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0447A" w14:textId="77777777" w:rsidR="007F2DD1" w:rsidRPr="00805DF3" w:rsidRDefault="007F2DD1" w:rsidP="007F2DD1">
      <w:pPr>
        <w:spacing w:line="500" w:lineRule="exact"/>
        <w:ind w:right="24"/>
        <w:rPr>
          <w:rFonts w:ascii="Times New Roman" w:eastAsia="標楷體" w:hAnsi="Times New Roman" w:cs="Times New Roman"/>
          <w:b/>
          <w:kern w:val="0"/>
          <w:sz w:val="32"/>
          <w:szCs w:val="32"/>
          <w:lang w:val="x-none" w:eastAsia="x-none"/>
        </w:rPr>
      </w:pPr>
      <w:proofErr w:type="spellStart"/>
      <w:r w:rsidRPr="00805DF3">
        <w:rPr>
          <w:rFonts w:ascii="Times New Roman" w:eastAsia="標楷體" w:hAnsi="Times New Roman" w:cs="Times New Roman"/>
          <w:b/>
          <w:kern w:val="0"/>
          <w:sz w:val="32"/>
          <w:szCs w:val="32"/>
          <w:lang w:val="x-none" w:eastAsia="x-none"/>
        </w:rPr>
        <w:t>高雄醫學大學教學單位增設、調整及招生名額分配辦法</w:t>
      </w:r>
      <w:bookmarkStart w:id="0" w:name="_GoBack"/>
      <w:bookmarkEnd w:id="0"/>
      <w:proofErr w:type="spellEnd"/>
    </w:p>
    <w:p w14:paraId="790FFBB2" w14:textId="77777777" w:rsidR="007F2DD1" w:rsidRPr="00805DF3" w:rsidRDefault="007F2DD1" w:rsidP="007F2DD1">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805DF3">
        <w:rPr>
          <w:rFonts w:ascii="Times New Roman" w:eastAsia="標楷體" w:hAnsi="Times New Roman" w:cs="Times New Roman"/>
          <w:sz w:val="20"/>
          <w:szCs w:val="20"/>
        </w:rPr>
        <w:t xml:space="preserve">98.09.28 </w:t>
      </w:r>
      <w:r w:rsidRPr="00805DF3">
        <w:rPr>
          <w:rFonts w:ascii="Times New Roman" w:eastAsia="標楷體" w:hAnsi="Times New Roman" w:cs="Times New Roman" w:hint="eastAsia"/>
          <w:sz w:val="20"/>
          <w:szCs w:val="20"/>
        </w:rPr>
        <w:t xml:space="preserve"> </w:t>
      </w:r>
      <w:r w:rsidRPr="00805DF3">
        <w:rPr>
          <w:rFonts w:ascii="Times New Roman" w:eastAsia="標楷體" w:hAnsi="Times New Roman" w:cs="Times New Roman"/>
          <w:sz w:val="20"/>
          <w:szCs w:val="20"/>
        </w:rPr>
        <w:t>98</w:t>
      </w:r>
      <w:r w:rsidRPr="00805DF3">
        <w:rPr>
          <w:rFonts w:ascii="Times New Roman" w:eastAsia="標楷體" w:hAnsi="Times New Roman" w:cs="Times New Roman"/>
          <w:sz w:val="20"/>
          <w:szCs w:val="20"/>
        </w:rPr>
        <w:t>學年度第</w:t>
      </w:r>
      <w:r w:rsidRPr="00805DF3">
        <w:rPr>
          <w:rFonts w:ascii="Times New Roman" w:eastAsia="標楷體" w:hAnsi="Times New Roman" w:cs="Times New Roman" w:hint="eastAsia"/>
          <w:sz w:val="20"/>
          <w:szCs w:val="20"/>
        </w:rPr>
        <w:t>1</w:t>
      </w:r>
      <w:r w:rsidRPr="00805DF3">
        <w:rPr>
          <w:rFonts w:ascii="Times New Roman" w:eastAsia="標楷體" w:hAnsi="Times New Roman" w:cs="Times New Roman"/>
          <w:sz w:val="20"/>
          <w:szCs w:val="20"/>
        </w:rPr>
        <w:t>次教務會議通過</w:t>
      </w:r>
    </w:p>
    <w:p w14:paraId="7537D3C5" w14:textId="77777777" w:rsidR="007F2DD1" w:rsidRPr="00805DF3" w:rsidRDefault="007F2DD1" w:rsidP="007F2DD1">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805DF3">
        <w:rPr>
          <w:rFonts w:ascii="Times New Roman" w:eastAsia="標楷體" w:hAnsi="Times New Roman" w:cs="Times New Roman"/>
          <w:sz w:val="20"/>
          <w:szCs w:val="20"/>
        </w:rPr>
        <w:t xml:space="preserve">98.10.27 </w:t>
      </w:r>
      <w:r w:rsidRPr="00805DF3">
        <w:rPr>
          <w:rFonts w:ascii="Times New Roman" w:eastAsia="標楷體" w:hAnsi="Times New Roman" w:cs="Times New Roman" w:hint="eastAsia"/>
          <w:sz w:val="20"/>
          <w:szCs w:val="20"/>
        </w:rPr>
        <w:t xml:space="preserve"> </w:t>
      </w:r>
      <w:r w:rsidRPr="00805DF3">
        <w:rPr>
          <w:rFonts w:ascii="Times New Roman" w:eastAsia="標楷體" w:hAnsi="Times New Roman" w:cs="Times New Roman"/>
          <w:sz w:val="20"/>
          <w:szCs w:val="20"/>
        </w:rPr>
        <w:t>98</w:t>
      </w:r>
      <w:r w:rsidRPr="00805DF3">
        <w:rPr>
          <w:rFonts w:ascii="Times New Roman" w:eastAsia="標楷體" w:hAnsi="Times New Roman" w:cs="Times New Roman"/>
          <w:sz w:val="20"/>
          <w:szCs w:val="20"/>
        </w:rPr>
        <w:t>學年度第</w:t>
      </w:r>
      <w:r w:rsidRPr="00805DF3">
        <w:rPr>
          <w:rFonts w:ascii="Times New Roman" w:eastAsia="標楷體" w:hAnsi="Times New Roman" w:cs="Times New Roman" w:hint="eastAsia"/>
          <w:sz w:val="20"/>
          <w:szCs w:val="20"/>
        </w:rPr>
        <w:t>2</w:t>
      </w:r>
      <w:r w:rsidRPr="00805DF3">
        <w:rPr>
          <w:rFonts w:ascii="Times New Roman" w:eastAsia="標楷體" w:hAnsi="Times New Roman" w:cs="Times New Roman"/>
          <w:sz w:val="20"/>
          <w:szCs w:val="20"/>
        </w:rPr>
        <w:t>次教務會議通過</w:t>
      </w:r>
    </w:p>
    <w:p w14:paraId="79C4335C" w14:textId="77777777" w:rsidR="007F2DD1" w:rsidRPr="00805DF3" w:rsidRDefault="007F2DD1" w:rsidP="007F2DD1">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805DF3">
        <w:rPr>
          <w:rFonts w:ascii="Times New Roman" w:eastAsia="標楷體" w:hAnsi="Times New Roman" w:cs="Times New Roman"/>
          <w:sz w:val="20"/>
          <w:szCs w:val="20"/>
        </w:rPr>
        <w:t xml:space="preserve">99.01.08 </w:t>
      </w:r>
      <w:r w:rsidRPr="00805DF3">
        <w:rPr>
          <w:rFonts w:ascii="Times New Roman" w:eastAsia="標楷體" w:hAnsi="Times New Roman" w:cs="Times New Roman" w:hint="eastAsia"/>
          <w:sz w:val="20"/>
          <w:szCs w:val="20"/>
        </w:rPr>
        <w:t xml:space="preserve"> </w:t>
      </w:r>
      <w:r w:rsidRPr="00805DF3">
        <w:rPr>
          <w:rFonts w:ascii="Times New Roman" w:eastAsia="標楷體" w:hAnsi="Times New Roman" w:cs="Times New Roman"/>
          <w:sz w:val="20"/>
          <w:szCs w:val="20"/>
        </w:rPr>
        <w:t>98</w:t>
      </w:r>
      <w:r w:rsidRPr="00805DF3">
        <w:rPr>
          <w:rFonts w:ascii="Times New Roman" w:eastAsia="標楷體" w:hAnsi="Times New Roman" w:cs="Times New Roman"/>
          <w:sz w:val="20"/>
          <w:szCs w:val="20"/>
        </w:rPr>
        <w:t>學年度第</w:t>
      </w:r>
      <w:r w:rsidRPr="00805DF3">
        <w:rPr>
          <w:rFonts w:ascii="Times New Roman" w:eastAsia="標楷體" w:hAnsi="Times New Roman" w:cs="Times New Roman" w:hint="eastAsia"/>
          <w:sz w:val="20"/>
          <w:szCs w:val="20"/>
        </w:rPr>
        <w:t>3</w:t>
      </w:r>
      <w:r w:rsidRPr="00805DF3">
        <w:rPr>
          <w:rFonts w:ascii="Times New Roman" w:eastAsia="標楷體" w:hAnsi="Times New Roman" w:cs="Times New Roman"/>
          <w:sz w:val="20"/>
          <w:szCs w:val="20"/>
        </w:rPr>
        <w:t>次教務會議通過</w:t>
      </w:r>
    </w:p>
    <w:p w14:paraId="76F347EE" w14:textId="77777777" w:rsidR="007F2DD1" w:rsidRPr="00805DF3" w:rsidRDefault="007F2DD1" w:rsidP="007F2DD1">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805DF3">
        <w:rPr>
          <w:rFonts w:ascii="Times New Roman" w:eastAsia="標楷體" w:hAnsi="Times New Roman" w:cs="Times New Roman"/>
          <w:sz w:val="20"/>
          <w:szCs w:val="20"/>
        </w:rPr>
        <w:t xml:space="preserve">99.03.11 </w:t>
      </w:r>
      <w:r w:rsidRPr="00805DF3">
        <w:rPr>
          <w:rFonts w:ascii="Times New Roman" w:eastAsia="標楷體" w:hAnsi="Times New Roman" w:cs="Times New Roman" w:hint="eastAsia"/>
          <w:sz w:val="20"/>
          <w:szCs w:val="20"/>
        </w:rPr>
        <w:t xml:space="preserve"> </w:t>
      </w:r>
      <w:r w:rsidRPr="00805DF3">
        <w:rPr>
          <w:rFonts w:ascii="Times New Roman" w:eastAsia="標楷體" w:hAnsi="Times New Roman" w:cs="Times New Roman"/>
          <w:sz w:val="20"/>
          <w:szCs w:val="20"/>
        </w:rPr>
        <w:t>98</w:t>
      </w:r>
      <w:r w:rsidRPr="00805DF3">
        <w:rPr>
          <w:rFonts w:ascii="Times New Roman" w:eastAsia="標楷體" w:hAnsi="Times New Roman" w:cs="Times New Roman"/>
          <w:sz w:val="20"/>
          <w:szCs w:val="20"/>
        </w:rPr>
        <w:t>學年度第</w:t>
      </w:r>
      <w:r w:rsidRPr="00805DF3">
        <w:rPr>
          <w:rFonts w:ascii="Times New Roman" w:eastAsia="標楷體" w:hAnsi="Times New Roman" w:cs="Times New Roman" w:hint="eastAsia"/>
          <w:sz w:val="20"/>
          <w:szCs w:val="20"/>
        </w:rPr>
        <w:t>2</w:t>
      </w:r>
      <w:r w:rsidRPr="00805DF3">
        <w:rPr>
          <w:rFonts w:ascii="Times New Roman" w:eastAsia="標楷體" w:hAnsi="Times New Roman" w:cs="Times New Roman"/>
          <w:sz w:val="20"/>
          <w:szCs w:val="20"/>
        </w:rPr>
        <w:t>次校務暨第八次行政聯席會議通過</w:t>
      </w:r>
    </w:p>
    <w:p w14:paraId="6E1B6ADF" w14:textId="77777777" w:rsidR="007F2DD1" w:rsidRPr="00805DF3" w:rsidRDefault="007F2DD1" w:rsidP="007F2DD1">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805DF3">
        <w:rPr>
          <w:rFonts w:ascii="Times New Roman" w:eastAsia="標楷體" w:hAnsi="Times New Roman" w:cs="Times New Roman"/>
          <w:sz w:val="20"/>
          <w:szCs w:val="20"/>
        </w:rPr>
        <w:t xml:space="preserve">99.04.06 </w:t>
      </w:r>
      <w:r w:rsidRPr="00805DF3">
        <w:rPr>
          <w:rFonts w:ascii="Times New Roman" w:eastAsia="標楷體" w:hAnsi="Times New Roman" w:cs="Times New Roman" w:hint="eastAsia"/>
          <w:sz w:val="20"/>
          <w:szCs w:val="20"/>
        </w:rPr>
        <w:t xml:space="preserve"> </w:t>
      </w:r>
      <w:r w:rsidRPr="00805DF3">
        <w:rPr>
          <w:rFonts w:ascii="Times New Roman" w:eastAsia="標楷體" w:hAnsi="Times New Roman" w:cs="Times New Roman"/>
          <w:sz w:val="20"/>
          <w:szCs w:val="20"/>
        </w:rPr>
        <w:t>高</w:t>
      </w:r>
      <w:proofErr w:type="gramStart"/>
      <w:r w:rsidRPr="00805DF3">
        <w:rPr>
          <w:rFonts w:ascii="Times New Roman" w:eastAsia="標楷體" w:hAnsi="Times New Roman" w:cs="Times New Roman"/>
          <w:sz w:val="20"/>
          <w:szCs w:val="20"/>
        </w:rPr>
        <w:t>醫教字</w:t>
      </w:r>
      <w:proofErr w:type="gramEnd"/>
      <w:r w:rsidRPr="00805DF3">
        <w:rPr>
          <w:rFonts w:ascii="Times New Roman" w:eastAsia="標楷體" w:hAnsi="Times New Roman" w:cs="Times New Roman"/>
          <w:sz w:val="20"/>
          <w:szCs w:val="20"/>
        </w:rPr>
        <w:t>第</w:t>
      </w:r>
      <w:r w:rsidRPr="00805DF3">
        <w:rPr>
          <w:rFonts w:ascii="Times New Roman" w:eastAsia="標楷體" w:hAnsi="Times New Roman" w:cs="Times New Roman"/>
          <w:sz w:val="20"/>
          <w:szCs w:val="20"/>
        </w:rPr>
        <w:t>0991101529</w:t>
      </w:r>
      <w:r w:rsidRPr="00805DF3">
        <w:rPr>
          <w:rFonts w:ascii="Times New Roman" w:eastAsia="標楷體" w:hAnsi="Times New Roman" w:cs="Times New Roman"/>
          <w:sz w:val="20"/>
          <w:szCs w:val="20"/>
        </w:rPr>
        <w:t>號函公布</w:t>
      </w:r>
    </w:p>
    <w:p w14:paraId="2CDFDF21" w14:textId="77777777" w:rsidR="007F2DD1" w:rsidRPr="00805DF3" w:rsidRDefault="007F2DD1" w:rsidP="007F2DD1">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805DF3">
        <w:rPr>
          <w:rFonts w:ascii="Times New Roman" w:eastAsia="標楷體" w:hAnsi="Times New Roman" w:cs="Times New Roman"/>
          <w:sz w:val="20"/>
          <w:szCs w:val="20"/>
        </w:rPr>
        <w:t xml:space="preserve">99.12.31 </w:t>
      </w:r>
      <w:r w:rsidRPr="00805DF3">
        <w:rPr>
          <w:rFonts w:ascii="Times New Roman" w:eastAsia="標楷體" w:hAnsi="Times New Roman" w:cs="Times New Roman" w:hint="eastAsia"/>
          <w:sz w:val="20"/>
          <w:szCs w:val="20"/>
        </w:rPr>
        <w:t xml:space="preserve"> 99</w:t>
      </w:r>
      <w:r w:rsidRPr="00805DF3">
        <w:rPr>
          <w:rFonts w:ascii="Times New Roman" w:eastAsia="標楷體" w:hAnsi="Times New Roman" w:cs="Times New Roman"/>
          <w:sz w:val="20"/>
          <w:szCs w:val="20"/>
        </w:rPr>
        <w:t>學年度第</w:t>
      </w:r>
      <w:r w:rsidRPr="00805DF3">
        <w:rPr>
          <w:rFonts w:ascii="Times New Roman" w:eastAsia="標楷體" w:hAnsi="Times New Roman" w:cs="Times New Roman" w:hint="eastAsia"/>
          <w:sz w:val="20"/>
          <w:szCs w:val="20"/>
        </w:rPr>
        <w:t>4</w:t>
      </w:r>
      <w:r w:rsidRPr="00805DF3">
        <w:rPr>
          <w:rFonts w:ascii="Times New Roman" w:eastAsia="標楷體" w:hAnsi="Times New Roman" w:cs="Times New Roman"/>
          <w:sz w:val="20"/>
          <w:szCs w:val="20"/>
        </w:rPr>
        <w:t>次教務會議通過</w:t>
      </w:r>
    </w:p>
    <w:p w14:paraId="237FC10B" w14:textId="77777777" w:rsidR="007F2DD1" w:rsidRPr="00805DF3" w:rsidRDefault="007F2DD1" w:rsidP="007F2DD1">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805DF3">
        <w:rPr>
          <w:rFonts w:ascii="Times New Roman" w:eastAsia="標楷體" w:hAnsi="Times New Roman" w:cs="Times New Roman"/>
          <w:sz w:val="20"/>
          <w:szCs w:val="20"/>
        </w:rPr>
        <w:t>100.04.07</w:t>
      </w:r>
      <w:r w:rsidRPr="00805DF3">
        <w:rPr>
          <w:rFonts w:ascii="Times New Roman" w:eastAsia="標楷體" w:hAnsi="Times New Roman" w:cs="Times New Roman" w:hint="eastAsia"/>
          <w:sz w:val="20"/>
          <w:szCs w:val="20"/>
        </w:rPr>
        <w:t xml:space="preserve">  </w:t>
      </w:r>
      <w:r w:rsidRPr="00805DF3">
        <w:rPr>
          <w:rFonts w:ascii="Times New Roman" w:eastAsia="標楷體" w:hAnsi="Times New Roman" w:cs="Times New Roman"/>
          <w:sz w:val="20"/>
          <w:szCs w:val="20"/>
        </w:rPr>
        <w:t>高</w:t>
      </w:r>
      <w:proofErr w:type="gramStart"/>
      <w:r w:rsidRPr="00805DF3">
        <w:rPr>
          <w:rFonts w:ascii="Times New Roman" w:eastAsia="標楷體" w:hAnsi="Times New Roman" w:cs="Times New Roman"/>
          <w:sz w:val="20"/>
          <w:szCs w:val="20"/>
        </w:rPr>
        <w:t>醫教字</w:t>
      </w:r>
      <w:proofErr w:type="gramEnd"/>
      <w:r w:rsidRPr="00805DF3">
        <w:rPr>
          <w:rFonts w:ascii="Times New Roman" w:eastAsia="標楷體" w:hAnsi="Times New Roman" w:cs="Times New Roman"/>
          <w:sz w:val="20"/>
          <w:szCs w:val="20"/>
        </w:rPr>
        <w:t>第</w:t>
      </w:r>
      <w:r w:rsidRPr="00805DF3">
        <w:rPr>
          <w:rFonts w:ascii="Times New Roman" w:eastAsia="標楷體" w:hAnsi="Times New Roman" w:cs="Times New Roman"/>
          <w:sz w:val="20"/>
          <w:szCs w:val="20"/>
        </w:rPr>
        <w:t>1001101104</w:t>
      </w:r>
      <w:r w:rsidRPr="00805DF3">
        <w:rPr>
          <w:rFonts w:ascii="Times New Roman" w:eastAsia="標楷體" w:hAnsi="Times New Roman" w:cs="Times New Roman"/>
          <w:sz w:val="20"/>
          <w:szCs w:val="20"/>
        </w:rPr>
        <w:t>號函公布</w:t>
      </w:r>
    </w:p>
    <w:p w14:paraId="771D847B" w14:textId="77777777" w:rsidR="007F2DD1" w:rsidRPr="00805DF3" w:rsidRDefault="007F2DD1" w:rsidP="007F2DD1">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805DF3">
        <w:rPr>
          <w:rFonts w:ascii="Times New Roman" w:eastAsia="標楷體" w:hAnsi="Times New Roman" w:cs="Times New Roman"/>
          <w:sz w:val="20"/>
          <w:szCs w:val="20"/>
        </w:rPr>
        <w:t>101.01.06</w:t>
      </w:r>
      <w:r w:rsidRPr="00805DF3">
        <w:rPr>
          <w:rFonts w:ascii="Times New Roman" w:eastAsia="標楷體" w:hAnsi="Times New Roman" w:cs="Times New Roman" w:hint="eastAsia"/>
          <w:sz w:val="20"/>
          <w:szCs w:val="20"/>
        </w:rPr>
        <w:t xml:space="preserve"> </w:t>
      </w:r>
      <w:r w:rsidRPr="00805DF3">
        <w:rPr>
          <w:rFonts w:ascii="Times New Roman" w:eastAsia="標楷體" w:hAnsi="Times New Roman" w:cs="Times New Roman"/>
          <w:sz w:val="20"/>
          <w:szCs w:val="20"/>
        </w:rPr>
        <w:t xml:space="preserve"> 100</w:t>
      </w:r>
      <w:r w:rsidRPr="00805DF3">
        <w:rPr>
          <w:rFonts w:ascii="Times New Roman" w:eastAsia="標楷體" w:hAnsi="Times New Roman" w:cs="Times New Roman"/>
          <w:sz w:val="20"/>
          <w:szCs w:val="20"/>
        </w:rPr>
        <w:t>學年度第</w:t>
      </w:r>
      <w:r w:rsidRPr="00805DF3">
        <w:rPr>
          <w:rFonts w:ascii="Times New Roman" w:eastAsia="標楷體" w:hAnsi="Times New Roman" w:cs="Times New Roman" w:hint="eastAsia"/>
          <w:sz w:val="20"/>
          <w:szCs w:val="20"/>
        </w:rPr>
        <w:t>3</w:t>
      </w:r>
      <w:r w:rsidRPr="00805DF3">
        <w:rPr>
          <w:rFonts w:ascii="Times New Roman" w:eastAsia="標楷體" w:hAnsi="Times New Roman" w:cs="Times New Roman"/>
          <w:sz w:val="20"/>
          <w:szCs w:val="20"/>
        </w:rPr>
        <w:t>次教務會議通過</w:t>
      </w:r>
    </w:p>
    <w:p w14:paraId="42705972" w14:textId="77777777" w:rsidR="007F2DD1" w:rsidRPr="00805DF3" w:rsidRDefault="007F2DD1" w:rsidP="007F2DD1">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805DF3">
        <w:rPr>
          <w:rFonts w:ascii="Times New Roman" w:eastAsia="標楷體" w:hAnsi="Times New Roman" w:cs="Times New Roman"/>
          <w:sz w:val="20"/>
          <w:szCs w:val="20"/>
        </w:rPr>
        <w:t xml:space="preserve">101.03.15 </w:t>
      </w:r>
      <w:r w:rsidRPr="00805DF3">
        <w:rPr>
          <w:rFonts w:ascii="Times New Roman" w:eastAsia="標楷體" w:hAnsi="Times New Roman" w:cs="Times New Roman" w:hint="eastAsia"/>
          <w:sz w:val="20"/>
          <w:szCs w:val="20"/>
        </w:rPr>
        <w:t xml:space="preserve"> </w:t>
      </w:r>
      <w:r w:rsidRPr="00805DF3">
        <w:rPr>
          <w:rFonts w:ascii="Times New Roman" w:eastAsia="標楷體" w:hAnsi="Times New Roman" w:cs="Times New Roman"/>
          <w:sz w:val="20"/>
          <w:szCs w:val="20"/>
        </w:rPr>
        <w:t>100</w:t>
      </w:r>
      <w:r w:rsidRPr="00805DF3">
        <w:rPr>
          <w:rFonts w:ascii="Times New Roman" w:eastAsia="標楷體" w:hAnsi="Times New Roman" w:cs="Times New Roman"/>
          <w:sz w:val="20"/>
          <w:szCs w:val="20"/>
        </w:rPr>
        <w:t>學年度第</w:t>
      </w:r>
      <w:r w:rsidRPr="00805DF3">
        <w:rPr>
          <w:rFonts w:ascii="Times New Roman" w:eastAsia="標楷體" w:hAnsi="Times New Roman" w:cs="Times New Roman"/>
          <w:sz w:val="20"/>
          <w:szCs w:val="20"/>
        </w:rPr>
        <w:t>2</w:t>
      </w:r>
      <w:r w:rsidRPr="00805DF3">
        <w:rPr>
          <w:rFonts w:ascii="Times New Roman" w:eastAsia="標楷體" w:hAnsi="Times New Roman" w:cs="Times New Roman"/>
          <w:sz w:val="20"/>
          <w:szCs w:val="20"/>
        </w:rPr>
        <w:t>次校務會議通過</w:t>
      </w:r>
    </w:p>
    <w:p w14:paraId="6B244081" w14:textId="77777777" w:rsidR="007F2DD1" w:rsidRPr="00805DF3" w:rsidRDefault="007F2DD1" w:rsidP="007F2DD1">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805DF3">
        <w:rPr>
          <w:rFonts w:ascii="Times New Roman" w:eastAsia="標楷體" w:hAnsi="Times New Roman" w:cs="Times New Roman"/>
          <w:sz w:val="20"/>
          <w:szCs w:val="20"/>
        </w:rPr>
        <w:t>101.04.18</w:t>
      </w:r>
      <w:r w:rsidRPr="00805DF3">
        <w:rPr>
          <w:rFonts w:ascii="Times New Roman" w:eastAsia="標楷體" w:hAnsi="Times New Roman" w:cs="Times New Roman" w:hint="eastAsia"/>
          <w:sz w:val="20"/>
          <w:szCs w:val="20"/>
        </w:rPr>
        <w:t xml:space="preserve">  </w:t>
      </w:r>
      <w:r w:rsidRPr="00805DF3">
        <w:rPr>
          <w:rFonts w:ascii="Times New Roman" w:eastAsia="標楷體" w:hAnsi="Times New Roman" w:cs="Times New Roman"/>
          <w:sz w:val="20"/>
          <w:szCs w:val="20"/>
        </w:rPr>
        <w:t>高</w:t>
      </w:r>
      <w:proofErr w:type="gramStart"/>
      <w:r w:rsidRPr="00805DF3">
        <w:rPr>
          <w:rFonts w:ascii="Times New Roman" w:eastAsia="標楷體" w:hAnsi="Times New Roman" w:cs="Times New Roman"/>
          <w:sz w:val="20"/>
          <w:szCs w:val="20"/>
        </w:rPr>
        <w:t>醫教字</w:t>
      </w:r>
      <w:proofErr w:type="gramEnd"/>
      <w:r w:rsidRPr="00805DF3">
        <w:rPr>
          <w:rFonts w:ascii="Times New Roman" w:eastAsia="標楷體" w:hAnsi="Times New Roman" w:cs="Times New Roman"/>
          <w:sz w:val="20"/>
          <w:szCs w:val="20"/>
        </w:rPr>
        <w:t>第</w:t>
      </w:r>
      <w:r w:rsidRPr="00805DF3">
        <w:rPr>
          <w:rFonts w:ascii="Times New Roman" w:eastAsia="標楷體" w:hAnsi="Times New Roman" w:cs="Times New Roman"/>
          <w:sz w:val="20"/>
          <w:szCs w:val="20"/>
        </w:rPr>
        <w:t>1011101015</w:t>
      </w:r>
      <w:r w:rsidRPr="00805DF3">
        <w:rPr>
          <w:rFonts w:ascii="Times New Roman" w:eastAsia="標楷體" w:hAnsi="Times New Roman" w:cs="Times New Roman"/>
          <w:sz w:val="20"/>
          <w:szCs w:val="20"/>
        </w:rPr>
        <w:t>號函公布</w:t>
      </w:r>
    </w:p>
    <w:p w14:paraId="68CB89C0" w14:textId="77777777" w:rsidR="007F2DD1" w:rsidRPr="00805DF3" w:rsidRDefault="007F2DD1" w:rsidP="007F2DD1">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805DF3">
        <w:rPr>
          <w:rFonts w:ascii="Times New Roman" w:eastAsia="標楷體" w:hAnsi="Times New Roman" w:cs="Times New Roman"/>
          <w:sz w:val="20"/>
          <w:szCs w:val="20"/>
        </w:rPr>
        <w:t xml:space="preserve">104.09.09 </w:t>
      </w:r>
      <w:r w:rsidRPr="00805DF3">
        <w:rPr>
          <w:rFonts w:ascii="Times New Roman" w:eastAsia="標楷體" w:hAnsi="Times New Roman" w:cs="Times New Roman" w:hint="eastAsia"/>
          <w:sz w:val="20"/>
          <w:szCs w:val="20"/>
        </w:rPr>
        <w:t xml:space="preserve"> </w:t>
      </w:r>
      <w:r w:rsidRPr="00805DF3">
        <w:rPr>
          <w:rFonts w:ascii="Times New Roman" w:eastAsia="標楷體" w:hAnsi="Times New Roman" w:cs="Times New Roman"/>
          <w:sz w:val="20"/>
          <w:szCs w:val="20"/>
        </w:rPr>
        <w:t>104</w:t>
      </w:r>
      <w:r w:rsidRPr="00805DF3">
        <w:rPr>
          <w:rFonts w:ascii="Times New Roman" w:eastAsia="標楷體" w:hAnsi="Times New Roman" w:cs="Times New Roman"/>
          <w:sz w:val="20"/>
          <w:szCs w:val="20"/>
        </w:rPr>
        <w:t>學年度第</w:t>
      </w:r>
      <w:r w:rsidRPr="00805DF3">
        <w:rPr>
          <w:rFonts w:ascii="Times New Roman" w:eastAsia="標楷體" w:hAnsi="Times New Roman" w:cs="Times New Roman" w:hint="eastAsia"/>
          <w:sz w:val="20"/>
          <w:szCs w:val="20"/>
        </w:rPr>
        <w:t>1</w:t>
      </w:r>
      <w:r w:rsidRPr="00805DF3">
        <w:rPr>
          <w:rFonts w:ascii="Times New Roman" w:eastAsia="標楷體" w:hAnsi="Times New Roman" w:cs="Times New Roman"/>
          <w:sz w:val="20"/>
          <w:szCs w:val="20"/>
        </w:rPr>
        <w:t>次教務會議通過</w:t>
      </w:r>
    </w:p>
    <w:p w14:paraId="63707260" w14:textId="77777777" w:rsidR="007F2DD1" w:rsidRPr="00805DF3" w:rsidRDefault="007F2DD1" w:rsidP="007F2DD1">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805DF3">
        <w:rPr>
          <w:rFonts w:ascii="Times New Roman" w:eastAsia="標楷體" w:hAnsi="Times New Roman" w:cs="Times New Roman"/>
          <w:sz w:val="20"/>
          <w:szCs w:val="20"/>
        </w:rPr>
        <w:t xml:space="preserve">104.10.07 </w:t>
      </w:r>
      <w:r w:rsidRPr="00805DF3">
        <w:rPr>
          <w:rFonts w:ascii="Times New Roman" w:eastAsia="標楷體" w:hAnsi="Times New Roman" w:cs="Times New Roman" w:hint="eastAsia"/>
          <w:sz w:val="20"/>
          <w:szCs w:val="20"/>
        </w:rPr>
        <w:t xml:space="preserve"> </w:t>
      </w:r>
      <w:r w:rsidRPr="00805DF3">
        <w:rPr>
          <w:rFonts w:ascii="Times New Roman" w:eastAsia="標楷體" w:hAnsi="Times New Roman" w:cs="Times New Roman"/>
          <w:sz w:val="20"/>
          <w:szCs w:val="20"/>
        </w:rPr>
        <w:t>104</w:t>
      </w:r>
      <w:r w:rsidRPr="00805DF3">
        <w:rPr>
          <w:rFonts w:ascii="Times New Roman" w:eastAsia="標楷體" w:hAnsi="Times New Roman" w:cs="Times New Roman"/>
          <w:sz w:val="20"/>
          <w:szCs w:val="20"/>
        </w:rPr>
        <w:t>學年度第</w:t>
      </w:r>
      <w:r w:rsidRPr="00805DF3">
        <w:rPr>
          <w:rFonts w:ascii="Times New Roman" w:eastAsia="標楷體" w:hAnsi="Times New Roman" w:cs="Times New Roman"/>
          <w:sz w:val="20"/>
          <w:szCs w:val="20"/>
        </w:rPr>
        <w:t>1</w:t>
      </w:r>
      <w:r w:rsidRPr="00805DF3">
        <w:rPr>
          <w:rFonts w:ascii="Times New Roman" w:eastAsia="標楷體" w:hAnsi="Times New Roman" w:cs="Times New Roman"/>
          <w:sz w:val="20"/>
          <w:szCs w:val="20"/>
        </w:rPr>
        <w:t>次校務會議通過</w:t>
      </w:r>
    </w:p>
    <w:p w14:paraId="6BE0AEBB" w14:textId="77777777" w:rsidR="007F2DD1" w:rsidRPr="00805DF3" w:rsidRDefault="007F2DD1" w:rsidP="007F2DD1">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805DF3">
        <w:rPr>
          <w:rFonts w:ascii="Times New Roman" w:eastAsia="標楷體" w:hAnsi="Times New Roman" w:cs="Times New Roman"/>
          <w:sz w:val="20"/>
          <w:szCs w:val="20"/>
        </w:rPr>
        <w:t>104.11.09</w:t>
      </w:r>
      <w:r w:rsidRPr="00805DF3">
        <w:rPr>
          <w:rFonts w:ascii="Times New Roman" w:eastAsia="標楷體" w:hAnsi="Times New Roman" w:cs="Times New Roman" w:hint="eastAsia"/>
          <w:sz w:val="20"/>
          <w:szCs w:val="20"/>
        </w:rPr>
        <w:t xml:space="preserve">  </w:t>
      </w:r>
      <w:r w:rsidRPr="00805DF3">
        <w:rPr>
          <w:rFonts w:ascii="Times New Roman" w:eastAsia="標楷體" w:hAnsi="Times New Roman" w:cs="Times New Roman"/>
          <w:sz w:val="20"/>
          <w:szCs w:val="20"/>
        </w:rPr>
        <w:t>高</w:t>
      </w:r>
      <w:proofErr w:type="gramStart"/>
      <w:r w:rsidRPr="00805DF3">
        <w:rPr>
          <w:rFonts w:ascii="Times New Roman" w:eastAsia="標楷體" w:hAnsi="Times New Roman" w:cs="Times New Roman"/>
          <w:sz w:val="20"/>
          <w:szCs w:val="20"/>
        </w:rPr>
        <w:t>醫教字</w:t>
      </w:r>
      <w:proofErr w:type="gramEnd"/>
      <w:r w:rsidRPr="00805DF3">
        <w:rPr>
          <w:rFonts w:ascii="Times New Roman" w:eastAsia="標楷體" w:hAnsi="Times New Roman" w:cs="Times New Roman"/>
          <w:sz w:val="20"/>
          <w:szCs w:val="20"/>
        </w:rPr>
        <w:t>第</w:t>
      </w:r>
      <w:r w:rsidRPr="00805DF3">
        <w:rPr>
          <w:rFonts w:ascii="Times New Roman" w:eastAsia="標楷體" w:hAnsi="Times New Roman" w:cs="Times New Roman"/>
          <w:sz w:val="20"/>
          <w:szCs w:val="20"/>
        </w:rPr>
        <w:t>1041103626</w:t>
      </w:r>
      <w:r w:rsidRPr="00805DF3">
        <w:rPr>
          <w:rFonts w:ascii="Times New Roman" w:eastAsia="標楷體" w:hAnsi="Times New Roman" w:cs="Times New Roman"/>
          <w:sz w:val="20"/>
          <w:szCs w:val="20"/>
        </w:rPr>
        <w:t>號函公布</w:t>
      </w:r>
    </w:p>
    <w:p w14:paraId="259C1E51" w14:textId="77777777" w:rsidR="007F2DD1" w:rsidRPr="00805DF3" w:rsidRDefault="007F2DD1" w:rsidP="007F2DD1">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805DF3">
        <w:rPr>
          <w:rFonts w:ascii="Times New Roman" w:eastAsia="標楷體" w:hAnsi="Times New Roman" w:cs="Times New Roman"/>
          <w:sz w:val="20"/>
          <w:szCs w:val="20"/>
        </w:rPr>
        <w:t>105.07.06</w:t>
      </w:r>
      <w:r w:rsidRPr="00805DF3">
        <w:rPr>
          <w:rFonts w:ascii="Times New Roman" w:eastAsia="標楷體" w:hAnsi="Times New Roman" w:cs="Times New Roman" w:hint="eastAsia"/>
          <w:sz w:val="20"/>
          <w:szCs w:val="20"/>
        </w:rPr>
        <w:t xml:space="preserve">  </w:t>
      </w:r>
      <w:r w:rsidRPr="00805DF3">
        <w:rPr>
          <w:rFonts w:ascii="Times New Roman" w:eastAsia="標楷體" w:hAnsi="Times New Roman" w:cs="Times New Roman"/>
          <w:sz w:val="20"/>
          <w:szCs w:val="20"/>
        </w:rPr>
        <w:t>104</w:t>
      </w:r>
      <w:r w:rsidRPr="00805DF3">
        <w:rPr>
          <w:rFonts w:ascii="Times New Roman" w:eastAsia="標楷體" w:hAnsi="Times New Roman" w:cs="Times New Roman"/>
          <w:sz w:val="20"/>
          <w:szCs w:val="20"/>
        </w:rPr>
        <w:t>學年度第二次臨時校務會議通過</w:t>
      </w:r>
    </w:p>
    <w:p w14:paraId="7143CFEE" w14:textId="77777777" w:rsidR="007F2DD1" w:rsidRPr="00805DF3" w:rsidRDefault="007F2DD1" w:rsidP="007F2DD1">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805DF3">
        <w:rPr>
          <w:rFonts w:ascii="Times New Roman" w:eastAsia="標楷體" w:hAnsi="Times New Roman" w:cs="Times New Roman"/>
          <w:sz w:val="20"/>
          <w:szCs w:val="20"/>
        </w:rPr>
        <w:t>108.10.25</w:t>
      </w:r>
      <w:r w:rsidRPr="00805DF3">
        <w:rPr>
          <w:rFonts w:ascii="Times New Roman" w:eastAsia="標楷體" w:hAnsi="Times New Roman" w:cs="Times New Roman" w:hint="eastAsia"/>
          <w:sz w:val="20"/>
          <w:szCs w:val="20"/>
        </w:rPr>
        <w:t xml:space="preserve">  108</w:t>
      </w:r>
      <w:r w:rsidRPr="00805DF3">
        <w:rPr>
          <w:rFonts w:ascii="Times New Roman" w:eastAsia="標楷體" w:hAnsi="Times New Roman" w:cs="Times New Roman"/>
          <w:sz w:val="20"/>
          <w:szCs w:val="20"/>
        </w:rPr>
        <w:t>學年度第一次教務會議通過</w:t>
      </w:r>
    </w:p>
    <w:p w14:paraId="518CDABE" w14:textId="77777777" w:rsidR="007F2DD1" w:rsidRPr="00805DF3" w:rsidRDefault="007F2DD1" w:rsidP="007F2DD1">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805DF3">
        <w:rPr>
          <w:rFonts w:ascii="Times New Roman" w:eastAsia="標楷體" w:hAnsi="Times New Roman" w:cs="Times New Roman"/>
          <w:sz w:val="20"/>
          <w:szCs w:val="20"/>
        </w:rPr>
        <w:t>108.12.20  108</w:t>
      </w:r>
      <w:r w:rsidRPr="00805DF3">
        <w:rPr>
          <w:rFonts w:ascii="Times New Roman" w:eastAsia="標楷體" w:hAnsi="Times New Roman" w:cs="Times New Roman"/>
          <w:sz w:val="20"/>
          <w:szCs w:val="20"/>
        </w:rPr>
        <w:t>學年度第</w:t>
      </w:r>
      <w:r w:rsidRPr="00805DF3">
        <w:rPr>
          <w:rFonts w:ascii="Times New Roman" w:eastAsia="標楷體" w:hAnsi="Times New Roman" w:cs="Times New Roman"/>
          <w:sz w:val="20"/>
          <w:szCs w:val="20"/>
        </w:rPr>
        <w:t>2</w:t>
      </w:r>
      <w:r w:rsidRPr="00805DF3">
        <w:rPr>
          <w:rFonts w:ascii="Times New Roman" w:eastAsia="標楷體" w:hAnsi="Times New Roman" w:cs="Times New Roman"/>
          <w:sz w:val="20"/>
          <w:szCs w:val="20"/>
        </w:rPr>
        <w:t>次校務會議通過</w:t>
      </w:r>
    </w:p>
    <w:p w14:paraId="23B0797A" w14:textId="77777777" w:rsidR="007F2DD1" w:rsidRPr="00805DF3" w:rsidRDefault="007F2DD1" w:rsidP="007F2DD1">
      <w:pPr>
        <w:tabs>
          <w:tab w:val="left" w:pos="10065"/>
        </w:tabs>
        <w:spacing w:line="240" w:lineRule="exact"/>
        <w:ind w:right="-256" w:firstLineChars="2481" w:firstLine="4962"/>
        <w:rPr>
          <w:rFonts w:ascii="Times New Roman" w:eastAsia="標楷體" w:hAnsi="Times New Roman" w:cs="Times New Roman"/>
          <w:sz w:val="20"/>
          <w:szCs w:val="20"/>
        </w:rPr>
      </w:pPr>
      <w:r w:rsidRPr="00805DF3">
        <w:rPr>
          <w:rFonts w:ascii="Times New Roman" w:eastAsia="標楷體" w:hAnsi="Times New Roman" w:cs="Times New Roman" w:hint="eastAsia"/>
          <w:sz w:val="20"/>
          <w:szCs w:val="20"/>
        </w:rPr>
        <w:t xml:space="preserve">109.01.13  </w:t>
      </w:r>
      <w:r w:rsidRPr="00805DF3">
        <w:rPr>
          <w:rFonts w:ascii="Times New Roman" w:eastAsia="標楷體" w:hAnsi="Times New Roman" w:cs="Times New Roman" w:hint="eastAsia"/>
          <w:sz w:val="20"/>
          <w:szCs w:val="20"/>
        </w:rPr>
        <w:t>高</w:t>
      </w:r>
      <w:proofErr w:type="gramStart"/>
      <w:r w:rsidRPr="00805DF3">
        <w:rPr>
          <w:rFonts w:ascii="Times New Roman" w:eastAsia="標楷體" w:hAnsi="Times New Roman" w:cs="Times New Roman" w:hint="eastAsia"/>
          <w:sz w:val="20"/>
          <w:szCs w:val="20"/>
        </w:rPr>
        <w:t>醫教字</w:t>
      </w:r>
      <w:proofErr w:type="gramEnd"/>
      <w:r w:rsidRPr="00805DF3">
        <w:rPr>
          <w:rFonts w:ascii="Times New Roman" w:eastAsia="標楷體" w:hAnsi="Times New Roman" w:cs="Times New Roman" w:hint="eastAsia"/>
          <w:sz w:val="20"/>
          <w:szCs w:val="20"/>
        </w:rPr>
        <w:t>第</w:t>
      </w:r>
      <w:r w:rsidRPr="00805DF3">
        <w:rPr>
          <w:rFonts w:ascii="Times New Roman" w:eastAsia="標楷體" w:hAnsi="Times New Roman" w:cs="Times New Roman" w:hint="eastAsia"/>
          <w:sz w:val="20"/>
          <w:szCs w:val="20"/>
        </w:rPr>
        <w:t>1091100025</w:t>
      </w:r>
      <w:r w:rsidRPr="00805DF3">
        <w:rPr>
          <w:rFonts w:ascii="Times New Roman" w:eastAsia="標楷體" w:hAnsi="Times New Roman" w:cs="Times New Roman" w:hint="eastAsia"/>
          <w:sz w:val="20"/>
          <w:szCs w:val="20"/>
        </w:rPr>
        <w:t>號函公布</w:t>
      </w:r>
    </w:p>
    <w:p w14:paraId="4430F79D" w14:textId="77777777" w:rsidR="007F2DD1" w:rsidRPr="00805DF3" w:rsidRDefault="007F2DD1" w:rsidP="007F2DD1">
      <w:pPr>
        <w:tabs>
          <w:tab w:val="left" w:pos="10065"/>
        </w:tabs>
        <w:spacing w:line="240" w:lineRule="exact"/>
        <w:ind w:right="-256" w:firstLineChars="2481" w:firstLine="4962"/>
        <w:rPr>
          <w:rFonts w:ascii="Times New Roman" w:eastAsia="標楷體" w:hAnsi="Times New Roman" w:cs="Times New Roman"/>
          <w:sz w:val="20"/>
          <w:szCs w:val="20"/>
        </w:rPr>
      </w:pPr>
      <w:r w:rsidRPr="00805DF3">
        <w:rPr>
          <w:rFonts w:ascii="Times New Roman" w:eastAsia="標楷體" w:hAnsi="Times New Roman" w:cs="Times New Roman"/>
          <w:sz w:val="20"/>
          <w:szCs w:val="20"/>
        </w:rPr>
        <w:t>1</w:t>
      </w:r>
      <w:r w:rsidRPr="00805DF3">
        <w:rPr>
          <w:rFonts w:ascii="Times New Roman" w:eastAsia="標楷體" w:hAnsi="Times New Roman" w:cs="Times New Roman" w:hint="eastAsia"/>
          <w:sz w:val="20"/>
          <w:szCs w:val="20"/>
        </w:rPr>
        <w:t>12</w:t>
      </w:r>
      <w:r w:rsidRPr="00805DF3">
        <w:rPr>
          <w:rFonts w:ascii="Times New Roman" w:eastAsia="標楷體" w:hAnsi="Times New Roman" w:cs="Times New Roman"/>
          <w:sz w:val="20"/>
          <w:szCs w:val="20"/>
        </w:rPr>
        <w:t>.1</w:t>
      </w:r>
      <w:r w:rsidRPr="00805DF3">
        <w:rPr>
          <w:rFonts w:ascii="Times New Roman" w:eastAsia="標楷體" w:hAnsi="Times New Roman" w:cs="Times New Roman" w:hint="eastAsia"/>
          <w:sz w:val="20"/>
          <w:szCs w:val="20"/>
        </w:rPr>
        <w:t>1</w:t>
      </w:r>
      <w:r w:rsidRPr="00805DF3">
        <w:rPr>
          <w:rFonts w:ascii="Times New Roman" w:eastAsia="標楷體" w:hAnsi="Times New Roman" w:cs="Times New Roman"/>
          <w:sz w:val="20"/>
          <w:szCs w:val="20"/>
        </w:rPr>
        <w:t>.2</w:t>
      </w:r>
      <w:r w:rsidRPr="00805DF3">
        <w:rPr>
          <w:rFonts w:ascii="Times New Roman" w:eastAsia="標楷體" w:hAnsi="Times New Roman" w:cs="Times New Roman" w:hint="eastAsia"/>
          <w:sz w:val="20"/>
          <w:szCs w:val="20"/>
        </w:rPr>
        <w:t>7  112</w:t>
      </w:r>
      <w:r w:rsidRPr="00805DF3">
        <w:rPr>
          <w:rFonts w:ascii="Times New Roman" w:eastAsia="標楷體" w:hAnsi="Times New Roman" w:cs="Times New Roman"/>
          <w:sz w:val="20"/>
          <w:szCs w:val="20"/>
        </w:rPr>
        <w:t>學年度第</w:t>
      </w:r>
      <w:r w:rsidRPr="00805DF3">
        <w:rPr>
          <w:rFonts w:ascii="Times New Roman" w:eastAsia="標楷體" w:hAnsi="Times New Roman" w:cs="Times New Roman" w:hint="eastAsia"/>
          <w:sz w:val="20"/>
          <w:szCs w:val="20"/>
        </w:rPr>
        <w:t>1</w:t>
      </w:r>
      <w:r w:rsidRPr="00805DF3">
        <w:rPr>
          <w:rFonts w:ascii="Times New Roman" w:eastAsia="標楷體" w:hAnsi="Times New Roman" w:cs="Times New Roman"/>
          <w:sz w:val="20"/>
          <w:szCs w:val="20"/>
        </w:rPr>
        <w:t>次教務會議通過</w:t>
      </w:r>
    </w:p>
    <w:p w14:paraId="25982804" w14:textId="77777777" w:rsidR="007F2DD1" w:rsidRPr="00805DF3" w:rsidRDefault="007F2DD1" w:rsidP="007F2DD1">
      <w:pPr>
        <w:tabs>
          <w:tab w:val="left" w:pos="10065"/>
        </w:tabs>
        <w:spacing w:line="240" w:lineRule="exact"/>
        <w:ind w:right="-256" w:firstLineChars="2481" w:firstLine="4962"/>
        <w:rPr>
          <w:rFonts w:ascii="Times New Roman" w:eastAsia="標楷體" w:hAnsi="Times New Roman" w:cs="Times New Roman"/>
          <w:sz w:val="20"/>
          <w:szCs w:val="20"/>
        </w:rPr>
      </w:pPr>
      <w:r w:rsidRPr="00805DF3">
        <w:rPr>
          <w:rFonts w:ascii="Times New Roman" w:eastAsia="標楷體" w:hAnsi="Times New Roman" w:cs="Times New Roman"/>
          <w:sz w:val="20"/>
          <w:szCs w:val="20"/>
        </w:rPr>
        <w:t>112.12.28  112</w:t>
      </w:r>
      <w:r w:rsidRPr="00805DF3">
        <w:rPr>
          <w:rFonts w:ascii="Times New Roman" w:eastAsia="標楷體" w:hAnsi="Times New Roman" w:cs="Times New Roman"/>
          <w:sz w:val="20"/>
          <w:szCs w:val="20"/>
        </w:rPr>
        <w:t>學年度第</w:t>
      </w:r>
      <w:r w:rsidRPr="00805DF3">
        <w:rPr>
          <w:rFonts w:ascii="Times New Roman" w:eastAsia="標楷體" w:hAnsi="Times New Roman" w:cs="Times New Roman"/>
          <w:sz w:val="20"/>
          <w:szCs w:val="20"/>
        </w:rPr>
        <w:t>2</w:t>
      </w:r>
      <w:r w:rsidRPr="00805DF3">
        <w:rPr>
          <w:rFonts w:ascii="Times New Roman" w:eastAsia="標楷體" w:hAnsi="Times New Roman" w:cs="Times New Roman"/>
          <w:sz w:val="20"/>
          <w:szCs w:val="20"/>
        </w:rPr>
        <w:t>次校務會議通過</w:t>
      </w:r>
    </w:p>
    <w:p w14:paraId="5943DD18" w14:textId="77777777" w:rsidR="007F2DD1" w:rsidRPr="00805DF3" w:rsidRDefault="007F2DD1" w:rsidP="007F2DD1">
      <w:pPr>
        <w:tabs>
          <w:tab w:val="left" w:pos="10065"/>
        </w:tabs>
        <w:spacing w:line="240" w:lineRule="exact"/>
        <w:ind w:right="-256" w:firstLineChars="2481" w:firstLine="4962"/>
        <w:rPr>
          <w:rFonts w:ascii="Times New Roman" w:eastAsia="標楷體" w:hAnsi="Times New Roman" w:cs="Times New Roman"/>
          <w:sz w:val="20"/>
          <w:szCs w:val="20"/>
        </w:rPr>
      </w:pPr>
    </w:p>
    <w:tbl>
      <w:tblPr>
        <w:tblW w:w="10325" w:type="dxa"/>
        <w:jc w:val="center"/>
        <w:tblLook w:val="01E0" w:firstRow="1" w:lastRow="1" w:firstColumn="1" w:lastColumn="1" w:noHBand="0" w:noVBand="0"/>
      </w:tblPr>
      <w:tblGrid>
        <w:gridCol w:w="922"/>
        <w:gridCol w:w="9403"/>
      </w:tblGrid>
      <w:tr w:rsidR="007F2DD1" w:rsidRPr="00805DF3" w14:paraId="22827A5A" w14:textId="77777777" w:rsidTr="00CB19C3">
        <w:trPr>
          <w:trHeight w:val="343"/>
          <w:jc w:val="center"/>
        </w:trPr>
        <w:tc>
          <w:tcPr>
            <w:tcW w:w="922" w:type="dxa"/>
          </w:tcPr>
          <w:p w14:paraId="1B85D20A" w14:textId="77777777" w:rsidR="007F2DD1" w:rsidRPr="00805DF3" w:rsidRDefault="007F2DD1" w:rsidP="00CB19C3">
            <w:pPr>
              <w:spacing w:line="380" w:lineRule="exact"/>
              <w:ind w:leftChars="-32" w:hangingChars="32" w:hanging="77"/>
              <w:rPr>
                <w:rFonts w:ascii="Times New Roman" w:eastAsia="標楷體" w:hAnsi="Times New Roman" w:cs="Times New Roman"/>
                <w:szCs w:val="24"/>
              </w:rPr>
            </w:pPr>
            <w:r w:rsidRPr="00805DF3">
              <w:rPr>
                <w:rFonts w:ascii="Times New Roman" w:eastAsia="標楷體" w:hAnsi="Times New Roman" w:cs="Times New Roman"/>
                <w:szCs w:val="24"/>
              </w:rPr>
              <w:t>第一條</w:t>
            </w:r>
          </w:p>
        </w:tc>
        <w:tc>
          <w:tcPr>
            <w:tcW w:w="9403" w:type="dxa"/>
          </w:tcPr>
          <w:p w14:paraId="77D787D2" w14:textId="77777777" w:rsidR="007F2DD1" w:rsidRPr="00805DF3" w:rsidRDefault="007F2DD1" w:rsidP="00CB19C3">
            <w:pPr>
              <w:spacing w:line="380" w:lineRule="exact"/>
              <w:ind w:left="10" w:right="24" w:hanging="10"/>
              <w:jc w:val="both"/>
              <w:rPr>
                <w:rFonts w:ascii="Times New Roman" w:eastAsia="標楷體" w:hAnsi="Times New Roman" w:cs="Times New Roman"/>
                <w:szCs w:val="24"/>
              </w:rPr>
            </w:pPr>
            <w:r w:rsidRPr="00805DF3">
              <w:rPr>
                <w:rFonts w:ascii="Times New Roman" w:eastAsia="標楷體" w:hAnsi="Times New Roman" w:cs="Times New Roman" w:hint="eastAsia"/>
                <w:szCs w:val="24"/>
              </w:rPr>
              <w:t>高雄醫學大學（以下簡稱本校）為鼓勵各系所自我檢視辦學績效，提升教學品質，依據教育部頒布之「專科以上學校總量發展規模與資源條件標準」，訂定本辦法。</w:t>
            </w:r>
          </w:p>
        </w:tc>
      </w:tr>
      <w:tr w:rsidR="007F2DD1" w:rsidRPr="00805DF3" w14:paraId="1E366E38" w14:textId="77777777" w:rsidTr="00CB19C3">
        <w:trPr>
          <w:trHeight w:val="343"/>
          <w:jc w:val="center"/>
        </w:trPr>
        <w:tc>
          <w:tcPr>
            <w:tcW w:w="922" w:type="dxa"/>
          </w:tcPr>
          <w:p w14:paraId="029C9A4D" w14:textId="77777777" w:rsidR="007F2DD1" w:rsidRPr="00805DF3" w:rsidRDefault="007F2DD1" w:rsidP="00CB19C3">
            <w:pPr>
              <w:spacing w:line="380" w:lineRule="exact"/>
              <w:ind w:leftChars="-32" w:hangingChars="32" w:hanging="77"/>
              <w:rPr>
                <w:rFonts w:ascii="Times New Roman" w:eastAsia="標楷體" w:hAnsi="Times New Roman" w:cs="Times New Roman"/>
                <w:szCs w:val="24"/>
              </w:rPr>
            </w:pPr>
            <w:r w:rsidRPr="00805DF3">
              <w:rPr>
                <w:rFonts w:ascii="Times New Roman" w:eastAsia="標楷體" w:hAnsi="Times New Roman" w:cs="Times New Roman"/>
                <w:szCs w:val="24"/>
              </w:rPr>
              <w:t>第</w:t>
            </w:r>
            <w:r w:rsidRPr="00805DF3">
              <w:rPr>
                <w:rFonts w:ascii="Times New Roman" w:eastAsia="標楷體" w:hAnsi="Times New Roman" w:cs="Times New Roman" w:hint="eastAsia"/>
                <w:szCs w:val="24"/>
              </w:rPr>
              <w:t>二</w:t>
            </w:r>
            <w:r w:rsidRPr="00805DF3">
              <w:rPr>
                <w:rFonts w:ascii="Times New Roman" w:eastAsia="標楷體" w:hAnsi="Times New Roman" w:cs="Times New Roman"/>
                <w:szCs w:val="24"/>
              </w:rPr>
              <w:t>條</w:t>
            </w:r>
          </w:p>
        </w:tc>
        <w:tc>
          <w:tcPr>
            <w:tcW w:w="9403" w:type="dxa"/>
          </w:tcPr>
          <w:p w14:paraId="4CD83A03" w14:textId="77777777" w:rsidR="007F2DD1" w:rsidRPr="00805DF3" w:rsidRDefault="007F2DD1" w:rsidP="00CB19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Calibri" w:eastAsia="標楷體" w:hAnsi="Calibri" w:cs="Times New Roman"/>
                <w:szCs w:val="24"/>
              </w:rPr>
            </w:pPr>
            <w:r w:rsidRPr="00805DF3">
              <w:rPr>
                <w:rFonts w:ascii="Calibri" w:eastAsia="標楷體" w:hAnsi="Calibri" w:cs="Times New Roman" w:hint="eastAsia"/>
                <w:szCs w:val="24"/>
              </w:rPr>
              <w:t>本辦法適用對象包括本校各院、系、所、學位學程之各學制班別等教學單位。</w:t>
            </w:r>
          </w:p>
        </w:tc>
      </w:tr>
      <w:tr w:rsidR="007F2DD1" w:rsidRPr="00805DF3" w14:paraId="1B11A4AA" w14:textId="77777777" w:rsidTr="00CB19C3">
        <w:trPr>
          <w:trHeight w:val="343"/>
          <w:jc w:val="center"/>
        </w:trPr>
        <w:tc>
          <w:tcPr>
            <w:tcW w:w="922" w:type="dxa"/>
          </w:tcPr>
          <w:p w14:paraId="292F1EC1" w14:textId="77777777" w:rsidR="007F2DD1" w:rsidRPr="00805DF3" w:rsidRDefault="007F2DD1" w:rsidP="00CB19C3">
            <w:pPr>
              <w:spacing w:line="380" w:lineRule="exact"/>
              <w:ind w:leftChars="-32" w:hangingChars="32" w:hanging="77"/>
              <w:rPr>
                <w:rFonts w:ascii="Times New Roman" w:eastAsia="標楷體" w:hAnsi="Times New Roman" w:cs="Times New Roman"/>
                <w:szCs w:val="24"/>
              </w:rPr>
            </w:pPr>
            <w:r w:rsidRPr="00805DF3">
              <w:rPr>
                <w:rFonts w:ascii="Times New Roman" w:eastAsia="標楷體" w:hAnsi="Times New Roman" w:cs="Times New Roman"/>
                <w:szCs w:val="24"/>
              </w:rPr>
              <w:t>第</w:t>
            </w:r>
            <w:r w:rsidRPr="00805DF3">
              <w:rPr>
                <w:rFonts w:ascii="Times New Roman" w:eastAsia="標楷體" w:hAnsi="Times New Roman" w:cs="Times New Roman" w:hint="eastAsia"/>
                <w:szCs w:val="24"/>
              </w:rPr>
              <w:t>三</w:t>
            </w:r>
            <w:r w:rsidRPr="00805DF3">
              <w:rPr>
                <w:rFonts w:ascii="Times New Roman" w:eastAsia="標楷體" w:hAnsi="Times New Roman" w:cs="Times New Roman"/>
                <w:szCs w:val="24"/>
              </w:rPr>
              <w:t>條</w:t>
            </w:r>
          </w:p>
        </w:tc>
        <w:tc>
          <w:tcPr>
            <w:tcW w:w="9403" w:type="dxa"/>
          </w:tcPr>
          <w:p w14:paraId="0FBBA5BD" w14:textId="77777777" w:rsidR="007F2DD1" w:rsidRPr="00805DF3" w:rsidRDefault="007F2DD1" w:rsidP="00CB19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Calibri" w:eastAsia="標楷體" w:hAnsi="Calibri" w:cs="Times New Roman"/>
                <w:szCs w:val="24"/>
              </w:rPr>
            </w:pPr>
            <w:r w:rsidRPr="00805DF3">
              <w:rPr>
                <w:rFonts w:ascii="Calibri" w:eastAsia="標楷體" w:hAnsi="Calibri" w:cs="Times New Roman" w:hint="eastAsia"/>
                <w:szCs w:val="24"/>
              </w:rPr>
              <w:t>教學單位之增設、調整及招生名額分配應考量下列原則：</w:t>
            </w:r>
          </w:p>
          <w:p w14:paraId="2CD1EC0C" w14:textId="77777777" w:rsidR="007F2DD1" w:rsidRPr="00805DF3" w:rsidRDefault="007F2DD1" w:rsidP="00CB19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Calibri" w:eastAsia="標楷體" w:hAnsi="Calibri" w:cs="Times New Roman"/>
                <w:szCs w:val="24"/>
              </w:rPr>
            </w:pPr>
            <w:r w:rsidRPr="00805DF3">
              <w:rPr>
                <w:rFonts w:ascii="Calibri" w:eastAsia="標楷體" w:hAnsi="Calibri" w:cs="Times New Roman" w:hint="eastAsia"/>
                <w:szCs w:val="24"/>
              </w:rPr>
              <w:t>一、國家社會發展之需要。</w:t>
            </w:r>
          </w:p>
          <w:p w14:paraId="0C595E88" w14:textId="77777777" w:rsidR="007F2DD1" w:rsidRPr="00805DF3" w:rsidRDefault="007F2DD1" w:rsidP="00CB19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Calibri" w:eastAsia="標楷體" w:hAnsi="Calibri" w:cs="Times New Roman"/>
                <w:szCs w:val="24"/>
              </w:rPr>
            </w:pPr>
            <w:r w:rsidRPr="00805DF3">
              <w:rPr>
                <w:rFonts w:ascii="Calibri" w:eastAsia="標楷體" w:hAnsi="Calibri" w:cs="Times New Roman" w:hint="eastAsia"/>
                <w:szCs w:val="24"/>
              </w:rPr>
              <w:t>二、本校中長程校務發展重點及特色。</w:t>
            </w:r>
          </w:p>
          <w:p w14:paraId="5B8C3689" w14:textId="77777777" w:rsidR="007F2DD1" w:rsidRPr="00805DF3" w:rsidRDefault="007F2DD1" w:rsidP="00CB19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480" w:hangingChars="200" w:hanging="480"/>
              <w:jc w:val="both"/>
              <w:rPr>
                <w:rFonts w:ascii="Calibri" w:eastAsia="標楷體" w:hAnsi="Calibri" w:cs="Times New Roman"/>
                <w:szCs w:val="24"/>
              </w:rPr>
            </w:pPr>
            <w:r w:rsidRPr="00805DF3">
              <w:rPr>
                <w:rFonts w:ascii="Calibri" w:eastAsia="標楷體" w:hAnsi="Calibri" w:cs="Times New Roman" w:hint="eastAsia"/>
                <w:szCs w:val="24"/>
              </w:rPr>
              <w:t>三、本校整體資源（含財務狀況、會計成本）之合理分配。</w:t>
            </w:r>
          </w:p>
          <w:p w14:paraId="2D150947" w14:textId="77777777" w:rsidR="007F2DD1" w:rsidRPr="00805DF3" w:rsidRDefault="007F2DD1" w:rsidP="00CB19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Calibri" w:eastAsia="標楷體" w:hAnsi="Calibri" w:cs="Times New Roman"/>
                <w:szCs w:val="24"/>
              </w:rPr>
            </w:pPr>
            <w:r w:rsidRPr="00805DF3">
              <w:rPr>
                <w:rFonts w:ascii="Calibri" w:eastAsia="標楷體" w:hAnsi="Calibri" w:cs="Times New Roman" w:hint="eastAsia"/>
                <w:szCs w:val="24"/>
              </w:rPr>
              <w:t>四、新生註冊率及畢業學生就業。</w:t>
            </w:r>
          </w:p>
        </w:tc>
      </w:tr>
      <w:tr w:rsidR="007F2DD1" w:rsidRPr="00805DF3" w14:paraId="5912DF5B" w14:textId="77777777" w:rsidTr="00CB19C3">
        <w:trPr>
          <w:trHeight w:val="343"/>
          <w:jc w:val="center"/>
        </w:trPr>
        <w:tc>
          <w:tcPr>
            <w:tcW w:w="922" w:type="dxa"/>
          </w:tcPr>
          <w:p w14:paraId="0EE6C642" w14:textId="77777777" w:rsidR="007F2DD1" w:rsidRPr="00805DF3" w:rsidRDefault="007F2DD1" w:rsidP="00CB19C3">
            <w:pPr>
              <w:spacing w:line="380" w:lineRule="exact"/>
              <w:ind w:leftChars="-32" w:hangingChars="32" w:hanging="77"/>
              <w:rPr>
                <w:rFonts w:ascii="Times New Roman" w:eastAsia="標楷體" w:hAnsi="Times New Roman" w:cs="Times New Roman"/>
                <w:szCs w:val="24"/>
              </w:rPr>
            </w:pPr>
            <w:r w:rsidRPr="00805DF3">
              <w:rPr>
                <w:rFonts w:ascii="Times New Roman" w:eastAsia="標楷體" w:hAnsi="Times New Roman" w:cs="Times New Roman"/>
                <w:szCs w:val="24"/>
              </w:rPr>
              <w:t>第</w:t>
            </w:r>
            <w:r w:rsidRPr="00805DF3">
              <w:rPr>
                <w:rFonts w:ascii="Times New Roman" w:eastAsia="標楷體" w:hAnsi="Times New Roman" w:cs="Times New Roman" w:hint="eastAsia"/>
                <w:szCs w:val="24"/>
              </w:rPr>
              <w:t>四</w:t>
            </w:r>
            <w:r w:rsidRPr="00805DF3">
              <w:rPr>
                <w:rFonts w:ascii="Times New Roman" w:eastAsia="標楷體" w:hAnsi="Times New Roman" w:cs="Times New Roman"/>
                <w:szCs w:val="24"/>
              </w:rPr>
              <w:t>條</w:t>
            </w:r>
          </w:p>
        </w:tc>
        <w:tc>
          <w:tcPr>
            <w:tcW w:w="9403" w:type="dxa"/>
          </w:tcPr>
          <w:p w14:paraId="465083CE" w14:textId="77777777" w:rsidR="007F2DD1" w:rsidRPr="00805DF3" w:rsidRDefault="007F2DD1" w:rsidP="00CB19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cs="Times New Roman"/>
                <w:szCs w:val="24"/>
              </w:rPr>
            </w:pPr>
            <w:r w:rsidRPr="00805DF3">
              <w:rPr>
                <w:rFonts w:ascii="Times New Roman" w:eastAsia="標楷體" w:hAnsi="Times New Roman" w:cs="Times New Roman" w:hint="eastAsia"/>
                <w:szCs w:val="24"/>
              </w:rPr>
              <w:t>教學單位申請增設、調整院、系、所、學位學程或在職專班等，除須符合教育部「專科以上學校總量發展規模與資源條件標準」所</w:t>
            </w:r>
            <w:proofErr w:type="gramStart"/>
            <w:r w:rsidRPr="00805DF3">
              <w:rPr>
                <w:rFonts w:ascii="Times New Roman" w:eastAsia="標楷體" w:hAnsi="Times New Roman" w:cs="Times New Roman" w:hint="eastAsia"/>
                <w:szCs w:val="24"/>
              </w:rPr>
              <w:t>訂生師</w:t>
            </w:r>
            <w:proofErr w:type="gramEnd"/>
            <w:r w:rsidRPr="00805DF3">
              <w:rPr>
                <w:rFonts w:ascii="Times New Roman" w:eastAsia="標楷體" w:hAnsi="Times New Roman" w:cs="Times New Roman" w:hint="eastAsia"/>
                <w:szCs w:val="24"/>
              </w:rPr>
              <w:t>比值基準（如附表一）及本辦法第三條所訂之原則外，另應符合專任助理教授以上師資結構基準（如附表二）、各學制班別之評鑑成績、設立年限、師資條件規定（如附表三），並依照審核程序（如附表四）辦理。</w:t>
            </w:r>
          </w:p>
          <w:p w14:paraId="19DD47A9" w14:textId="77777777" w:rsidR="007F2DD1" w:rsidRPr="00805DF3" w:rsidRDefault="007F2DD1" w:rsidP="00CB19C3">
            <w:pPr>
              <w:spacing w:line="380" w:lineRule="exact"/>
              <w:ind w:leftChars="-8" w:left="-19"/>
              <w:jc w:val="both"/>
              <w:rPr>
                <w:rFonts w:ascii="Times New Roman" w:eastAsia="標楷體" w:hAnsi="Times New Roman" w:cs="Times New Roman"/>
                <w:szCs w:val="24"/>
              </w:rPr>
            </w:pPr>
            <w:r w:rsidRPr="00805DF3">
              <w:rPr>
                <w:rFonts w:ascii="Times New Roman" w:eastAsia="標楷體" w:hAnsi="Times New Roman" w:cs="Times New Roman" w:hint="eastAsia"/>
                <w:szCs w:val="24"/>
              </w:rPr>
              <w:t>依前項規定申請增設博士班及博士學位</w:t>
            </w:r>
            <w:proofErr w:type="gramStart"/>
            <w:r w:rsidRPr="00805DF3">
              <w:rPr>
                <w:rFonts w:ascii="Times New Roman" w:eastAsia="標楷體" w:hAnsi="Times New Roman" w:cs="Times New Roman" w:hint="eastAsia"/>
                <w:szCs w:val="24"/>
              </w:rPr>
              <w:t>學程者</w:t>
            </w:r>
            <w:proofErr w:type="gramEnd"/>
            <w:r w:rsidRPr="00805DF3">
              <w:rPr>
                <w:rFonts w:ascii="Times New Roman" w:eastAsia="標楷體" w:hAnsi="Times New Roman" w:cs="Times New Roman" w:hint="eastAsia"/>
                <w:szCs w:val="24"/>
              </w:rPr>
              <w:t>，並應符合學術條件規定（如附表五）。</w:t>
            </w:r>
          </w:p>
        </w:tc>
      </w:tr>
      <w:tr w:rsidR="007F2DD1" w:rsidRPr="00805DF3" w14:paraId="07F6F175" w14:textId="77777777" w:rsidTr="00CB19C3">
        <w:trPr>
          <w:trHeight w:val="343"/>
          <w:jc w:val="center"/>
        </w:trPr>
        <w:tc>
          <w:tcPr>
            <w:tcW w:w="922" w:type="dxa"/>
          </w:tcPr>
          <w:p w14:paraId="440F9268" w14:textId="77777777" w:rsidR="007F2DD1" w:rsidRPr="00805DF3" w:rsidRDefault="007F2DD1" w:rsidP="00CB19C3">
            <w:pPr>
              <w:spacing w:line="380" w:lineRule="exact"/>
              <w:ind w:leftChars="-32" w:hangingChars="32" w:hanging="77"/>
              <w:rPr>
                <w:rFonts w:ascii="Times New Roman" w:eastAsia="標楷體" w:hAnsi="Times New Roman" w:cs="Times New Roman"/>
                <w:szCs w:val="24"/>
              </w:rPr>
            </w:pPr>
            <w:r w:rsidRPr="00805DF3">
              <w:rPr>
                <w:rFonts w:ascii="Times New Roman" w:eastAsia="標楷體" w:hAnsi="Times New Roman" w:cs="Times New Roman"/>
                <w:szCs w:val="24"/>
              </w:rPr>
              <w:t>第</w:t>
            </w:r>
            <w:r w:rsidRPr="00805DF3">
              <w:rPr>
                <w:rFonts w:ascii="Times New Roman" w:eastAsia="標楷體" w:hAnsi="Times New Roman" w:cs="Times New Roman" w:hint="eastAsia"/>
                <w:szCs w:val="24"/>
              </w:rPr>
              <w:t>五</w:t>
            </w:r>
            <w:r w:rsidRPr="00805DF3">
              <w:rPr>
                <w:rFonts w:ascii="Times New Roman" w:eastAsia="標楷體" w:hAnsi="Times New Roman" w:cs="Times New Roman"/>
                <w:szCs w:val="24"/>
              </w:rPr>
              <w:t>條</w:t>
            </w:r>
          </w:p>
        </w:tc>
        <w:tc>
          <w:tcPr>
            <w:tcW w:w="9403" w:type="dxa"/>
          </w:tcPr>
          <w:p w14:paraId="24706C49" w14:textId="77777777" w:rsidR="007F2DD1" w:rsidRPr="00805DF3" w:rsidRDefault="007F2DD1" w:rsidP="00CB19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標楷體" w:eastAsia="標楷體" w:hAnsi="標楷體" w:cs="Arial Unicode MS"/>
                <w:kern w:val="0"/>
                <w:szCs w:val="24"/>
              </w:rPr>
            </w:pPr>
            <w:r w:rsidRPr="00805DF3">
              <w:rPr>
                <w:rFonts w:ascii="標楷體" w:eastAsia="標楷體" w:hAnsi="標楷體" w:cs="Arial Unicode MS" w:hint="eastAsia"/>
                <w:kern w:val="0"/>
                <w:szCs w:val="24"/>
              </w:rPr>
              <w:t>各學制每班招生名額數除依據教育部「專科以上學校總量發展規模與資源條件標準」所訂每班招生名額數規定（如附表六）及本辦法第三條所訂之原則外，各系、所、學位學程招生名額</w:t>
            </w:r>
            <w:proofErr w:type="gramStart"/>
            <w:r w:rsidRPr="00805DF3">
              <w:rPr>
                <w:rFonts w:ascii="標楷體" w:eastAsia="標楷體" w:hAnsi="標楷體" w:cs="Arial Unicode MS" w:hint="eastAsia"/>
                <w:kern w:val="0"/>
                <w:szCs w:val="24"/>
              </w:rPr>
              <w:t>分配與流用</w:t>
            </w:r>
            <w:proofErr w:type="gramEnd"/>
            <w:r w:rsidRPr="00805DF3">
              <w:rPr>
                <w:rFonts w:ascii="標楷體" w:eastAsia="標楷體" w:hAnsi="標楷體" w:cs="Arial Unicode MS" w:hint="eastAsia"/>
                <w:kern w:val="0"/>
                <w:szCs w:val="24"/>
              </w:rPr>
              <w:t>，應由本校招生名額協調會考量院、所、系與學位學程師資質量基準（如附表七）、最近一次系所評鑑結果、註冊率及錄取率等指標表現，並依據各學制班別間招生名額調整計算方式（如附表八）及教學單位招生名額增減</w:t>
            </w:r>
            <w:proofErr w:type="gramStart"/>
            <w:r w:rsidRPr="00805DF3">
              <w:rPr>
                <w:rFonts w:ascii="Times New Roman" w:eastAsia="標楷體" w:hAnsi="Times New Roman" w:cs="Times New Roman" w:hint="eastAsia"/>
                <w:kern w:val="0"/>
                <w:szCs w:val="24"/>
              </w:rPr>
              <w:t>與停招</w:t>
            </w:r>
            <w:r w:rsidRPr="00805DF3">
              <w:rPr>
                <w:rFonts w:ascii="標楷體" w:eastAsia="標楷體" w:hAnsi="標楷體" w:cs="Arial Unicode MS" w:hint="eastAsia"/>
                <w:kern w:val="0"/>
                <w:szCs w:val="24"/>
              </w:rPr>
              <w:t>參考</w:t>
            </w:r>
            <w:proofErr w:type="gramEnd"/>
            <w:r w:rsidRPr="00805DF3">
              <w:rPr>
                <w:rFonts w:ascii="標楷體" w:eastAsia="標楷體" w:hAnsi="標楷體" w:cs="Arial Unicode MS" w:hint="eastAsia"/>
                <w:kern w:val="0"/>
                <w:szCs w:val="24"/>
              </w:rPr>
              <w:t>標準（如附表九），適度增減下一學年度招生名額，並</w:t>
            </w:r>
            <w:proofErr w:type="gramStart"/>
            <w:r w:rsidRPr="00805DF3">
              <w:rPr>
                <w:rFonts w:ascii="標楷體" w:eastAsia="標楷體" w:hAnsi="標楷體" w:cs="Arial Unicode MS" w:hint="eastAsia"/>
                <w:kern w:val="0"/>
                <w:szCs w:val="24"/>
              </w:rPr>
              <w:t>採</w:t>
            </w:r>
            <w:proofErr w:type="gramEnd"/>
            <w:r w:rsidRPr="00805DF3">
              <w:rPr>
                <w:rFonts w:ascii="標楷體" w:eastAsia="標楷體" w:hAnsi="標楷體" w:cs="Arial Unicode MS" w:hint="eastAsia"/>
                <w:kern w:val="0"/>
                <w:szCs w:val="24"/>
              </w:rPr>
              <w:t>無條件進位方式計算至整數。</w:t>
            </w:r>
          </w:p>
        </w:tc>
      </w:tr>
      <w:tr w:rsidR="007F2DD1" w:rsidRPr="00805DF3" w14:paraId="70A0D2D3" w14:textId="77777777" w:rsidTr="00CB19C3">
        <w:trPr>
          <w:trHeight w:val="343"/>
          <w:jc w:val="center"/>
        </w:trPr>
        <w:tc>
          <w:tcPr>
            <w:tcW w:w="922" w:type="dxa"/>
          </w:tcPr>
          <w:p w14:paraId="2799CD2D" w14:textId="77777777" w:rsidR="007F2DD1" w:rsidRPr="00805DF3" w:rsidRDefault="007F2DD1" w:rsidP="00CB19C3">
            <w:pPr>
              <w:spacing w:line="380" w:lineRule="exact"/>
              <w:ind w:leftChars="-32" w:hangingChars="32" w:hanging="77"/>
              <w:rPr>
                <w:rFonts w:ascii="Times New Roman" w:eastAsia="標楷體" w:hAnsi="Times New Roman" w:cs="Times New Roman"/>
                <w:szCs w:val="24"/>
              </w:rPr>
            </w:pPr>
            <w:r w:rsidRPr="00805DF3">
              <w:rPr>
                <w:rFonts w:ascii="Times New Roman" w:eastAsia="標楷體" w:hAnsi="Times New Roman" w:cs="Times New Roman"/>
                <w:szCs w:val="24"/>
              </w:rPr>
              <w:t>第</w:t>
            </w:r>
            <w:r w:rsidRPr="00805DF3">
              <w:rPr>
                <w:rFonts w:ascii="Times New Roman" w:eastAsia="標楷體" w:hAnsi="Times New Roman" w:cs="Times New Roman" w:hint="eastAsia"/>
                <w:szCs w:val="24"/>
              </w:rPr>
              <w:t>六</w:t>
            </w:r>
            <w:r w:rsidRPr="00805DF3">
              <w:rPr>
                <w:rFonts w:ascii="Times New Roman" w:eastAsia="標楷體" w:hAnsi="Times New Roman" w:cs="Times New Roman"/>
                <w:szCs w:val="24"/>
              </w:rPr>
              <w:t>條</w:t>
            </w:r>
          </w:p>
        </w:tc>
        <w:tc>
          <w:tcPr>
            <w:tcW w:w="9403" w:type="dxa"/>
          </w:tcPr>
          <w:p w14:paraId="52610F9D" w14:textId="77777777" w:rsidR="007F2DD1" w:rsidRPr="00805DF3" w:rsidRDefault="007F2DD1" w:rsidP="00CB19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標楷體" w:eastAsia="標楷體" w:hAnsi="標楷體" w:cs="Times New Roman"/>
                <w:szCs w:val="24"/>
              </w:rPr>
            </w:pPr>
            <w:r w:rsidRPr="00805DF3">
              <w:rPr>
                <w:rFonts w:ascii="標楷體" w:eastAsia="標楷體" w:hAnsi="標楷體" w:cs="細明體" w:hint="eastAsia"/>
                <w:kern w:val="0"/>
                <w:szCs w:val="24"/>
              </w:rPr>
              <w:t>教學單位連續兩年</w:t>
            </w:r>
            <w:proofErr w:type="gramStart"/>
            <w:r w:rsidRPr="00805DF3">
              <w:rPr>
                <w:rFonts w:ascii="標楷體" w:eastAsia="標楷體" w:hAnsi="標楷體" w:cs="細明體" w:hint="eastAsia"/>
                <w:kern w:val="0"/>
                <w:szCs w:val="24"/>
              </w:rPr>
              <w:t>減招或</w:t>
            </w:r>
            <w:proofErr w:type="gramEnd"/>
            <w:r w:rsidRPr="00805DF3">
              <w:rPr>
                <w:rFonts w:ascii="標楷體" w:eastAsia="標楷體" w:hAnsi="標楷體" w:cs="細明體" w:hint="eastAsia"/>
                <w:kern w:val="0"/>
                <w:szCs w:val="24"/>
              </w:rPr>
              <w:t>因校務發展之需要，校方得規劃其整</w:t>
            </w:r>
            <w:proofErr w:type="gramStart"/>
            <w:r w:rsidRPr="00805DF3">
              <w:rPr>
                <w:rFonts w:ascii="標楷體" w:eastAsia="標楷體" w:hAnsi="標楷體" w:cs="細明體" w:hint="eastAsia"/>
                <w:kern w:val="0"/>
                <w:szCs w:val="24"/>
              </w:rPr>
              <w:t>併</w:t>
            </w:r>
            <w:proofErr w:type="gramEnd"/>
            <w:r w:rsidRPr="00805DF3">
              <w:rPr>
                <w:rFonts w:ascii="標楷體" w:eastAsia="標楷體" w:hAnsi="標楷體" w:cs="細明體" w:hint="eastAsia"/>
                <w:kern w:val="0"/>
                <w:szCs w:val="24"/>
              </w:rPr>
              <w:t>、</w:t>
            </w:r>
            <w:proofErr w:type="gramStart"/>
            <w:r w:rsidRPr="00805DF3">
              <w:rPr>
                <w:rFonts w:ascii="標楷體" w:eastAsia="標楷體" w:hAnsi="標楷體" w:cs="細明體" w:hint="eastAsia"/>
                <w:kern w:val="0"/>
                <w:szCs w:val="24"/>
              </w:rPr>
              <w:t>停招或</w:t>
            </w:r>
            <w:proofErr w:type="gramEnd"/>
            <w:r w:rsidRPr="00805DF3">
              <w:rPr>
                <w:rFonts w:ascii="標楷體" w:eastAsia="標楷體" w:hAnsi="標楷體" w:cs="細明體" w:hint="eastAsia"/>
                <w:kern w:val="0"/>
                <w:szCs w:val="24"/>
              </w:rPr>
              <w:t>裁撤，並經系（所）</w:t>
            </w:r>
            <w:proofErr w:type="gramStart"/>
            <w:r w:rsidRPr="00805DF3">
              <w:rPr>
                <w:rFonts w:ascii="標楷體" w:eastAsia="標楷體" w:hAnsi="標楷體" w:cs="細明體" w:hint="eastAsia"/>
                <w:kern w:val="0"/>
                <w:szCs w:val="24"/>
              </w:rPr>
              <w:t>務</w:t>
            </w:r>
            <w:proofErr w:type="gramEnd"/>
            <w:r w:rsidRPr="00805DF3">
              <w:rPr>
                <w:rFonts w:ascii="標楷體" w:eastAsia="標楷體" w:hAnsi="標楷體" w:cs="細明體" w:hint="eastAsia"/>
                <w:kern w:val="0"/>
                <w:szCs w:val="24"/>
              </w:rPr>
              <w:t>會議、院</w:t>
            </w:r>
            <w:proofErr w:type="gramStart"/>
            <w:r w:rsidRPr="00805DF3">
              <w:rPr>
                <w:rFonts w:ascii="標楷體" w:eastAsia="標楷體" w:hAnsi="標楷體" w:cs="細明體" w:hint="eastAsia"/>
                <w:kern w:val="0"/>
                <w:szCs w:val="24"/>
              </w:rPr>
              <w:t>務</w:t>
            </w:r>
            <w:proofErr w:type="gramEnd"/>
            <w:r w:rsidRPr="00805DF3">
              <w:rPr>
                <w:rFonts w:ascii="標楷體" w:eastAsia="標楷體" w:hAnsi="標楷體" w:cs="細明體" w:hint="eastAsia"/>
                <w:kern w:val="0"/>
                <w:szCs w:val="24"/>
              </w:rPr>
              <w:t>會議、教務會議、校務發展委員會、校務會議及董事會議審議通過，陳報教育部核定後，由本校</w:t>
            </w:r>
            <w:r w:rsidRPr="00805DF3">
              <w:rPr>
                <w:rFonts w:ascii="標楷體" w:eastAsia="標楷體" w:hAnsi="標楷體" w:cs="新細明體" w:hint="eastAsia"/>
                <w:kern w:val="0"/>
                <w:szCs w:val="24"/>
              </w:rPr>
              <w:t>招生名額協調會於總量規模內會商招生名額配屬。</w:t>
            </w:r>
          </w:p>
        </w:tc>
      </w:tr>
      <w:tr w:rsidR="007F2DD1" w:rsidRPr="00805DF3" w14:paraId="224BFC23" w14:textId="77777777" w:rsidTr="00CB19C3">
        <w:trPr>
          <w:trHeight w:val="343"/>
          <w:jc w:val="center"/>
        </w:trPr>
        <w:tc>
          <w:tcPr>
            <w:tcW w:w="922" w:type="dxa"/>
          </w:tcPr>
          <w:p w14:paraId="64C4CBDB" w14:textId="77777777" w:rsidR="007F2DD1" w:rsidRPr="00805DF3" w:rsidRDefault="007F2DD1" w:rsidP="00CB19C3">
            <w:pPr>
              <w:spacing w:line="380" w:lineRule="exact"/>
              <w:ind w:leftChars="-32" w:hangingChars="32" w:hanging="77"/>
              <w:rPr>
                <w:rFonts w:ascii="Times New Roman" w:eastAsia="標楷體" w:hAnsi="Times New Roman" w:cs="Times New Roman"/>
                <w:szCs w:val="24"/>
              </w:rPr>
            </w:pPr>
            <w:r w:rsidRPr="00805DF3">
              <w:rPr>
                <w:rFonts w:ascii="Times New Roman" w:eastAsia="標楷體" w:hAnsi="Times New Roman" w:cs="Times New Roman"/>
                <w:szCs w:val="24"/>
              </w:rPr>
              <w:lastRenderedPageBreak/>
              <w:t>第</w:t>
            </w:r>
            <w:r w:rsidRPr="00805DF3">
              <w:rPr>
                <w:rFonts w:ascii="Times New Roman" w:eastAsia="標楷體" w:hAnsi="Times New Roman" w:cs="Times New Roman" w:hint="eastAsia"/>
                <w:szCs w:val="24"/>
              </w:rPr>
              <w:t>七</w:t>
            </w:r>
            <w:r w:rsidRPr="00805DF3">
              <w:rPr>
                <w:rFonts w:ascii="Times New Roman" w:eastAsia="標楷體" w:hAnsi="Times New Roman" w:cs="Times New Roman"/>
                <w:szCs w:val="24"/>
              </w:rPr>
              <w:t>條</w:t>
            </w:r>
          </w:p>
        </w:tc>
        <w:tc>
          <w:tcPr>
            <w:tcW w:w="9403" w:type="dxa"/>
          </w:tcPr>
          <w:p w14:paraId="6CCD7D47" w14:textId="77777777" w:rsidR="007F2DD1" w:rsidRPr="00805DF3" w:rsidRDefault="007F2DD1" w:rsidP="00CB19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rPr>
                <w:rFonts w:ascii="標楷體" w:eastAsia="標楷體" w:hAnsi="標楷體" w:cs="Arial Unicode MS"/>
                <w:kern w:val="0"/>
                <w:szCs w:val="24"/>
              </w:rPr>
            </w:pPr>
            <w:r w:rsidRPr="00805DF3">
              <w:rPr>
                <w:rFonts w:ascii="標楷體" w:eastAsia="標楷體" w:hAnsi="標楷體" w:cs="Arial Unicode MS" w:hint="eastAsia"/>
                <w:kern w:val="0"/>
                <w:szCs w:val="24"/>
              </w:rPr>
              <w:t>整</w:t>
            </w:r>
            <w:proofErr w:type="gramStart"/>
            <w:r w:rsidRPr="00805DF3">
              <w:rPr>
                <w:rFonts w:ascii="標楷體" w:eastAsia="標楷體" w:hAnsi="標楷體" w:cs="Arial Unicode MS" w:hint="eastAsia"/>
                <w:kern w:val="0"/>
                <w:szCs w:val="24"/>
              </w:rPr>
              <w:t>併</w:t>
            </w:r>
            <w:proofErr w:type="gramEnd"/>
            <w:r w:rsidRPr="00805DF3">
              <w:rPr>
                <w:rFonts w:ascii="標楷體" w:eastAsia="標楷體" w:hAnsi="標楷體" w:cs="Arial Unicode MS" w:hint="eastAsia"/>
                <w:kern w:val="0"/>
                <w:szCs w:val="24"/>
              </w:rPr>
              <w:t>、</w:t>
            </w:r>
            <w:proofErr w:type="gramStart"/>
            <w:r w:rsidRPr="00805DF3">
              <w:rPr>
                <w:rFonts w:ascii="標楷體" w:eastAsia="標楷體" w:hAnsi="標楷體" w:cs="Arial Unicode MS" w:hint="eastAsia"/>
                <w:kern w:val="0"/>
                <w:szCs w:val="24"/>
              </w:rPr>
              <w:t>減招、停招或</w:t>
            </w:r>
            <w:proofErr w:type="gramEnd"/>
            <w:r w:rsidRPr="00805DF3">
              <w:rPr>
                <w:rFonts w:ascii="標楷體" w:eastAsia="標楷體" w:hAnsi="標楷體" w:cs="Arial Unicode MS" w:hint="eastAsia"/>
                <w:kern w:val="0"/>
                <w:szCs w:val="24"/>
              </w:rPr>
              <w:t>裁撤之教學單位原聘之專任教師、研究人員、職員、技術人員得依專長調整至相關系所；若無相關系所可茲調整，則依人事相關法規辦理。</w:t>
            </w:r>
          </w:p>
        </w:tc>
      </w:tr>
      <w:tr w:rsidR="007F2DD1" w:rsidRPr="00805DF3" w14:paraId="0C780ABE" w14:textId="77777777" w:rsidTr="00CB19C3">
        <w:trPr>
          <w:trHeight w:val="343"/>
          <w:jc w:val="center"/>
        </w:trPr>
        <w:tc>
          <w:tcPr>
            <w:tcW w:w="922" w:type="dxa"/>
          </w:tcPr>
          <w:p w14:paraId="5814A18E" w14:textId="77777777" w:rsidR="007F2DD1" w:rsidRPr="00805DF3" w:rsidRDefault="007F2DD1" w:rsidP="00CB19C3">
            <w:pPr>
              <w:spacing w:line="380" w:lineRule="exact"/>
              <w:ind w:leftChars="-32" w:hangingChars="32" w:hanging="77"/>
              <w:rPr>
                <w:rFonts w:ascii="Times New Roman" w:eastAsia="標楷體" w:hAnsi="Times New Roman" w:cs="Times New Roman"/>
                <w:szCs w:val="24"/>
              </w:rPr>
            </w:pPr>
            <w:r w:rsidRPr="00805DF3">
              <w:rPr>
                <w:rFonts w:ascii="Times New Roman" w:eastAsia="標楷體" w:hAnsi="Times New Roman" w:cs="Times New Roman"/>
                <w:szCs w:val="24"/>
              </w:rPr>
              <w:t>第</w:t>
            </w:r>
            <w:r w:rsidRPr="00805DF3">
              <w:rPr>
                <w:rFonts w:ascii="Times New Roman" w:eastAsia="標楷體" w:hAnsi="Times New Roman" w:cs="Times New Roman" w:hint="eastAsia"/>
                <w:szCs w:val="24"/>
              </w:rPr>
              <w:t>八</w:t>
            </w:r>
            <w:r w:rsidRPr="00805DF3">
              <w:rPr>
                <w:rFonts w:ascii="Times New Roman" w:eastAsia="標楷體" w:hAnsi="Times New Roman" w:cs="Times New Roman"/>
                <w:szCs w:val="24"/>
              </w:rPr>
              <w:t>條</w:t>
            </w:r>
          </w:p>
        </w:tc>
        <w:tc>
          <w:tcPr>
            <w:tcW w:w="9403" w:type="dxa"/>
          </w:tcPr>
          <w:p w14:paraId="2A86B26F" w14:textId="77777777" w:rsidR="007F2DD1" w:rsidRPr="00805DF3" w:rsidRDefault="007F2DD1" w:rsidP="00CB19C3">
            <w:pPr>
              <w:spacing w:line="380" w:lineRule="exact"/>
              <w:ind w:leftChars="-8" w:left="-19"/>
              <w:rPr>
                <w:rFonts w:ascii="標楷體" w:eastAsia="標楷體" w:hAnsi="標楷體" w:cs="Times New Roman"/>
                <w:szCs w:val="24"/>
              </w:rPr>
            </w:pPr>
            <w:r w:rsidRPr="00805DF3">
              <w:rPr>
                <w:rFonts w:ascii="標楷體" w:eastAsia="標楷體" w:hAnsi="標楷體" w:cs="Times New Roman" w:hint="eastAsia"/>
                <w:szCs w:val="24"/>
              </w:rPr>
              <w:t>教學單位之增設、調整與裁撤，除法令另有規定者，應從其規定外，悉依本辦法辦理。</w:t>
            </w:r>
          </w:p>
        </w:tc>
      </w:tr>
      <w:tr w:rsidR="007F2DD1" w:rsidRPr="00805DF3" w14:paraId="27DA2049" w14:textId="77777777" w:rsidTr="00CB19C3">
        <w:trPr>
          <w:trHeight w:val="343"/>
          <w:jc w:val="center"/>
        </w:trPr>
        <w:tc>
          <w:tcPr>
            <w:tcW w:w="922" w:type="dxa"/>
          </w:tcPr>
          <w:p w14:paraId="7440DA43" w14:textId="77777777" w:rsidR="007F2DD1" w:rsidRPr="00805DF3" w:rsidRDefault="007F2DD1" w:rsidP="00CB19C3">
            <w:pPr>
              <w:spacing w:line="380" w:lineRule="exact"/>
              <w:ind w:leftChars="-32" w:hangingChars="32" w:hanging="77"/>
              <w:rPr>
                <w:rFonts w:ascii="Times New Roman" w:eastAsia="標楷體" w:hAnsi="Times New Roman" w:cs="Times New Roman"/>
                <w:szCs w:val="24"/>
              </w:rPr>
            </w:pPr>
            <w:r w:rsidRPr="00805DF3">
              <w:rPr>
                <w:rFonts w:ascii="Times New Roman" w:eastAsia="標楷體" w:hAnsi="Times New Roman" w:cs="Times New Roman"/>
                <w:szCs w:val="24"/>
              </w:rPr>
              <w:t>第</w:t>
            </w:r>
            <w:r w:rsidRPr="00805DF3">
              <w:rPr>
                <w:rFonts w:ascii="Times New Roman" w:eastAsia="標楷體" w:hAnsi="Times New Roman" w:cs="Times New Roman" w:hint="eastAsia"/>
                <w:szCs w:val="24"/>
              </w:rPr>
              <w:t>九</w:t>
            </w:r>
            <w:r w:rsidRPr="00805DF3">
              <w:rPr>
                <w:rFonts w:ascii="Times New Roman" w:eastAsia="標楷體" w:hAnsi="Times New Roman" w:cs="Times New Roman"/>
                <w:szCs w:val="24"/>
              </w:rPr>
              <w:t>條</w:t>
            </w:r>
          </w:p>
        </w:tc>
        <w:tc>
          <w:tcPr>
            <w:tcW w:w="9403" w:type="dxa"/>
          </w:tcPr>
          <w:p w14:paraId="770221DD" w14:textId="77777777" w:rsidR="007F2DD1" w:rsidRPr="00805DF3" w:rsidRDefault="007F2DD1" w:rsidP="00CB19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rPr>
                <w:rFonts w:ascii="標楷體" w:eastAsia="標楷體" w:hAnsi="標楷體" w:cs="Arial Unicode MS"/>
                <w:kern w:val="0"/>
                <w:szCs w:val="24"/>
              </w:rPr>
            </w:pPr>
            <w:r w:rsidRPr="00805DF3">
              <w:rPr>
                <w:rFonts w:ascii="Times New Roman" w:eastAsia="標楷體" w:hAnsi="Times New Roman" w:cs="Times New Roman"/>
                <w:kern w:val="0"/>
                <w:szCs w:val="24"/>
              </w:rPr>
              <w:t>本辦法經教務會議</w:t>
            </w:r>
            <w:r w:rsidRPr="00805DF3">
              <w:rPr>
                <w:rFonts w:ascii="Times New Roman" w:eastAsia="標楷體" w:hAnsi="Times New Roman" w:cs="Times New Roman" w:hint="eastAsia"/>
                <w:kern w:val="0"/>
                <w:szCs w:val="24"/>
              </w:rPr>
              <w:t>、</w:t>
            </w:r>
            <w:r w:rsidRPr="00805DF3">
              <w:rPr>
                <w:rFonts w:ascii="Times New Roman" w:eastAsia="標楷體" w:hAnsi="Times New Roman" w:cs="Times New Roman"/>
                <w:kern w:val="0"/>
                <w:szCs w:val="24"/>
              </w:rPr>
              <w:t>校務會議</w:t>
            </w:r>
            <w:r w:rsidRPr="00805DF3">
              <w:rPr>
                <w:rFonts w:ascii="Times New Roman" w:eastAsia="標楷體" w:hAnsi="Times New Roman" w:cs="Times New Roman" w:hint="eastAsia"/>
                <w:kern w:val="0"/>
                <w:szCs w:val="24"/>
              </w:rPr>
              <w:t>審議</w:t>
            </w:r>
            <w:r w:rsidRPr="00805DF3">
              <w:rPr>
                <w:rFonts w:ascii="Times New Roman" w:eastAsia="標楷體" w:hAnsi="Times New Roman" w:cs="Times New Roman"/>
                <w:kern w:val="0"/>
                <w:szCs w:val="24"/>
              </w:rPr>
              <w:t>通過</w:t>
            </w:r>
            <w:r w:rsidRPr="00805DF3">
              <w:rPr>
                <w:rFonts w:ascii="Times New Roman" w:eastAsia="標楷體" w:hAnsi="Times New Roman" w:cs="Times New Roman" w:hint="eastAsia"/>
                <w:kern w:val="0"/>
                <w:szCs w:val="24"/>
              </w:rPr>
              <w:t>後</w:t>
            </w:r>
            <w:r w:rsidRPr="00805DF3">
              <w:rPr>
                <w:rFonts w:ascii="Times New Roman" w:eastAsia="標楷體" w:hAnsi="Times New Roman" w:cs="Times New Roman"/>
                <w:kern w:val="0"/>
                <w:szCs w:val="24"/>
              </w:rPr>
              <w:t>，自公布日起實施，修正時亦同。</w:t>
            </w:r>
          </w:p>
        </w:tc>
      </w:tr>
    </w:tbl>
    <w:p w14:paraId="761553E1" w14:textId="77777777" w:rsidR="007F2DD1" w:rsidRPr="00805DF3" w:rsidRDefault="007F2DD1" w:rsidP="007F2DD1">
      <w:pPr>
        <w:spacing w:afterLines="50" w:after="180"/>
        <w:ind w:left="11" w:right="23" w:hanging="11"/>
        <w:jc w:val="center"/>
        <w:rPr>
          <w:rFonts w:ascii="標楷體" w:eastAsia="標楷體" w:hAnsi="標楷體" w:cs="Times New Roman"/>
          <w:b/>
          <w:sz w:val="32"/>
          <w:szCs w:val="24"/>
        </w:rPr>
      </w:pPr>
      <w:r w:rsidRPr="00805DF3">
        <w:rPr>
          <w:rFonts w:ascii="Times New Roman" w:eastAsia="新細明體" w:hAnsi="Times New Roman" w:cs="Times New Roman"/>
          <w:szCs w:val="24"/>
        </w:rPr>
        <w:br w:type="page"/>
      </w:r>
      <w:r w:rsidRPr="00805DF3">
        <w:rPr>
          <w:rFonts w:ascii="Times New Roman" w:eastAsia="標楷體" w:hAnsi="Times New Roman" w:cs="Times New Roman"/>
          <w:b/>
          <w:noProof/>
          <w:sz w:val="28"/>
          <w:szCs w:val="24"/>
        </w:rPr>
        <w:lastRenderedPageBreak/>
        <mc:AlternateContent>
          <mc:Choice Requires="wps">
            <w:drawing>
              <wp:anchor distT="0" distB="0" distL="114300" distR="114300" simplePos="0" relativeHeight="251659264" behindDoc="0" locked="0" layoutInCell="1" allowOverlap="1" wp14:anchorId="59F55F59" wp14:editId="3557BF63">
                <wp:simplePos x="0" y="0"/>
                <wp:positionH relativeFrom="column">
                  <wp:posOffset>5993765</wp:posOffset>
                </wp:positionH>
                <wp:positionV relativeFrom="paragraph">
                  <wp:posOffset>-8717</wp:posOffset>
                </wp:positionV>
                <wp:extent cx="690880" cy="247650"/>
                <wp:effectExtent l="0" t="0" r="13970" b="19050"/>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880" cy="247650"/>
                        </a:xfrm>
                        <a:prstGeom prst="rect">
                          <a:avLst/>
                        </a:prstGeom>
                        <a:solidFill>
                          <a:srgbClr val="FFFFFF"/>
                        </a:solidFill>
                        <a:ln w="9525">
                          <a:solidFill>
                            <a:srgbClr val="000000"/>
                          </a:solidFill>
                          <a:miter lim="800000"/>
                          <a:headEnd/>
                          <a:tailEnd/>
                        </a:ln>
                      </wps:spPr>
                      <wps:txbx>
                        <w:txbxContent>
                          <w:p w14:paraId="5A653C50" w14:textId="77777777" w:rsidR="007F2DD1" w:rsidRPr="0056187F" w:rsidRDefault="007F2DD1" w:rsidP="007F2DD1">
                            <w:pPr>
                              <w:spacing w:line="240" w:lineRule="exact"/>
                              <w:jc w:val="center"/>
                              <w:rPr>
                                <w:rFonts w:ascii="標楷體" w:eastAsia="標楷體" w:hAnsi="標楷體"/>
                                <w:b/>
                              </w:rPr>
                            </w:pPr>
                            <w:r w:rsidRPr="0056187F">
                              <w:rPr>
                                <w:rFonts w:ascii="標楷體" w:eastAsia="標楷體" w:hAnsi="標楷體" w:hint="eastAsia"/>
                                <w:b/>
                              </w:rPr>
                              <w:t>附表</w:t>
                            </w:r>
                            <w:proofErr w:type="gramStart"/>
                            <w:r w:rsidRPr="0056187F">
                              <w:rPr>
                                <w:rFonts w:ascii="標楷體" w:eastAsia="標楷體" w:hAnsi="標楷體" w:hint="eastAsia"/>
                                <w:b/>
                              </w:rPr>
                              <w:t>一</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55F59" id="矩形 18" o:spid="_x0000_s1026" style="position:absolute;left:0;text-align:left;margin-left:471.95pt;margin-top:-.7pt;width:54.4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">
                <v:textbox>
                  <w:txbxContent>
                    <w:p w14:paraId="5A653C50" w14:textId="77777777" w:rsidR="007F2DD1" w:rsidRPr="0056187F" w:rsidRDefault="007F2DD1" w:rsidP="007F2DD1">
                      <w:pPr>
                        <w:spacing w:line="240" w:lineRule="exact"/>
                        <w:jc w:val="center"/>
                        <w:rPr>
                          <w:rFonts w:ascii="標楷體" w:eastAsia="標楷體" w:hAnsi="標楷體"/>
                          <w:b/>
                        </w:rPr>
                      </w:pPr>
                      <w:r w:rsidRPr="0056187F">
                        <w:rPr>
                          <w:rFonts w:ascii="標楷體" w:eastAsia="標楷體" w:hAnsi="標楷體" w:hint="eastAsia"/>
                          <w:b/>
                        </w:rPr>
                        <w:t>附表</w:t>
                      </w:r>
                      <w:proofErr w:type="gramStart"/>
                      <w:r w:rsidRPr="0056187F">
                        <w:rPr>
                          <w:rFonts w:ascii="標楷體" w:eastAsia="標楷體" w:hAnsi="標楷體" w:hint="eastAsia"/>
                          <w:b/>
                        </w:rPr>
                        <w:t>一</w:t>
                      </w:r>
                      <w:proofErr w:type="gramEnd"/>
                    </w:p>
                  </w:txbxContent>
                </v:textbox>
              </v:rect>
            </w:pict>
          </mc:Fallback>
        </mc:AlternateContent>
      </w:r>
      <w:r w:rsidRPr="00805DF3">
        <w:rPr>
          <w:rFonts w:ascii="Times New Roman" w:eastAsia="標楷體" w:hAnsi="Times New Roman" w:cs="Times New Roman"/>
          <w:b/>
          <w:sz w:val="28"/>
          <w:szCs w:val="24"/>
        </w:rPr>
        <w:t>全</w:t>
      </w:r>
      <w:proofErr w:type="gramStart"/>
      <w:r w:rsidRPr="00805DF3">
        <w:rPr>
          <w:rFonts w:ascii="Times New Roman" w:eastAsia="標楷體" w:hAnsi="Times New Roman" w:cs="Times New Roman"/>
          <w:b/>
          <w:sz w:val="28"/>
          <w:szCs w:val="24"/>
        </w:rPr>
        <w:t>校生師比值</w:t>
      </w:r>
      <w:proofErr w:type="gramEnd"/>
      <w:r w:rsidRPr="00805DF3">
        <w:rPr>
          <w:rFonts w:ascii="Times New Roman" w:eastAsia="標楷體" w:hAnsi="Times New Roman" w:cs="Times New Roman"/>
          <w:b/>
          <w:sz w:val="28"/>
          <w:szCs w:val="24"/>
        </w:rPr>
        <w:t>、日間</w:t>
      </w:r>
      <w:proofErr w:type="gramStart"/>
      <w:r w:rsidRPr="00805DF3">
        <w:rPr>
          <w:rFonts w:ascii="Times New Roman" w:eastAsia="標楷體" w:hAnsi="Times New Roman" w:cs="Times New Roman"/>
          <w:b/>
          <w:sz w:val="28"/>
          <w:szCs w:val="24"/>
        </w:rPr>
        <w:t>學制生師比值</w:t>
      </w:r>
      <w:proofErr w:type="gramEnd"/>
      <w:r w:rsidRPr="00805DF3">
        <w:rPr>
          <w:rFonts w:ascii="Times New Roman" w:eastAsia="標楷體" w:hAnsi="Times New Roman" w:cs="Times New Roman"/>
          <w:b/>
          <w:sz w:val="28"/>
          <w:szCs w:val="24"/>
        </w:rPr>
        <w:t>及</w:t>
      </w:r>
      <w:proofErr w:type="gramStart"/>
      <w:r w:rsidRPr="00805DF3">
        <w:rPr>
          <w:rFonts w:ascii="Times New Roman" w:eastAsia="標楷體" w:hAnsi="Times New Roman" w:cs="Times New Roman"/>
          <w:b/>
          <w:sz w:val="28"/>
          <w:szCs w:val="24"/>
        </w:rPr>
        <w:t>研究生生師比值</w:t>
      </w:r>
      <w:proofErr w:type="gramEnd"/>
      <w:r w:rsidRPr="00805DF3">
        <w:rPr>
          <w:rFonts w:ascii="Times New Roman" w:eastAsia="標楷體" w:hAnsi="Times New Roman" w:cs="Times New Roman"/>
          <w:b/>
          <w:sz w:val="28"/>
          <w:szCs w:val="24"/>
        </w:rPr>
        <w:t>之基準</w:t>
      </w:r>
    </w:p>
    <w:tbl>
      <w:tblPr>
        <w:tblW w:w="5000" w:type="pct"/>
        <w:tblLayout w:type="fixed"/>
        <w:tblLook w:val="01E0" w:firstRow="1" w:lastRow="1" w:firstColumn="1" w:lastColumn="1" w:noHBand="0" w:noVBand="0"/>
      </w:tblPr>
      <w:tblGrid>
        <w:gridCol w:w="10204"/>
      </w:tblGrid>
      <w:tr w:rsidR="007F2DD1" w:rsidRPr="00805DF3" w14:paraId="307588B5" w14:textId="77777777" w:rsidTr="00CB19C3">
        <w:trPr>
          <w:trHeight w:val="397"/>
        </w:trPr>
        <w:tc>
          <w:tcPr>
            <w:tcW w:w="5000" w:type="pct"/>
          </w:tcPr>
          <w:p w14:paraId="2B3FC3E5" w14:textId="77777777" w:rsidR="007F2DD1" w:rsidRPr="00805DF3" w:rsidRDefault="007F2DD1" w:rsidP="00CB19C3">
            <w:pPr>
              <w:spacing w:beforeLines="50" w:before="180"/>
              <w:ind w:left="11" w:right="23" w:hanging="11"/>
              <w:jc w:val="both"/>
              <w:rPr>
                <w:rFonts w:ascii="Times New Roman" w:eastAsia="標楷體" w:hAnsi="Times New Roman" w:cs="Times New Roman"/>
                <w:szCs w:val="24"/>
              </w:rPr>
            </w:pPr>
            <w:r w:rsidRPr="00805DF3">
              <w:rPr>
                <w:rFonts w:ascii="Times New Roman" w:eastAsia="標楷體" w:hAnsi="Times New Roman" w:cs="Times New Roman"/>
                <w:szCs w:val="24"/>
              </w:rPr>
              <w:t>一、</w:t>
            </w:r>
            <w:r w:rsidRPr="00805DF3">
              <w:rPr>
                <w:rFonts w:ascii="Times New Roman" w:eastAsia="標楷體" w:hAnsi="Times New Roman" w:cs="Times New Roman"/>
                <w:kern w:val="0"/>
                <w:szCs w:val="24"/>
              </w:rPr>
              <w:t>學校</w:t>
            </w:r>
            <w:proofErr w:type="gramStart"/>
            <w:r w:rsidRPr="00805DF3">
              <w:rPr>
                <w:rFonts w:ascii="Times New Roman" w:eastAsia="標楷體" w:hAnsi="Times New Roman" w:cs="Times New Roman"/>
                <w:kern w:val="0"/>
                <w:szCs w:val="24"/>
              </w:rPr>
              <w:t>各項生師比值</w:t>
            </w:r>
            <w:proofErr w:type="gramEnd"/>
            <w:r w:rsidRPr="00805DF3">
              <w:rPr>
                <w:rFonts w:ascii="Times New Roman" w:eastAsia="標楷體" w:hAnsi="Times New Roman" w:cs="Times New Roman"/>
                <w:kern w:val="0"/>
                <w:szCs w:val="24"/>
              </w:rPr>
              <w:t>應達下列基</w:t>
            </w:r>
            <w:r w:rsidRPr="00805DF3">
              <w:rPr>
                <w:rFonts w:ascii="Times New Roman" w:eastAsia="標楷體" w:hAnsi="Times New Roman" w:cs="Times New Roman"/>
                <w:spacing w:val="1"/>
                <w:kern w:val="0"/>
                <w:szCs w:val="24"/>
              </w:rPr>
              <w:t>準</w:t>
            </w:r>
            <w:r w:rsidRPr="00805DF3">
              <w:rPr>
                <w:rFonts w:ascii="Times New Roman" w:eastAsia="標楷體" w:hAnsi="Times New Roman" w:cs="Times New Roman"/>
                <w:kern w:val="0"/>
                <w:szCs w:val="24"/>
              </w:rPr>
              <w:t>：</w:t>
            </w:r>
            <w:r w:rsidRPr="00805DF3">
              <w:rPr>
                <w:rFonts w:ascii="Times New Roman" w:eastAsia="標楷體" w:hAnsi="Times New Roman" w:cs="Times New Roman"/>
                <w:szCs w:val="24"/>
              </w:rPr>
              <w:t xml:space="preserve"> </w:t>
            </w:r>
          </w:p>
          <w:tbl>
            <w:tblPr>
              <w:tblW w:w="967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275"/>
              <w:gridCol w:w="6127"/>
            </w:tblGrid>
            <w:tr w:rsidR="007F2DD1" w:rsidRPr="00805DF3" w14:paraId="3E9534BA" w14:textId="77777777" w:rsidTr="00CB19C3">
              <w:tc>
                <w:tcPr>
                  <w:tcW w:w="2268" w:type="dxa"/>
                  <w:shd w:val="clear" w:color="auto" w:fill="auto"/>
                  <w:vAlign w:val="center"/>
                </w:tcPr>
                <w:p w14:paraId="484AE40F" w14:textId="77777777" w:rsidR="007F2DD1" w:rsidRPr="00805DF3" w:rsidRDefault="007F2DD1" w:rsidP="00CB19C3">
                  <w:pPr>
                    <w:ind w:left="10" w:right="24" w:hanging="10"/>
                    <w:jc w:val="center"/>
                    <w:rPr>
                      <w:rFonts w:ascii="Times New Roman" w:eastAsia="標楷體" w:hAnsi="Times New Roman" w:cs="Times New Roman"/>
                      <w:b/>
                      <w:szCs w:val="24"/>
                    </w:rPr>
                  </w:pPr>
                  <w:r w:rsidRPr="00805DF3">
                    <w:rPr>
                      <w:rFonts w:ascii="Times New Roman" w:eastAsia="標楷體" w:hAnsi="Times New Roman" w:cs="Times New Roman"/>
                      <w:b/>
                      <w:szCs w:val="24"/>
                    </w:rPr>
                    <w:t>類型</w:t>
                  </w:r>
                </w:p>
              </w:tc>
              <w:tc>
                <w:tcPr>
                  <w:tcW w:w="1275" w:type="dxa"/>
                  <w:shd w:val="clear" w:color="auto" w:fill="auto"/>
                  <w:vAlign w:val="center"/>
                </w:tcPr>
                <w:p w14:paraId="7C1BF24E" w14:textId="77777777" w:rsidR="007F2DD1" w:rsidRPr="00805DF3" w:rsidRDefault="007F2DD1" w:rsidP="00CB19C3">
                  <w:pPr>
                    <w:ind w:left="10" w:right="24" w:hanging="10"/>
                    <w:jc w:val="center"/>
                    <w:rPr>
                      <w:rFonts w:ascii="Times New Roman" w:eastAsia="標楷體" w:hAnsi="Times New Roman" w:cs="Times New Roman"/>
                      <w:b/>
                      <w:szCs w:val="24"/>
                    </w:rPr>
                  </w:pPr>
                  <w:r w:rsidRPr="00805DF3">
                    <w:rPr>
                      <w:rFonts w:ascii="Times New Roman" w:eastAsia="標楷體" w:hAnsi="Times New Roman" w:cs="Times New Roman"/>
                      <w:b/>
                      <w:szCs w:val="24"/>
                    </w:rPr>
                    <w:t>基準</w:t>
                  </w:r>
                </w:p>
              </w:tc>
              <w:tc>
                <w:tcPr>
                  <w:tcW w:w="6127" w:type="dxa"/>
                  <w:shd w:val="clear" w:color="auto" w:fill="auto"/>
                  <w:vAlign w:val="center"/>
                </w:tcPr>
                <w:p w14:paraId="572B98E4" w14:textId="77777777" w:rsidR="007F2DD1" w:rsidRPr="00805DF3" w:rsidRDefault="007F2DD1" w:rsidP="00CB19C3">
                  <w:pPr>
                    <w:ind w:left="10" w:right="24" w:hanging="10"/>
                    <w:jc w:val="center"/>
                    <w:rPr>
                      <w:rFonts w:ascii="Times New Roman" w:eastAsia="標楷體" w:hAnsi="Times New Roman" w:cs="Times New Roman"/>
                      <w:b/>
                      <w:szCs w:val="24"/>
                    </w:rPr>
                  </w:pPr>
                  <w:r w:rsidRPr="00805DF3">
                    <w:rPr>
                      <w:rFonts w:ascii="Times New Roman" w:eastAsia="標楷體" w:hAnsi="Times New Roman" w:cs="Times New Roman"/>
                      <w:b/>
                      <w:szCs w:val="24"/>
                    </w:rPr>
                    <w:t>計算方式</w:t>
                  </w:r>
                </w:p>
              </w:tc>
            </w:tr>
            <w:tr w:rsidR="007F2DD1" w:rsidRPr="00805DF3" w14:paraId="77DD560F" w14:textId="77777777" w:rsidTr="00CB19C3">
              <w:trPr>
                <w:trHeight w:val="341"/>
              </w:trPr>
              <w:tc>
                <w:tcPr>
                  <w:tcW w:w="2268" w:type="dxa"/>
                  <w:vAlign w:val="center"/>
                </w:tcPr>
                <w:p w14:paraId="7D148B80" w14:textId="77777777" w:rsidR="007F2DD1" w:rsidRPr="00805DF3" w:rsidRDefault="007F2DD1" w:rsidP="00CB19C3">
                  <w:pPr>
                    <w:ind w:left="10" w:right="24" w:hanging="10"/>
                    <w:jc w:val="center"/>
                    <w:rPr>
                      <w:rFonts w:ascii="Times New Roman" w:eastAsia="標楷體" w:hAnsi="Times New Roman" w:cs="Times New Roman"/>
                      <w:szCs w:val="24"/>
                    </w:rPr>
                  </w:pPr>
                  <w:r w:rsidRPr="00805DF3">
                    <w:rPr>
                      <w:rFonts w:ascii="Times New Roman" w:eastAsia="標楷體" w:hAnsi="Times New Roman" w:cs="Times New Roman"/>
                      <w:szCs w:val="24"/>
                    </w:rPr>
                    <w:t>全</w:t>
                  </w:r>
                  <w:proofErr w:type="gramStart"/>
                  <w:r w:rsidRPr="00805DF3">
                    <w:rPr>
                      <w:rFonts w:ascii="Times New Roman" w:eastAsia="標楷體" w:hAnsi="Times New Roman" w:cs="Times New Roman"/>
                      <w:szCs w:val="24"/>
                    </w:rPr>
                    <w:t>校生師比值</w:t>
                  </w:r>
                  <w:proofErr w:type="gramEnd"/>
                </w:p>
              </w:tc>
              <w:tc>
                <w:tcPr>
                  <w:tcW w:w="1275" w:type="dxa"/>
                  <w:vAlign w:val="center"/>
                </w:tcPr>
                <w:p w14:paraId="183895BA" w14:textId="77777777" w:rsidR="007F2DD1" w:rsidRPr="00805DF3" w:rsidRDefault="007F2DD1" w:rsidP="00CB19C3">
                  <w:pPr>
                    <w:ind w:left="11" w:right="23" w:hanging="11"/>
                    <w:jc w:val="center"/>
                    <w:rPr>
                      <w:rFonts w:ascii="Times New Roman" w:eastAsia="標楷體" w:hAnsi="Times New Roman" w:cs="Times New Roman"/>
                      <w:szCs w:val="24"/>
                    </w:rPr>
                  </w:pPr>
                  <w:r w:rsidRPr="00805DF3">
                    <w:rPr>
                      <w:rFonts w:ascii="Times New Roman" w:eastAsia="標楷體" w:hAnsi="Times New Roman" w:cs="Times New Roman"/>
                      <w:szCs w:val="24"/>
                    </w:rPr>
                    <w:t>應低於</w:t>
                  </w:r>
                  <w:r w:rsidRPr="00805DF3">
                    <w:rPr>
                      <w:rFonts w:ascii="Times New Roman" w:eastAsia="標楷體" w:hAnsi="Times New Roman" w:cs="Times New Roman"/>
                      <w:szCs w:val="24"/>
                    </w:rPr>
                    <w:t>27</w:t>
                  </w:r>
                </w:p>
              </w:tc>
              <w:tc>
                <w:tcPr>
                  <w:tcW w:w="6127" w:type="dxa"/>
                  <w:vAlign w:val="center"/>
                </w:tcPr>
                <w:p w14:paraId="4DD4CD85" w14:textId="77777777" w:rsidR="007F2DD1" w:rsidRPr="00805DF3" w:rsidRDefault="007F2DD1" w:rsidP="00CB19C3">
                  <w:pPr>
                    <w:ind w:left="11" w:right="23" w:hanging="11"/>
                    <w:jc w:val="both"/>
                    <w:rPr>
                      <w:rFonts w:ascii="Times New Roman" w:eastAsia="標楷體" w:hAnsi="Times New Roman" w:cs="Times New Roman"/>
                      <w:szCs w:val="24"/>
                    </w:rPr>
                  </w:pPr>
                  <w:r w:rsidRPr="00805DF3">
                    <w:rPr>
                      <w:rFonts w:ascii="Times New Roman" w:eastAsia="標楷體" w:hAnsi="Times New Roman" w:cs="Times New Roman"/>
                      <w:szCs w:val="24"/>
                    </w:rPr>
                    <w:t>全校加權學生數除以全校專任、兼任師資數總和</w:t>
                  </w:r>
                </w:p>
              </w:tc>
            </w:tr>
            <w:tr w:rsidR="007F2DD1" w:rsidRPr="00805DF3" w14:paraId="21BEC5A9" w14:textId="77777777" w:rsidTr="00CB19C3">
              <w:tc>
                <w:tcPr>
                  <w:tcW w:w="2268" w:type="dxa"/>
                  <w:vAlign w:val="center"/>
                </w:tcPr>
                <w:p w14:paraId="013B6920" w14:textId="77777777" w:rsidR="007F2DD1" w:rsidRPr="00805DF3" w:rsidRDefault="007F2DD1" w:rsidP="00CB19C3">
                  <w:pPr>
                    <w:jc w:val="center"/>
                    <w:rPr>
                      <w:rFonts w:ascii="Times New Roman" w:eastAsia="標楷體" w:hAnsi="Times New Roman" w:cs="Times New Roman"/>
                      <w:szCs w:val="24"/>
                    </w:rPr>
                  </w:pPr>
                  <w:r w:rsidRPr="00805DF3">
                    <w:rPr>
                      <w:rFonts w:ascii="Times New Roman" w:eastAsia="標楷體" w:hAnsi="Times New Roman" w:cs="Times New Roman"/>
                      <w:szCs w:val="24"/>
                    </w:rPr>
                    <w:t>日間</w:t>
                  </w:r>
                  <w:proofErr w:type="gramStart"/>
                  <w:r w:rsidRPr="00805DF3">
                    <w:rPr>
                      <w:rFonts w:ascii="Times New Roman" w:eastAsia="標楷體" w:hAnsi="Times New Roman" w:cs="Times New Roman"/>
                      <w:szCs w:val="24"/>
                    </w:rPr>
                    <w:t>學制生師比值</w:t>
                  </w:r>
                  <w:proofErr w:type="gramEnd"/>
                </w:p>
              </w:tc>
              <w:tc>
                <w:tcPr>
                  <w:tcW w:w="1275" w:type="dxa"/>
                  <w:vAlign w:val="center"/>
                </w:tcPr>
                <w:p w14:paraId="5F3CA4D9" w14:textId="77777777" w:rsidR="007F2DD1" w:rsidRPr="00805DF3" w:rsidRDefault="007F2DD1" w:rsidP="00CB19C3">
                  <w:pPr>
                    <w:jc w:val="center"/>
                    <w:rPr>
                      <w:rFonts w:ascii="Times New Roman" w:eastAsia="標楷體" w:hAnsi="Times New Roman" w:cs="Times New Roman"/>
                      <w:szCs w:val="24"/>
                    </w:rPr>
                  </w:pPr>
                  <w:r w:rsidRPr="00805DF3">
                    <w:rPr>
                      <w:rFonts w:ascii="Times New Roman" w:eastAsia="標楷體" w:hAnsi="Times New Roman" w:cs="Times New Roman"/>
                      <w:szCs w:val="24"/>
                    </w:rPr>
                    <w:t>應低於</w:t>
                  </w:r>
                  <w:r w:rsidRPr="00805DF3">
                    <w:rPr>
                      <w:rFonts w:ascii="Times New Roman" w:eastAsia="標楷體" w:hAnsi="Times New Roman" w:cs="Times New Roman"/>
                      <w:szCs w:val="24"/>
                    </w:rPr>
                    <w:t>23</w:t>
                  </w:r>
                </w:p>
              </w:tc>
              <w:tc>
                <w:tcPr>
                  <w:tcW w:w="6127" w:type="dxa"/>
                  <w:vAlign w:val="center"/>
                </w:tcPr>
                <w:p w14:paraId="348D09D3" w14:textId="77777777" w:rsidR="007F2DD1" w:rsidRPr="00805DF3" w:rsidRDefault="007F2DD1" w:rsidP="00CB19C3">
                  <w:pPr>
                    <w:jc w:val="both"/>
                    <w:rPr>
                      <w:rFonts w:ascii="Times New Roman" w:eastAsia="標楷體" w:hAnsi="Times New Roman" w:cs="Times New Roman"/>
                      <w:szCs w:val="24"/>
                    </w:rPr>
                  </w:pPr>
                  <w:r w:rsidRPr="00805DF3">
                    <w:rPr>
                      <w:rFonts w:ascii="Times New Roman" w:eastAsia="標楷體" w:hAnsi="Times New Roman" w:cs="Times New Roman"/>
                      <w:szCs w:val="24"/>
                    </w:rPr>
                    <w:t>全校日間學制加權學生數除以全校專任、兼任師資數總和</w:t>
                  </w:r>
                </w:p>
              </w:tc>
            </w:tr>
            <w:tr w:rsidR="007F2DD1" w:rsidRPr="00805DF3" w14:paraId="7C8667DB" w14:textId="77777777" w:rsidTr="00CB19C3">
              <w:tc>
                <w:tcPr>
                  <w:tcW w:w="2268" w:type="dxa"/>
                  <w:vAlign w:val="center"/>
                </w:tcPr>
                <w:p w14:paraId="2EB1AE5A" w14:textId="77777777" w:rsidR="007F2DD1" w:rsidRPr="00805DF3" w:rsidRDefault="007F2DD1" w:rsidP="00CB19C3">
                  <w:pPr>
                    <w:jc w:val="center"/>
                    <w:rPr>
                      <w:rFonts w:ascii="Times New Roman" w:eastAsia="標楷體" w:hAnsi="Times New Roman" w:cs="Times New Roman"/>
                      <w:szCs w:val="24"/>
                    </w:rPr>
                  </w:pPr>
                  <w:proofErr w:type="gramStart"/>
                  <w:r w:rsidRPr="00805DF3">
                    <w:rPr>
                      <w:rFonts w:ascii="Times New Roman" w:eastAsia="標楷體" w:hAnsi="Times New Roman" w:cs="Times New Roman"/>
                      <w:szCs w:val="24"/>
                    </w:rPr>
                    <w:t>研究生生師比值</w:t>
                  </w:r>
                  <w:proofErr w:type="gramEnd"/>
                </w:p>
              </w:tc>
              <w:tc>
                <w:tcPr>
                  <w:tcW w:w="1275" w:type="dxa"/>
                  <w:vAlign w:val="center"/>
                </w:tcPr>
                <w:p w14:paraId="717A70E2" w14:textId="77777777" w:rsidR="007F2DD1" w:rsidRPr="00805DF3" w:rsidRDefault="007F2DD1" w:rsidP="00CB19C3">
                  <w:pPr>
                    <w:jc w:val="center"/>
                    <w:rPr>
                      <w:rFonts w:ascii="Times New Roman" w:eastAsia="標楷體" w:hAnsi="Times New Roman" w:cs="Times New Roman"/>
                      <w:szCs w:val="24"/>
                    </w:rPr>
                  </w:pPr>
                  <w:r w:rsidRPr="00805DF3">
                    <w:rPr>
                      <w:rFonts w:ascii="Times New Roman" w:eastAsia="標楷體" w:hAnsi="Times New Roman" w:cs="Times New Roman"/>
                      <w:szCs w:val="24"/>
                    </w:rPr>
                    <w:t>應低於</w:t>
                  </w:r>
                  <w:r w:rsidRPr="00805DF3">
                    <w:rPr>
                      <w:rFonts w:ascii="Times New Roman" w:eastAsia="標楷體" w:hAnsi="Times New Roman" w:cs="Times New Roman"/>
                      <w:szCs w:val="24"/>
                    </w:rPr>
                    <w:t>10</w:t>
                  </w:r>
                </w:p>
              </w:tc>
              <w:tc>
                <w:tcPr>
                  <w:tcW w:w="6127" w:type="dxa"/>
                  <w:vAlign w:val="center"/>
                </w:tcPr>
                <w:p w14:paraId="0149852B" w14:textId="77777777" w:rsidR="007F2DD1" w:rsidRPr="00805DF3" w:rsidRDefault="007F2DD1" w:rsidP="00CB19C3">
                  <w:pPr>
                    <w:jc w:val="both"/>
                    <w:rPr>
                      <w:rFonts w:ascii="Times New Roman" w:eastAsia="標楷體" w:hAnsi="Times New Roman" w:cs="Times New Roman"/>
                      <w:szCs w:val="24"/>
                    </w:rPr>
                  </w:pPr>
                  <w:r w:rsidRPr="00805DF3">
                    <w:rPr>
                      <w:rFonts w:ascii="Times New Roman" w:eastAsia="標楷體" w:hAnsi="Times New Roman" w:cs="Times New Roman"/>
                      <w:szCs w:val="24"/>
                    </w:rPr>
                    <w:t>全校日間、進修學制碩士班、博士班未加權學生數除以全校專任助理教授級以上師資數總和</w:t>
                  </w:r>
                </w:p>
              </w:tc>
            </w:tr>
          </w:tbl>
          <w:p w14:paraId="4B4B4754" w14:textId="77777777" w:rsidR="007F2DD1" w:rsidRPr="00805DF3" w:rsidRDefault="007F2DD1" w:rsidP="00CB19C3">
            <w:pPr>
              <w:spacing w:beforeLines="50" w:before="180"/>
              <w:jc w:val="both"/>
              <w:rPr>
                <w:rFonts w:ascii="Times New Roman" w:eastAsia="標楷體" w:hAnsi="Times New Roman" w:cs="Times New Roman"/>
                <w:szCs w:val="24"/>
              </w:rPr>
            </w:pPr>
            <w:r w:rsidRPr="00805DF3">
              <w:rPr>
                <w:rFonts w:ascii="Times New Roman" w:eastAsia="標楷體" w:hAnsi="Times New Roman" w:cs="Times New Roman"/>
                <w:szCs w:val="24"/>
              </w:rPr>
              <w:t>二、</w:t>
            </w:r>
            <w:proofErr w:type="gramStart"/>
            <w:r w:rsidRPr="00805DF3">
              <w:rPr>
                <w:rFonts w:ascii="Times New Roman" w:eastAsia="標楷體" w:hAnsi="Times New Roman" w:cs="Times New Roman"/>
                <w:szCs w:val="24"/>
              </w:rPr>
              <w:t>生師比</w:t>
            </w:r>
            <w:proofErr w:type="gramEnd"/>
            <w:r w:rsidRPr="00805DF3">
              <w:rPr>
                <w:rFonts w:ascii="Times New Roman" w:eastAsia="標楷體" w:hAnsi="Times New Roman" w:cs="Times New Roman"/>
                <w:szCs w:val="24"/>
              </w:rPr>
              <w:t>之學生數及師資數列計原則：</w:t>
            </w:r>
          </w:p>
          <w:p w14:paraId="21FC2FD1" w14:textId="77777777" w:rsidR="007F2DD1" w:rsidRPr="00805DF3" w:rsidRDefault="007F2DD1" w:rsidP="00CB19C3">
            <w:pPr>
              <w:jc w:val="both"/>
              <w:rPr>
                <w:rFonts w:ascii="Times New Roman" w:eastAsia="標楷體" w:hAnsi="Times New Roman" w:cs="Times New Roman"/>
                <w:szCs w:val="24"/>
              </w:rPr>
            </w:pPr>
            <w:r w:rsidRPr="00805DF3">
              <w:rPr>
                <w:rFonts w:ascii="Times New Roman" w:eastAsia="標楷體" w:hAnsi="Times New Roman" w:cs="Times New Roman"/>
                <w:szCs w:val="24"/>
              </w:rPr>
              <w:t>（一）學生數：</w:t>
            </w:r>
          </w:p>
          <w:p w14:paraId="62C337A5" w14:textId="77777777" w:rsidR="007F2DD1" w:rsidRPr="00805DF3" w:rsidRDefault="007F2DD1" w:rsidP="00CB19C3">
            <w:pPr>
              <w:numPr>
                <w:ilvl w:val="0"/>
                <w:numId w:val="48"/>
              </w:numPr>
              <w:ind w:left="709" w:right="24" w:hanging="284"/>
              <w:jc w:val="both"/>
              <w:rPr>
                <w:rFonts w:ascii="Times New Roman" w:eastAsia="標楷體" w:hAnsi="Times New Roman" w:cs="Times New Roman"/>
                <w:szCs w:val="24"/>
              </w:rPr>
            </w:pPr>
            <w:r w:rsidRPr="00805DF3">
              <w:rPr>
                <w:rFonts w:ascii="Times New Roman" w:eastAsia="標楷體" w:hAnsi="Times New Roman" w:cs="Times New Roman" w:hint="eastAsia"/>
                <w:szCs w:val="24"/>
              </w:rPr>
              <w:t>以提報時最近一</w:t>
            </w:r>
            <w:proofErr w:type="gramStart"/>
            <w:r w:rsidRPr="00805DF3">
              <w:rPr>
                <w:rFonts w:ascii="Times New Roman" w:eastAsia="標楷體" w:hAnsi="Times New Roman" w:cs="Times New Roman" w:hint="eastAsia"/>
                <w:szCs w:val="24"/>
              </w:rPr>
              <w:t>學年度具正式</w:t>
            </w:r>
            <w:proofErr w:type="gramEnd"/>
            <w:r w:rsidRPr="00805DF3">
              <w:rPr>
                <w:rFonts w:ascii="Times New Roman" w:eastAsia="標楷體" w:hAnsi="Times New Roman" w:cs="Times New Roman" w:hint="eastAsia"/>
                <w:szCs w:val="24"/>
              </w:rPr>
              <w:t>學籍在學學生（不包括休學生、全學年均於國外之學生）計算。但全</w:t>
            </w:r>
            <w:proofErr w:type="gramStart"/>
            <w:r w:rsidRPr="00805DF3">
              <w:rPr>
                <w:rFonts w:ascii="Times New Roman" w:eastAsia="標楷體" w:hAnsi="Times New Roman" w:cs="Times New Roman" w:hint="eastAsia"/>
                <w:szCs w:val="24"/>
              </w:rPr>
              <w:t>學年均於校外</w:t>
            </w:r>
            <w:proofErr w:type="gramEnd"/>
            <w:r w:rsidRPr="00805DF3">
              <w:rPr>
                <w:rFonts w:ascii="Times New Roman" w:eastAsia="標楷體" w:hAnsi="Times New Roman" w:cs="Times New Roman" w:hint="eastAsia"/>
                <w:szCs w:val="24"/>
              </w:rPr>
              <w:t>或附屬機構實習之學士班學生以加權數零點八列計。</w:t>
            </w:r>
          </w:p>
          <w:p w14:paraId="763AA328" w14:textId="77777777" w:rsidR="007F2DD1" w:rsidRPr="00805DF3" w:rsidRDefault="007F2DD1" w:rsidP="00CB19C3">
            <w:pPr>
              <w:numPr>
                <w:ilvl w:val="0"/>
                <w:numId w:val="48"/>
              </w:numPr>
              <w:ind w:left="709" w:right="24" w:hanging="284"/>
              <w:jc w:val="both"/>
              <w:rPr>
                <w:rFonts w:ascii="Times New Roman" w:eastAsia="標楷體" w:hAnsi="Times New Roman" w:cs="Times New Roman"/>
                <w:szCs w:val="24"/>
              </w:rPr>
            </w:pPr>
            <w:r w:rsidRPr="00805DF3">
              <w:rPr>
                <w:rFonts w:ascii="Times New Roman" w:eastAsia="標楷體" w:hAnsi="Times New Roman" w:cs="Times New Roman"/>
                <w:szCs w:val="24"/>
              </w:rPr>
              <w:t>境外學生數（包括外國學生、僑生、香港澳門地區學生、大陸地區學生）之計算方式，於全校在學學生數之百分之</w:t>
            </w:r>
            <w:r w:rsidRPr="00805DF3">
              <w:rPr>
                <w:rFonts w:ascii="Times New Roman" w:eastAsia="標楷體" w:hAnsi="Times New Roman" w:cs="Times New Roman" w:hint="eastAsia"/>
                <w:szCs w:val="24"/>
              </w:rPr>
              <w:t>三</w:t>
            </w:r>
            <w:proofErr w:type="gramStart"/>
            <w:r w:rsidRPr="00805DF3">
              <w:rPr>
                <w:rFonts w:ascii="Times New Roman" w:eastAsia="標楷體" w:hAnsi="Times New Roman" w:cs="Times New Roman"/>
                <w:szCs w:val="24"/>
              </w:rPr>
              <w:t>以內，</w:t>
            </w:r>
            <w:proofErr w:type="gramEnd"/>
            <w:r w:rsidRPr="00805DF3">
              <w:rPr>
                <w:rFonts w:ascii="Times New Roman" w:eastAsia="標楷體" w:hAnsi="Times New Roman" w:cs="Times New Roman"/>
                <w:szCs w:val="24"/>
              </w:rPr>
              <w:t>不予列計為學生數；超過全校在學學生數之百分之</w:t>
            </w:r>
            <w:r w:rsidRPr="00805DF3">
              <w:rPr>
                <w:rFonts w:ascii="Times New Roman" w:eastAsia="標楷體" w:hAnsi="Times New Roman" w:cs="Times New Roman" w:hint="eastAsia"/>
                <w:szCs w:val="24"/>
              </w:rPr>
              <w:t>三</w:t>
            </w:r>
            <w:r w:rsidRPr="00805DF3">
              <w:rPr>
                <w:rFonts w:ascii="Times New Roman" w:eastAsia="標楷體" w:hAnsi="Times New Roman" w:cs="Times New Roman"/>
                <w:szCs w:val="24"/>
              </w:rPr>
              <w:t>者，則</w:t>
            </w:r>
            <w:proofErr w:type="gramStart"/>
            <w:r w:rsidRPr="00805DF3">
              <w:rPr>
                <w:rFonts w:ascii="Times New Roman" w:eastAsia="標楷體" w:hAnsi="Times New Roman" w:cs="Times New Roman"/>
                <w:szCs w:val="24"/>
              </w:rPr>
              <w:t>予計</w:t>
            </w:r>
            <w:proofErr w:type="gramEnd"/>
            <w:r w:rsidRPr="00805DF3">
              <w:rPr>
                <w:rFonts w:ascii="Times New Roman" w:eastAsia="標楷體" w:hAnsi="Times New Roman" w:cs="Times New Roman"/>
                <w:szCs w:val="24"/>
              </w:rPr>
              <w:t>列。</w:t>
            </w:r>
          </w:p>
          <w:p w14:paraId="42923D27" w14:textId="77777777" w:rsidR="007F2DD1" w:rsidRPr="00805DF3" w:rsidRDefault="007F2DD1" w:rsidP="00CB19C3">
            <w:pPr>
              <w:numPr>
                <w:ilvl w:val="0"/>
                <w:numId w:val="48"/>
              </w:numPr>
              <w:ind w:left="709" w:right="24" w:hanging="284"/>
              <w:jc w:val="both"/>
              <w:rPr>
                <w:rFonts w:ascii="Times New Roman" w:eastAsia="標楷體" w:hAnsi="Times New Roman" w:cs="Times New Roman"/>
                <w:szCs w:val="24"/>
              </w:rPr>
            </w:pPr>
            <w:r w:rsidRPr="00805DF3">
              <w:rPr>
                <w:rFonts w:ascii="Times New Roman" w:eastAsia="標楷體" w:hAnsi="Times New Roman" w:cs="Times New Roman"/>
                <w:szCs w:val="24"/>
              </w:rPr>
              <w:t>延畢生指學士班學生超過</w:t>
            </w:r>
            <w:r w:rsidRPr="00805DF3">
              <w:rPr>
                <w:rFonts w:ascii="Times New Roman" w:eastAsia="標楷體" w:hAnsi="Times New Roman" w:cs="Times New Roman" w:hint="eastAsia"/>
                <w:szCs w:val="24"/>
              </w:rPr>
              <w:t>本</w:t>
            </w:r>
            <w:r w:rsidRPr="00805DF3">
              <w:rPr>
                <w:rFonts w:ascii="Times New Roman" w:eastAsia="標楷體" w:hAnsi="Times New Roman" w:cs="Times New Roman"/>
                <w:szCs w:val="24"/>
              </w:rPr>
              <w:t>校學則所定修業年限，碩士生自第三年起，博士生自第四年起</w:t>
            </w:r>
            <w:r w:rsidRPr="00805DF3">
              <w:rPr>
                <w:rFonts w:ascii="Times New Roman" w:eastAsia="標楷體" w:hAnsi="Times New Roman" w:cs="Times New Roman" w:hint="eastAsia"/>
                <w:szCs w:val="24"/>
              </w:rPr>
              <w:t>，</w:t>
            </w:r>
            <w:r w:rsidRPr="00805DF3">
              <w:rPr>
                <w:rFonts w:ascii="Times New Roman" w:eastAsia="標楷體" w:hAnsi="Times New Roman" w:cs="Times New Roman"/>
                <w:szCs w:val="24"/>
              </w:rPr>
              <w:t>繳納全額學雜費者。</w:t>
            </w:r>
          </w:p>
          <w:p w14:paraId="7F40D250" w14:textId="77777777" w:rsidR="007F2DD1" w:rsidRPr="00805DF3" w:rsidRDefault="007F2DD1" w:rsidP="00CB19C3">
            <w:pPr>
              <w:numPr>
                <w:ilvl w:val="0"/>
                <w:numId w:val="48"/>
              </w:numPr>
              <w:ind w:left="709" w:right="24" w:hanging="284"/>
              <w:jc w:val="both"/>
              <w:rPr>
                <w:rFonts w:ascii="Times New Roman" w:eastAsia="標楷體" w:hAnsi="Times New Roman" w:cs="Times New Roman"/>
                <w:szCs w:val="24"/>
              </w:rPr>
            </w:pPr>
            <w:r w:rsidRPr="00805DF3">
              <w:rPr>
                <w:rFonts w:ascii="Times New Roman" w:eastAsia="標楷體" w:hAnsi="Times New Roman" w:cs="Times New Roman"/>
                <w:szCs w:val="24"/>
              </w:rPr>
              <w:t>全校</w:t>
            </w:r>
            <w:proofErr w:type="gramStart"/>
            <w:r w:rsidRPr="00805DF3">
              <w:rPr>
                <w:rFonts w:ascii="Times New Roman" w:eastAsia="標楷體" w:hAnsi="Times New Roman" w:cs="Times New Roman"/>
                <w:szCs w:val="24"/>
              </w:rPr>
              <w:t>生師比</w:t>
            </w:r>
            <w:proofErr w:type="gramEnd"/>
            <w:r w:rsidRPr="00805DF3">
              <w:rPr>
                <w:rFonts w:ascii="Times New Roman" w:eastAsia="標楷體" w:hAnsi="Times New Roman" w:cs="Times New Roman"/>
                <w:szCs w:val="24"/>
              </w:rPr>
              <w:t>、日間學制</w:t>
            </w:r>
            <w:proofErr w:type="gramStart"/>
            <w:r w:rsidRPr="00805DF3">
              <w:rPr>
                <w:rFonts w:ascii="Times New Roman" w:eastAsia="標楷體" w:hAnsi="Times New Roman" w:cs="Times New Roman"/>
                <w:szCs w:val="24"/>
              </w:rPr>
              <w:t>生師比</w:t>
            </w:r>
            <w:proofErr w:type="gramEnd"/>
            <w:r w:rsidRPr="00805DF3">
              <w:rPr>
                <w:rFonts w:ascii="Times New Roman" w:eastAsia="標楷體" w:hAnsi="Times New Roman" w:cs="Times New Roman"/>
                <w:szCs w:val="24"/>
              </w:rPr>
              <w:t>之學生加權數，依下列規定計算；研究生</w:t>
            </w:r>
            <w:proofErr w:type="gramStart"/>
            <w:r w:rsidRPr="00805DF3">
              <w:rPr>
                <w:rFonts w:ascii="Times New Roman" w:eastAsia="標楷體" w:hAnsi="Times New Roman" w:cs="Times New Roman"/>
                <w:szCs w:val="24"/>
              </w:rPr>
              <w:t>生師比</w:t>
            </w:r>
            <w:proofErr w:type="gramEnd"/>
            <w:r w:rsidRPr="00805DF3">
              <w:rPr>
                <w:rFonts w:ascii="Times New Roman" w:eastAsia="標楷體" w:hAnsi="Times New Roman" w:cs="Times New Roman"/>
                <w:szCs w:val="24"/>
              </w:rPr>
              <w:t>之學生數</w:t>
            </w:r>
            <w:proofErr w:type="gramStart"/>
            <w:r w:rsidRPr="00805DF3">
              <w:rPr>
                <w:rFonts w:ascii="Times New Roman" w:eastAsia="標楷體" w:hAnsi="Times New Roman" w:cs="Times New Roman"/>
                <w:szCs w:val="24"/>
              </w:rPr>
              <w:t>不</w:t>
            </w:r>
            <w:proofErr w:type="gramEnd"/>
            <w:r w:rsidRPr="00805DF3">
              <w:rPr>
                <w:rFonts w:ascii="Times New Roman" w:eastAsia="標楷體" w:hAnsi="Times New Roman" w:cs="Times New Roman"/>
                <w:szCs w:val="24"/>
              </w:rPr>
              <w:t>加權：</w:t>
            </w:r>
          </w:p>
          <w:tbl>
            <w:tblPr>
              <w:tblW w:w="4048" w:type="pct"/>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2265"/>
              <w:gridCol w:w="2268"/>
              <w:gridCol w:w="2267"/>
            </w:tblGrid>
            <w:tr w:rsidR="007F2DD1" w:rsidRPr="00805DF3" w14:paraId="0953062F" w14:textId="77777777" w:rsidTr="00CB19C3">
              <w:tc>
                <w:tcPr>
                  <w:tcW w:w="2193" w:type="pct"/>
                  <w:gridSpan w:val="2"/>
                  <w:shd w:val="clear" w:color="auto" w:fill="auto"/>
                  <w:vAlign w:val="center"/>
                </w:tcPr>
                <w:p w14:paraId="74D13C66" w14:textId="77777777" w:rsidR="007F2DD1" w:rsidRPr="00805DF3" w:rsidRDefault="007F2DD1" w:rsidP="00CB19C3">
                  <w:pPr>
                    <w:ind w:left="10" w:right="23" w:hanging="10"/>
                    <w:jc w:val="center"/>
                    <w:rPr>
                      <w:rFonts w:ascii="Times New Roman" w:eastAsia="標楷體" w:hAnsi="Times New Roman" w:cs="Times New Roman"/>
                      <w:b/>
                      <w:szCs w:val="24"/>
                    </w:rPr>
                  </w:pPr>
                  <w:r w:rsidRPr="00805DF3">
                    <w:rPr>
                      <w:rFonts w:ascii="Times New Roman" w:eastAsia="標楷體" w:hAnsi="Times New Roman" w:cs="Times New Roman"/>
                      <w:b/>
                      <w:szCs w:val="24"/>
                    </w:rPr>
                    <w:t>學制班別</w:t>
                  </w:r>
                </w:p>
              </w:tc>
              <w:tc>
                <w:tcPr>
                  <w:tcW w:w="1404" w:type="pct"/>
                  <w:shd w:val="clear" w:color="auto" w:fill="auto"/>
                  <w:vAlign w:val="center"/>
                </w:tcPr>
                <w:p w14:paraId="1A070048" w14:textId="77777777" w:rsidR="007F2DD1" w:rsidRPr="00805DF3" w:rsidRDefault="007F2DD1" w:rsidP="00CB19C3">
                  <w:pPr>
                    <w:ind w:left="10" w:right="23" w:hanging="10"/>
                    <w:jc w:val="center"/>
                    <w:rPr>
                      <w:rFonts w:ascii="Times New Roman" w:eastAsia="標楷體" w:hAnsi="Times New Roman" w:cs="Times New Roman"/>
                      <w:b/>
                      <w:szCs w:val="24"/>
                    </w:rPr>
                  </w:pPr>
                  <w:r w:rsidRPr="00805DF3">
                    <w:rPr>
                      <w:rFonts w:ascii="Times New Roman" w:eastAsia="標楷體" w:hAnsi="Times New Roman" w:cs="Times New Roman"/>
                      <w:b/>
                      <w:szCs w:val="24"/>
                    </w:rPr>
                    <w:t>加權數</w:t>
                  </w:r>
                </w:p>
              </w:tc>
              <w:tc>
                <w:tcPr>
                  <w:tcW w:w="1403" w:type="pct"/>
                  <w:shd w:val="clear" w:color="auto" w:fill="auto"/>
                  <w:vAlign w:val="center"/>
                </w:tcPr>
                <w:p w14:paraId="19A27AF0" w14:textId="77777777" w:rsidR="007F2DD1" w:rsidRPr="00805DF3" w:rsidRDefault="007F2DD1" w:rsidP="00CB19C3">
                  <w:pPr>
                    <w:ind w:left="10" w:right="23" w:hanging="10"/>
                    <w:jc w:val="center"/>
                    <w:rPr>
                      <w:rFonts w:ascii="Times New Roman" w:eastAsia="標楷體" w:hAnsi="Times New Roman" w:cs="Times New Roman"/>
                      <w:b/>
                      <w:szCs w:val="24"/>
                    </w:rPr>
                  </w:pPr>
                  <w:r w:rsidRPr="00805DF3">
                    <w:rPr>
                      <w:rFonts w:ascii="Times New Roman" w:eastAsia="標楷體" w:hAnsi="Times New Roman" w:cs="Times New Roman"/>
                      <w:b/>
                      <w:szCs w:val="24"/>
                    </w:rPr>
                    <w:t>延畢生加權數</w:t>
                  </w:r>
                </w:p>
              </w:tc>
            </w:tr>
            <w:tr w:rsidR="007F2DD1" w:rsidRPr="00805DF3" w14:paraId="4106C760" w14:textId="77777777" w:rsidTr="00CB19C3">
              <w:tc>
                <w:tcPr>
                  <w:tcW w:w="791" w:type="pct"/>
                  <w:vMerge w:val="restart"/>
                  <w:vAlign w:val="center"/>
                </w:tcPr>
                <w:p w14:paraId="5120E701" w14:textId="77777777" w:rsidR="007F2DD1" w:rsidRPr="00805DF3" w:rsidRDefault="007F2DD1" w:rsidP="00CB19C3">
                  <w:pPr>
                    <w:ind w:left="10" w:right="23" w:hanging="10"/>
                    <w:jc w:val="center"/>
                    <w:rPr>
                      <w:rFonts w:ascii="Times New Roman" w:eastAsia="標楷體" w:hAnsi="Times New Roman" w:cs="Times New Roman"/>
                      <w:szCs w:val="24"/>
                    </w:rPr>
                  </w:pPr>
                  <w:r w:rsidRPr="00805DF3">
                    <w:rPr>
                      <w:rFonts w:ascii="Times New Roman" w:eastAsia="標楷體" w:hAnsi="Times New Roman" w:cs="Times New Roman"/>
                      <w:szCs w:val="24"/>
                    </w:rPr>
                    <w:t>日間學制</w:t>
                  </w:r>
                </w:p>
              </w:tc>
              <w:tc>
                <w:tcPr>
                  <w:tcW w:w="1402" w:type="pct"/>
                  <w:vAlign w:val="center"/>
                </w:tcPr>
                <w:p w14:paraId="764AF876" w14:textId="77777777" w:rsidR="007F2DD1" w:rsidRPr="00805DF3" w:rsidRDefault="007F2DD1" w:rsidP="00CB19C3">
                  <w:pPr>
                    <w:ind w:left="10" w:right="23" w:hanging="10"/>
                    <w:jc w:val="center"/>
                    <w:rPr>
                      <w:rFonts w:ascii="Times New Roman" w:eastAsia="標楷體" w:hAnsi="Times New Roman" w:cs="Times New Roman"/>
                      <w:bCs/>
                      <w:szCs w:val="24"/>
                    </w:rPr>
                  </w:pPr>
                  <w:r w:rsidRPr="00805DF3">
                    <w:rPr>
                      <w:rFonts w:ascii="Times New Roman" w:eastAsia="標楷體" w:hAnsi="Times New Roman" w:cs="Times New Roman"/>
                      <w:bCs/>
                      <w:szCs w:val="24"/>
                    </w:rPr>
                    <w:t>學士班</w:t>
                  </w:r>
                </w:p>
              </w:tc>
              <w:tc>
                <w:tcPr>
                  <w:tcW w:w="1404" w:type="pct"/>
                  <w:vAlign w:val="center"/>
                </w:tcPr>
                <w:p w14:paraId="352AC4AC" w14:textId="77777777" w:rsidR="007F2DD1" w:rsidRPr="00805DF3" w:rsidRDefault="007F2DD1" w:rsidP="00CB19C3">
                  <w:pPr>
                    <w:ind w:left="10" w:right="23" w:hanging="10"/>
                    <w:jc w:val="center"/>
                    <w:rPr>
                      <w:rFonts w:ascii="Times New Roman" w:eastAsia="標楷體" w:hAnsi="Times New Roman" w:cs="Times New Roman"/>
                      <w:bCs/>
                      <w:szCs w:val="24"/>
                    </w:rPr>
                  </w:pPr>
                  <w:r w:rsidRPr="00805DF3">
                    <w:rPr>
                      <w:rFonts w:ascii="Times New Roman" w:eastAsia="標楷體" w:hAnsi="Times New Roman" w:cs="Times New Roman"/>
                      <w:bCs/>
                      <w:szCs w:val="24"/>
                    </w:rPr>
                    <w:t>1</w:t>
                  </w:r>
                </w:p>
              </w:tc>
              <w:tc>
                <w:tcPr>
                  <w:tcW w:w="1403" w:type="pct"/>
                  <w:vAlign w:val="center"/>
                </w:tcPr>
                <w:p w14:paraId="44C7D36D" w14:textId="77777777" w:rsidR="007F2DD1" w:rsidRPr="00805DF3" w:rsidRDefault="007F2DD1" w:rsidP="00CB19C3">
                  <w:pPr>
                    <w:ind w:left="10" w:right="23" w:hanging="10"/>
                    <w:jc w:val="center"/>
                    <w:rPr>
                      <w:rFonts w:ascii="Times New Roman" w:eastAsia="標楷體" w:hAnsi="Times New Roman" w:cs="Times New Roman"/>
                      <w:bCs/>
                      <w:szCs w:val="24"/>
                    </w:rPr>
                  </w:pPr>
                  <w:r w:rsidRPr="00805DF3">
                    <w:rPr>
                      <w:rFonts w:ascii="Times New Roman" w:eastAsia="標楷體" w:hAnsi="Times New Roman" w:cs="Times New Roman"/>
                      <w:bCs/>
                      <w:szCs w:val="24"/>
                    </w:rPr>
                    <w:t>1</w:t>
                  </w:r>
                </w:p>
              </w:tc>
            </w:tr>
            <w:tr w:rsidR="007F2DD1" w:rsidRPr="00805DF3" w14:paraId="6E00327F" w14:textId="77777777" w:rsidTr="00CB19C3">
              <w:tc>
                <w:tcPr>
                  <w:tcW w:w="791" w:type="pct"/>
                  <w:vMerge/>
                  <w:vAlign w:val="center"/>
                </w:tcPr>
                <w:p w14:paraId="3C1B925B" w14:textId="77777777" w:rsidR="007F2DD1" w:rsidRPr="00805DF3" w:rsidRDefault="007F2DD1" w:rsidP="00CB19C3">
                  <w:pPr>
                    <w:ind w:left="10" w:right="23" w:hanging="10"/>
                    <w:jc w:val="center"/>
                    <w:rPr>
                      <w:rFonts w:ascii="Times New Roman" w:eastAsia="標楷體" w:hAnsi="Times New Roman" w:cs="Times New Roman"/>
                      <w:szCs w:val="24"/>
                    </w:rPr>
                  </w:pPr>
                </w:p>
              </w:tc>
              <w:tc>
                <w:tcPr>
                  <w:tcW w:w="1402" w:type="pct"/>
                  <w:vAlign w:val="center"/>
                </w:tcPr>
                <w:p w14:paraId="08CA76CB" w14:textId="77777777" w:rsidR="007F2DD1" w:rsidRPr="00805DF3" w:rsidRDefault="007F2DD1" w:rsidP="00CB19C3">
                  <w:pPr>
                    <w:ind w:left="10" w:right="23" w:hanging="10"/>
                    <w:jc w:val="center"/>
                    <w:rPr>
                      <w:rFonts w:ascii="Times New Roman" w:eastAsia="標楷體" w:hAnsi="Times New Roman" w:cs="Times New Roman"/>
                      <w:bCs/>
                      <w:szCs w:val="24"/>
                    </w:rPr>
                  </w:pPr>
                  <w:r w:rsidRPr="00805DF3">
                    <w:rPr>
                      <w:rFonts w:ascii="Times New Roman" w:eastAsia="標楷體" w:hAnsi="Times New Roman" w:cs="Times New Roman"/>
                      <w:bCs/>
                      <w:szCs w:val="24"/>
                    </w:rPr>
                    <w:t>碩士班</w:t>
                  </w:r>
                </w:p>
              </w:tc>
              <w:tc>
                <w:tcPr>
                  <w:tcW w:w="1404" w:type="pct"/>
                  <w:vAlign w:val="center"/>
                </w:tcPr>
                <w:p w14:paraId="5A3BF308" w14:textId="77777777" w:rsidR="007F2DD1" w:rsidRPr="00805DF3" w:rsidRDefault="007F2DD1" w:rsidP="00CB19C3">
                  <w:pPr>
                    <w:ind w:left="10" w:right="23" w:hanging="10"/>
                    <w:jc w:val="center"/>
                    <w:rPr>
                      <w:rFonts w:ascii="Times New Roman" w:eastAsia="標楷體" w:hAnsi="Times New Roman" w:cs="Times New Roman"/>
                      <w:bCs/>
                      <w:szCs w:val="24"/>
                    </w:rPr>
                  </w:pPr>
                  <w:r w:rsidRPr="00805DF3">
                    <w:rPr>
                      <w:rFonts w:ascii="Times New Roman" w:eastAsia="標楷體" w:hAnsi="Times New Roman" w:cs="Times New Roman"/>
                      <w:bCs/>
                      <w:szCs w:val="24"/>
                    </w:rPr>
                    <w:t>2</w:t>
                  </w:r>
                </w:p>
              </w:tc>
              <w:tc>
                <w:tcPr>
                  <w:tcW w:w="1403" w:type="pct"/>
                  <w:vAlign w:val="center"/>
                </w:tcPr>
                <w:p w14:paraId="48E756F8" w14:textId="77777777" w:rsidR="007F2DD1" w:rsidRPr="00805DF3" w:rsidRDefault="007F2DD1" w:rsidP="00CB19C3">
                  <w:pPr>
                    <w:ind w:left="10" w:right="23" w:hanging="10"/>
                    <w:jc w:val="center"/>
                    <w:rPr>
                      <w:rFonts w:ascii="Times New Roman" w:eastAsia="標楷體" w:hAnsi="Times New Roman" w:cs="Times New Roman"/>
                      <w:bCs/>
                      <w:szCs w:val="24"/>
                    </w:rPr>
                  </w:pPr>
                  <w:r w:rsidRPr="00805DF3">
                    <w:rPr>
                      <w:rFonts w:ascii="Times New Roman" w:eastAsia="標楷體" w:hAnsi="Times New Roman" w:cs="Times New Roman"/>
                      <w:bCs/>
                      <w:szCs w:val="24"/>
                    </w:rPr>
                    <w:t>1</w:t>
                  </w:r>
                </w:p>
              </w:tc>
            </w:tr>
            <w:tr w:rsidR="007F2DD1" w:rsidRPr="00805DF3" w14:paraId="212CAC8B" w14:textId="77777777" w:rsidTr="00CB19C3">
              <w:tc>
                <w:tcPr>
                  <w:tcW w:w="791" w:type="pct"/>
                  <w:vMerge/>
                  <w:vAlign w:val="center"/>
                </w:tcPr>
                <w:p w14:paraId="189E1A24" w14:textId="77777777" w:rsidR="007F2DD1" w:rsidRPr="00805DF3" w:rsidRDefault="007F2DD1" w:rsidP="00CB19C3">
                  <w:pPr>
                    <w:ind w:left="10" w:right="23" w:hanging="10"/>
                    <w:jc w:val="center"/>
                    <w:rPr>
                      <w:rFonts w:ascii="Times New Roman" w:eastAsia="標楷體" w:hAnsi="Times New Roman" w:cs="Times New Roman"/>
                      <w:szCs w:val="24"/>
                    </w:rPr>
                  </w:pPr>
                </w:p>
              </w:tc>
              <w:tc>
                <w:tcPr>
                  <w:tcW w:w="1402" w:type="pct"/>
                  <w:vAlign w:val="center"/>
                </w:tcPr>
                <w:p w14:paraId="045D8F0E" w14:textId="77777777" w:rsidR="007F2DD1" w:rsidRPr="00805DF3" w:rsidRDefault="007F2DD1" w:rsidP="00CB19C3">
                  <w:pPr>
                    <w:ind w:left="10" w:right="23" w:hanging="10"/>
                    <w:jc w:val="center"/>
                    <w:rPr>
                      <w:rFonts w:ascii="Times New Roman" w:eastAsia="標楷體" w:hAnsi="Times New Roman" w:cs="Times New Roman"/>
                      <w:bCs/>
                      <w:szCs w:val="24"/>
                    </w:rPr>
                  </w:pPr>
                  <w:r w:rsidRPr="00805DF3">
                    <w:rPr>
                      <w:rFonts w:ascii="Times New Roman" w:eastAsia="標楷體" w:hAnsi="Times New Roman" w:cs="Times New Roman"/>
                      <w:bCs/>
                      <w:szCs w:val="24"/>
                    </w:rPr>
                    <w:t>博士班</w:t>
                  </w:r>
                </w:p>
              </w:tc>
              <w:tc>
                <w:tcPr>
                  <w:tcW w:w="1404" w:type="pct"/>
                  <w:vAlign w:val="center"/>
                </w:tcPr>
                <w:p w14:paraId="1445B380" w14:textId="77777777" w:rsidR="007F2DD1" w:rsidRPr="00805DF3" w:rsidRDefault="007F2DD1" w:rsidP="00CB19C3">
                  <w:pPr>
                    <w:ind w:left="10" w:right="23" w:hanging="10"/>
                    <w:jc w:val="center"/>
                    <w:rPr>
                      <w:rFonts w:ascii="Times New Roman" w:eastAsia="標楷體" w:hAnsi="Times New Roman" w:cs="Times New Roman"/>
                      <w:bCs/>
                      <w:szCs w:val="24"/>
                    </w:rPr>
                  </w:pPr>
                  <w:r w:rsidRPr="00805DF3">
                    <w:rPr>
                      <w:rFonts w:ascii="Times New Roman" w:eastAsia="標楷體" w:hAnsi="Times New Roman" w:cs="Times New Roman"/>
                      <w:szCs w:val="24"/>
                    </w:rPr>
                    <w:t>3</w:t>
                  </w:r>
                </w:p>
              </w:tc>
              <w:tc>
                <w:tcPr>
                  <w:tcW w:w="1403" w:type="pct"/>
                  <w:vAlign w:val="center"/>
                </w:tcPr>
                <w:p w14:paraId="5103FDCE" w14:textId="77777777" w:rsidR="007F2DD1" w:rsidRPr="00805DF3" w:rsidRDefault="007F2DD1" w:rsidP="00CB19C3">
                  <w:pPr>
                    <w:ind w:left="10" w:right="23" w:hanging="10"/>
                    <w:jc w:val="center"/>
                    <w:rPr>
                      <w:rFonts w:ascii="Times New Roman" w:eastAsia="標楷體" w:hAnsi="Times New Roman" w:cs="Times New Roman"/>
                      <w:bCs/>
                      <w:szCs w:val="24"/>
                    </w:rPr>
                  </w:pPr>
                  <w:r w:rsidRPr="00805DF3">
                    <w:rPr>
                      <w:rFonts w:ascii="Times New Roman" w:eastAsia="標楷體" w:hAnsi="Times New Roman" w:cs="Times New Roman"/>
                      <w:bCs/>
                      <w:szCs w:val="24"/>
                    </w:rPr>
                    <w:t>1</w:t>
                  </w:r>
                </w:p>
              </w:tc>
            </w:tr>
            <w:tr w:rsidR="007F2DD1" w:rsidRPr="00805DF3" w14:paraId="2CEA939A" w14:textId="77777777" w:rsidTr="00CB19C3">
              <w:tc>
                <w:tcPr>
                  <w:tcW w:w="791" w:type="pct"/>
                  <w:vMerge w:val="restart"/>
                  <w:vAlign w:val="center"/>
                </w:tcPr>
                <w:p w14:paraId="49E408C4" w14:textId="77777777" w:rsidR="007F2DD1" w:rsidRPr="00805DF3" w:rsidRDefault="007F2DD1" w:rsidP="00CB19C3">
                  <w:pPr>
                    <w:ind w:left="10" w:right="23" w:hanging="10"/>
                    <w:jc w:val="center"/>
                    <w:rPr>
                      <w:rFonts w:ascii="Times New Roman" w:eastAsia="標楷體" w:hAnsi="Times New Roman" w:cs="Times New Roman"/>
                      <w:szCs w:val="24"/>
                    </w:rPr>
                  </w:pPr>
                  <w:r w:rsidRPr="00805DF3">
                    <w:rPr>
                      <w:rFonts w:ascii="Times New Roman" w:eastAsia="標楷體" w:hAnsi="Times New Roman" w:cs="Times New Roman"/>
                      <w:szCs w:val="24"/>
                    </w:rPr>
                    <w:t>進修學制</w:t>
                  </w:r>
                </w:p>
              </w:tc>
              <w:tc>
                <w:tcPr>
                  <w:tcW w:w="1402" w:type="pct"/>
                  <w:vAlign w:val="center"/>
                </w:tcPr>
                <w:p w14:paraId="4C3130DA" w14:textId="77777777" w:rsidR="007F2DD1" w:rsidRPr="00805DF3" w:rsidRDefault="007F2DD1" w:rsidP="00CB19C3">
                  <w:pPr>
                    <w:ind w:left="10" w:right="23" w:hanging="10"/>
                    <w:jc w:val="center"/>
                    <w:rPr>
                      <w:rFonts w:ascii="Times New Roman" w:eastAsia="標楷體" w:hAnsi="Times New Roman" w:cs="Times New Roman"/>
                      <w:bCs/>
                      <w:szCs w:val="24"/>
                    </w:rPr>
                  </w:pPr>
                  <w:r w:rsidRPr="00805DF3">
                    <w:rPr>
                      <w:rFonts w:ascii="Times New Roman" w:eastAsia="標楷體" w:hAnsi="Times New Roman" w:cs="Times New Roman"/>
                      <w:bCs/>
                      <w:kern w:val="0"/>
                      <w:szCs w:val="24"/>
                    </w:rPr>
                    <w:t>學士班</w:t>
                  </w:r>
                </w:p>
              </w:tc>
              <w:tc>
                <w:tcPr>
                  <w:tcW w:w="1404" w:type="pct"/>
                  <w:vAlign w:val="center"/>
                </w:tcPr>
                <w:p w14:paraId="162BF962" w14:textId="77777777" w:rsidR="007F2DD1" w:rsidRPr="00805DF3" w:rsidRDefault="007F2DD1" w:rsidP="00CB19C3">
                  <w:pPr>
                    <w:ind w:left="10" w:right="23" w:hanging="10"/>
                    <w:jc w:val="center"/>
                    <w:rPr>
                      <w:rFonts w:ascii="Times New Roman" w:eastAsia="標楷體" w:hAnsi="Times New Roman" w:cs="Times New Roman"/>
                      <w:bCs/>
                      <w:szCs w:val="24"/>
                    </w:rPr>
                  </w:pPr>
                  <w:r w:rsidRPr="00805DF3">
                    <w:rPr>
                      <w:rFonts w:ascii="Times New Roman" w:eastAsia="標楷體" w:hAnsi="Times New Roman" w:cs="Times New Roman"/>
                      <w:bCs/>
                      <w:szCs w:val="24"/>
                    </w:rPr>
                    <w:t>0.5</w:t>
                  </w:r>
                </w:p>
              </w:tc>
              <w:tc>
                <w:tcPr>
                  <w:tcW w:w="1403" w:type="pct"/>
                  <w:vAlign w:val="center"/>
                </w:tcPr>
                <w:p w14:paraId="300AE471" w14:textId="77777777" w:rsidR="007F2DD1" w:rsidRPr="00805DF3" w:rsidRDefault="007F2DD1" w:rsidP="00CB19C3">
                  <w:pPr>
                    <w:ind w:left="10" w:right="23" w:hanging="10"/>
                    <w:jc w:val="center"/>
                    <w:rPr>
                      <w:rFonts w:ascii="Times New Roman" w:eastAsia="標楷體" w:hAnsi="Times New Roman" w:cs="Times New Roman"/>
                      <w:bCs/>
                      <w:szCs w:val="24"/>
                    </w:rPr>
                  </w:pPr>
                  <w:r w:rsidRPr="00805DF3">
                    <w:rPr>
                      <w:rFonts w:ascii="Times New Roman" w:eastAsia="標楷體" w:hAnsi="Times New Roman" w:cs="Times New Roman"/>
                      <w:bCs/>
                      <w:szCs w:val="24"/>
                    </w:rPr>
                    <w:t>0.5</w:t>
                  </w:r>
                </w:p>
              </w:tc>
            </w:tr>
            <w:tr w:rsidR="007F2DD1" w:rsidRPr="00805DF3" w14:paraId="33363BAF" w14:textId="77777777" w:rsidTr="00CB19C3">
              <w:tc>
                <w:tcPr>
                  <w:tcW w:w="791" w:type="pct"/>
                  <w:vMerge/>
                  <w:vAlign w:val="center"/>
                </w:tcPr>
                <w:p w14:paraId="3E2D3889" w14:textId="77777777" w:rsidR="007F2DD1" w:rsidRPr="00805DF3" w:rsidRDefault="007F2DD1" w:rsidP="00CB19C3">
                  <w:pPr>
                    <w:ind w:left="10" w:right="23" w:hanging="10"/>
                    <w:jc w:val="center"/>
                    <w:rPr>
                      <w:rFonts w:ascii="Times New Roman" w:eastAsia="標楷體" w:hAnsi="Times New Roman" w:cs="Times New Roman"/>
                      <w:szCs w:val="24"/>
                    </w:rPr>
                  </w:pPr>
                </w:p>
              </w:tc>
              <w:tc>
                <w:tcPr>
                  <w:tcW w:w="1402" w:type="pct"/>
                  <w:vAlign w:val="center"/>
                </w:tcPr>
                <w:p w14:paraId="67DEC572" w14:textId="77777777" w:rsidR="007F2DD1" w:rsidRPr="00805DF3" w:rsidRDefault="007F2DD1" w:rsidP="00CB19C3">
                  <w:pPr>
                    <w:ind w:left="9" w:right="23" w:hanging="9"/>
                    <w:jc w:val="center"/>
                    <w:rPr>
                      <w:rFonts w:ascii="Times New Roman" w:eastAsia="標楷體" w:hAnsi="Times New Roman" w:cs="Times New Roman"/>
                      <w:bCs/>
                      <w:spacing w:val="-6"/>
                      <w:szCs w:val="24"/>
                    </w:rPr>
                  </w:pPr>
                  <w:r w:rsidRPr="00805DF3">
                    <w:rPr>
                      <w:rFonts w:ascii="Times New Roman" w:eastAsia="標楷體" w:hAnsi="Times New Roman" w:cs="Times New Roman"/>
                      <w:bCs/>
                      <w:spacing w:val="-6"/>
                      <w:kern w:val="0"/>
                      <w:szCs w:val="24"/>
                    </w:rPr>
                    <w:t>碩士班</w:t>
                  </w:r>
                </w:p>
              </w:tc>
              <w:tc>
                <w:tcPr>
                  <w:tcW w:w="1404" w:type="pct"/>
                  <w:vAlign w:val="center"/>
                </w:tcPr>
                <w:p w14:paraId="684992E8" w14:textId="77777777" w:rsidR="007F2DD1" w:rsidRPr="00805DF3" w:rsidRDefault="007F2DD1" w:rsidP="00CB19C3">
                  <w:pPr>
                    <w:ind w:left="10" w:right="23" w:hanging="10"/>
                    <w:jc w:val="center"/>
                    <w:rPr>
                      <w:rFonts w:ascii="Times New Roman" w:eastAsia="標楷體" w:hAnsi="Times New Roman" w:cs="Times New Roman"/>
                      <w:bCs/>
                      <w:szCs w:val="24"/>
                    </w:rPr>
                  </w:pPr>
                  <w:r w:rsidRPr="00805DF3">
                    <w:rPr>
                      <w:rFonts w:ascii="Times New Roman" w:eastAsia="標楷體" w:hAnsi="Times New Roman" w:cs="Times New Roman"/>
                      <w:bCs/>
                      <w:szCs w:val="24"/>
                    </w:rPr>
                    <w:t>1.6</w:t>
                  </w:r>
                </w:p>
              </w:tc>
              <w:tc>
                <w:tcPr>
                  <w:tcW w:w="1403" w:type="pct"/>
                  <w:vAlign w:val="center"/>
                </w:tcPr>
                <w:p w14:paraId="6995CF15" w14:textId="77777777" w:rsidR="007F2DD1" w:rsidRPr="00805DF3" w:rsidRDefault="007F2DD1" w:rsidP="00CB19C3">
                  <w:pPr>
                    <w:ind w:left="10" w:right="23" w:hanging="10"/>
                    <w:jc w:val="center"/>
                    <w:rPr>
                      <w:rFonts w:ascii="Times New Roman" w:eastAsia="標楷體" w:hAnsi="Times New Roman" w:cs="Times New Roman"/>
                      <w:bCs/>
                      <w:szCs w:val="24"/>
                    </w:rPr>
                  </w:pPr>
                  <w:r w:rsidRPr="00805DF3">
                    <w:rPr>
                      <w:rFonts w:ascii="Times New Roman" w:eastAsia="標楷體" w:hAnsi="Times New Roman" w:cs="Times New Roman"/>
                      <w:bCs/>
                      <w:szCs w:val="24"/>
                    </w:rPr>
                    <w:t>1</w:t>
                  </w:r>
                </w:p>
              </w:tc>
            </w:tr>
          </w:tbl>
          <w:p w14:paraId="429C875C" w14:textId="77777777" w:rsidR="007F2DD1" w:rsidRPr="00805DF3" w:rsidRDefault="007F2DD1" w:rsidP="00CB19C3">
            <w:pPr>
              <w:spacing w:beforeLines="30" w:before="108"/>
              <w:ind w:left="11" w:right="23" w:hanging="11"/>
              <w:jc w:val="both"/>
              <w:rPr>
                <w:rFonts w:ascii="Times New Roman" w:eastAsia="標楷體" w:hAnsi="Times New Roman" w:cs="Times New Roman"/>
                <w:szCs w:val="24"/>
              </w:rPr>
            </w:pPr>
            <w:r w:rsidRPr="00805DF3">
              <w:rPr>
                <w:rFonts w:ascii="Times New Roman" w:eastAsia="標楷體" w:hAnsi="Times New Roman" w:cs="Times New Roman"/>
                <w:szCs w:val="24"/>
              </w:rPr>
              <w:t>（二）師資數：包括下列專任、兼任師資。</w:t>
            </w:r>
          </w:p>
          <w:p w14:paraId="0A01A5A6" w14:textId="77777777" w:rsidR="007F2DD1" w:rsidRPr="00805DF3" w:rsidRDefault="007F2DD1" w:rsidP="00CB19C3">
            <w:pPr>
              <w:numPr>
                <w:ilvl w:val="0"/>
                <w:numId w:val="49"/>
              </w:numPr>
              <w:ind w:left="709" w:hanging="282"/>
              <w:jc w:val="both"/>
              <w:rPr>
                <w:rFonts w:ascii="Times New Roman" w:eastAsia="標楷體" w:hAnsi="Times New Roman" w:cs="Times New Roman"/>
                <w:szCs w:val="24"/>
              </w:rPr>
            </w:pPr>
            <w:r w:rsidRPr="00805DF3">
              <w:rPr>
                <w:rFonts w:ascii="Times New Roman" w:eastAsia="標楷體" w:hAnsi="標楷體" w:cs="Times New Roman"/>
                <w:szCs w:val="24"/>
              </w:rPr>
              <w:t>專任</w:t>
            </w:r>
            <w:r w:rsidRPr="00805DF3">
              <w:rPr>
                <w:rFonts w:ascii="Times New Roman" w:eastAsia="標楷體" w:hAnsi="Times New Roman" w:cs="Times New Roman"/>
                <w:szCs w:val="24"/>
              </w:rPr>
              <w:t>師資：包括專任教授、專任副教授、專任助理教授、專任講師、依大學聘任專業技術人員擔任教學辦法規定聘任之專任專業技術人員</w:t>
            </w:r>
            <w:r w:rsidRPr="00805DF3">
              <w:rPr>
                <w:rFonts w:ascii="Times New Roman" w:eastAsia="標楷體" w:hAnsi="Times New Roman" w:cs="Times New Roman" w:hint="eastAsia"/>
                <w:szCs w:val="24"/>
              </w:rPr>
              <w:t>、</w:t>
            </w:r>
            <w:r w:rsidRPr="00805DF3">
              <w:rPr>
                <w:rFonts w:ascii="Times New Roman" w:eastAsia="標楷體" w:hAnsi="Times New Roman" w:cs="Times New Roman"/>
                <w:szCs w:val="24"/>
              </w:rPr>
              <w:t>教育部</w:t>
            </w:r>
            <w:proofErr w:type="gramStart"/>
            <w:r w:rsidRPr="00805DF3">
              <w:rPr>
                <w:rFonts w:ascii="Times New Roman" w:eastAsia="標楷體" w:hAnsi="Times New Roman" w:cs="Times New Roman"/>
                <w:szCs w:val="24"/>
              </w:rPr>
              <w:t>介</w:t>
            </w:r>
            <w:proofErr w:type="gramEnd"/>
            <w:r w:rsidRPr="00805DF3">
              <w:rPr>
                <w:rFonts w:ascii="Times New Roman" w:eastAsia="標楷體" w:hAnsi="Times New Roman" w:cs="Times New Roman"/>
                <w:szCs w:val="24"/>
              </w:rPr>
              <w:t>派擔任軍護課程之軍訓教官</w:t>
            </w:r>
            <w:r w:rsidRPr="00805DF3">
              <w:rPr>
                <w:rFonts w:ascii="Times New Roman" w:eastAsia="標楷體" w:hAnsi="Times New Roman" w:cs="Times New Roman" w:hint="eastAsia"/>
                <w:szCs w:val="24"/>
              </w:rPr>
              <w:t>及</w:t>
            </w:r>
            <w:r w:rsidRPr="00805DF3">
              <w:rPr>
                <w:rFonts w:ascii="Times New Roman" w:eastAsia="標楷體" w:hAnsi="Times New Roman" w:cs="Times New Roman"/>
                <w:szCs w:val="24"/>
              </w:rPr>
              <w:t>護理教師</w:t>
            </w:r>
            <w:r w:rsidRPr="00805DF3">
              <w:rPr>
                <w:rFonts w:ascii="Times New Roman" w:eastAsia="標楷體" w:hAnsi="Times New Roman" w:cs="Times New Roman" w:hint="eastAsia"/>
                <w:szCs w:val="24"/>
              </w:rPr>
              <w:t>、講（客）座教授符合專任教授聘用規定及</w:t>
            </w:r>
            <w:proofErr w:type="gramStart"/>
            <w:r w:rsidRPr="00805DF3">
              <w:rPr>
                <w:rFonts w:ascii="Times New Roman" w:eastAsia="標楷體" w:hAnsi="Times New Roman" w:cs="Times New Roman" w:hint="eastAsia"/>
                <w:szCs w:val="24"/>
              </w:rPr>
              <w:t>資格且聘約</w:t>
            </w:r>
            <w:proofErr w:type="gramEnd"/>
            <w:r w:rsidRPr="00805DF3">
              <w:rPr>
                <w:rFonts w:ascii="Times New Roman" w:eastAsia="標楷體" w:hAnsi="Times New Roman" w:cs="Times New Roman" w:hint="eastAsia"/>
                <w:szCs w:val="24"/>
              </w:rPr>
              <w:t>達一年以上者</w:t>
            </w:r>
            <w:r w:rsidRPr="00805DF3">
              <w:rPr>
                <w:rFonts w:ascii="Times New Roman" w:eastAsia="標楷體" w:hAnsi="Times New Roman" w:cs="Times New Roman"/>
                <w:szCs w:val="24"/>
              </w:rPr>
              <w:t>，並已由</w:t>
            </w:r>
            <w:r w:rsidRPr="00805DF3">
              <w:rPr>
                <w:rFonts w:ascii="Times New Roman" w:eastAsia="標楷體" w:hAnsi="Times New Roman" w:cs="Times New Roman" w:hint="eastAsia"/>
                <w:szCs w:val="24"/>
              </w:rPr>
              <w:t>本</w:t>
            </w:r>
            <w:r w:rsidRPr="00805DF3">
              <w:rPr>
                <w:rFonts w:ascii="Times New Roman" w:eastAsia="標楷體" w:hAnsi="Times New Roman" w:cs="Times New Roman"/>
                <w:szCs w:val="24"/>
              </w:rPr>
              <w:t>校發給聘書之人員。</w:t>
            </w:r>
          </w:p>
          <w:p w14:paraId="7C3C80E1" w14:textId="77777777" w:rsidR="007F2DD1" w:rsidRPr="00805DF3" w:rsidRDefault="007F2DD1" w:rsidP="00CB19C3">
            <w:pPr>
              <w:numPr>
                <w:ilvl w:val="0"/>
                <w:numId w:val="49"/>
              </w:numPr>
              <w:ind w:left="709" w:hanging="282"/>
              <w:jc w:val="both"/>
              <w:rPr>
                <w:rFonts w:ascii="Times New Roman" w:eastAsia="標楷體" w:hAnsi="Times New Roman" w:cs="Times New Roman"/>
                <w:szCs w:val="24"/>
              </w:rPr>
            </w:pPr>
            <w:r w:rsidRPr="00805DF3">
              <w:rPr>
                <w:rFonts w:ascii="Times New Roman" w:eastAsia="標楷體" w:hAnsi="Times New Roman" w:cs="Times New Roman"/>
                <w:szCs w:val="24"/>
              </w:rPr>
              <w:t>兼任師資：領有教育部頒發之教師證書或學校發給聘書之兼任教師及依大學聘任專業技術人員擔任教學辦法聘任之兼任專業技術人員，且</w:t>
            </w:r>
            <w:r w:rsidRPr="00805DF3">
              <w:rPr>
                <w:rFonts w:ascii="Times New Roman" w:eastAsia="標楷體" w:hAnsi="標楷體" w:cs="Times New Roman"/>
                <w:szCs w:val="24"/>
              </w:rPr>
              <w:t>每週授課達二小時以上者，得列計為兼任師資。</w:t>
            </w:r>
            <w:r w:rsidRPr="00805DF3">
              <w:rPr>
                <w:rFonts w:ascii="Times New Roman" w:eastAsia="標楷體" w:hAnsi="Times New Roman" w:cs="Times New Roman"/>
                <w:szCs w:val="24"/>
              </w:rPr>
              <w:t>四名兼任教師得折算列計一名專任教師，其折算數不得超過實際專任師資數之三分之一，超過者不予列計。但藝術類（音樂、美術、戲劇、藝術、舞蹈、電影等領域）與</w:t>
            </w:r>
            <w:proofErr w:type="gramStart"/>
            <w:r w:rsidRPr="00805DF3">
              <w:rPr>
                <w:rFonts w:ascii="Times New Roman" w:eastAsia="標楷體" w:hAnsi="Times New Roman" w:cs="Times New Roman"/>
                <w:szCs w:val="24"/>
              </w:rPr>
              <w:t>設計類院</w:t>
            </w:r>
            <w:proofErr w:type="gramEnd"/>
            <w:r w:rsidRPr="00805DF3">
              <w:rPr>
                <w:rFonts w:ascii="Times New Roman" w:eastAsia="標楷體" w:hAnsi="Times New Roman" w:cs="Times New Roman"/>
                <w:szCs w:val="24"/>
              </w:rPr>
              <w:t>、所、系與學位學程之兼任師資，其折算數不得超過其實際專任師資數之二分之一，超過者不計。</w:t>
            </w:r>
          </w:p>
          <w:p w14:paraId="3829450E" w14:textId="77777777" w:rsidR="007F2DD1" w:rsidRPr="00805DF3" w:rsidRDefault="007F2DD1" w:rsidP="00CB19C3">
            <w:pPr>
              <w:numPr>
                <w:ilvl w:val="0"/>
                <w:numId w:val="49"/>
              </w:numPr>
              <w:ind w:left="709" w:hanging="282"/>
              <w:jc w:val="both"/>
              <w:rPr>
                <w:rFonts w:ascii="Times New Roman" w:eastAsia="標楷體" w:hAnsi="Times New Roman" w:cs="Times New Roman"/>
                <w:szCs w:val="24"/>
              </w:rPr>
            </w:pPr>
            <w:r w:rsidRPr="00805DF3">
              <w:rPr>
                <w:rFonts w:ascii="Times New Roman" w:eastAsia="標楷體" w:hAnsi="Times New Roman" w:cs="Times New Roman"/>
                <w:szCs w:val="24"/>
              </w:rPr>
              <w:t>各院、所、系與學位</w:t>
            </w:r>
            <w:proofErr w:type="gramStart"/>
            <w:r w:rsidRPr="00805DF3">
              <w:rPr>
                <w:rFonts w:ascii="Times New Roman" w:eastAsia="標楷體" w:hAnsi="Times New Roman" w:cs="Times New Roman"/>
                <w:szCs w:val="24"/>
              </w:rPr>
              <w:t>學程列計</w:t>
            </w:r>
            <w:proofErr w:type="gramEnd"/>
            <w:r w:rsidRPr="00805DF3">
              <w:rPr>
                <w:rFonts w:ascii="Times New Roman" w:eastAsia="標楷體" w:hAnsi="Times New Roman" w:cs="Times New Roman"/>
                <w:szCs w:val="24"/>
              </w:rPr>
              <w:t>專任師資時，不得重複列計。</w:t>
            </w:r>
          </w:p>
          <w:p w14:paraId="224AF3BE" w14:textId="77777777" w:rsidR="007F2DD1" w:rsidRPr="00805DF3" w:rsidRDefault="007F2DD1" w:rsidP="00CB19C3">
            <w:pPr>
              <w:numPr>
                <w:ilvl w:val="0"/>
                <w:numId w:val="49"/>
              </w:numPr>
              <w:ind w:left="709" w:hanging="282"/>
              <w:jc w:val="both"/>
              <w:rPr>
                <w:rFonts w:ascii="Times New Roman" w:eastAsia="標楷體" w:hAnsi="Times New Roman" w:cs="Times New Roman"/>
                <w:szCs w:val="24"/>
              </w:rPr>
            </w:pPr>
            <w:r w:rsidRPr="00805DF3">
              <w:rPr>
                <w:rFonts w:ascii="Times New Roman" w:eastAsia="標楷體" w:hAnsi="Times New Roman" w:cs="Times New Roman"/>
                <w:szCs w:val="24"/>
              </w:rPr>
              <w:t>跨院、所、</w:t>
            </w:r>
            <w:proofErr w:type="gramStart"/>
            <w:r w:rsidRPr="00805DF3">
              <w:rPr>
                <w:rFonts w:ascii="Times New Roman" w:eastAsia="標楷體" w:hAnsi="Times New Roman" w:cs="Times New Roman"/>
                <w:szCs w:val="24"/>
              </w:rPr>
              <w:t>系合聘</w:t>
            </w:r>
            <w:proofErr w:type="gramEnd"/>
            <w:r w:rsidRPr="00805DF3">
              <w:rPr>
                <w:rFonts w:ascii="Times New Roman" w:eastAsia="標楷體" w:hAnsi="Times New Roman" w:cs="Times New Roman"/>
                <w:szCs w:val="24"/>
              </w:rPr>
              <w:t>之師資，於校內訂有明確之章則與聘任規定，且實際於</w:t>
            </w:r>
            <w:proofErr w:type="gramStart"/>
            <w:r w:rsidRPr="00805DF3">
              <w:rPr>
                <w:rFonts w:ascii="Times New Roman" w:eastAsia="標楷體" w:hAnsi="Times New Roman" w:cs="Times New Roman"/>
                <w:szCs w:val="24"/>
              </w:rPr>
              <w:t>合聘</w:t>
            </w:r>
            <w:r w:rsidRPr="00805DF3">
              <w:rPr>
                <w:rFonts w:ascii="Times New Roman" w:eastAsia="標楷體" w:hAnsi="Times New Roman" w:cs="Times New Roman" w:hint="eastAsia"/>
                <w:szCs w:val="24"/>
              </w:rPr>
              <w:t>院</w:t>
            </w:r>
            <w:proofErr w:type="gramEnd"/>
            <w:r w:rsidRPr="00805DF3">
              <w:rPr>
                <w:rFonts w:ascii="Times New Roman" w:eastAsia="標楷體" w:hAnsi="Times New Roman" w:cs="Times New Roman" w:hint="eastAsia"/>
                <w:szCs w:val="24"/>
              </w:rPr>
              <w:t>、所、系</w:t>
            </w:r>
            <w:r w:rsidRPr="00805DF3">
              <w:rPr>
                <w:rFonts w:ascii="Times New Roman" w:eastAsia="標楷體" w:hAnsi="Times New Roman" w:cs="Times New Roman" w:hint="eastAsia"/>
                <w:szCs w:val="24"/>
              </w:rPr>
              <w:lastRenderedPageBreak/>
              <w:t>連續</w:t>
            </w:r>
            <w:proofErr w:type="gramStart"/>
            <w:r w:rsidRPr="00805DF3">
              <w:rPr>
                <w:rFonts w:ascii="Times New Roman" w:eastAsia="標楷體" w:hAnsi="Times New Roman" w:cs="Times New Roman" w:hint="eastAsia"/>
                <w:szCs w:val="24"/>
              </w:rPr>
              <w:t>三年</w:t>
            </w:r>
            <w:r w:rsidRPr="00805DF3">
              <w:rPr>
                <w:rFonts w:ascii="Times New Roman" w:eastAsia="標楷體" w:hAnsi="Times New Roman" w:cs="Times New Roman"/>
                <w:szCs w:val="24"/>
              </w:rPr>
              <w:t>均有授課</w:t>
            </w:r>
            <w:proofErr w:type="gramEnd"/>
            <w:r w:rsidRPr="00805DF3">
              <w:rPr>
                <w:rFonts w:ascii="Times New Roman" w:eastAsia="標楷體" w:hAnsi="Times New Roman" w:cs="Times New Roman"/>
                <w:szCs w:val="24"/>
              </w:rPr>
              <w:t>事實者</w:t>
            </w:r>
            <w:r w:rsidRPr="00805DF3">
              <w:rPr>
                <w:rFonts w:ascii="Times New Roman" w:eastAsia="標楷體" w:hAnsi="Times New Roman" w:cs="Times New Roman" w:hint="eastAsia"/>
                <w:szCs w:val="24"/>
              </w:rPr>
              <w:t>（限專業科目）</w:t>
            </w:r>
            <w:r w:rsidRPr="00805DF3">
              <w:rPr>
                <w:rFonts w:ascii="Times New Roman" w:eastAsia="標楷體" w:hAnsi="Times New Roman" w:cs="Times New Roman"/>
                <w:szCs w:val="24"/>
              </w:rPr>
              <w:t>，經教育部審查同意得列計為合聘師資，並於</w:t>
            </w:r>
            <w:proofErr w:type="gramStart"/>
            <w:r w:rsidRPr="00805DF3">
              <w:rPr>
                <w:rFonts w:ascii="Times New Roman" w:eastAsia="標楷體" w:hAnsi="Times New Roman" w:cs="Times New Roman"/>
                <w:szCs w:val="24"/>
              </w:rPr>
              <w:t>合聘系所</w:t>
            </w:r>
            <w:proofErr w:type="gramEnd"/>
            <w:r w:rsidRPr="00805DF3">
              <w:rPr>
                <w:rFonts w:ascii="Times New Roman" w:eastAsia="標楷體" w:hAnsi="Times New Roman" w:cs="Times New Roman"/>
                <w:szCs w:val="24"/>
              </w:rPr>
              <w:t>分別按比例列計為專任師資；若經審查不同意列計為合聘師資，仍應於</w:t>
            </w:r>
            <w:proofErr w:type="gramStart"/>
            <w:r w:rsidRPr="00805DF3">
              <w:rPr>
                <w:rFonts w:ascii="Times New Roman" w:eastAsia="標楷體" w:hAnsi="Times New Roman" w:cs="Times New Roman"/>
                <w:szCs w:val="24"/>
              </w:rPr>
              <w:t>主聘系</w:t>
            </w:r>
            <w:proofErr w:type="gramEnd"/>
            <w:r w:rsidRPr="00805DF3">
              <w:rPr>
                <w:rFonts w:ascii="Times New Roman" w:eastAsia="標楷體" w:hAnsi="Times New Roman" w:cs="Times New Roman"/>
                <w:szCs w:val="24"/>
              </w:rPr>
              <w:t>所列計為專任教師。</w:t>
            </w:r>
          </w:p>
        </w:tc>
      </w:tr>
    </w:tbl>
    <w:p w14:paraId="280A4293" w14:textId="77777777" w:rsidR="007F2DD1" w:rsidRPr="00805DF3" w:rsidRDefault="007F2DD1" w:rsidP="007F2DD1">
      <w:pPr>
        <w:spacing w:after="180"/>
        <w:ind w:left="11" w:right="24" w:hanging="11"/>
        <w:rPr>
          <w:rFonts w:ascii="標楷體" w:eastAsia="標楷體" w:hAnsi="標楷體" w:cs="Times New Roman"/>
          <w:b/>
          <w:sz w:val="28"/>
          <w:szCs w:val="24"/>
        </w:rPr>
      </w:pPr>
    </w:p>
    <w:p w14:paraId="2CA8CB6F" w14:textId="77777777" w:rsidR="007F2DD1" w:rsidRPr="00805DF3" w:rsidRDefault="007F2DD1" w:rsidP="007F2DD1">
      <w:pPr>
        <w:spacing w:after="180"/>
        <w:ind w:left="11" w:right="24" w:hanging="11"/>
        <w:jc w:val="center"/>
        <w:rPr>
          <w:rFonts w:ascii="Times New Roman" w:eastAsia="標楷體" w:hAnsi="Times New Roman" w:cs="Times New Roman"/>
          <w:b/>
          <w:sz w:val="28"/>
          <w:szCs w:val="24"/>
        </w:rPr>
      </w:pPr>
      <w:r w:rsidRPr="00805DF3">
        <w:rPr>
          <w:rFonts w:ascii="標楷體" w:eastAsia="標楷體" w:hAnsi="標楷體" w:cs="Times New Roman"/>
          <w:b/>
          <w:sz w:val="28"/>
          <w:szCs w:val="24"/>
        </w:rPr>
        <w:br w:type="page"/>
      </w:r>
      <w:r w:rsidRPr="00805DF3">
        <w:rPr>
          <w:rFonts w:ascii="Times New Roman" w:eastAsia="標楷體" w:hAnsi="Times New Roman" w:cs="Times New Roman" w:hint="eastAsia"/>
          <w:b/>
          <w:sz w:val="28"/>
          <w:szCs w:val="24"/>
        </w:rPr>
        <w:lastRenderedPageBreak/>
        <w:t>專任助理教授以上師資結構之基準</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693"/>
        <w:gridCol w:w="6633"/>
      </w:tblGrid>
      <w:tr w:rsidR="007F2DD1" w:rsidRPr="00805DF3" w14:paraId="6693BB88" w14:textId="77777777" w:rsidTr="00CB19C3">
        <w:tc>
          <w:tcPr>
            <w:tcW w:w="880" w:type="dxa"/>
            <w:shd w:val="clear" w:color="auto" w:fill="auto"/>
          </w:tcPr>
          <w:p w14:paraId="6291267B" w14:textId="77777777" w:rsidR="007F2DD1" w:rsidRPr="00805DF3" w:rsidRDefault="007F2DD1" w:rsidP="00CB19C3">
            <w:pPr>
              <w:ind w:left="10" w:right="24" w:hanging="10"/>
              <w:jc w:val="center"/>
              <w:rPr>
                <w:rFonts w:ascii="Times New Roman" w:eastAsia="標楷體" w:hAnsi="標楷體" w:cs="Times New Roman"/>
                <w:b/>
                <w:szCs w:val="24"/>
              </w:rPr>
            </w:pPr>
            <w:r w:rsidRPr="00805DF3">
              <w:rPr>
                <w:rFonts w:ascii="Times New Roman" w:eastAsia="標楷體" w:hAnsi="Times New Roman" w:cs="Times New Roman" w:hint="eastAsia"/>
                <w:b/>
                <w:noProof/>
                <w:sz w:val="28"/>
                <w:szCs w:val="24"/>
              </w:rPr>
              <mc:AlternateContent>
                <mc:Choice Requires="wps">
                  <w:drawing>
                    <wp:anchor distT="0" distB="0" distL="114300" distR="114300" simplePos="0" relativeHeight="251660288" behindDoc="0" locked="0" layoutInCell="1" allowOverlap="1" wp14:anchorId="0255FB95" wp14:editId="37A1229A">
                      <wp:simplePos x="0" y="0"/>
                      <wp:positionH relativeFrom="column">
                        <wp:posOffset>5861594</wp:posOffset>
                      </wp:positionH>
                      <wp:positionV relativeFrom="paragraph">
                        <wp:posOffset>-563064</wp:posOffset>
                      </wp:positionV>
                      <wp:extent cx="690880" cy="234043"/>
                      <wp:effectExtent l="0" t="0" r="13970" b="13970"/>
                      <wp:wrapNone/>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880" cy="234043"/>
                              </a:xfrm>
                              <a:prstGeom prst="rect">
                                <a:avLst/>
                              </a:prstGeom>
                              <a:solidFill>
                                <a:srgbClr val="FFFFFF"/>
                              </a:solidFill>
                              <a:ln w="9525">
                                <a:solidFill>
                                  <a:srgbClr val="000000"/>
                                </a:solidFill>
                                <a:miter lim="800000"/>
                                <a:headEnd/>
                                <a:tailEnd/>
                              </a:ln>
                            </wps:spPr>
                            <wps:txbx>
                              <w:txbxContent>
                                <w:p w14:paraId="78C7B16F" w14:textId="77777777" w:rsidR="007F2DD1" w:rsidRPr="0056187F" w:rsidRDefault="007F2DD1" w:rsidP="007F2DD1">
                                  <w:pPr>
                                    <w:spacing w:line="240" w:lineRule="exact"/>
                                    <w:jc w:val="center"/>
                                    <w:rPr>
                                      <w:rFonts w:ascii="標楷體" w:eastAsia="標楷體" w:hAnsi="標楷體"/>
                                      <w:b/>
                                    </w:rPr>
                                  </w:pPr>
                                  <w:r w:rsidRPr="0056187F">
                                    <w:rPr>
                                      <w:rFonts w:ascii="標楷體" w:eastAsia="標楷體" w:hAnsi="標楷體" w:hint="eastAsia"/>
                                      <w:b/>
                                    </w:rPr>
                                    <w:t>附表</w:t>
                                  </w:r>
                                  <w:r>
                                    <w:rPr>
                                      <w:rFonts w:ascii="標楷體" w:eastAsia="標楷體" w:hAnsi="標楷體" w:hint="eastAsia"/>
                                      <w:b/>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5FB95" id="矩形 17" o:spid="_x0000_s1027" style="position:absolute;left:0;text-align:left;margin-left:461.55pt;margin-top:-44.35pt;width:54.4pt;height:1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">
                      <v:textbox>
                        <w:txbxContent>
                          <w:p w14:paraId="78C7B16F" w14:textId="77777777" w:rsidR="007F2DD1" w:rsidRPr="0056187F" w:rsidRDefault="007F2DD1" w:rsidP="007F2DD1">
                            <w:pPr>
                              <w:spacing w:line="240" w:lineRule="exact"/>
                              <w:jc w:val="center"/>
                              <w:rPr>
                                <w:rFonts w:ascii="標楷體" w:eastAsia="標楷體" w:hAnsi="標楷體"/>
                                <w:b/>
                              </w:rPr>
                            </w:pPr>
                            <w:r w:rsidRPr="0056187F">
                              <w:rPr>
                                <w:rFonts w:ascii="標楷體" w:eastAsia="標楷體" w:hAnsi="標楷體" w:hint="eastAsia"/>
                                <w:b/>
                              </w:rPr>
                              <w:t>附表</w:t>
                            </w:r>
                            <w:r>
                              <w:rPr>
                                <w:rFonts w:ascii="標楷體" w:eastAsia="標楷體" w:hAnsi="標楷體" w:hint="eastAsia"/>
                                <w:b/>
                              </w:rPr>
                              <w:t>二</w:t>
                            </w:r>
                          </w:p>
                        </w:txbxContent>
                      </v:textbox>
                    </v:rect>
                  </w:pict>
                </mc:Fallback>
              </mc:AlternateContent>
            </w:r>
            <w:r w:rsidRPr="00805DF3">
              <w:rPr>
                <w:rFonts w:ascii="標楷體" w:eastAsia="標楷體" w:hAnsi="Times New Roman" w:cs="標楷體" w:hint="eastAsia"/>
                <w:b/>
                <w:kern w:val="0"/>
                <w:position w:val="-2"/>
                <w:szCs w:val="24"/>
              </w:rPr>
              <w:t>類型</w:t>
            </w:r>
          </w:p>
        </w:tc>
        <w:tc>
          <w:tcPr>
            <w:tcW w:w="2693" w:type="dxa"/>
            <w:shd w:val="clear" w:color="auto" w:fill="auto"/>
          </w:tcPr>
          <w:p w14:paraId="757E2F9F" w14:textId="77777777" w:rsidR="007F2DD1" w:rsidRPr="00805DF3" w:rsidRDefault="007F2DD1" w:rsidP="00CB19C3">
            <w:pPr>
              <w:ind w:left="10" w:right="24" w:hanging="10"/>
              <w:jc w:val="center"/>
              <w:rPr>
                <w:rFonts w:ascii="Times New Roman" w:eastAsia="標楷體" w:hAnsi="標楷體" w:cs="Times New Roman"/>
                <w:b/>
                <w:szCs w:val="24"/>
              </w:rPr>
            </w:pPr>
            <w:r w:rsidRPr="00805DF3">
              <w:rPr>
                <w:rFonts w:ascii="標楷體" w:eastAsia="標楷體" w:hAnsi="Times New Roman" w:cs="標楷體" w:hint="eastAsia"/>
                <w:b/>
                <w:kern w:val="0"/>
                <w:position w:val="-2"/>
                <w:szCs w:val="24"/>
              </w:rPr>
              <w:t>師資結構</w:t>
            </w:r>
          </w:p>
        </w:tc>
        <w:tc>
          <w:tcPr>
            <w:tcW w:w="6633" w:type="dxa"/>
            <w:shd w:val="clear" w:color="auto" w:fill="auto"/>
          </w:tcPr>
          <w:p w14:paraId="04F5D908" w14:textId="77777777" w:rsidR="007F2DD1" w:rsidRPr="00805DF3" w:rsidRDefault="007F2DD1" w:rsidP="00CB19C3">
            <w:pPr>
              <w:ind w:left="10" w:right="24" w:hanging="10"/>
              <w:jc w:val="center"/>
              <w:rPr>
                <w:rFonts w:ascii="Times New Roman" w:eastAsia="標楷體" w:hAnsi="標楷體" w:cs="Times New Roman"/>
                <w:b/>
                <w:szCs w:val="24"/>
              </w:rPr>
            </w:pPr>
            <w:r w:rsidRPr="00805DF3">
              <w:rPr>
                <w:rFonts w:ascii="標楷體" w:eastAsia="標楷體" w:hAnsi="Times New Roman" w:cs="標楷體" w:hint="eastAsia"/>
                <w:b/>
                <w:kern w:val="0"/>
                <w:position w:val="-2"/>
                <w:szCs w:val="24"/>
              </w:rPr>
              <w:t>計算方式</w:t>
            </w:r>
          </w:p>
        </w:tc>
      </w:tr>
      <w:tr w:rsidR="007F2DD1" w:rsidRPr="00805DF3" w14:paraId="2124EC8C" w14:textId="77777777" w:rsidTr="00CB19C3">
        <w:tc>
          <w:tcPr>
            <w:tcW w:w="880" w:type="dxa"/>
            <w:vAlign w:val="center"/>
          </w:tcPr>
          <w:p w14:paraId="4C8E3004" w14:textId="77777777" w:rsidR="007F2DD1" w:rsidRPr="00805DF3" w:rsidRDefault="007F2DD1" w:rsidP="00CB19C3">
            <w:pPr>
              <w:ind w:left="10" w:right="24" w:hanging="10"/>
              <w:jc w:val="center"/>
              <w:rPr>
                <w:rFonts w:ascii="Times New Roman" w:eastAsia="標楷體" w:hAnsi="標楷體" w:cs="Times New Roman"/>
                <w:szCs w:val="24"/>
              </w:rPr>
            </w:pPr>
            <w:r w:rsidRPr="00805DF3">
              <w:rPr>
                <w:rFonts w:ascii="Times New Roman" w:eastAsia="標楷體" w:hAnsi="標楷體" w:cs="Times New Roman" w:hint="eastAsia"/>
                <w:szCs w:val="24"/>
              </w:rPr>
              <w:t>一般大學</w:t>
            </w:r>
          </w:p>
        </w:tc>
        <w:tc>
          <w:tcPr>
            <w:tcW w:w="2693" w:type="dxa"/>
            <w:vAlign w:val="center"/>
          </w:tcPr>
          <w:p w14:paraId="05D4DA9B" w14:textId="77777777" w:rsidR="007F2DD1" w:rsidRPr="00805DF3" w:rsidRDefault="007F2DD1" w:rsidP="00CB19C3">
            <w:pPr>
              <w:autoSpaceDE w:val="0"/>
              <w:autoSpaceDN w:val="0"/>
              <w:adjustRightInd w:val="0"/>
              <w:ind w:left="10" w:right="24" w:hanging="10"/>
              <w:jc w:val="center"/>
              <w:rPr>
                <w:rFonts w:ascii="Times New Roman" w:eastAsia="標楷體" w:hAnsi="Times New Roman" w:cs="Times New Roman"/>
                <w:szCs w:val="24"/>
              </w:rPr>
            </w:pPr>
            <w:r w:rsidRPr="00805DF3">
              <w:rPr>
                <w:rFonts w:ascii="Times New Roman" w:eastAsia="標楷體" w:hAnsi="Times New Roman" w:cs="Times New Roman"/>
                <w:kern w:val="0"/>
                <w:position w:val="-2"/>
                <w:szCs w:val="24"/>
              </w:rPr>
              <w:t>應達百分之</w:t>
            </w:r>
            <w:r w:rsidRPr="00805DF3">
              <w:rPr>
                <w:rFonts w:ascii="Times New Roman" w:eastAsia="標楷體" w:hAnsi="Times New Roman" w:cs="Times New Roman"/>
                <w:kern w:val="0"/>
                <w:szCs w:val="24"/>
              </w:rPr>
              <w:t>七十以上。</w:t>
            </w:r>
          </w:p>
        </w:tc>
        <w:tc>
          <w:tcPr>
            <w:tcW w:w="6633" w:type="dxa"/>
          </w:tcPr>
          <w:p w14:paraId="51D314EB" w14:textId="77777777" w:rsidR="007F2DD1" w:rsidRPr="00805DF3" w:rsidRDefault="007F2DD1" w:rsidP="00CB19C3">
            <w:pPr>
              <w:numPr>
                <w:ilvl w:val="0"/>
                <w:numId w:val="22"/>
              </w:numPr>
              <w:ind w:left="317" w:hanging="317"/>
              <w:jc w:val="both"/>
              <w:rPr>
                <w:rFonts w:ascii="Times New Roman" w:eastAsia="標楷體" w:hAnsi="Times New Roman" w:cs="Times New Roman"/>
                <w:kern w:val="0"/>
                <w:position w:val="-2"/>
                <w:szCs w:val="24"/>
              </w:rPr>
            </w:pPr>
            <w:r w:rsidRPr="00805DF3">
              <w:rPr>
                <w:rFonts w:ascii="Times New Roman" w:eastAsia="標楷體" w:hAnsi="Times New Roman" w:cs="Times New Roman"/>
                <w:kern w:val="0"/>
                <w:position w:val="-2"/>
                <w:szCs w:val="24"/>
              </w:rPr>
              <w:t>全校專任助理教授以上教師數除以全校應有專任講師以上教師數。</w:t>
            </w:r>
          </w:p>
          <w:p w14:paraId="29D66672" w14:textId="77777777" w:rsidR="007F2DD1" w:rsidRPr="00805DF3" w:rsidRDefault="007F2DD1" w:rsidP="00CB19C3">
            <w:pPr>
              <w:numPr>
                <w:ilvl w:val="0"/>
                <w:numId w:val="22"/>
              </w:numPr>
              <w:ind w:left="317" w:hanging="317"/>
              <w:jc w:val="both"/>
              <w:rPr>
                <w:rFonts w:ascii="Times New Roman" w:eastAsia="標楷體" w:hAnsi="Times New Roman" w:cs="Times New Roman"/>
                <w:szCs w:val="24"/>
              </w:rPr>
            </w:pPr>
            <w:r w:rsidRPr="00805DF3">
              <w:rPr>
                <w:rFonts w:ascii="Times New Roman" w:eastAsia="標楷體" w:hAnsi="Times New Roman" w:cs="Times New Roman"/>
                <w:kern w:val="0"/>
                <w:szCs w:val="24"/>
              </w:rPr>
              <w:t>全校應有專任講師以上教師</w:t>
            </w:r>
            <w:r w:rsidRPr="00805DF3">
              <w:rPr>
                <w:rFonts w:ascii="Times New Roman" w:eastAsia="標楷體" w:hAnsi="Times New Roman" w:cs="Times New Roman"/>
                <w:spacing w:val="-12"/>
                <w:kern w:val="0"/>
                <w:szCs w:val="24"/>
              </w:rPr>
              <w:t>數，</w:t>
            </w:r>
            <w:r w:rsidRPr="00805DF3">
              <w:rPr>
                <w:rFonts w:ascii="Times New Roman" w:eastAsia="標楷體" w:hAnsi="Times New Roman" w:cs="Times New Roman"/>
                <w:kern w:val="0"/>
                <w:szCs w:val="24"/>
              </w:rPr>
              <w:t>為全校加權學生數除以全校應</w:t>
            </w:r>
            <w:proofErr w:type="gramStart"/>
            <w:r w:rsidRPr="00805DF3">
              <w:rPr>
                <w:rFonts w:ascii="Times New Roman" w:eastAsia="標楷體" w:hAnsi="Times New Roman" w:cs="Times New Roman"/>
                <w:kern w:val="0"/>
                <w:szCs w:val="24"/>
              </w:rPr>
              <w:t>有生師比</w:t>
            </w:r>
            <w:proofErr w:type="gramEnd"/>
            <w:r w:rsidRPr="00805DF3">
              <w:rPr>
                <w:rFonts w:ascii="Times New Roman" w:eastAsia="標楷體" w:hAnsi="Times New Roman" w:cs="Times New Roman"/>
                <w:kern w:val="0"/>
                <w:szCs w:val="24"/>
              </w:rPr>
              <w:t>。</w:t>
            </w:r>
          </w:p>
        </w:tc>
      </w:tr>
    </w:tbl>
    <w:p w14:paraId="20937521" w14:textId="77777777" w:rsidR="007F2DD1" w:rsidRPr="00805DF3" w:rsidRDefault="007F2DD1" w:rsidP="007F2DD1">
      <w:pPr>
        <w:spacing w:after="180"/>
        <w:ind w:left="10" w:right="24" w:hanging="10"/>
        <w:rPr>
          <w:rFonts w:ascii="Times New Roman" w:eastAsia="新細明體" w:hAnsi="Times New Roman" w:cs="Times New Roman"/>
          <w:szCs w:val="24"/>
        </w:rPr>
      </w:pPr>
    </w:p>
    <w:p w14:paraId="5401244A" w14:textId="77777777" w:rsidR="007F2DD1" w:rsidRPr="00805DF3" w:rsidRDefault="007F2DD1" w:rsidP="007F2DD1">
      <w:pPr>
        <w:spacing w:after="180"/>
        <w:ind w:left="11" w:right="24" w:hanging="11"/>
        <w:jc w:val="center"/>
        <w:rPr>
          <w:rFonts w:ascii="Times New Roman" w:eastAsia="標楷體" w:hAnsi="Times New Roman" w:cs="Times New Roman"/>
          <w:b/>
          <w:sz w:val="28"/>
          <w:szCs w:val="24"/>
        </w:rPr>
      </w:pPr>
      <w:r w:rsidRPr="00805DF3">
        <w:rPr>
          <w:rFonts w:ascii="Times New Roman" w:eastAsia="新細明體" w:hAnsi="Times New Roman" w:cs="Times New Roman"/>
          <w:szCs w:val="24"/>
        </w:rPr>
        <w:br w:type="page"/>
      </w:r>
      <w:r w:rsidRPr="00805DF3">
        <w:rPr>
          <w:rFonts w:ascii="Times New Roman" w:eastAsia="標楷體" w:hAnsi="Times New Roman" w:cs="Times New Roman"/>
          <w:b/>
          <w:noProof/>
          <w:sz w:val="28"/>
          <w:szCs w:val="24"/>
        </w:rPr>
        <w:lastRenderedPageBreak/>
        <mc:AlternateContent>
          <mc:Choice Requires="wps">
            <w:drawing>
              <wp:anchor distT="0" distB="0" distL="114300" distR="114300" simplePos="0" relativeHeight="251664384" behindDoc="0" locked="0" layoutInCell="1" allowOverlap="1" wp14:anchorId="3BB92C83" wp14:editId="49ED81C5">
                <wp:simplePos x="0" y="0"/>
                <wp:positionH relativeFrom="column">
                  <wp:posOffset>6023701</wp:posOffset>
                </wp:positionH>
                <wp:positionV relativeFrom="paragraph">
                  <wp:posOffset>-61413</wp:posOffset>
                </wp:positionV>
                <wp:extent cx="690880" cy="250372"/>
                <wp:effectExtent l="0" t="0" r="13970" b="16510"/>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880" cy="250372"/>
                        </a:xfrm>
                        <a:prstGeom prst="rect">
                          <a:avLst/>
                        </a:prstGeom>
                        <a:solidFill>
                          <a:srgbClr val="FFFFFF"/>
                        </a:solidFill>
                        <a:ln w="9525">
                          <a:solidFill>
                            <a:srgbClr val="000000"/>
                          </a:solidFill>
                          <a:miter lim="800000"/>
                          <a:headEnd/>
                          <a:tailEnd/>
                        </a:ln>
                      </wps:spPr>
                      <wps:txbx>
                        <w:txbxContent>
                          <w:p w14:paraId="1FEEF081" w14:textId="77777777" w:rsidR="007F2DD1" w:rsidRPr="0056187F" w:rsidRDefault="007F2DD1" w:rsidP="007F2DD1">
                            <w:pPr>
                              <w:spacing w:line="240" w:lineRule="exact"/>
                              <w:jc w:val="center"/>
                              <w:rPr>
                                <w:rFonts w:ascii="標楷體" w:eastAsia="標楷體" w:hAnsi="標楷體"/>
                                <w:b/>
                              </w:rPr>
                            </w:pPr>
                            <w:r w:rsidRPr="0056187F">
                              <w:rPr>
                                <w:rFonts w:ascii="標楷體" w:eastAsia="標楷體" w:hAnsi="標楷體" w:hint="eastAsia"/>
                                <w:b/>
                              </w:rPr>
                              <w:t>附表</w:t>
                            </w:r>
                            <w:proofErr w:type="gramStart"/>
                            <w:r>
                              <w:rPr>
                                <w:rFonts w:ascii="標楷體" w:eastAsia="標楷體" w:hAnsi="標楷體" w:hint="eastAsia"/>
                                <w:b/>
                              </w:rPr>
                              <w:t>三</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92C83" id="矩形 16" o:spid="_x0000_s1028" style="position:absolute;left:0;text-align:left;margin-left:474.3pt;margin-top:-4.85pt;width:54.4pt;height:1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">
                <v:textbox>
                  <w:txbxContent>
                    <w:p w14:paraId="1FEEF081" w14:textId="77777777" w:rsidR="007F2DD1" w:rsidRPr="0056187F" w:rsidRDefault="007F2DD1" w:rsidP="007F2DD1">
                      <w:pPr>
                        <w:spacing w:line="240" w:lineRule="exact"/>
                        <w:jc w:val="center"/>
                        <w:rPr>
                          <w:rFonts w:ascii="標楷體" w:eastAsia="標楷體" w:hAnsi="標楷體"/>
                          <w:b/>
                        </w:rPr>
                      </w:pPr>
                      <w:r w:rsidRPr="0056187F">
                        <w:rPr>
                          <w:rFonts w:ascii="標楷體" w:eastAsia="標楷體" w:hAnsi="標楷體" w:hint="eastAsia"/>
                          <w:b/>
                        </w:rPr>
                        <w:t>附表</w:t>
                      </w:r>
                      <w:proofErr w:type="gramStart"/>
                      <w:r>
                        <w:rPr>
                          <w:rFonts w:ascii="標楷體" w:eastAsia="標楷體" w:hAnsi="標楷體" w:hint="eastAsia"/>
                          <w:b/>
                        </w:rPr>
                        <w:t>三</w:t>
                      </w:r>
                      <w:proofErr w:type="gramEnd"/>
                    </w:p>
                  </w:txbxContent>
                </v:textbox>
              </v:rect>
            </w:pict>
          </mc:Fallback>
        </mc:AlternateContent>
      </w:r>
      <w:r w:rsidRPr="00805DF3">
        <w:rPr>
          <w:rFonts w:ascii="Times New Roman" w:eastAsia="標楷體" w:hAnsi="Times New Roman" w:cs="Times New Roman"/>
          <w:b/>
          <w:sz w:val="28"/>
          <w:szCs w:val="24"/>
        </w:rPr>
        <w:t>申請增設各學制班別之條件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151"/>
        <w:gridCol w:w="1403"/>
        <w:gridCol w:w="1966"/>
        <w:gridCol w:w="4745"/>
      </w:tblGrid>
      <w:tr w:rsidR="007F2DD1" w:rsidRPr="00805DF3" w14:paraId="41115521" w14:textId="77777777" w:rsidTr="00CB19C3">
        <w:trPr>
          <w:tblHeader/>
        </w:trPr>
        <w:tc>
          <w:tcPr>
            <w:tcW w:w="933" w:type="dxa"/>
            <w:shd w:val="clear" w:color="auto" w:fill="auto"/>
            <w:vAlign w:val="center"/>
          </w:tcPr>
          <w:p w14:paraId="4ADA18A7" w14:textId="77777777" w:rsidR="007F2DD1" w:rsidRPr="006B2CE6" w:rsidRDefault="007F2DD1" w:rsidP="00CB19C3">
            <w:pPr>
              <w:jc w:val="center"/>
              <w:rPr>
                <w:rFonts w:ascii="Times New Roman" w:eastAsia="標楷體" w:hAnsi="Times New Roman" w:cs="Times New Roman"/>
                <w:b/>
                <w:szCs w:val="24"/>
              </w:rPr>
            </w:pPr>
            <w:r w:rsidRPr="006B2CE6">
              <w:rPr>
                <w:rFonts w:ascii="Times New Roman" w:eastAsia="標楷體" w:hAnsi="Times New Roman" w:cs="Times New Roman" w:hint="eastAsia"/>
                <w:b/>
                <w:szCs w:val="24"/>
              </w:rPr>
              <w:t>類型</w:t>
            </w:r>
          </w:p>
        </w:tc>
        <w:tc>
          <w:tcPr>
            <w:tcW w:w="1160" w:type="dxa"/>
            <w:shd w:val="clear" w:color="auto" w:fill="auto"/>
            <w:vAlign w:val="center"/>
          </w:tcPr>
          <w:p w14:paraId="2BF09C7B" w14:textId="77777777" w:rsidR="007F2DD1" w:rsidRPr="006B2CE6" w:rsidRDefault="007F2DD1" w:rsidP="00CB19C3">
            <w:pPr>
              <w:jc w:val="center"/>
              <w:rPr>
                <w:rFonts w:ascii="Times New Roman" w:eastAsia="標楷體" w:hAnsi="Times New Roman" w:cs="Times New Roman"/>
                <w:b/>
                <w:szCs w:val="24"/>
              </w:rPr>
            </w:pPr>
            <w:r w:rsidRPr="006B2CE6">
              <w:rPr>
                <w:rFonts w:ascii="Times New Roman" w:eastAsia="標楷體" w:hAnsi="Times New Roman" w:cs="Times New Roman" w:hint="eastAsia"/>
                <w:b/>
                <w:szCs w:val="24"/>
              </w:rPr>
              <w:t>學制</w:t>
            </w:r>
          </w:p>
          <w:p w14:paraId="48AFDE0B" w14:textId="77777777" w:rsidR="007F2DD1" w:rsidRPr="006B2CE6" w:rsidRDefault="007F2DD1" w:rsidP="00CB19C3">
            <w:pPr>
              <w:jc w:val="center"/>
              <w:rPr>
                <w:rFonts w:ascii="Times New Roman" w:eastAsia="標楷體" w:hAnsi="Times New Roman" w:cs="Times New Roman"/>
                <w:b/>
                <w:szCs w:val="24"/>
              </w:rPr>
            </w:pPr>
            <w:r w:rsidRPr="006B2CE6">
              <w:rPr>
                <w:rFonts w:ascii="Times New Roman" w:eastAsia="標楷體" w:hAnsi="Times New Roman" w:cs="Times New Roman" w:hint="eastAsia"/>
                <w:b/>
                <w:szCs w:val="24"/>
              </w:rPr>
              <w:t>班別</w:t>
            </w:r>
          </w:p>
        </w:tc>
        <w:tc>
          <w:tcPr>
            <w:tcW w:w="1417" w:type="dxa"/>
            <w:shd w:val="clear" w:color="auto" w:fill="auto"/>
            <w:vAlign w:val="center"/>
          </w:tcPr>
          <w:p w14:paraId="1DE63127" w14:textId="77777777" w:rsidR="007F2DD1" w:rsidRPr="006B2CE6" w:rsidRDefault="007F2DD1" w:rsidP="00CB19C3">
            <w:pPr>
              <w:jc w:val="center"/>
              <w:rPr>
                <w:rFonts w:ascii="Times New Roman" w:eastAsia="標楷體" w:hAnsi="Times New Roman" w:cs="Times New Roman"/>
                <w:b/>
                <w:szCs w:val="24"/>
              </w:rPr>
            </w:pPr>
            <w:r w:rsidRPr="006B2CE6">
              <w:rPr>
                <w:rFonts w:ascii="Times New Roman" w:eastAsia="標楷體" w:hAnsi="Times New Roman" w:cs="Times New Roman" w:hint="eastAsia"/>
                <w:b/>
                <w:szCs w:val="24"/>
              </w:rPr>
              <w:t>評鑑</w:t>
            </w:r>
          </w:p>
          <w:p w14:paraId="22F860E3" w14:textId="77777777" w:rsidR="007F2DD1" w:rsidRPr="006B2CE6" w:rsidRDefault="007F2DD1" w:rsidP="00CB19C3">
            <w:pPr>
              <w:jc w:val="center"/>
              <w:rPr>
                <w:rFonts w:ascii="Times New Roman" w:eastAsia="標楷體" w:hAnsi="Times New Roman" w:cs="Times New Roman"/>
                <w:b/>
                <w:szCs w:val="24"/>
              </w:rPr>
            </w:pPr>
            <w:r w:rsidRPr="006B2CE6">
              <w:rPr>
                <w:rFonts w:ascii="Times New Roman" w:eastAsia="標楷體" w:hAnsi="Times New Roman" w:cs="Times New Roman" w:hint="eastAsia"/>
                <w:b/>
                <w:szCs w:val="24"/>
              </w:rPr>
              <w:t>成績</w:t>
            </w:r>
          </w:p>
        </w:tc>
        <w:tc>
          <w:tcPr>
            <w:tcW w:w="1985" w:type="dxa"/>
            <w:shd w:val="clear" w:color="auto" w:fill="auto"/>
            <w:vAlign w:val="center"/>
          </w:tcPr>
          <w:p w14:paraId="2DA9B564" w14:textId="77777777" w:rsidR="007F2DD1" w:rsidRPr="006B2CE6" w:rsidRDefault="007F2DD1" w:rsidP="00CB19C3">
            <w:pPr>
              <w:jc w:val="center"/>
              <w:rPr>
                <w:rFonts w:ascii="Times New Roman" w:eastAsia="標楷體" w:hAnsi="Times New Roman" w:cs="Times New Roman"/>
                <w:b/>
                <w:szCs w:val="24"/>
              </w:rPr>
            </w:pPr>
            <w:r w:rsidRPr="006B2CE6">
              <w:rPr>
                <w:rFonts w:ascii="Times New Roman" w:eastAsia="標楷體" w:hAnsi="Times New Roman" w:cs="Times New Roman" w:hint="eastAsia"/>
                <w:b/>
                <w:szCs w:val="24"/>
              </w:rPr>
              <w:t>設立年限</w:t>
            </w:r>
          </w:p>
        </w:tc>
        <w:tc>
          <w:tcPr>
            <w:tcW w:w="4819" w:type="dxa"/>
            <w:shd w:val="clear" w:color="auto" w:fill="auto"/>
            <w:vAlign w:val="center"/>
          </w:tcPr>
          <w:p w14:paraId="62A07765" w14:textId="77777777" w:rsidR="007F2DD1" w:rsidRPr="006B2CE6" w:rsidRDefault="007F2DD1" w:rsidP="00CB19C3">
            <w:pPr>
              <w:jc w:val="center"/>
              <w:rPr>
                <w:rFonts w:ascii="Times New Roman" w:eastAsia="標楷體" w:hAnsi="Times New Roman" w:cs="Times New Roman"/>
                <w:b/>
                <w:szCs w:val="24"/>
              </w:rPr>
            </w:pPr>
            <w:r w:rsidRPr="006B2CE6">
              <w:rPr>
                <w:rFonts w:ascii="Times New Roman" w:eastAsia="標楷體" w:hAnsi="Times New Roman" w:cs="Times New Roman" w:hint="eastAsia"/>
                <w:b/>
                <w:szCs w:val="24"/>
              </w:rPr>
              <w:t>師資條件</w:t>
            </w:r>
          </w:p>
        </w:tc>
      </w:tr>
      <w:tr w:rsidR="007F2DD1" w:rsidRPr="00805DF3" w14:paraId="5DAC8430" w14:textId="77777777" w:rsidTr="00CB19C3">
        <w:tc>
          <w:tcPr>
            <w:tcW w:w="933" w:type="dxa"/>
            <w:vMerge w:val="restart"/>
            <w:shd w:val="clear" w:color="auto" w:fill="auto"/>
          </w:tcPr>
          <w:p w14:paraId="50FB9AFE" w14:textId="77777777" w:rsidR="007F2DD1" w:rsidRPr="006B2CE6" w:rsidRDefault="007F2DD1" w:rsidP="00CB19C3">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系</w:t>
            </w:r>
          </w:p>
        </w:tc>
        <w:tc>
          <w:tcPr>
            <w:tcW w:w="1160" w:type="dxa"/>
            <w:shd w:val="clear" w:color="auto" w:fill="auto"/>
          </w:tcPr>
          <w:p w14:paraId="5F75F177" w14:textId="77777777" w:rsidR="007F2DD1" w:rsidRPr="006B2CE6" w:rsidRDefault="007F2DD1" w:rsidP="00CB19C3">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日間學制學士班</w:t>
            </w:r>
          </w:p>
        </w:tc>
        <w:tc>
          <w:tcPr>
            <w:tcW w:w="1417" w:type="dxa"/>
            <w:vMerge w:val="restart"/>
            <w:shd w:val="clear" w:color="auto" w:fill="auto"/>
          </w:tcPr>
          <w:p w14:paraId="4ABD5159" w14:textId="77777777" w:rsidR="007F2DD1" w:rsidRPr="006B2CE6" w:rsidRDefault="007F2DD1" w:rsidP="00CB19C3">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最近一次依大學評鑑辦法之校務評鑑結果各項目為通過。</w:t>
            </w:r>
          </w:p>
        </w:tc>
        <w:tc>
          <w:tcPr>
            <w:tcW w:w="1985" w:type="dxa"/>
            <w:shd w:val="clear" w:color="auto" w:fill="auto"/>
          </w:tcPr>
          <w:p w14:paraId="5BE6AB7B" w14:textId="77777777" w:rsidR="007F2DD1" w:rsidRPr="006B2CE6" w:rsidRDefault="007F2DD1" w:rsidP="00CB19C3">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無</w:t>
            </w:r>
          </w:p>
        </w:tc>
        <w:tc>
          <w:tcPr>
            <w:tcW w:w="4819" w:type="dxa"/>
            <w:shd w:val="clear" w:color="auto" w:fill="auto"/>
          </w:tcPr>
          <w:p w14:paraId="3B4D79F5" w14:textId="77777777" w:rsidR="007F2DD1" w:rsidRPr="006B2CE6" w:rsidRDefault="007F2DD1" w:rsidP="00CB19C3">
            <w:pPr>
              <w:numPr>
                <w:ilvl w:val="0"/>
                <w:numId w:val="51"/>
              </w:numPr>
              <w:ind w:left="252" w:hanging="252"/>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申請增設日間學制學士班時，</w:t>
            </w:r>
            <w:proofErr w:type="gramStart"/>
            <w:r w:rsidRPr="006B2CE6">
              <w:rPr>
                <w:rFonts w:ascii="Times New Roman" w:eastAsia="標楷體" w:hAnsi="Times New Roman" w:cs="Times New Roman" w:hint="eastAsia"/>
                <w:szCs w:val="24"/>
              </w:rPr>
              <w:t>實聘及</w:t>
            </w:r>
            <w:proofErr w:type="gramEnd"/>
            <w:r w:rsidRPr="006B2CE6">
              <w:rPr>
                <w:rFonts w:ascii="Times New Roman" w:eastAsia="標楷體" w:hAnsi="Times New Roman" w:cs="Times New Roman" w:hint="eastAsia"/>
                <w:szCs w:val="24"/>
              </w:rPr>
              <w:t>擬聘專任師資合計應達七人以上，其中三分之二以上須具助理教授以上資格，且三人以上具副教授以上資格。</w:t>
            </w:r>
          </w:p>
          <w:p w14:paraId="264C718A" w14:textId="77777777" w:rsidR="007F2DD1" w:rsidRPr="006B2CE6" w:rsidRDefault="007F2DD1" w:rsidP="00CB19C3">
            <w:pPr>
              <w:numPr>
                <w:ilvl w:val="0"/>
                <w:numId w:val="51"/>
              </w:numPr>
              <w:ind w:left="252" w:hanging="252"/>
              <w:jc w:val="both"/>
              <w:rPr>
                <w:rFonts w:ascii="Times New Roman" w:eastAsia="標楷體" w:hAnsi="Times New Roman" w:cs="Times New Roman"/>
                <w:szCs w:val="24"/>
              </w:rPr>
            </w:pPr>
            <w:r w:rsidRPr="006B2CE6">
              <w:rPr>
                <w:rFonts w:ascii="Times New Roman" w:eastAsia="標楷體" w:hAnsi="Times New Roman" w:cs="Times New Roman" w:hint="eastAsia"/>
                <w:szCs w:val="24"/>
                <w:u w:val="single"/>
              </w:rPr>
              <w:t>申請</w:t>
            </w:r>
            <w:proofErr w:type="gramStart"/>
            <w:r w:rsidRPr="006B2CE6">
              <w:rPr>
                <w:rFonts w:ascii="Times New Roman" w:eastAsia="標楷體" w:hAnsi="Times New Roman" w:cs="Times New Roman" w:hint="eastAsia"/>
                <w:szCs w:val="24"/>
                <w:u w:val="single"/>
              </w:rPr>
              <w:t>時</w:t>
            </w:r>
            <w:r w:rsidRPr="006B2CE6">
              <w:rPr>
                <w:rFonts w:ascii="Times New Roman" w:eastAsia="標楷體" w:hAnsi="Times New Roman" w:cs="Times New Roman" w:hint="eastAsia"/>
                <w:szCs w:val="24"/>
              </w:rPr>
              <w:t>實聘專任</w:t>
            </w:r>
            <w:proofErr w:type="gramEnd"/>
            <w:r w:rsidRPr="006B2CE6">
              <w:rPr>
                <w:rFonts w:ascii="Times New Roman" w:eastAsia="標楷體" w:hAnsi="Times New Roman" w:cs="Times New Roman" w:hint="eastAsia"/>
                <w:szCs w:val="24"/>
              </w:rPr>
              <w:t>師資應達合計專任師資數二分之一以上</w:t>
            </w:r>
            <w:r w:rsidRPr="006B2CE6">
              <w:rPr>
                <w:rFonts w:ascii="Times New Roman" w:eastAsia="標楷體" w:hAnsi="Times New Roman" w:cs="Times New Roman" w:hint="eastAsia"/>
                <w:szCs w:val="24"/>
                <w:u w:val="single"/>
              </w:rPr>
              <w:t>；於學生入學學年度起，每學年度至少應增聘專任師資一人至符合附表七規定之應有專任師資數</w:t>
            </w:r>
            <w:r w:rsidRPr="006B2CE6">
              <w:rPr>
                <w:rFonts w:ascii="Times New Roman" w:eastAsia="標楷體" w:hAnsi="Times New Roman" w:cs="Times New Roman" w:hint="eastAsia"/>
                <w:szCs w:val="24"/>
              </w:rPr>
              <w:t>。</w:t>
            </w:r>
          </w:p>
        </w:tc>
      </w:tr>
      <w:tr w:rsidR="007F2DD1" w:rsidRPr="00805DF3" w14:paraId="29ECC1F7" w14:textId="77777777" w:rsidTr="00CB19C3">
        <w:tc>
          <w:tcPr>
            <w:tcW w:w="933" w:type="dxa"/>
            <w:vMerge/>
            <w:shd w:val="clear" w:color="auto" w:fill="auto"/>
          </w:tcPr>
          <w:p w14:paraId="3E580319" w14:textId="77777777" w:rsidR="007F2DD1" w:rsidRPr="006B2CE6" w:rsidRDefault="007F2DD1" w:rsidP="00CB19C3">
            <w:pPr>
              <w:jc w:val="both"/>
              <w:rPr>
                <w:rFonts w:ascii="Times New Roman" w:eastAsia="標楷體" w:hAnsi="Times New Roman" w:cs="Times New Roman"/>
                <w:szCs w:val="24"/>
              </w:rPr>
            </w:pPr>
          </w:p>
        </w:tc>
        <w:tc>
          <w:tcPr>
            <w:tcW w:w="1160" w:type="dxa"/>
            <w:shd w:val="clear" w:color="auto" w:fill="auto"/>
          </w:tcPr>
          <w:p w14:paraId="517BB1DE" w14:textId="77777777" w:rsidR="007F2DD1" w:rsidRPr="006B2CE6" w:rsidRDefault="007F2DD1" w:rsidP="00CB19C3">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進修學制學士班</w:t>
            </w:r>
          </w:p>
        </w:tc>
        <w:tc>
          <w:tcPr>
            <w:tcW w:w="1417" w:type="dxa"/>
            <w:vMerge/>
            <w:shd w:val="clear" w:color="auto" w:fill="auto"/>
          </w:tcPr>
          <w:p w14:paraId="11637F0C" w14:textId="77777777" w:rsidR="007F2DD1" w:rsidRPr="006B2CE6" w:rsidRDefault="007F2DD1" w:rsidP="00CB19C3">
            <w:pPr>
              <w:jc w:val="both"/>
              <w:rPr>
                <w:rFonts w:ascii="Times New Roman" w:eastAsia="標楷體" w:hAnsi="Times New Roman" w:cs="Times New Roman"/>
                <w:szCs w:val="24"/>
              </w:rPr>
            </w:pPr>
          </w:p>
        </w:tc>
        <w:tc>
          <w:tcPr>
            <w:tcW w:w="1985" w:type="dxa"/>
            <w:shd w:val="clear" w:color="auto" w:fill="auto"/>
          </w:tcPr>
          <w:p w14:paraId="310DAA54" w14:textId="77777777" w:rsidR="007F2DD1" w:rsidRPr="006B2CE6" w:rsidRDefault="007F2DD1" w:rsidP="00CB19C3">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申請時已設立日間學制學士班；或申請時未設立日間學制學士班，但師資條件已符合附表七規定。</w:t>
            </w:r>
          </w:p>
        </w:tc>
        <w:tc>
          <w:tcPr>
            <w:tcW w:w="4819" w:type="dxa"/>
            <w:shd w:val="clear" w:color="auto" w:fill="auto"/>
          </w:tcPr>
          <w:p w14:paraId="744C307B" w14:textId="77777777" w:rsidR="007F2DD1" w:rsidRPr="006B2CE6" w:rsidRDefault="007F2DD1" w:rsidP="00CB19C3">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申請增設進修學制學士班時，</w:t>
            </w:r>
            <w:proofErr w:type="gramStart"/>
            <w:r w:rsidRPr="006B2CE6">
              <w:rPr>
                <w:rFonts w:ascii="Times New Roman" w:eastAsia="標楷體" w:hAnsi="Times New Roman" w:cs="Times New Roman" w:hint="eastAsia"/>
                <w:szCs w:val="24"/>
              </w:rPr>
              <w:t>實聘專任</w:t>
            </w:r>
            <w:proofErr w:type="gramEnd"/>
            <w:r w:rsidRPr="006B2CE6">
              <w:rPr>
                <w:rFonts w:ascii="Times New Roman" w:eastAsia="標楷體" w:hAnsi="Times New Roman" w:cs="Times New Roman" w:hint="eastAsia"/>
                <w:szCs w:val="24"/>
              </w:rPr>
              <w:t>師資應達七人以上，其中三分之二以上須具助理教授以上資格，且三人以上具副教授以上資格。</w:t>
            </w:r>
          </w:p>
        </w:tc>
      </w:tr>
      <w:tr w:rsidR="007F2DD1" w:rsidRPr="00805DF3" w14:paraId="7D1886DC" w14:textId="77777777" w:rsidTr="00CB19C3">
        <w:tc>
          <w:tcPr>
            <w:tcW w:w="933" w:type="dxa"/>
            <w:vMerge/>
            <w:shd w:val="clear" w:color="auto" w:fill="auto"/>
          </w:tcPr>
          <w:p w14:paraId="7AD9EE21" w14:textId="77777777" w:rsidR="007F2DD1" w:rsidRPr="006B2CE6" w:rsidRDefault="007F2DD1" w:rsidP="00CB19C3">
            <w:pPr>
              <w:jc w:val="both"/>
              <w:rPr>
                <w:rFonts w:ascii="Times New Roman" w:eastAsia="標楷體" w:hAnsi="Times New Roman" w:cs="Times New Roman"/>
                <w:szCs w:val="24"/>
              </w:rPr>
            </w:pPr>
          </w:p>
        </w:tc>
        <w:tc>
          <w:tcPr>
            <w:tcW w:w="1160" w:type="dxa"/>
            <w:shd w:val="clear" w:color="auto" w:fill="auto"/>
          </w:tcPr>
          <w:p w14:paraId="15915A2F" w14:textId="77777777" w:rsidR="007F2DD1" w:rsidRPr="006B2CE6" w:rsidRDefault="007F2DD1" w:rsidP="00CB19C3">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日間學制碩士班</w:t>
            </w:r>
          </w:p>
        </w:tc>
        <w:tc>
          <w:tcPr>
            <w:tcW w:w="1417" w:type="dxa"/>
            <w:vMerge/>
            <w:shd w:val="clear" w:color="auto" w:fill="auto"/>
          </w:tcPr>
          <w:p w14:paraId="043D69A9" w14:textId="77777777" w:rsidR="007F2DD1" w:rsidRPr="006B2CE6" w:rsidRDefault="007F2DD1" w:rsidP="00CB19C3">
            <w:pPr>
              <w:jc w:val="both"/>
              <w:rPr>
                <w:rFonts w:ascii="Times New Roman" w:eastAsia="標楷體" w:hAnsi="Times New Roman" w:cs="Times New Roman"/>
                <w:szCs w:val="24"/>
              </w:rPr>
            </w:pPr>
          </w:p>
        </w:tc>
        <w:tc>
          <w:tcPr>
            <w:tcW w:w="1985" w:type="dxa"/>
            <w:shd w:val="clear" w:color="auto" w:fill="auto"/>
          </w:tcPr>
          <w:p w14:paraId="430B2ECB" w14:textId="77777777" w:rsidR="007F2DD1" w:rsidRPr="006B2CE6" w:rsidRDefault="007F2DD1" w:rsidP="00CB19C3">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申請時已設立日間或進修學制學士班達三年以上。</w:t>
            </w:r>
          </w:p>
        </w:tc>
        <w:tc>
          <w:tcPr>
            <w:tcW w:w="4819" w:type="dxa"/>
            <w:shd w:val="clear" w:color="auto" w:fill="auto"/>
          </w:tcPr>
          <w:p w14:paraId="1F0EF6A4" w14:textId="77777777" w:rsidR="007F2DD1" w:rsidRPr="006B2CE6" w:rsidRDefault="007F2DD1" w:rsidP="00CB19C3">
            <w:pPr>
              <w:numPr>
                <w:ilvl w:val="0"/>
                <w:numId w:val="52"/>
              </w:numPr>
              <w:ind w:left="252" w:hanging="252"/>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申請時</w:t>
            </w:r>
            <w:proofErr w:type="gramStart"/>
            <w:r w:rsidRPr="006B2CE6">
              <w:rPr>
                <w:rFonts w:ascii="Times New Roman" w:eastAsia="標楷體" w:hAnsi="Times New Roman" w:cs="Times New Roman" w:hint="eastAsia"/>
                <w:szCs w:val="24"/>
              </w:rPr>
              <w:t>實聘及</w:t>
            </w:r>
            <w:proofErr w:type="gramEnd"/>
            <w:r w:rsidRPr="006B2CE6">
              <w:rPr>
                <w:rFonts w:ascii="Times New Roman" w:eastAsia="標楷體" w:hAnsi="Times New Roman" w:cs="Times New Roman" w:hint="eastAsia"/>
                <w:szCs w:val="24"/>
              </w:rPr>
              <w:t>擬聘專任師資合計應達九人以上，其中三分之二以上須具助理教授以上資格，且四人以上具副教授以上資格。</w:t>
            </w:r>
          </w:p>
          <w:p w14:paraId="1C18C3B4" w14:textId="77777777" w:rsidR="007F2DD1" w:rsidRPr="006B2CE6" w:rsidRDefault="007F2DD1" w:rsidP="00CB19C3">
            <w:pPr>
              <w:numPr>
                <w:ilvl w:val="0"/>
                <w:numId w:val="52"/>
              </w:numPr>
              <w:ind w:left="252" w:hanging="252"/>
              <w:jc w:val="both"/>
              <w:rPr>
                <w:rFonts w:ascii="Times New Roman" w:eastAsia="標楷體" w:hAnsi="Times New Roman" w:cs="Times New Roman"/>
                <w:szCs w:val="24"/>
              </w:rPr>
            </w:pPr>
            <w:r w:rsidRPr="006B2CE6">
              <w:rPr>
                <w:rFonts w:ascii="Times New Roman" w:eastAsia="標楷體" w:hAnsi="Times New Roman" w:cs="Times New Roman" w:hint="eastAsia"/>
                <w:szCs w:val="24"/>
                <w:u w:val="single"/>
              </w:rPr>
              <w:t>申請</w:t>
            </w:r>
            <w:proofErr w:type="gramStart"/>
            <w:r w:rsidRPr="006B2CE6">
              <w:rPr>
                <w:rFonts w:ascii="Times New Roman" w:eastAsia="標楷體" w:hAnsi="Times New Roman" w:cs="Times New Roman" w:hint="eastAsia"/>
                <w:szCs w:val="24"/>
                <w:u w:val="single"/>
              </w:rPr>
              <w:t>時</w:t>
            </w:r>
            <w:r w:rsidRPr="006B2CE6">
              <w:rPr>
                <w:rFonts w:ascii="Times New Roman" w:eastAsia="標楷體" w:hAnsi="Times New Roman" w:cs="Times New Roman" w:hint="eastAsia"/>
                <w:szCs w:val="24"/>
              </w:rPr>
              <w:t>實聘專任</w:t>
            </w:r>
            <w:proofErr w:type="gramEnd"/>
            <w:r w:rsidRPr="006B2CE6">
              <w:rPr>
                <w:rFonts w:ascii="Times New Roman" w:eastAsia="標楷體" w:hAnsi="Times New Roman" w:cs="Times New Roman" w:hint="eastAsia"/>
                <w:szCs w:val="24"/>
              </w:rPr>
              <w:t>師資應達七人以上</w:t>
            </w:r>
            <w:r w:rsidRPr="006B2CE6">
              <w:rPr>
                <w:rFonts w:ascii="Times New Roman" w:eastAsia="標楷體" w:hAnsi="Times New Roman" w:cs="Times New Roman" w:hint="eastAsia"/>
                <w:szCs w:val="24"/>
                <w:u w:val="single"/>
              </w:rPr>
              <w:t>；於學生入學學年度起，每學年度至少應增聘專任師資一人至符合附表七規定之應有專任師資數</w:t>
            </w:r>
            <w:r w:rsidRPr="006B2CE6">
              <w:rPr>
                <w:rFonts w:ascii="Times New Roman" w:eastAsia="標楷體" w:hAnsi="Times New Roman" w:cs="Times New Roman" w:hint="eastAsia"/>
                <w:szCs w:val="24"/>
              </w:rPr>
              <w:t>。</w:t>
            </w:r>
          </w:p>
        </w:tc>
      </w:tr>
      <w:tr w:rsidR="007F2DD1" w:rsidRPr="00805DF3" w14:paraId="0131FDD8" w14:textId="77777777" w:rsidTr="00CB19C3">
        <w:tc>
          <w:tcPr>
            <w:tcW w:w="933" w:type="dxa"/>
            <w:vMerge/>
            <w:shd w:val="clear" w:color="auto" w:fill="auto"/>
          </w:tcPr>
          <w:p w14:paraId="30FAA826" w14:textId="77777777" w:rsidR="007F2DD1" w:rsidRPr="006B2CE6" w:rsidRDefault="007F2DD1" w:rsidP="00CB19C3">
            <w:pPr>
              <w:jc w:val="both"/>
              <w:rPr>
                <w:rFonts w:ascii="Times New Roman" w:eastAsia="標楷體" w:hAnsi="Times New Roman" w:cs="Times New Roman"/>
                <w:szCs w:val="24"/>
              </w:rPr>
            </w:pPr>
          </w:p>
        </w:tc>
        <w:tc>
          <w:tcPr>
            <w:tcW w:w="1160" w:type="dxa"/>
            <w:shd w:val="clear" w:color="auto" w:fill="auto"/>
          </w:tcPr>
          <w:p w14:paraId="1B1187F5" w14:textId="77777777" w:rsidR="007F2DD1" w:rsidRPr="006B2CE6" w:rsidRDefault="007F2DD1" w:rsidP="00CB19C3">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進修學制碩士班</w:t>
            </w:r>
            <w:r w:rsidRPr="006B2CE6">
              <w:rPr>
                <w:rFonts w:ascii="Times New Roman" w:eastAsia="標楷體" w:hAnsi="Times New Roman" w:cs="Times New Roman" w:hint="eastAsia"/>
                <w:szCs w:val="24"/>
              </w:rPr>
              <w:t>(</w:t>
            </w:r>
            <w:r w:rsidRPr="006B2CE6">
              <w:rPr>
                <w:rFonts w:ascii="Times New Roman" w:eastAsia="標楷體" w:hAnsi="Times New Roman" w:cs="Times New Roman" w:hint="eastAsia"/>
                <w:szCs w:val="24"/>
              </w:rPr>
              <w:t>碩士在職專班</w:t>
            </w:r>
            <w:r w:rsidRPr="006B2CE6">
              <w:rPr>
                <w:rFonts w:ascii="Times New Roman" w:eastAsia="標楷體" w:hAnsi="Times New Roman" w:cs="Times New Roman" w:hint="eastAsia"/>
                <w:szCs w:val="24"/>
              </w:rPr>
              <w:t>)</w:t>
            </w:r>
          </w:p>
        </w:tc>
        <w:tc>
          <w:tcPr>
            <w:tcW w:w="1417" w:type="dxa"/>
            <w:vMerge/>
            <w:shd w:val="clear" w:color="auto" w:fill="auto"/>
          </w:tcPr>
          <w:p w14:paraId="0A9986CB" w14:textId="77777777" w:rsidR="007F2DD1" w:rsidRPr="006B2CE6" w:rsidRDefault="007F2DD1" w:rsidP="00CB19C3">
            <w:pPr>
              <w:jc w:val="both"/>
              <w:rPr>
                <w:rFonts w:ascii="Times New Roman" w:eastAsia="標楷體" w:hAnsi="Times New Roman" w:cs="Times New Roman"/>
                <w:szCs w:val="24"/>
              </w:rPr>
            </w:pPr>
          </w:p>
        </w:tc>
        <w:tc>
          <w:tcPr>
            <w:tcW w:w="1985" w:type="dxa"/>
            <w:shd w:val="clear" w:color="auto" w:fill="auto"/>
          </w:tcPr>
          <w:p w14:paraId="3ED4C37B" w14:textId="77777777" w:rsidR="007F2DD1" w:rsidRPr="006B2CE6" w:rsidRDefault="007F2DD1" w:rsidP="00CB19C3">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申請時已設立日間學制碩士班達二年以上。</w:t>
            </w:r>
          </w:p>
        </w:tc>
        <w:tc>
          <w:tcPr>
            <w:tcW w:w="4819" w:type="dxa"/>
            <w:shd w:val="clear" w:color="auto" w:fill="auto"/>
          </w:tcPr>
          <w:p w14:paraId="035C2632" w14:textId="77777777" w:rsidR="007F2DD1" w:rsidRPr="006B2CE6" w:rsidRDefault="007F2DD1" w:rsidP="00CB19C3">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w:t>
            </w:r>
            <w:proofErr w:type="gramStart"/>
            <w:r w:rsidRPr="006B2CE6">
              <w:rPr>
                <w:rFonts w:ascii="Times New Roman" w:eastAsia="標楷體" w:hAnsi="Times New Roman" w:cs="Times New Roman" w:hint="eastAsia"/>
                <w:szCs w:val="24"/>
              </w:rPr>
              <w:t>時實聘專任</w:t>
            </w:r>
            <w:proofErr w:type="gramEnd"/>
            <w:r w:rsidRPr="006B2CE6">
              <w:rPr>
                <w:rFonts w:ascii="Times New Roman" w:eastAsia="標楷體" w:hAnsi="Times New Roman" w:cs="Times New Roman" w:hint="eastAsia"/>
                <w:szCs w:val="24"/>
              </w:rPr>
              <w:t>師資應達九人以上，其中三分之二以上須具助理教授以上資格，且四人以上具副教授以上資格。</w:t>
            </w:r>
          </w:p>
        </w:tc>
      </w:tr>
      <w:tr w:rsidR="007F2DD1" w:rsidRPr="00805DF3" w14:paraId="728FBE1C" w14:textId="77777777" w:rsidTr="00CB19C3">
        <w:trPr>
          <w:trHeight w:val="3264"/>
        </w:trPr>
        <w:tc>
          <w:tcPr>
            <w:tcW w:w="933" w:type="dxa"/>
            <w:vMerge/>
            <w:shd w:val="clear" w:color="auto" w:fill="auto"/>
          </w:tcPr>
          <w:p w14:paraId="75E40B5A" w14:textId="77777777" w:rsidR="007F2DD1" w:rsidRPr="006B2CE6" w:rsidRDefault="007F2DD1" w:rsidP="00CB19C3">
            <w:pPr>
              <w:jc w:val="both"/>
              <w:rPr>
                <w:rFonts w:ascii="Times New Roman" w:eastAsia="標楷體" w:hAnsi="Times New Roman" w:cs="Times New Roman"/>
                <w:szCs w:val="24"/>
              </w:rPr>
            </w:pPr>
          </w:p>
        </w:tc>
        <w:tc>
          <w:tcPr>
            <w:tcW w:w="1160" w:type="dxa"/>
            <w:shd w:val="clear" w:color="auto" w:fill="auto"/>
          </w:tcPr>
          <w:p w14:paraId="48946B44" w14:textId="77777777" w:rsidR="007F2DD1" w:rsidRPr="006B2CE6" w:rsidRDefault="007F2DD1" w:rsidP="00CB19C3">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博士班</w:t>
            </w:r>
          </w:p>
        </w:tc>
        <w:tc>
          <w:tcPr>
            <w:tcW w:w="1417" w:type="dxa"/>
            <w:vMerge/>
            <w:shd w:val="clear" w:color="auto" w:fill="auto"/>
          </w:tcPr>
          <w:p w14:paraId="00E3E08E" w14:textId="77777777" w:rsidR="007F2DD1" w:rsidRPr="006B2CE6" w:rsidRDefault="007F2DD1" w:rsidP="00CB19C3">
            <w:pPr>
              <w:jc w:val="both"/>
              <w:rPr>
                <w:rFonts w:ascii="Times New Roman" w:eastAsia="標楷體" w:hAnsi="Times New Roman" w:cs="Times New Roman"/>
                <w:szCs w:val="24"/>
              </w:rPr>
            </w:pPr>
          </w:p>
        </w:tc>
        <w:tc>
          <w:tcPr>
            <w:tcW w:w="1985" w:type="dxa"/>
            <w:shd w:val="clear" w:color="auto" w:fill="auto"/>
          </w:tcPr>
          <w:p w14:paraId="412A5AB0" w14:textId="77777777" w:rsidR="007F2DD1" w:rsidRPr="006B2CE6" w:rsidRDefault="007F2DD1" w:rsidP="00CB19C3">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申請時已設立日間學制碩士班達三年以上。</w:t>
            </w:r>
          </w:p>
        </w:tc>
        <w:tc>
          <w:tcPr>
            <w:tcW w:w="4819" w:type="dxa"/>
            <w:shd w:val="clear" w:color="auto" w:fill="auto"/>
          </w:tcPr>
          <w:p w14:paraId="10E5E723" w14:textId="77777777" w:rsidR="007F2DD1" w:rsidRPr="006B2CE6" w:rsidRDefault="007F2DD1" w:rsidP="00CB19C3">
            <w:pPr>
              <w:numPr>
                <w:ilvl w:val="0"/>
                <w:numId w:val="53"/>
              </w:numPr>
              <w:ind w:left="252" w:hanging="252"/>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申請時</w:t>
            </w:r>
            <w:proofErr w:type="gramStart"/>
            <w:r w:rsidRPr="006B2CE6">
              <w:rPr>
                <w:rFonts w:ascii="Times New Roman" w:eastAsia="標楷體" w:hAnsi="Times New Roman" w:cs="Times New Roman" w:hint="eastAsia"/>
                <w:szCs w:val="24"/>
              </w:rPr>
              <w:t>實聘及</w:t>
            </w:r>
            <w:proofErr w:type="gramEnd"/>
            <w:r w:rsidRPr="006B2CE6">
              <w:rPr>
                <w:rFonts w:ascii="Times New Roman" w:eastAsia="標楷體" w:hAnsi="Times New Roman" w:cs="Times New Roman" w:hint="eastAsia"/>
                <w:szCs w:val="24"/>
              </w:rPr>
              <w:t>擬聘專任師資合計應達十一人以上，其中三分之二以上須具助理教授以上資格，且四人以上具副教授以上資格。</w:t>
            </w:r>
          </w:p>
          <w:p w14:paraId="5EE0D672" w14:textId="77777777" w:rsidR="007F2DD1" w:rsidRPr="006B2CE6" w:rsidRDefault="007F2DD1" w:rsidP="00CB19C3">
            <w:pPr>
              <w:numPr>
                <w:ilvl w:val="0"/>
                <w:numId w:val="53"/>
              </w:numPr>
              <w:ind w:left="252" w:hanging="252"/>
              <w:jc w:val="both"/>
              <w:rPr>
                <w:rFonts w:ascii="Times New Roman" w:eastAsia="標楷體" w:hAnsi="Times New Roman" w:cs="Times New Roman"/>
                <w:szCs w:val="24"/>
              </w:rPr>
            </w:pPr>
            <w:r w:rsidRPr="006B2CE6">
              <w:rPr>
                <w:rFonts w:ascii="Times New Roman" w:eastAsia="標楷體" w:hAnsi="Times New Roman" w:cs="Times New Roman" w:hint="eastAsia"/>
                <w:szCs w:val="24"/>
                <w:u w:val="single"/>
              </w:rPr>
              <w:t>申請</w:t>
            </w:r>
            <w:proofErr w:type="gramStart"/>
            <w:r w:rsidRPr="006B2CE6">
              <w:rPr>
                <w:rFonts w:ascii="Times New Roman" w:eastAsia="標楷體" w:hAnsi="Times New Roman" w:cs="Times New Roman" w:hint="eastAsia"/>
                <w:szCs w:val="24"/>
                <w:u w:val="single"/>
              </w:rPr>
              <w:t>時</w:t>
            </w:r>
            <w:r w:rsidRPr="006B2CE6">
              <w:rPr>
                <w:rFonts w:ascii="Times New Roman" w:eastAsia="標楷體" w:hAnsi="Times New Roman" w:cs="Times New Roman" w:hint="eastAsia"/>
                <w:szCs w:val="24"/>
              </w:rPr>
              <w:t>實聘專任</w:t>
            </w:r>
            <w:proofErr w:type="gramEnd"/>
            <w:r w:rsidRPr="006B2CE6">
              <w:rPr>
                <w:rFonts w:ascii="Times New Roman" w:eastAsia="標楷體" w:hAnsi="Times New Roman" w:cs="Times New Roman" w:hint="eastAsia"/>
                <w:szCs w:val="24"/>
              </w:rPr>
              <w:t>師資應達九人以上</w:t>
            </w:r>
            <w:r w:rsidRPr="006B2CE6">
              <w:rPr>
                <w:rFonts w:ascii="Times New Roman" w:eastAsia="標楷體" w:hAnsi="Times New Roman" w:cs="Times New Roman" w:hint="eastAsia"/>
                <w:szCs w:val="24"/>
                <w:u w:val="single"/>
              </w:rPr>
              <w:t>；於學生入學學年度起，每學年度至少應增聘專任師資一人至符合附表七規定之應有專任師資數</w:t>
            </w:r>
            <w:r w:rsidRPr="006B2CE6">
              <w:rPr>
                <w:rFonts w:ascii="Times New Roman" w:eastAsia="標楷體" w:hAnsi="Times New Roman" w:cs="Times New Roman" w:hint="eastAsia"/>
                <w:szCs w:val="24"/>
              </w:rPr>
              <w:t>。</w:t>
            </w:r>
          </w:p>
        </w:tc>
      </w:tr>
      <w:tr w:rsidR="007F2DD1" w:rsidRPr="00805DF3" w14:paraId="60DDB157" w14:textId="77777777" w:rsidTr="00CB19C3">
        <w:tc>
          <w:tcPr>
            <w:tcW w:w="933" w:type="dxa"/>
            <w:vMerge w:val="restart"/>
            <w:shd w:val="clear" w:color="auto" w:fill="auto"/>
          </w:tcPr>
          <w:p w14:paraId="0F7D2B31" w14:textId="77777777" w:rsidR="007F2DD1" w:rsidRPr="006B2CE6" w:rsidRDefault="007F2DD1" w:rsidP="00CB19C3">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研究所</w:t>
            </w:r>
          </w:p>
        </w:tc>
        <w:tc>
          <w:tcPr>
            <w:tcW w:w="1160" w:type="dxa"/>
            <w:shd w:val="clear" w:color="auto" w:fill="auto"/>
          </w:tcPr>
          <w:p w14:paraId="4FEEA362" w14:textId="77777777" w:rsidR="007F2DD1" w:rsidRPr="006B2CE6" w:rsidRDefault="007F2DD1" w:rsidP="00CB19C3">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日間學制碩士班</w:t>
            </w:r>
          </w:p>
        </w:tc>
        <w:tc>
          <w:tcPr>
            <w:tcW w:w="1417" w:type="dxa"/>
            <w:vMerge/>
            <w:shd w:val="clear" w:color="auto" w:fill="auto"/>
          </w:tcPr>
          <w:p w14:paraId="10FEC35E" w14:textId="77777777" w:rsidR="007F2DD1" w:rsidRPr="006B2CE6" w:rsidRDefault="007F2DD1" w:rsidP="00CB19C3">
            <w:pPr>
              <w:jc w:val="both"/>
              <w:rPr>
                <w:rFonts w:ascii="Times New Roman" w:eastAsia="標楷體" w:hAnsi="Times New Roman" w:cs="Times New Roman"/>
                <w:szCs w:val="24"/>
              </w:rPr>
            </w:pPr>
          </w:p>
        </w:tc>
        <w:tc>
          <w:tcPr>
            <w:tcW w:w="1985" w:type="dxa"/>
            <w:shd w:val="clear" w:color="auto" w:fill="auto"/>
          </w:tcPr>
          <w:p w14:paraId="18999BAF" w14:textId="77777777" w:rsidR="007F2DD1" w:rsidRPr="006B2CE6" w:rsidRDefault="007F2DD1" w:rsidP="00CB19C3">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無</w:t>
            </w:r>
          </w:p>
        </w:tc>
        <w:tc>
          <w:tcPr>
            <w:tcW w:w="4819" w:type="dxa"/>
            <w:shd w:val="clear" w:color="auto" w:fill="auto"/>
          </w:tcPr>
          <w:p w14:paraId="57F63455" w14:textId="77777777" w:rsidR="007F2DD1" w:rsidRPr="006B2CE6" w:rsidRDefault="007F2DD1" w:rsidP="00CB19C3">
            <w:pPr>
              <w:numPr>
                <w:ilvl w:val="0"/>
                <w:numId w:val="54"/>
              </w:numPr>
              <w:ind w:left="317" w:hanging="317"/>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申請時</w:t>
            </w:r>
            <w:proofErr w:type="gramStart"/>
            <w:r w:rsidRPr="006B2CE6">
              <w:rPr>
                <w:rFonts w:ascii="Times New Roman" w:eastAsia="標楷體" w:hAnsi="Times New Roman" w:cs="Times New Roman" w:hint="eastAsia"/>
                <w:szCs w:val="24"/>
              </w:rPr>
              <w:t>實聘及</w:t>
            </w:r>
            <w:proofErr w:type="gramEnd"/>
            <w:r w:rsidRPr="006B2CE6">
              <w:rPr>
                <w:rFonts w:ascii="Times New Roman" w:eastAsia="標楷體" w:hAnsi="Times New Roman" w:cs="Times New Roman" w:hint="eastAsia"/>
                <w:szCs w:val="24"/>
              </w:rPr>
              <w:t>擬聘專任師資合計應達五人以上具助理教授以上資格，其中三人以上須具副教授以上資格。</w:t>
            </w:r>
          </w:p>
          <w:p w14:paraId="1B427DB8" w14:textId="77777777" w:rsidR="007F2DD1" w:rsidRPr="006B2CE6" w:rsidRDefault="007F2DD1" w:rsidP="00CB19C3">
            <w:pPr>
              <w:numPr>
                <w:ilvl w:val="0"/>
                <w:numId w:val="54"/>
              </w:numPr>
              <w:ind w:left="317" w:hanging="317"/>
              <w:jc w:val="both"/>
              <w:rPr>
                <w:rFonts w:ascii="Times New Roman" w:eastAsia="標楷體" w:hAnsi="Times New Roman" w:cs="Times New Roman"/>
                <w:szCs w:val="24"/>
              </w:rPr>
            </w:pPr>
            <w:r w:rsidRPr="006B2CE6">
              <w:rPr>
                <w:rFonts w:ascii="Times New Roman" w:eastAsia="標楷體" w:hAnsi="Times New Roman" w:cs="Times New Roman" w:hint="eastAsia"/>
                <w:szCs w:val="24"/>
                <w:u w:val="single"/>
              </w:rPr>
              <w:t>申請</w:t>
            </w:r>
            <w:proofErr w:type="gramStart"/>
            <w:r w:rsidRPr="006B2CE6">
              <w:rPr>
                <w:rFonts w:ascii="Times New Roman" w:eastAsia="標楷體" w:hAnsi="Times New Roman" w:cs="Times New Roman" w:hint="eastAsia"/>
                <w:szCs w:val="24"/>
                <w:u w:val="single"/>
              </w:rPr>
              <w:t>時</w:t>
            </w:r>
            <w:r w:rsidRPr="006B2CE6">
              <w:rPr>
                <w:rFonts w:ascii="Times New Roman" w:eastAsia="標楷體" w:hAnsi="Times New Roman" w:cs="Times New Roman" w:hint="eastAsia"/>
                <w:szCs w:val="24"/>
              </w:rPr>
              <w:t>實聘專任</w:t>
            </w:r>
            <w:proofErr w:type="gramEnd"/>
            <w:r w:rsidRPr="006B2CE6">
              <w:rPr>
                <w:rFonts w:ascii="Times New Roman" w:eastAsia="標楷體" w:hAnsi="Times New Roman" w:cs="Times New Roman" w:hint="eastAsia"/>
                <w:szCs w:val="24"/>
              </w:rPr>
              <w:t>師資應達合計專任師資數二分之一以上</w:t>
            </w:r>
            <w:r w:rsidRPr="006B2CE6">
              <w:rPr>
                <w:rFonts w:ascii="Times New Roman" w:eastAsia="標楷體" w:hAnsi="Times New Roman" w:cs="Times New Roman" w:hint="eastAsia"/>
                <w:szCs w:val="24"/>
                <w:u w:val="single"/>
              </w:rPr>
              <w:t>；於學生入學學年度起，每學年度至少應增聘專任師資一人至符合附表七規定之應有專任師資數</w:t>
            </w:r>
            <w:r w:rsidRPr="006B2CE6">
              <w:rPr>
                <w:rFonts w:ascii="Times New Roman" w:eastAsia="標楷體" w:hAnsi="Times New Roman" w:cs="Times New Roman" w:hint="eastAsia"/>
                <w:szCs w:val="24"/>
              </w:rPr>
              <w:t>。</w:t>
            </w:r>
          </w:p>
        </w:tc>
      </w:tr>
      <w:tr w:rsidR="007F2DD1" w:rsidRPr="00805DF3" w14:paraId="6AE11A0E" w14:textId="77777777" w:rsidTr="00CB19C3">
        <w:tc>
          <w:tcPr>
            <w:tcW w:w="933" w:type="dxa"/>
            <w:vMerge/>
            <w:shd w:val="clear" w:color="auto" w:fill="auto"/>
          </w:tcPr>
          <w:p w14:paraId="33E94AF8" w14:textId="77777777" w:rsidR="007F2DD1" w:rsidRPr="006B2CE6" w:rsidRDefault="007F2DD1" w:rsidP="00CB19C3">
            <w:pPr>
              <w:jc w:val="both"/>
              <w:rPr>
                <w:rFonts w:ascii="Times New Roman" w:eastAsia="標楷體" w:hAnsi="Times New Roman" w:cs="Times New Roman"/>
                <w:szCs w:val="24"/>
              </w:rPr>
            </w:pPr>
          </w:p>
        </w:tc>
        <w:tc>
          <w:tcPr>
            <w:tcW w:w="1160" w:type="dxa"/>
            <w:shd w:val="clear" w:color="auto" w:fill="auto"/>
          </w:tcPr>
          <w:p w14:paraId="17EDE94F" w14:textId="77777777" w:rsidR="007F2DD1" w:rsidRPr="006B2CE6" w:rsidRDefault="007F2DD1" w:rsidP="00CB19C3">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進修學制碩士班</w:t>
            </w:r>
            <w:r w:rsidRPr="006B2CE6">
              <w:rPr>
                <w:rFonts w:ascii="Times New Roman" w:eastAsia="標楷體" w:hAnsi="Times New Roman" w:cs="Times New Roman" w:hint="eastAsia"/>
                <w:szCs w:val="24"/>
              </w:rPr>
              <w:t>(</w:t>
            </w:r>
            <w:r w:rsidRPr="006B2CE6">
              <w:rPr>
                <w:rFonts w:ascii="Times New Roman" w:eastAsia="標楷體" w:hAnsi="Times New Roman" w:cs="Times New Roman" w:hint="eastAsia"/>
                <w:szCs w:val="24"/>
              </w:rPr>
              <w:t>碩士在職專班</w:t>
            </w:r>
            <w:r w:rsidRPr="006B2CE6">
              <w:rPr>
                <w:rFonts w:ascii="Times New Roman" w:eastAsia="標楷體" w:hAnsi="Times New Roman" w:cs="Times New Roman" w:hint="eastAsia"/>
                <w:szCs w:val="24"/>
              </w:rPr>
              <w:t>)</w:t>
            </w:r>
          </w:p>
        </w:tc>
        <w:tc>
          <w:tcPr>
            <w:tcW w:w="1417" w:type="dxa"/>
            <w:vMerge/>
            <w:shd w:val="clear" w:color="auto" w:fill="auto"/>
          </w:tcPr>
          <w:p w14:paraId="1D1C2DAE" w14:textId="77777777" w:rsidR="007F2DD1" w:rsidRPr="006B2CE6" w:rsidRDefault="007F2DD1" w:rsidP="00CB19C3">
            <w:pPr>
              <w:jc w:val="both"/>
              <w:rPr>
                <w:rFonts w:ascii="Times New Roman" w:eastAsia="標楷體" w:hAnsi="Times New Roman" w:cs="Times New Roman"/>
                <w:szCs w:val="24"/>
              </w:rPr>
            </w:pPr>
          </w:p>
        </w:tc>
        <w:tc>
          <w:tcPr>
            <w:tcW w:w="1985" w:type="dxa"/>
            <w:shd w:val="clear" w:color="auto" w:fill="auto"/>
          </w:tcPr>
          <w:p w14:paraId="5D11259B" w14:textId="77777777" w:rsidR="007F2DD1" w:rsidRPr="006B2CE6" w:rsidRDefault="007F2DD1" w:rsidP="00CB19C3">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申請時已設立日間學制碩士班達二年以上。</w:t>
            </w:r>
          </w:p>
        </w:tc>
        <w:tc>
          <w:tcPr>
            <w:tcW w:w="4819" w:type="dxa"/>
            <w:shd w:val="clear" w:color="auto" w:fill="auto"/>
          </w:tcPr>
          <w:p w14:paraId="75DC8A64" w14:textId="77777777" w:rsidR="007F2DD1" w:rsidRPr="006B2CE6" w:rsidRDefault="007F2DD1" w:rsidP="00CB19C3">
            <w:pPr>
              <w:numPr>
                <w:ilvl w:val="0"/>
                <w:numId w:val="55"/>
              </w:numPr>
              <w:ind w:left="317" w:hanging="317"/>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申請時碩士班招生名額在十五人以下者，</w:t>
            </w:r>
            <w:proofErr w:type="gramStart"/>
            <w:r w:rsidRPr="006B2CE6">
              <w:rPr>
                <w:rFonts w:ascii="Times New Roman" w:eastAsia="標楷體" w:hAnsi="Times New Roman" w:cs="Times New Roman" w:hint="eastAsia"/>
                <w:szCs w:val="24"/>
              </w:rPr>
              <w:t>實聘專任</w:t>
            </w:r>
            <w:proofErr w:type="gramEnd"/>
            <w:r w:rsidRPr="006B2CE6">
              <w:rPr>
                <w:rFonts w:ascii="Times New Roman" w:eastAsia="標楷體" w:hAnsi="Times New Roman" w:cs="Times New Roman" w:hint="eastAsia"/>
                <w:szCs w:val="24"/>
              </w:rPr>
              <w:t>師資應達五人以上具助理教授以上資格，其中三人以上須具副教授以上資格。</w:t>
            </w:r>
          </w:p>
          <w:p w14:paraId="28B60B6D" w14:textId="77777777" w:rsidR="007F2DD1" w:rsidRPr="006B2CE6" w:rsidRDefault="007F2DD1" w:rsidP="00CB19C3">
            <w:pPr>
              <w:numPr>
                <w:ilvl w:val="0"/>
                <w:numId w:val="55"/>
              </w:numPr>
              <w:ind w:left="317" w:hanging="317"/>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申請時碩士班招生名額在十六人以上者，</w:t>
            </w:r>
            <w:proofErr w:type="gramStart"/>
            <w:r w:rsidRPr="006B2CE6">
              <w:rPr>
                <w:rFonts w:ascii="Times New Roman" w:eastAsia="標楷體" w:hAnsi="Times New Roman" w:cs="Times New Roman" w:hint="eastAsia"/>
                <w:szCs w:val="24"/>
              </w:rPr>
              <w:t>實聘專任</w:t>
            </w:r>
            <w:proofErr w:type="gramEnd"/>
            <w:r w:rsidRPr="006B2CE6">
              <w:rPr>
                <w:rFonts w:ascii="Times New Roman" w:eastAsia="標楷體" w:hAnsi="Times New Roman" w:cs="Times New Roman" w:hint="eastAsia"/>
                <w:szCs w:val="24"/>
              </w:rPr>
              <w:t>師資應達七人以上，其中三分之二以上須具助理教授以上資格，且四人以上具副教授以上資格。</w:t>
            </w:r>
          </w:p>
        </w:tc>
      </w:tr>
      <w:tr w:rsidR="007F2DD1" w:rsidRPr="00805DF3" w14:paraId="13E25753" w14:textId="77777777" w:rsidTr="00CB19C3">
        <w:tc>
          <w:tcPr>
            <w:tcW w:w="933" w:type="dxa"/>
            <w:vMerge/>
            <w:shd w:val="clear" w:color="auto" w:fill="auto"/>
          </w:tcPr>
          <w:p w14:paraId="58B17389" w14:textId="77777777" w:rsidR="007F2DD1" w:rsidRPr="006B2CE6" w:rsidRDefault="007F2DD1" w:rsidP="00CB19C3">
            <w:pPr>
              <w:jc w:val="both"/>
              <w:rPr>
                <w:rFonts w:ascii="Times New Roman" w:eastAsia="標楷體" w:hAnsi="Times New Roman" w:cs="Times New Roman"/>
                <w:szCs w:val="24"/>
              </w:rPr>
            </w:pPr>
          </w:p>
        </w:tc>
        <w:tc>
          <w:tcPr>
            <w:tcW w:w="1160" w:type="dxa"/>
            <w:shd w:val="clear" w:color="auto" w:fill="auto"/>
          </w:tcPr>
          <w:p w14:paraId="2AAA30B4" w14:textId="77777777" w:rsidR="007F2DD1" w:rsidRPr="006B2CE6" w:rsidRDefault="007F2DD1" w:rsidP="00CB19C3">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博士班</w:t>
            </w:r>
          </w:p>
        </w:tc>
        <w:tc>
          <w:tcPr>
            <w:tcW w:w="1417" w:type="dxa"/>
            <w:vMerge/>
            <w:shd w:val="clear" w:color="auto" w:fill="auto"/>
          </w:tcPr>
          <w:p w14:paraId="5E1B2C60" w14:textId="77777777" w:rsidR="007F2DD1" w:rsidRPr="006B2CE6" w:rsidRDefault="007F2DD1" w:rsidP="00CB19C3">
            <w:pPr>
              <w:jc w:val="both"/>
              <w:rPr>
                <w:rFonts w:ascii="Times New Roman" w:eastAsia="標楷體" w:hAnsi="Times New Roman" w:cs="Times New Roman"/>
                <w:szCs w:val="24"/>
              </w:rPr>
            </w:pPr>
          </w:p>
        </w:tc>
        <w:tc>
          <w:tcPr>
            <w:tcW w:w="1985" w:type="dxa"/>
            <w:shd w:val="clear" w:color="auto" w:fill="auto"/>
          </w:tcPr>
          <w:p w14:paraId="5382478D" w14:textId="77777777" w:rsidR="007F2DD1" w:rsidRPr="006B2CE6" w:rsidRDefault="007F2DD1" w:rsidP="00CB19C3">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申請時已設立日間學制碩士班達三年以上。</w:t>
            </w:r>
          </w:p>
        </w:tc>
        <w:tc>
          <w:tcPr>
            <w:tcW w:w="4819" w:type="dxa"/>
            <w:shd w:val="clear" w:color="auto" w:fill="auto"/>
          </w:tcPr>
          <w:p w14:paraId="47FFBC8C" w14:textId="77777777" w:rsidR="007F2DD1" w:rsidRPr="006B2CE6" w:rsidRDefault="007F2DD1" w:rsidP="00CB19C3">
            <w:pPr>
              <w:numPr>
                <w:ilvl w:val="0"/>
                <w:numId w:val="56"/>
              </w:numPr>
              <w:ind w:left="317" w:hanging="317"/>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申請時碩士班招生名額在十五人以下者，</w:t>
            </w:r>
            <w:proofErr w:type="gramStart"/>
            <w:r w:rsidRPr="006B2CE6">
              <w:rPr>
                <w:rFonts w:ascii="Times New Roman" w:eastAsia="標楷體" w:hAnsi="Times New Roman" w:cs="Times New Roman" w:hint="eastAsia"/>
                <w:szCs w:val="24"/>
              </w:rPr>
              <w:t>實聘及</w:t>
            </w:r>
            <w:proofErr w:type="gramEnd"/>
            <w:r w:rsidRPr="006B2CE6">
              <w:rPr>
                <w:rFonts w:ascii="Times New Roman" w:eastAsia="標楷體" w:hAnsi="Times New Roman" w:cs="Times New Roman" w:hint="eastAsia"/>
                <w:szCs w:val="24"/>
              </w:rPr>
              <w:t>擬聘專任師資合計應達七人以上，其中三分之二以上須具助理教授以上資格，且四人以上具副教授以上資格。</w:t>
            </w:r>
            <w:proofErr w:type="gramStart"/>
            <w:r w:rsidRPr="006B2CE6">
              <w:rPr>
                <w:rFonts w:ascii="Times New Roman" w:eastAsia="標楷體" w:hAnsi="Times New Roman" w:cs="Times New Roman" w:hint="eastAsia"/>
                <w:szCs w:val="24"/>
              </w:rPr>
              <w:t>實聘專任</w:t>
            </w:r>
            <w:proofErr w:type="gramEnd"/>
            <w:r w:rsidRPr="006B2CE6">
              <w:rPr>
                <w:rFonts w:ascii="Times New Roman" w:eastAsia="標楷體" w:hAnsi="Times New Roman" w:cs="Times New Roman" w:hint="eastAsia"/>
                <w:szCs w:val="24"/>
              </w:rPr>
              <w:t>師資應達五人以上</w:t>
            </w:r>
            <w:r w:rsidRPr="006B2CE6">
              <w:rPr>
                <w:rFonts w:ascii="Times New Roman" w:eastAsia="標楷體" w:hAnsi="Times New Roman" w:cs="Times New Roman" w:hint="eastAsia"/>
                <w:szCs w:val="24"/>
                <w:u w:val="single"/>
              </w:rPr>
              <w:t>；於學生入學學年度起，每學年度至少應增聘專任師資一人至符合附表七規定之應有專任師資數</w:t>
            </w:r>
            <w:r w:rsidRPr="006B2CE6">
              <w:rPr>
                <w:rFonts w:ascii="Times New Roman" w:eastAsia="標楷體" w:hAnsi="Times New Roman" w:cs="Times New Roman" w:hint="eastAsia"/>
                <w:szCs w:val="24"/>
              </w:rPr>
              <w:t>。</w:t>
            </w:r>
          </w:p>
          <w:p w14:paraId="38F115E9" w14:textId="77777777" w:rsidR="007F2DD1" w:rsidRPr="006B2CE6" w:rsidRDefault="007F2DD1" w:rsidP="00CB19C3">
            <w:pPr>
              <w:numPr>
                <w:ilvl w:val="0"/>
                <w:numId w:val="56"/>
              </w:numPr>
              <w:ind w:left="317" w:hanging="317"/>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申請時碩士班招生名額在十六人以上者，</w:t>
            </w:r>
            <w:proofErr w:type="gramStart"/>
            <w:r w:rsidRPr="006B2CE6">
              <w:rPr>
                <w:rFonts w:ascii="Times New Roman" w:eastAsia="標楷體" w:hAnsi="Times New Roman" w:cs="Times New Roman" w:hint="eastAsia"/>
                <w:szCs w:val="24"/>
              </w:rPr>
              <w:t>實聘專任</w:t>
            </w:r>
            <w:proofErr w:type="gramEnd"/>
            <w:r w:rsidRPr="006B2CE6">
              <w:rPr>
                <w:rFonts w:ascii="Times New Roman" w:eastAsia="標楷體" w:hAnsi="Times New Roman" w:cs="Times New Roman" w:hint="eastAsia"/>
                <w:szCs w:val="24"/>
              </w:rPr>
              <w:t>師資應達七人以上，其中三分之二以上須具助理教授以上資格，且四人以上具副教授以上資格。</w:t>
            </w:r>
          </w:p>
        </w:tc>
      </w:tr>
      <w:tr w:rsidR="007F2DD1" w:rsidRPr="00805DF3" w14:paraId="08411A1D" w14:textId="77777777" w:rsidTr="00CB19C3">
        <w:tc>
          <w:tcPr>
            <w:tcW w:w="933" w:type="dxa"/>
            <w:vMerge w:val="restart"/>
            <w:shd w:val="clear" w:color="auto" w:fill="auto"/>
          </w:tcPr>
          <w:p w14:paraId="6D3CD029" w14:textId="77777777" w:rsidR="007F2DD1" w:rsidRPr="006B2CE6" w:rsidRDefault="007F2DD1" w:rsidP="00CB19C3">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院設班別、學位</w:t>
            </w:r>
            <w:r w:rsidRPr="006B2CE6">
              <w:rPr>
                <w:rFonts w:ascii="Times New Roman" w:eastAsia="標楷體" w:hAnsi="Times New Roman" w:cs="Times New Roman" w:hint="eastAsia"/>
                <w:szCs w:val="24"/>
              </w:rPr>
              <w:lastRenderedPageBreak/>
              <w:t>學程</w:t>
            </w:r>
          </w:p>
        </w:tc>
        <w:tc>
          <w:tcPr>
            <w:tcW w:w="1160" w:type="dxa"/>
            <w:shd w:val="clear" w:color="auto" w:fill="auto"/>
          </w:tcPr>
          <w:p w14:paraId="510A99E6" w14:textId="77777777" w:rsidR="007F2DD1" w:rsidRPr="006B2CE6" w:rsidRDefault="007F2DD1" w:rsidP="00CB19C3">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lastRenderedPageBreak/>
              <w:t>學院學士班、學院進修</w:t>
            </w:r>
            <w:r w:rsidRPr="006B2CE6">
              <w:rPr>
                <w:rFonts w:ascii="Times New Roman" w:eastAsia="標楷體" w:hAnsi="Times New Roman" w:cs="Times New Roman" w:hint="eastAsia"/>
                <w:szCs w:val="24"/>
              </w:rPr>
              <w:lastRenderedPageBreak/>
              <w:t>學士班、學士學位學程、進修學士學位學程</w:t>
            </w:r>
          </w:p>
        </w:tc>
        <w:tc>
          <w:tcPr>
            <w:tcW w:w="1417" w:type="dxa"/>
            <w:vMerge/>
            <w:shd w:val="clear" w:color="auto" w:fill="auto"/>
          </w:tcPr>
          <w:p w14:paraId="1EBEE0B4" w14:textId="77777777" w:rsidR="007F2DD1" w:rsidRPr="006B2CE6" w:rsidRDefault="007F2DD1" w:rsidP="00CB19C3">
            <w:pPr>
              <w:jc w:val="both"/>
              <w:rPr>
                <w:rFonts w:ascii="Times New Roman" w:eastAsia="標楷體" w:hAnsi="Times New Roman" w:cs="Times New Roman"/>
                <w:szCs w:val="24"/>
              </w:rPr>
            </w:pPr>
          </w:p>
        </w:tc>
        <w:tc>
          <w:tcPr>
            <w:tcW w:w="1985" w:type="dxa"/>
            <w:shd w:val="clear" w:color="auto" w:fill="auto"/>
          </w:tcPr>
          <w:p w14:paraId="1BBF0C32" w14:textId="77777777" w:rsidR="007F2DD1" w:rsidRPr="006B2CE6" w:rsidRDefault="007F2DD1" w:rsidP="00CB19C3">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申請時已設立院設班別及學位學程支援</w:t>
            </w:r>
            <w:proofErr w:type="gramStart"/>
            <w:r w:rsidRPr="006B2CE6">
              <w:rPr>
                <w:rFonts w:ascii="Times New Roman" w:eastAsia="標楷體" w:hAnsi="Times New Roman" w:cs="Times New Roman" w:hint="eastAsia"/>
                <w:szCs w:val="24"/>
              </w:rPr>
              <w:t>學系達三</w:t>
            </w:r>
            <w:r w:rsidRPr="006B2CE6">
              <w:rPr>
                <w:rFonts w:ascii="Times New Roman" w:eastAsia="標楷體" w:hAnsi="Times New Roman" w:cs="Times New Roman" w:hint="eastAsia"/>
                <w:szCs w:val="24"/>
              </w:rPr>
              <w:lastRenderedPageBreak/>
              <w:t>年</w:t>
            </w:r>
            <w:proofErr w:type="gramEnd"/>
            <w:r w:rsidRPr="006B2CE6">
              <w:rPr>
                <w:rFonts w:ascii="Times New Roman" w:eastAsia="標楷體" w:hAnsi="Times New Roman" w:cs="Times New Roman" w:hint="eastAsia"/>
                <w:szCs w:val="24"/>
              </w:rPr>
              <w:t>以上。</w:t>
            </w:r>
          </w:p>
        </w:tc>
        <w:tc>
          <w:tcPr>
            <w:tcW w:w="4819" w:type="dxa"/>
            <w:shd w:val="clear" w:color="auto" w:fill="auto"/>
          </w:tcPr>
          <w:p w14:paraId="0B43937D" w14:textId="77777777" w:rsidR="007F2DD1" w:rsidRPr="006B2CE6" w:rsidRDefault="007F2DD1" w:rsidP="00CB19C3">
            <w:pPr>
              <w:numPr>
                <w:ilvl w:val="0"/>
                <w:numId w:val="57"/>
              </w:numPr>
              <w:ind w:left="317" w:hanging="317"/>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lastRenderedPageBreak/>
              <w:t>申請</w:t>
            </w:r>
            <w:proofErr w:type="gramStart"/>
            <w:r w:rsidRPr="006B2CE6">
              <w:rPr>
                <w:rFonts w:ascii="Times New Roman" w:eastAsia="標楷體" w:hAnsi="Times New Roman" w:cs="Times New Roman" w:hint="eastAsia"/>
                <w:szCs w:val="24"/>
              </w:rPr>
              <w:t>時實聘專任</w:t>
            </w:r>
            <w:proofErr w:type="gramEnd"/>
            <w:r w:rsidRPr="006B2CE6">
              <w:rPr>
                <w:rFonts w:ascii="Times New Roman" w:eastAsia="標楷體" w:hAnsi="Times New Roman" w:cs="Times New Roman" w:hint="eastAsia"/>
                <w:szCs w:val="24"/>
              </w:rPr>
              <w:t>師資應達二人以上，</w:t>
            </w:r>
            <w:proofErr w:type="gramStart"/>
            <w:r w:rsidRPr="006B2CE6">
              <w:rPr>
                <w:rFonts w:ascii="Times New Roman" w:eastAsia="標楷體" w:hAnsi="Times New Roman" w:cs="Times New Roman" w:hint="eastAsia"/>
                <w:szCs w:val="24"/>
              </w:rPr>
              <w:t>實聘及</w:t>
            </w:r>
            <w:proofErr w:type="gramEnd"/>
            <w:r w:rsidRPr="006B2CE6">
              <w:rPr>
                <w:rFonts w:ascii="Times New Roman" w:eastAsia="標楷體" w:hAnsi="Times New Roman" w:cs="Times New Roman" w:hint="eastAsia"/>
                <w:szCs w:val="24"/>
              </w:rPr>
              <w:t>系所支援之專任師資合計應達十五人以上，其中三分之二以上須具助理教授以</w:t>
            </w:r>
            <w:r w:rsidRPr="006B2CE6">
              <w:rPr>
                <w:rFonts w:ascii="Times New Roman" w:eastAsia="標楷體" w:hAnsi="Times New Roman" w:cs="Times New Roman" w:hint="eastAsia"/>
                <w:szCs w:val="24"/>
              </w:rPr>
              <w:lastRenderedPageBreak/>
              <w:t>上資格，三人具副教授以上資格。</w:t>
            </w:r>
          </w:p>
          <w:p w14:paraId="3A7DD42A" w14:textId="77777777" w:rsidR="007F2DD1" w:rsidRPr="006B2CE6" w:rsidRDefault="007F2DD1" w:rsidP="00CB19C3">
            <w:pPr>
              <w:numPr>
                <w:ilvl w:val="0"/>
                <w:numId w:val="57"/>
              </w:numPr>
              <w:ind w:left="317" w:hanging="317"/>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支援系</w:t>
            </w:r>
            <w:proofErr w:type="gramStart"/>
            <w:r w:rsidRPr="006B2CE6">
              <w:rPr>
                <w:rFonts w:ascii="Times New Roman" w:eastAsia="標楷體" w:hAnsi="Times New Roman" w:cs="Times New Roman" w:hint="eastAsia"/>
                <w:szCs w:val="24"/>
              </w:rPr>
              <w:t>所均應符合</w:t>
            </w:r>
            <w:proofErr w:type="gramEnd"/>
            <w:r w:rsidRPr="006B2CE6">
              <w:rPr>
                <w:rFonts w:ascii="Times New Roman" w:eastAsia="標楷體" w:hAnsi="Times New Roman" w:cs="Times New Roman" w:hint="eastAsia"/>
                <w:szCs w:val="24"/>
              </w:rPr>
              <w:t>附表七所定基準。</w:t>
            </w:r>
          </w:p>
        </w:tc>
      </w:tr>
      <w:tr w:rsidR="007F2DD1" w:rsidRPr="00805DF3" w14:paraId="3E5D015D" w14:textId="77777777" w:rsidTr="00CB19C3">
        <w:tc>
          <w:tcPr>
            <w:tcW w:w="933" w:type="dxa"/>
            <w:vMerge/>
            <w:shd w:val="clear" w:color="auto" w:fill="auto"/>
          </w:tcPr>
          <w:p w14:paraId="44938F9E" w14:textId="77777777" w:rsidR="007F2DD1" w:rsidRPr="006B2CE6" w:rsidRDefault="007F2DD1" w:rsidP="00CB19C3">
            <w:pPr>
              <w:jc w:val="both"/>
              <w:rPr>
                <w:rFonts w:ascii="Times New Roman" w:eastAsia="標楷體" w:hAnsi="Times New Roman" w:cs="Times New Roman"/>
                <w:szCs w:val="24"/>
              </w:rPr>
            </w:pPr>
          </w:p>
        </w:tc>
        <w:tc>
          <w:tcPr>
            <w:tcW w:w="1160" w:type="dxa"/>
            <w:shd w:val="clear" w:color="auto" w:fill="auto"/>
          </w:tcPr>
          <w:p w14:paraId="6BF98C5E" w14:textId="77777777" w:rsidR="007F2DD1" w:rsidRPr="006B2CE6" w:rsidRDefault="007F2DD1" w:rsidP="00CB19C3">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學院碩士班、學院碩士在職專班、碩士學位學程、碩士在職學位學程</w:t>
            </w:r>
          </w:p>
        </w:tc>
        <w:tc>
          <w:tcPr>
            <w:tcW w:w="1417" w:type="dxa"/>
            <w:vMerge/>
            <w:shd w:val="clear" w:color="auto" w:fill="auto"/>
          </w:tcPr>
          <w:p w14:paraId="5F8AE889" w14:textId="77777777" w:rsidR="007F2DD1" w:rsidRPr="006B2CE6" w:rsidRDefault="007F2DD1" w:rsidP="00CB19C3">
            <w:pPr>
              <w:jc w:val="both"/>
              <w:rPr>
                <w:rFonts w:ascii="Times New Roman" w:eastAsia="標楷體" w:hAnsi="Times New Roman" w:cs="Times New Roman"/>
                <w:szCs w:val="24"/>
              </w:rPr>
            </w:pPr>
          </w:p>
        </w:tc>
        <w:tc>
          <w:tcPr>
            <w:tcW w:w="1985" w:type="dxa"/>
            <w:shd w:val="clear" w:color="auto" w:fill="auto"/>
          </w:tcPr>
          <w:p w14:paraId="6F07A94E" w14:textId="77777777" w:rsidR="007F2DD1" w:rsidRPr="006B2CE6" w:rsidRDefault="007F2DD1" w:rsidP="00CB19C3">
            <w:pPr>
              <w:numPr>
                <w:ilvl w:val="0"/>
                <w:numId w:val="60"/>
              </w:numPr>
              <w:ind w:left="317" w:hanging="317"/>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申請設立學院碩士班時，已設立支援</w:t>
            </w:r>
            <w:proofErr w:type="gramStart"/>
            <w:r w:rsidRPr="006B2CE6">
              <w:rPr>
                <w:rFonts w:ascii="Times New Roman" w:eastAsia="標楷體" w:hAnsi="Times New Roman" w:cs="Times New Roman" w:hint="eastAsia"/>
                <w:szCs w:val="24"/>
              </w:rPr>
              <w:t>學系達三年</w:t>
            </w:r>
            <w:proofErr w:type="gramEnd"/>
            <w:r w:rsidRPr="006B2CE6">
              <w:rPr>
                <w:rFonts w:ascii="Times New Roman" w:eastAsia="標楷體" w:hAnsi="Times New Roman" w:cs="Times New Roman" w:hint="eastAsia"/>
                <w:szCs w:val="24"/>
              </w:rPr>
              <w:t>以上。</w:t>
            </w:r>
          </w:p>
          <w:p w14:paraId="13F717DD" w14:textId="77777777" w:rsidR="007F2DD1" w:rsidRPr="006B2CE6" w:rsidRDefault="007F2DD1" w:rsidP="00CB19C3">
            <w:pPr>
              <w:numPr>
                <w:ilvl w:val="0"/>
                <w:numId w:val="60"/>
              </w:numPr>
              <w:ind w:left="317" w:hanging="317"/>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申請設立學院碩士在專班、碩士學位學程及碩士在職學位程時，已設立院設班別及學位學程支援系所碩士班達三年以上。</w:t>
            </w:r>
          </w:p>
        </w:tc>
        <w:tc>
          <w:tcPr>
            <w:tcW w:w="4819" w:type="dxa"/>
            <w:shd w:val="clear" w:color="auto" w:fill="auto"/>
          </w:tcPr>
          <w:p w14:paraId="095B3CF3" w14:textId="77777777" w:rsidR="007F2DD1" w:rsidRPr="006B2CE6" w:rsidRDefault="007F2DD1" w:rsidP="00CB19C3">
            <w:pPr>
              <w:numPr>
                <w:ilvl w:val="0"/>
                <w:numId w:val="58"/>
              </w:numPr>
              <w:ind w:left="317" w:hanging="317"/>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w:t>
            </w:r>
            <w:proofErr w:type="gramStart"/>
            <w:r w:rsidRPr="006B2CE6">
              <w:rPr>
                <w:rFonts w:ascii="Times New Roman" w:eastAsia="標楷體" w:hAnsi="Times New Roman" w:cs="Times New Roman" w:hint="eastAsia"/>
                <w:szCs w:val="24"/>
              </w:rPr>
              <w:t>時實聘專任</w:t>
            </w:r>
            <w:proofErr w:type="gramEnd"/>
            <w:r w:rsidRPr="006B2CE6">
              <w:rPr>
                <w:rFonts w:ascii="Times New Roman" w:eastAsia="標楷體" w:hAnsi="Times New Roman" w:cs="Times New Roman" w:hint="eastAsia"/>
                <w:szCs w:val="24"/>
              </w:rPr>
              <w:t>師資應達二人以上，</w:t>
            </w:r>
            <w:proofErr w:type="gramStart"/>
            <w:r w:rsidRPr="006B2CE6">
              <w:rPr>
                <w:rFonts w:ascii="Times New Roman" w:eastAsia="標楷體" w:hAnsi="Times New Roman" w:cs="Times New Roman" w:hint="eastAsia"/>
                <w:szCs w:val="24"/>
              </w:rPr>
              <w:t>實聘及</w:t>
            </w:r>
            <w:proofErr w:type="gramEnd"/>
            <w:r w:rsidRPr="006B2CE6">
              <w:rPr>
                <w:rFonts w:ascii="Times New Roman" w:eastAsia="標楷體" w:hAnsi="Times New Roman" w:cs="Times New Roman" w:hint="eastAsia"/>
                <w:szCs w:val="24"/>
              </w:rPr>
              <w:t>系所支援之專任師資合計應達十五人以上，其中三分之二以上須具助理教授以上資格，四人具副教授以上資格。</w:t>
            </w:r>
          </w:p>
          <w:p w14:paraId="0C3DEA95" w14:textId="77777777" w:rsidR="007F2DD1" w:rsidRPr="006B2CE6" w:rsidRDefault="007F2DD1" w:rsidP="00CB19C3">
            <w:pPr>
              <w:numPr>
                <w:ilvl w:val="0"/>
                <w:numId w:val="58"/>
              </w:numPr>
              <w:ind w:left="317" w:hanging="317"/>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支援系</w:t>
            </w:r>
            <w:proofErr w:type="gramStart"/>
            <w:r w:rsidRPr="006B2CE6">
              <w:rPr>
                <w:rFonts w:ascii="Times New Roman" w:eastAsia="標楷體" w:hAnsi="Times New Roman" w:cs="Times New Roman" w:hint="eastAsia"/>
                <w:szCs w:val="24"/>
              </w:rPr>
              <w:t>所均應符合</w:t>
            </w:r>
            <w:proofErr w:type="gramEnd"/>
            <w:r w:rsidRPr="006B2CE6">
              <w:rPr>
                <w:rFonts w:ascii="Times New Roman" w:eastAsia="標楷體" w:hAnsi="Times New Roman" w:cs="Times New Roman" w:hint="eastAsia"/>
                <w:szCs w:val="24"/>
              </w:rPr>
              <w:t>附表七所定基準。</w:t>
            </w:r>
          </w:p>
        </w:tc>
      </w:tr>
      <w:tr w:rsidR="007F2DD1" w:rsidRPr="00805DF3" w14:paraId="69D95765" w14:textId="77777777" w:rsidTr="00CB19C3">
        <w:tc>
          <w:tcPr>
            <w:tcW w:w="933" w:type="dxa"/>
            <w:vMerge/>
            <w:shd w:val="clear" w:color="auto" w:fill="auto"/>
          </w:tcPr>
          <w:p w14:paraId="110A1F36" w14:textId="77777777" w:rsidR="007F2DD1" w:rsidRPr="006B2CE6" w:rsidRDefault="007F2DD1" w:rsidP="00CB19C3">
            <w:pPr>
              <w:jc w:val="both"/>
              <w:rPr>
                <w:rFonts w:ascii="Times New Roman" w:eastAsia="標楷體" w:hAnsi="Times New Roman" w:cs="Times New Roman"/>
                <w:szCs w:val="24"/>
              </w:rPr>
            </w:pPr>
          </w:p>
        </w:tc>
        <w:tc>
          <w:tcPr>
            <w:tcW w:w="1160" w:type="dxa"/>
            <w:shd w:val="clear" w:color="auto" w:fill="auto"/>
          </w:tcPr>
          <w:p w14:paraId="4C5C069A" w14:textId="77777777" w:rsidR="007F2DD1" w:rsidRPr="006B2CE6" w:rsidRDefault="007F2DD1" w:rsidP="00CB19C3">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學院博士班、博士學位學程</w:t>
            </w:r>
          </w:p>
        </w:tc>
        <w:tc>
          <w:tcPr>
            <w:tcW w:w="1417" w:type="dxa"/>
            <w:vMerge/>
            <w:shd w:val="clear" w:color="auto" w:fill="auto"/>
          </w:tcPr>
          <w:p w14:paraId="01760D54" w14:textId="77777777" w:rsidR="007F2DD1" w:rsidRPr="006B2CE6" w:rsidRDefault="007F2DD1" w:rsidP="00CB19C3">
            <w:pPr>
              <w:jc w:val="both"/>
              <w:rPr>
                <w:rFonts w:ascii="Times New Roman" w:eastAsia="標楷體" w:hAnsi="Times New Roman" w:cs="Times New Roman"/>
                <w:szCs w:val="24"/>
              </w:rPr>
            </w:pPr>
          </w:p>
        </w:tc>
        <w:tc>
          <w:tcPr>
            <w:tcW w:w="1985" w:type="dxa"/>
            <w:shd w:val="clear" w:color="auto" w:fill="auto"/>
          </w:tcPr>
          <w:p w14:paraId="28E9F8A7" w14:textId="77777777" w:rsidR="007F2DD1" w:rsidRPr="006B2CE6" w:rsidRDefault="007F2DD1" w:rsidP="00CB19C3">
            <w:pPr>
              <w:numPr>
                <w:ilvl w:val="0"/>
                <w:numId w:val="61"/>
              </w:numPr>
              <w:ind w:left="317" w:hanging="317"/>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申請設立學院博士班時，已設立系所碩士班達三年以上。</w:t>
            </w:r>
          </w:p>
          <w:p w14:paraId="32F4EDCB" w14:textId="77777777" w:rsidR="007F2DD1" w:rsidRPr="006B2CE6" w:rsidRDefault="007F2DD1" w:rsidP="00CB19C3">
            <w:pPr>
              <w:numPr>
                <w:ilvl w:val="0"/>
                <w:numId w:val="61"/>
              </w:numPr>
              <w:ind w:left="317" w:hanging="317"/>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申請設立博士學位學程時，已設立學位</w:t>
            </w:r>
            <w:proofErr w:type="gramStart"/>
            <w:r w:rsidRPr="006B2CE6">
              <w:rPr>
                <w:rFonts w:ascii="Times New Roman" w:eastAsia="標楷體" w:hAnsi="Times New Roman" w:cs="Times New Roman" w:hint="eastAsia"/>
                <w:szCs w:val="24"/>
              </w:rPr>
              <w:t>學程所跨</w:t>
            </w:r>
            <w:proofErr w:type="gramEnd"/>
            <w:r w:rsidRPr="006B2CE6">
              <w:rPr>
                <w:rFonts w:ascii="Times New Roman" w:eastAsia="標楷體" w:hAnsi="Times New Roman" w:cs="Times New Roman" w:hint="eastAsia"/>
                <w:szCs w:val="24"/>
              </w:rPr>
              <w:t>領域相關博士班達三年以上。但支援系所均符合附表五所定學術條件者，不在此限。</w:t>
            </w:r>
          </w:p>
        </w:tc>
        <w:tc>
          <w:tcPr>
            <w:tcW w:w="4819" w:type="dxa"/>
            <w:shd w:val="clear" w:color="auto" w:fill="auto"/>
          </w:tcPr>
          <w:p w14:paraId="795362E4" w14:textId="77777777" w:rsidR="007F2DD1" w:rsidRPr="006B2CE6" w:rsidRDefault="007F2DD1" w:rsidP="00CB19C3">
            <w:pPr>
              <w:numPr>
                <w:ilvl w:val="0"/>
                <w:numId w:val="59"/>
              </w:numPr>
              <w:ind w:left="317" w:hanging="317"/>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w:t>
            </w:r>
            <w:proofErr w:type="gramStart"/>
            <w:r w:rsidRPr="006B2CE6">
              <w:rPr>
                <w:rFonts w:ascii="Times New Roman" w:eastAsia="標楷體" w:hAnsi="Times New Roman" w:cs="Times New Roman" w:hint="eastAsia"/>
                <w:szCs w:val="24"/>
              </w:rPr>
              <w:t>時實聘專任</w:t>
            </w:r>
            <w:proofErr w:type="gramEnd"/>
            <w:r w:rsidRPr="006B2CE6">
              <w:rPr>
                <w:rFonts w:ascii="Times New Roman" w:eastAsia="標楷體" w:hAnsi="Times New Roman" w:cs="Times New Roman" w:hint="eastAsia"/>
                <w:szCs w:val="24"/>
              </w:rPr>
              <w:t>師資應達二人以上，</w:t>
            </w:r>
            <w:proofErr w:type="gramStart"/>
            <w:r w:rsidRPr="006B2CE6">
              <w:rPr>
                <w:rFonts w:ascii="Times New Roman" w:eastAsia="標楷體" w:hAnsi="Times New Roman" w:cs="Times New Roman" w:hint="eastAsia"/>
                <w:szCs w:val="24"/>
              </w:rPr>
              <w:t>實聘及</w:t>
            </w:r>
            <w:proofErr w:type="gramEnd"/>
            <w:r w:rsidRPr="006B2CE6">
              <w:rPr>
                <w:rFonts w:ascii="Times New Roman" w:eastAsia="標楷體" w:hAnsi="Times New Roman" w:cs="Times New Roman" w:hint="eastAsia"/>
                <w:szCs w:val="24"/>
              </w:rPr>
              <w:t>系所支援之專任師資合計應達十五人以上，其中三分之二以上須具助理教授以上資格，四人具副教授以上資格。</w:t>
            </w:r>
          </w:p>
          <w:p w14:paraId="0F05BABB" w14:textId="77777777" w:rsidR="007F2DD1" w:rsidRPr="006B2CE6" w:rsidRDefault="007F2DD1" w:rsidP="00CB19C3">
            <w:pPr>
              <w:numPr>
                <w:ilvl w:val="0"/>
                <w:numId w:val="59"/>
              </w:numPr>
              <w:ind w:left="317" w:hanging="317"/>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支援系</w:t>
            </w:r>
            <w:proofErr w:type="gramStart"/>
            <w:r w:rsidRPr="006B2CE6">
              <w:rPr>
                <w:rFonts w:ascii="Times New Roman" w:eastAsia="標楷體" w:hAnsi="Times New Roman" w:cs="Times New Roman" w:hint="eastAsia"/>
                <w:szCs w:val="24"/>
              </w:rPr>
              <w:t>所均應符合</w:t>
            </w:r>
            <w:proofErr w:type="gramEnd"/>
            <w:r w:rsidRPr="006B2CE6">
              <w:rPr>
                <w:rFonts w:ascii="Times New Roman" w:eastAsia="標楷體" w:hAnsi="Times New Roman" w:cs="Times New Roman" w:hint="eastAsia"/>
                <w:szCs w:val="24"/>
              </w:rPr>
              <w:t>附表七所定基準。</w:t>
            </w:r>
          </w:p>
        </w:tc>
      </w:tr>
    </w:tbl>
    <w:p w14:paraId="51FAB820" w14:textId="77777777" w:rsidR="007F2DD1" w:rsidRPr="00805DF3" w:rsidRDefault="007F2DD1" w:rsidP="007F2DD1">
      <w:pPr>
        <w:spacing w:after="180"/>
        <w:ind w:left="10" w:right="24" w:hanging="10"/>
        <w:rPr>
          <w:rFonts w:ascii="Times New Roman" w:eastAsia="新細明體" w:hAnsi="Times New Roman" w:cs="Times New Roman"/>
          <w:szCs w:val="24"/>
        </w:rPr>
      </w:pPr>
    </w:p>
    <w:p w14:paraId="1A7675D3" w14:textId="77777777" w:rsidR="007F2DD1" w:rsidRPr="00805DF3" w:rsidRDefault="007F2DD1" w:rsidP="007F2DD1">
      <w:pPr>
        <w:spacing w:after="180"/>
        <w:ind w:left="11" w:right="24" w:hanging="11"/>
        <w:jc w:val="center"/>
        <w:rPr>
          <w:rFonts w:ascii="Times New Roman" w:eastAsia="標楷體" w:hAnsi="Times New Roman" w:cs="Times New Roman"/>
          <w:b/>
          <w:sz w:val="28"/>
          <w:szCs w:val="24"/>
        </w:rPr>
      </w:pPr>
      <w:r w:rsidRPr="00805DF3">
        <w:rPr>
          <w:rFonts w:ascii="Times New Roman" w:eastAsia="新細明體" w:hAnsi="Times New Roman" w:cs="Times New Roman"/>
          <w:szCs w:val="24"/>
        </w:rPr>
        <w:br w:type="page"/>
      </w:r>
      <w:r w:rsidRPr="00805DF3">
        <w:rPr>
          <w:rFonts w:ascii="Times New Roman" w:eastAsia="標楷體" w:hAnsi="Times New Roman" w:cs="Times New Roman" w:hint="eastAsia"/>
          <w:b/>
          <w:noProof/>
          <w:sz w:val="28"/>
          <w:szCs w:val="24"/>
        </w:rPr>
        <w:lastRenderedPageBreak/>
        <mc:AlternateContent>
          <mc:Choice Requires="wps">
            <w:drawing>
              <wp:anchor distT="0" distB="0" distL="114300" distR="114300" simplePos="0" relativeHeight="251661312" behindDoc="0" locked="0" layoutInCell="1" allowOverlap="1" wp14:anchorId="379836C9" wp14:editId="657A9D27">
                <wp:simplePos x="0" y="0"/>
                <wp:positionH relativeFrom="column">
                  <wp:posOffset>5996486</wp:posOffset>
                </wp:positionH>
                <wp:positionV relativeFrom="paragraph">
                  <wp:posOffset>-6984</wp:posOffset>
                </wp:positionV>
                <wp:extent cx="690880" cy="239486"/>
                <wp:effectExtent l="0" t="0" r="13970" b="27305"/>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880" cy="239486"/>
                        </a:xfrm>
                        <a:prstGeom prst="rect">
                          <a:avLst/>
                        </a:prstGeom>
                        <a:solidFill>
                          <a:srgbClr val="FFFFFF"/>
                        </a:solidFill>
                        <a:ln w="9525">
                          <a:solidFill>
                            <a:srgbClr val="000000"/>
                          </a:solidFill>
                          <a:miter lim="800000"/>
                          <a:headEnd/>
                          <a:tailEnd/>
                        </a:ln>
                      </wps:spPr>
                      <wps:txbx>
                        <w:txbxContent>
                          <w:p w14:paraId="2C8D3E09" w14:textId="77777777" w:rsidR="007F2DD1" w:rsidRPr="0056187F" w:rsidRDefault="007F2DD1" w:rsidP="007F2DD1">
                            <w:pPr>
                              <w:spacing w:line="240" w:lineRule="exact"/>
                              <w:jc w:val="center"/>
                              <w:rPr>
                                <w:rFonts w:ascii="標楷體" w:eastAsia="標楷體" w:hAnsi="標楷體"/>
                                <w:b/>
                              </w:rPr>
                            </w:pPr>
                            <w:r w:rsidRPr="0056187F">
                              <w:rPr>
                                <w:rFonts w:ascii="標楷體" w:eastAsia="標楷體" w:hAnsi="標楷體" w:hint="eastAsia"/>
                                <w:b/>
                              </w:rPr>
                              <w:t>附表</w:t>
                            </w:r>
                            <w:r>
                              <w:rPr>
                                <w:rFonts w:ascii="標楷體" w:eastAsia="標楷體" w:hAnsi="標楷體" w:hint="eastAsia"/>
                                <w:b/>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836C9" id="矩形 15" o:spid="_x0000_s1029" style="position:absolute;left:0;text-align:left;margin-left:472.15pt;margin-top:-.55pt;width:54.4pt;height:1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">
                <v:textbox>
                  <w:txbxContent>
                    <w:p w14:paraId="2C8D3E09" w14:textId="77777777" w:rsidR="007F2DD1" w:rsidRPr="0056187F" w:rsidRDefault="007F2DD1" w:rsidP="007F2DD1">
                      <w:pPr>
                        <w:spacing w:line="240" w:lineRule="exact"/>
                        <w:jc w:val="center"/>
                        <w:rPr>
                          <w:rFonts w:ascii="標楷體" w:eastAsia="標楷體" w:hAnsi="標楷體"/>
                          <w:b/>
                        </w:rPr>
                      </w:pPr>
                      <w:r w:rsidRPr="0056187F">
                        <w:rPr>
                          <w:rFonts w:ascii="標楷體" w:eastAsia="標楷體" w:hAnsi="標楷體" w:hint="eastAsia"/>
                          <w:b/>
                        </w:rPr>
                        <w:t>附表</w:t>
                      </w:r>
                      <w:r>
                        <w:rPr>
                          <w:rFonts w:ascii="標楷體" w:eastAsia="標楷體" w:hAnsi="標楷體" w:hint="eastAsia"/>
                          <w:b/>
                        </w:rPr>
                        <w:t>四</w:t>
                      </w:r>
                    </w:p>
                  </w:txbxContent>
                </v:textbox>
              </v:rect>
            </w:pict>
          </mc:Fallback>
        </mc:AlternateContent>
      </w:r>
      <w:r w:rsidRPr="00805DF3">
        <w:rPr>
          <w:rFonts w:ascii="Times New Roman" w:eastAsia="標楷體" w:hAnsi="Times New Roman" w:cs="Times New Roman" w:hint="eastAsia"/>
          <w:b/>
          <w:sz w:val="28"/>
          <w:szCs w:val="24"/>
        </w:rPr>
        <w:t>高雄醫學大學增設調整院系所學位學程專業審核程序</w:t>
      </w:r>
    </w:p>
    <w:p w14:paraId="4D92DD18" w14:textId="77777777" w:rsidR="007F2DD1" w:rsidRPr="006B2CE6" w:rsidRDefault="007F2DD1" w:rsidP="007F2DD1">
      <w:pPr>
        <w:autoSpaceDE w:val="0"/>
        <w:autoSpaceDN w:val="0"/>
        <w:adjustRightInd w:val="0"/>
        <w:spacing w:before="23"/>
        <w:rPr>
          <w:rFonts w:ascii="Times New Roman" w:eastAsia="標楷體" w:hAnsi="Times New Roman" w:cs="Times New Roman"/>
          <w:kern w:val="0"/>
          <w:szCs w:val="24"/>
        </w:rPr>
      </w:pPr>
    </w:p>
    <w:p w14:paraId="1638B976" w14:textId="77777777" w:rsidR="007F2DD1" w:rsidRPr="006B2CE6" w:rsidRDefault="007F2DD1" w:rsidP="007F2DD1">
      <w:pPr>
        <w:numPr>
          <w:ilvl w:val="0"/>
          <w:numId w:val="62"/>
        </w:numPr>
        <w:autoSpaceDE w:val="0"/>
        <w:autoSpaceDN w:val="0"/>
        <w:adjustRightInd w:val="0"/>
        <w:spacing w:before="23"/>
        <w:ind w:left="566" w:hangingChars="236" w:hanging="566"/>
        <w:rPr>
          <w:rFonts w:ascii="Times New Roman" w:eastAsia="標楷體" w:hAnsi="Times New Roman" w:cs="Times New Roman"/>
          <w:kern w:val="0"/>
          <w:szCs w:val="24"/>
        </w:rPr>
      </w:pPr>
      <w:r w:rsidRPr="006B2CE6">
        <w:rPr>
          <w:rFonts w:ascii="Times New Roman" w:eastAsia="標楷體" w:hAnsi="Times New Roman" w:cs="Times New Roman" w:hint="eastAsia"/>
          <w:kern w:val="0"/>
          <w:position w:val="-1"/>
          <w:szCs w:val="24"/>
        </w:rPr>
        <w:t>申請</w:t>
      </w:r>
      <w:r w:rsidRPr="006B2CE6">
        <w:rPr>
          <w:rFonts w:ascii="Times New Roman" w:eastAsia="標楷體" w:hAnsi="Times New Roman" w:cs="Times New Roman"/>
          <w:kern w:val="0"/>
          <w:position w:val="-1"/>
          <w:szCs w:val="24"/>
        </w:rPr>
        <w:t>院、系、</w:t>
      </w:r>
      <w:r w:rsidRPr="006B2CE6">
        <w:rPr>
          <w:rFonts w:ascii="Times New Roman" w:eastAsia="標楷體" w:hAnsi="Times New Roman" w:cs="Times New Roman"/>
          <w:spacing w:val="-2"/>
          <w:kern w:val="0"/>
          <w:position w:val="-1"/>
          <w:szCs w:val="24"/>
        </w:rPr>
        <w:t>所</w:t>
      </w:r>
      <w:r w:rsidRPr="006B2CE6">
        <w:rPr>
          <w:rFonts w:ascii="Times New Roman" w:eastAsia="標楷體" w:hAnsi="Times New Roman" w:cs="Times New Roman"/>
          <w:kern w:val="0"/>
          <w:position w:val="-1"/>
          <w:szCs w:val="24"/>
        </w:rPr>
        <w:t>、學位</w:t>
      </w:r>
      <w:proofErr w:type="gramStart"/>
      <w:r w:rsidRPr="006B2CE6">
        <w:rPr>
          <w:rFonts w:ascii="Times New Roman" w:eastAsia="標楷體" w:hAnsi="Times New Roman" w:cs="Times New Roman"/>
          <w:kern w:val="0"/>
          <w:position w:val="-1"/>
          <w:szCs w:val="24"/>
        </w:rPr>
        <w:t>學程</w:t>
      </w:r>
      <w:r w:rsidRPr="006B2CE6">
        <w:rPr>
          <w:rFonts w:ascii="Times New Roman" w:eastAsia="標楷體" w:hAnsi="Times New Roman" w:cs="Times New Roman" w:hint="eastAsia"/>
          <w:kern w:val="0"/>
          <w:position w:val="-1"/>
          <w:szCs w:val="24"/>
        </w:rPr>
        <w:t>增設</w:t>
      </w:r>
      <w:proofErr w:type="gramEnd"/>
      <w:r w:rsidRPr="006B2CE6">
        <w:rPr>
          <w:rFonts w:ascii="Times New Roman" w:eastAsia="標楷體" w:hAnsi="Times New Roman" w:cs="Times New Roman" w:hint="eastAsia"/>
          <w:kern w:val="0"/>
          <w:position w:val="-1"/>
          <w:szCs w:val="24"/>
        </w:rPr>
        <w:t>調整之</w:t>
      </w:r>
      <w:r w:rsidRPr="006B2CE6">
        <w:rPr>
          <w:rFonts w:ascii="Times New Roman" w:eastAsia="標楷體" w:hAnsi="Times New Roman" w:cs="Times New Roman"/>
          <w:kern w:val="0"/>
          <w:position w:val="-1"/>
          <w:szCs w:val="24"/>
        </w:rPr>
        <w:t>特殊</w:t>
      </w:r>
      <w:r w:rsidRPr="006B2CE6">
        <w:rPr>
          <w:rFonts w:ascii="Times New Roman" w:eastAsia="標楷體" w:hAnsi="Times New Roman" w:cs="Times New Roman" w:hint="eastAsia"/>
          <w:kern w:val="0"/>
          <w:position w:val="-1"/>
          <w:szCs w:val="24"/>
        </w:rPr>
        <w:t>項目及一般</w:t>
      </w:r>
      <w:r w:rsidRPr="006B2CE6">
        <w:rPr>
          <w:rFonts w:ascii="Times New Roman" w:eastAsia="標楷體" w:hAnsi="Times New Roman" w:cs="Times New Roman"/>
          <w:kern w:val="0"/>
          <w:position w:val="-1"/>
          <w:szCs w:val="24"/>
        </w:rPr>
        <w:t>項目定義如下：</w:t>
      </w:r>
    </w:p>
    <w:p w14:paraId="192FB23F" w14:textId="77777777" w:rsidR="007F2DD1" w:rsidRPr="006B2CE6" w:rsidRDefault="007F2DD1" w:rsidP="007F2DD1">
      <w:pPr>
        <w:numPr>
          <w:ilvl w:val="0"/>
          <w:numId w:val="63"/>
        </w:numPr>
        <w:autoSpaceDE w:val="0"/>
        <w:autoSpaceDN w:val="0"/>
        <w:adjustRightInd w:val="0"/>
        <w:spacing w:before="23"/>
        <w:ind w:left="850" w:right="-20" w:hanging="851"/>
        <w:jc w:val="both"/>
        <w:rPr>
          <w:rFonts w:ascii="Times New Roman" w:eastAsia="標楷體" w:hAnsi="Times New Roman" w:cs="Times New Roman"/>
          <w:kern w:val="0"/>
          <w:szCs w:val="24"/>
        </w:rPr>
      </w:pPr>
      <w:r w:rsidRPr="006B2CE6">
        <w:rPr>
          <w:rFonts w:ascii="Times New Roman" w:eastAsia="標楷體" w:hAnsi="Times New Roman" w:cs="Times New Roman" w:hint="eastAsia"/>
          <w:kern w:val="0"/>
          <w:szCs w:val="24"/>
        </w:rPr>
        <w:t>特殊項目</w:t>
      </w:r>
      <w:r w:rsidRPr="006B2CE6">
        <w:rPr>
          <w:rFonts w:ascii="Times New Roman" w:eastAsia="標楷體" w:hAnsi="Times New Roman" w:cs="Times New Roman"/>
          <w:kern w:val="0"/>
          <w:position w:val="-1"/>
          <w:szCs w:val="24"/>
        </w:rPr>
        <w:t>：</w:t>
      </w:r>
    </w:p>
    <w:p w14:paraId="55D5CE36" w14:textId="77777777" w:rsidR="007F2DD1" w:rsidRPr="006B2CE6" w:rsidRDefault="007F2DD1" w:rsidP="007F2DD1">
      <w:pPr>
        <w:numPr>
          <w:ilvl w:val="0"/>
          <w:numId w:val="64"/>
        </w:numPr>
        <w:autoSpaceDE w:val="0"/>
        <w:autoSpaceDN w:val="0"/>
        <w:adjustRightInd w:val="0"/>
        <w:spacing w:before="23"/>
        <w:ind w:left="708" w:right="-20" w:hanging="283"/>
        <w:jc w:val="both"/>
        <w:rPr>
          <w:rFonts w:ascii="Times New Roman" w:eastAsia="標楷體" w:hAnsi="Times New Roman" w:cs="Times New Roman"/>
          <w:kern w:val="0"/>
          <w:szCs w:val="24"/>
        </w:rPr>
      </w:pPr>
      <w:r w:rsidRPr="006B2CE6">
        <w:rPr>
          <w:rFonts w:ascii="Times New Roman" w:eastAsia="標楷體" w:hAnsi="Times New Roman" w:cs="Times New Roman" w:hint="eastAsia"/>
          <w:kern w:val="0"/>
          <w:szCs w:val="24"/>
        </w:rPr>
        <w:t>博士班增設（含既有博士班擬轉型為跨院、系、所性質之學院博士班或博士學位學程）或調整</w:t>
      </w:r>
      <w:r w:rsidRPr="006B2CE6">
        <w:rPr>
          <w:rFonts w:ascii="Times New Roman" w:eastAsia="標楷體" w:hAnsi="Times New Roman" w:cs="Times New Roman" w:hint="eastAsia"/>
          <w:kern w:val="0"/>
          <w:szCs w:val="24"/>
          <w:u w:val="single"/>
        </w:rPr>
        <w:t>（包括整</w:t>
      </w:r>
      <w:proofErr w:type="gramStart"/>
      <w:r w:rsidRPr="006B2CE6">
        <w:rPr>
          <w:rFonts w:ascii="Times New Roman" w:eastAsia="標楷體" w:hAnsi="Times New Roman" w:cs="Times New Roman" w:hint="eastAsia"/>
          <w:kern w:val="0"/>
          <w:szCs w:val="24"/>
          <w:u w:val="single"/>
        </w:rPr>
        <w:t>併</w:t>
      </w:r>
      <w:proofErr w:type="gramEnd"/>
      <w:r w:rsidRPr="006B2CE6">
        <w:rPr>
          <w:rFonts w:ascii="Times New Roman" w:eastAsia="標楷體" w:hAnsi="Times New Roman" w:cs="Times New Roman" w:hint="eastAsia"/>
          <w:kern w:val="0"/>
          <w:szCs w:val="24"/>
          <w:u w:val="single"/>
        </w:rPr>
        <w:t>、更名及分組）</w:t>
      </w:r>
      <w:r w:rsidRPr="006B2CE6">
        <w:rPr>
          <w:rFonts w:ascii="Times New Roman" w:eastAsia="標楷體" w:hAnsi="Times New Roman" w:cs="Times New Roman" w:hint="eastAsia"/>
          <w:kern w:val="0"/>
          <w:szCs w:val="24"/>
        </w:rPr>
        <w:t>案。</w:t>
      </w:r>
    </w:p>
    <w:p w14:paraId="0654D7B8" w14:textId="77777777" w:rsidR="007F2DD1" w:rsidRPr="006B2CE6" w:rsidRDefault="007F2DD1" w:rsidP="007F2DD1">
      <w:pPr>
        <w:numPr>
          <w:ilvl w:val="0"/>
          <w:numId w:val="64"/>
        </w:numPr>
        <w:autoSpaceDE w:val="0"/>
        <w:autoSpaceDN w:val="0"/>
        <w:adjustRightInd w:val="0"/>
        <w:spacing w:before="23"/>
        <w:ind w:left="708" w:right="-20" w:hanging="283"/>
        <w:jc w:val="both"/>
        <w:rPr>
          <w:rFonts w:ascii="Times New Roman" w:eastAsia="標楷體" w:hAnsi="Times New Roman" w:cs="Times New Roman"/>
          <w:kern w:val="0"/>
          <w:szCs w:val="24"/>
        </w:rPr>
      </w:pPr>
      <w:proofErr w:type="gramStart"/>
      <w:r w:rsidRPr="006B2CE6">
        <w:rPr>
          <w:rFonts w:ascii="Times New Roman" w:eastAsia="標楷體" w:hAnsi="Times New Roman" w:cs="Times New Roman" w:hint="eastAsia"/>
          <w:kern w:val="0"/>
          <w:szCs w:val="24"/>
        </w:rPr>
        <w:t>醫</w:t>
      </w:r>
      <w:proofErr w:type="gramEnd"/>
      <w:r w:rsidRPr="006B2CE6">
        <w:rPr>
          <w:rFonts w:ascii="Times New Roman" w:eastAsia="標楷體" w:hAnsi="Times New Roman" w:cs="Times New Roman" w:hint="eastAsia"/>
          <w:kern w:val="0"/>
          <w:szCs w:val="24"/>
        </w:rPr>
        <w:t>事相關類科之院、系、所、學位</w:t>
      </w:r>
      <w:proofErr w:type="gramStart"/>
      <w:r w:rsidRPr="006B2CE6">
        <w:rPr>
          <w:rFonts w:ascii="Times New Roman" w:eastAsia="標楷體" w:hAnsi="Times New Roman" w:cs="Times New Roman" w:hint="eastAsia"/>
          <w:kern w:val="0"/>
          <w:szCs w:val="24"/>
        </w:rPr>
        <w:t>學程增設</w:t>
      </w:r>
      <w:proofErr w:type="gramEnd"/>
      <w:r w:rsidRPr="006B2CE6">
        <w:rPr>
          <w:rFonts w:ascii="Times New Roman" w:eastAsia="標楷體" w:hAnsi="Times New Roman" w:cs="Times New Roman" w:hint="eastAsia"/>
          <w:kern w:val="0"/>
          <w:szCs w:val="24"/>
        </w:rPr>
        <w:t>、調整案，分述如下：</w:t>
      </w:r>
    </w:p>
    <w:p w14:paraId="7FE4691C" w14:textId="77777777" w:rsidR="007F2DD1" w:rsidRPr="006B2CE6" w:rsidRDefault="007F2DD1" w:rsidP="007F2DD1">
      <w:pPr>
        <w:numPr>
          <w:ilvl w:val="0"/>
          <w:numId w:val="65"/>
        </w:numPr>
        <w:autoSpaceDE w:val="0"/>
        <w:autoSpaceDN w:val="0"/>
        <w:adjustRightInd w:val="0"/>
        <w:spacing w:before="23"/>
        <w:ind w:right="-20"/>
        <w:jc w:val="both"/>
        <w:rPr>
          <w:rFonts w:ascii="Times New Roman" w:eastAsia="標楷體" w:hAnsi="Times New Roman" w:cs="Times New Roman"/>
          <w:kern w:val="0"/>
          <w:szCs w:val="24"/>
        </w:rPr>
      </w:pPr>
      <w:r w:rsidRPr="006B2CE6">
        <w:rPr>
          <w:rFonts w:ascii="Times New Roman" w:eastAsia="標楷體" w:hAnsi="Times New Roman" w:cs="Times New Roman" w:hint="eastAsia"/>
          <w:kern w:val="0"/>
          <w:szCs w:val="24"/>
        </w:rPr>
        <w:t>屬碩士班增設、調整案：臨床心理師（臨床心理、行為醫學相關研究所）、諮商心理師（諮商心理相關研究所）、獸醫（校內未設有獸醫學系，但欲申設獸醫研究所）之</w:t>
      </w:r>
      <w:proofErr w:type="gramStart"/>
      <w:r w:rsidRPr="006B2CE6">
        <w:rPr>
          <w:rFonts w:ascii="Times New Roman" w:eastAsia="標楷體" w:hAnsi="Times New Roman" w:cs="Times New Roman" w:hint="eastAsia"/>
          <w:kern w:val="0"/>
          <w:szCs w:val="24"/>
        </w:rPr>
        <w:t>碩士班案</w:t>
      </w:r>
      <w:proofErr w:type="gramEnd"/>
      <w:r w:rsidRPr="006B2CE6">
        <w:rPr>
          <w:rFonts w:ascii="Times New Roman" w:eastAsia="標楷體" w:hAnsi="Times New Roman" w:cs="Times New Roman" w:hint="eastAsia"/>
          <w:kern w:val="0"/>
          <w:szCs w:val="24"/>
        </w:rPr>
        <w:t>。</w:t>
      </w:r>
    </w:p>
    <w:p w14:paraId="78A14B02" w14:textId="77777777" w:rsidR="007F2DD1" w:rsidRPr="006B2CE6" w:rsidRDefault="007F2DD1" w:rsidP="007F2DD1">
      <w:pPr>
        <w:numPr>
          <w:ilvl w:val="0"/>
          <w:numId w:val="65"/>
        </w:numPr>
        <w:autoSpaceDE w:val="0"/>
        <w:autoSpaceDN w:val="0"/>
        <w:adjustRightInd w:val="0"/>
        <w:spacing w:before="23"/>
        <w:ind w:right="-20"/>
        <w:jc w:val="both"/>
        <w:rPr>
          <w:rFonts w:ascii="Times New Roman" w:eastAsia="標楷體" w:hAnsi="Times New Roman" w:cs="Times New Roman"/>
          <w:kern w:val="0"/>
          <w:szCs w:val="24"/>
        </w:rPr>
      </w:pPr>
      <w:r w:rsidRPr="006B2CE6">
        <w:rPr>
          <w:rFonts w:ascii="Times New Roman" w:eastAsia="標楷體" w:hAnsi="Times New Roman" w:cs="Times New Roman" w:hint="eastAsia"/>
          <w:kern w:val="0"/>
          <w:szCs w:val="24"/>
        </w:rPr>
        <w:t>屬學士班增設、調整案：醫師（醫學系）、中醫師（中醫學系）、牙醫師（牙醫學系）、護理師（護理學系）、藥師（藥學系）、</w:t>
      </w:r>
      <w:proofErr w:type="gramStart"/>
      <w:r w:rsidRPr="006B2CE6">
        <w:rPr>
          <w:rFonts w:ascii="Times New Roman" w:eastAsia="標楷體" w:hAnsi="Times New Roman" w:cs="Times New Roman" w:hint="eastAsia"/>
          <w:kern w:val="0"/>
          <w:szCs w:val="24"/>
        </w:rPr>
        <w:t>醫</w:t>
      </w:r>
      <w:proofErr w:type="gramEnd"/>
      <w:r w:rsidRPr="006B2CE6">
        <w:rPr>
          <w:rFonts w:ascii="Times New Roman" w:eastAsia="標楷體" w:hAnsi="Times New Roman" w:cs="Times New Roman" w:hint="eastAsia"/>
          <w:kern w:val="0"/>
          <w:szCs w:val="24"/>
        </w:rPr>
        <w:t>事檢驗師（</w:t>
      </w:r>
      <w:proofErr w:type="gramStart"/>
      <w:r w:rsidRPr="006B2CE6">
        <w:rPr>
          <w:rFonts w:ascii="Times New Roman" w:eastAsia="標楷體" w:hAnsi="Times New Roman" w:cs="Times New Roman" w:hint="eastAsia"/>
          <w:kern w:val="0"/>
          <w:szCs w:val="24"/>
        </w:rPr>
        <w:t>醫</w:t>
      </w:r>
      <w:proofErr w:type="gramEnd"/>
      <w:r w:rsidRPr="006B2CE6">
        <w:rPr>
          <w:rFonts w:ascii="Times New Roman" w:eastAsia="標楷體" w:hAnsi="Times New Roman" w:cs="Times New Roman" w:hint="eastAsia"/>
          <w:kern w:val="0"/>
          <w:szCs w:val="24"/>
        </w:rPr>
        <w:t>事檢驗相關學系）、物理治療師（物理治療、復健學系）、職能治療師（職能治療、復健學系）、</w:t>
      </w:r>
      <w:proofErr w:type="gramStart"/>
      <w:r w:rsidRPr="006B2CE6">
        <w:rPr>
          <w:rFonts w:ascii="Times New Roman" w:eastAsia="標楷體" w:hAnsi="Times New Roman" w:cs="Times New Roman" w:hint="eastAsia"/>
          <w:kern w:val="0"/>
          <w:szCs w:val="24"/>
        </w:rPr>
        <w:t>醫</w:t>
      </w:r>
      <w:proofErr w:type="gramEnd"/>
      <w:r w:rsidRPr="006B2CE6">
        <w:rPr>
          <w:rFonts w:ascii="Times New Roman" w:eastAsia="標楷體" w:hAnsi="Times New Roman" w:cs="Times New Roman" w:hint="eastAsia"/>
          <w:kern w:val="0"/>
          <w:szCs w:val="24"/>
        </w:rPr>
        <w:t>事放射師（</w:t>
      </w:r>
      <w:proofErr w:type="gramStart"/>
      <w:r w:rsidRPr="006B2CE6">
        <w:rPr>
          <w:rFonts w:ascii="Times New Roman" w:eastAsia="標楷體" w:hAnsi="Times New Roman" w:cs="Times New Roman" w:hint="eastAsia"/>
          <w:kern w:val="0"/>
          <w:szCs w:val="24"/>
        </w:rPr>
        <w:t>醫</w:t>
      </w:r>
      <w:proofErr w:type="gramEnd"/>
      <w:r w:rsidRPr="006B2CE6">
        <w:rPr>
          <w:rFonts w:ascii="Times New Roman" w:eastAsia="標楷體" w:hAnsi="Times New Roman" w:cs="Times New Roman" w:hint="eastAsia"/>
          <w:kern w:val="0"/>
          <w:szCs w:val="24"/>
        </w:rPr>
        <w:t>事放射相關學系）、牙體技術師（牙體技術學系）、獸醫（獸醫學系）、驗光師（視光學系）</w:t>
      </w:r>
      <w:r w:rsidRPr="006B2CE6">
        <w:rPr>
          <w:rFonts w:ascii="Times New Roman" w:eastAsia="標楷體" w:hAnsi="Times New Roman" w:cs="Times New Roman" w:hint="eastAsia"/>
          <w:kern w:val="0"/>
          <w:szCs w:val="24"/>
          <w:u w:val="single"/>
        </w:rPr>
        <w:t>、公共衛生師（公共衛生學系）</w:t>
      </w:r>
      <w:r w:rsidRPr="006B2CE6">
        <w:rPr>
          <w:rFonts w:ascii="Times New Roman" w:eastAsia="標楷體" w:hAnsi="Times New Roman" w:cs="Times New Roman" w:hint="eastAsia"/>
          <w:kern w:val="0"/>
          <w:szCs w:val="24"/>
        </w:rPr>
        <w:t>。</w:t>
      </w:r>
    </w:p>
    <w:p w14:paraId="5EC78509" w14:textId="77777777" w:rsidR="007F2DD1" w:rsidRPr="006B2CE6" w:rsidRDefault="007F2DD1" w:rsidP="007F2DD1">
      <w:pPr>
        <w:numPr>
          <w:ilvl w:val="0"/>
          <w:numId w:val="65"/>
        </w:numPr>
        <w:autoSpaceDE w:val="0"/>
        <w:autoSpaceDN w:val="0"/>
        <w:adjustRightInd w:val="0"/>
        <w:spacing w:before="23"/>
        <w:ind w:right="-20"/>
        <w:jc w:val="both"/>
        <w:rPr>
          <w:rFonts w:ascii="Times New Roman" w:eastAsia="標楷體" w:hAnsi="Times New Roman" w:cs="Times New Roman"/>
          <w:kern w:val="0"/>
          <w:szCs w:val="24"/>
        </w:rPr>
      </w:pPr>
      <w:proofErr w:type="gramStart"/>
      <w:r w:rsidRPr="006B2CE6">
        <w:rPr>
          <w:rFonts w:ascii="Times New Roman" w:eastAsia="標楷體" w:hAnsi="Times New Roman" w:cs="Times New Roman" w:hint="eastAsia"/>
          <w:kern w:val="0"/>
          <w:szCs w:val="24"/>
        </w:rPr>
        <w:t>屬含碩士</w:t>
      </w:r>
      <w:proofErr w:type="gramEnd"/>
      <w:r w:rsidRPr="006B2CE6">
        <w:rPr>
          <w:rFonts w:ascii="Times New Roman" w:eastAsia="標楷體" w:hAnsi="Times New Roman" w:cs="Times New Roman" w:hint="eastAsia"/>
          <w:kern w:val="0"/>
          <w:szCs w:val="24"/>
        </w:rPr>
        <w:t>班或學士班增設、調整案：助產師（助產學系、所）、營養師（營養相關學系、所）、呼吸治療師（呼吸治療、呼吸照護學系、所）、語言治療師（語言治療、溝通障礙學系、所）、聽力師（聽力、溝通障礙學系、所）。</w:t>
      </w:r>
    </w:p>
    <w:p w14:paraId="2747871C" w14:textId="77777777" w:rsidR="007F2DD1" w:rsidRPr="006B2CE6" w:rsidRDefault="007F2DD1" w:rsidP="007F2DD1">
      <w:pPr>
        <w:numPr>
          <w:ilvl w:val="0"/>
          <w:numId w:val="63"/>
        </w:numPr>
        <w:autoSpaceDE w:val="0"/>
        <w:autoSpaceDN w:val="0"/>
        <w:adjustRightInd w:val="0"/>
        <w:spacing w:before="23"/>
        <w:ind w:left="850" w:right="-20" w:hanging="851"/>
        <w:jc w:val="both"/>
        <w:rPr>
          <w:rFonts w:ascii="Times New Roman" w:eastAsia="標楷體" w:hAnsi="Times New Roman" w:cs="Times New Roman"/>
          <w:kern w:val="0"/>
          <w:szCs w:val="24"/>
        </w:rPr>
      </w:pPr>
      <w:r w:rsidRPr="006B2CE6">
        <w:rPr>
          <w:rFonts w:ascii="Times New Roman" w:eastAsia="標楷體" w:hAnsi="Times New Roman" w:cs="Times New Roman" w:hint="eastAsia"/>
          <w:kern w:val="0"/>
          <w:szCs w:val="24"/>
        </w:rPr>
        <w:t>一般項目</w:t>
      </w:r>
      <w:r w:rsidRPr="006B2CE6">
        <w:rPr>
          <w:rFonts w:ascii="Times New Roman" w:eastAsia="標楷體" w:hAnsi="Times New Roman" w:cs="Times New Roman"/>
          <w:kern w:val="0"/>
          <w:szCs w:val="24"/>
        </w:rPr>
        <w:t>：</w:t>
      </w:r>
      <w:r w:rsidRPr="006B2CE6">
        <w:rPr>
          <w:rFonts w:ascii="Times New Roman" w:eastAsia="標楷體" w:hAnsi="Times New Roman" w:cs="Times New Roman" w:hint="eastAsia"/>
          <w:kern w:val="0"/>
          <w:szCs w:val="24"/>
          <w:u w:val="single"/>
        </w:rPr>
        <w:t>屬特殊項目以外之學士班、碩士班增設調整案及學士班、碩士班、博士班之停招裁撤案</w:t>
      </w:r>
      <w:r w:rsidRPr="006B2CE6">
        <w:rPr>
          <w:rFonts w:ascii="Times New Roman" w:eastAsia="標楷體" w:hAnsi="Times New Roman" w:cs="Times New Roman" w:hint="eastAsia"/>
          <w:kern w:val="0"/>
          <w:szCs w:val="24"/>
        </w:rPr>
        <w:t>。</w:t>
      </w:r>
    </w:p>
    <w:p w14:paraId="7E16F2AB" w14:textId="77777777" w:rsidR="007F2DD1" w:rsidRPr="006B2CE6" w:rsidRDefault="007F2DD1" w:rsidP="007F2DD1">
      <w:pPr>
        <w:numPr>
          <w:ilvl w:val="0"/>
          <w:numId w:val="62"/>
        </w:numPr>
        <w:autoSpaceDE w:val="0"/>
        <w:autoSpaceDN w:val="0"/>
        <w:adjustRightInd w:val="0"/>
        <w:spacing w:before="23"/>
        <w:ind w:left="566" w:right="-20" w:hanging="566"/>
        <w:jc w:val="both"/>
        <w:rPr>
          <w:rFonts w:ascii="Times New Roman" w:eastAsia="標楷體" w:hAnsi="Times New Roman" w:cs="Times New Roman"/>
          <w:kern w:val="0"/>
          <w:szCs w:val="24"/>
        </w:rPr>
      </w:pPr>
      <w:r w:rsidRPr="006B2CE6">
        <w:rPr>
          <w:rFonts w:ascii="Times New Roman" w:eastAsia="標楷體" w:hAnsi="Times New Roman" w:cs="Times New Roman" w:hint="eastAsia"/>
          <w:kern w:val="0"/>
          <w:position w:val="-1"/>
          <w:szCs w:val="24"/>
        </w:rPr>
        <w:t>申請</w:t>
      </w:r>
      <w:r w:rsidRPr="006B2CE6">
        <w:rPr>
          <w:rFonts w:ascii="Times New Roman" w:eastAsia="標楷體" w:hAnsi="Times New Roman" w:cs="Times New Roman"/>
          <w:kern w:val="0"/>
          <w:position w:val="-1"/>
          <w:szCs w:val="24"/>
        </w:rPr>
        <w:t>院、系、</w:t>
      </w:r>
      <w:r w:rsidRPr="006B2CE6">
        <w:rPr>
          <w:rFonts w:ascii="Times New Roman" w:eastAsia="標楷體" w:hAnsi="Times New Roman" w:cs="Times New Roman"/>
          <w:spacing w:val="-2"/>
          <w:kern w:val="0"/>
          <w:position w:val="-1"/>
          <w:szCs w:val="24"/>
        </w:rPr>
        <w:t>所</w:t>
      </w:r>
      <w:r w:rsidRPr="006B2CE6">
        <w:rPr>
          <w:rFonts w:ascii="Times New Roman" w:eastAsia="標楷體" w:hAnsi="Times New Roman" w:cs="Times New Roman"/>
          <w:kern w:val="0"/>
          <w:position w:val="-1"/>
          <w:szCs w:val="24"/>
        </w:rPr>
        <w:t>、學位</w:t>
      </w:r>
      <w:proofErr w:type="gramStart"/>
      <w:r w:rsidRPr="006B2CE6">
        <w:rPr>
          <w:rFonts w:ascii="Times New Roman" w:eastAsia="標楷體" w:hAnsi="Times New Roman" w:cs="Times New Roman"/>
          <w:kern w:val="0"/>
          <w:position w:val="-1"/>
          <w:szCs w:val="24"/>
        </w:rPr>
        <w:t>學程</w:t>
      </w:r>
      <w:r w:rsidRPr="006B2CE6">
        <w:rPr>
          <w:rFonts w:ascii="Times New Roman" w:eastAsia="標楷體" w:hAnsi="Times New Roman" w:cs="Times New Roman" w:hint="eastAsia"/>
          <w:kern w:val="0"/>
          <w:position w:val="-1"/>
          <w:szCs w:val="24"/>
        </w:rPr>
        <w:t>增設</w:t>
      </w:r>
      <w:proofErr w:type="gramEnd"/>
      <w:r w:rsidRPr="006B2CE6">
        <w:rPr>
          <w:rFonts w:ascii="Times New Roman" w:eastAsia="標楷體" w:hAnsi="Times New Roman" w:cs="Times New Roman" w:hint="eastAsia"/>
          <w:kern w:val="0"/>
          <w:position w:val="-1"/>
          <w:szCs w:val="24"/>
        </w:rPr>
        <w:t>調整之</w:t>
      </w:r>
      <w:r w:rsidRPr="006B2CE6">
        <w:rPr>
          <w:rFonts w:ascii="Times New Roman" w:eastAsia="標楷體" w:hAnsi="Times New Roman" w:cs="Times New Roman" w:hint="eastAsia"/>
          <w:kern w:val="0"/>
          <w:szCs w:val="24"/>
        </w:rPr>
        <w:t>審核程序：</w:t>
      </w:r>
    </w:p>
    <w:p w14:paraId="51687E7C" w14:textId="77777777" w:rsidR="007F2DD1" w:rsidRPr="006B2CE6" w:rsidRDefault="007F2DD1" w:rsidP="007F2DD1">
      <w:pPr>
        <w:autoSpaceDE w:val="0"/>
        <w:autoSpaceDN w:val="0"/>
        <w:adjustRightInd w:val="0"/>
        <w:spacing w:before="23"/>
        <w:ind w:left="566" w:right="-20"/>
        <w:jc w:val="both"/>
        <w:rPr>
          <w:rFonts w:ascii="Times New Roman" w:eastAsia="標楷體" w:hAnsi="Times New Roman" w:cs="Times New Roman"/>
          <w:spacing w:val="2"/>
          <w:kern w:val="0"/>
          <w:szCs w:val="24"/>
        </w:rPr>
      </w:pPr>
      <w:r w:rsidRPr="006B2CE6">
        <w:rPr>
          <w:rFonts w:ascii="Times New Roman" w:eastAsia="標楷體" w:hAnsi="Times New Roman" w:cs="Times New Roman"/>
          <w:spacing w:val="2"/>
          <w:kern w:val="0"/>
          <w:szCs w:val="24"/>
        </w:rPr>
        <w:t>申請增設調整院</w:t>
      </w:r>
      <w:r w:rsidRPr="006B2CE6">
        <w:rPr>
          <w:rFonts w:ascii="Times New Roman" w:eastAsia="標楷體" w:hAnsi="Times New Roman" w:cs="Times New Roman"/>
          <w:kern w:val="0"/>
          <w:position w:val="-1"/>
          <w:szCs w:val="24"/>
        </w:rPr>
        <w:t>、</w:t>
      </w:r>
      <w:r w:rsidRPr="006B2CE6">
        <w:rPr>
          <w:rFonts w:ascii="Times New Roman" w:eastAsia="標楷體" w:hAnsi="Times New Roman" w:cs="Times New Roman"/>
          <w:spacing w:val="2"/>
          <w:kern w:val="0"/>
          <w:szCs w:val="24"/>
        </w:rPr>
        <w:t>系</w:t>
      </w:r>
      <w:r w:rsidRPr="006B2CE6">
        <w:rPr>
          <w:rFonts w:ascii="Times New Roman" w:eastAsia="標楷體" w:hAnsi="Times New Roman" w:cs="Times New Roman"/>
          <w:kern w:val="0"/>
          <w:position w:val="-1"/>
          <w:szCs w:val="24"/>
        </w:rPr>
        <w:t>、</w:t>
      </w:r>
      <w:r w:rsidRPr="006B2CE6">
        <w:rPr>
          <w:rFonts w:ascii="Times New Roman" w:eastAsia="標楷體" w:hAnsi="Times New Roman" w:cs="Times New Roman"/>
          <w:spacing w:val="2"/>
          <w:kern w:val="0"/>
          <w:szCs w:val="24"/>
        </w:rPr>
        <w:t>所</w:t>
      </w:r>
      <w:r w:rsidRPr="006B2CE6">
        <w:rPr>
          <w:rFonts w:ascii="Times New Roman" w:eastAsia="標楷體" w:hAnsi="Times New Roman" w:cs="Times New Roman"/>
          <w:kern w:val="0"/>
          <w:position w:val="-1"/>
          <w:szCs w:val="24"/>
        </w:rPr>
        <w:t>、</w:t>
      </w:r>
      <w:r w:rsidRPr="006B2CE6">
        <w:rPr>
          <w:rFonts w:ascii="Times New Roman" w:eastAsia="標楷體" w:hAnsi="Times New Roman" w:cs="Times New Roman"/>
          <w:spacing w:val="2"/>
          <w:kern w:val="0"/>
          <w:szCs w:val="24"/>
        </w:rPr>
        <w:t>學位學程之系（所）</w:t>
      </w:r>
      <w:proofErr w:type="gramStart"/>
      <w:r w:rsidRPr="006B2CE6">
        <w:rPr>
          <w:rFonts w:ascii="Times New Roman" w:eastAsia="標楷體" w:hAnsi="Times New Roman" w:cs="Times New Roman"/>
          <w:spacing w:val="2"/>
          <w:kern w:val="0"/>
          <w:szCs w:val="24"/>
        </w:rPr>
        <w:t>須附系</w:t>
      </w:r>
      <w:proofErr w:type="gramEnd"/>
      <w:r w:rsidRPr="006B2CE6">
        <w:rPr>
          <w:rFonts w:ascii="Times New Roman" w:eastAsia="標楷體" w:hAnsi="Times New Roman" w:cs="Times New Roman"/>
          <w:spacing w:val="2"/>
          <w:kern w:val="0"/>
          <w:szCs w:val="24"/>
        </w:rPr>
        <w:t>（所）會議紀錄</w:t>
      </w:r>
      <w:r w:rsidRPr="006B2CE6">
        <w:rPr>
          <w:rFonts w:ascii="Times New Roman" w:eastAsia="標楷體" w:hAnsi="Times New Roman" w:cs="Times New Roman" w:hint="eastAsia"/>
          <w:spacing w:val="2"/>
          <w:kern w:val="0"/>
          <w:szCs w:val="24"/>
        </w:rPr>
        <w:t>，</w:t>
      </w:r>
      <w:r w:rsidRPr="006B2CE6">
        <w:rPr>
          <w:rFonts w:ascii="Times New Roman" w:eastAsia="標楷體" w:hAnsi="Times New Roman" w:cs="Times New Roman"/>
          <w:spacing w:val="2"/>
          <w:kern w:val="0"/>
          <w:szCs w:val="24"/>
        </w:rPr>
        <w:t>及申請計畫書</w:t>
      </w:r>
      <w:proofErr w:type="gramStart"/>
      <w:r w:rsidRPr="006B2CE6">
        <w:rPr>
          <w:rFonts w:ascii="Times New Roman" w:eastAsia="標楷體" w:hAnsi="Times New Roman" w:cs="Times New Roman"/>
          <w:spacing w:val="2"/>
          <w:kern w:val="0"/>
          <w:szCs w:val="24"/>
        </w:rPr>
        <w:t>（</w:t>
      </w:r>
      <w:proofErr w:type="gramEnd"/>
      <w:r w:rsidRPr="006B2CE6">
        <w:rPr>
          <w:rFonts w:ascii="Times New Roman" w:eastAsia="標楷體" w:hAnsi="Times New Roman" w:cs="Times New Roman"/>
          <w:spacing w:val="2"/>
          <w:kern w:val="0"/>
          <w:szCs w:val="24"/>
        </w:rPr>
        <w:t>格式以教育部訂定之格式為依據</w:t>
      </w:r>
      <w:r w:rsidRPr="006B2CE6">
        <w:rPr>
          <w:rFonts w:ascii="Times New Roman" w:eastAsia="標楷體" w:hAnsi="Times New Roman" w:cs="Times New Roman"/>
          <w:spacing w:val="2"/>
          <w:kern w:val="0"/>
          <w:szCs w:val="24"/>
        </w:rPr>
        <w:t>)</w:t>
      </w:r>
      <w:r w:rsidRPr="006B2CE6">
        <w:rPr>
          <w:rFonts w:ascii="Times New Roman" w:eastAsia="標楷體" w:hAnsi="Times New Roman" w:cs="Times New Roman" w:hint="eastAsia"/>
          <w:spacing w:val="2"/>
          <w:kern w:val="0"/>
          <w:szCs w:val="24"/>
        </w:rPr>
        <w:t>，</w:t>
      </w:r>
      <w:r w:rsidRPr="006B2CE6">
        <w:rPr>
          <w:rFonts w:ascii="Times New Roman" w:eastAsia="標楷體" w:hAnsi="Times New Roman" w:cs="Times New Roman"/>
          <w:spacing w:val="2"/>
          <w:kern w:val="0"/>
          <w:szCs w:val="24"/>
        </w:rPr>
        <w:t>及外審結果彙送所屬學院。所屬學院</w:t>
      </w:r>
      <w:proofErr w:type="gramStart"/>
      <w:r w:rsidRPr="006B2CE6">
        <w:rPr>
          <w:rFonts w:ascii="Times New Roman" w:eastAsia="標楷體" w:hAnsi="Times New Roman" w:cs="Times New Roman"/>
          <w:spacing w:val="2"/>
          <w:kern w:val="0"/>
          <w:szCs w:val="24"/>
        </w:rPr>
        <w:t>院務</w:t>
      </w:r>
      <w:proofErr w:type="gramEnd"/>
      <w:r w:rsidRPr="006B2CE6">
        <w:rPr>
          <w:rFonts w:ascii="Times New Roman" w:eastAsia="標楷體" w:hAnsi="Times New Roman" w:cs="Times New Roman"/>
          <w:spacing w:val="2"/>
          <w:kern w:val="0"/>
          <w:szCs w:val="24"/>
        </w:rPr>
        <w:t>會議通過後，將會議紀錄及申請計畫書等資料彙送教務處。教務會議通過後，由教務處提案校務發展委員會、校務會議及董事會議審議。經上述會議通過之增設調整案，特殊項目者於每年</w:t>
      </w:r>
      <w:r w:rsidRPr="006B2CE6">
        <w:rPr>
          <w:rFonts w:ascii="Times New Roman" w:eastAsia="標楷體" w:hAnsi="Times New Roman" w:cs="Times New Roman" w:hint="eastAsia"/>
          <w:spacing w:val="2"/>
          <w:kern w:val="0"/>
          <w:szCs w:val="24"/>
        </w:rPr>
        <w:t>一</w:t>
      </w:r>
      <w:r w:rsidRPr="006B2CE6">
        <w:rPr>
          <w:rFonts w:ascii="Times New Roman" w:eastAsia="標楷體" w:hAnsi="Times New Roman" w:cs="Times New Roman"/>
          <w:spacing w:val="2"/>
          <w:kern w:val="0"/>
          <w:szCs w:val="24"/>
        </w:rPr>
        <w:t>月</w:t>
      </w:r>
      <w:r w:rsidRPr="006B2CE6">
        <w:rPr>
          <w:rFonts w:ascii="Times New Roman" w:eastAsia="標楷體" w:hAnsi="Times New Roman" w:cs="Times New Roman" w:hint="eastAsia"/>
          <w:spacing w:val="2"/>
          <w:kern w:val="0"/>
          <w:szCs w:val="24"/>
        </w:rPr>
        <w:t>下旬</w:t>
      </w:r>
      <w:r w:rsidRPr="006B2CE6">
        <w:rPr>
          <w:rFonts w:ascii="Times New Roman" w:eastAsia="標楷體" w:hAnsi="Times New Roman" w:cs="Times New Roman"/>
          <w:spacing w:val="2"/>
          <w:kern w:val="0"/>
          <w:szCs w:val="24"/>
        </w:rPr>
        <w:t>前</w:t>
      </w:r>
      <w:r w:rsidRPr="006B2CE6">
        <w:rPr>
          <w:rFonts w:ascii="Times New Roman" w:eastAsia="標楷體" w:hAnsi="Times New Roman" w:cs="Times New Roman" w:hint="eastAsia"/>
          <w:spacing w:val="2"/>
          <w:kern w:val="0"/>
          <w:szCs w:val="24"/>
        </w:rPr>
        <w:t>、一般</w:t>
      </w:r>
      <w:r w:rsidRPr="006B2CE6">
        <w:rPr>
          <w:rFonts w:ascii="Times New Roman" w:eastAsia="標楷體" w:hAnsi="Times New Roman" w:cs="Times New Roman"/>
          <w:spacing w:val="2"/>
          <w:kern w:val="0"/>
          <w:szCs w:val="24"/>
        </w:rPr>
        <w:t>項目者於每年</w:t>
      </w:r>
      <w:r w:rsidRPr="006B2CE6">
        <w:rPr>
          <w:rFonts w:ascii="Times New Roman" w:eastAsia="標楷體" w:hAnsi="Times New Roman" w:cs="Times New Roman" w:hint="eastAsia"/>
          <w:spacing w:val="2"/>
          <w:kern w:val="0"/>
          <w:szCs w:val="24"/>
        </w:rPr>
        <w:t>三</w:t>
      </w:r>
      <w:r w:rsidRPr="006B2CE6">
        <w:rPr>
          <w:rFonts w:ascii="Times New Roman" w:eastAsia="標楷體" w:hAnsi="Times New Roman" w:cs="Times New Roman"/>
          <w:spacing w:val="2"/>
          <w:kern w:val="0"/>
          <w:szCs w:val="24"/>
        </w:rPr>
        <w:t>月</w:t>
      </w:r>
      <w:r w:rsidRPr="006B2CE6">
        <w:rPr>
          <w:rFonts w:ascii="Times New Roman" w:eastAsia="標楷體" w:hAnsi="Times New Roman" w:cs="Times New Roman" w:hint="eastAsia"/>
          <w:spacing w:val="2"/>
          <w:kern w:val="0"/>
          <w:szCs w:val="24"/>
        </w:rPr>
        <w:t>中旬</w:t>
      </w:r>
      <w:r w:rsidRPr="006B2CE6">
        <w:rPr>
          <w:rFonts w:ascii="Times New Roman" w:eastAsia="標楷體" w:hAnsi="Times New Roman" w:cs="Times New Roman"/>
          <w:spacing w:val="2"/>
          <w:kern w:val="0"/>
          <w:szCs w:val="24"/>
        </w:rPr>
        <w:t>前</w:t>
      </w:r>
      <w:r w:rsidRPr="006B2CE6">
        <w:rPr>
          <w:rFonts w:ascii="Times New Roman" w:eastAsia="標楷體" w:hAnsi="Times New Roman" w:cs="Times New Roman" w:hint="eastAsia"/>
          <w:spacing w:val="2"/>
          <w:kern w:val="0"/>
          <w:szCs w:val="24"/>
        </w:rPr>
        <w:t>，</w:t>
      </w:r>
      <w:r w:rsidRPr="006B2CE6">
        <w:rPr>
          <w:rFonts w:ascii="Times New Roman" w:eastAsia="標楷體" w:hAnsi="Times New Roman" w:cs="Times New Roman"/>
          <w:spacing w:val="2"/>
          <w:kern w:val="0"/>
          <w:szCs w:val="24"/>
        </w:rPr>
        <w:t>依教育部相關公文，報請教育部核定。</w:t>
      </w:r>
    </w:p>
    <w:p w14:paraId="30C93855" w14:textId="77777777" w:rsidR="007F2DD1" w:rsidRPr="006B2CE6" w:rsidRDefault="007F2DD1" w:rsidP="007F2DD1">
      <w:pPr>
        <w:autoSpaceDE w:val="0"/>
        <w:autoSpaceDN w:val="0"/>
        <w:adjustRightInd w:val="0"/>
        <w:spacing w:before="23"/>
        <w:ind w:left="566" w:right="-20"/>
        <w:jc w:val="both"/>
        <w:rPr>
          <w:rFonts w:ascii="Times New Roman" w:eastAsia="標楷體" w:hAnsi="Times New Roman" w:cs="Times New Roman"/>
          <w:kern w:val="0"/>
          <w:position w:val="-1"/>
          <w:szCs w:val="24"/>
        </w:rPr>
      </w:pPr>
      <w:r w:rsidRPr="006B2CE6">
        <w:rPr>
          <w:rFonts w:ascii="Times New Roman" w:eastAsia="標楷體" w:hAnsi="Times New Roman" w:cs="Times New Roman" w:hint="eastAsia"/>
          <w:kern w:val="0"/>
          <w:position w:val="-1"/>
          <w:szCs w:val="24"/>
        </w:rPr>
        <w:t>申請增設調整之院</w:t>
      </w:r>
      <w:r w:rsidRPr="006B2CE6">
        <w:rPr>
          <w:rFonts w:ascii="Times New Roman" w:eastAsia="標楷體" w:hAnsi="Times New Roman" w:cs="Times New Roman"/>
          <w:kern w:val="0"/>
          <w:position w:val="-1"/>
          <w:szCs w:val="24"/>
        </w:rPr>
        <w:t>、</w:t>
      </w:r>
      <w:r w:rsidRPr="006B2CE6">
        <w:rPr>
          <w:rFonts w:ascii="Times New Roman" w:eastAsia="標楷體" w:hAnsi="Times New Roman" w:cs="Times New Roman" w:hint="eastAsia"/>
          <w:kern w:val="0"/>
          <w:position w:val="-1"/>
          <w:szCs w:val="24"/>
        </w:rPr>
        <w:t>系</w:t>
      </w:r>
      <w:r w:rsidRPr="006B2CE6">
        <w:rPr>
          <w:rFonts w:ascii="Times New Roman" w:eastAsia="標楷體" w:hAnsi="Times New Roman" w:cs="Times New Roman"/>
          <w:kern w:val="0"/>
          <w:position w:val="-1"/>
          <w:szCs w:val="24"/>
        </w:rPr>
        <w:t>、</w:t>
      </w:r>
      <w:r w:rsidRPr="006B2CE6">
        <w:rPr>
          <w:rFonts w:ascii="Times New Roman" w:eastAsia="標楷體" w:hAnsi="Times New Roman" w:cs="Times New Roman" w:hint="eastAsia"/>
          <w:kern w:val="0"/>
          <w:position w:val="-1"/>
          <w:szCs w:val="24"/>
        </w:rPr>
        <w:t>所</w:t>
      </w:r>
      <w:r w:rsidRPr="006B2CE6">
        <w:rPr>
          <w:rFonts w:ascii="Times New Roman" w:eastAsia="標楷體" w:hAnsi="Times New Roman" w:cs="Times New Roman"/>
          <w:kern w:val="0"/>
          <w:position w:val="-1"/>
          <w:szCs w:val="24"/>
        </w:rPr>
        <w:t>、</w:t>
      </w:r>
      <w:r w:rsidRPr="006B2CE6">
        <w:rPr>
          <w:rFonts w:ascii="Times New Roman" w:eastAsia="標楷體" w:hAnsi="Times New Roman" w:cs="Times New Roman" w:hint="eastAsia"/>
          <w:kern w:val="0"/>
          <w:position w:val="-1"/>
          <w:szCs w:val="24"/>
        </w:rPr>
        <w:t>學位學程，係申請未來第二學年</w:t>
      </w:r>
      <w:r w:rsidRPr="006B2CE6">
        <w:rPr>
          <w:rFonts w:ascii="Times New Roman" w:eastAsia="標楷體" w:hAnsi="Times New Roman" w:cs="Times New Roman"/>
          <w:kern w:val="0"/>
          <w:szCs w:val="24"/>
        </w:rPr>
        <w:t>之增設及調整</w:t>
      </w:r>
      <w:r w:rsidRPr="006B2CE6">
        <w:rPr>
          <w:rFonts w:ascii="Times New Roman" w:eastAsia="標楷體" w:hAnsi="Times New Roman" w:cs="Times New Roman" w:hint="eastAsia"/>
          <w:kern w:val="0"/>
          <w:position w:val="-1"/>
          <w:szCs w:val="24"/>
        </w:rPr>
        <w:t>（</w:t>
      </w:r>
      <w:r w:rsidRPr="006B2CE6">
        <w:rPr>
          <w:rFonts w:ascii="Times New Roman" w:eastAsia="標楷體" w:hAnsi="Times New Roman" w:cs="Times New Roman"/>
          <w:kern w:val="0"/>
          <w:szCs w:val="24"/>
        </w:rPr>
        <w:t>如</w:t>
      </w:r>
      <w:r w:rsidRPr="006B2CE6">
        <w:rPr>
          <w:rFonts w:ascii="Times New Roman" w:eastAsia="標楷體" w:hAnsi="Times New Roman" w:cs="Times New Roman" w:hint="eastAsia"/>
          <w:kern w:val="0"/>
          <w:szCs w:val="24"/>
        </w:rPr>
        <w:t>一百零七</w:t>
      </w:r>
      <w:r w:rsidRPr="006B2CE6">
        <w:rPr>
          <w:rFonts w:ascii="Times New Roman" w:eastAsia="標楷體" w:hAnsi="Times New Roman" w:cs="Times New Roman"/>
          <w:kern w:val="0"/>
          <w:szCs w:val="24"/>
        </w:rPr>
        <w:t>學年度申請，教育部係核准</w:t>
      </w:r>
      <w:r w:rsidRPr="006B2CE6">
        <w:rPr>
          <w:rFonts w:ascii="Times New Roman" w:eastAsia="標楷體" w:hAnsi="Times New Roman" w:cs="Times New Roman" w:hint="eastAsia"/>
          <w:kern w:val="0"/>
          <w:szCs w:val="24"/>
        </w:rPr>
        <w:t>一百零九</w:t>
      </w:r>
      <w:r w:rsidRPr="006B2CE6">
        <w:rPr>
          <w:rFonts w:ascii="Times New Roman" w:eastAsia="標楷體" w:hAnsi="Times New Roman" w:cs="Times New Roman"/>
          <w:kern w:val="0"/>
          <w:szCs w:val="24"/>
        </w:rPr>
        <w:t>學年度成立</w:t>
      </w:r>
      <w:r w:rsidRPr="006B2CE6">
        <w:rPr>
          <w:rFonts w:ascii="Times New Roman" w:eastAsia="標楷體" w:hAnsi="Times New Roman" w:cs="Times New Roman" w:hint="eastAsia"/>
          <w:kern w:val="0"/>
          <w:position w:val="-1"/>
          <w:szCs w:val="24"/>
        </w:rPr>
        <w:t>）。</w:t>
      </w:r>
    </w:p>
    <w:p w14:paraId="3282F430" w14:textId="77777777" w:rsidR="007F2DD1" w:rsidRPr="00805DF3" w:rsidRDefault="007F2DD1" w:rsidP="007F2DD1">
      <w:pPr>
        <w:autoSpaceDE w:val="0"/>
        <w:autoSpaceDN w:val="0"/>
        <w:adjustRightInd w:val="0"/>
        <w:spacing w:before="23"/>
        <w:ind w:left="566" w:right="-20"/>
        <w:jc w:val="center"/>
        <w:rPr>
          <w:rFonts w:ascii="Times New Roman" w:eastAsia="標楷體" w:hAnsi="Times New Roman" w:cs="Times New Roman"/>
          <w:spacing w:val="2"/>
          <w:kern w:val="0"/>
          <w:szCs w:val="24"/>
        </w:rPr>
      </w:pPr>
      <w:r w:rsidRPr="006B2CE6">
        <w:rPr>
          <w:rFonts w:ascii="Times New Roman" w:eastAsia="新細明體" w:hAnsi="Times New Roman" w:cs="Times New Roman"/>
          <w:szCs w:val="24"/>
        </w:rPr>
        <w:br w:type="page"/>
      </w:r>
      <w:r w:rsidRPr="00805DF3">
        <w:rPr>
          <w:rFonts w:ascii="Times New Roman" w:eastAsia="標楷體" w:hAnsi="Times New Roman" w:cs="Times New Roman" w:hint="eastAsia"/>
          <w:b/>
          <w:noProof/>
          <w:sz w:val="28"/>
          <w:szCs w:val="24"/>
        </w:rPr>
        <w:lastRenderedPageBreak/>
        <mc:AlternateContent>
          <mc:Choice Requires="wps">
            <w:drawing>
              <wp:anchor distT="0" distB="0" distL="114300" distR="114300" simplePos="0" relativeHeight="251662336" behindDoc="0" locked="0" layoutInCell="1" allowOverlap="1" wp14:anchorId="2BEBBCBB" wp14:editId="0DB42A6D">
                <wp:simplePos x="0" y="0"/>
                <wp:positionH relativeFrom="column">
                  <wp:posOffset>6040029</wp:posOffset>
                </wp:positionH>
                <wp:positionV relativeFrom="paragraph">
                  <wp:posOffset>9253</wp:posOffset>
                </wp:positionV>
                <wp:extent cx="690880" cy="250371"/>
                <wp:effectExtent l="0" t="0" r="13970" b="16510"/>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880" cy="250371"/>
                        </a:xfrm>
                        <a:prstGeom prst="rect">
                          <a:avLst/>
                        </a:prstGeom>
                        <a:solidFill>
                          <a:srgbClr val="FFFFFF"/>
                        </a:solidFill>
                        <a:ln w="9525">
                          <a:solidFill>
                            <a:srgbClr val="000000"/>
                          </a:solidFill>
                          <a:miter lim="800000"/>
                          <a:headEnd/>
                          <a:tailEnd/>
                        </a:ln>
                      </wps:spPr>
                      <wps:txbx>
                        <w:txbxContent>
                          <w:p w14:paraId="4191A973" w14:textId="77777777" w:rsidR="007F2DD1" w:rsidRPr="0056187F" w:rsidRDefault="007F2DD1" w:rsidP="007F2DD1">
                            <w:pPr>
                              <w:spacing w:line="240" w:lineRule="exact"/>
                              <w:jc w:val="center"/>
                              <w:rPr>
                                <w:rFonts w:ascii="標楷體" w:eastAsia="標楷體" w:hAnsi="標楷體"/>
                                <w:b/>
                              </w:rPr>
                            </w:pPr>
                            <w:r w:rsidRPr="0056187F">
                              <w:rPr>
                                <w:rFonts w:ascii="標楷體" w:eastAsia="標楷體" w:hAnsi="標楷體" w:hint="eastAsia"/>
                                <w:b/>
                              </w:rPr>
                              <w:t>附表</w:t>
                            </w:r>
                            <w:r>
                              <w:rPr>
                                <w:rFonts w:ascii="標楷體" w:eastAsia="標楷體" w:hAnsi="標楷體" w:hint="eastAsia"/>
                                <w:b/>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BBCBB" id="矩形 14" o:spid="_x0000_s1030" style="position:absolute;left:0;text-align:left;margin-left:475.6pt;margin-top:.75pt;width:54.4pt;height:1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">
                <v:textbox>
                  <w:txbxContent>
                    <w:p w14:paraId="4191A973" w14:textId="77777777" w:rsidR="007F2DD1" w:rsidRPr="0056187F" w:rsidRDefault="007F2DD1" w:rsidP="007F2DD1">
                      <w:pPr>
                        <w:spacing w:line="240" w:lineRule="exact"/>
                        <w:jc w:val="center"/>
                        <w:rPr>
                          <w:rFonts w:ascii="標楷體" w:eastAsia="標楷體" w:hAnsi="標楷體"/>
                          <w:b/>
                        </w:rPr>
                      </w:pPr>
                      <w:r w:rsidRPr="0056187F">
                        <w:rPr>
                          <w:rFonts w:ascii="標楷體" w:eastAsia="標楷體" w:hAnsi="標楷體" w:hint="eastAsia"/>
                          <w:b/>
                        </w:rPr>
                        <w:t>附表</w:t>
                      </w:r>
                      <w:r>
                        <w:rPr>
                          <w:rFonts w:ascii="標楷體" w:eastAsia="標楷體" w:hAnsi="標楷體" w:hint="eastAsia"/>
                          <w:b/>
                        </w:rPr>
                        <w:t>五</w:t>
                      </w:r>
                    </w:p>
                  </w:txbxContent>
                </v:textbox>
              </v:rect>
            </w:pict>
          </mc:Fallback>
        </mc:AlternateContent>
      </w:r>
      <w:r w:rsidRPr="00805DF3">
        <w:rPr>
          <w:rFonts w:ascii="Times New Roman" w:eastAsia="標楷體" w:hAnsi="Times New Roman" w:cs="Times New Roman" w:hint="eastAsia"/>
          <w:b/>
          <w:sz w:val="28"/>
          <w:szCs w:val="24"/>
        </w:rPr>
        <w:t>申請增設博士班之學術條件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251"/>
      </w:tblGrid>
      <w:tr w:rsidR="007F2DD1" w:rsidRPr="00805DF3" w14:paraId="6FA683FE" w14:textId="77777777" w:rsidTr="00CB19C3">
        <w:tc>
          <w:tcPr>
            <w:tcW w:w="1809" w:type="dxa"/>
          </w:tcPr>
          <w:p w14:paraId="64DEB113" w14:textId="77777777" w:rsidR="007F2DD1" w:rsidRPr="00805DF3" w:rsidRDefault="007F2DD1" w:rsidP="00CB19C3">
            <w:pPr>
              <w:ind w:left="10" w:right="24" w:hanging="10"/>
              <w:jc w:val="center"/>
              <w:rPr>
                <w:rFonts w:ascii="Times New Roman" w:eastAsia="標楷體" w:hAnsi="標楷體" w:cs="Times New Roman"/>
                <w:b/>
                <w:szCs w:val="24"/>
              </w:rPr>
            </w:pPr>
            <w:r w:rsidRPr="00805DF3">
              <w:rPr>
                <w:rFonts w:ascii="Times New Roman" w:eastAsia="標楷體" w:hAnsi="標楷體" w:cs="Times New Roman" w:hint="eastAsia"/>
                <w:b/>
                <w:szCs w:val="24"/>
              </w:rPr>
              <w:t>領域別</w:t>
            </w:r>
          </w:p>
        </w:tc>
        <w:tc>
          <w:tcPr>
            <w:tcW w:w="8251" w:type="dxa"/>
          </w:tcPr>
          <w:p w14:paraId="4E3C055C" w14:textId="77777777" w:rsidR="007F2DD1" w:rsidRPr="00805DF3" w:rsidRDefault="007F2DD1" w:rsidP="00CB19C3">
            <w:pPr>
              <w:ind w:left="10" w:right="24" w:hanging="10"/>
              <w:jc w:val="center"/>
              <w:rPr>
                <w:rFonts w:ascii="Times New Roman" w:eastAsia="標楷體" w:hAnsi="標楷體" w:cs="Times New Roman"/>
                <w:b/>
                <w:szCs w:val="24"/>
              </w:rPr>
            </w:pPr>
            <w:r w:rsidRPr="00805DF3">
              <w:rPr>
                <w:rFonts w:ascii="Times New Roman" w:eastAsia="標楷體" w:hAnsi="標楷體" w:cs="Times New Roman" w:hint="eastAsia"/>
                <w:b/>
                <w:szCs w:val="24"/>
              </w:rPr>
              <w:t>學術條件</w:t>
            </w:r>
          </w:p>
        </w:tc>
      </w:tr>
      <w:tr w:rsidR="007F2DD1" w:rsidRPr="00805DF3" w14:paraId="3B14A37E" w14:textId="77777777" w:rsidTr="00CB19C3">
        <w:tc>
          <w:tcPr>
            <w:tcW w:w="1809" w:type="dxa"/>
          </w:tcPr>
          <w:p w14:paraId="6222A4DA" w14:textId="77777777" w:rsidR="007F2DD1" w:rsidRPr="00805DF3" w:rsidRDefault="007F2DD1" w:rsidP="00CB19C3">
            <w:pPr>
              <w:autoSpaceDE w:val="0"/>
              <w:autoSpaceDN w:val="0"/>
              <w:adjustRightInd w:val="0"/>
              <w:ind w:left="10" w:right="24" w:hanging="10"/>
              <w:jc w:val="both"/>
              <w:rPr>
                <w:rFonts w:ascii="Times New Roman" w:eastAsia="新細明體" w:hAnsi="Times New Roman" w:cs="Times New Roman"/>
                <w:kern w:val="0"/>
                <w:szCs w:val="24"/>
              </w:rPr>
            </w:pPr>
            <w:r w:rsidRPr="00805DF3">
              <w:rPr>
                <w:rFonts w:ascii="標楷體" w:eastAsia="標楷體" w:hAnsi="Times New Roman" w:cs="標楷體" w:hint="eastAsia"/>
                <w:kern w:val="0"/>
                <w:position w:val="-3"/>
                <w:szCs w:val="24"/>
              </w:rPr>
              <w:t>理</w:t>
            </w:r>
            <w:r w:rsidRPr="00805DF3">
              <w:rPr>
                <w:rFonts w:ascii="標楷體" w:eastAsia="標楷體" w:hAnsi="Times New Roman" w:cs="標楷體" w:hint="eastAsia"/>
                <w:spacing w:val="-2"/>
                <w:kern w:val="0"/>
                <w:position w:val="-3"/>
                <w:szCs w:val="24"/>
              </w:rPr>
              <w:t>學、</w:t>
            </w:r>
            <w:r w:rsidRPr="00805DF3">
              <w:rPr>
                <w:rFonts w:ascii="標楷體" w:eastAsia="標楷體" w:hAnsi="Times New Roman" w:cs="標楷體" w:hint="eastAsia"/>
                <w:kern w:val="0"/>
                <w:position w:val="-3"/>
                <w:szCs w:val="24"/>
              </w:rPr>
              <w:t>工</w:t>
            </w:r>
            <w:r w:rsidRPr="00805DF3">
              <w:rPr>
                <w:rFonts w:ascii="標楷體" w:eastAsia="標楷體" w:hAnsi="Times New Roman" w:cs="標楷體" w:hint="eastAsia"/>
                <w:spacing w:val="-2"/>
                <w:kern w:val="0"/>
                <w:position w:val="-3"/>
                <w:szCs w:val="24"/>
              </w:rPr>
              <w:t>學、</w:t>
            </w:r>
            <w:r w:rsidRPr="00805DF3">
              <w:rPr>
                <w:rFonts w:ascii="標楷體" w:eastAsia="標楷體" w:hAnsi="Times New Roman" w:cs="標楷體" w:hint="eastAsia"/>
                <w:kern w:val="0"/>
                <w:position w:val="-3"/>
                <w:szCs w:val="24"/>
              </w:rPr>
              <w:t>電</w:t>
            </w:r>
            <w:r w:rsidRPr="00805DF3">
              <w:rPr>
                <w:rFonts w:ascii="標楷體" w:eastAsia="標楷體" w:hAnsi="Times New Roman" w:cs="標楷體" w:hint="eastAsia"/>
                <w:kern w:val="0"/>
                <w:szCs w:val="24"/>
              </w:rPr>
              <w:t>資、醫學領域</w:t>
            </w:r>
          </w:p>
        </w:tc>
        <w:tc>
          <w:tcPr>
            <w:tcW w:w="8251" w:type="dxa"/>
          </w:tcPr>
          <w:p w14:paraId="661B2984" w14:textId="77777777" w:rsidR="007F2DD1" w:rsidRPr="00805DF3" w:rsidRDefault="007F2DD1" w:rsidP="00CB19C3">
            <w:pPr>
              <w:autoSpaceDE w:val="0"/>
              <w:autoSpaceDN w:val="0"/>
              <w:adjustRightInd w:val="0"/>
              <w:ind w:left="10" w:right="24" w:hanging="10"/>
              <w:jc w:val="both"/>
              <w:rPr>
                <w:rFonts w:ascii="Times New Roman" w:eastAsia="新細明體" w:hAnsi="Times New Roman" w:cs="Times New Roman"/>
                <w:kern w:val="0"/>
                <w:szCs w:val="24"/>
              </w:rPr>
            </w:pPr>
            <w:r w:rsidRPr="00805DF3">
              <w:rPr>
                <w:rFonts w:ascii="標楷體" w:eastAsia="標楷體" w:hAnsi="Times New Roman" w:cs="標楷體" w:hint="eastAsia"/>
                <w:kern w:val="0"/>
                <w:position w:val="-3"/>
                <w:szCs w:val="24"/>
              </w:rPr>
              <w:t>近五年該院、所、系及學位學程之專任教師平均每人發表於具審查機制之學術期刊論文或核准通過專利件數、已完成技術移轉或授權件數合計十篇(件)以上，且其中至少應有五篇發表於國內外具公信力之資料庫等國際學術期刊論文(通訊作者、第一作者、第二作者予以計入，第三位作者</w:t>
            </w:r>
            <w:proofErr w:type="gramStart"/>
            <w:r w:rsidRPr="00805DF3">
              <w:rPr>
                <w:rFonts w:ascii="標楷體" w:eastAsia="標楷體" w:hAnsi="Times New Roman" w:cs="標楷體" w:hint="eastAsia"/>
                <w:kern w:val="0"/>
                <w:position w:val="-3"/>
                <w:szCs w:val="24"/>
              </w:rPr>
              <w:t>不予計</w:t>
            </w:r>
            <w:proofErr w:type="gramEnd"/>
            <w:r w:rsidRPr="00805DF3">
              <w:rPr>
                <w:rFonts w:ascii="標楷體" w:eastAsia="標楷體" w:hAnsi="Times New Roman" w:cs="標楷體" w:hint="eastAsia"/>
                <w:kern w:val="0"/>
                <w:position w:val="-3"/>
                <w:szCs w:val="24"/>
              </w:rPr>
              <w:t>入)。</w:t>
            </w:r>
          </w:p>
        </w:tc>
      </w:tr>
      <w:tr w:rsidR="007F2DD1" w:rsidRPr="00805DF3" w14:paraId="135F733A" w14:textId="77777777" w:rsidTr="00CB19C3">
        <w:tc>
          <w:tcPr>
            <w:tcW w:w="1809" w:type="dxa"/>
          </w:tcPr>
          <w:p w14:paraId="21D0D9E3" w14:textId="77777777" w:rsidR="007F2DD1" w:rsidRPr="00805DF3" w:rsidRDefault="007F2DD1" w:rsidP="00CB19C3">
            <w:pPr>
              <w:autoSpaceDE w:val="0"/>
              <w:autoSpaceDN w:val="0"/>
              <w:adjustRightInd w:val="0"/>
              <w:ind w:left="10" w:right="24" w:hanging="10"/>
              <w:jc w:val="both"/>
              <w:rPr>
                <w:rFonts w:ascii="Times New Roman" w:eastAsia="新細明體" w:hAnsi="Times New Roman" w:cs="Times New Roman"/>
                <w:kern w:val="0"/>
                <w:szCs w:val="24"/>
              </w:rPr>
            </w:pPr>
            <w:r w:rsidRPr="00805DF3">
              <w:rPr>
                <w:rFonts w:ascii="標楷體" w:eastAsia="標楷體" w:hAnsi="Times New Roman" w:cs="標楷體" w:hint="eastAsia"/>
                <w:kern w:val="0"/>
                <w:position w:val="-3"/>
                <w:szCs w:val="24"/>
              </w:rPr>
              <w:t>人文領域</w:t>
            </w:r>
          </w:p>
        </w:tc>
        <w:tc>
          <w:tcPr>
            <w:tcW w:w="8251" w:type="dxa"/>
          </w:tcPr>
          <w:p w14:paraId="6443AD62" w14:textId="77777777" w:rsidR="007F2DD1" w:rsidRPr="00805DF3" w:rsidRDefault="007F2DD1" w:rsidP="00CB19C3">
            <w:pPr>
              <w:autoSpaceDE w:val="0"/>
              <w:autoSpaceDN w:val="0"/>
              <w:adjustRightInd w:val="0"/>
              <w:ind w:left="10" w:right="24" w:hanging="10"/>
              <w:jc w:val="both"/>
              <w:rPr>
                <w:rFonts w:ascii="Times New Roman" w:eastAsia="新細明體" w:hAnsi="Times New Roman" w:cs="Times New Roman"/>
                <w:kern w:val="0"/>
                <w:szCs w:val="24"/>
              </w:rPr>
            </w:pPr>
            <w:r w:rsidRPr="00805DF3">
              <w:rPr>
                <w:rFonts w:ascii="標楷體" w:eastAsia="標楷體" w:hAnsi="Times New Roman" w:cs="標楷體" w:hint="eastAsia"/>
                <w:kern w:val="0"/>
                <w:position w:val="-3"/>
                <w:szCs w:val="24"/>
              </w:rPr>
              <w:t>近五年該院、所、系及學位學程之專任教師平均每人發表於具審查機制之學術期刊論文或專書論文五篇以上，且其中應有三篇以上發表於國科會學門排序之一、二級期刊或國內外具公信力之資料庫之學術期刊（通訊作者、第一作者、第二作者予以計入，第三位作者</w:t>
            </w:r>
            <w:proofErr w:type="gramStart"/>
            <w:r w:rsidRPr="00805DF3">
              <w:rPr>
                <w:rFonts w:ascii="標楷體" w:eastAsia="標楷體" w:hAnsi="Times New Roman" w:cs="標楷體" w:hint="eastAsia"/>
                <w:kern w:val="0"/>
                <w:position w:val="-3"/>
                <w:szCs w:val="24"/>
              </w:rPr>
              <w:t>不予計</w:t>
            </w:r>
            <w:proofErr w:type="gramEnd"/>
            <w:r w:rsidRPr="00805DF3">
              <w:rPr>
                <w:rFonts w:ascii="標楷體" w:eastAsia="標楷體" w:hAnsi="Times New Roman" w:cs="標楷體" w:hint="eastAsia"/>
                <w:kern w:val="0"/>
                <w:position w:val="-3"/>
                <w:szCs w:val="24"/>
              </w:rPr>
              <w:t>入）或出版經專業審查之專書論著一本以上。</w:t>
            </w:r>
          </w:p>
        </w:tc>
      </w:tr>
      <w:tr w:rsidR="007F2DD1" w:rsidRPr="00805DF3" w14:paraId="0DDB9D3B" w14:textId="77777777" w:rsidTr="00CB19C3">
        <w:tc>
          <w:tcPr>
            <w:tcW w:w="1809" w:type="dxa"/>
          </w:tcPr>
          <w:p w14:paraId="4FD43DC1" w14:textId="77777777" w:rsidR="007F2DD1" w:rsidRPr="00805DF3" w:rsidRDefault="007F2DD1" w:rsidP="00CB19C3">
            <w:pPr>
              <w:autoSpaceDE w:val="0"/>
              <w:autoSpaceDN w:val="0"/>
              <w:adjustRightInd w:val="0"/>
              <w:ind w:left="34" w:right="93"/>
              <w:jc w:val="both"/>
              <w:rPr>
                <w:rFonts w:ascii="標楷體" w:eastAsia="標楷體" w:hAnsi="Times New Roman" w:cs="標楷體"/>
                <w:kern w:val="0"/>
                <w:position w:val="-3"/>
                <w:szCs w:val="24"/>
              </w:rPr>
            </w:pPr>
            <w:r w:rsidRPr="00805DF3">
              <w:rPr>
                <w:rFonts w:ascii="標楷體" w:eastAsia="標楷體" w:hAnsi="Times New Roman" w:cs="標楷體" w:hint="eastAsia"/>
                <w:kern w:val="0"/>
                <w:position w:val="-3"/>
                <w:szCs w:val="24"/>
              </w:rPr>
              <w:t>教育、社會及管理領域</w:t>
            </w:r>
          </w:p>
        </w:tc>
        <w:tc>
          <w:tcPr>
            <w:tcW w:w="8251" w:type="dxa"/>
          </w:tcPr>
          <w:p w14:paraId="1C51EC1C" w14:textId="77777777" w:rsidR="007F2DD1" w:rsidRPr="00805DF3" w:rsidRDefault="007F2DD1" w:rsidP="00CB19C3">
            <w:pPr>
              <w:autoSpaceDE w:val="0"/>
              <w:autoSpaceDN w:val="0"/>
              <w:adjustRightInd w:val="0"/>
              <w:ind w:left="10" w:right="24" w:hanging="10"/>
              <w:jc w:val="both"/>
              <w:rPr>
                <w:rFonts w:ascii="標楷體" w:eastAsia="標楷體" w:hAnsi="Times New Roman" w:cs="標楷體"/>
                <w:kern w:val="0"/>
                <w:position w:val="-3"/>
                <w:szCs w:val="24"/>
              </w:rPr>
            </w:pPr>
            <w:r w:rsidRPr="00805DF3">
              <w:rPr>
                <w:rFonts w:ascii="標楷體" w:eastAsia="標楷體" w:hAnsi="Times New Roman" w:cs="標楷體" w:hint="eastAsia"/>
                <w:kern w:val="0"/>
                <w:position w:val="-3"/>
                <w:szCs w:val="24"/>
              </w:rPr>
              <w:t>近五年該院、所、系及學位學程之專任教師平均每人發表於具審查機制之學</w:t>
            </w:r>
            <w:r w:rsidRPr="00805DF3">
              <w:rPr>
                <w:rFonts w:ascii="標楷體" w:eastAsia="標楷體" w:hAnsi="Times New Roman" w:cs="標楷體"/>
                <w:kern w:val="0"/>
                <w:position w:val="-3"/>
                <w:szCs w:val="24"/>
              </w:rPr>
              <w:t xml:space="preserve"> </w:t>
            </w:r>
            <w:r w:rsidRPr="00805DF3">
              <w:rPr>
                <w:rFonts w:ascii="標楷體" w:eastAsia="標楷體" w:hAnsi="Times New Roman" w:cs="標楷體" w:hint="eastAsia"/>
                <w:kern w:val="0"/>
                <w:position w:val="-3"/>
                <w:szCs w:val="24"/>
              </w:rPr>
              <w:t>術期刊論文六篇以上，且其中應有三篇以上發表於國科會學門排序之一、二級期刊或國內外具公信力之資料庫等學術期刊論文（通訊作者、第一作者、第二作者予以計入，第三位作者</w:t>
            </w:r>
            <w:proofErr w:type="gramStart"/>
            <w:r w:rsidRPr="00805DF3">
              <w:rPr>
                <w:rFonts w:ascii="標楷體" w:eastAsia="標楷體" w:hAnsi="Times New Roman" w:cs="標楷體" w:hint="eastAsia"/>
                <w:kern w:val="0"/>
                <w:position w:val="-3"/>
                <w:szCs w:val="24"/>
              </w:rPr>
              <w:t>不予計</w:t>
            </w:r>
            <w:proofErr w:type="gramEnd"/>
            <w:r w:rsidRPr="00805DF3">
              <w:rPr>
                <w:rFonts w:ascii="標楷體" w:eastAsia="標楷體" w:hAnsi="Times New Roman" w:cs="標楷體" w:hint="eastAsia"/>
                <w:kern w:val="0"/>
                <w:position w:val="-3"/>
                <w:szCs w:val="24"/>
              </w:rPr>
              <w:t>入）或出版專業審查之專書論著二本以上。</w:t>
            </w:r>
          </w:p>
        </w:tc>
      </w:tr>
      <w:tr w:rsidR="007F2DD1" w:rsidRPr="00805DF3" w14:paraId="72FC97E0" w14:textId="77777777" w:rsidTr="00CB19C3">
        <w:tc>
          <w:tcPr>
            <w:tcW w:w="1809" w:type="dxa"/>
          </w:tcPr>
          <w:p w14:paraId="3D2B969B" w14:textId="77777777" w:rsidR="007F2DD1" w:rsidRPr="00805DF3" w:rsidRDefault="007F2DD1" w:rsidP="00CB19C3">
            <w:pPr>
              <w:autoSpaceDE w:val="0"/>
              <w:autoSpaceDN w:val="0"/>
              <w:adjustRightInd w:val="0"/>
              <w:ind w:left="10" w:right="24" w:hanging="10"/>
              <w:jc w:val="both"/>
              <w:rPr>
                <w:rFonts w:ascii="標楷體" w:eastAsia="標楷體" w:hAnsi="Times New Roman" w:cs="標楷體"/>
                <w:kern w:val="0"/>
                <w:position w:val="-3"/>
                <w:szCs w:val="24"/>
              </w:rPr>
            </w:pPr>
            <w:r w:rsidRPr="00805DF3">
              <w:rPr>
                <w:rFonts w:ascii="標楷體" w:eastAsia="標楷體" w:hAnsi="Times New Roman" w:cs="標楷體" w:hint="eastAsia"/>
                <w:kern w:val="0"/>
                <w:position w:val="-3"/>
                <w:szCs w:val="24"/>
              </w:rPr>
              <w:t>法律領域</w:t>
            </w:r>
          </w:p>
        </w:tc>
        <w:tc>
          <w:tcPr>
            <w:tcW w:w="8251" w:type="dxa"/>
          </w:tcPr>
          <w:p w14:paraId="4C3D9EA9" w14:textId="77777777" w:rsidR="007F2DD1" w:rsidRPr="00805DF3" w:rsidRDefault="007F2DD1" w:rsidP="00CB19C3">
            <w:pPr>
              <w:autoSpaceDE w:val="0"/>
              <w:autoSpaceDN w:val="0"/>
              <w:adjustRightInd w:val="0"/>
              <w:ind w:left="10" w:right="24" w:hanging="10"/>
              <w:jc w:val="both"/>
              <w:rPr>
                <w:rFonts w:ascii="標楷體" w:eastAsia="標楷體" w:hAnsi="Times New Roman" w:cs="標楷體"/>
                <w:kern w:val="0"/>
                <w:position w:val="-3"/>
                <w:szCs w:val="24"/>
              </w:rPr>
            </w:pPr>
            <w:r w:rsidRPr="00805DF3">
              <w:rPr>
                <w:rFonts w:ascii="標楷體" w:eastAsia="標楷體" w:hAnsi="Times New Roman" w:cs="標楷體" w:hint="eastAsia"/>
                <w:kern w:val="0"/>
                <w:position w:val="-3"/>
                <w:szCs w:val="24"/>
              </w:rPr>
              <w:t>近五年該院、所、系及學位學程之專任教師平均每人發表於審查機制之學術期刊論文五篇以上（包括具有審查機制之學術專書論文），且其中應有二篇以上發表於國內外具公信力之資料庫等學術期刊論文（通訊作者、第一作者、第二作者予以計入，第三位作者</w:t>
            </w:r>
            <w:proofErr w:type="gramStart"/>
            <w:r w:rsidRPr="00805DF3">
              <w:rPr>
                <w:rFonts w:ascii="標楷體" w:eastAsia="標楷體" w:hAnsi="Times New Roman" w:cs="標楷體" w:hint="eastAsia"/>
                <w:kern w:val="0"/>
                <w:position w:val="-3"/>
                <w:szCs w:val="24"/>
              </w:rPr>
              <w:t>不予計</w:t>
            </w:r>
            <w:proofErr w:type="gramEnd"/>
            <w:r w:rsidRPr="00805DF3">
              <w:rPr>
                <w:rFonts w:ascii="標楷體" w:eastAsia="標楷體" w:hAnsi="Times New Roman" w:cs="標楷體" w:hint="eastAsia"/>
                <w:kern w:val="0"/>
                <w:position w:val="-3"/>
                <w:szCs w:val="24"/>
              </w:rPr>
              <w:t>入）或出版具有審查機制之專書論著一本以上。</w:t>
            </w:r>
          </w:p>
        </w:tc>
      </w:tr>
      <w:tr w:rsidR="007F2DD1" w:rsidRPr="00805DF3" w14:paraId="5F126858" w14:textId="77777777" w:rsidTr="00CB19C3">
        <w:tc>
          <w:tcPr>
            <w:tcW w:w="1809" w:type="dxa"/>
          </w:tcPr>
          <w:p w14:paraId="5F5B6E73" w14:textId="77777777" w:rsidR="007F2DD1" w:rsidRPr="00805DF3" w:rsidRDefault="007F2DD1" w:rsidP="00CB19C3">
            <w:pPr>
              <w:ind w:left="10" w:right="24" w:hanging="10"/>
              <w:jc w:val="both"/>
              <w:rPr>
                <w:rFonts w:ascii="Times New Roman" w:eastAsia="標楷體" w:hAnsi="標楷體" w:cs="Times New Roman"/>
                <w:szCs w:val="24"/>
              </w:rPr>
            </w:pPr>
            <w:r w:rsidRPr="00805DF3">
              <w:rPr>
                <w:rFonts w:ascii="Times New Roman" w:eastAsia="標楷體" w:hAnsi="標楷體" w:cs="Times New Roman" w:hint="eastAsia"/>
                <w:szCs w:val="24"/>
              </w:rPr>
              <w:t>以</w:t>
            </w:r>
            <w:r w:rsidRPr="00805DF3">
              <w:rPr>
                <w:rFonts w:ascii="標楷體" w:eastAsia="標楷體" w:hAnsi="Times New Roman" w:cs="標楷體" w:hint="eastAsia"/>
                <w:kern w:val="0"/>
                <w:szCs w:val="24"/>
              </w:rPr>
              <w:t>展演為主之</w:t>
            </w:r>
            <w:r w:rsidRPr="00805DF3">
              <w:rPr>
                <w:rFonts w:ascii="標楷體" w:eastAsia="標楷體" w:hAnsi="Times New Roman" w:cs="標楷體"/>
                <w:kern w:val="0"/>
                <w:szCs w:val="24"/>
              </w:rPr>
              <w:t xml:space="preserve"> </w:t>
            </w:r>
            <w:r w:rsidRPr="00805DF3">
              <w:rPr>
                <w:rFonts w:ascii="標楷體" w:eastAsia="標楷體" w:hAnsi="Times New Roman" w:cs="標楷體" w:hint="eastAsia"/>
                <w:kern w:val="0"/>
                <w:szCs w:val="24"/>
              </w:rPr>
              <w:t>藝術領域</w:t>
            </w:r>
          </w:p>
        </w:tc>
        <w:tc>
          <w:tcPr>
            <w:tcW w:w="8251" w:type="dxa"/>
          </w:tcPr>
          <w:p w14:paraId="51A91834" w14:textId="77777777" w:rsidR="007F2DD1" w:rsidRPr="00805DF3" w:rsidRDefault="007F2DD1" w:rsidP="00CB19C3">
            <w:pPr>
              <w:autoSpaceDE w:val="0"/>
              <w:autoSpaceDN w:val="0"/>
              <w:adjustRightInd w:val="0"/>
              <w:ind w:left="10" w:right="24" w:hanging="10"/>
              <w:jc w:val="both"/>
              <w:rPr>
                <w:rFonts w:ascii="Times New Roman" w:eastAsia="標楷體" w:hAnsi="標楷體" w:cs="Times New Roman"/>
                <w:szCs w:val="24"/>
              </w:rPr>
            </w:pPr>
            <w:r w:rsidRPr="00805DF3">
              <w:rPr>
                <w:rFonts w:ascii="標楷體" w:eastAsia="標楷體" w:hAnsi="Times New Roman" w:cs="標楷體" w:hint="eastAsia"/>
                <w:kern w:val="0"/>
                <w:szCs w:val="24"/>
              </w:rPr>
              <w:t>近五年該院、所、系及學位學程之專任教師平均每人參與公開場所舉辦之展 演及發表於具審查機制之學術期刊論文或專書論文合計五項以上，且其中展演場次二場以上應為個人性展演，或其中應有二篇以上發表於國內外具公信 力之資料庫等學術期刊論文（通訊作者、第一作者、第二作者予以計入，第三位作者</w:t>
            </w:r>
            <w:proofErr w:type="gramStart"/>
            <w:r w:rsidRPr="00805DF3">
              <w:rPr>
                <w:rFonts w:ascii="標楷體" w:eastAsia="標楷體" w:hAnsi="Times New Roman" w:cs="標楷體" w:hint="eastAsia"/>
                <w:kern w:val="0"/>
                <w:szCs w:val="24"/>
              </w:rPr>
              <w:t>不予計</w:t>
            </w:r>
            <w:proofErr w:type="gramEnd"/>
            <w:r w:rsidRPr="00805DF3">
              <w:rPr>
                <w:rFonts w:ascii="標楷體" w:eastAsia="標楷體" w:hAnsi="Times New Roman" w:cs="標楷體" w:hint="eastAsia"/>
                <w:kern w:val="0"/>
                <w:szCs w:val="24"/>
              </w:rPr>
              <w:t>入）。</w:t>
            </w:r>
          </w:p>
        </w:tc>
      </w:tr>
    </w:tbl>
    <w:p w14:paraId="6039CF8F" w14:textId="77777777" w:rsidR="007F2DD1" w:rsidRPr="00805DF3" w:rsidRDefault="007F2DD1" w:rsidP="007F2DD1">
      <w:pPr>
        <w:spacing w:after="180"/>
        <w:ind w:left="10" w:right="24" w:hanging="10"/>
        <w:rPr>
          <w:rFonts w:ascii="Times New Roman" w:eastAsia="新細明體" w:hAnsi="Times New Roman" w:cs="Times New Roman"/>
          <w:szCs w:val="24"/>
        </w:rPr>
      </w:pPr>
    </w:p>
    <w:p w14:paraId="24DC87C1" w14:textId="77777777" w:rsidR="007F2DD1" w:rsidRPr="00805DF3" w:rsidRDefault="007F2DD1" w:rsidP="007F2DD1">
      <w:pPr>
        <w:spacing w:after="180"/>
        <w:ind w:left="11" w:right="24" w:hanging="11"/>
        <w:jc w:val="center"/>
        <w:rPr>
          <w:rFonts w:ascii="Times New Roman" w:eastAsia="標楷體" w:hAnsi="Times New Roman" w:cs="Times New Roman"/>
          <w:b/>
          <w:sz w:val="28"/>
          <w:szCs w:val="24"/>
        </w:rPr>
      </w:pPr>
      <w:r w:rsidRPr="00805DF3">
        <w:rPr>
          <w:rFonts w:ascii="Times New Roman" w:eastAsia="新細明體" w:hAnsi="Times New Roman" w:cs="Times New Roman"/>
          <w:szCs w:val="24"/>
        </w:rPr>
        <w:br w:type="page"/>
      </w:r>
      <w:r w:rsidRPr="00805DF3">
        <w:rPr>
          <w:rFonts w:ascii="Times New Roman" w:eastAsia="標楷體" w:hAnsi="標楷體" w:cs="Times New Roman" w:hint="eastAsia"/>
          <w:b/>
          <w:noProof/>
          <w:sz w:val="28"/>
          <w:szCs w:val="40"/>
        </w:rPr>
        <w:lastRenderedPageBreak/>
        <mc:AlternateContent>
          <mc:Choice Requires="wps">
            <w:drawing>
              <wp:anchor distT="0" distB="0" distL="114300" distR="114300" simplePos="0" relativeHeight="251666432" behindDoc="0" locked="0" layoutInCell="1" allowOverlap="1" wp14:anchorId="53CC5EEE" wp14:editId="6262A74D">
                <wp:simplePos x="0" y="0"/>
                <wp:positionH relativeFrom="column">
                  <wp:posOffset>6013904</wp:posOffset>
                </wp:positionH>
                <wp:positionV relativeFrom="paragraph">
                  <wp:posOffset>11067</wp:posOffset>
                </wp:positionV>
                <wp:extent cx="690880" cy="239486"/>
                <wp:effectExtent l="0" t="0" r="13970" b="2730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880" cy="239486"/>
                        </a:xfrm>
                        <a:prstGeom prst="rect">
                          <a:avLst/>
                        </a:prstGeom>
                        <a:solidFill>
                          <a:srgbClr val="FFFFFF"/>
                        </a:solidFill>
                        <a:ln w="9525">
                          <a:solidFill>
                            <a:srgbClr val="000000"/>
                          </a:solidFill>
                          <a:miter lim="800000"/>
                          <a:headEnd/>
                          <a:tailEnd/>
                        </a:ln>
                      </wps:spPr>
                      <wps:txbx>
                        <w:txbxContent>
                          <w:p w14:paraId="0C1E73E0" w14:textId="77777777" w:rsidR="007F2DD1" w:rsidRPr="0056187F" w:rsidRDefault="007F2DD1" w:rsidP="007F2DD1">
                            <w:pPr>
                              <w:spacing w:line="240" w:lineRule="exact"/>
                              <w:jc w:val="center"/>
                              <w:rPr>
                                <w:rFonts w:ascii="標楷體" w:eastAsia="標楷體" w:hAnsi="標楷體"/>
                                <w:b/>
                              </w:rPr>
                            </w:pPr>
                            <w:r w:rsidRPr="0056187F">
                              <w:rPr>
                                <w:rFonts w:ascii="標楷體" w:eastAsia="標楷體" w:hAnsi="標楷體" w:hint="eastAsia"/>
                                <w:b/>
                              </w:rPr>
                              <w:t>附表</w:t>
                            </w:r>
                            <w:r>
                              <w:rPr>
                                <w:rFonts w:ascii="標楷體" w:eastAsia="標楷體" w:hAnsi="標楷體" w:hint="eastAsia"/>
                                <w:b/>
                              </w:rPr>
                              <w:t>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C5EEE" id="矩形 2" o:spid="_x0000_s1031" style="position:absolute;left:0;text-align:left;margin-left:473.55pt;margin-top:.85pt;width:54.4pt;height:1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">
                <v:textbox>
                  <w:txbxContent>
                    <w:p w14:paraId="0C1E73E0" w14:textId="77777777" w:rsidR="007F2DD1" w:rsidRPr="0056187F" w:rsidRDefault="007F2DD1" w:rsidP="007F2DD1">
                      <w:pPr>
                        <w:spacing w:line="240" w:lineRule="exact"/>
                        <w:jc w:val="center"/>
                        <w:rPr>
                          <w:rFonts w:ascii="標楷體" w:eastAsia="標楷體" w:hAnsi="標楷體"/>
                          <w:b/>
                        </w:rPr>
                      </w:pPr>
                      <w:r w:rsidRPr="0056187F">
                        <w:rPr>
                          <w:rFonts w:ascii="標楷體" w:eastAsia="標楷體" w:hAnsi="標楷體" w:hint="eastAsia"/>
                          <w:b/>
                        </w:rPr>
                        <w:t>附表</w:t>
                      </w:r>
                      <w:r>
                        <w:rPr>
                          <w:rFonts w:ascii="標楷體" w:eastAsia="標楷體" w:hAnsi="標楷體" w:hint="eastAsia"/>
                          <w:b/>
                        </w:rPr>
                        <w:t>六</w:t>
                      </w:r>
                    </w:p>
                  </w:txbxContent>
                </v:textbox>
              </v:rect>
            </w:pict>
          </mc:Fallback>
        </mc:AlternateContent>
      </w:r>
      <w:r w:rsidRPr="00805DF3">
        <w:rPr>
          <w:rFonts w:ascii="Times New Roman" w:eastAsia="標楷體" w:hAnsi="Times New Roman" w:cs="Times New Roman" w:hint="eastAsia"/>
          <w:b/>
          <w:sz w:val="28"/>
          <w:szCs w:val="24"/>
        </w:rPr>
        <w:t>各學制班別每班招生名額數上限</w:t>
      </w:r>
    </w:p>
    <w:p w14:paraId="3B50B2AF" w14:textId="77777777" w:rsidR="007F2DD1" w:rsidRPr="00805DF3" w:rsidRDefault="007F2DD1" w:rsidP="007F2DD1">
      <w:pPr>
        <w:ind w:leftChars="14" w:left="34"/>
        <w:rPr>
          <w:rFonts w:ascii="Times New Roman" w:eastAsia="標楷體" w:hAnsi="標楷體" w:cs="Times New Roman"/>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8"/>
        <w:gridCol w:w="3756"/>
        <w:gridCol w:w="3756"/>
      </w:tblGrid>
      <w:tr w:rsidR="007F2DD1" w:rsidRPr="00805DF3" w14:paraId="591700B1" w14:textId="77777777" w:rsidTr="00CB19C3">
        <w:tc>
          <w:tcPr>
            <w:tcW w:w="2768" w:type="dxa"/>
            <w:tcBorders>
              <w:tl2br w:val="single" w:sz="4" w:space="0" w:color="auto"/>
            </w:tcBorders>
            <w:vAlign w:val="center"/>
          </w:tcPr>
          <w:p w14:paraId="21E3A690" w14:textId="77777777" w:rsidR="007F2DD1" w:rsidRPr="00805DF3" w:rsidRDefault="007F2DD1" w:rsidP="00CB19C3">
            <w:pPr>
              <w:ind w:left="6" w:right="23" w:hanging="6"/>
              <w:rPr>
                <w:rFonts w:ascii="Times New Roman" w:eastAsia="標楷體" w:hAnsi="Times New Roman" w:cs="Times New Roman"/>
                <w:b/>
                <w:szCs w:val="24"/>
              </w:rPr>
            </w:pPr>
            <w:r w:rsidRPr="00805DF3">
              <w:rPr>
                <w:rFonts w:ascii="Times New Roman" w:eastAsia="標楷體" w:hAnsi="Times New Roman" w:cs="Times New Roman"/>
                <w:b/>
                <w:szCs w:val="24"/>
              </w:rPr>
              <w:t xml:space="preserve">                </w:t>
            </w:r>
            <w:r w:rsidRPr="00805DF3">
              <w:rPr>
                <w:rFonts w:ascii="Times New Roman" w:eastAsia="標楷體" w:hAnsi="Times New Roman" w:cs="Times New Roman"/>
                <w:b/>
                <w:szCs w:val="24"/>
              </w:rPr>
              <w:t>類型</w:t>
            </w:r>
          </w:p>
          <w:p w14:paraId="3579A4A0" w14:textId="77777777" w:rsidR="007F2DD1" w:rsidRPr="00805DF3" w:rsidRDefault="007F2DD1" w:rsidP="00CB19C3">
            <w:pPr>
              <w:ind w:left="8" w:right="23" w:hanging="8"/>
              <w:rPr>
                <w:rFonts w:ascii="Times New Roman" w:eastAsia="標楷體" w:hAnsi="Times New Roman" w:cs="Times New Roman"/>
                <w:b/>
                <w:szCs w:val="24"/>
              </w:rPr>
            </w:pPr>
            <w:r w:rsidRPr="00805DF3">
              <w:rPr>
                <w:rFonts w:ascii="Times New Roman" w:eastAsia="標楷體" w:hAnsi="Times New Roman" w:cs="Times New Roman"/>
                <w:b/>
                <w:szCs w:val="24"/>
              </w:rPr>
              <w:t>學制班別</w:t>
            </w:r>
          </w:p>
        </w:tc>
        <w:tc>
          <w:tcPr>
            <w:tcW w:w="3756" w:type="dxa"/>
            <w:vAlign w:val="center"/>
          </w:tcPr>
          <w:p w14:paraId="16AD5E73" w14:textId="77777777" w:rsidR="007F2DD1" w:rsidRPr="00805DF3" w:rsidRDefault="007F2DD1" w:rsidP="00CB19C3">
            <w:pPr>
              <w:ind w:left="10" w:right="23" w:hanging="10"/>
              <w:jc w:val="center"/>
              <w:rPr>
                <w:rFonts w:ascii="Times New Roman" w:eastAsia="標楷體" w:hAnsi="Times New Roman" w:cs="Times New Roman"/>
                <w:b/>
                <w:szCs w:val="24"/>
              </w:rPr>
            </w:pPr>
            <w:r w:rsidRPr="00805DF3">
              <w:rPr>
                <w:rFonts w:ascii="Times New Roman" w:eastAsia="標楷體" w:hAnsi="Times New Roman" w:cs="Times New Roman"/>
                <w:b/>
                <w:szCs w:val="24"/>
              </w:rPr>
              <w:t>新設第一年</w:t>
            </w:r>
          </w:p>
        </w:tc>
        <w:tc>
          <w:tcPr>
            <w:tcW w:w="3756" w:type="dxa"/>
            <w:vAlign w:val="center"/>
          </w:tcPr>
          <w:p w14:paraId="140D30D4" w14:textId="77777777" w:rsidR="007F2DD1" w:rsidRPr="00805DF3" w:rsidRDefault="007F2DD1" w:rsidP="00CB19C3">
            <w:pPr>
              <w:ind w:left="10" w:right="23" w:hanging="10"/>
              <w:jc w:val="center"/>
              <w:rPr>
                <w:rFonts w:ascii="Times New Roman" w:eastAsia="標楷體" w:hAnsi="Times New Roman" w:cs="Times New Roman"/>
                <w:b/>
                <w:szCs w:val="24"/>
              </w:rPr>
            </w:pPr>
            <w:r w:rsidRPr="00805DF3">
              <w:rPr>
                <w:rFonts w:ascii="Times New Roman" w:eastAsia="標楷體" w:hAnsi="Times New Roman" w:cs="Times New Roman"/>
                <w:b/>
                <w:szCs w:val="24"/>
              </w:rPr>
              <w:t>第二年</w:t>
            </w:r>
          </w:p>
        </w:tc>
      </w:tr>
      <w:tr w:rsidR="007F2DD1" w:rsidRPr="00805DF3" w14:paraId="0F428BC1" w14:textId="77777777" w:rsidTr="00CB19C3">
        <w:trPr>
          <w:trHeight w:val="484"/>
        </w:trPr>
        <w:tc>
          <w:tcPr>
            <w:tcW w:w="2768" w:type="dxa"/>
            <w:vAlign w:val="center"/>
          </w:tcPr>
          <w:p w14:paraId="628271AC" w14:textId="77777777" w:rsidR="007F2DD1" w:rsidRPr="00805DF3" w:rsidRDefault="007F2DD1" w:rsidP="00CB19C3">
            <w:pPr>
              <w:ind w:left="10" w:right="23" w:hanging="10"/>
              <w:jc w:val="center"/>
              <w:rPr>
                <w:rFonts w:ascii="Times New Roman" w:eastAsia="標楷體" w:hAnsi="Times New Roman" w:cs="Times New Roman"/>
                <w:szCs w:val="24"/>
              </w:rPr>
            </w:pPr>
            <w:r w:rsidRPr="00805DF3">
              <w:rPr>
                <w:rFonts w:ascii="Times New Roman" w:eastAsia="標楷體" w:hAnsi="Times New Roman" w:cs="Times New Roman"/>
                <w:kern w:val="0"/>
                <w:szCs w:val="24"/>
              </w:rPr>
              <w:t>學士班</w:t>
            </w:r>
          </w:p>
        </w:tc>
        <w:tc>
          <w:tcPr>
            <w:tcW w:w="3756" w:type="dxa"/>
            <w:vAlign w:val="center"/>
          </w:tcPr>
          <w:p w14:paraId="414FB87D" w14:textId="77777777" w:rsidR="007F2DD1" w:rsidRPr="00805DF3" w:rsidRDefault="007F2DD1" w:rsidP="00CB19C3">
            <w:pPr>
              <w:ind w:left="10" w:right="23" w:hanging="10"/>
              <w:jc w:val="center"/>
              <w:rPr>
                <w:rFonts w:ascii="Times New Roman" w:eastAsia="標楷體" w:hAnsi="Times New Roman" w:cs="Times New Roman"/>
                <w:szCs w:val="24"/>
              </w:rPr>
            </w:pPr>
            <w:r w:rsidRPr="00805DF3">
              <w:rPr>
                <w:rFonts w:ascii="Times New Roman" w:eastAsia="標楷體" w:hAnsi="Times New Roman" w:cs="Times New Roman"/>
                <w:szCs w:val="24"/>
              </w:rPr>
              <w:t>45</w:t>
            </w:r>
          </w:p>
        </w:tc>
        <w:tc>
          <w:tcPr>
            <w:tcW w:w="3756" w:type="dxa"/>
            <w:vAlign w:val="center"/>
          </w:tcPr>
          <w:p w14:paraId="2A65678E" w14:textId="77777777" w:rsidR="007F2DD1" w:rsidRPr="00805DF3" w:rsidRDefault="007F2DD1" w:rsidP="00CB19C3">
            <w:pPr>
              <w:ind w:left="10" w:right="23" w:hanging="10"/>
              <w:jc w:val="center"/>
              <w:rPr>
                <w:rFonts w:ascii="Times New Roman" w:eastAsia="標楷體" w:hAnsi="Times New Roman" w:cs="Times New Roman"/>
                <w:szCs w:val="24"/>
              </w:rPr>
            </w:pPr>
            <w:r w:rsidRPr="00805DF3">
              <w:rPr>
                <w:rFonts w:ascii="Times New Roman" w:eastAsia="標楷體" w:hAnsi="Times New Roman" w:cs="Times New Roman"/>
                <w:szCs w:val="24"/>
              </w:rPr>
              <w:t>50</w:t>
            </w:r>
          </w:p>
        </w:tc>
      </w:tr>
      <w:tr w:rsidR="007F2DD1" w:rsidRPr="00805DF3" w14:paraId="1CA13C71" w14:textId="77777777" w:rsidTr="00CB19C3">
        <w:trPr>
          <w:trHeight w:val="484"/>
        </w:trPr>
        <w:tc>
          <w:tcPr>
            <w:tcW w:w="2768" w:type="dxa"/>
            <w:vAlign w:val="center"/>
          </w:tcPr>
          <w:p w14:paraId="06F82470" w14:textId="77777777" w:rsidR="007F2DD1" w:rsidRPr="00805DF3" w:rsidRDefault="007F2DD1" w:rsidP="00CB19C3">
            <w:pPr>
              <w:ind w:left="10" w:right="23" w:hanging="10"/>
              <w:jc w:val="center"/>
              <w:rPr>
                <w:rFonts w:ascii="Times New Roman" w:eastAsia="標楷體" w:hAnsi="Times New Roman" w:cs="Times New Roman"/>
                <w:szCs w:val="24"/>
              </w:rPr>
            </w:pPr>
            <w:r w:rsidRPr="00805DF3">
              <w:rPr>
                <w:rFonts w:ascii="Times New Roman" w:eastAsia="標楷體" w:hAnsi="Times New Roman" w:cs="Times New Roman"/>
                <w:kern w:val="0"/>
                <w:szCs w:val="24"/>
              </w:rPr>
              <w:t>日間學制碩士班</w:t>
            </w:r>
          </w:p>
        </w:tc>
        <w:tc>
          <w:tcPr>
            <w:tcW w:w="3756" w:type="dxa"/>
            <w:vAlign w:val="center"/>
          </w:tcPr>
          <w:p w14:paraId="789A8E70" w14:textId="77777777" w:rsidR="007F2DD1" w:rsidRPr="00805DF3" w:rsidRDefault="007F2DD1" w:rsidP="00CB19C3">
            <w:pPr>
              <w:ind w:left="10" w:right="23" w:hanging="10"/>
              <w:jc w:val="center"/>
              <w:rPr>
                <w:rFonts w:ascii="Times New Roman" w:eastAsia="標楷體" w:hAnsi="Times New Roman" w:cs="Times New Roman"/>
                <w:szCs w:val="24"/>
              </w:rPr>
            </w:pPr>
            <w:r w:rsidRPr="00805DF3">
              <w:rPr>
                <w:rFonts w:ascii="Times New Roman" w:eastAsia="標楷體" w:hAnsi="Times New Roman" w:cs="Times New Roman"/>
                <w:szCs w:val="24"/>
              </w:rPr>
              <w:t>15</w:t>
            </w:r>
          </w:p>
        </w:tc>
        <w:tc>
          <w:tcPr>
            <w:tcW w:w="3756" w:type="dxa"/>
            <w:vAlign w:val="center"/>
          </w:tcPr>
          <w:p w14:paraId="5C574FE7" w14:textId="77777777" w:rsidR="007F2DD1" w:rsidRPr="00805DF3" w:rsidRDefault="007F2DD1" w:rsidP="00CB19C3">
            <w:pPr>
              <w:ind w:left="10" w:right="23" w:hanging="10"/>
              <w:jc w:val="center"/>
              <w:rPr>
                <w:rFonts w:ascii="Times New Roman" w:eastAsia="標楷體" w:hAnsi="Times New Roman" w:cs="Times New Roman"/>
                <w:szCs w:val="24"/>
              </w:rPr>
            </w:pPr>
            <w:r w:rsidRPr="00805DF3">
              <w:rPr>
                <w:rFonts w:ascii="Times New Roman" w:eastAsia="標楷體" w:hAnsi="Times New Roman" w:cs="Times New Roman"/>
                <w:szCs w:val="24"/>
              </w:rPr>
              <w:t>30</w:t>
            </w:r>
          </w:p>
        </w:tc>
      </w:tr>
      <w:tr w:rsidR="007F2DD1" w:rsidRPr="00805DF3" w14:paraId="5DA5B008" w14:textId="77777777" w:rsidTr="00CB19C3">
        <w:trPr>
          <w:trHeight w:val="484"/>
        </w:trPr>
        <w:tc>
          <w:tcPr>
            <w:tcW w:w="2768" w:type="dxa"/>
            <w:vAlign w:val="center"/>
          </w:tcPr>
          <w:p w14:paraId="709887A0" w14:textId="77777777" w:rsidR="007F2DD1" w:rsidRPr="00805DF3" w:rsidRDefault="007F2DD1" w:rsidP="00CB19C3">
            <w:pPr>
              <w:ind w:left="10" w:right="23" w:hanging="10"/>
              <w:jc w:val="center"/>
              <w:rPr>
                <w:rFonts w:ascii="Times New Roman" w:eastAsia="標楷體" w:hAnsi="Times New Roman" w:cs="Times New Roman"/>
                <w:szCs w:val="24"/>
              </w:rPr>
            </w:pPr>
            <w:r w:rsidRPr="00805DF3">
              <w:rPr>
                <w:rFonts w:ascii="Times New Roman" w:eastAsia="標楷體" w:hAnsi="Times New Roman" w:cs="Times New Roman"/>
                <w:kern w:val="0"/>
                <w:szCs w:val="24"/>
              </w:rPr>
              <w:t>進修學制碩士班</w:t>
            </w:r>
          </w:p>
        </w:tc>
        <w:tc>
          <w:tcPr>
            <w:tcW w:w="3756" w:type="dxa"/>
            <w:vAlign w:val="center"/>
          </w:tcPr>
          <w:p w14:paraId="2697F764" w14:textId="77777777" w:rsidR="007F2DD1" w:rsidRPr="00805DF3" w:rsidRDefault="007F2DD1" w:rsidP="00CB19C3">
            <w:pPr>
              <w:ind w:left="10" w:right="23" w:hanging="10"/>
              <w:jc w:val="center"/>
              <w:rPr>
                <w:rFonts w:ascii="Times New Roman" w:eastAsia="標楷體" w:hAnsi="Times New Roman" w:cs="Times New Roman"/>
                <w:szCs w:val="24"/>
              </w:rPr>
            </w:pPr>
            <w:r w:rsidRPr="00805DF3">
              <w:rPr>
                <w:rFonts w:ascii="Times New Roman" w:eastAsia="標楷體" w:hAnsi="Times New Roman" w:cs="Times New Roman"/>
                <w:szCs w:val="24"/>
              </w:rPr>
              <w:t>30</w:t>
            </w:r>
          </w:p>
        </w:tc>
        <w:tc>
          <w:tcPr>
            <w:tcW w:w="3756" w:type="dxa"/>
            <w:vAlign w:val="center"/>
          </w:tcPr>
          <w:p w14:paraId="2EFA9152" w14:textId="77777777" w:rsidR="007F2DD1" w:rsidRPr="00805DF3" w:rsidRDefault="007F2DD1" w:rsidP="00CB19C3">
            <w:pPr>
              <w:ind w:left="10" w:right="23" w:hanging="10"/>
              <w:jc w:val="center"/>
              <w:rPr>
                <w:rFonts w:ascii="Times New Roman" w:eastAsia="標楷體" w:hAnsi="Times New Roman" w:cs="Times New Roman"/>
                <w:szCs w:val="24"/>
              </w:rPr>
            </w:pPr>
            <w:r w:rsidRPr="00805DF3">
              <w:rPr>
                <w:rFonts w:ascii="Times New Roman" w:eastAsia="標楷體" w:hAnsi="Times New Roman" w:cs="Times New Roman"/>
                <w:szCs w:val="24"/>
              </w:rPr>
              <w:t>30</w:t>
            </w:r>
          </w:p>
        </w:tc>
      </w:tr>
      <w:tr w:rsidR="007F2DD1" w:rsidRPr="00805DF3" w14:paraId="04F673A1" w14:textId="77777777" w:rsidTr="00CB19C3">
        <w:trPr>
          <w:trHeight w:val="484"/>
        </w:trPr>
        <w:tc>
          <w:tcPr>
            <w:tcW w:w="2768" w:type="dxa"/>
            <w:vAlign w:val="center"/>
          </w:tcPr>
          <w:p w14:paraId="385F1A6B" w14:textId="77777777" w:rsidR="007F2DD1" w:rsidRPr="00805DF3" w:rsidRDefault="007F2DD1" w:rsidP="00CB19C3">
            <w:pPr>
              <w:ind w:left="10" w:right="23" w:hanging="10"/>
              <w:jc w:val="center"/>
              <w:rPr>
                <w:rFonts w:ascii="Times New Roman" w:eastAsia="標楷體" w:hAnsi="Times New Roman" w:cs="Times New Roman"/>
                <w:szCs w:val="24"/>
              </w:rPr>
            </w:pPr>
            <w:r w:rsidRPr="00805DF3">
              <w:rPr>
                <w:rFonts w:ascii="Times New Roman" w:eastAsia="標楷體" w:hAnsi="Times New Roman" w:cs="Times New Roman"/>
                <w:szCs w:val="24"/>
              </w:rPr>
              <w:t>博士班</w:t>
            </w:r>
          </w:p>
        </w:tc>
        <w:tc>
          <w:tcPr>
            <w:tcW w:w="3756" w:type="dxa"/>
            <w:vAlign w:val="center"/>
          </w:tcPr>
          <w:p w14:paraId="338549D9" w14:textId="77777777" w:rsidR="007F2DD1" w:rsidRPr="00805DF3" w:rsidRDefault="007F2DD1" w:rsidP="00CB19C3">
            <w:pPr>
              <w:ind w:left="10" w:right="23" w:hanging="10"/>
              <w:jc w:val="center"/>
              <w:rPr>
                <w:rFonts w:ascii="Times New Roman" w:eastAsia="標楷體" w:hAnsi="Times New Roman" w:cs="Times New Roman"/>
                <w:szCs w:val="24"/>
              </w:rPr>
            </w:pPr>
            <w:r w:rsidRPr="00805DF3">
              <w:rPr>
                <w:rFonts w:ascii="Times New Roman" w:eastAsia="標楷體" w:hAnsi="Times New Roman" w:cs="Times New Roman"/>
                <w:szCs w:val="24"/>
              </w:rPr>
              <w:t>3</w:t>
            </w:r>
          </w:p>
        </w:tc>
        <w:tc>
          <w:tcPr>
            <w:tcW w:w="3756" w:type="dxa"/>
            <w:vAlign w:val="center"/>
          </w:tcPr>
          <w:p w14:paraId="1B6ECE8B" w14:textId="77777777" w:rsidR="007F2DD1" w:rsidRPr="00805DF3" w:rsidRDefault="007F2DD1" w:rsidP="00CB19C3">
            <w:pPr>
              <w:ind w:left="10" w:right="23" w:hanging="10"/>
              <w:jc w:val="center"/>
              <w:rPr>
                <w:rFonts w:ascii="Times New Roman" w:eastAsia="標楷體" w:hAnsi="Times New Roman" w:cs="Times New Roman"/>
                <w:szCs w:val="24"/>
              </w:rPr>
            </w:pPr>
            <w:r w:rsidRPr="00805DF3">
              <w:rPr>
                <w:rFonts w:ascii="Times New Roman" w:eastAsia="標楷體" w:hAnsi="Times New Roman" w:cs="Times New Roman"/>
                <w:szCs w:val="24"/>
              </w:rPr>
              <w:t>10</w:t>
            </w:r>
          </w:p>
        </w:tc>
      </w:tr>
    </w:tbl>
    <w:p w14:paraId="7DBEA5C0" w14:textId="77777777" w:rsidR="007F2DD1" w:rsidRPr="00805DF3" w:rsidRDefault="007F2DD1" w:rsidP="007F2DD1">
      <w:pPr>
        <w:numPr>
          <w:ilvl w:val="2"/>
          <w:numId w:val="63"/>
        </w:numPr>
        <w:spacing w:line="380" w:lineRule="exact"/>
        <w:ind w:left="475" w:right="24" w:hanging="425"/>
        <w:jc w:val="both"/>
        <w:rPr>
          <w:rFonts w:ascii="Times New Roman" w:eastAsia="標楷體" w:hAnsi="Times New Roman" w:cs="Times New Roman"/>
          <w:szCs w:val="24"/>
        </w:rPr>
      </w:pPr>
      <w:r w:rsidRPr="00805DF3">
        <w:rPr>
          <w:rFonts w:ascii="Times New Roman" w:eastAsia="標楷體" w:hAnsi="Times New Roman" w:cs="Times New Roman" w:hint="eastAsia"/>
          <w:szCs w:val="24"/>
        </w:rPr>
        <w:t>院、所、系、科與學位學程師資質量符合基準者（附表七），每班招收名額始得調整至第二年以後所列名額上限。學士班每班招生名額不得低於十人。</w:t>
      </w:r>
    </w:p>
    <w:p w14:paraId="15E9B4C8" w14:textId="77777777" w:rsidR="007F2DD1" w:rsidRPr="00805DF3" w:rsidRDefault="007F2DD1" w:rsidP="007F2DD1">
      <w:pPr>
        <w:numPr>
          <w:ilvl w:val="2"/>
          <w:numId w:val="63"/>
        </w:numPr>
        <w:spacing w:line="380" w:lineRule="exact"/>
        <w:ind w:left="475" w:right="24" w:hanging="425"/>
        <w:jc w:val="both"/>
        <w:rPr>
          <w:rFonts w:ascii="Times New Roman" w:eastAsia="標楷體" w:hAnsi="Times New Roman" w:cs="Times New Roman"/>
          <w:szCs w:val="24"/>
        </w:rPr>
      </w:pPr>
      <w:r w:rsidRPr="00805DF3">
        <w:rPr>
          <w:rFonts w:ascii="Times New Roman" w:eastAsia="標楷體" w:hAnsi="Times New Roman" w:cs="Times New Roman" w:hint="eastAsia"/>
          <w:szCs w:val="24"/>
        </w:rPr>
        <w:t>前開每班招生</w:t>
      </w:r>
      <w:proofErr w:type="gramStart"/>
      <w:r w:rsidRPr="00805DF3">
        <w:rPr>
          <w:rFonts w:ascii="Times New Roman" w:eastAsia="標楷體" w:hAnsi="Times New Roman" w:cs="Times New Roman" w:hint="eastAsia"/>
          <w:szCs w:val="24"/>
        </w:rPr>
        <w:t>名額均不含</w:t>
      </w:r>
      <w:proofErr w:type="gramEnd"/>
      <w:r w:rsidRPr="00805DF3">
        <w:rPr>
          <w:rFonts w:ascii="Times New Roman" w:eastAsia="標楷體" w:hAnsi="Times New Roman" w:cs="Times New Roman" w:hint="eastAsia"/>
          <w:szCs w:val="24"/>
        </w:rPr>
        <w:t>外加名額。</w:t>
      </w:r>
    </w:p>
    <w:p w14:paraId="41C92437" w14:textId="77777777" w:rsidR="007F2DD1" w:rsidRPr="00805DF3" w:rsidRDefault="007F2DD1" w:rsidP="007F2DD1">
      <w:pPr>
        <w:numPr>
          <w:ilvl w:val="2"/>
          <w:numId w:val="63"/>
        </w:numPr>
        <w:spacing w:line="380" w:lineRule="exact"/>
        <w:ind w:left="475" w:right="24" w:hanging="425"/>
        <w:jc w:val="both"/>
        <w:rPr>
          <w:rFonts w:ascii="Times New Roman" w:eastAsia="標楷體" w:hAnsi="Times New Roman" w:cs="Times New Roman"/>
          <w:szCs w:val="24"/>
        </w:rPr>
      </w:pPr>
      <w:r w:rsidRPr="00805DF3">
        <w:rPr>
          <w:rFonts w:ascii="Times New Roman" w:eastAsia="標楷體" w:hAnsi="Times New Roman" w:cs="Times New Roman" w:hint="eastAsia"/>
          <w:szCs w:val="24"/>
        </w:rPr>
        <w:t>大學配合國家政策獲教育部核撥專案師資及擴增招生名額之院、所、系及學位學程，其每班招生名額不在此限。</w:t>
      </w:r>
    </w:p>
    <w:p w14:paraId="5C7F175D" w14:textId="77777777" w:rsidR="007F2DD1" w:rsidRPr="00805DF3" w:rsidRDefault="007F2DD1" w:rsidP="007F2DD1">
      <w:pPr>
        <w:numPr>
          <w:ilvl w:val="2"/>
          <w:numId w:val="63"/>
        </w:numPr>
        <w:spacing w:line="380" w:lineRule="exact"/>
        <w:ind w:left="475" w:right="24" w:hanging="425"/>
        <w:jc w:val="both"/>
        <w:rPr>
          <w:rFonts w:ascii="Times New Roman" w:eastAsia="標楷體" w:hAnsi="Times New Roman" w:cs="Times New Roman"/>
          <w:szCs w:val="24"/>
        </w:rPr>
      </w:pPr>
      <w:r w:rsidRPr="00805DF3">
        <w:rPr>
          <w:rFonts w:ascii="Times New Roman" w:eastAsia="標楷體" w:hAnsi="Times New Roman" w:cs="Times New Roman" w:hint="eastAsia"/>
          <w:szCs w:val="24"/>
        </w:rPr>
        <w:t>本表所列第二年以後每班招生名額上限，適用於一百零一學年度新設立之院、所、系與學位學程之學制班別。</w:t>
      </w:r>
    </w:p>
    <w:p w14:paraId="12B02C45" w14:textId="77777777" w:rsidR="007F2DD1" w:rsidRPr="00805DF3" w:rsidRDefault="007F2DD1" w:rsidP="007F2DD1">
      <w:pPr>
        <w:spacing w:after="180"/>
        <w:ind w:left="11" w:right="24" w:hanging="11"/>
        <w:jc w:val="center"/>
        <w:rPr>
          <w:rFonts w:ascii="Times New Roman" w:eastAsia="標楷體" w:hAnsi="Times New Roman" w:cs="Times New Roman"/>
          <w:b/>
          <w:sz w:val="28"/>
          <w:szCs w:val="24"/>
        </w:rPr>
      </w:pPr>
      <w:r w:rsidRPr="00805DF3">
        <w:rPr>
          <w:rFonts w:ascii="Times New Roman" w:eastAsia="新細明體" w:hAnsi="Times New Roman" w:cs="Times New Roman"/>
          <w:szCs w:val="24"/>
        </w:rPr>
        <w:br w:type="page"/>
      </w:r>
      <w:r w:rsidRPr="00805DF3">
        <w:rPr>
          <w:rFonts w:ascii="Times New Roman" w:eastAsia="標楷體" w:hAnsi="標楷體" w:cs="Times New Roman" w:hint="eastAsia"/>
          <w:b/>
          <w:noProof/>
          <w:sz w:val="28"/>
          <w:szCs w:val="40"/>
        </w:rPr>
        <w:lastRenderedPageBreak/>
        <mc:AlternateContent>
          <mc:Choice Requires="wps">
            <w:drawing>
              <wp:anchor distT="0" distB="0" distL="114300" distR="114300" simplePos="0" relativeHeight="251667456" behindDoc="0" locked="0" layoutInCell="1" allowOverlap="1" wp14:anchorId="7DB922D0" wp14:editId="427990B4">
                <wp:simplePos x="0" y="0"/>
                <wp:positionH relativeFrom="column">
                  <wp:posOffset>6008551</wp:posOffset>
                </wp:positionH>
                <wp:positionV relativeFrom="paragraph">
                  <wp:posOffset>1361</wp:posOffset>
                </wp:positionV>
                <wp:extent cx="690880" cy="239486"/>
                <wp:effectExtent l="0" t="0" r="13970" b="2730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880" cy="239486"/>
                        </a:xfrm>
                        <a:prstGeom prst="rect">
                          <a:avLst/>
                        </a:prstGeom>
                        <a:solidFill>
                          <a:srgbClr val="FFFFFF"/>
                        </a:solidFill>
                        <a:ln w="9525">
                          <a:solidFill>
                            <a:srgbClr val="000000"/>
                          </a:solidFill>
                          <a:miter lim="800000"/>
                          <a:headEnd/>
                          <a:tailEnd/>
                        </a:ln>
                      </wps:spPr>
                      <wps:txbx>
                        <w:txbxContent>
                          <w:p w14:paraId="07501CB7" w14:textId="77777777" w:rsidR="007F2DD1" w:rsidRPr="0056187F" w:rsidRDefault="007F2DD1" w:rsidP="007F2DD1">
                            <w:pPr>
                              <w:spacing w:line="240" w:lineRule="exact"/>
                              <w:jc w:val="center"/>
                              <w:rPr>
                                <w:rFonts w:ascii="標楷體" w:eastAsia="標楷體" w:hAnsi="標楷體"/>
                                <w:b/>
                              </w:rPr>
                            </w:pPr>
                            <w:r w:rsidRPr="0056187F">
                              <w:rPr>
                                <w:rFonts w:ascii="標楷體" w:eastAsia="標楷體" w:hAnsi="標楷體" w:hint="eastAsia"/>
                                <w:b/>
                              </w:rPr>
                              <w:t>附表</w:t>
                            </w:r>
                            <w:r>
                              <w:rPr>
                                <w:rFonts w:ascii="標楷體" w:eastAsia="標楷體" w:hAnsi="標楷體" w:hint="eastAsia"/>
                                <w:b/>
                              </w:rPr>
                              <w:t>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922D0" id="矩形 3" o:spid="_x0000_s1032" style="position:absolute;left:0;text-align:left;margin-left:473.1pt;margin-top:.1pt;width:54.4pt;height:1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">
                <v:textbox>
                  <w:txbxContent>
                    <w:p w14:paraId="07501CB7" w14:textId="77777777" w:rsidR="007F2DD1" w:rsidRPr="0056187F" w:rsidRDefault="007F2DD1" w:rsidP="007F2DD1">
                      <w:pPr>
                        <w:spacing w:line="240" w:lineRule="exact"/>
                        <w:jc w:val="center"/>
                        <w:rPr>
                          <w:rFonts w:ascii="標楷體" w:eastAsia="標楷體" w:hAnsi="標楷體"/>
                          <w:b/>
                        </w:rPr>
                      </w:pPr>
                      <w:r w:rsidRPr="0056187F">
                        <w:rPr>
                          <w:rFonts w:ascii="標楷體" w:eastAsia="標楷體" w:hAnsi="標楷體" w:hint="eastAsia"/>
                          <w:b/>
                        </w:rPr>
                        <w:t>附表</w:t>
                      </w:r>
                      <w:r>
                        <w:rPr>
                          <w:rFonts w:ascii="標楷體" w:eastAsia="標楷體" w:hAnsi="標楷體" w:hint="eastAsia"/>
                          <w:b/>
                        </w:rPr>
                        <w:t>七</w:t>
                      </w:r>
                    </w:p>
                  </w:txbxContent>
                </v:textbox>
              </v:rect>
            </w:pict>
          </mc:Fallback>
        </mc:AlternateContent>
      </w:r>
      <w:r w:rsidRPr="00805DF3">
        <w:rPr>
          <w:rFonts w:ascii="Times New Roman" w:eastAsia="標楷體" w:hAnsi="Times New Roman" w:cs="Times New Roman" w:hint="eastAsia"/>
          <w:b/>
          <w:sz w:val="28"/>
          <w:szCs w:val="24"/>
        </w:rPr>
        <w:t>院、系、所與學位學程師資質量基準</w:t>
      </w:r>
    </w:p>
    <w:p w14:paraId="0B9F129C" w14:textId="77777777" w:rsidR="007F2DD1" w:rsidRPr="00805DF3" w:rsidRDefault="007F2DD1" w:rsidP="007F2DD1">
      <w:pPr>
        <w:numPr>
          <w:ilvl w:val="0"/>
          <w:numId w:val="74"/>
        </w:numPr>
        <w:autoSpaceDE w:val="0"/>
        <w:autoSpaceDN w:val="0"/>
        <w:adjustRightInd w:val="0"/>
        <w:ind w:left="505" w:right="24" w:hanging="505"/>
        <w:rPr>
          <w:rFonts w:ascii="Times New Roman" w:eastAsia="標楷體" w:hAnsi="Times New Roman" w:cs="Times New Roman"/>
          <w:kern w:val="0"/>
          <w:szCs w:val="24"/>
        </w:rPr>
      </w:pPr>
      <w:r w:rsidRPr="00805DF3">
        <w:rPr>
          <w:rFonts w:ascii="Times New Roman" w:eastAsia="標楷體" w:hAnsi="Times New Roman" w:cs="Times New Roman"/>
          <w:kern w:val="0"/>
          <w:szCs w:val="24"/>
        </w:rPr>
        <w:t>學生數及師資數之列計，依附表</w:t>
      </w:r>
      <w:proofErr w:type="gramStart"/>
      <w:r w:rsidRPr="00805DF3">
        <w:rPr>
          <w:rFonts w:ascii="Times New Roman" w:eastAsia="標楷體" w:hAnsi="Times New Roman" w:cs="Times New Roman"/>
          <w:kern w:val="0"/>
          <w:szCs w:val="24"/>
        </w:rPr>
        <w:t>一</w:t>
      </w:r>
      <w:proofErr w:type="gramEnd"/>
      <w:r w:rsidRPr="00805DF3">
        <w:rPr>
          <w:rFonts w:ascii="Times New Roman" w:eastAsia="標楷體" w:hAnsi="Times New Roman" w:cs="Times New Roman"/>
          <w:kern w:val="0"/>
          <w:szCs w:val="24"/>
        </w:rPr>
        <w:t>規定辦理。</w:t>
      </w:r>
    </w:p>
    <w:p w14:paraId="70999F58" w14:textId="77777777" w:rsidR="007F2DD1" w:rsidRPr="00805DF3" w:rsidRDefault="007F2DD1" w:rsidP="007F2DD1">
      <w:pPr>
        <w:numPr>
          <w:ilvl w:val="0"/>
          <w:numId w:val="74"/>
        </w:numPr>
        <w:autoSpaceDE w:val="0"/>
        <w:autoSpaceDN w:val="0"/>
        <w:adjustRightInd w:val="0"/>
        <w:ind w:left="505" w:right="142" w:hanging="505"/>
        <w:jc w:val="both"/>
        <w:rPr>
          <w:rFonts w:ascii="Times New Roman" w:eastAsia="標楷體" w:hAnsi="Times New Roman" w:cs="Times New Roman"/>
          <w:kern w:val="0"/>
          <w:szCs w:val="24"/>
        </w:rPr>
      </w:pPr>
      <w:r w:rsidRPr="00805DF3">
        <w:rPr>
          <w:rFonts w:ascii="Times New Roman" w:eastAsia="標楷體" w:hAnsi="Times New Roman" w:cs="Times New Roman"/>
          <w:kern w:val="0"/>
          <w:szCs w:val="24"/>
        </w:rPr>
        <w:t>各院、系</w:t>
      </w:r>
      <w:r w:rsidRPr="00805DF3">
        <w:rPr>
          <w:rFonts w:ascii="Times New Roman" w:eastAsia="標楷體" w:hAnsi="Times New Roman" w:cs="Times New Roman"/>
          <w:spacing w:val="2"/>
          <w:kern w:val="0"/>
          <w:szCs w:val="24"/>
        </w:rPr>
        <w:t>、</w:t>
      </w:r>
      <w:r w:rsidRPr="00805DF3">
        <w:rPr>
          <w:rFonts w:ascii="Times New Roman" w:eastAsia="標楷體" w:hAnsi="Times New Roman" w:cs="Times New Roman"/>
          <w:kern w:val="0"/>
          <w:szCs w:val="24"/>
        </w:rPr>
        <w:t>所及</w:t>
      </w:r>
      <w:r w:rsidRPr="00805DF3">
        <w:rPr>
          <w:rFonts w:ascii="Times New Roman" w:eastAsia="標楷體" w:hAnsi="Times New Roman" w:cs="Times New Roman"/>
          <w:spacing w:val="2"/>
          <w:kern w:val="0"/>
          <w:szCs w:val="24"/>
        </w:rPr>
        <w:t>學</w:t>
      </w:r>
      <w:r w:rsidRPr="00805DF3">
        <w:rPr>
          <w:rFonts w:ascii="Times New Roman" w:eastAsia="標楷體" w:hAnsi="Times New Roman" w:cs="Times New Roman"/>
          <w:kern w:val="0"/>
          <w:szCs w:val="24"/>
        </w:rPr>
        <w:t>位</w:t>
      </w:r>
      <w:proofErr w:type="gramStart"/>
      <w:r w:rsidRPr="00805DF3">
        <w:rPr>
          <w:rFonts w:ascii="Times New Roman" w:eastAsia="標楷體" w:hAnsi="Times New Roman" w:cs="Times New Roman"/>
          <w:kern w:val="0"/>
          <w:szCs w:val="24"/>
        </w:rPr>
        <w:t>學程列計</w:t>
      </w:r>
      <w:proofErr w:type="gramEnd"/>
      <w:r w:rsidRPr="00805DF3">
        <w:rPr>
          <w:rFonts w:ascii="Times New Roman" w:eastAsia="標楷體" w:hAnsi="Times New Roman" w:cs="Times New Roman"/>
          <w:kern w:val="0"/>
          <w:szCs w:val="24"/>
        </w:rPr>
        <w:t>專</w:t>
      </w:r>
      <w:r w:rsidRPr="00805DF3">
        <w:rPr>
          <w:rFonts w:ascii="Times New Roman" w:eastAsia="標楷體" w:hAnsi="Times New Roman" w:cs="Times New Roman"/>
          <w:spacing w:val="2"/>
          <w:kern w:val="0"/>
          <w:szCs w:val="24"/>
        </w:rPr>
        <w:t>任</w:t>
      </w:r>
      <w:r w:rsidRPr="00805DF3">
        <w:rPr>
          <w:rFonts w:ascii="Times New Roman" w:eastAsia="標楷體" w:hAnsi="Times New Roman" w:cs="Times New Roman"/>
          <w:kern w:val="0"/>
          <w:szCs w:val="24"/>
        </w:rPr>
        <w:t>師資</w:t>
      </w:r>
      <w:r w:rsidRPr="00805DF3">
        <w:rPr>
          <w:rFonts w:ascii="Times New Roman" w:eastAsia="標楷體" w:hAnsi="Times New Roman" w:cs="Times New Roman"/>
          <w:spacing w:val="2"/>
          <w:kern w:val="0"/>
          <w:szCs w:val="24"/>
        </w:rPr>
        <w:t>時</w:t>
      </w:r>
      <w:r w:rsidRPr="00805DF3">
        <w:rPr>
          <w:rFonts w:ascii="Times New Roman" w:eastAsia="標楷體" w:hAnsi="Times New Roman" w:cs="Times New Roman"/>
          <w:kern w:val="0"/>
          <w:szCs w:val="24"/>
        </w:rPr>
        <w:t>，不得重複列</w:t>
      </w:r>
      <w:r w:rsidRPr="00805DF3">
        <w:rPr>
          <w:rFonts w:ascii="Times New Roman" w:eastAsia="標楷體" w:hAnsi="Times New Roman" w:cs="Times New Roman"/>
          <w:spacing w:val="2"/>
          <w:kern w:val="0"/>
          <w:szCs w:val="24"/>
        </w:rPr>
        <w:t>計</w:t>
      </w:r>
      <w:r w:rsidRPr="00805DF3">
        <w:rPr>
          <w:rFonts w:ascii="Times New Roman" w:eastAsia="標楷體" w:hAnsi="Times New Roman" w:cs="Times New Roman"/>
          <w:kern w:val="0"/>
          <w:szCs w:val="24"/>
        </w:rPr>
        <w:t>。但</w:t>
      </w:r>
      <w:r w:rsidRPr="00805DF3">
        <w:rPr>
          <w:rFonts w:ascii="Times New Roman" w:eastAsia="標楷體" w:hAnsi="Times New Roman" w:cs="Times New Roman"/>
          <w:spacing w:val="2"/>
          <w:kern w:val="0"/>
          <w:szCs w:val="24"/>
        </w:rPr>
        <w:t>學</w:t>
      </w:r>
      <w:r w:rsidRPr="00805DF3">
        <w:rPr>
          <w:rFonts w:ascii="Times New Roman" w:eastAsia="標楷體" w:hAnsi="Times New Roman" w:cs="Times New Roman"/>
          <w:kern w:val="0"/>
          <w:szCs w:val="24"/>
        </w:rPr>
        <w:t>校組織規程或</w:t>
      </w:r>
      <w:r w:rsidRPr="00805DF3">
        <w:rPr>
          <w:rFonts w:ascii="Times New Roman" w:eastAsia="標楷體" w:hAnsi="Times New Roman" w:cs="Times New Roman"/>
          <w:spacing w:val="2"/>
          <w:kern w:val="0"/>
          <w:szCs w:val="24"/>
        </w:rPr>
        <w:t>相</w:t>
      </w:r>
      <w:r w:rsidRPr="00805DF3">
        <w:rPr>
          <w:rFonts w:ascii="Times New Roman" w:eastAsia="標楷體" w:hAnsi="Times New Roman" w:cs="Times New Roman"/>
          <w:kern w:val="0"/>
          <w:szCs w:val="24"/>
        </w:rPr>
        <w:t>關章</w:t>
      </w:r>
      <w:r w:rsidRPr="00805DF3">
        <w:rPr>
          <w:rFonts w:ascii="Times New Roman" w:eastAsia="標楷體" w:hAnsi="Times New Roman" w:cs="Times New Roman"/>
          <w:spacing w:val="2"/>
          <w:kern w:val="0"/>
          <w:szCs w:val="24"/>
        </w:rPr>
        <w:t>則</w:t>
      </w:r>
      <w:r w:rsidRPr="00805DF3">
        <w:rPr>
          <w:rFonts w:ascii="Times New Roman" w:eastAsia="標楷體" w:hAnsi="Times New Roman" w:cs="Times New Roman"/>
          <w:kern w:val="0"/>
          <w:szCs w:val="24"/>
        </w:rPr>
        <w:t>訂有明確支援調度、專長相符且具相當授課事實之師資，且經教育部審查同意者，不在此限。</w:t>
      </w:r>
    </w:p>
    <w:p w14:paraId="5082E768" w14:textId="77777777" w:rsidR="007F2DD1" w:rsidRPr="00805DF3" w:rsidRDefault="007F2DD1" w:rsidP="007F2DD1">
      <w:pPr>
        <w:numPr>
          <w:ilvl w:val="0"/>
          <w:numId w:val="74"/>
        </w:numPr>
        <w:ind w:left="505" w:hanging="505"/>
        <w:rPr>
          <w:rFonts w:ascii="Times New Roman" w:eastAsia="標楷體" w:hAnsi="Times New Roman" w:cs="Times New Roman"/>
          <w:kern w:val="0"/>
          <w:position w:val="-2"/>
          <w:szCs w:val="24"/>
        </w:rPr>
      </w:pPr>
      <w:r w:rsidRPr="00805DF3">
        <w:rPr>
          <w:rFonts w:ascii="Times New Roman" w:eastAsia="標楷體" w:hAnsi="Times New Roman" w:cs="Times New Roman"/>
          <w:kern w:val="0"/>
          <w:position w:val="-2"/>
          <w:szCs w:val="24"/>
        </w:rPr>
        <w:t>學系師資質量基準：</w:t>
      </w:r>
    </w:p>
    <w:tbl>
      <w:tblPr>
        <w:tblW w:w="102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7"/>
        <w:gridCol w:w="8363"/>
      </w:tblGrid>
      <w:tr w:rsidR="007F2DD1" w:rsidRPr="00805DF3" w14:paraId="0AB9FF69" w14:textId="77777777" w:rsidTr="00CB19C3">
        <w:tc>
          <w:tcPr>
            <w:tcW w:w="1917" w:type="dxa"/>
          </w:tcPr>
          <w:p w14:paraId="48F4651C" w14:textId="77777777" w:rsidR="007F2DD1" w:rsidRPr="00805DF3" w:rsidRDefault="007F2DD1" w:rsidP="00CB19C3">
            <w:pPr>
              <w:ind w:left="10" w:right="24" w:hanging="10"/>
              <w:jc w:val="center"/>
              <w:rPr>
                <w:rFonts w:ascii="Times New Roman" w:eastAsia="標楷體" w:hAnsi="Times New Roman" w:cs="Times New Roman"/>
                <w:b/>
                <w:szCs w:val="24"/>
              </w:rPr>
            </w:pPr>
            <w:r w:rsidRPr="00805DF3">
              <w:rPr>
                <w:rFonts w:ascii="Times New Roman" w:eastAsia="標楷體" w:hAnsi="Times New Roman" w:cs="Times New Roman"/>
                <w:b/>
                <w:kern w:val="0"/>
                <w:position w:val="-1"/>
                <w:szCs w:val="24"/>
              </w:rPr>
              <w:t>基準</w:t>
            </w:r>
          </w:p>
        </w:tc>
        <w:tc>
          <w:tcPr>
            <w:tcW w:w="8363" w:type="dxa"/>
          </w:tcPr>
          <w:p w14:paraId="62D7C553" w14:textId="77777777" w:rsidR="007F2DD1" w:rsidRPr="00805DF3" w:rsidRDefault="007F2DD1" w:rsidP="00CB19C3">
            <w:pPr>
              <w:tabs>
                <w:tab w:val="left" w:pos="1490"/>
                <w:tab w:val="center" w:pos="2827"/>
              </w:tabs>
              <w:ind w:left="10" w:right="24" w:hanging="10"/>
              <w:rPr>
                <w:rFonts w:ascii="Times New Roman" w:eastAsia="標楷體" w:hAnsi="Times New Roman" w:cs="Times New Roman"/>
                <w:b/>
                <w:szCs w:val="24"/>
              </w:rPr>
            </w:pPr>
            <w:r w:rsidRPr="00805DF3">
              <w:rPr>
                <w:rFonts w:ascii="Times New Roman" w:eastAsia="標楷體" w:hAnsi="Times New Roman" w:cs="Times New Roman"/>
                <w:b/>
                <w:kern w:val="0"/>
                <w:position w:val="-1"/>
                <w:szCs w:val="24"/>
              </w:rPr>
              <w:tab/>
            </w:r>
            <w:r w:rsidRPr="00805DF3">
              <w:rPr>
                <w:rFonts w:ascii="Times New Roman" w:eastAsia="標楷體" w:hAnsi="Times New Roman" w:cs="Times New Roman"/>
                <w:b/>
                <w:kern w:val="0"/>
                <w:position w:val="-1"/>
                <w:szCs w:val="24"/>
              </w:rPr>
              <w:t>學系</w:t>
            </w:r>
          </w:p>
        </w:tc>
      </w:tr>
      <w:tr w:rsidR="007F2DD1" w:rsidRPr="00805DF3" w14:paraId="691F351A" w14:textId="77777777" w:rsidTr="00CB19C3">
        <w:tc>
          <w:tcPr>
            <w:tcW w:w="1917" w:type="dxa"/>
            <w:vAlign w:val="center"/>
          </w:tcPr>
          <w:p w14:paraId="1C881518" w14:textId="77777777" w:rsidR="007F2DD1" w:rsidRPr="00805DF3" w:rsidRDefault="007F2DD1" w:rsidP="00CB19C3">
            <w:pPr>
              <w:ind w:left="10" w:right="24" w:hanging="10"/>
              <w:jc w:val="center"/>
              <w:rPr>
                <w:rFonts w:ascii="Times New Roman" w:eastAsia="標楷體" w:hAnsi="Times New Roman" w:cs="Times New Roman"/>
                <w:szCs w:val="24"/>
              </w:rPr>
            </w:pPr>
            <w:r w:rsidRPr="00805DF3">
              <w:rPr>
                <w:rFonts w:ascii="Times New Roman" w:eastAsia="標楷體" w:hAnsi="Times New Roman" w:cs="Times New Roman"/>
                <w:szCs w:val="24"/>
              </w:rPr>
              <w:t>專任講師比率</w:t>
            </w:r>
          </w:p>
        </w:tc>
        <w:tc>
          <w:tcPr>
            <w:tcW w:w="8363" w:type="dxa"/>
          </w:tcPr>
          <w:p w14:paraId="2B9E0B2B" w14:textId="77777777" w:rsidR="007F2DD1" w:rsidRPr="00805DF3" w:rsidRDefault="007F2DD1" w:rsidP="00CB19C3">
            <w:pPr>
              <w:ind w:left="10" w:right="24" w:hanging="10"/>
              <w:rPr>
                <w:rFonts w:ascii="Times New Roman" w:eastAsia="標楷體" w:hAnsi="Times New Roman" w:cs="Times New Roman"/>
                <w:szCs w:val="24"/>
              </w:rPr>
            </w:pPr>
            <w:r w:rsidRPr="00805DF3">
              <w:rPr>
                <w:rFonts w:ascii="Times New Roman" w:eastAsia="標楷體" w:hAnsi="Times New Roman" w:cs="Times New Roman"/>
                <w:kern w:val="0"/>
                <w:position w:val="-1"/>
                <w:szCs w:val="24"/>
              </w:rPr>
              <w:t>應低於百分之三十。</w:t>
            </w:r>
          </w:p>
        </w:tc>
      </w:tr>
      <w:tr w:rsidR="007F2DD1" w:rsidRPr="00805DF3" w14:paraId="225E0FEA" w14:textId="77777777" w:rsidTr="00CB19C3">
        <w:tc>
          <w:tcPr>
            <w:tcW w:w="1917" w:type="dxa"/>
            <w:vAlign w:val="center"/>
          </w:tcPr>
          <w:p w14:paraId="6D452765" w14:textId="77777777" w:rsidR="007F2DD1" w:rsidRPr="00805DF3" w:rsidRDefault="007F2DD1" w:rsidP="00CB19C3">
            <w:pPr>
              <w:ind w:left="10" w:right="24" w:hanging="10"/>
              <w:jc w:val="center"/>
              <w:rPr>
                <w:rFonts w:ascii="Times New Roman" w:eastAsia="標楷體" w:hAnsi="Times New Roman" w:cs="Times New Roman"/>
                <w:szCs w:val="24"/>
              </w:rPr>
            </w:pPr>
            <w:r w:rsidRPr="00805DF3">
              <w:rPr>
                <w:rFonts w:ascii="Times New Roman" w:eastAsia="標楷體" w:hAnsi="Times New Roman" w:cs="Times New Roman"/>
                <w:kern w:val="0"/>
                <w:szCs w:val="24"/>
              </w:rPr>
              <w:t>專任師資數</w:t>
            </w:r>
          </w:p>
        </w:tc>
        <w:tc>
          <w:tcPr>
            <w:tcW w:w="8363" w:type="dxa"/>
          </w:tcPr>
          <w:p w14:paraId="11053EB0" w14:textId="77777777" w:rsidR="007F2DD1" w:rsidRPr="00805DF3" w:rsidRDefault="007F2DD1" w:rsidP="00CB19C3">
            <w:pPr>
              <w:numPr>
                <w:ilvl w:val="0"/>
                <w:numId w:val="75"/>
              </w:numPr>
              <w:ind w:left="317" w:hanging="317"/>
              <w:rPr>
                <w:rFonts w:ascii="Times New Roman" w:eastAsia="標楷體" w:hAnsi="Times New Roman" w:cs="Times New Roman"/>
                <w:kern w:val="0"/>
                <w:position w:val="-1"/>
                <w:szCs w:val="24"/>
              </w:rPr>
            </w:pPr>
            <w:r w:rsidRPr="00805DF3">
              <w:rPr>
                <w:rFonts w:ascii="Times New Roman" w:eastAsia="標楷體" w:hAnsi="Times New Roman" w:cs="Times New Roman"/>
                <w:kern w:val="0"/>
                <w:position w:val="-1"/>
                <w:szCs w:val="24"/>
              </w:rPr>
              <w:t>未設碩士班及博士班者，專任師資應達七人以上。</w:t>
            </w:r>
          </w:p>
          <w:p w14:paraId="1142961F" w14:textId="77777777" w:rsidR="007F2DD1" w:rsidRPr="00805DF3" w:rsidRDefault="007F2DD1" w:rsidP="00CB19C3">
            <w:pPr>
              <w:numPr>
                <w:ilvl w:val="0"/>
                <w:numId w:val="75"/>
              </w:numPr>
              <w:ind w:left="317" w:right="24" w:hanging="317"/>
              <w:rPr>
                <w:rFonts w:ascii="Times New Roman" w:eastAsia="標楷體" w:hAnsi="Times New Roman" w:cs="Times New Roman"/>
                <w:kern w:val="0"/>
                <w:position w:val="-1"/>
                <w:szCs w:val="24"/>
              </w:rPr>
            </w:pPr>
            <w:r w:rsidRPr="00805DF3">
              <w:rPr>
                <w:rFonts w:ascii="Times New Roman" w:eastAsia="標楷體" w:hAnsi="Times New Roman" w:cs="Times New Roman"/>
                <w:kern w:val="0"/>
                <w:position w:val="-1"/>
                <w:szCs w:val="24"/>
              </w:rPr>
              <w:t>設碩士班者，專任師資應達九人以上。</w:t>
            </w:r>
          </w:p>
          <w:p w14:paraId="4285CEDF" w14:textId="77777777" w:rsidR="007F2DD1" w:rsidRPr="00805DF3" w:rsidRDefault="007F2DD1" w:rsidP="00CB19C3">
            <w:pPr>
              <w:numPr>
                <w:ilvl w:val="0"/>
                <w:numId w:val="75"/>
              </w:numPr>
              <w:ind w:left="317" w:right="24" w:hanging="317"/>
              <w:rPr>
                <w:rFonts w:ascii="Times New Roman" w:eastAsia="標楷體" w:hAnsi="Times New Roman" w:cs="Times New Roman"/>
                <w:kern w:val="0"/>
                <w:position w:val="-1"/>
                <w:szCs w:val="24"/>
              </w:rPr>
            </w:pPr>
            <w:r w:rsidRPr="00805DF3">
              <w:rPr>
                <w:rFonts w:ascii="Times New Roman" w:eastAsia="標楷體" w:hAnsi="Times New Roman" w:cs="Times New Roman"/>
                <w:kern w:val="0"/>
                <w:position w:val="-1"/>
                <w:szCs w:val="24"/>
              </w:rPr>
              <w:t>設博士班者，專任師資應達十一人以上。</w:t>
            </w:r>
          </w:p>
        </w:tc>
      </w:tr>
      <w:tr w:rsidR="007F2DD1" w:rsidRPr="00805DF3" w14:paraId="7C7B1CCC" w14:textId="77777777" w:rsidTr="00CB19C3">
        <w:tc>
          <w:tcPr>
            <w:tcW w:w="1917" w:type="dxa"/>
            <w:vAlign w:val="center"/>
          </w:tcPr>
          <w:p w14:paraId="0D9541C1" w14:textId="77777777" w:rsidR="007F2DD1" w:rsidRPr="00805DF3" w:rsidRDefault="007F2DD1" w:rsidP="00CB19C3">
            <w:pPr>
              <w:ind w:left="10" w:right="24" w:hanging="10"/>
              <w:jc w:val="center"/>
              <w:rPr>
                <w:rFonts w:ascii="Times New Roman" w:eastAsia="標楷體" w:hAnsi="Times New Roman" w:cs="Times New Roman"/>
                <w:szCs w:val="24"/>
              </w:rPr>
            </w:pPr>
            <w:proofErr w:type="gramStart"/>
            <w:r w:rsidRPr="00805DF3">
              <w:rPr>
                <w:rFonts w:ascii="Times New Roman" w:eastAsia="標楷體" w:hAnsi="Times New Roman" w:cs="Times New Roman"/>
                <w:kern w:val="0"/>
                <w:szCs w:val="24"/>
              </w:rPr>
              <w:t>生師比值</w:t>
            </w:r>
            <w:proofErr w:type="gramEnd"/>
          </w:p>
        </w:tc>
        <w:tc>
          <w:tcPr>
            <w:tcW w:w="8363" w:type="dxa"/>
          </w:tcPr>
          <w:p w14:paraId="32083001" w14:textId="77777777" w:rsidR="007F2DD1" w:rsidRPr="00805DF3" w:rsidRDefault="007F2DD1" w:rsidP="00CB19C3">
            <w:pPr>
              <w:numPr>
                <w:ilvl w:val="0"/>
                <w:numId w:val="76"/>
              </w:numPr>
              <w:ind w:left="317" w:hanging="317"/>
              <w:rPr>
                <w:rFonts w:ascii="Times New Roman" w:eastAsia="標楷體" w:hAnsi="Times New Roman" w:cs="Times New Roman"/>
                <w:kern w:val="0"/>
                <w:position w:val="-1"/>
                <w:szCs w:val="24"/>
              </w:rPr>
            </w:pPr>
            <w:r w:rsidRPr="00805DF3">
              <w:rPr>
                <w:rFonts w:ascii="Times New Roman" w:eastAsia="標楷體" w:hAnsi="Times New Roman" w:cs="Times New Roman"/>
                <w:kern w:val="0"/>
                <w:position w:val="-1"/>
                <w:szCs w:val="24"/>
              </w:rPr>
              <w:t>加權學生數除以其專任、兼任師資總和，</w:t>
            </w:r>
            <w:proofErr w:type="gramStart"/>
            <w:r w:rsidRPr="00805DF3">
              <w:rPr>
                <w:rFonts w:ascii="Times New Roman" w:eastAsia="標楷體" w:hAnsi="Times New Roman" w:cs="Times New Roman"/>
                <w:kern w:val="0"/>
                <w:position w:val="-1"/>
                <w:szCs w:val="24"/>
              </w:rPr>
              <w:t>其生師比值</w:t>
            </w:r>
            <w:proofErr w:type="gramEnd"/>
            <w:r w:rsidRPr="00805DF3">
              <w:rPr>
                <w:rFonts w:ascii="Times New Roman" w:eastAsia="標楷體" w:hAnsi="Times New Roman" w:cs="Times New Roman"/>
                <w:kern w:val="0"/>
                <w:position w:val="-1"/>
                <w:szCs w:val="24"/>
              </w:rPr>
              <w:t>應低於</w:t>
            </w:r>
            <w:r w:rsidRPr="00805DF3">
              <w:rPr>
                <w:rFonts w:ascii="Times New Roman" w:eastAsia="標楷體" w:hAnsi="Times New Roman" w:cs="Times New Roman" w:hint="eastAsia"/>
                <w:kern w:val="0"/>
                <w:position w:val="-1"/>
                <w:szCs w:val="24"/>
              </w:rPr>
              <w:t>三十五</w:t>
            </w:r>
            <w:r w:rsidRPr="00805DF3">
              <w:rPr>
                <w:rFonts w:ascii="Times New Roman" w:eastAsia="標楷體" w:hAnsi="Times New Roman" w:cs="Times New Roman"/>
                <w:kern w:val="0"/>
                <w:position w:val="-1"/>
                <w:szCs w:val="24"/>
              </w:rPr>
              <w:t>。</w:t>
            </w:r>
          </w:p>
          <w:p w14:paraId="7F265440" w14:textId="77777777" w:rsidR="007F2DD1" w:rsidRPr="00805DF3" w:rsidRDefault="007F2DD1" w:rsidP="00CB19C3">
            <w:pPr>
              <w:numPr>
                <w:ilvl w:val="0"/>
                <w:numId w:val="76"/>
              </w:numPr>
              <w:ind w:left="317" w:hanging="317"/>
              <w:rPr>
                <w:rFonts w:ascii="Times New Roman" w:eastAsia="標楷體" w:hAnsi="Times New Roman" w:cs="Times New Roman"/>
                <w:szCs w:val="24"/>
              </w:rPr>
            </w:pPr>
            <w:r w:rsidRPr="00805DF3">
              <w:rPr>
                <w:rFonts w:ascii="Times New Roman" w:eastAsia="標楷體" w:hAnsi="Times New Roman" w:cs="Times New Roman"/>
                <w:kern w:val="0"/>
                <w:position w:val="-1"/>
                <w:szCs w:val="24"/>
              </w:rPr>
              <w:t>日間、進修學制碩士班及博士班之未加權學生數除以其專任助理教授級以上師資總和，</w:t>
            </w:r>
            <w:proofErr w:type="gramStart"/>
            <w:r w:rsidRPr="00805DF3">
              <w:rPr>
                <w:rFonts w:ascii="Times New Roman" w:eastAsia="標楷體" w:hAnsi="Times New Roman" w:cs="Times New Roman"/>
                <w:kern w:val="0"/>
                <w:position w:val="-1"/>
                <w:szCs w:val="24"/>
              </w:rPr>
              <w:t>其生師比值</w:t>
            </w:r>
            <w:proofErr w:type="gramEnd"/>
            <w:r w:rsidRPr="00805DF3">
              <w:rPr>
                <w:rFonts w:ascii="Times New Roman" w:eastAsia="標楷體" w:hAnsi="Times New Roman" w:cs="Times New Roman"/>
                <w:kern w:val="0"/>
                <w:position w:val="-1"/>
                <w:szCs w:val="24"/>
              </w:rPr>
              <w:t>應低於</w:t>
            </w:r>
            <w:r w:rsidRPr="00805DF3">
              <w:rPr>
                <w:rFonts w:ascii="Times New Roman" w:eastAsia="標楷體" w:hAnsi="Times New Roman" w:cs="Times New Roman" w:hint="eastAsia"/>
                <w:kern w:val="0"/>
                <w:position w:val="-1"/>
                <w:szCs w:val="24"/>
              </w:rPr>
              <w:t>十五</w:t>
            </w:r>
            <w:r w:rsidRPr="00805DF3">
              <w:rPr>
                <w:rFonts w:ascii="Times New Roman" w:eastAsia="標楷體" w:hAnsi="Times New Roman" w:cs="Times New Roman"/>
                <w:kern w:val="0"/>
                <w:position w:val="-1"/>
                <w:szCs w:val="24"/>
              </w:rPr>
              <w:t>。</w:t>
            </w:r>
          </w:p>
        </w:tc>
      </w:tr>
    </w:tbl>
    <w:p w14:paraId="1A0CC090" w14:textId="77777777" w:rsidR="007F2DD1" w:rsidRPr="00805DF3" w:rsidRDefault="007F2DD1" w:rsidP="007F2DD1">
      <w:pPr>
        <w:numPr>
          <w:ilvl w:val="0"/>
          <w:numId w:val="74"/>
        </w:numPr>
        <w:ind w:left="505" w:hanging="505"/>
        <w:rPr>
          <w:rFonts w:ascii="Times New Roman" w:eastAsia="標楷體" w:hAnsi="Times New Roman" w:cs="Times New Roman"/>
          <w:kern w:val="0"/>
          <w:position w:val="-2"/>
          <w:szCs w:val="24"/>
        </w:rPr>
      </w:pPr>
      <w:r w:rsidRPr="00805DF3">
        <w:rPr>
          <w:rFonts w:ascii="Times New Roman" w:eastAsia="標楷體" w:hAnsi="Times New Roman" w:cs="Times New Roman"/>
          <w:kern w:val="0"/>
          <w:position w:val="-2"/>
          <w:szCs w:val="24"/>
        </w:rPr>
        <w:t>研究所師資質量基準：</w:t>
      </w:r>
    </w:p>
    <w:tbl>
      <w:tblPr>
        <w:tblW w:w="102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7"/>
        <w:gridCol w:w="8363"/>
      </w:tblGrid>
      <w:tr w:rsidR="007F2DD1" w:rsidRPr="00805DF3" w14:paraId="3A434323" w14:textId="77777777" w:rsidTr="00CB19C3">
        <w:tc>
          <w:tcPr>
            <w:tcW w:w="1917" w:type="dxa"/>
          </w:tcPr>
          <w:p w14:paraId="764410ED" w14:textId="77777777" w:rsidR="007F2DD1" w:rsidRPr="00805DF3" w:rsidRDefault="007F2DD1" w:rsidP="00CB19C3">
            <w:pPr>
              <w:ind w:left="10" w:right="24" w:hanging="10"/>
              <w:jc w:val="center"/>
              <w:rPr>
                <w:rFonts w:ascii="Times New Roman" w:eastAsia="標楷體" w:hAnsi="Times New Roman" w:cs="Times New Roman"/>
                <w:b/>
                <w:szCs w:val="24"/>
              </w:rPr>
            </w:pPr>
            <w:r w:rsidRPr="00805DF3">
              <w:rPr>
                <w:rFonts w:ascii="Times New Roman" w:eastAsia="標楷體" w:hAnsi="Times New Roman" w:cs="Times New Roman"/>
                <w:b/>
                <w:kern w:val="0"/>
                <w:position w:val="-1"/>
                <w:szCs w:val="24"/>
              </w:rPr>
              <w:t>基準</w:t>
            </w:r>
          </w:p>
        </w:tc>
        <w:tc>
          <w:tcPr>
            <w:tcW w:w="8363" w:type="dxa"/>
          </w:tcPr>
          <w:p w14:paraId="2C4A5247" w14:textId="77777777" w:rsidR="007F2DD1" w:rsidRPr="00805DF3" w:rsidRDefault="007F2DD1" w:rsidP="00CB19C3">
            <w:pPr>
              <w:tabs>
                <w:tab w:val="left" w:pos="1490"/>
                <w:tab w:val="center" w:pos="2827"/>
              </w:tabs>
              <w:ind w:left="10" w:right="24" w:hanging="10"/>
              <w:rPr>
                <w:rFonts w:ascii="Times New Roman" w:eastAsia="標楷體" w:hAnsi="Times New Roman" w:cs="Times New Roman"/>
                <w:b/>
                <w:szCs w:val="24"/>
              </w:rPr>
            </w:pPr>
            <w:r w:rsidRPr="00805DF3">
              <w:rPr>
                <w:rFonts w:ascii="Times New Roman" w:eastAsia="標楷體" w:hAnsi="Times New Roman" w:cs="Times New Roman" w:hint="eastAsia"/>
                <w:b/>
                <w:kern w:val="0"/>
                <w:position w:val="-1"/>
                <w:szCs w:val="24"/>
              </w:rPr>
              <w:tab/>
            </w:r>
            <w:r w:rsidRPr="00805DF3">
              <w:rPr>
                <w:rFonts w:ascii="Times New Roman" w:eastAsia="標楷體" w:hAnsi="Times New Roman" w:cs="Times New Roman" w:hint="eastAsia"/>
                <w:b/>
                <w:kern w:val="0"/>
                <w:position w:val="-1"/>
                <w:szCs w:val="24"/>
              </w:rPr>
              <w:t>研究所</w:t>
            </w:r>
          </w:p>
        </w:tc>
      </w:tr>
      <w:tr w:rsidR="007F2DD1" w:rsidRPr="00805DF3" w14:paraId="66176599" w14:textId="77777777" w:rsidTr="00CB19C3">
        <w:trPr>
          <w:trHeight w:val="519"/>
        </w:trPr>
        <w:tc>
          <w:tcPr>
            <w:tcW w:w="1917" w:type="dxa"/>
            <w:vAlign w:val="center"/>
          </w:tcPr>
          <w:p w14:paraId="41736B48" w14:textId="77777777" w:rsidR="007F2DD1" w:rsidRPr="00805DF3" w:rsidRDefault="007F2DD1" w:rsidP="00CB19C3">
            <w:pPr>
              <w:ind w:left="11" w:right="23" w:hanging="11"/>
              <w:jc w:val="center"/>
              <w:rPr>
                <w:rFonts w:ascii="Times New Roman" w:eastAsia="標楷體" w:hAnsi="Times New Roman" w:cs="Times New Roman"/>
                <w:szCs w:val="24"/>
              </w:rPr>
            </w:pPr>
            <w:r w:rsidRPr="00805DF3">
              <w:rPr>
                <w:rFonts w:ascii="Times New Roman" w:eastAsia="標楷體" w:hAnsi="Times New Roman" w:cs="Times New Roman"/>
                <w:szCs w:val="24"/>
              </w:rPr>
              <w:t>專任講師比率</w:t>
            </w:r>
          </w:p>
        </w:tc>
        <w:tc>
          <w:tcPr>
            <w:tcW w:w="8363" w:type="dxa"/>
            <w:vAlign w:val="center"/>
          </w:tcPr>
          <w:p w14:paraId="03E793A2" w14:textId="77777777" w:rsidR="007F2DD1" w:rsidRPr="00805DF3" w:rsidRDefault="007F2DD1" w:rsidP="00CB19C3">
            <w:pPr>
              <w:ind w:left="10" w:right="24" w:hanging="10"/>
              <w:jc w:val="both"/>
              <w:rPr>
                <w:rFonts w:ascii="Times New Roman" w:eastAsia="標楷體" w:hAnsi="Times New Roman" w:cs="Times New Roman"/>
                <w:szCs w:val="24"/>
              </w:rPr>
            </w:pPr>
            <w:r w:rsidRPr="00805DF3">
              <w:rPr>
                <w:rFonts w:ascii="Times New Roman" w:eastAsia="標楷體" w:hAnsi="Times New Roman" w:cs="Times New Roman"/>
                <w:kern w:val="0"/>
                <w:position w:val="-1"/>
                <w:szCs w:val="24"/>
              </w:rPr>
              <w:t>應為零。</w:t>
            </w:r>
          </w:p>
        </w:tc>
      </w:tr>
      <w:tr w:rsidR="007F2DD1" w:rsidRPr="00805DF3" w14:paraId="0FE38450" w14:textId="77777777" w:rsidTr="00CB19C3">
        <w:tc>
          <w:tcPr>
            <w:tcW w:w="1917" w:type="dxa"/>
            <w:vAlign w:val="center"/>
          </w:tcPr>
          <w:p w14:paraId="2AA17DD1" w14:textId="77777777" w:rsidR="007F2DD1" w:rsidRPr="00805DF3" w:rsidRDefault="007F2DD1" w:rsidP="00CB19C3">
            <w:pPr>
              <w:ind w:left="10" w:right="24" w:hanging="10"/>
              <w:jc w:val="center"/>
              <w:rPr>
                <w:rFonts w:ascii="Times New Roman" w:eastAsia="標楷體" w:hAnsi="Times New Roman" w:cs="Times New Roman"/>
                <w:szCs w:val="24"/>
              </w:rPr>
            </w:pPr>
            <w:r w:rsidRPr="00805DF3">
              <w:rPr>
                <w:rFonts w:ascii="Times New Roman" w:eastAsia="標楷體" w:hAnsi="Times New Roman" w:cs="Times New Roman"/>
                <w:kern w:val="0"/>
                <w:szCs w:val="24"/>
              </w:rPr>
              <w:t>專任師資數</w:t>
            </w:r>
          </w:p>
        </w:tc>
        <w:tc>
          <w:tcPr>
            <w:tcW w:w="8363" w:type="dxa"/>
          </w:tcPr>
          <w:p w14:paraId="10648F99" w14:textId="77777777" w:rsidR="007F2DD1" w:rsidRPr="00805DF3" w:rsidRDefault="007F2DD1" w:rsidP="00CB19C3">
            <w:pPr>
              <w:numPr>
                <w:ilvl w:val="0"/>
                <w:numId w:val="77"/>
              </w:numPr>
              <w:ind w:left="317" w:hanging="317"/>
              <w:rPr>
                <w:rFonts w:ascii="Times New Roman" w:eastAsia="標楷體" w:hAnsi="Times New Roman" w:cs="Times New Roman"/>
                <w:kern w:val="0"/>
                <w:position w:val="-1"/>
                <w:szCs w:val="24"/>
              </w:rPr>
            </w:pPr>
            <w:r w:rsidRPr="00805DF3">
              <w:rPr>
                <w:rFonts w:ascii="Times New Roman" w:eastAsia="標楷體" w:hAnsi="Times New Roman" w:cs="Times New Roman"/>
                <w:kern w:val="0"/>
                <w:position w:val="-1"/>
                <w:szCs w:val="24"/>
              </w:rPr>
              <w:t>設</w:t>
            </w:r>
            <w:proofErr w:type="gramStart"/>
            <w:r w:rsidRPr="00805DF3">
              <w:rPr>
                <w:rFonts w:ascii="Times New Roman" w:eastAsia="標楷體" w:hAnsi="Times New Roman" w:cs="Times New Roman"/>
                <w:kern w:val="0"/>
                <w:position w:val="-1"/>
                <w:szCs w:val="24"/>
              </w:rPr>
              <w:t>碩士班且招生</w:t>
            </w:r>
            <w:proofErr w:type="gramEnd"/>
            <w:r w:rsidRPr="00805DF3">
              <w:rPr>
                <w:rFonts w:ascii="Times New Roman" w:eastAsia="標楷體" w:hAnsi="Times New Roman" w:cs="Times New Roman"/>
                <w:kern w:val="0"/>
                <w:position w:val="-1"/>
                <w:szCs w:val="24"/>
              </w:rPr>
              <w:t>名額在十五人以下者，專任師資應達五人以上；招生名額在十六人以上者，專任師資應達七人以上。</w:t>
            </w:r>
          </w:p>
          <w:p w14:paraId="7CE59DCC" w14:textId="77777777" w:rsidR="007F2DD1" w:rsidRPr="00805DF3" w:rsidRDefault="007F2DD1" w:rsidP="00CB19C3">
            <w:pPr>
              <w:numPr>
                <w:ilvl w:val="0"/>
                <w:numId w:val="77"/>
              </w:numPr>
              <w:ind w:left="317" w:hanging="317"/>
              <w:rPr>
                <w:rFonts w:ascii="Times New Roman" w:eastAsia="標楷體" w:hAnsi="Times New Roman" w:cs="Times New Roman"/>
                <w:kern w:val="0"/>
                <w:position w:val="-1"/>
                <w:szCs w:val="24"/>
              </w:rPr>
            </w:pPr>
            <w:r w:rsidRPr="00805DF3">
              <w:rPr>
                <w:rFonts w:ascii="Times New Roman" w:eastAsia="標楷體" w:hAnsi="Times New Roman" w:cs="Times New Roman"/>
                <w:kern w:val="0"/>
                <w:position w:val="-1"/>
                <w:szCs w:val="24"/>
              </w:rPr>
              <w:t>設博士班者，專任師資應達七人以上。</w:t>
            </w:r>
          </w:p>
        </w:tc>
      </w:tr>
      <w:tr w:rsidR="007F2DD1" w:rsidRPr="00805DF3" w14:paraId="4BC104BA" w14:textId="77777777" w:rsidTr="00CB19C3">
        <w:tc>
          <w:tcPr>
            <w:tcW w:w="1917" w:type="dxa"/>
            <w:vAlign w:val="center"/>
          </w:tcPr>
          <w:p w14:paraId="2657A570" w14:textId="77777777" w:rsidR="007F2DD1" w:rsidRPr="00805DF3" w:rsidRDefault="007F2DD1" w:rsidP="00CB19C3">
            <w:pPr>
              <w:ind w:left="10" w:right="24" w:hanging="10"/>
              <w:jc w:val="center"/>
              <w:rPr>
                <w:rFonts w:ascii="Times New Roman" w:eastAsia="標楷體" w:hAnsi="Times New Roman" w:cs="Times New Roman"/>
                <w:szCs w:val="24"/>
              </w:rPr>
            </w:pPr>
            <w:proofErr w:type="gramStart"/>
            <w:r w:rsidRPr="00805DF3">
              <w:rPr>
                <w:rFonts w:ascii="Times New Roman" w:eastAsia="標楷體" w:hAnsi="Times New Roman" w:cs="Times New Roman"/>
                <w:kern w:val="0"/>
                <w:szCs w:val="24"/>
              </w:rPr>
              <w:t>生師比值</w:t>
            </w:r>
            <w:proofErr w:type="gramEnd"/>
          </w:p>
        </w:tc>
        <w:tc>
          <w:tcPr>
            <w:tcW w:w="8363" w:type="dxa"/>
          </w:tcPr>
          <w:p w14:paraId="0B729242" w14:textId="77777777" w:rsidR="007F2DD1" w:rsidRPr="00805DF3" w:rsidRDefault="007F2DD1" w:rsidP="00CB19C3">
            <w:pPr>
              <w:numPr>
                <w:ilvl w:val="0"/>
                <w:numId w:val="78"/>
              </w:numPr>
              <w:ind w:left="317" w:hanging="317"/>
              <w:jc w:val="both"/>
              <w:rPr>
                <w:rFonts w:ascii="Times New Roman" w:eastAsia="標楷體" w:hAnsi="Times New Roman" w:cs="Times New Roman"/>
                <w:kern w:val="0"/>
                <w:position w:val="-1"/>
                <w:szCs w:val="24"/>
              </w:rPr>
            </w:pPr>
            <w:r w:rsidRPr="00805DF3">
              <w:rPr>
                <w:rFonts w:ascii="Times New Roman" w:eastAsia="標楷體" w:hAnsi="Times New Roman" w:cs="Times New Roman"/>
                <w:kern w:val="0"/>
                <w:position w:val="-1"/>
                <w:szCs w:val="24"/>
              </w:rPr>
              <w:t>加權學生數除以其專任、兼任師資總和，</w:t>
            </w:r>
            <w:proofErr w:type="gramStart"/>
            <w:r w:rsidRPr="00805DF3">
              <w:rPr>
                <w:rFonts w:ascii="Times New Roman" w:eastAsia="標楷體" w:hAnsi="Times New Roman" w:cs="Times New Roman"/>
                <w:kern w:val="0"/>
                <w:position w:val="-1"/>
                <w:szCs w:val="24"/>
              </w:rPr>
              <w:t>其生師比值</w:t>
            </w:r>
            <w:proofErr w:type="gramEnd"/>
            <w:r w:rsidRPr="00805DF3">
              <w:rPr>
                <w:rFonts w:ascii="Times New Roman" w:eastAsia="標楷體" w:hAnsi="Times New Roman" w:cs="Times New Roman"/>
                <w:kern w:val="0"/>
                <w:position w:val="-1"/>
                <w:szCs w:val="24"/>
              </w:rPr>
              <w:t>應低於</w:t>
            </w:r>
            <w:r w:rsidRPr="00805DF3">
              <w:rPr>
                <w:rFonts w:ascii="Times New Roman" w:eastAsia="標楷體" w:hAnsi="Times New Roman" w:cs="Times New Roman" w:hint="eastAsia"/>
                <w:kern w:val="0"/>
                <w:position w:val="-1"/>
                <w:szCs w:val="24"/>
              </w:rPr>
              <w:t>三十五</w:t>
            </w:r>
            <w:r w:rsidRPr="00805DF3">
              <w:rPr>
                <w:rFonts w:ascii="Times New Roman" w:eastAsia="標楷體" w:hAnsi="Times New Roman" w:cs="Times New Roman"/>
                <w:kern w:val="0"/>
                <w:position w:val="-1"/>
                <w:szCs w:val="24"/>
              </w:rPr>
              <w:t>。</w:t>
            </w:r>
          </w:p>
          <w:p w14:paraId="456195EA" w14:textId="77777777" w:rsidR="007F2DD1" w:rsidRPr="00805DF3" w:rsidRDefault="007F2DD1" w:rsidP="00CB19C3">
            <w:pPr>
              <w:numPr>
                <w:ilvl w:val="0"/>
                <w:numId w:val="78"/>
              </w:numPr>
              <w:ind w:left="317" w:hanging="317"/>
              <w:jc w:val="both"/>
              <w:rPr>
                <w:rFonts w:ascii="Times New Roman" w:eastAsia="標楷體" w:hAnsi="Times New Roman" w:cs="Times New Roman"/>
                <w:szCs w:val="24"/>
              </w:rPr>
            </w:pPr>
            <w:r w:rsidRPr="00805DF3">
              <w:rPr>
                <w:rFonts w:ascii="Times New Roman" w:eastAsia="標楷體" w:hAnsi="Times New Roman" w:cs="Times New Roman"/>
                <w:kern w:val="0"/>
                <w:szCs w:val="24"/>
              </w:rPr>
              <w:t>日間、進修</w:t>
            </w:r>
            <w:r w:rsidRPr="00805DF3">
              <w:rPr>
                <w:rFonts w:ascii="Times New Roman" w:eastAsia="標楷體" w:hAnsi="Times New Roman" w:cs="Times New Roman"/>
                <w:spacing w:val="-119"/>
                <w:kern w:val="0"/>
                <w:szCs w:val="24"/>
              </w:rPr>
              <w:t xml:space="preserve"> </w:t>
            </w:r>
            <w:r w:rsidRPr="00805DF3">
              <w:rPr>
                <w:rFonts w:ascii="Times New Roman" w:eastAsia="標楷體" w:hAnsi="Times New Roman" w:cs="Times New Roman"/>
                <w:kern w:val="0"/>
                <w:szCs w:val="24"/>
              </w:rPr>
              <w:t>學制碩士班及博士班之未加權學生數除以其專任助理教授級以上師資總和，</w:t>
            </w:r>
            <w:proofErr w:type="gramStart"/>
            <w:r w:rsidRPr="00805DF3">
              <w:rPr>
                <w:rFonts w:ascii="Times New Roman" w:eastAsia="標楷體" w:hAnsi="Times New Roman" w:cs="Times New Roman"/>
                <w:kern w:val="0"/>
                <w:szCs w:val="24"/>
              </w:rPr>
              <w:t>其生師比值</w:t>
            </w:r>
            <w:proofErr w:type="gramEnd"/>
            <w:r w:rsidRPr="00805DF3">
              <w:rPr>
                <w:rFonts w:ascii="Times New Roman" w:eastAsia="標楷體" w:hAnsi="Times New Roman" w:cs="Times New Roman"/>
                <w:kern w:val="0"/>
                <w:szCs w:val="24"/>
              </w:rPr>
              <w:t>應低於</w:t>
            </w:r>
            <w:r w:rsidRPr="00805DF3">
              <w:rPr>
                <w:rFonts w:ascii="Times New Roman" w:eastAsia="標楷體" w:hAnsi="Times New Roman" w:cs="Times New Roman" w:hint="eastAsia"/>
                <w:kern w:val="0"/>
                <w:position w:val="-1"/>
                <w:szCs w:val="24"/>
              </w:rPr>
              <w:t>十五</w:t>
            </w:r>
            <w:r w:rsidRPr="00805DF3">
              <w:rPr>
                <w:rFonts w:ascii="Times New Roman" w:eastAsia="標楷體" w:hAnsi="Times New Roman" w:cs="Times New Roman"/>
                <w:kern w:val="0"/>
                <w:szCs w:val="24"/>
              </w:rPr>
              <w:t>。</w:t>
            </w:r>
          </w:p>
        </w:tc>
      </w:tr>
    </w:tbl>
    <w:p w14:paraId="46DF41CA" w14:textId="77777777" w:rsidR="007F2DD1" w:rsidRPr="00805DF3" w:rsidRDefault="007F2DD1" w:rsidP="007F2DD1">
      <w:pPr>
        <w:numPr>
          <w:ilvl w:val="0"/>
          <w:numId w:val="74"/>
        </w:numPr>
        <w:ind w:left="505" w:hanging="505"/>
        <w:rPr>
          <w:rFonts w:ascii="Times New Roman" w:eastAsia="標楷體" w:hAnsi="Times New Roman" w:cs="Times New Roman"/>
          <w:kern w:val="0"/>
          <w:position w:val="-2"/>
          <w:szCs w:val="24"/>
        </w:rPr>
      </w:pPr>
      <w:r w:rsidRPr="00805DF3">
        <w:rPr>
          <w:rFonts w:ascii="Times New Roman" w:eastAsia="標楷體" w:hAnsi="Times New Roman" w:cs="Times New Roman" w:hint="eastAsia"/>
          <w:kern w:val="0"/>
          <w:position w:val="-2"/>
          <w:szCs w:val="24"/>
        </w:rPr>
        <w:t>院設班別及學位學程</w:t>
      </w:r>
      <w:r w:rsidRPr="00805DF3">
        <w:rPr>
          <w:rFonts w:ascii="Times New Roman" w:eastAsia="標楷體" w:hAnsi="Times New Roman" w:cs="Times New Roman"/>
          <w:kern w:val="0"/>
          <w:position w:val="-2"/>
          <w:szCs w:val="24"/>
        </w:rPr>
        <w:t>師資質量基準</w:t>
      </w:r>
    </w:p>
    <w:tbl>
      <w:tblPr>
        <w:tblW w:w="102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8363"/>
      </w:tblGrid>
      <w:tr w:rsidR="007F2DD1" w:rsidRPr="00805DF3" w14:paraId="6EA35DE0" w14:textId="77777777" w:rsidTr="00CB19C3">
        <w:tc>
          <w:tcPr>
            <w:tcW w:w="1917" w:type="dxa"/>
          </w:tcPr>
          <w:p w14:paraId="7DEBC3A3" w14:textId="77777777" w:rsidR="007F2DD1" w:rsidRPr="00805DF3" w:rsidRDefault="007F2DD1" w:rsidP="00CB19C3">
            <w:pPr>
              <w:ind w:left="11" w:right="23" w:hanging="11"/>
              <w:jc w:val="center"/>
              <w:rPr>
                <w:rFonts w:ascii="Times New Roman" w:eastAsia="標楷體" w:hAnsi="Times New Roman" w:cs="Times New Roman"/>
                <w:b/>
                <w:szCs w:val="24"/>
              </w:rPr>
            </w:pPr>
            <w:r w:rsidRPr="00805DF3">
              <w:rPr>
                <w:rFonts w:ascii="Times New Roman" w:eastAsia="標楷體" w:hAnsi="Times New Roman" w:cs="Times New Roman"/>
                <w:b/>
                <w:kern w:val="0"/>
                <w:position w:val="-1"/>
                <w:szCs w:val="24"/>
              </w:rPr>
              <w:t>基準</w:t>
            </w:r>
          </w:p>
        </w:tc>
        <w:tc>
          <w:tcPr>
            <w:tcW w:w="8363" w:type="dxa"/>
          </w:tcPr>
          <w:p w14:paraId="58BD3B93" w14:textId="77777777" w:rsidR="007F2DD1" w:rsidRPr="00805DF3" w:rsidRDefault="007F2DD1" w:rsidP="00CB19C3">
            <w:pPr>
              <w:tabs>
                <w:tab w:val="left" w:pos="1490"/>
                <w:tab w:val="center" w:pos="2827"/>
              </w:tabs>
              <w:ind w:left="11" w:right="23" w:hanging="11"/>
              <w:rPr>
                <w:rFonts w:ascii="Times New Roman" w:eastAsia="標楷體" w:hAnsi="Times New Roman" w:cs="Times New Roman"/>
                <w:b/>
                <w:szCs w:val="24"/>
              </w:rPr>
            </w:pPr>
            <w:r w:rsidRPr="00805DF3">
              <w:rPr>
                <w:rFonts w:ascii="Times New Roman" w:eastAsia="標楷體" w:hAnsi="Times New Roman" w:cs="Times New Roman"/>
                <w:b/>
                <w:kern w:val="0"/>
                <w:position w:val="-1"/>
                <w:szCs w:val="24"/>
              </w:rPr>
              <w:tab/>
            </w:r>
            <w:r w:rsidRPr="00805DF3">
              <w:rPr>
                <w:rFonts w:ascii="Times New Roman" w:eastAsia="標楷體" w:hAnsi="Times New Roman" w:cs="Times New Roman" w:hint="eastAsia"/>
                <w:b/>
                <w:kern w:val="0"/>
                <w:position w:val="-2"/>
                <w:szCs w:val="24"/>
              </w:rPr>
              <w:t>院設班別及學位學程</w:t>
            </w:r>
          </w:p>
        </w:tc>
      </w:tr>
      <w:tr w:rsidR="007F2DD1" w:rsidRPr="00805DF3" w14:paraId="560AE079" w14:textId="77777777" w:rsidTr="00CB19C3">
        <w:tc>
          <w:tcPr>
            <w:tcW w:w="1917" w:type="dxa"/>
            <w:vAlign w:val="center"/>
          </w:tcPr>
          <w:p w14:paraId="0C5554A9" w14:textId="77777777" w:rsidR="007F2DD1" w:rsidRPr="00805DF3" w:rsidRDefault="007F2DD1" w:rsidP="00CB19C3">
            <w:pPr>
              <w:ind w:left="11" w:right="23" w:hanging="11"/>
              <w:jc w:val="center"/>
              <w:rPr>
                <w:rFonts w:ascii="Times New Roman" w:eastAsia="標楷體" w:hAnsi="Times New Roman" w:cs="Times New Roman"/>
                <w:szCs w:val="24"/>
              </w:rPr>
            </w:pPr>
            <w:r w:rsidRPr="00805DF3">
              <w:rPr>
                <w:rFonts w:ascii="Times New Roman" w:eastAsia="標楷體" w:hAnsi="Times New Roman" w:cs="Times New Roman"/>
                <w:szCs w:val="24"/>
              </w:rPr>
              <w:t>專任講師比率</w:t>
            </w:r>
          </w:p>
        </w:tc>
        <w:tc>
          <w:tcPr>
            <w:tcW w:w="8363" w:type="dxa"/>
          </w:tcPr>
          <w:p w14:paraId="409D9BA8" w14:textId="77777777" w:rsidR="007F2DD1" w:rsidRPr="00805DF3" w:rsidRDefault="007F2DD1" w:rsidP="00CB19C3">
            <w:pPr>
              <w:numPr>
                <w:ilvl w:val="0"/>
                <w:numId w:val="79"/>
              </w:numPr>
              <w:ind w:left="317" w:right="23" w:hanging="317"/>
              <w:jc w:val="both"/>
              <w:rPr>
                <w:rFonts w:ascii="Times New Roman" w:eastAsia="標楷體" w:hAnsi="Times New Roman" w:cs="Times New Roman"/>
                <w:kern w:val="0"/>
                <w:szCs w:val="24"/>
              </w:rPr>
            </w:pPr>
            <w:r w:rsidRPr="00805DF3">
              <w:rPr>
                <w:rFonts w:ascii="Times New Roman" w:eastAsia="標楷體" w:hAnsi="Times New Roman" w:cs="Times New Roman"/>
                <w:kern w:val="0"/>
                <w:szCs w:val="24"/>
              </w:rPr>
              <w:t>學士班，應低於百分之三十。</w:t>
            </w:r>
          </w:p>
          <w:p w14:paraId="796941B6" w14:textId="77777777" w:rsidR="007F2DD1" w:rsidRPr="00805DF3" w:rsidRDefault="007F2DD1" w:rsidP="00CB19C3">
            <w:pPr>
              <w:numPr>
                <w:ilvl w:val="0"/>
                <w:numId w:val="79"/>
              </w:numPr>
              <w:ind w:left="317" w:right="23" w:hanging="317"/>
              <w:jc w:val="both"/>
              <w:rPr>
                <w:rFonts w:ascii="Times New Roman" w:eastAsia="標楷體" w:hAnsi="Times New Roman" w:cs="Times New Roman"/>
                <w:szCs w:val="24"/>
              </w:rPr>
            </w:pPr>
            <w:r w:rsidRPr="00805DF3">
              <w:rPr>
                <w:rFonts w:ascii="Times New Roman" w:eastAsia="標楷體" w:hAnsi="Times New Roman" w:cs="Times New Roman"/>
                <w:kern w:val="0"/>
                <w:position w:val="-1"/>
                <w:szCs w:val="24"/>
              </w:rPr>
              <w:t>碩士班或博士班，應為零。</w:t>
            </w:r>
          </w:p>
        </w:tc>
      </w:tr>
      <w:tr w:rsidR="007F2DD1" w:rsidRPr="00805DF3" w14:paraId="2B843E64" w14:textId="77777777" w:rsidTr="00CB19C3">
        <w:tc>
          <w:tcPr>
            <w:tcW w:w="1917" w:type="dxa"/>
            <w:vAlign w:val="center"/>
          </w:tcPr>
          <w:p w14:paraId="7A525772" w14:textId="77777777" w:rsidR="007F2DD1" w:rsidRPr="00805DF3" w:rsidRDefault="007F2DD1" w:rsidP="00CB19C3">
            <w:pPr>
              <w:ind w:left="11" w:right="23" w:hanging="11"/>
              <w:jc w:val="center"/>
              <w:rPr>
                <w:rFonts w:ascii="Times New Roman" w:eastAsia="標楷體" w:hAnsi="Times New Roman" w:cs="Times New Roman"/>
                <w:szCs w:val="24"/>
              </w:rPr>
            </w:pPr>
            <w:r w:rsidRPr="00805DF3">
              <w:rPr>
                <w:rFonts w:ascii="Times New Roman" w:eastAsia="標楷體" w:hAnsi="Times New Roman" w:cs="Times New Roman"/>
                <w:kern w:val="0"/>
                <w:szCs w:val="24"/>
              </w:rPr>
              <w:t>專任師資數</w:t>
            </w:r>
          </w:p>
        </w:tc>
        <w:tc>
          <w:tcPr>
            <w:tcW w:w="8363" w:type="dxa"/>
          </w:tcPr>
          <w:p w14:paraId="43F1BA48" w14:textId="77777777" w:rsidR="007F2DD1" w:rsidRPr="00805DF3" w:rsidRDefault="007F2DD1" w:rsidP="00CB19C3">
            <w:pPr>
              <w:ind w:right="23"/>
              <w:jc w:val="both"/>
              <w:rPr>
                <w:rFonts w:ascii="Times New Roman" w:eastAsia="標楷體" w:hAnsi="Times New Roman" w:cs="Times New Roman"/>
                <w:kern w:val="0"/>
                <w:position w:val="-1"/>
                <w:szCs w:val="24"/>
              </w:rPr>
            </w:pPr>
            <w:r w:rsidRPr="00805DF3">
              <w:rPr>
                <w:rFonts w:ascii="Times New Roman" w:eastAsia="標楷體" w:hAnsi="Times New Roman" w:cs="Times New Roman" w:hint="eastAsia"/>
                <w:kern w:val="0"/>
                <w:position w:val="-1"/>
                <w:szCs w:val="24"/>
              </w:rPr>
              <w:t>專任師資應達二人以上，</w:t>
            </w:r>
            <w:proofErr w:type="gramStart"/>
            <w:r w:rsidRPr="00805DF3">
              <w:rPr>
                <w:rFonts w:ascii="Times New Roman" w:eastAsia="標楷體" w:hAnsi="Times New Roman" w:cs="Times New Roman" w:hint="eastAsia"/>
                <w:kern w:val="0"/>
                <w:position w:val="-1"/>
                <w:szCs w:val="24"/>
              </w:rPr>
              <w:t>實聘及</w:t>
            </w:r>
            <w:proofErr w:type="gramEnd"/>
            <w:r w:rsidRPr="00805DF3">
              <w:rPr>
                <w:rFonts w:ascii="Times New Roman" w:eastAsia="標楷體" w:hAnsi="Times New Roman" w:cs="Times New Roman" w:hint="eastAsia"/>
                <w:kern w:val="0"/>
                <w:position w:val="-1"/>
                <w:szCs w:val="24"/>
              </w:rPr>
              <w:t>系所支援之專任師資合計應達十五人以上；其支援</w:t>
            </w:r>
            <w:proofErr w:type="gramStart"/>
            <w:r w:rsidRPr="00805DF3">
              <w:rPr>
                <w:rFonts w:ascii="Times New Roman" w:eastAsia="標楷體" w:hAnsi="Times New Roman" w:cs="Times New Roman" w:hint="eastAsia"/>
                <w:kern w:val="0"/>
                <w:position w:val="-1"/>
                <w:szCs w:val="24"/>
              </w:rPr>
              <w:t>系所者</w:t>
            </w:r>
            <w:proofErr w:type="gramEnd"/>
            <w:r w:rsidRPr="00805DF3">
              <w:rPr>
                <w:rFonts w:ascii="Times New Roman" w:eastAsia="標楷體" w:hAnsi="Times New Roman" w:cs="Times New Roman" w:hint="eastAsia"/>
                <w:kern w:val="0"/>
                <w:position w:val="-1"/>
                <w:szCs w:val="24"/>
              </w:rPr>
              <w:t>，應符合本表三、四所定基準。</w:t>
            </w:r>
          </w:p>
        </w:tc>
      </w:tr>
      <w:tr w:rsidR="007F2DD1" w:rsidRPr="00805DF3" w14:paraId="6081984A" w14:textId="77777777" w:rsidTr="00CB19C3">
        <w:tc>
          <w:tcPr>
            <w:tcW w:w="1917" w:type="dxa"/>
            <w:vAlign w:val="center"/>
          </w:tcPr>
          <w:p w14:paraId="0B5A3AD4" w14:textId="77777777" w:rsidR="007F2DD1" w:rsidRPr="00805DF3" w:rsidRDefault="007F2DD1" w:rsidP="00CB19C3">
            <w:pPr>
              <w:ind w:left="11" w:right="23" w:hanging="11"/>
              <w:jc w:val="center"/>
              <w:rPr>
                <w:rFonts w:ascii="Times New Roman" w:eastAsia="標楷體" w:hAnsi="Times New Roman" w:cs="Times New Roman"/>
                <w:szCs w:val="24"/>
              </w:rPr>
            </w:pPr>
            <w:proofErr w:type="gramStart"/>
            <w:r w:rsidRPr="00805DF3">
              <w:rPr>
                <w:rFonts w:ascii="Times New Roman" w:eastAsia="標楷體" w:hAnsi="Times New Roman" w:cs="Times New Roman"/>
                <w:kern w:val="0"/>
                <w:szCs w:val="24"/>
              </w:rPr>
              <w:t>生師比值</w:t>
            </w:r>
            <w:proofErr w:type="gramEnd"/>
          </w:p>
        </w:tc>
        <w:tc>
          <w:tcPr>
            <w:tcW w:w="8363" w:type="dxa"/>
          </w:tcPr>
          <w:p w14:paraId="1F8F88D8" w14:textId="77777777" w:rsidR="007F2DD1" w:rsidRPr="00805DF3" w:rsidRDefault="007F2DD1" w:rsidP="00CB19C3">
            <w:pPr>
              <w:ind w:left="11" w:right="23" w:hanging="11"/>
              <w:jc w:val="both"/>
              <w:rPr>
                <w:rFonts w:ascii="Times New Roman" w:eastAsia="標楷體" w:hAnsi="Times New Roman" w:cs="Times New Roman"/>
                <w:kern w:val="0"/>
                <w:position w:val="-1"/>
                <w:szCs w:val="24"/>
              </w:rPr>
            </w:pPr>
            <w:r w:rsidRPr="00805DF3">
              <w:rPr>
                <w:rFonts w:ascii="Times New Roman" w:eastAsia="標楷體" w:hAnsi="Times New Roman" w:cs="Times New Roman"/>
                <w:kern w:val="0"/>
                <w:position w:val="-1"/>
                <w:szCs w:val="24"/>
              </w:rPr>
              <w:t>共同辦理院、所、系及學位學</w:t>
            </w:r>
            <w:r w:rsidRPr="00805DF3">
              <w:rPr>
                <w:rFonts w:ascii="Times New Roman" w:eastAsia="標楷體" w:hAnsi="Times New Roman" w:cs="Times New Roman"/>
                <w:spacing w:val="1"/>
                <w:kern w:val="0"/>
                <w:position w:val="-1"/>
                <w:szCs w:val="24"/>
              </w:rPr>
              <w:t>程</w:t>
            </w:r>
            <w:r w:rsidRPr="00805DF3">
              <w:rPr>
                <w:rFonts w:ascii="Times New Roman" w:eastAsia="標楷體" w:hAnsi="Times New Roman" w:cs="Times New Roman"/>
                <w:kern w:val="0"/>
                <w:position w:val="-1"/>
                <w:szCs w:val="24"/>
              </w:rPr>
              <w:t>未加權學生數除以其專任師資總和，</w:t>
            </w:r>
            <w:proofErr w:type="gramStart"/>
            <w:r w:rsidRPr="00805DF3">
              <w:rPr>
                <w:rFonts w:ascii="Times New Roman" w:eastAsia="標楷體" w:hAnsi="Times New Roman" w:cs="Times New Roman"/>
                <w:kern w:val="0"/>
                <w:position w:val="-1"/>
                <w:szCs w:val="24"/>
              </w:rPr>
              <w:t>其生師比值</w:t>
            </w:r>
            <w:proofErr w:type="gramEnd"/>
            <w:r w:rsidRPr="00805DF3">
              <w:rPr>
                <w:rFonts w:ascii="Times New Roman" w:eastAsia="標楷體" w:hAnsi="Times New Roman" w:cs="Times New Roman"/>
                <w:kern w:val="0"/>
                <w:position w:val="-1"/>
                <w:szCs w:val="24"/>
              </w:rPr>
              <w:t>應低於</w:t>
            </w:r>
            <w:r w:rsidRPr="00805DF3">
              <w:rPr>
                <w:rFonts w:ascii="Times New Roman" w:eastAsia="標楷體" w:hAnsi="Times New Roman" w:cs="Times New Roman" w:hint="eastAsia"/>
                <w:kern w:val="0"/>
                <w:position w:val="-1"/>
                <w:szCs w:val="24"/>
              </w:rPr>
              <w:t>三十五</w:t>
            </w:r>
            <w:r w:rsidRPr="00805DF3">
              <w:rPr>
                <w:rFonts w:ascii="Times New Roman" w:eastAsia="標楷體" w:hAnsi="Times New Roman" w:cs="Times New Roman"/>
                <w:kern w:val="0"/>
                <w:position w:val="-1"/>
                <w:szCs w:val="24"/>
              </w:rPr>
              <w:t>。</w:t>
            </w:r>
          </w:p>
        </w:tc>
      </w:tr>
    </w:tbl>
    <w:p w14:paraId="66BC3635" w14:textId="77777777" w:rsidR="007F2DD1" w:rsidRPr="006B2CE6" w:rsidRDefault="007F2DD1" w:rsidP="007F2DD1">
      <w:pPr>
        <w:numPr>
          <w:ilvl w:val="0"/>
          <w:numId w:val="74"/>
        </w:numPr>
        <w:ind w:left="505" w:hanging="504"/>
        <w:rPr>
          <w:rFonts w:ascii="Times New Roman" w:eastAsia="標楷體" w:hAnsi="Times New Roman" w:cs="Times New Roman"/>
          <w:kern w:val="0"/>
          <w:position w:val="-2"/>
          <w:szCs w:val="24"/>
        </w:rPr>
      </w:pPr>
      <w:r w:rsidRPr="006B2CE6">
        <w:rPr>
          <w:rFonts w:ascii="Times New Roman" w:eastAsia="標楷體" w:hAnsi="Times New Roman" w:cs="Times New Roman"/>
          <w:kern w:val="0"/>
          <w:position w:val="-2"/>
          <w:szCs w:val="24"/>
        </w:rPr>
        <w:t>專任講師比率計算方式為專任講師數除以專任師資總數。</w:t>
      </w:r>
    </w:p>
    <w:p w14:paraId="5D787B99" w14:textId="77777777" w:rsidR="007F2DD1" w:rsidRPr="006B2CE6" w:rsidRDefault="007F2DD1" w:rsidP="007F2DD1">
      <w:pPr>
        <w:numPr>
          <w:ilvl w:val="0"/>
          <w:numId w:val="74"/>
        </w:numPr>
        <w:ind w:left="505" w:hanging="504"/>
        <w:rPr>
          <w:rFonts w:ascii="Times New Roman" w:eastAsia="標楷體" w:hAnsi="Times New Roman" w:cs="Times New Roman"/>
          <w:kern w:val="0"/>
          <w:position w:val="-2"/>
          <w:szCs w:val="24"/>
        </w:rPr>
      </w:pPr>
      <w:r w:rsidRPr="006B2CE6">
        <w:rPr>
          <w:rFonts w:ascii="Times New Roman" w:eastAsia="標楷體" w:hAnsi="Times New Roman" w:cs="Times New Roman" w:hint="eastAsia"/>
          <w:kern w:val="0"/>
          <w:position w:val="-2"/>
          <w:szCs w:val="24"/>
          <w:u w:val="single"/>
        </w:rPr>
        <w:t>院長、系主任、所長、學位學程主任及科主任資格，應符合大學法第十三條第二項及本校組織規程規定。</w:t>
      </w:r>
    </w:p>
    <w:p w14:paraId="722A8F72" w14:textId="77777777" w:rsidR="007F2DD1" w:rsidRPr="006B2CE6" w:rsidRDefault="007F2DD1" w:rsidP="007F2DD1">
      <w:pPr>
        <w:numPr>
          <w:ilvl w:val="0"/>
          <w:numId w:val="74"/>
        </w:numPr>
        <w:rPr>
          <w:rFonts w:ascii="Times New Roman" w:eastAsia="標楷體" w:hAnsi="Times New Roman" w:cs="Times New Roman"/>
          <w:kern w:val="0"/>
          <w:position w:val="-2"/>
          <w:szCs w:val="24"/>
          <w:u w:val="single"/>
        </w:rPr>
      </w:pPr>
      <w:r w:rsidRPr="006B2CE6">
        <w:rPr>
          <w:rFonts w:ascii="Times New Roman" w:eastAsia="標楷體" w:hAnsi="Times New Roman" w:cs="Times New Roman" w:hint="eastAsia"/>
          <w:kern w:val="0"/>
          <w:position w:val="-2"/>
          <w:szCs w:val="24"/>
          <w:u w:val="single"/>
        </w:rPr>
        <w:t>屬教育部人才培育計畫核定增設之院設班別及學位學程，得不受第五點所定專任師資應達二人以上之限制。</w:t>
      </w:r>
    </w:p>
    <w:p w14:paraId="65CDF3B6" w14:textId="77777777" w:rsidR="007F2DD1" w:rsidRPr="006B2CE6" w:rsidRDefault="007F2DD1" w:rsidP="007F2DD1">
      <w:pPr>
        <w:numPr>
          <w:ilvl w:val="0"/>
          <w:numId w:val="74"/>
        </w:numPr>
        <w:rPr>
          <w:rFonts w:ascii="Times New Roman" w:eastAsia="標楷體" w:hAnsi="Times New Roman" w:cs="Times New Roman"/>
          <w:kern w:val="0"/>
          <w:position w:val="-2"/>
          <w:szCs w:val="24"/>
          <w:u w:val="single"/>
        </w:rPr>
      </w:pPr>
      <w:r w:rsidRPr="006B2CE6">
        <w:rPr>
          <w:rFonts w:ascii="Times New Roman" w:eastAsia="標楷體" w:hAnsi="Times New Roman" w:cs="Times New Roman" w:hint="eastAsia"/>
          <w:kern w:val="0"/>
          <w:position w:val="-2"/>
          <w:szCs w:val="24"/>
          <w:u w:val="single"/>
        </w:rPr>
        <w:t>屬教育部訂定人才培育計畫之重點領域院、所、系、科與學位</w:t>
      </w:r>
      <w:proofErr w:type="gramStart"/>
      <w:r w:rsidRPr="006B2CE6">
        <w:rPr>
          <w:rFonts w:ascii="Times New Roman" w:eastAsia="標楷體" w:hAnsi="Times New Roman" w:cs="Times New Roman" w:hint="eastAsia"/>
          <w:kern w:val="0"/>
          <w:position w:val="-2"/>
          <w:szCs w:val="24"/>
          <w:u w:val="single"/>
        </w:rPr>
        <w:t>學程者</w:t>
      </w:r>
      <w:proofErr w:type="gramEnd"/>
      <w:r w:rsidRPr="006B2CE6">
        <w:rPr>
          <w:rFonts w:ascii="Times New Roman" w:eastAsia="標楷體" w:hAnsi="Times New Roman" w:cs="Times New Roman" w:hint="eastAsia"/>
          <w:kern w:val="0"/>
          <w:position w:val="-2"/>
          <w:szCs w:val="24"/>
          <w:u w:val="single"/>
        </w:rPr>
        <w:t>，其教研表現經專案報教育部審核通過者，得不受本表所定各項師資質量基準</w:t>
      </w:r>
      <w:proofErr w:type="gramStart"/>
      <w:r w:rsidRPr="006B2CE6">
        <w:rPr>
          <w:rFonts w:ascii="Times New Roman" w:eastAsia="標楷體" w:hAnsi="Times New Roman" w:cs="Times New Roman" w:hint="eastAsia"/>
          <w:kern w:val="0"/>
          <w:position w:val="-2"/>
          <w:szCs w:val="24"/>
          <w:u w:val="single"/>
        </w:rPr>
        <w:t>之生師比值</w:t>
      </w:r>
      <w:proofErr w:type="gramEnd"/>
      <w:r w:rsidRPr="006B2CE6">
        <w:rPr>
          <w:rFonts w:ascii="Times New Roman" w:eastAsia="標楷體" w:hAnsi="Times New Roman" w:cs="Times New Roman" w:hint="eastAsia"/>
          <w:kern w:val="0"/>
          <w:position w:val="-2"/>
          <w:szCs w:val="24"/>
          <w:u w:val="single"/>
        </w:rPr>
        <w:t>限制。</w:t>
      </w:r>
    </w:p>
    <w:p w14:paraId="290B6B27" w14:textId="77777777" w:rsidR="007F2DD1" w:rsidRPr="00805DF3" w:rsidRDefault="007F2DD1" w:rsidP="007F2DD1">
      <w:pPr>
        <w:spacing w:after="180"/>
        <w:ind w:left="11" w:right="24" w:hanging="11"/>
        <w:jc w:val="center"/>
        <w:rPr>
          <w:rFonts w:ascii="Times New Roman" w:eastAsia="標楷體" w:hAnsi="Times New Roman" w:cs="Times New Roman"/>
          <w:b/>
          <w:sz w:val="28"/>
          <w:szCs w:val="24"/>
        </w:rPr>
      </w:pPr>
      <w:r w:rsidRPr="00805DF3">
        <w:rPr>
          <w:rFonts w:ascii="Times New Roman" w:eastAsia="新細明體" w:hAnsi="Times New Roman" w:cs="Times New Roman"/>
          <w:szCs w:val="24"/>
        </w:rPr>
        <w:br w:type="page"/>
      </w:r>
      <w:r w:rsidRPr="00805DF3">
        <w:rPr>
          <w:rFonts w:ascii="Times New Roman" w:eastAsia="標楷體" w:hAnsi="標楷體" w:cs="Times New Roman" w:hint="eastAsia"/>
          <w:b/>
          <w:noProof/>
          <w:sz w:val="28"/>
          <w:szCs w:val="40"/>
        </w:rPr>
        <w:lastRenderedPageBreak/>
        <mc:AlternateContent>
          <mc:Choice Requires="wps">
            <w:drawing>
              <wp:anchor distT="0" distB="0" distL="114300" distR="114300" simplePos="0" relativeHeight="251665408" behindDoc="0" locked="0" layoutInCell="1" allowOverlap="1" wp14:anchorId="4CB12F11" wp14:editId="44678BAC">
                <wp:simplePos x="0" y="0"/>
                <wp:positionH relativeFrom="column">
                  <wp:posOffset>5981700</wp:posOffset>
                </wp:positionH>
                <wp:positionV relativeFrom="paragraph">
                  <wp:posOffset>-11249</wp:posOffset>
                </wp:positionV>
                <wp:extent cx="690880" cy="239486"/>
                <wp:effectExtent l="0" t="0" r="13970" b="2730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880" cy="239486"/>
                        </a:xfrm>
                        <a:prstGeom prst="rect">
                          <a:avLst/>
                        </a:prstGeom>
                        <a:solidFill>
                          <a:srgbClr val="FFFFFF"/>
                        </a:solidFill>
                        <a:ln w="9525">
                          <a:solidFill>
                            <a:srgbClr val="000000"/>
                          </a:solidFill>
                          <a:miter lim="800000"/>
                          <a:headEnd/>
                          <a:tailEnd/>
                        </a:ln>
                      </wps:spPr>
                      <wps:txbx>
                        <w:txbxContent>
                          <w:p w14:paraId="276A3EC5" w14:textId="77777777" w:rsidR="007F2DD1" w:rsidRPr="0056187F" w:rsidRDefault="007F2DD1" w:rsidP="007F2DD1">
                            <w:pPr>
                              <w:spacing w:line="240" w:lineRule="exact"/>
                              <w:jc w:val="center"/>
                              <w:rPr>
                                <w:rFonts w:ascii="標楷體" w:eastAsia="標楷體" w:hAnsi="標楷體"/>
                                <w:b/>
                              </w:rPr>
                            </w:pPr>
                            <w:r w:rsidRPr="0056187F">
                              <w:rPr>
                                <w:rFonts w:ascii="標楷體" w:eastAsia="標楷體" w:hAnsi="標楷體" w:hint="eastAsia"/>
                                <w:b/>
                              </w:rPr>
                              <w:t>附表</w:t>
                            </w:r>
                            <w:r>
                              <w:rPr>
                                <w:rFonts w:ascii="標楷體" w:eastAsia="標楷體" w:hAnsi="標楷體" w:hint="eastAsia"/>
                                <w:b/>
                              </w:rPr>
                              <w:t>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12F11" id="矩形 1" o:spid="_x0000_s1033" style="position:absolute;left:0;text-align:left;margin-left:471pt;margin-top:-.9pt;width:54.4pt;height:1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">
                <v:textbox>
                  <w:txbxContent>
                    <w:p w14:paraId="276A3EC5" w14:textId="77777777" w:rsidR="007F2DD1" w:rsidRPr="0056187F" w:rsidRDefault="007F2DD1" w:rsidP="007F2DD1">
                      <w:pPr>
                        <w:spacing w:line="240" w:lineRule="exact"/>
                        <w:jc w:val="center"/>
                        <w:rPr>
                          <w:rFonts w:ascii="標楷體" w:eastAsia="標楷體" w:hAnsi="標楷體"/>
                          <w:b/>
                        </w:rPr>
                      </w:pPr>
                      <w:r w:rsidRPr="0056187F">
                        <w:rPr>
                          <w:rFonts w:ascii="標楷體" w:eastAsia="標楷體" w:hAnsi="標楷體" w:hint="eastAsia"/>
                          <w:b/>
                        </w:rPr>
                        <w:t>附表</w:t>
                      </w:r>
                      <w:r>
                        <w:rPr>
                          <w:rFonts w:ascii="標楷體" w:eastAsia="標楷體" w:hAnsi="標楷體" w:hint="eastAsia"/>
                          <w:b/>
                        </w:rPr>
                        <w:t>八</w:t>
                      </w:r>
                    </w:p>
                  </w:txbxContent>
                </v:textbox>
              </v:rect>
            </w:pict>
          </mc:Fallback>
        </mc:AlternateContent>
      </w:r>
      <w:r w:rsidRPr="00805DF3">
        <w:rPr>
          <w:rFonts w:ascii="Times New Roman" w:eastAsia="標楷體" w:hAnsi="Times New Roman" w:cs="Times New Roman" w:hint="eastAsia"/>
          <w:b/>
          <w:sz w:val="28"/>
          <w:szCs w:val="24"/>
        </w:rPr>
        <w:t>各學制班別間招生名額調整之計算</w:t>
      </w:r>
    </w:p>
    <w:tbl>
      <w:tblPr>
        <w:tblW w:w="102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293"/>
        <w:gridCol w:w="1388"/>
        <w:gridCol w:w="1133"/>
        <w:gridCol w:w="1133"/>
        <w:gridCol w:w="1133"/>
        <w:gridCol w:w="1982"/>
        <w:gridCol w:w="2124"/>
      </w:tblGrid>
      <w:tr w:rsidR="007F2DD1" w:rsidRPr="00805DF3" w14:paraId="7D5F0C61" w14:textId="77777777" w:rsidTr="00CB19C3">
        <w:tc>
          <w:tcPr>
            <w:tcW w:w="2768" w:type="dxa"/>
            <w:gridSpan w:val="3"/>
            <w:vMerge w:val="restart"/>
            <w:vAlign w:val="center"/>
          </w:tcPr>
          <w:p w14:paraId="361A8F6F" w14:textId="77777777" w:rsidR="007F2DD1" w:rsidRPr="00805DF3" w:rsidRDefault="007F2DD1" w:rsidP="00CB19C3">
            <w:pPr>
              <w:ind w:left="10" w:right="24" w:hanging="10"/>
              <w:jc w:val="center"/>
              <w:rPr>
                <w:rFonts w:ascii="Times New Roman" w:eastAsia="標楷體" w:hAnsi="Times New Roman" w:cs="Times New Roman"/>
                <w:szCs w:val="24"/>
              </w:rPr>
            </w:pPr>
            <w:r w:rsidRPr="00805DF3">
              <w:rPr>
                <w:rFonts w:ascii="Times New Roman" w:eastAsia="標楷體" w:hAnsi="Times New Roman" w:cs="Times New Roman"/>
                <w:szCs w:val="24"/>
              </w:rPr>
              <w:t>調整前之名額</w:t>
            </w:r>
          </w:p>
        </w:tc>
        <w:tc>
          <w:tcPr>
            <w:tcW w:w="3402" w:type="dxa"/>
            <w:gridSpan w:val="3"/>
          </w:tcPr>
          <w:p w14:paraId="33FD6E1E" w14:textId="77777777" w:rsidR="007F2DD1" w:rsidRPr="00805DF3" w:rsidRDefault="007F2DD1" w:rsidP="00CB19C3">
            <w:pPr>
              <w:ind w:left="10" w:right="24" w:hanging="10"/>
              <w:jc w:val="center"/>
              <w:rPr>
                <w:rFonts w:ascii="Times New Roman" w:eastAsia="標楷體" w:hAnsi="Times New Roman" w:cs="Times New Roman"/>
                <w:szCs w:val="24"/>
              </w:rPr>
            </w:pPr>
            <w:r w:rsidRPr="00805DF3">
              <w:rPr>
                <w:rFonts w:ascii="Times New Roman" w:eastAsia="標楷體" w:hAnsi="Times New Roman" w:cs="Times New Roman"/>
                <w:kern w:val="0"/>
                <w:position w:val="-1"/>
                <w:szCs w:val="24"/>
              </w:rPr>
              <w:t>日間學制</w:t>
            </w:r>
          </w:p>
        </w:tc>
        <w:tc>
          <w:tcPr>
            <w:tcW w:w="4110" w:type="dxa"/>
            <w:gridSpan w:val="2"/>
          </w:tcPr>
          <w:p w14:paraId="1C7631BE" w14:textId="77777777" w:rsidR="007F2DD1" w:rsidRPr="00805DF3" w:rsidRDefault="007F2DD1" w:rsidP="00CB19C3">
            <w:pPr>
              <w:ind w:left="10" w:right="24" w:hanging="10"/>
              <w:jc w:val="center"/>
              <w:rPr>
                <w:rFonts w:ascii="Times New Roman" w:eastAsia="標楷體" w:hAnsi="Times New Roman" w:cs="Times New Roman"/>
                <w:szCs w:val="24"/>
              </w:rPr>
            </w:pPr>
            <w:r w:rsidRPr="00805DF3">
              <w:rPr>
                <w:rFonts w:ascii="Times New Roman" w:eastAsia="標楷體" w:hAnsi="Times New Roman" w:cs="Times New Roman"/>
                <w:kern w:val="0"/>
                <w:position w:val="-1"/>
                <w:szCs w:val="24"/>
              </w:rPr>
              <w:t>進修學制</w:t>
            </w:r>
          </w:p>
        </w:tc>
      </w:tr>
      <w:tr w:rsidR="007F2DD1" w:rsidRPr="00805DF3" w14:paraId="25F3E358" w14:textId="77777777" w:rsidTr="00CB19C3">
        <w:tc>
          <w:tcPr>
            <w:tcW w:w="2768" w:type="dxa"/>
            <w:gridSpan w:val="3"/>
            <w:vMerge/>
            <w:vAlign w:val="center"/>
          </w:tcPr>
          <w:p w14:paraId="426AD495" w14:textId="77777777" w:rsidR="007F2DD1" w:rsidRPr="00805DF3" w:rsidRDefault="007F2DD1" w:rsidP="00CB19C3">
            <w:pPr>
              <w:ind w:left="10" w:right="24" w:hanging="10"/>
              <w:jc w:val="center"/>
              <w:rPr>
                <w:rFonts w:ascii="Times New Roman" w:eastAsia="標楷體" w:hAnsi="Times New Roman" w:cs="Times New Roman"/>
                <w:szCs w:val="24"/>
              </w:rPr>
            </w:pPr>
          </w:p>
        </w:tc>
        <w:tc>
          <w:tcPr>
            <w:tcW w:w="1134" w:type="dxa"/>
            <w:vAlign w:val="center"/>
          </w:tcPr>
          <w:p w14:paraId="176A2EF9" w14:textId="77777777" w:rsidR="007F2DD1" w:rsidRPr="00805DF3" w:rsidRDefault="007F2DD1" w:rsidP="00CB19C3">
            <w:pPr>
              <w:ind w:left="10" w:right="24" w:hanging="10"/>
              <w:jc w:val="center"/>
              <w:rPr>
                <w:rFonts w:ascii="Times New Roman" w:eastAsia="標楷體" w:hAnsi="Times New Roman" w:cs="Times New Roman"/>
                <w:szCs w:val="24"/>
                <w:lang w:eastAsia="ja-JP"/>
              </w:rPr>
            </w:pPr>
            <w:r w:rsidRPr="00805DF3">
              <w:rPr>
                <w:rFonts w:ascii="Times New Roman" w:eastAsia="標楷體" w:hAnsi="標楷體" w:cs="Times New Roman"/>
                <w:szCs w:val="24"/>
              </w:rPr>
              <w:t>學士班</w:t>
            </w:r>
          </w:p>
        </w:tc>
        <w:tc>
          <w:tcPr>
            <w:tcW w:w="1134" w:type="dxa"/>
            <w:vAlign w:val="center"/>
          </w:tcPr>
          <w:p w14:paraId="5F98CDF0" w14:textId="77777777" w:rsidR="007F2DD1" w:rsidRPr="00805DF3" w:rsidRDefault="007F2DD1" w:rsidP="00CB19C3">
            <w:pPr>
              <w:ind w:left="10" w:right="24" w:hanging="10"/>
              <w:jc w:val="center"/>
              <w:rPr>
                <w:rFonts w:ascii="Times New Roman" w:eastAsia="新細明體" w:hAnsi="Times New Roman" w:cs="Times New Roman"/>
                <w:szCs w:val="24"/>
              </w:rPr>
            </w:pPr>
            <w:r w:rsidRPr="00805DF3">
              <w:rPr>
                <w:rFonts w:ascii="Times New Roman" w:eastAsia="標楷體" w:hAnsi="標楷體" w:cs="Times New Roman"/>
                <w:szCs w:val="24"/>
              </w:rPr>
              <w:t>碩士班</w:t>
            </w:r>
          </w:p>
        </w:tc>
        <w:tc>
          <w:tcPr>
            <w:tcW w:w="1134" w:type="dxa"/>
            <w:vAlign w:val="center"/>
          </w:tcPr>
          <w:p w14:paraId="042154F8" w14:textId="77777777" w:rsidR="007F2DD1" w:rsidRPr="00805DF3" w:rsidRDefault="007F2DD1" w:rsidP="00CB19C3">
            <w:pPr>
              <w:ind w:left="10" w:right="24" w:hanging="10"/>
              <w:jc w:val="center"/>
              <w:rPr>
                <w:rFonts w:ascii="Times New Roman" w:eastAsia="新細明體" w:hAnsi="Times New Roman" w:cs="Times New Roman"/>
                <w:szCs w:val="24"/>
              </w:rPr>
            </w:pPr>
            <w:r w:rsidRPr="00805DF3">
              <w:rPr>
                <w:rFonts w:ascii="Times New Roman" w:eastAsia="標楷體" w:hAnsi="標楷體" w:cs="Times New Roman"/>
                <w:szCs w:val="24"/>
              </w:rPr>
              <w:t>博士班</w:t>
            </w:r>
          </w:p>
        </w:tc>
        <w:tc>
          <w:tcPr>
            <w:tcW w:w="1984" w:type="dxa"/>
            <w:vAlign w:val="center"/>
          </w:tcPr>
          <w:p w14:paraId="0DC56D56" w14:textId="77777777" w:rsidR="007F2DD1" w:rsidRPr="00805DF3" w:rsidRDefault="007F2DD1" w:rsidP="00CB19C3">
            <w:pPr>
              <w:ind w:left="10" w:right="24" w:hanging="10"/>
              <w:jc w:val="center"/>
              <w:rPr>
                <w:rFonts w:ascii="Times New Roman" w:eastAsia="標楷體" w:hAnsi="Times New Roman" w:cs="Times New Roman"/>
                <w:szCs w:val="24"/>
              </w:rPr>
            </w:pPr>
            <w:r w:rsidRPr="00805DF3">
              <w:rPr>
                <w:rFonts w:ascii="Times New Roman" w:eastAsia="標楷體" w:hAnsi="標楷體" w:cs="Times New Roman"/>
                <w:szCs w:val="24"/>
              </w:rPr>
              <w:t>學士班</w:t>
            </w:r>
            <w:r w:rsidRPr="00805DF3">
              <w:rPr>
                <w:rFonts w:ascii="Times New Roman" w:eastAsia="標楷體" w:hAnsi="Times New Roman" w:cs="Times New Roman" w:hint="eastAsia"/>
                <w:sz w:val="22"/>
                <w:szCs w:val="24"/>
              </w:rPr>
              <w:t>（</w:t>
            </w:r>
            <w:r w:rsidRPr="00805DF3">
              <w:rPr>
                <w:rFonts w:ascii="Times New Roman" w:eastAsia="標楷體" w:hAnsi="標楷體" w:cs="Times New Roman"/>
                <w:sz w:val="22"/>
                <w:szCs w:val="24"/>
              </w:rPr>
              <w:t>二年制在職專班</w:t>
            </w:r>
            <w:r w:rsidRPr="00805DF3">
              <w:rPr>
                <w:rFonts w:ascii="Times New Roman" w:eastAsia="標楷體" w:hAnsi="Times New Roman" w:cs="Times New Roman" w:hint="eastAsia"/>
                <w:sz w:val="22"/>
                <w:szCs w:val="24"/>
              </w:rPr>
              <w:t>）</w:t>
            </w:r>
          </w:p>
        </w:tc>
        <w:tc>
          <w:tcPr>
            <w:tcW w:w="2126" w:type="dxa"/>
            <w:vAlign w:val="center"/>
          </w:tcPr>
          <w:p w14:paraId="6A003B68" w14:textId="77777777" w:rsidR="007F2DD1" w:rsidRPr="00805DF3" w:rsidRDefault="007F2DD1" w:rsidP="00CB19C3">
            <w:pPr>
              <w:ind w:left="10" w:right="24" w:hanging="10"/>
              <w:jc w:val="center"/>
              <w:rPr>
                <w:rFonts w:ascii="Times New Roman" w:eastAsia="標楷體" w:hAnsi="Times New Roman" w:cs="Times New Roman"/>
                <w:szCs w:val="24"/>
              </w:rPr>
            </w:pPr>
            <w:r w:rsidRPr="00805DF3">
              <w:rPr>
                <w:rFonts w:ascii="Times New Roman" w:eastAsia="標楷體" w:hAnsi="標楷體" w:cs="Times New Roman"/>
                <w:szCs w:val="24"/>
              </w:rPr>
              <w:t>碩士班</w:t>
            </w:r>
            <w:r w:rsidRPr="00805DF3">
              <w:rPr>
                <w:rFonts w:ascii="Times New Roman" w:eastAsia="標楷體" w:hAnsi="Times New Roman" w:cs="Times New Roman" w:hint="eastAsia"/>
                <w:sz w:val="22"/>
                <w:szCs w:val="24"/>
              </w:rPr>
              <w:t>（</w:t>
            </w:r>
            <w:r w:rsidRPr="00805DF3">
              <w:rPr>
                <w:rFonts w:ascii="Times New Roman" w:eastAsia="標楷體" w:hAnsi="標楷體" w:cs="Times New Roman"/>
                <w:sz w:val="22"/>
                <w:szCs w:val="24"/>
              </w:rPr>
              <w:t>碩士在職專班</w:t>
            </w:r>
            <w:r w:rsidRPr="00805DF3">
              <w:rPr>
                <w:rFonts w:ascii="Times New Roman" w:eastAsia="標楷體" w:hAnsi="Times New Roman" w:cs="Times New Roman" w:hint="eastAsia"/>
                <w:sz w:val="22"/>
                <w:szCs w:val="24"/>
              </w:rPr>
              <w:t>）</w:t>
            </w:r>
          </w:p>
        </w:tc>
      </w:tr>
      <w:tr w:rsidR="007F2DD1" w:rsidRPr="00805DF3" w14:paraId="78000F9A" w14:textId="77777777" w:rsidTr="00CB19C3">
        <w:tc>
          <w:tcPr>
            <w:tcW w:w="2768" w:type="dxa"/>
            <w:gridSpan w:val="3"/>
            <w:vMerge/>
            <w:vAlign w:val="center"/>
          </w:tcPr>
          <w:p w14:paraId="1865634A" w14:textId="77777777" w:rsidR="007F2DD1" w:rsidRPr="00805DF3" w:rsidRDefault="007F2DD1" w:rsidP="00CB19C3">
            <w:pPr>
              <w:ind w:left="10" w:right="24" w:hanging="10"/>
              <w:jc w:val="center"/>
              <w:rPr>
                <w:rFonts w:ascii="Times New Roman" w:eastAsia="標楷體" w:hAnsi="Times New Roman" w:cs="Times New Roman"/>
                <w:szCs w:val="24"/>
              </w:rPr>
            </w:pPr>
          </w:p>
        </w:tc>
        <w:tc>
          <w:tcPr>
            <w:tcW w:w="1134" w:type="dxa"/>
          </w:tcPr>
          <w:p w14:paraId="049EC9D4" w14:textId="77777777" w:rsidR="007F2DD1" w:rsidRPr="00805DF3" w:rsidRDefault="007F2DD1" w:rsidP="00CB19C3">
            <w:pPr>
              <w:ind w:left="10" w:right="24" w:hanging="10"/>
              <w:jc w:val="center"/>
              <w:rPr>
                <w:rFonts w:ascii="Times New Roman" w:eastAsia="標楷體" w:hAnsi="Times New Roman" w:cs="Times New Roman"/>
                <w:szCs w:val="24"/>
              </w:rPr>
            </w:pPr>
            <w:r w:rsidRPr="00805DF3">
              <w:rPr>
                <w:rFonts w:ascii="Times New Roman" w:eastAsia="標楷體" w:hAnsi="Times New Roman" w:cs="Times New Roman"/>
                <w:szCs w:val="24"/>
              </w:rPr>
              <w:t>1.00</w:t>
            </w:r>
          </w:p>
        </w:tc>
        <w:tc>
          <w:tcPr>
            <w:tcW w:w="1134" w:type="dxa"/>
          </w:tcPr>
          <w:p w14:paraId="5AB1897B" w14:textId="77777777" w:rsidR="007F2DD1" w:rsidRPr="00805DF3" w:rsidRDefault="007F2DD1" w:rsidP="00CB19C3">
            <w:pPr>
              <w:ind w:left="10" w:right="24" w:hanging="10"/>
              <w:jc w:val="center"/>
              <w:rPr>
                <w:rFonts w:ascii="Times New Roman" w:eastAsia="標楷體" w:hAnsi="Times New Roman" w:cs="Times New Roman"/>
                <w:szCs w:val="24"/>
              </w:rPr>
            </w:pPr>
            <w:r w:rsidRPr="00805DF3">
              <w:rPr>
                <w:rFonts w:ascii="Times New Roman" w:eastAsia="標楷體" w:hAnsi="Times New Roman" w:cs="Times New Roman"/>
                <w:szCs w:val="24"/>
              </w:rPr>
              <w:t>1.00</w:t>
            </w:r>
          </w:p>
        </w:tc>
        <w:tc>
          <w:tcPr>
            <w:tcW w:w="1134" w:type="dxa"/>
          </w:tcPr>
          <w:p w14:paraId="67F407C0" w14:textId="77777777" w:rsidR="007F2DD1" w:rsidRPr="00805DF3" w:rsidRDefault="007F2DD1" w:rsidP="00CB19C3">
            <w:pPr>
              <w:ind w:left="10" w:right="24" w:hanging="10"/>
              <w:jc w:val="center"/>
              <w:rPr>
                <w:rFonts w:ascii="Times New Roman" w:eastAsia="標楷體" w:hAnsi="Times New Roman" w:cs="Times New Roman"/>
                <w:szCs w:val="24"/>
              </w:rPr>
            </w:pPr>
            <w:r w:rsidRPr="00805DF3">
              <w:rPr>
                <w:rFonts w:ascii="Times New Roman" w:eastAsia="標楷體" w:hAnsi="Times New Roman" w:cs="Times New Roman"/>
                <w:szCs w:val="24"/>
              </w:rPr>
              <w:t>1.00</w:t>
            </w:r>
          </w:p>
        </w:tc>
        <w:tc>
          <w:tcPr>
            <w:tcW w:w="1984" w:type="dxa"/>
          </w:tcPr>
          <w:p w14:paraId="17DA4950" w14:textId="77777777" w:rsidR="007F2DD1" w:rsidRPr="00805DF3" w:rsidRDefault="007F2DD1" w:rsidP="00CB19C3">
            <w:pPr>
              <w:ind w:left="10" w:right="24" w:hanging="10"/>
              <w:jc w:val="center"/>
              <w:rPr>
                <w:rFonts w:ascii="Times New Roman" w:eastAsia="標楷體" w:hAnsi="Times New Roman" w:cs="Times New Roman"/>
                <w:szCs w:val="24"/>
              </w:rPr>
            </w:pPr>
            <w:r w:rsidRPr="00805DF3">
              <w:rPr>
                <w:rFonts w:ascii="Times New Roman" w:eastAsia="標楷體" w:hAnsi="Times New Roman" w:cs="Times New Roman"/>
                <w:szCs w:val="24"/>
              </w:rPr>
              <w:t>1.00</w:t>
            </w:r>
          </w:p>
        </w:tc>
        <w:tc>
          <w:tcPr>
            <w:tcW w:w="2126" w:type="dxa"/>
          </w:tcPr>
          <w:p w14:paraId="2C3B3F81" w14:textId="77777777" w:rsidR="007F2DD1" w:rsidRPr="00805DF3" w:rsidRDefault="007F2DD1" w:rsidP="00CB19C3">
            <w:pPr>
              <w:ind w:left="10" w:right="24" w:hanging="10"/>
              <w:jc w:val="center"/>
              <w:rPr>
                <w:rFonts w:ascii="Times New Roman" w:eastAsia="標楷體" w:hAnsi="Times New Roman" w:cs="Times New Roman"/>
                <w:szCs w:val="24"/>
              </w:rPr>
            </w:pPr>
            <w:r w:rsidRPr="00805DF3">
              <w:rPr>
                <w:rFonts w:ascii="Times New Roman" w:eastAsia="標楷體" w:hAnsi="Times New Roman" w:cs="Times New Roman"/>
                <w:szCs w:val="24"/>
              </w:rPr>
              <w:t>1.00</w:t>
            </w:r>
          </w:p>
        </w:tc>
      </w:tr>
      <w:tr w:rsidR="007F2DD1" w:rsidRPr="00805DF3" w14:paraId="187AD61B" w14:textId="77777777" w:rsidTr="00CB19C3">
        <w:trPr>
          <w:trHeight w:val="850"/>
        </w:trPr>
        <w:tc>
          <w:tcPr>
            <w:tcW w:w="1095" w:type="dxa"/>
            <w:vMerge w:val="restart"/>
            <w:vAlign w:val="center"/>
          </w:tcPr>
          <w:p w14:paraId="35637BAF" w14:textId="77777777" w:rsidR="007F2DD1" w:rsidRPr="00805DF3" w:rsidRDefault="007F2DD1" w:rsidP="00CB19C3">
            <w:pPr>
              <w:ind w:leftChars="-2" w:hangingChars="2" w:hanging="5"/>
              <w:jc w:val="both"/>
              <w:rPr>
                <w:rFonts w:ascii="Times New Roman" w:eastAsia="標楷體" w:hAnsi="Times New Roman" w:cs="Times New Roman"/>
                <w:szCs w:val="24"/>
              </w:rPr>
            </w:pPr>
            <w:r w:rsidRPr="00805DF3">
              <w:rPr>
                <w:rFonts w:ascii="Times New Roman" w:eastAsia="標楷體" w:hAnsi="Times New Roman" w:cs="Times New Roman"/>
                <w:szCs w:val="24"/>
              </w:rPr>
              <w:t>調整後之名額</w:t>
            </w:r>
            <w:r w:rsidRPr="00805DF3">
              <w:rPr>
                <w:rFonts w:ascii="Times New Roman" w:eastAsia="標楷體" w:hAnsi="Times New Roman" w:cs="Times New Roman" w:hint="eastAsia"/>
                <w:szCs w:val="24"/>
              </w:rPr>
              <w:t>(</w:t>
            </w:r>
            <w:r w:rsidRPr="00805DF3">
              <w:rPr>
                <w:rFonts w:ascii="Times New Roman" w:eastAsia="標楷體" w:hAnsi="Times New Roman" w:cs="Times New Roman"/>
                <w:szCs w:val="24"/>
              </w:rPr>
              <w:t>無條件捨去</w:t>
            </w:r>
            <w:r w:rsidRPr="00805DF3">
              <w:rPr>
                <w:rFonts w:ascii="Times New Roman" w:eastAsia="標楷體" w:hAnsi="Times New Roman" w:cs="Times New Roman" w:hint="eastAsia"/>
                <w:szCs w:val="24"/>
              </w:rPr>
              <w:t>)</w:t>
            </w:r>
          </w:p>
        </w:tc>
        <w:tc>
          <w:tcPr>
            <w:tcW w:w="284" w:type="dxa"/>
            <w:vMerge w:val="restart"/>
            <w:vAlign w:val="center"/>
          </w:tcPr>
          <w:p w14:paraId="448CC26A" w14:textId="77777777" w:rsidR="007F2DD1" w:rsidRPr="00805DF3" w:rsidRDefault="007F2DD1" w:rsidP="00CB19C3">
            <w:pPr>
              <w:ind w:leftChars="-45" w:left="-108" w:rightChars="-45" w:right="-108"/>
              <w:jc w:val="center"/>
              <w:rPr>
                <w:rFonts w:ascii="Times New Roman" w:eastAsia="標楷體" w:hAnsi="Times New Roman" w:cs="Times New Roman"/>
                <w:spacing w:val="-8"/>
                <w:sz w:val="20"/>
                <w:szCs w:val="24"/>
              </w:rPr>
            </w:pPr>
            <w:r w:rsidRPr="00805DF3">
              <w:rPr>
                <w:rFonts w:ascii="Times New Roman" w:eastAsia="標楷體" w:hAnsi="Times New Roman" w:cs="Times New Roman"/>
                <w:spacing w:val="-8"/>
                <w:sz w:val="20"/>
                <w:szCs w:val="24"/>
              </w:rPr>
              <w:t>日間學制</w:t>
            </w:r>
          </w:p>
        </w:tc>
        <w:tc>
          <w:tcPr>
            <w:tcW w:w="1389" w:type="dxa"/>
            <w:vAlign w:val="center"/>
          </w:tcPr>
          <w:p w14:paraId="670B2E2D" w14:textId="77777777" w:rsidR="007F2DD1" w:rsidRPr="00805DF3" w:rsidRDefault="007F2DD1" w:rsidP="00CB19C3">
            <w:pPr>
              <w:ind w:left="8" w:right="24" w:hanging="8"/>
              <w:jc w:val="center"/>
              <w:rPr>
                <w:rFonts w:ascii="Times New Roman" w:eastAsia="標楷體" w:hAnsi="Times New Roman" w:cs="Times New Roman"/>
                <w:sz w:val="21"/>
                <w:szCs w:val="24"/>
              </w:rPr>
            </w:pPr>
            <w:r w:rsidRPr="00805DF3">
              <w:rPr>
                <w:rFonts w:ascii="Times New Roman" w:eastAsia="標楷體" w:hAnsi="標楷體" w:cs="Times New Roman"/>
                <w:sz w:val="21"/>
                <w:szCs w:val="24"/>
              </w:rPr>
              <w:t>學士班</w:t>
            </w:r>
          </w:p>
        </w:tc>
        <w:tc>
          <w:tcPr>
            <w:tcW w:w="1134" w:type="dxa"/>
            <w:vAlign w:val="center"/>
          </w:tcPr>
          <w:p w14:paraId="32F7741A" w14:textId="77777777" w:rsidR="007F2DD1" w:rsidRPr="00805DF3" w:rsidRDefault="007F2DD1" w:rsidP="00CB19C3">
            <w:pPr>
              <w:ind w:left="10" w:right="24" w:hanging="10"/>
              <w:jc w:val="center"/>
              <w:rPr>
                <w:rFonts w:ascii="Times New Roman" w:eastAsia="標楷體" w:hAnsi="Times New Roman" w:cs="Times New Roman"/>
                <w:szCs w:val="24"/>
              </w:rPr>
            </w:pPr>
            <w:r w:rsidRPr="00805DF3">
              <w:rPr>
                <w:rFonts w:ascii="Times New Roman" w:eastAsia="標楷體" w:hAnsi="Times New Roman" w:cs="Times New Roman"/>
                <w:szCs w:val="24"/>
              </w:rPr>
              <w:t>－</w:t>
            </w:r>
          </w:p>
        </w:tc>
        <w:tc>
          <w:tcPr>
            <w:tcW w:w="1134" w:type="dxa"/>
            <w:vAlign w:val="center"/>
          </w:tcPr>
          <w:p w14:paraId="5A2DD7AB" w14:textId="77777777" w:rsidR="007F2DD1" w:rsidRPr="00805DF3" w:rsidRDefault="007F2DD1" w:rsidP="00CB19C3">
            <w:pPr>
              <w:ind w:left="10" w:right="24" w:hanging="10"/>
              <w:jc w:val="center"/>
              <w:rPr>
                <w:rFonts w:ascii="Times New Roman" w:eastAsia="標楷體" w:hAnsi="Times New Roman" w:cs="Times New Roman"/>
                <w:szCs w:val="24"/>
              </w:rPr>
            </w:pPr>
            <w:r w:rsidRPr="00805DF3">
              <w:rPr>
                <w:rFonts w:ascii="Times New Roman" w:eastAsia="標楷體" w:hAnsi="Times New Roman" w:cs="Times New Roman"/>
                <w:szCs w:val="24"/>
              </w:rPr>
              <w:t>－</w:t>
            </w:r>
          </w:p>
        </w:tc>
        <w:tc>
          <w:tcPr>
            <w:tcW w:w="1134" w:type="dxa"/>
            <w:vAlign w:val="center"/>
          </w:tcPr>
          <w:p w14:paraId="2BB7AD3D" w14:textId="77777777" w:rsidR="007F2DD1" w:rsidRPr="00805DF3" w:rsidRDefault="007F2DD1" w:rsidP="00CB19C3">
            <w:pPr>
              <w:ind w:left="10" w:right="24" w:hanging="10"/>
              <w:jc w:val="center"/>
              <w:rPr>
                <w:rFonts w:ascii="Times New Roman" w:eastAsia="標楷體" w:hAnsi="Times New Roman" w:cs="Times New Roman"/>
                <w:szCs w:val="24"/>
              </w:rPr>
            </w:pPr>
            <w:r w:rsidRPr="00805DF3">
              <w:rPr>
                <w:rFonts w:ascii="Times New Roman" w:eastAsia="標楷體" w:hAnsi="Times New Roman" w:cs="Times New Roman"/>
                <w:szCs w:val="24"/>
              </w:rPr>
              <w:t>－</w:t>
            </w:r>
          </w:p>
        </w:tc>
        <w:tc>
          <w:tcPr>
            <w:tcW w:w="1984" w:type="dxa"/>
            <w:vAlign w:val="center"/>
          </w:tcPr>
          <w:p w14:paraId="407DC923" w14:textId="77777777" w:rsidR="007F2DD1" w:rsidRPr="00805DF3" w:rsidRDefault="007F2DD1" w:rsidP="00CB19C3">
            <w:pPr>
              <w:ind w:left="10" w:right="24" w:hanging="10"/>
              <w:jc w:val="center"/>
              <w:rPr>
                <w:rFonts w:ascii="Times New Roman" w:eastAsia="標楷體" w:hAnsi="Times New Roman" w:cs="Times New Roman"/>
                <w:szCs w:val="24"/>
              </w:rPr>
            </w:pPr>
            <w:r w:rsidRPr="00805DF3">
              <w:rPr>
                <w:rFonts w:ascii="Times New Roman" w:eastAsia="標楷體" w:hAnsi="Times New Roman" w:cs="Times New Roman"/>
                <w:szCs w:val="24"/>
              </w:rPr>
              <w:t>－</w:t>
            </w:r>
          </w:p>
        </w:tc>
        <w:tc>
          <w:tcPr>
            <w:tcW w:w="2126" w:type="dxa"/>
            <w:vAlign w:val="center"/>
          </w:tcPr>
          <w:p w14:paraId="349A2499" w14:textId="77777777" w:rsidR="007F2DD1" w:rsidRPr="00805DF3" w:rsidRDefault="007F2DD1" w:rsidP="00CB19C3">
            <w:pPr>
              <w:ind w:left="10" w:right="24" w:hanging="10"/>
              <w:jc w:val="center"/>
              <w:rPr>
                <w:rFonts w:ascii="Times New Roman" w:eastAsia="標楷體" w:hAnsi="Times New Roman" w:cs="Times New Roman"/>
                <w:szCs w:val="24"/>
              </w:rPr>
            </w:pPr>
            <w:r w:rsidRPr="00805DF3">
              <w:rPr>
                <w:rFonts w:ascii="Times New Roman" w:eastAsia="標楷體" w:hAnsi="Times New Roman" w:cs="Times New Roman"/>
                <w:szCs w:val="24"/>
              </w:rPr>
              <w:t>－</w:t>
            </w:r>
          </w:p>
        </w:tc>
      </w:tr>
      <w:tr w:rsidR="007F2DD1" w:rsidRPr="00805DF3" w14:paraId="757825A2" w14:textId="77777777" w:rsidTr="00CB19C3">
        <w:trPr>
          <w:trHeight w:val="850"/>
        </w:trPr>
        <w:tc>
          <w:tcPr>
            <w:tcW w:w="1095" w:type="dxa"/>
            <w:vMerge/>
            <w:vAlign w:val="center"/>
          </w:tcPr>
          <w:p w14:paraId="3B747917" w14:textId="77777777" w:rsidR="007F2DD1" w:rsidRPr="00805DF3" w:rsidRDefault="007F2DD1" w:rsidP="00CB19C3">
            <w:pPr>
              <w:ind w:left="10" w:right="24" w:hanging="10"/>
              <w:jc w:val="center"/>
              <w:rPr>
                <w:rFonts w:ascii="Times New Roman" w:eastAsia="標楷體" w:hAnsi="Times New Roman" w:cs="Times New Roman"/>
                <w:szCs w:val="24"/>
              </w:rPr>
            </w:pPr>
          </w:p>
        </w:tc>
        <w:tc>
          <w:tcPr>
            <w:tcW w:w="284" w:type="dxa"/>
            <w:vMerge/>
            <w:vAlign w:val="center"/>
          </w:tcPr>
          <w:p w14:paraId="7E56326E" w14:textId="77777777" w:rsidR="007F2DD1" w:rsidRPr="00805DF3" w:rsidRDefault="007F2DD1" w:rsidP="00CB19C3">
            <w:pPr>
              <w:ind w:left="10" w:rightChars="-45" w:right="-108" w:hanging="10"/>
              <w:jc w:val="center"/>
              <w:rPr>
                <w:rFonts w:ascii="Times New Roman" w:eastAsia="標楷體" w:hAnsi="Times New Roman" w:cs="Times New Roman"/>
                <w:szCs w:val="24"/>
              </w:rPr>
            </w:pPr>
          </w:p>
        </w:tc>
        <w:tc>
          <w:tcPr>
            <w:tcW w:w="1389" w:type="dxa"/>
            <w:vAlign w:val="center"/>
          </w:tcPr>
          <w:p w14:paraId="4BD9A650" w14:textId="77777777" w:rsidR="007F2DD1" w:rsidRPr="00805DF3" w:rsidRDefault="007F2DD1" w:rsidP="00CB19C3">
            <w:pPr>
              <w:ind w:left="8" w:right="24" w:hanging="8"/>
              <w:jc w:val="center"/>
              <w:rPr>
                <w:rFonts w:ascii="Times New Roman" w:eastAsia="標楷體" w:hAnsi="Times New Roman" w:cs="Times New Roman"/>
                <w:sz w:val="21"/>
                <w:szCs w:val="24"/>
              </w:rPr>
            </w:pPr>
            <w:r w:rsidRPr="00805DF3">
              <w:rPr>
                <w:rFonts w:ascii="Times New Roman" w:eastAsia="標楷體" w:hAnsi="標楷體" w:cs="Times New Roman"/>
                <w:sz w:val="21"/>
                <w:szCs w:val="24"/>
              </w:rPr>
              <w:t>碩士班</w:t>
            </w:r>
          </w:p>
        </w:tc>
        <w:tc>
          <w:tcPr>
            <w:tcW w:w="1134" w:type="dxa"/>
            <w:vAlign w:val="center"/>
          </w:tcPr>
          <w:p w14:paraId="77CE2ABE" w14:textId="77777777" w:rsidR="007F2DD1" w:rsidRPr="00805DF3" w:rsidRDefault="007F2DD1" w:rsidP="00CB19C3">
            <w:pPr>
              <w:ind w:left="10" w:right="24" w:hanging="10"/>
              <w:jc w:val="center"/>
              <w:rPr>
                <w:rFonts w:ascii="Times New Roman" w:eastAsia="標楷體" w:hAnsi="Times New Roman" w:cs="Times New Roman"/>
                <w:szCs w:val="24"/>
              </w:rPr>
            </w:pPr>
            <w:r w:rsidRPr="00805DF3">
              <w:rPr>
                <w:rFonts w:ascii="Times New Roman" w:eastAsia="標楷體" w:hAnsi="Times New Roman" w:cs="Times New Roman"/>
                <w:szCs w:val="24"/>
              </w:rPr>
              <w:t>0.50</w:t>
            </w:r>
          </w:p>
        </w:tc>
        <w:tc>
          <w:tcPr>
            <w:tcW w:w="1134" w:type="dxa"/>
            <w:vAlign w:val="center"/>
          </w:tcPr>
          <w:p w14:paraId="3B4AB981" w14:textId="77777777" w:rsidR="007F2DD1" w:rsidRPr="00805DF3" w:rsidRDefault="007F2DD1" w:rsidP="00CB19C3">
            <w:pPr>
              <w:ind w:left="10" w:right="24" w:hanging="10"/>
              <w:jc w:val="center"/>
              <w:rPr>
                <w:rFonts w:ascii="Times New Roman" w:eastAsia="標楷體" w:hAnsi="Times New Roman" w:cs="Times New Roman"/>
                <w:szCs w:val="24"/>
              </w:rPr>
            </w:pPr>
            <w:r w:rsidRPr="00805DF3">
              <w:rPr>
                <w:rFonts w:ascii="Times New Roman" w:eastAsia="標楷體" w:hAnsi="Times New Roman" w:cs="Times New Roman"/>
                <w:szCs w:val="24"/>
              </w:rPr>
              <w:t>－</w:t>
            </w:r>
          </w:p>
        </w:tc>
        <w:tc>
          <w:tcPr>
            <w:tcW w:w="1134" w:type="dxa"/>
            <w:vAlign w:val="center"/>
          </w:tcPr>
          <w:p w14:paraId="3CBB54B8" w14:textId="77777777" w:rsidR="007F2DD1" w:rsidRPr="00805DF3" w:rsidRDefault="007F2DD1" w:rsidP="00CB19C3">
            <w:pPr>
              <w:ind w:left="10" w:right="24" w:hanging="10"/>
              <w:jc w:val="center"/>
              <w:rPr>
                <w:rFonts w:ascii="Times New Roman" w:eastAsia="標楷體" w:hAnsi="Times New Roman" w:cs="Times New Roman"/>
                <w:szCs w:val="24"/>
              </w:rPr>
            </w:pPr>
            <w:r w:rsidRPr="00805DF3">
              <w:rPr>
                <w:rFonts w:ascii="Times New Roman" w:eastAsia="標楷體" w:hAnsi="Times New Roman" w:cs="Times New Roman"/>
                <w:szCs w:val="24"/>
              </w:rPr>
              <w:t>1.00</w:t>
            </w:r>
          </w:p>
        </w:tc>
        <w:tc>
          <w:tcPr>
            <w:tcW w:w="1984" w:type="dxa"/>
            <w:vAlign w:val="center"/>
          </w:tcPr>
          <w:p w14:paraId="79ADDBED" w14:textId="77777777" w:rsidR="007F2DD1" w:rsidRPr="00805DF3" w:rsidRDefault="007F2DD1" w:rsidP="00CB19C3">
            <w:pPr>
              <w:ind w:left="10" w:right="24" w:hanging="10"/>
              <w:jc w:val="center"/>
              <w:rPr>
                <w:rFonts w:ascii="Times New Roman" w:eastAsia="新細明體" w:hAnsi="Times New Roman" w:cs="Times New Roman"/>
                <w:szCs w:val="24"/>
              </w:rPr>
            </w:pPr>
            <w:r w:rsidRPr="00805DF3">
              <w:rPr>
                <w:rFonts w:ascii="Times New Roman" w:eastAsia="標楷體" w:hAnsi="Times New Roman" w:cs="Times New Roman"/>
                <w:szCs w:val="24"/>
              </w:rPr>
              <w:t>－</w:t>
            </w:r>
          </w:p>
        </w:tc>
        <w:tc>
          <w:tcPr>
            <w:tcW w:w="2126" w:type="dxa"/>
            <w:vAlign w:val="center"/>
          </w:tcPr>
          <w:p w14:paraId="1DDAFF12" w14:textId="77777777" w:rsidR="007F2DD1" w:rsidRPr="00805DF3" w:rsidRDefault="007F2DD1" w:rsidP="00CB19C3">
            <w:pPr>
              <w:ind w:left="10" w:right="24" w:hanging="10"/>
              <w:jc w:val="center"/>
              <w:rPr>
                <w:rFonts w:ascii="Times New Roman" w:eastAsia="新細明體" w:hAnsi="Times New Roman" w:cs="Times New Roman"/>
                <w:szCs w:val="24"/>
              </w:rPr>
            </w:pPr>
            <w:r w:rsidRPr="00805DF3">
              <w:rPr>
                <w:rFonts w:ascii="Times New Roman" w:eastAsia="標楷體" w:hAnsi="Times New Roman" w:cs="Times New Roman"/>
                <w:szCs w:val="24"/>
              </w:rPr>
              <w:t>－</w:t>
            </w:r>
          </w:p>
        </w:tc>
      </w:tr>
      <w:tr w:rsidR="007F2DD1" w:rsidRPr="00805DF3" w14:paraId="61DD109A" w14:textId="77777777" w:rsidTr="00CB19C3">
        <w:trPr>
          <w:trHeight w:val="850"/>
        </w:trPr>
        <w:tc>
          <w:tcPr>
            <w:tcW w:w="1095" w:type="dxa"/>
            <w:vMerge/>
            <w:vAlign w:val="center"/>
          </w:tcPr>
          <w:p w14:paraId="1D48BEBA" w14:textId="77777777" w:rsidR="007F2DD1" w:rsidRPr="00805DF3" w:rsidRDefault="007F2DD1" w:rsidP="00CB19C3">
            <w:pPr>
              <w:ind w:left="10" w:right="24" w:hanging="10"/>
              <w:jc w:val="center"/>
              <w:rPr>
                <w:rFonts w:ascii="Times New Roman" w:eastAsia="標楷體" w:hAnsi="Times New Roman" w:cs="Times New Roman"/>
                <w:szCs w:val="24"/>
              </w:rPr>
            </w:pPr>
          </w:p>
        </w:tc>
        <w:tc>
          <w:tcPr>
            <w:tcW w:w="284" w:type="dxa"/>
            <w:vMerge/>
            <w:vAlign w:val="center"/>
          </w:tcPr>
          <w:p w14:paraId="0AC99740" w14:textId="77777777" w:rsidR="007F2DD1" w:rsidRPr="00805DF3" w:rsidRDefault="007F2DD1" w:rsidP="00CB19C3">
            <w:pPr>
              <w:ind w:left="10" w:rightChars="-45" w:right="-108" w:hanging="10"/>
              <w:jc w:val="center"/>
              <w:rPr>
                <w:rFonts w:ascii="Times New Roman" w:eastAsia="標楷體" w:hAnsi="Times New Roman" w:cs="Times New Roman"/>
                <w:szCs w:val="24"/>
              </w:rPr>
            </w:pPr>
          </w:p>
        </w:tc>
        <w:tc>
          <w:tcPr>
            <w:tcW w:w="1389" w:type="dxa"/>
            <w:vAlign w:val="center"/>
          </w:tcPr>
          <w:p w14:paraId="72BC3622" w14:textId="77777777" w:rsidR="007F2DD1" w:rsidRPr="00805DF3" w:rsidRDefault="007F2DD1" w:rsidP="00CB19C3">
            <w:pPr>
              <w:ind w:left="8" w:right="24" w:hanging="8"/>
              <w:jc w:val="center"/>
              <w:rPr>
                <w:rFonts w:ascii="Times New Roman" w:eastAsia="標楷體" w:hAnsi="Times New Roman" w:cs="Times New Roman"/>
                <w:sz w:val="21"/>
                <w:szCs w:val="24"/>
              </w:rPr>
            </w:pPr>
            <w:r w:rsidRPr="00805DF3">
              <w:rPr>
                <w:rFonts w:ascii="Times New Roman" w:eastAsia="標楷體" w:hAnsi="標楷體" w:cs="Times New Roman"/>
                <w:sz w:val="21"/>
                <w:szCs w:val="24"/>
              </w:rPr>
              <w:t>博士班</w:t>
            </w:r>
          </w:p>
        </w:tc>
        <w:tc>
          <w:tcPr>
            <w:tcW w:w="1134" w:type="dxa"/>
            <w:vAlign w:val="center"/>
          </w:tcPr>
          <w:p w14:paraId="3975A5EC" w14:textId="77777777" w:rsidR="007F2DD1" w:rsidRPr="00805DF3" w:rsidRDefault="007F2DD1" w:rsidP="00CB19C3">
            <w:pPr>
              <w:ind w:left="10" w:right="24" w:hanging="10"/>
              <w:jc w:val="center"/>
              <w:rPr>
                <w:rFonts w:ascii="Times New Roman" w:eastAsia="標楷體" w:hAnsi="Times New Roman" w:cs="Times New Roman"/>
                <w:szCs w:val="24"/>
              </w:rPr>
            </w:pPr>
            <w:r w:rsidRPr="00805DF3">
              <w:rPr>
                <w:rFonts w:ascii="Times New Roman" w:eastAsia="標楷體" w:hAnsi="Times New Roman" w:cs="Times New Roman"/>
                <w:szCs w:val="24"/>
              </w:rPr>
              <w:t>0.34</w:t>
            </w:r>
          </w:p>
        </w:tc>
        <w:tc>
          <w:tcPr>
            <w:tcW w:w="1134" w:type="dxa"/>
            <w:vAlign w:val="center"/>
          </w:tcPr>
          <w:p w14:paraId="716B140A" w14:textId="77777777" w:rsidR="007F2DD1" w:rsidRPr="00805DF3" w:rsidRDefault="007F2DD1" w:rsidP="00CB19C3">
            <w:pPr>
              <w:ind w:left="10" w:right="24" w:hanging="10"/>
              <w:jc w:val="center"/>
              <w:rPr>
                <w:rFonts w:ascii="Times New Roman" w:eastAsia="標楷體" w:hAnsi="Times New Roman" w:cs="Times New Roman"/>
                <w:szCs w:val="24"/>
              </w:rPr>
            </w:pPr>
            <w:r w:rsidRPr="00805DF3">
              <w:rPr>
                <w:rFonts w:ascii="Times New Roman" w:eastAsia="標楷體" w:hAnsi="Times New Roman" w:cs="Times New Roman"/>
                <w:szCs w:val="24"/>
              </w:rPr>
              <w:t>0.67</w:t>
            </w:r>
          </w:p>
        </w:tc>
        <w:tc>
          <w:tcPr>
            <w:tcW w:w="1134" w:type="dxa"/>
            <w:vAlign w:val="center"/>
          </w:tcPr>
          <w:p w14:paraId="33ECC483" w14:textId="77777777" w:rsidR="007F2DD1" w:rsidRPr="00805DF3" w:rsidRDefault="007F2DD1" w:rsidP="00CB19C3">
            <w:pPr>
              <w:ind w:left="10" w:right="24" w:hanging="10"/>
              <w:jc w:val="center"/>
              <w:rPr>
                <w:rFonts w:ascii="Times New Roman" w:eastAsia="標楷體" w:hAnsi="Times New Roman" w:cs="Times New Roman"/>
                <w:szCs w:val="24"/>
              </w:rPr>
            </w:pPr>
            <w:r w:rsidRPr="00805DF3">
              <w:rPr>
                <w:rFonts w:ascii="Times New Roman" w:eastAsia="標楷體" w:hAnsi="Times New Roman" w:cs="Times New Roman"/>
                <w:szCs w:val="24"/>
              </w:rPr>
              <w:t>－</w:t>
            </w:r>
          </w:p>
        </w:tc>
        <w:tc>
          <w:tcPr>
            <w:tcW w:w="1984" w:type="dxa"/>
            <w:vAlign w:val="center"/>
          </w:tcPr>
          <w:p w14:paraId="1D3B9941" w14:textId="77777777" w:rsidR="007F2DD1" w:rsidRPr="00805DF3" w:rsidRDefault="007F2DD1" w:rsidP="00CB19C3">
            <w:pPr>
              <w:ind w:left="10" w:right="24" w:hanging="10"/>
              <w:jc w:val="center"/>
              <w:rPr>
                <w:rFonts w:ascii="Times New Roman" w:eastAsia="新細明體" w:hAnsi="Times New Roman" w:cs="Times New Roman"/>
                <w:szCs w:val="24"/>
              </w:rPr>
            </w:pPr>
            <w:r w:rsidRPr="00805DF3">
              <w:rPr>
                <w:rFonts w:ascii="Times New Roman" w:eastAsia="標楷體" w:hAnsi="Times New Roman" w:cs="Times New Roman"/>
                <w:szCs w:val="24"/>
              </w:rPr>
              <w:t>－</w:t>
            </w:r>
          </w:p>
        </w:tc>
        <w:tc>
          <w:tcPr>
            <w:tcW w:w="2126" w:type="dxa"/>
            <w:vAlign w:val="center"/>
          </w:tcPr>
          <w:p w14:paraId="127306EB" w14:textId="77777777" w:rsidR="007F2DD1" w:rsidRPr="00805DF3" w:rsidRDefault="007F2DD1" w:rsidP="00CB19C3">
            <w:pPr>
              <w:ind w:left="10" w:right="24" w:hanging="10"/>
              <w:jc w:val="center"/>
              <w:rPr>
                <w:rFonts w:ascii="Times New Roman" w:eastAsia="新細明體" w:hAnsi="Times New Roman" w:cs="Times New Roman"/>
                <w:szCs w:val="24"/>
              </w:rPr>
            </w:pPr>
            <w:r w:rsidRPr="00805DF3">
              <w:rPr>
                <w:rFonts w:ascii="Times New Roman" w:eastAsia="標楷體" w:hAnsi="Times New Roman" w:cs="Times New Roman"/>
                <w:szCs w:val="24"/>
              </w:rPr>
              <w:t>－</w:t>
            </w:r>
          </w:p>
        </w:tc>
      </w:tr>
      <w:tr w:rsidR="007F2DD1" w:rsidRPr="00805DF3" w14:paraId="74C420A4" w14:textId="77777777" w:rsidTr="00CB19C3">
        <w:trPr>
          <w:trHeight w:val="850"/>
        </w:trPr>
        <w:tc>
          <w:tcPr>
            <w:tcW w:w="1095" w:type="dxa"/>
            <w:vMerge/>
            <w:vAlign w:val="center"/>
          </w:tcPr>
          <w:p w14:paraId="78D2DCBA" w14:textId="77777777" w:rsidR="007F2DD1" w:rsidRPr="00805DF3" w:rsidRDefault="007F2DD1" w:rsidP="00CB19C3">
            <w:pPr>
              <w:ind w:left="10" w:right="24" w:hanging="10"/>
              <w:jc w:val="center"/>
              <w:rPr>
                <w:rFonts w:ascii="Times New Roman" w:eastAsia="標楷體" w:hAnsi="Times New Roman" w:cs="Times New Roman"/>
                <w:szCs w:val="24"/>
              </w:rPr>
            </w:pPr>
          </w:p>
        </w:tc>
        <w:tc>
          <w:tcPr>
            <w:tcW w:w="284" w:type="dxa"/>
            <w:vMerge w:val="restart"/>
            <w:vAlign w:val="center"/>
          </w:tcPr>
          <w:p w14:paraId="4C6AC448" w14:textId="77777777" w:rsidR="007F2DD1" w:rsidRPr="00805DF3" w:rsidRDefault="007F2DD1" w:rsidP="00CB19C3">
            <w:pPr>
              <w:ind w:leftChars="-45" w:left="-108" w:rightChars="-45" w:right="-108"/>
              <w:jc w:val="center"/>
              <w:rPr>
                <w:rFonts w:ascii="Times New Roman" w:eastAsia="標楷體" w:hAnsi="Times New Roman" w:cs="Times New Roman"/>
                <w:spacing w:val="-8"/>
                <w:sz w:val="20"/>
                <w:szCs w:val="24"/>
              </w:rPr>
            </w:pPr>
            <w:r w:rsidRPr="00805DF3">
              <w:rPr>
                <w:rFonts w:ascii="Times New Roman" w:eastAsia="標楷體" w:hAnsi="Times New Roman" w:cs="Times New Roman"/>
                <w:spacing w:val="-8"/>
                <w:sz w:val="20"/>
                <w:szCs w:val="24"/>
              </w:rPr>
              <w:t>進修學制</w:t>
            </w:r>
          </w:p>
        </w:tc>
        <w:tc>
          <w:tcPr>
            <w:tcW w:w="1389" w:type="dxa"/>
            <w:vAlign w:val="center"/>
          </w:tcPr>
          <w:p w14:paraId="36F8C99C" w14:textId="77777777" w:rsidR="007F2DD1" w:rsidRPr="00805DF3" w:rsidRDefault="007F2DD1" w:rsidP="00CB19C3">
            <w:pPr>
              <w:ind w:left="7" w:right="24" w:hanging="7"/>
              <w:jc w:val="center"/>
              <w:rPr>
                <w:rFonts w:ascii="Times New Roman" w:eastAsia="標楷體" w:hAnsi="Times New Roman" w:cs="Times New Roman"/>
                <w:spacing w:val="-8"/>
                <w:sz w:val="20"/>
                <w:szCs w:val="24"/>
              </w:rPr>
            </w:pPr>
            <w:r w:rsidRPr="00805DF3">
              <w:rPr>
                <w:rFonts w:ascii="Times New Roman" w:eastAsia="標楷體" w:hAnsi="標楷體" w:cs="Times New Roman"/>
                <w:spacing w:val="-8"/>
                <w:sz w:val="20"/>
                <w:szCs w:val="24"/>
              </w:rPr>
              <w:t>學士班</w:t>
            </w:r>
            <w:r w:rsidRPr="00805DF3">
              <w:rPr>
                <w:rFonts w:ascii="Times New Roman" w:eastAsia="標楷體" w:hAnsi="Times New Roman" w:cs="Times New Roman" w:hint="eastAsia"/>
                <w:spacing w:val="-8"/>
                <w:sz w:val="20"/>
                <w:szCs w:val="24"/>
              </w:rPr>
              <w:t>（</w:t>
            </w:r>
            <w:r w:rsidRPr="00805DF3">
              <w:rPr>
                <w:rFonts w:ascii="Times New Roman" w:eastAsia="標楷體" w:hAnsi="標楷體" w:cs="Times New Roman"/>
                <w:spacing w:val="-8"/>
                <w:sz w:val="20"/>
                <w:szCs w:val="24"/>
              </w:rPr>
              <w:t>二年制在職專班</w:t>
            </w:r>
            <w:r w:rsidRPr="00805DF3">
              <w:rPr>
                <w:rFonts w:ascii="Times New Roman" w:eastAsia="標楷體" w:hAnsi="Times New Roman" w:cs="Times New Roman" w:hint="eastAsia"/>
                <w:spacing w:val="-8"/>
                <w:sz w:val="20"/>
                <w:szCs w:val="24"/>
              </w:rPr>
              <w:t>）</w:t>
            </w:r>
          </w:p>
        </w:tc>
        <w:tc>
          <w:tcPr>
            <w:tcW w:w="1134" w:type="dxa"/>
            <w:vAlign w:val="center"/>
          </w:tcPr>
          <w:p w14:paraId="015B3C25" w14:textId="77777777" w:rsidR="007F2DD1" w:rsidRPr="00805DF3" w:rsidRDefault="007F2DD1" w:rsidP="00CB19C3">
            <w:pPr>
              <w:ind w:left="10" w:right="24" w:hanging="10"/>
              <w:jc w:val="center"/>
              <w:rPr>
                <w:rFonts w:ascii="Times New Roman" w:eastAsia="標楷體" w:hAnsi="Times New Roman" w:cs="Times New Roman"/>
                <w:szCs w:val="24"/>
              </w:rPr>
            </w:pPr>
            <w:r w:rsidRPr="00805DF3">
              <w:rPr>
                <w:rFonts w:ascii="Times New Roman" w:eastAsia="標楷體" w:hAnsi="Times New Roman" w:cs="Times New Roman"/>
                <w:szCs w:val="24"/>
              </w:rPr>
              <w:t>4.00</w:t>
            </w:r>
          </w:p>
        </w:tc>
        <w:tc>
          <w:tcPr>
            <w:tcW w:w="1134" w:type="dxa"/>
            <w:vAlign w:val="center"/>
          </w:tcPr>
          <w:p w14:paraId="241EFC15" w14:textId="77777777" w:rsidR="007F2DD1" w:rsidRPr="00805DF3" w:rsidRDefault="007F2DD1" w:rsidP="00CB19C3">
            <w:pPr>
              <w:ind w:left="10" w:right="24" w:hanging="10"/>
              <w:jc w:val="center"/>
              <w:rPr>
                <w:rFonts w:ascii="Times New Roman" w:eastAsia="標楷體" w:hAnsi="Times New Roman" w:cs="Times New Roman"/>
                <w:szCs w:val="24"/>
              </w:rPr>
            </w:pPr>
            <w:r w:rsidRPr="00805DF3">
              <w:rPr>
                <w:rFonts w:ascii="Times New Roman" w:eastAsia="標楷體" w:hAnsi="Times New Roman" w:cs="Times New Roman"/>
                <w:szCs w:val="24"/>
              </w:rPr>
              <w:t>8.00</w:t>
            </w:r>
          </w:p>
        </w:tc>
        <w:tc>
          <w:tcPr>
            <w:tcW w:w="1134" w:type="dxa"/>
            <w:vAlign w:val="center"/>
          </w:tcPr>
          <w:p w14:paraId="53B984A6" w14:textId="77777777" w:rsidR="007F2DD1" w:rsidRPr="00805DF3" w:rsidRDefault="007F2DD1" w:rsidP="00CB19C3">
            <w:pPr>
              <w:ind w:left="10" w:right="24" w:hanging="10"/>
              <w:jc w:val="center"/>
              <w:rPr>
                <w:rFonts w:ascii="Times New Roman" w:eastAsia="標楷體" w:hAnsi="Times New Roman" w:cs="Times New Roman"/>
                <w:szCs w:val="24"/>
              </w:rPr>
            </w:pPr>
            <w:r w:rsidRPr="00805DF3">
              <w:rPr>
                <w:rFonts w:ascii="Times New Roman" w:eastAsia="標楷體" w:hAnsi="Times New Roman" w:cs="Times New Roman"/>
                <w:szCs w:val="24"/>
              </w:rPr>
              <w:t>12.00</w:t>
            </w:r>
          </w:p>
        </w:tc>
        <w:tc>
          <w:tcPr>
            <w:tcW w:w="1984" w:type="dxa"/>
            <w:vAlign w:val="center"/>
          </w:tcPr>
          <w:p w14:paraId="0F22C38A" w14:textId="77777777" w:rsidR="007F2DD1" w:rsidRPr="00805DF3" w:rsidRDefault="007F2DD1" w:rsidP="00CB19C3">
            <w:pPr>
              <w:ind w:left="10" w:right="24" w:hanging="10"/>
              <w:jc w:val="center"/>
              <w:rPr>
                <w:rFonts w:ascii="Times New Roman" w:eastAsia="標楷體" w:hAnsi="Times New Roman" w:cs="Times New Roman"/>
                <w:szCs w:val="24"/>
              </w:rPr>
            </w:pPr>
            <w:r w:rsidRPr="00805DF3">
              <w:rPr>
                <w:rFonts w:ascii="Times New Roman" w:eastAsia="標楷體" w:hAnsi="Times New Roman" w:cs="Times New Roman"/>
                <w:szCs w:val="24"/>
              </w:rPr>
              <w:t>－</w:t>
            </w:r>
          </w:p>
        </w:tc>
        <w:tc>
          <w:tcPr>
            <w:tcW w:w="2126" w:type="dxa"/>
            <w:vAlign w:val="center"/>
          </w:tcPr>
          <w:p w14:paraId="43B43E3A" w14:textId="77777777" w:rsidR="007F2DD1" w:rsidRPr="00805DF3" w:rsidRDefault="007F2DD1" w:rsidP="00CB19C3">
            <w:pPr>
              <w:ind w:left="10" w:right="24" w:hanging="10"/>
              <w:jc w:val="center"/>
              <w:rPr>
                <w:rFonts w:ascii="Times New Roman" w:eastAsia="標楷體" w:hAnsi="Times New Roman" w:cs="Times New Roman"/>
                <w:szCs w:val="24"/>
              </w:rPr>
            </w:pPr>
            <w:r w:rsidRPr="00805DF3">
              <w:rPr>
                <w:rFonts w:ascii="Times New Roman" w:eastAsia="標楷體" w:hAnsi="Times New Roman" w:cs="Times New Roman"/>
                <w:szCs w:val="24"/>
              </w:rPr>
              <w:t>6.25</w:t>
            </w:r>
          </w:p>
        </w:tc>
      </w:tr>
      <w:tr w:rsidR="007F2DD1" w:rsidRPr="00805DF3" w14:paraId="3E3C142C" w14:textId="77777777" w:rsidTr="00CB19C3">
        <w:trPr>
          <w:trHeight w:val="850"/>
        </w:trPr>
        <w:tc>
          <w:tcPr>
            <w:tcW w:w="1095" w:type="dxa"/>
            <w:vMerge/>
          </w:tcPr>
          <w:p w14:paraId="23253129" w14:textId="77777777" w:rsidR="007F2DD1" w:rsidRPr="00805DF3" w:rsidRDefault="007F2DD1" w:rsidP="00CB19C3">
            <w:pPr>
              <w:ind w:left="10" w:right="24" w:hanging="10"/>
              <w:rPr>
                <w:rFonts w:ascii="Times New Roman" w:eastAsia="標楷體" w:hAnsi="Times New Roman" w:cs="Times New Roman"/>
                <w:szCs w:val="24"/>
              </w:rPr>
            </w:pPr>
          </w:p>
        </w:tc>
        <w:tc>
          <w:tcPr>
            <w:tcW w:w="284" w:type="dxa"/>
            <w:vMerge/>
          </w:tcPr>
          <w:p w14:paraId="64DBB5DA" w14:textId="77777777" w:rsidR="007F2DD1" w:rsidRPr="00805DF3" w:rsidRDefault="007F2DD1" w:rsidP="00CB19C3">
            <w:pPr>
              <w:ind w:left="10" w:right="24" w:hanging="10"/>
              <w:rPr>
                <w:rFonts w:ascii="Times New Roman" w:eastAsia="標楷體" w:hAnsi="Times New Roman" w:cs="Times New Roman"/>
                <w:szCs w:val="24"/>
              </w:rPr>
            </w:pPr>
          </w:p>
        </w:tc>
        <w:tc>
          <w:tcPr>
            <w:tcW w:w="1389" w:type="dxa"/>
            <w:vAlign w:val="center"/>
          </w:tcPr>
          <w:p w14:paraId="5BDC62BB" w14:textId="77777777" w:rsidR="007F2DD1" w:rsidRPr="00805DF3" w:rsidRDefault="007F2DD1" w:rsidP="00CB19C3">
            <w:pPr>
              <w:ind w:left="7" w:right="24" w:hanging="7"/>
              <w:jc w:val="center"/>
              <w:rPr>
                <w:rFonts w:ascii="Times New Roman" w:eastAsia="標楷體" w:hAnsi="Times New Roman" w:cs="Times New Roman"/>
                <w:spacing w:val="-8"/>
                <w:sz w:val="20"/>
                <w:szCs w:val="24"/>
              </w:rPr>
            </w:pPr>
            <w:r w:rsidRPr="00805DF3">
              <w:rPr>
                <w:rFonts w:ascii="Times New Roman" w:eastAsia="標楷體" w:hAnsi="標楷體" w:cs="Times New Roman"/>
                <w:spacing w:val="-8"/>
                <w:sz w:val="20"/>
                <w:szCs w:val="24"/>
              </w:rPr>
              <w:t>碩士班</w:t>
            </w:r>
            <w:r w:rsidRPr="00805DF3">
              <w:rPr>
                <w:rFonts w:ascii="Times New Roman" w:eastAsia="標楷體" w:hAnsi="Times New Roman" w:cs="Times New Roman" w:hint="eastAsia"/>
                <w:spacing w:val="-8"/>
                <w:sz w:val="20"/>
                <w:szCs w:val="24"/>
              </w:rPr>
              <w:t>（</w:t>
            </w:r>
            <w:r w:rsidRPr="00805DF3">
              <w:rPr>
                <w:rFonts w:ascii="Times New Roman" w:eastAsia="標楷體" w:hAnsi="標楷體" w:cs="Times New Roman"/>
                <w:spacing w:val="-8"/>
                <w:sz w:val="20"/>
                <w:szCs w:val="24"/>
              </w:rPr>
              <w:t>碩士在職專班</w:t>
            </w:r>
            <w:r w:rsidRPr="00805DF3">
              <w:rPr>
                <w:rFonts w:ascii="Times New Roman" w:eastAsia="標楷體" w:hAnsi="Times New Roman" w:cs="Times New Roman" w:hint="eastAsia"/>
                <w:spacing w:val="-8"/>
                <w:sz w:val="20"/>
                <w:szCs w:val="24"/>
              </w:rPr>
              <w:t>）</w:t>
            </w:r>
          </w:p>
        </w:tc>
        <w:tc>
          <w:tcPr>
            <w:tcW w:w="1134" w:type="dxa"/>
            <w:vAlign w:val="center"/>
          </w:tcPr>
          <w:p w14:paraId="30C48769" w14:textId="77777777" w:rsidR="007F2DD1" w:rsidRPr="00805DF3" w:rsidRDefault="007F2DD1" w:rsidP="00CB19C3">
            <w:pPr>
              <w:ind w:left="10" w:right="24" w:hanging="10"/>
              <w:jc w:val="center"/>
              <w:rPr>
                <w:rFonts w:ascii="Times New Roman" w:eastAsia="標楷體" w:hAnsi="Times New Roman" w:cs="Times New Roman"/>
                <w:szCs w:val="24"/>
              </w:rPr>
            </w:pPr>
            <w:r w:rsidRPr="00805DF3">
              <w:rPr>
                <w:rFonts w:ascii="Times New Roman" w:eastAsia="標楷體" w:hAnsi="Times New Roman" w:cs="Times New Roman"/>
                <w:szCs w:val="24"/>
              </w:rPr>
              <w:t>0.63</w:t>
            </w:r>
          </w:p>
        </w:tc>
        <w:tc>
          <w:tcPr>
            <w:tcW w:w="1134" w:type="dxa"/>
            <w:vAlign w:val="center"/>
          </w:tcPr>
          <w:p w14:paraId="7E8B9B10" w14:textId="77777777" w:rsidR="007F2DD1" w:rsidRPr="00805DF3" w:rsidRDefault="007F2DD1" w:rsidP="00CB19C3">
            <w:pPr>
              <w:ind w:left="10" w:right="24" w:hanging="10"/>
              <w:jc w:val="center"/>
              <w:rPr>
                <w:rFonts w:ascii="Times New Roman" w:eastAsia="標楷體" w:hAnsi="Times New Roman" w:cs="Times New Roman"/>
                <w:szCs w:val="24"/>
              </w:rPr>
            </w:pPr>
            <w:r w:rsidRPr="00805DF3">
              <w:rPr>
                <w:rFonts w:ascii="Times New Roman" w:eastAsia="標楷體" w:hAnsi="Times New Roman" w:cs="Times New Roman"/>
                <w:szCs w:val="24"/>
              </w:rPr>
              <w:t>1.25</w:t>
            </w:r>
          </w:p>
        </w:tc>
        <w:tc>
          <w:tcPr>
            <w:tcW w:w="1134" w:type="dxa"/>
            <w:vAlign w:val="center"/>
          </w:tcPr>
          <w:p w14:paraId="4CC89F6F" w14:textId="77777777" w:rsidR="007F2DD1" w:rsidRPr="00805DF3" w:rsidRDefault="007F2DD1" w:rsidP="00CB19C3">
            <w:pPr>
              <w:ind w:left="10" w:right="24" w:hanging="10"/>
              <w:jc w:val="center"/>
              <w:rPr>
                <w:rFonts w:ascii="Times New Roman" w:eastAsia="標楷體" w:hAnsi="Times New Roman" w:cs="Times New Roman"/>
                <w:szCs w:val="24"/>
              </w:rPr>
            </w:pPr>
            <w:r w:rsidRPr="00805DF3">
              <w:rPr>
                <w:rFonts w:ascii="Times New Roman" w:eastAsia="標楷體" w:hAnsi="Times New Roman" w:cs="Times New Roman"/>
                <w:szCs w:val="24"/>
              </w:rPr>
              <w:t>1.88</w:t>
            </w:r>
          </w:p>
        </w:tc>
        <w:tc>
          <w:tcPr>
            <w:tcW w:w="1984" w:type="dxa"/>
            <w:vAlign w:val="center"/>
          </w:tcPr>
          <w:p w14:paraId="47995172" w14:textId="77777777" w:rsidR="007F2DD1" w:rsidRPr="00805DF3" w:rsidRDefault="007F2DD1" w:rsidP="00CB19C3">
            <w:pPr>
              <w:ind w:left="10" w:right="24" w:hanging="10"/>
              <w:jc w:val="center"/>
              <w:rPr>
                <w:rFonts w:ascii="Times New Roman" w:eastAsia="標楷體" w:hAnsi="Times New Roman" w:cs="Times New Roman"/>
                <w:szCs w:val="24"/>
              </w:rPr>
            </w:pPr>
            <w:r w:rsidRPr="00805DF3">
              <w:rPr>
                <w:rFonts w:ascii="Times New Roman" w:eastAsia="標楷體" w:hAnsi="Times New Roman" w:cs="Times New Roman"/>
                <w:szCs w:val="24"/>
              </w:rPr>
              <w:t>0.16</w:t>
            </w:r>
          </w:p>
        </w:tc>
        <w:tc>
          <w:tcPr>
            <w:tcW w:w="2126" w:type="dxa"/>
            <w:vAlign w:val="center"/>
          </w:tcPr>
          <w:p w14:paraId="5FD6605F" w14:textId="77777777" w:rsidR="007F2DD1" w:rsidRPr="00805DF3" w:rsidRDefault="007F2DD1" w:rsidP="00CB19C3">
            <w:pPr>
              <w:ind w:left="10" w:right="24" w:hanging="10"/>
              <w:jc w:val="center"/>
              <w:rPr>
                <w:rFonts w:ascii="Times New Roman" w:eastAsia="標楷體" w:hAnsi="Times New Roman" w:cs="Times New Roman"/>
                <w:szCs w:val="24"/>
              </w:rPr>
            </w:pPr>
            <w:r w:rsidRPr="00805DF3">
              <w:rPr>
                <w:rFonts w:ascii="Times New Roman" w:eastAsia="標楷體" w:hAnsi="Times New Roman" w:cs="Times New Roman"/>
                <w:szCs w:val="24"/>
              </w:rPr>
              <w:t>－</w:t>
            </w:r>
          </w:p>
        </w:tc>
      </w:tr>
    </w:tbl>
    <w:p w14:paraId="21DEB8E6" w14:textId="77777777" w:rsidR="007F2DD1" w:rsidRPr="00805DF3" w:rsidRDefault="007F2DD1" w:rsidP="007F2DD1">
      <w:pPr>
        <w:spacing w:after="180"/>
        <w:ind w:left="10" w:right="24" w:hanging="10"/>
        <w:rPr>
          <w:rFonts w:ascii="Times New Roman" w:eastAsia="新細明體" w:hAnsi="Times New Roman" w:cs="Times New Roman"/>
          <w:szCs w:val="24"/>
        </w:rPr>
      </w:pPr>
    </w:p>
    <w:p w14:paraId="78680C05" w14:textId="77777777" w:rsidR="007F2DD1" w:rsidRPr="00805DF3" w:rsidRDefault="007F2DD1" w:rsidP="007F2DD1">
      <w:pPr>
        <w:spacing w:after="180"/>
        <w:ind w:left="10" w:right="24" w:hanging="10"/>
        <w:jc w:val="center"/>
        <w:rPr>
          <w:rFonts w:ascii="Times New Roman" w:eastAsia="標楷體" w:hAnsi="標楷體" w:cs="Times New Roman"/>
          <w:b/>
          <w:sz w:val="28"/>
          <w:szCs w:val="40"/>
        </w:rPr>
      </w:pPr>
      <w:r w:rsidRPr="00805DF3">
        <w:rPr>
          <w:rFonts w:ascii="Times New Roman" w:eastAsia="新細明體" w:hAnsi="Times New Roman" w:cs="Times New Roman"/>
          <w:szCs w:val="24"/>
        </w:rPr>
        <w:br w:type="page"/>
      </w:r>
      <w:r w:rsidRPr="00805DF3">
        <w:rPr>
          <w:rFonts w:ascii="Times New Roman" w:eastAsia="標楷體" w:hAnsi="標楷體" w:cs="Times New Roman" w:hint="eastAsia"/>
          <w:b/>
          <w:noProof/>
          <w:sz w:val="28"/>
          <w:szCs w:val="40"/>
        </w:rPr>
        <w:lastRenderedPageBreak/>
        <mc:AlternateContent>
          <mc:Choice Requires="wps">
            <w:drawing>
              <wp:anchor distT="0" distB="0" distL="114300" distR="114300" simplePos="0" relativeHeight="251663360" behindDoc="0" locked="0" layoutInCell="1" allowOverlap="1" wp14:anchorId="53661FEC" wp14:editId="0FE383CB">
                <wp:simplePos x="0" y="0"/>
                <wp:positionH relativeFrom="column">
                  <wp:posOffset>5991044</wp:posOffset>
                </wp:positionH>
                <wp:positionV relativeFrom="paragraph">
                  <wp:posOffset>-7075</wp:posOffset>
                </wp:positionV>
                <wp:extent cx="690880" cy="239486"/>
                <wp:effectExtent l="0" t="0" r="13970" b="27305"/>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880" cy="239486"/>
                        </a:xfrm>
                        <a:prstGeom prst="rect">
                          <a:avLst/>
                        </a:prstGeom>
                        <a:solidFill>
                          <a:srgbClr val="FFFFFF"/>
                        </a:solidFill>
                        <a:ln w="9525">
                          <a:solidFill>
                            <a:srgbClr val="000000"/>
                          </a:solidFill>
                          <a:miter lim="800000"/>
                          <a:headEnd/>
                          <a:tailEnd/>
                        </a:ln>
                      </wps:spPr>
                      <wps:txbx>
                        <w:txbxContent>
                          <w:p w14:paraId="31F6DE70" w14:textId="77777777" w:rsidR="007F2DD1" w:rsidRPr="0056187F" w:rsidRDefault="007F2DD1" w:rsidP="007F2DD1">
                            <w:pPr>
                              <w:spacing w:line="240" w:lineRule="exact"/>
                              <w:jc w:val="center"/>
                              <w:rPr>
                                <w:rFonts w:ascii="標楷體" w:eastAsia="標楷體" w:hAnsi="標楷體"/>
                                <w:b/>
                              </w:rPr>
                            </w:pPr>
                            <w:r w:rsidRPr="0056187F">
                              <w:rPr>
                                <w:rFonts w:ascii="標楷體" w:eastAsia="標楷體" w:hAnsi="標楷體" w:hint="eastAsia"/>
                                <w:b/>
                              </w:rPr>
                              <w:t>附表</w:t>
                            </w:r>
                            <w:r>
                              <w:rPr>
                                <w:rFonts w:ascii="標楷體" w:eastAsia="標楷體" w:hAnsi="標楷體" w:hint="eastAsia"/>
                                <w:b/>
                              </w:rPr>
                              <w:t>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61FEC" id="矩形 10" o:spid="_x0000_s1034" style="position:absolute;left:0;text-align:left;margin-left:471.75pt;margin-top:-.55pt;width:54.4pt;height:1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">
                <v:textbox>
                  <w:txbxContent>
                    <w:p w14:paraId="31F6DE70" w14:textId="77777777" w:rsidR="007F2DD1" w:rsidRPr="0056187F" w:rsidRDefault="007F2DD1" w:rsidP="007F2DD1">
                      <w:pPr>
                        <w:spacing w:line="240" w:lineRule="exact"/>
                        <w:jc w:val="center"/>
                        <w:rPr>
                          <w:rFonts w:ascii="標楷體" w:eastAsia="標楷體" w:hAnsi="標楷體"/>
                          <w:b/>
                        </w:rPr>
                      </w:pPr>
                      <w:r w:rsidRPr="0056187F">
                        <w:rPr>
                          <w:rFonts w:ascii="標楷體" w:eastAsia="標楷體" w:hAnsi="標楷體" w:hint="eastAsia"/>
                          <w:b/>
                        </w:rPr>
                        <w:t>附表</w:t>
                      </w:r>
                      <w:r>
                        <w:rPr>
                          <w:rFonts w:ascii="標楷體" w:eastAsia="標楷體" w:hAnsi="標楷體" w:hint="eastAsia"/>
                          <w:b/>
                        </w:rPr>
                        <w:t>九</w:t>
                      </w:r>
                    </w:p>
                  </w:txbxContent>
                </v:textbox>
              </v:rect>
            </w:pict>
          </mc:Fallback>
        </mc:AlternateContent>
      </w:r>
      <w:r w:rsidRPr="00805DF3">
        <w:rPr>
          <w:rFonts w:ascii="Times New Roman" w:eastAsia="標楷體" w:hAnsi="標楷體" w:cs="Times New Roman" w:hint="eastAsia"/>
          <w:b/>
          <w:sz w:val="28"/>
          <w:szCs w:val="40"/>
        </w:rPr>
        <w:t>教學單位招生名額增減</w:t>
      </w:r>
      <w:proofErr w:type="gramStart"/>
      <w:r w:rsidRPr="00805DF3">
        <w:rPr>
          <w:rFonts w:ascii="標楷體" w:eastAsia="標楷體" w:hAnsi="Times New Roman" w:cs="標楷體" w:hint="eastAsia"/>
          <w:b/>
          <w:kern w:val="0"/>
          <w:sz w:val="28"/>
          <w:szCs w:val="24"/>
        </w:rPr>
        <w:t>與停招</w:t>
      </w:r>
      <w:r w:rsidRPr="00805DF3">
        <w:rPr>
          <w:rFonts w:ascii="Times New Roman" w:eastAsia="標楷體" w:hAnsi="標楷體" w:cs="Times New Roman" w:hint="eastAsia"/>
          <w:b/>
          <w:sz w:val="28"/>
          <w:szCs w:val="40"/>
        </w:rPr>
        <w:t>參考</w:t>
      </w:r>
      <w:proofErr w:type="gramEnd"/>
      <w:r w:rsidRPr="00805DF3">
        <w:rPr>
          <w:rFonts w:ascii="Times New Roman" w:eastAsia="標楷體" w:hAnsi="標楷體" w:cs="Times New Roman" w:hint="eastAsia"/>
          <w:b/>
          <w:sz w:val="28"/>
          <w:szCs w:val="40"/>
        </w:rPr>
        <w:t>標準</w:t>
      </w:r>
    </w:p>
    <w:p w14:paraId="4AA20C0F" w14:textId="77777777" w:rsidR="007F2DD1" w:rsidRPr="00805DF3" w:rsidRDefault="007F2DD1" w:rsidP="007F2DD1">
      <w:pPr>
        <w:ind w:left="384" w:hangingChars="160" w:hanging="384"/>
        <w:jc w:val="both"/>
        <w:rPr>
          <w:rFonts w:ascii="標楷體" w:eastAsia="標楷體" w:hAnsi="Times New Roman" w:cs="標楷體"/>
          <w:kern w:val="0"/>
          <w:szCs w:val="24"/>
        </w:rPr>
      </w:pPr>
      <w:r w:rsidRPr="00805DF3">
        <w:rPr>
          <w:rFonts w:ascii="標楷體" w:eastAsia="標楷體" w:hAnsi="Times New Roman" w:cs="標楷體" w:hint="eastAsia"/>
          <w:kern w:val="0"/>
          <w:szCs w:val="24"/>
        </w:rPr>
        <w:t>一、依據本校「教學單位增設、調整及招生名額分配辦法」第五條規定，訂定教學單位招生名額增減</w:t>
      </w:r>
      <w:proofErr w:type="gramStart"/>
      <w:r w:rsidRPr="00805DF3">
        <w:rPr>
          <w:rFonts w:ascii="標楷體" w:eastAsia="標楷體" w:hAnsi="Times New Roman" w:cs="標楷體" w:hint="eastAsia"/>
          <w:b/>
          <w:kern w:val="0"/>
          <w:szCs w:val="24"/>
        </w:rPr>
        <w:t>與停招</w:t>
      </w:r>
      <w:r w:rsidRPr="00805DF3">
        <w:rPr>
          <w:rFonts w:ascii="標楷體" w:eastAsia="標楷體" w:hAnsi="Times New Roman" w:cs="標楷體" w:hint="eastAsia"/>
          <w:kern w:val="0"/>
          <w:szCs w:val="24"/>
        </w:rPr>
        <w:t>標準</w:t>
      </w:r>
      <w:proofErr w:type="gramEnd"/>
      <w:r w:rsidRPr="00805DF3">
        <w:rPr>
          <w:rFonts w:ascii="標楷體" w:eastAsia="標楷體" w:hAnsi="Times New Roman" w:cs="標楷體" w:hint="eastAsia"/>
          <w:kern w:val="0"/>
          <w:szCs w:val="24"/>
        </w:rPr>
        <w:t>如下：</w:t>
      </w:r>
    </w:p>
    <w:p w14:paraId="45B5792F" w14:textId="77777777" w:rsidR="007F2DD1" w:rsidRPr="00805DF3" w:rsidRDefault="007F2DD1" w:rsidP="007F2DD1">
      <w:pPr>
        <w:spacing w:beforeLines="30" w:before="108"/>
        <w:ind w:left="480" w:hangingChars="200" w:hanging="480"/>
        <w:jc w:val="both"/>
        <w:rPr>
          <w:rFonts w:ascii="標楷體" w:eastAsia="標楷體" w:hAnsi="Times New Roman" w:cs="標楷體"/>
          <w:kern w:val="0"/>
          <w:szCs w:val="24"/>
        </w:rPr>
      </w:pPr>
      <w:r w:rsidRPr="00805DF3">
        <w:rPr>
          <w:rFonts w:ascii="標楷體" w:eastAsia="標楷體" w:hAnsi="Times New Roman" w:cs="標楷體" w:hint="eastAsia"/>
          <w:kern w:val="0"/>
          <w:szCs w:val="24"/>
        </w:rPr>
        <w:t>（一）</w:t>
      </w:r>
      <w:r w:rsidRPr="00805DF3">
        <w:rPr>
          <w:rFonts w:ascii="標楷體" w:eastAsia="標楷體" w:hAnsi="Times New Roman" w:cs="標楷體"/>
          <w:spacing w:val="-74"/>
          <w:kern w:val="0"/>
          <w:szCs w:val="24"/>
        </w:rPr>
        <w:t xml:space="preserve"> </w:t>
      </w:r>
      <w:r w:rsidRPr="00805DF3">
        <w:rPr>
          <w:rFonts w:ascii="標楷體" w:eastAsia="標楷體" w:hAnsi="Times New Roman" w:cs="標楷體" w:hint="eastAsia"/>
          <w:kern w:val="0"/>
          <w:szCs w:val="24"/>
        </w:rPr>
        <w:t>得予減額</w:t>
      </w:r>
    </w:p>
    <w:p w14:paraId="5DF6E2D4" w14:textId="77777777" w:rsidR="007F2DD1" w:rsidRPr="00805DF3" w:rsidRDefault="007F2DD1" w:rsidP="007F2DD1">
      <w:pPr>
        <w:ind w:left="11" w:right="23" w:hanging="11"/>
        <w:jc w:val="both"/>
        <w:rPr>
          <w:rFonts w:ascii="標楷體" w:eastAsia="標楷體" w:hAnsi="Times New Roman" w:cs="標楷體"/>
          <w:kern w:val="0"/>
          <w:szCs w:val="24"/>
        </w:rPr>
      </w:pPr>
      <w:r w:rsidRPr="00805DF3">
        <w:rPr>
          <w:rFonts w:ascii="標楷體" w:eastAsia="標楷體" w:hAnsi="Times New Roman" w:cs="標楷體" w:hint="eastAsia"/>
          <w:kern w:val="0"/>
          <w:szCs w:val="24"/>
        </w:rPr>
        <w:t>教務處於每年五月份</w:t>
      </w:r>
      <w:r w:rsidRPr="00805DF3">
        <w:rPr>
          <w:rFonts w:ascii="Times New Roman" w:eastAsia="標楷體" w:hAnsi="Times New Roman" w:cs="Times New Roman"/>
          <w:kern w:val="0"/>
          <w:szCs w:val="24"/>
        </w:rPr>
        <w:t>依據下列減額基準，</w:t>
      </w:r>
      <w:proofErr w:type="gramStart"/>
      <w:r w:rsidRPr="00805DF3">
        <w:rPr>
          <w:rFonts w:ascii="Times New Roman" w:eastAsia="標楷體" w:hAnsi="Times New Roman" w:cs="Times New Roman"/>
          <w:kern w:val="0"/>
          <w:szCs w:val="24"/>
        </w:rPr>
        <w:t>研</w:t>
      </w:r>
      <w:proofErr w:type="gramEnd"/>
      <w:r w:rsidRPr="00805DF3">
        <w:rPr>
          <w:rFonts w:ascii="Times New Roman" w:eastAsia="標楷體" w:hAnsi="Times New Roman" w:cs="Times New Roman"/>
          <w:kern w:val="0"/>
          <w:szCs w:val="24"/>
        </w:rPr>
        <w:t>擬各學制的減額計畫，並提招生名額協調會審議：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976"/>
        <w:gridCol w:w="3260"/>
        <w:gridCol w:w="2977"/>
      </w:tblGrid>
      <w:tr w:rsidR="007F2DD1" w:rsidRPr="00805DF3" w14:paraId="4F33C27A" w14:textId="77777777" w:rsidTr="00CB19C3">
        <w:tc>
          <w:tcPr>
            <w:tcW w:w="1101" w:type="dxa"/>
            <w:vMerge w:val="restart"/>
            <w:tcBorders>
              <w:tl2br w:val="single" w:sz="4" w:space="0" w:color="auto"/>
            </w:tcBorders>
          </w:tcPr>
          <w:p w14:paraId="6368C84A" w14:textId="77777777" w:rsidR="007F2DD1" w:rsidRPr="00805DF3" w:rsidRDefault="007F2DD1" w:rsidP="00CB19C3">
            <w:pPr>
              <w:spacing w:after="180" w:line="240" w:lineRule="exact"/>
              <w:ind w:left="8" w:right="24" w:hanging="8"/>
              <w:jc w:val="both"/>
              <w:rPr>
                <w:rFonts w:ascii="Times New Roman" w:eastAsia="標楷體" w:hAnsi="Times New Roman" w:cs="Times New Roman"/>
                <w:b/>
                <w:sz w:val="22"/>
                <w:szCs w:val="24"/>
              </w:rPr>
            </w:pPr>
            <w:r w:rsidRPr="00805DF3">
              <w:rPr>
                <w:rFonts w:ascii="Times New Roman" w:eastAsia="標楷體" w:hAnsi="Times New Roman" w:cs="Times New Roman"/>
                <w:sz w:val="22"/>
                <w:szCs w:val="24"/>
              </w:rPr>
              <w:t xml:space="preserve">  </w:t>
            </w:r>
            <w:r w:rsidRPr="00805DF3">
              <w:rPr>
                <w:rFonts w:ascii="Times New Roman" w:eastAsia="標楷體" w:hAnsi="Times New Roman" w:cs="Times New Roman" w:hint="eastAsia"/>
                <w:sz w:val="22"/>
                <w:szCs w:val="24"/>
              </w:rPr>
              <w:t xml:space="preserve"> </w:t>
            </w:r>
            <w:r w:rsidRPr="00805DF3">
              <w:rPr>
                <w:rFonts w:ascii="Times New Roman" w:eastAsia="標楷體" w:hAnsi="標楷體" w:cs="Times New Roman"/>
                <w:b/>
                <w:sz w:val="22"/>
                <w:szCs w:val="24"/>
              </w:rPr>
              <w:t>基準</w:t>
            </w:r>
          </w:p>
          <w:p w14:paraId="45D8A097" w14:textId="77777777" w:rsidR="007F2DD1" w:rsidRPr="00805DF3" w:rsidRDefault="007F2DD1" w:rsidP="00CB19C3">
            <w:pPr>
              <w:spacing w:after="180" w:line="200" w:lineRule="exact"/>
              <w:ind w:right="24"/>
              <w:jc w:val="both"/>
              <w:rPr>
                <w:rFonts w:ascii="Times New Roman" w:eastAsia="標楷體" w:hAnsi="Times New Roman" w:cs="Times New Roman"/>
                <w:b/>
                <w:sz w:val="22"/>
                <w:szCs w:val="24"/>
              </w:rPr>
            </w:pPr>
          </w:p>
          <w:p w14:paraId="2295954D" w14:textId="77777777" w:rsidR="007F2DD1" w:rsidRPr="00805DF3" w:rsidRDefault="007F2DD1" w:rsidP="00CB19C3">
            <w:pPr>
              <w:spacing w:after="180" w:line="200" w:lineRule="exact"/>
              <w:ind w:left="8" w:right="24" w:hanging="8"/>
              <w:jc w:val="both"/>
              <w:rPr>
                <w:rFonts w:ascii="Times New Roman" w:eastAsia="標楷體" w:hAnsi="Times New Roman" w:cs="Times New Roman"/>
                <w:sz w:val="22"/>
                <w:szCs w:val="24"/>
              </w:rPr>
            </w:pPr>
            <w:r w:rsidRPr="00805DF3">
              <w:rPr>
                <w:rFonts w:ascii="Times New Roman" w:eastAsia="標楷體" w:hAnsi="標楷體" w:cs="Times New Roman"/>
                <w:b/>
                <w:sz w:val="22"/>
                <w:szCs w:val="24"/>
              </w:rPr>
              <w:t>學制</w:t>
            </w:r>
          </w:p>
        </w:tc>
        <w:tc>
          <w:tcPr>
            <w:tcW w:w="9213" w:type="dxa"/>
            <w:gridSpan w:val="3"/>
          </w:tcPr>
          <w:p w14:paraId="5F8D79A5" w14:textId="77777777" w:rsidR="007F2DD1" w:rsidRPr="00805DF3" w:rsidRDefault="007F2DD1" w:rsidP="00CB19C3">
            <w:pPr>
              <w:ind w:left="11" w:right="23" w:hanging="11"/>
              <w:jc w:val="center"/>
              <w:rPr>
                <w:rFonts w:ascii="Times New Roman" w:eastAsia="標楷體" w:hAnsi="Times New Roman" w:cs="Times New Roman"/>
                <w:b/>
                <w:sz w:val="22"/>
                <w:szCs w:val="24"/>
              </w:rPr>
            </w:pPr>
            <w:r w:rsidRPr="00805DF3">
              <w:rPr>
                <w:rFonts w:ascii="Times New Roman" w:eastAsia="標楷體" w:hAnsi="Times New Roman" w:cs="Times New Roman"/>
                <w:b/>
                <w:sz w:val="22"/>
                <w:szCs w:val="24"/>
              </w:rPr>
              <w:t>得予減額</w:t>
            </w:r>
          </w:p>
          <w:p w14:paraId="5180A481" w14:textId="77777777" w:rsidR="007F2DD1" w:rsidRPr="00805DF3" w:rsidRDefault="007F2DD1" w:rsidP="00CB19C3">
            <w:pPr>
              <w:ind w:left="11" w:right="23" w:hanging="11"/>
              <w:jc w:val="center"/>
              <w:rPr>
                <w:rFonts w:ascii="Times New Roman" w:eastAsia="標楷體" w:hAnsi="Times New Roman" w:cs="Times New Roman"/>
                <w:sz w:val="22"/>
                <w:szCs w:val="24"/>
              </w:rPr>
            </w:pPr>
            <w:r w:rsidRPr="00805DF3">
              <w:rPr>
                <w:rFonts w:ascii="Times New Roman" w:eastAsia="標楷體" w:hAnsi="Times New Roman" w:cs="Times New Roman"/>
                <w:b/>
                <w:sz w:val="22"/>
                <w:szCs w:val="24"/>
              </w:rPr>
              <w:t>(</w:t>
            </w:r>
            <w:r w:rsidRPr="00805DF3">
              <w:rPr>
                <w:rFonts w:ascii="Times New Roman" w:eastAsia="標楷體" w:hAnsi="Times New Roman" w:cs="Times New Roman"/>
                <w:b/>
                <w:sz w:val="22"/>
                <w:szCs w:val="24"/>
              </w:rPr>
              <w:t>至多以</w:t>
            </w:r>
            <w:r w:rsidRPr="00805DF3">
              <w:rPr>
                <w:rFonts w:ascii="Times New Roman" w:eastAsia="標楷體" w:hAnsi="Times New Roman" w:cs="Times New Roman"/>
                <w:b/>
                <w:sz w:val="22"/>
                <w:szCs w:val="24"/>
              </w:rPr>
              <w:t>50%</w:t>
            </w:r>
            <w:r w:rsidRPr="00805DF3">
              <w:rPr>
                <w:rFonts w:ascii="Times New Roman" w:eastAsia="標楷體" w:hAnsi="Times New Roman" w:cs="Times New Roman"/>
                <w:b/>
                <w:sz w:val="22"/>
                <w:szCs w:val="24"/>
              </w:rPr>
              <w:t>為限</w:t>
            </w:r>
            <w:r w:rsidRPr="00805DF3">
              <w:rPr>
                <w:rFonts w:ascii="Times New Roman" w:eastAsia="標楷體" w:hAnsi="Times New Roman" w:cs="Times New Roman"/>
                <w:b/>
                <w:sz w:val="22"/>
                <w:szCs w:val="24"/>
              </w:rPr>
              <w:t>)</w:t>
            </w:r>
          </w:p>
        </w:tc>
      </w:tr>
      <w:tr w:rsidR="007F2DD1" w:rsidRPr="00805DF3" w14:paraId="64689CED" w14:textId="77777777" w:rsidTr="00CB19C3">
        <w:tc>
          <w:tcPr>
            <w:tcW w:w="1101" w:type="dxa"/>
            <w:vMerge/>
            <w:tcBorders>
              <w:tl2br w:val="single" w:sz="4" w:space="0" w:color="auto"/>
            </w:tcBorders>
          </w:tcPr>
          <w:p w14:paraId="0FB8A574" w14:textId="77777777" w:rsidR="007F2DD1" w:rsidRPr="00805DF3" w:rsidRDefault="007F2DD1" w:rsidP="00CB19C3">
            <w:pPr>
              <w:spacing w:after="180"/>
              <w:ind w:left="10" w:right="24" w:hanging="10"/>
              <w:jc w:val="both"/>
              <w:rPr>
                <w:rFonts w:ascii="Times New Roman" w:eastAsia="標楷體" w:hAnsi="Times New Roman" w:cs="Times New Roman"/>
                <w:sz w:val="22"/>
                <w:szCs w:val="24"/>
              </w:rPr>
            </w:pPr>
          </w:p>
        </w:tc>
        <w:tc>
          <w:tcPr>
            <w:tcW w:w="2976" w:type="dxa"/>
            <w:vAlign w:val="center"/>
          </w:tcPr>
          <w:p w14:paraId="39B01288" w14:textId="77777777" w:rsidR="007F2DD1" w:rsidRPr="00805DF3" w:rsidRDefault="007F2DD1" w:rsidP="00CB19C3">
            <w:pPr>
              <w:ind w:left="8" w:right="23" w:hanging="8"/>
              <w:jc w:val="center"/>
              <w:rPr>
                <w:rFonts w:ascii="Times New Roman" w:eastAsia="標楷體" w:hAnsi="Times New Roman" w:cs="Times New Roman"/>
                <w:b/>
                <w:sz w:val="22"/>
                <w:szCs w:val="24"/>
              </w:rPr>
            </w:pPr>
            <w:r w:rsidRPr="00805DF3">
              <w:rPr>
                <w:rFonts w:ascii="Times New Roman" w:eastAsia="標楷體" w:hAnsi="Times New Roman" w:cs="Times New Roman"/>
                <w:b/>
                <w:kern w:val="0"/>
                <w:position w:val="-2"/>
                <w:sz w:val="22"/>
                <w:szCs w:val="24"/>
              </w:rPr>
              <w:t>得予酌減</w:t>
            </w:r>
            <w:r w:rsidRPr="00805DF3">
              <w:rPr>
                <w:rFonts w:ascii="Times New Roman" w:eastAsia="標楷體" w:hAnsi="Times New Roman" w:cs="Times New Roman"/>
                <w:b/>
                <w:spacing w:val="-58"/>
                <w:kern w:val="0"/>
                <w:position w:val="-2"/>
                <w:sz w:val="22"/>
                <w:szCs w:val="24"/>
              </w:rPr>
              <w:t xml:space="preserve"> </w:t>
            </w:r>
            <w:r w:rsidRPr="00805DF3">
              <w:rPr>
                <w:rFonts w:ascii="Times New Roman" w:eastAsia="標楷體" w:hAnsi="Times New Roman" w:cs="Times New Roman"/>
                <w:b/>
                <w:bCs/>
                <w:kern w:val="0"/>
                <w:position w:val="-2"/>
                <w:sz w:val="22"/>
                <w:szCs w:val="24"/>
              </w:rPr>
              <w:t>1</w:t>
            </w:r>
            <w:r w:rsidRPr="00805DF3">
              <w:rPr>
                <w:rFonts w:ascii="Times New Roman" w:eastAsia="標楷體" w:hAnsi="Times New Roman" w:cs="Times New Roman"/>
                <w:b/>
                <w:bCs/>
                <w:spacing w:val="-2"/>
                <w:kern w:val="0"/>
                <w:position w:val="-2"/>
                <w:sz w:val="22"/>
                <w:szCs w:val="24"/>
              </w:rPr>
              <w:t>0</w:t>
            </w:r>
            <w:r w:rsidRPr="00805DF3">
              <w:rPr>
                <w:rFonts w:ascii="Times New Roman" w:eastAsia="標楷體" w:hAnsi="Times New Roman" w:cs="Times New Roman"/>
                <w:b/>
                <w:bCs/>
                <w:kern w:val="0"/>
                <w:position w:val="-2"/>
                <w:sz w:val="22"/>
                <w:szCs w:val="24"/>
              </w:rPr>
              <w:t>%</w:t>
            </w:r>
          </w:p>
        </w:tc>
        <w:tc>
          <w:tcPr>
            <w:tcW w:w="3260" w:type="dxa"/>
            <w:vAlign w:val="center"/>
          </w:tcPr>
          <w:p w14:paraId="32C3B882" w14:textId="77777777" w:rsidR="007F2DD1" w:rsidRPr="00805DF3" w:rsidRDefault="007F2DD1" w:rsidP="00CB19C3">
            <w:pPr>
              <w:ind w:left="8" w:right="23" w:hanging="8"/>
              <w:jc w:val="center"/>
              <w:rPr>
                <w:rFonts w:ascii="Times New Roman" w:eastAsia="標楷體" w:hAnsi="Times New Roman" w:cs="Times New Roman"/>
                <w:b/>
                <w:sz w:val="22"/>
                <w:szCs w:val="24"/>
              </w:rPr>
            </w:pPr>
            <w:r w:rsidRPr="00805DF3">
              <w:rPr>
                <w:rFonts w:ascii="Times New Roman" w:eastAsia="標楷體" w:hAnsi="Times New Roman" w:cs="Times New Roman"/>
                <w:b/>
                <w:kern w:val="0"/>
                <w:position w:val="-2"/>
                <w:sz w:val="22"/>
                <w:szCs w:val="24"/>
              </w:rPr>
              <w:t>得予酌減</w:t>
            </w:r>
            <w:r w:rsidRPr="00805DF3">
              <w:rPr>
                <w:rFonts w:ascii="Times New Roman" w:eastAsia="標楷體" w:hAnsi="Times New Roman" w:cs="Times New Roman"/>
                <w:b/>
                <w:spacing w:val="-57"/>
                <w:kern w:val="0"/>
                <w:position w:val="-2"/>
                <w:sz w:val="22"/>
                <w:szCs w:val="24"/>
              </w:rPr>
              <w:t xml:space="preserve"> </w:t>
            </w:r>
            <w:r w:rsidRPr="00805DF3">
              <w:rPr>
                <w:rFonts w:ascii="Times New Roman" w:eastAsia="標楷體" w:hAnsi="Times New Roman" w:cs="Times New Roman"/>
                <w:b/>
                <w:bCs/>
                <w:kern w:val="0"/>
                <w:position w:val="-2"/>
                <w:sz w:val="22"/>
                <w:szCs w:val="24"/>
              </w:rPr>
              <w:t>1</w:t>
            </w:r>
            <w:r w:rsidRPr="00805DF3">
              <w:rPr>
                <w:rFonts w:ascii="Times New Roman" w:eastAsia="標楷體" w:hAnsi="Times New Roman" w:cs="Times New Roman"/>
                <w:b/>
                <w:bCs/>
                <w:spacing w:val="-2"/>
                <w:kern w:val="0"/>
                <w:position w:val="-2"/>
                <w:sz w:val="22"/>
                <w:szCs w:val="24"/>
              </w:rPr>
              <w:t>0</w:t>
            </w:r>
            <w:r w:rsidRPr="00805DF3">
              <w:rPr>
                <w:rFonts w:ascii="Times New Roman" w:eastAsia="標楷體" w:hAnsi="Times New Roman" w:cs="Times New Roman"/>
                <w:b/>
                <w:bCs/>
                <w:spacing w:val="2"/>
                <w:kern w:val="0"/>
                <w:position w:val="-2"/>
                <w:sz w:val="22"/>
                <w:szCs w:val="24"/>
              </w:rPr>
              <w:t>%</w:t>
            </w:r>
            <w:r w:rsidRPr="00805DF3">
              <w:rPr>
                <w:rFonts w:ascii="Times New Roman" w:eastAsia="標楷體" w:hAnsi="Times New Roman" w:cs="Times New Roman"/>
                <w:b/>
                <w:bCs/>
                <w:spacing w:val="-1"/>
                <w:kern w:val="0"/>
                <w:position w:val="-2"/>
                <w:sz w:val="22"/>
                <w:szCs w:val="24"/>
              </w:rPr>
              <w:t>-</w:t>
            </w:r>
            <w:r w:rsidRPr="00805DF3">
              <w:rPr>
                <w:rFonts w:ascii="Times New Roman" w:eastAsia="標楷體" w:hAnsi="Times New Roman" w:cs="Times New Roman"/>
                <w:b/>
                <w:bCs/>
                <w:kern w:val="0"/>
                <w:position w:val="-2"/>
                <w:sz w:val="22"/>
                <w:szCs w:val="24"/>
              </w:rPr>
              <w:t>15%</w:t>
            </w:r>
          </w:p>
        </w:tc>
        <w:tc>
          <w:tcPr>
            <w:tcW w:w="2977" w:type="dxa"/>
            <w:vAlign w:val="center"/>
          </w:tcPr>
          <w:p w14:paraId="198A298C" w14:textId="77777777" w:rsidR="007F2DD1" w:rsidRPr="00805DF3" w:rsidRDefault="007F2DD1" w:rsidP="00CB19C3">
            <w:pPr>
              <w:ind w:left="8" w:right="23" w:hanging="8"/>
              <w:jc w:val="center"/>
              <w:rPr>
                <w:rFonts w:ascii="Times New Roman" w:eastAsia="標楷體" w:hAnsi="Times New Roman" w:cs="Times New Roman"/>
                <w:b/>
                <w:sz w:val="22"/>
                <w:szCs w:val="24"/>
              </w:rPr>
            </w:pPr>
            <w:r w:rsidRPr="00805DF3">
              <w:rPr>
                <w:rFonts w:ascii="Times New Roman" w:eastAsia="標楷體" w:hAnsi="Times New Roman" w:cs="Times New Roman"/>
                <w:b/>
                <w:kern w:val="0"/>
                <w:position w:val="-2"/>
                <w:sz w:val="22"/>
                <w:szCs w:val="24"/>
              </w:rPr>
              <w:t>得予酌減</w:t>
            </w:r>
            <w:r w:rsidRPr="00805DF3">
              <w:rPr>
                <w:rFonts w:ascii="Times New Roman" w:eastAsia="標楷體" w:hAnsi="Times New Roman" w:cs="Times New Roman"/>
                <w:b/>
                <w:spacing w:val="-57"/>
                <w:kern w:val="0"/>
                <w:position w:val="-2"/>
                <w:sz w:val="22"/>
                <w:szCs w:val="24"/>
              </w:rPr>
              <w:t xml:space="preserve"> </w:t>
            </w:r>
            <w:r w:rsidRPr="00805DF3">
              <w:rPr>
                <w:rFonts w:ascii="Times New Roman" w:eastAsia="標楷體" w:hAnsi="Times New Roman" w:cs="Times New Roman"/>
                <w:b/>
                <w:bCs/>
                <w:kern w:val="0"/>
                <w:position w:val="-2"/>
                <w:sz w:val="22"/>
                <w:szCs w:val="24"/>
              </w:rPr>
              <w:t>1</w:t>
            </w:r>
            <w:r w:rsidRPr="00805DF3">
              <w:rPr>
                <w:rFonts w:ascii="Times New Roman" w:eastAsia="標楷體" w:hAnsi="Times New Roman" w:cs="Times New Roman"/>
                <w:b/>
                <w:bCs/>
                <w:spacing w:val="-2"/>
                <w:kern w:val="0"/>
                <w:position w:val="-2"/>
                <w:sz w:val="22"/>
                <w:szCs w:val="24"/>
              </w:rPr>
              <w:t>5</w:t>
            </w:r>
            <w:r w:rsidRPr="00805DF3">
              <w:rPr>
                <w:rFonts w:ascii="Times New Roman" w:eastAsia="標楷體" w:hAnsi="Times New Roman" w:cs="Times New Roman"/>
                <w:b/>
                <w:bCs/>
                <w:spacing w:val="2"/>
                <w:kern w:val="0"/>
                <w:position w:val="-2"/>
                <w:sz w:val="22"/>
                <w:szCs w:val="24"/>
              </w:rPr>
              <w:t>%</w:t>
            </w:r>
            <w:r w:rsidRPr="00805DF3">
              <w:rPr>
                <w:rFonts w:ascii="Times New Roman" w:eastAsia="標楷體" w:hAnsi="Times New Roman" w:cs="Times New Roman"/>
                <w:b/>
                <w:bCs/>
                <w:spacing w:val="-1"/>
                <w:kern w:val="0"/>
                <w:position w:val="-2"/>
                <w:sz w:val="22"/>
                <w:szCs w:val="24"/>
              </w:rPr>
              <w:t>-</w:t>
            </w:r>
            <w:r w:rsidRPr="00805DF3">
              <w:rPr>
                <w:rFonts w:ascii="Times New Roman" w:eastAsia="標楷體" w:hAnsi="Times New Roman" w:cs="Times New Roman"/>
                <w:b/>
                <w:bCs/>
                <w:kern w:val="0"/>
                <w:position w:val="-2"/>
                <w:sz w:val="22"/>
                <w:szCs w:val="24"/>
              </w:rPr>
              <w:t>50%</w:t>
            </w:r>
          </w:p>
        </w:tc>
      </w:tr>
      <w:tr w:rsidR="007F2DD1" w:rsidRPr="00805DF3" w14:paraId="35C19285" w14:textId="77777777" w:rsidTr="00CB19C3">
        <w:tc>
          <w:tcPr>
            <w:tcW w:w="1101" w:type="dxa"/>
            <w:vAlign w:val="center"/>
          </w:tcPr>
          <w:p w14:paraId="1C590B5D" w14:textId="77777777" w:rsidR="007F2DD1" w:rsidRPr="00805DF3" w:rsidRDefault="007F2DD1" w:rsidP="00CB19C3">
            <w:pPr>
              <w:ind w:left="9" w:right="24" w:hanging="9"/>
              <w:jc w:val="center"/>
              <w:rPr>
                <w:rFonts w:ascii="Times New Roman" w:eastAsia="標楷體" w:hAnsi="Times New Roman" w:cs="Times New Roman"/>
                <w:sz w:val="22"/>
                <w:szCs w:val="24"/>
              </w:rPr>
            </w:pPr>
            <w:r w:rsidRPr="00805DF3">
              <w:rPr>
                <w:rFonts w:ascii="Times New Roman" w:eastAsia="標楷體" w:hAnsi="Times New Roman" w:cs="Times New Roman"/>
                <w:sz w:val="22"/>
                <w:szCs w:val="24"/>
              </w:rPr>
              <w:t>學士班</w:t>
            </w:r>
          </w:p>
        </w:tc>
        <w:tc>
          <w:tcPr>
            <w:tcW w:w="2976" w:type="dxa"/>
            <w:vAlign w:val="center"/>
          </w:tcPr>
          <w:p w14:paraId="1F15AB68" w14:textId="77777777" w:rsidR="007F2DD1" w:rsidRPr="00805DF3" w:rsidRDefault="007F2DD1" w:rsidP="00CB19C3">
            <w:pPr>
              <w:numPr>
                <w:ilvl w:val="0"/>
                <w:numId w:val="1"/>
              </w:numPr>
              <w:ind w:left="317" w:right="24" w:hanging="317"/>
              <w:jc w:val="center"/>
              <w:rPr>
                <w:rFonts w:ascii="Times New Roman" w:eastAsia="標楷體" w:hAnsi="Times New Roman" w:cs="Times New Roman"/>
                <w:sz w:val="22"/>
                <w:szCs w:val="24"/>
              </w:rPr>
            </w:pPr>
            <w:r w:rsidRPr="00805DF3">
              <w:rPr>
                <w:rFonts w:ascii="Times New Roman" w:eastAsia="標楷體" w:hAnsi="標楷體" w:cs="Times New Roman"/>
                <w:kern w:val="0"/>
                <w:position w:val="-2"/>
                <w:sz w:val="22"/>
                <w:szCs w:val="24"/>
              </w:rPr>
              <w:t>連續二年註冊率＜</w:t>
            </w:r>
            <w:r w:rsidRPr="00805DF3">
              <w:rPr>
                <w:rFonts w:ascii="Times New Roman" w:eastAsia="標楷體" w:hAnsi="標楷體" w:cs="Times New Roman"/>
                <w:kern w:val="0"/>
                <w:position w:val="-2"/>
                <w:sz w:val="22"/>
                <w:szCs w:val="24"/>
              </w:rPr>
              <w:t>8</w:t>
            </w:r>
            <w:r w:rsidRPr="00805DF3">
              <w:rPr>
                <w:rFonts w:ascii="Times New Roman" w:eastAsia="標楷體" w:hAnsi="標楷體" w:cs="Times New Roman" w:hint="eastAsia"/>
                <w:kern w:val="0"/>
                <w:position w:val="-2"/>
                <w:sz w:val="22"/>
                <w:szCs w:val="24"/>
              </w:rPr>
              <w:t>8</w:t>
            </w:r>
            <w:r w:rsidRPr="00805DF3">
              <w:rPr>
                <w:rFonts w:ascii="Times New Roman" w:eastAsia="標楷體" w:hAnsi="標楷體" w:cs="Times New Roman"/>
                <w:kern w:val="0"/>
                <w:position w:val="-2"/>
                <w:sz w:val="22"/>
                <w:szCs w:val="24"/>
              </w:rPr>
              <w:t>%</w:t>
            </w:r>
          </w:p>
        </w:tc>
        <w:tc>
          <w:tcPr>
            <w:tcW w:w="3260" w:type="dxa"/>
            <w:vMerge w:val="restart"/>
          </w:tcPr>
          <w:p w14:paraId="1D5D663D" w14:textId="77777777" w:rsidR="007F2DD1" w:rsidRPr="00805DF3" w:rsidRDefault="007F2DD1" w:rsidP="00CB19C3">
            <w:pPr>
              <w:numPr>
                <w:ilvl w:val="0"/>
                <w:numId w:val="1"/>
              </w:numPr>
              <w:ind w:left="317" w:right="24" w:hanging="317"/>
              <w:jc w:val="both"/>
              <w:rPr>
                <w:rFonts w:ascii="Times New Roman" w:eastAsia="標楷體" w:hAnsi="標楷體" w:cs="Times New Roman"/>
                <w:kern w:val="0"/>
                <w:position w:val="-2"/>
                <w:sz w:val="22"/>
                <w:szCs w:val="24"/>
              </w:rPr>
            </w:pPr>
            <w:r w:rsidRPr="00805DF3">
              <w:rPr>
                <w:rFonts w:ascii="Times New Roman" w:eastAsia="標楷體" w:hAnsi="標楷體" w:cs="Times New Roman"/>
                <w:kern w:val="0"/>
                <w:position w:val="-2"/>
                <w:sz w:val="22"/>
                <w:szCs w:val="24"/>
              </w:rPr>
              <w:t>近一學年度未符合師資質量考核任</w:t>
            </w:r>
            <w:proofErr w:type="gramStart"/>
            <w:r w:rsidRPr="00805DF3">
              <w:rPr>
                <w:rFonts w:ascii="Times New Roman" w:eastAsia="標楷體" w:hAnsi="標楷體" w:cs="Times New Roman"/>
                <w:kern w:val="0"/>
                <w:position w:val="-2"/>
                <w:sz w:val="22"/>
                <w:szCs w:val="24"/>
              </w:rPr>
              <w:t>一</w:t>
            </w:r>
            <w:proofErr w:type="gramEnd"/>
            <w:r w:rsidRPr="00805DF3">
              <w:rPr>
                <w:rFonts w:ascii="Times New Roman" w:eastAsia="標楷體" w:hAnsi="標楷體" w:cs="Times New Roman"/>
                <w:kern w:val="0"/>
                <w:position w:val="-2"/>
                <w:sz w:val="22"/>
                <w:szCs w:val="24"/>
              </w:rPr>
              <w:t>指標者，得予酌減前一學年度核定招生名額的</w:t>
            </w:r>
            <w:r w:rsidRPr="00805DF3">
              <w:rPr>
                <w:rFonts w:ascii="Times New Roman" w:eastAsia="標楷體" w:hAnsi="標楷體" w:cs="Times New Roman"/>
                <w:kern w:val="0"/>
                <w:position w:val="-2"/>
                <w:sz w:val="22"/>
                <w:szCs w:val="24"/>
              </w:rPr>
              <w:t>10%</w:t>
            </w:r>
            <w:r w:rsidRPr="00805DF3">
              <w:rPr>
                <w:rFonts w:ascii="Times New Roman" w:eastAsia="標楷體" w:hAnsi="標楷體" w:cs="Times New Roman"/>
                <w:kern w:val="0"/>
                <w:position w:val="-2"/>
                <w:sz w:val="22"/>
                <w:szCs w:val="24"/>
              </w:rPr>
              <w:t>至</w:t>
            </w:r>
            <w:r w:rsidRPr="00805DF3">
              <w:rPr>
                <w:rFonts w:ascii="Times New Roman" w:eastAsia="標楷體" w:hAnsi="標楷體" w:cs="Times New Roman"/>
                <w:kern w:val="0"/>
                <w:position w:val="-2"/>
                <w:sz w:val="22"/>
                <w:szCs w:val="24"/>
              </w:rPr>
              <w:t>15%</w:t>
            </w:r>
            <w:r w:rsidRPr="00805DF3">
              <w:rPr>
                <w:rFonts w:ascii="Times New Roman" w:eastAsia="標楷體" w:hAnsi="標楷體" w:cs="Times New Roman"/>
                <w:kern w:val="0"/>
                <w:position w:val="-2"/>
                <w:sz w:val="22"/>
                <w:szCs w:val="24"/>
              </w:rPr>
              <w:t>如下：</w:t>
            </w:r>
          </w:p>
          <w:p w14:paraId="2327E124" w14:textId="77777777" w:rsidR="007F2DD1" w:rsidRPr="00805DF3" w:rsidRDefault="007F2DD1" w:rsidP="00CB19C3">
            <w:pPr>
              <w:numPr>
                <w:ilvl w:val="0"/>
                <w:numId w:val="5"/>
              </w:numPr>
              <w:autoSpaceDE w:val="0"/>
              <w:autoSpaceDN w:val="0"/>
              <w:adjustRightInd w:val="0"/>
              <w:ind w:left="601" w:right="24" w:hanging="284"/>
              <w:jc w:val="both"/>
              <w:rPr>
                <w:rFonts w:ascii="Times New Roman" w:eastAsia="標楷體" w:hAnsi="Times New Roman" w:cs="Times New Roman"/>
                <w:sz w:val="22"/>
                <w:szCs w:val="24"/>
              </w:rPr>
            </w:pPr>
            <w:r w:rsidRPr="00805DF3">
              <w:rPr>
                <w:rFonts w:ascii="Times New Roman" w:eastAsia="標楷體" w:hAnsi="Times New Roman" w:cs="Times New Roman"/>
                <w:kern w:val="0"/>
                <w:sz w:val="22"/>
                <w:szCs w:val="24"/>
              </w:rPr>
              <w:t>「加權</w:t>
            </w:r>
            <w:proofErr w:type="gramStart"/>
            <w:r w:rsidRPr="00805DF3">
              <w:rPr>
                <w:rFonts w:ascii="Times New Roman" w:eastAsia="標楷體" w:hAnsi="Times New Roman" w:cs="Times New Roman"/>
                <w:kern w:val="0"/>
                <w:sz w:val="22"/>
                <w:szCs w:val="24"/>
              </w:rPr>
              <w:t>生師比</w:t>
            </w:r>
            <w:proofErr w:type="gramEnd"/>
            <w:r w:rsidRPr="00805DF3">
              <w:rPr>
                <w:rFonts w:ascii="Times New Roman" w:eastAsia="標楷體" w:hAnsi="Times New Roman" w:cs="Times New Roman"/>
                <w:spacing w:val="-55"/>
                <w:kern w:val="0"/>
                <w:sz w:val="22"/>
                <w:szCs w:val="24"/>
              </w:rPr>
              <w:t>」或</w:t>
            </w:r>
            <w:r w:rsidRPr="00805DF3">
              <w:rPr>
                <w:rFonts w:ascii="Times New Roman" w:eastAsia="標楷體" w:hAnsi="Times New Roman" w:cs="Times New Roman"/>
                <w:kern w:val="0"/>
                <w:sz w:val="22"/>
                <w:szCs w:val="24"/>
              </w:rPr>
              <w:t>「</w:t>
            </w:r>
            <w:proofErr w:type="gramStart"/>
            <w:r w:rsidRPr="00805DF3">
              <w:rPr>
                <w:rFonts w:ascii="Times New Roman" w:eastAsia="標楷體" w:hAnsi="Times New Roman" w:cs="Times New Roman"/>
                <w:kern w:val="0"/>
                <w:sz w:val="22"/>
                <w:szCs w:val="24"/>
              </w:rPr>
              <w:t>研</w:t>
            </w:r>
            <w:proofErr w:type="gramEnd"/>
            <w:r w:rsidRPr="00805DF3">
              <w:rPr>
                <w:rFonts w:ascii="Times New Roman" w:eastAsia="標楷體" w:hAnsi="Times New Roman" w:cs="Times New Roman"/>
                <w:kern w:val="0"/>
                <w:sz w:val="22"/>
                <w:szCs w:val="24"/>
              </w:rPr>
              <w:t xml:space="preserve"> </w:t>
            </w:r>
            <w:r w:rsidRPr="00805DF3">
              <w:rPr>
                <w:rFonts w:ascii="Times New Roman" w:eastAsia="標楷體" w:hAnsi="Times New Roman" w:cs="Times New Roman"/>
                <w:kern w:val="0"/>
                <w:sz w:val="22"/>
                <w:szCs w:val="24"/>
              </w:rPr>
              <w:t>究</w:t>
            </w:r>
            <w:proofErr w:type="gramStart"/>
            <w:r w:rsidRPr="00805DF3">
              <w:rPr>
                <w:rFonts w:ascii="Times New Roman" w:eastAsia="標楷體" w:hAnsi="Times New Roman" w:cs="Times New Roman"/>
                <w:kern w:val="0"/>
                <w:sz w:val="22"/>
                <w:szCs w:val="24"/>
              </w:rPr>
              <w:t>生生師比</w:t>
            </w:r>
            <w:proofErr w:type="gramEnd"/>
            <w:r w:rsidRPr="00805DF3">
              <w:rPr>
                <w:rFonts w:ascii="Times New Roman" w:eastAsia="標楷體" w:hAnsi="Times New Roman" w:cs="Times New Roman"/>
                <w:kern w:val="0"/>
                <w:sz w:val="22"/>
                <w:szCs w:val="24"/>
              </w:rPr>
              <w:t>」未達標</w:t>
            </w:r>
            <w:r w:rsidRPr="00805DF3">
              <w:rPr>
                <w:rFonts w:ascii="Times New Roman" w:eastAsia="標楷體" w:hAnsi="Times New Roman" w:cs="Times New Roman"/>
                <w:kern w:val="0"/>
                <w:sz w:val="22"/>
                <w:szCs w:val="24"/>
              </w:rPr>
              <w:t xml:space="preserve"> </w:t>
            </w:r>
            <w:proofErr w:type="gramStart"/>
            <w:r w:rsidRPr="00805DF3">
              <w:rPr>
                <w:rFonts w:ascii="Times New Roman" w:eastAsia="標楷體" w:hAnsi="Times New Roman" w:cs="Times New Roman"/>
                <w:spacing w:val="-29"/>
                <w:kern w:val="0"/>
                <w:sz w:val="22"/>
                <w:szCs w:val="24"/>
              </w:rPr>
              <w:t>準</w:t>
            </w:r>
            <w:proofErr w:type="gramEnd"/>
            <w:r w:rsidRPr="00805DF3">
              <w:rPr>
                <w:rFonts w:ascii="Times New Roman" w:eastAsia="標楷體" w:hAnsi="Times New Roman" w:cs="Times New Roman"/>
                <w:spacing w:val="-29"/>
                <w:kern w:val="0"/>
                <w:sz w:val="22"/>
                <w:szCs w:val="24"/>
              </w:rPr>
              <w:t>：</w:t>
            </w:r>
            <w:r w:rsidRPr="00805DF3">
              <w:rPr>
                <w:rFonts w:ascii="Times New Roman" w:eastAsia="標楷體" w:hAnsi="Times New Roman" w:cs="Times New Roman"/>
                <w:kern w:val="0"/>
                <w:sz w:val="22"/>
                <w:szCs w:val="24"/>
              </w:rPr>
              <w:t>得予減</w:t>
            </w:r>
            <w:r w:rsidRPr="00805DF3">
              <w:rPr>
                <w:rFonts w:ascii="Times New Roman" w:eastAsia="標楷體" w:hAnsi="Times New Roman" w:cs="Times New Roman"/>
                <w:spacing w:val="-26"/>
                <w:kern w:val="0"/>
                <w:sz w:val="22"/>
                <w:szCs w:val="24"/>
              </w:rPr>
              <w:t>額</w:t>
            </w:r>
            <w:r w:rsidRPr="00805DF3">
              <w:rPr>
                <w:rFonts w:ascii="Times New Roman" w:eastAsia="標楷體" w:hAnsi="Times New Roman" w:cs="Times New Roman"/>
                <w:spacing w:val="-29"/>
                <w:kern w:val="0"/>
                <w:sz w:val="22"/>
                <w:szCs w:val="24"/>
              </w:rPr>
              <w:t>，</w:t>
            </w:r>
            <w:r w:rsidRPr="00805DF3">
              <w:rPr>
                <w:rFonts w:ascii="Times New Roman" w:eastAsia="標楷體" w:hAnsi="Times New Roman" w:cs="Times New Roman"/>
                <w:kern w:val="0"/>
                <w:sz w:val="22"/>
                <w:szCs w:val="24"/>
              </w:rPr>
              <w:t>至多以</w:t>
            </w:r>
            <w:r w:rsidRPr="00805DF3">
              <w:rPr>
                <w:rFonts w:ascii="Times New Roman" w:eastAsia="Gulim" w:hAnsi="Times New Roman" w:cs="Times New Roman"/>
                <w:kern w:val="0"/>
                <w:sz w:val="22"/>
                <w:szCs w:val="24"/>
              </w:rPr>
              <w:t>10</w:t>
            </w:r>
            <w:r w:rsidRPr="00805DF3">
              <w:rPr>
                <w:rFonts w:ascii="Times New Roman" w:eastAsia="Gulim" w:hAnsi="Times New Roman" w:cs="Times New Roman"/>
                <w:spacing w:val="-1"/>
                <w:kern w:val="0"/>
                <w:sz w:val="22"/>
                <w:szCs w:val="24"/>
              </w:rPr>
              <w:t>%</w:t>
            </w:r>
            <w:r w:rsidRPr="00805DF3">
              <w:rPr>
                <w:rFonts w:ascii="Times New Roman" w:eastAsia="標楷體" w:hAnsi="Times New Roman" w:cs="Times New Roman"/>
                <w:kern w:val="0"/>
                <w:sz w:val="22"/>
                <w:szCs w:val="24"/>
              </w:rPr>
              <w:t>為限</w:t>
            </w:r>
          </w:p>
          <w:p w14:paraId="4BF4F7A5" w14:textId="77777777" w:rsidR="007F2DD1" w:rsidRPr="00805DF3" w:rsidRDefault="007F2DD1" w:rsidP="00CB19C3">
            <w:pPr>
              <w:numPr>
                <w:ilvl w:val="0"/>
                <w:numId w:val="5"/>
              </w:numPr>
              <w:autoSpaceDE w:val="0"/>
              <w:autoSpaceDN w:val="0"/>
              <w:adjustRightInd w:val="0"/>
              <w:ind w:left="601" w:right="24" w:hanging="284"/>
              <w:jc w:val="both"/>
              <w:rPr>
                <w:rFonts w:ascii="Times New Roman" w:eastAsia="標楷體" w:hAnsi="Times New Roman" w:cs="Times New Roman"/>
                <w:sz w:val="22"/>
                <w:szCs w:val="24"/>
              </w:rPr>
            </w:pPr>
            <w:r w:rsidRPr="00805DF3">
              <w:rPr>
                <w:rFonts w:ascii="Times New Roman" w:eastAsia="標楷體" w:hAnsi="Times New Roman" w:cs="Times New Roman"/>
                <w:kern w:val="0"/>
                <w:sz w:val="22"/>
                <w:szCs w:val="24"/>
              </w:rPr>
              <w:t>「專任講師比率」或「專任師資數</w:t>
            </w:r>
            <w:r w:rsidRPr="00805DF3">
              <w:rPr>
                <w:rFonts w:ascii="Times New Roman" w:eastAsia="標楷體" w:hAnsi="Times New Roman" w:cs="Times New Roman"/>
                <w:spacing w:val="-110"/>
                <w:kern w:val="0"/>
                <w:sz w:val="22"/>
                <w:szCs w:val="24"/>
              </w:rPr>
              <w:t>」</w:t>
            </w:r>
            <w:r w:rsidRPr="00805DF3">
              <w:rPr>
                <w:rFonts w:ascii="Times New Roman" w:eastAsia="標楷體" w:hAnsi="Times New Roman" w:cs="Times New Roman"/>
                <w:kern w:val="0"/>
                <w:sz w:val="22"/>
                <w:szCs w:val="24"/>
              </w:rPr>
              <w:t>未達標</w:t>
            </w:r>
            <w:r w:rsidRPr="00805DF3">
              <w:rPr>
                <w:rFonts w:ascii="Times New Roman" w:eastAsia="標楷體" w:hAnsi="Times New Roman" w:cs="Times New Roman"/>
                <w:spacing w:val="-29"/>
                <w:kern w:val="0"/>
                <w:sz w:val="22"/>
                <w:szCs w:val="24"/>
              </w:rPr>
              <w:t>準：</w:t>
            </w:r>
            <w:r w:rsidRPr="00805DF3">
              <w:rPr>
                <w:rFonts w:ascii="Times New Roman" w:eastAsia="標楷體" w:hAnsi="Times New Roman" w:cs="Times New Roman"/>
                <w:kern w:val="0"/>
                <w:sz w:val="22"/>
                <w:szCs w:val="24"/>
              </w:rPr>
              <w:t>得予減</w:t>
            </w:r>
            <w:r w:rsidRPr="00805DF3">
              <w:rPr>
                <w:rFonts w:ascii="Times New Roman" w:eastAsia="標楷體" w:hAnsi="Times New Roman" w:cs="Times New Roman"/>
                <w:spacing w:val="-26"/>
                <w:kern w:val="0"/>
                <w:sz w:val="22"/>
                <w:szCs w:val="24"/>
              </w:rPr>
              <w:t>額</w:t>
            </w:r>
            <w:r w:rsidRPr="00805DF3">
              <w:rPr>
                <w:rFonts w:ascii="Times New Roman" w:eastAsia="標楷體" w:hAnsi="Times New Roman" w:cs="Times New Roman"/>
                <w:spacing w:val="-29"/>
                <w:kern w:val="0"/>
                <w:sz w:val="22"/>
                <w:szCs w:val="24"/>
              </w:rPr>
              <w:t>，</w:t>
            </w:r>
            <w:r w:rsidRPr="00805DF3">
              <w:rPr>
                <w:rFonts w:ascii="Times New Roman" w:eastAsia="標楷體" w:hAnsi="Times New Roman" w:cs="Times New Roman"/>
                <w:kern w:val="0"/>
                <w:sz w:val="22"/>
                <w:szCs w:val="24"/>
              </w:rPr>
              <w:t>至多以</w:t>
            </w:r>
            <w:r w:rsidRPr="00805DF3">
              <w:rPr>
                <w:rFonts w:ascii="Times New Roman" w:eastAsia="Gulim" w:hAnsi="Times New Roman" w:cs="Times New Roman"/>
                <w:kern w:val="0"/>
                <w:sz w:val="22"/>
                <w:szCs w:val="24"/>
              </w:rPr>
              <w:t>15</w:t>
            </w:r>
            <w:r w:rsidRPr="00805DF3">
              <w:rPr>
                <w:rFonts w:ascii="Times New Roman" w:eastAsia="Gulim" w:hAnsi="Times New Roman" w:cs="Times New Roman"/>
                <w:spacing w:val="-1"/>
                <w:kern w:val="0"/>
                <w:sz w:val="22"/>
                <w:szCs w:val="24"/>
              </w:rPr>
              <w:t>%</w:t>
            </w:r>
            <w:r w:rsidRPr="00805DF3">
              <w:rPr>
                <w:rFonts w:ascii="Times New Roman" w:eastAsia="標楷體" w:hAnsi="Times New Roman" w:cs="Times New Roman"/>
                <w:kern w:val="0"/>
                <w:sz w:val="22"/>
                <w:szCs w:val="24"/>
              </w:rPr>
              <w:t>為限</w:t>
            </w:r>
          </w:p>
        </w:tc>
        <w:tc>
          <w:tcPr>
            <w:tcW w:w="2977" w:type="dxa"/>
            <w:vMerge w:val="restart"/>
          </w:tcPr>
          <w:p w14:paraId="0FCD5F6B" w14:textId="77777777" w:rsidR="007F2DD1" w:rsidRPr="00805DF3" w:rsidRDefault="007F2DD1" w:rsidP="00CB19C3">
            <w:pPr>
              <w:numPr>
                <w:ilvl w:val="0"/>
                <w:numId w:val="4"/>
              </w:numPr>
              <w:autoSpaceDE w:val="0"/>
              <w:autoSpaceDN w:val="0"/>
              <w:adjustRightInd w:val="0"/>
              <w:ind w:left="318" w:right="-24" w:hanging="318"/>
              <w:jc w:val="both"/>
              <w:rPr>
                <w:rFonts w:ascii="Times New Roman" w:eastAsia="新細明體" w:hAnsi="Times New Roman" w:cs="Times New Roman"/>
                <w:sz w:val="22"/>
                <w:szCs w:val="24"/>
              </w:rPr>
            </w:pPr>
            <w:r w:rsidRPr="00805DF3">
              <w:rPr>
                <w:rFonts w:ascii="Times New Roman" w:eastAsia="標楷體" w:hAnsi="標楷體" w:cs="Times New Roman"/>
                <w:kern w:val="0"/>
                <w:position w:val="-2"/>
                <w:sz w:val="22"/>
                <w:szCs w:val="24"/>
              </w:rPr>
              <w:t>最近一次系所評鑑為有條</w:t>
            </w:r>
            <w:r w:rsidRPr="00805DF3">
              <w:rPr>
                <w:rFonts w:ascii="Times New Roman" w:eastAsia="標楷體" w:hAnsi="標楷體" w:cs="Times New Roman"/>
                <w:kern w:val="0"/>
                <w:position w:val="-2"/>
                <w:sz w:val="22"/>
                <w:szCs w:val="24"/>
              </w:rPr>
              <w:t xml:space="preserve"> </w:t>
            </w:r>
            <w:r w:rsidRPr="00805DF3">
              <w:rPr>
                <w:rFonts w:ascii="Times New Roman" w:eastAsia="標楷體" w:hAnsi="標楷體" w:cs="Times New Roman"/>
                <w:kern w:val="0"/>
                <w:position w:val="-2"/>
                <w:sz w:val="22"/>
                <w:szCs w:val="24"/>
              </w:rPr>
              <w:t>件通過或未通過者，得予</w:t>
            </w:r>
            <w:r w:rsidRPr="00805DF3">
              <w:rPr>
                <w:rFonts w:ascii="Times New Roman" w:eastAsia="標楷體" w:hAnsi="標楷體" w:cs="Times New Roman"/>
                <w:kern w:val="0"/>
                <w:position w:val="-2"/>
                <w:sz w:val="22"/>
                <w:szCs w:val="24"/>
              </w:rPr>
              <w:t xml:space="preserve"> </w:t>
            </w:r>
            <w:r w:rsidRPr="00805DF3">
              <w:rPr>
                <w:rFonts w:ascii="Times New Roman" w:eastAsia="標楷體" w:hAnsi="標楷體" w:cs="Times New Roman"/>
                <w:kern w:val="0"/>
                <w:position w:val="-2"/>
                <w:sz w:val="22"/>
                <w:szCs w:val="24"/>
              </w:rPr>
              <w:t>酌減前一學年度核定招生</w:t>
            </w:r>
            <w:r w:rsidRPr="00805DF3">
              <w:rPr>
                <w:rFonts w:ascii="Times New Roman" w:eastAsia="標楷體" w:hAnsi="標楷體" w:cs="Times New Roman"/>
                <w:kern w:val="0"/>
                <w:position w:val="-2"/>
                <w:sz w:val="22"/>
                <w:szCs w:val="24"/>
              </w:rPr>
              <w:t xml:space="preserve"> </w:t>
            </w:r>
            <w:r w:rsidRPr="00805DF3">
              <w:rPr>
                <w:rFonts w:ascii="Times New Roman" w:eastAsia="標楷體" w:hAnsi="標楷體" w:cs="Times New Roman"/>
                <w:kern w:val="0"/>
                <w:position w:val="-2"/>
                <w:sz w:val="22"/>
                <w:szCs w:val="24"/>
              </w:rPr>
              <w:t>名額的</w:t>
            </w:r>
            <w:r w:rsidRPr="00805DF3">
              <w:rPr>
                <w:rFonts w:ascii="Times New Roman" w:eastAsia="標楷體" w:hAnsi="標楷體" w:cs="Times New Roman"/>
                <w:kern w:val="0"/>
                <w:position w:val="-2"/>
                <w:sz w:val="22"/>
                <w:szCs w:val="24"/>
              </w:rPr>
              <w:t>15%</w:t>
            </w:r>
            <w:r w:rsidRPr="00805DF3">
              <w:rPr>
                <w:rFonts w:ascii="Times New Roman" w:eastAsia="標楷體" w:hAnsi="標楷體" w:cs="Times New Roman"/>
                <w:kern w:val="0"/>
                <w:position w:val="-2"/>
                <w:sz w:val="22"/>
                <w:szCs w:val="24"/>
              </w:rPr>
              <w:t>至</w:t>
            </w:r>
            <w:r w:rsidRPr="00805DF3">
              <w:rPr>
                <w:rFonts w:ascii="Times New Roman" w:eastAsia="標楷體" w:hAnsi="標楷體" w:cs="Times New Roman"/>
                <w:kern w:val="0"/>
                <w:position w:val="-2"/>
                <w:sz w:val="22"/>
                <w:szCs w:val="24"/>
              </w:rPr>
              <w:t>50%</w:t>
            </w:r>
            <w:r w:rsidRPr="00805DF3">
              <w:rPr>
                <w:rFonts w:ascii="Times New Roman" w:eastAsia="標楷體" w:hAnsi="標楷體" w:cs="Times New Roman"/>
                <w:kern w:val="0"/>
                <w:position w:val="-2"/>
                <w:sz w:val="22"/>
                <w:szCs w:val="24"/>
              </w:rPr>
              <w:t>如下：</w:t>
            </w:r>
          </w:p>
          <w:p w14:paraId="54D2439E" w14:textId="77777777" w:rsidR="007F2DD1" w:rsidRPr="00805DF3" w:rsidRDefault="007F2DD1" w:rsidP="00CB19C3">
            <w:pPr>
              <w:numPr>
                <w:ilvl w:val="0"/>
                <w:numId w:val="5"/>
              </w:numPr>
              <w:autoSpaceDE w:val="0"/>
              <w:autoSpaceDN w:val="0"/>
              <w:adjustRightInd w:val="0"/>
              <w:ind w:left="601" w:right="24" w:hanging="284"/>
              <w:jc w:val="both"/>
              <w:rPr>
                <w:rFonts w:ascii="Times New Roman" w:eastAsia="標楷體" w:hAnsi="Times New Roman" w:cs="Times New Roman"/>
                <w:kern w:val="0"/>
                <w:sz w:val="22"/>
                <w:szCs w:val="24"/>
              </w:rPr>
            </w:pPr>
            <w:r w:rsidRPr="00805DF3">
              <w:rPr>
                <w:rFonts w:ascii="Times New Roman" w:eastAsia="標楷體" w:hAnsi="Times New Roman" w:cs="Times New Roman"/>
                <w:kern w:val="0"/>
                <w:sz w:val="22"/>
                <w:szCs w:val="24"/>
              </w:rPr>
              <w:t>結果為「有條件通過」：得予減額，至多</w:t>
            </w:r>
            <w:r w:rsidRPr="00805DF3">
              <w:rPr>
                <w:rFonts w:ascii="Times New Roman" w:eastAsia="標楷體" w:hAnsi="Times New Roman" w:cs="Times New Roman"/>
                <w:kern w:val="0"/>
                <w:sz w:val="22"/>
                <w:szCs w:val="24"/>
              </w:rPr>
              <w:t xml:space="preserve"> </w:t>
            </w:r>
            <w:r w:rsidRPr="00805DF3">
              <w:rPr>
                <w:rFonts w:ascii="Times New Roman" w:eastAsia="標楷體" w:hAnsi="Times New Roman" w:cs="Times New Roman"/>
                <w:kern w:val="0"/>
                <w:sz w:val="22"/>
                <w:szCs w:val="24"/>
              </w:rPr>
              <w:t>以</w:t>
            </w:r>
            <w:r w:rsidRPr="00805DF3">
              <w:rPr>
                <w:rFonts w:ascii="Times New Roman" w:eastAsia="標楷體" w:hAnsi="Times New Roman" w:cs="Times New Roman"/>
                <w:kern w:val="0"/>
                <w:sz w:val="22"/>
                <w:szCs w:val="24"/>
              </w:rPr>
              <w:t>15%</w:t>
            </w:r>
            <w:r w:rsidRPr="00805DF3">
              <w:rPr>
                <w:rFonts w:ascii="Times New Roman" w:eastAsia="標楷體" w:hAnsi="Times New Roman" w:cs="Times New Roman"/>
                <w:kern w:val="0"/>
                <w:sz w:val="22"/>
                <w:szCs w:val="24"/>
              </w:rPr>
              <w:t>為限。</w:t>
            </w:r>
          </w:p>
          <w:p w14:paraId="2178E3A2" w14:textId="77777777" w:rsidR="007F2DD1" w:rsidRPr="00805DF3" w:rsidRDefault="007F2DD1" w:rsidP="00CB19C3">
            <w:pPr>
              <w:numPr>
                <w:ilvl w:val="0"/>
                <w:numId w:val="5"/>
              </w:numPr>
              <w:autoSpaceDE w:val="0"/>
              <w:autoSpaceDN w:val="0"/>
              <w:adjustRightInd w:val="0"/>
              <w:ind w:left="601" w:right="24" w:hanging="284"/>
              <w:jc w:val="both"/>
              <w:rPr>
                <w:rFonts w:ascii="Times New Roman" w:eastAsia="標楷體" w:hAnsi="Times New Roman" w:cs="Times New Roman"/>
                <w:kern w:val="0"/>
                <w:sz w:val="22"/>
                <w:szCs w:val="24"/>
              </w:rPr>
            </w:pPr>
            <w:r w:rsidRPr="00805DF3">
              <w:rPr>
                <w:rFonts w:ascii="Times New Roman" w:eastAsia="標楷體" w:hAnsi="Times New Roman" w:cs="Times New Roman"/>
                <w:kern w:val="0"/>
                <w:sz w:val="22"/>
                <w:szCs w:val="24"/>
              </w:rPr>
              <w:t>結果為「未通過」：得予減額，至多以</w:t>
            </w:r>
            <w:r w:rsidRPr="00805DF3">
              <w:rPr>
                <w:rFonts w:ascii="Times New Roman" w:eastAsia="標楷體" w:hAnsi="Times New Roman" w:cs="Times New Roman"/>
                <w:kern w:val="0"/>
                <w:sz w:val="22"/>
                <w:szCs w:val="24"/>
              </w:rPr>
              <w:t xml:space="preserve">50% </w:t>
            </w:r>
            <w:r w:rsidRPr="00805DF3">
              <w:rPr>
                <w:rFonts w:ascii="Times New Roman" w:eastAsia="標楷體" w:hAnsi="Times New Roman" w:cs="Times New Roman"/>
                <w:kern w:val="0"/>
                <w:sz w:val="22"/>
                <w:szCs w:val="24"/>
              </w:rPr>
              <w:t>為限。</w:t>
            </w:r>
            <w:r w:rsidRPr="00805DF3">
              <w:rPr>
                <w:rFonts w:ascii="Times New Roman" w:eastAsia="標楷體" w:hAnsi="Times New Roman" w:cs="Times New Roman"/>
                <w:kern w:val="0"/>
                <w:sz w:val="22"/>
                <w:szCs w:val="24"/>
              </w:rPr>
              <w:t>(</w:t>
            </w:r>
            <w:r w:rsidRPr="00805DF3">
              <w:rPr>
                <w:rFonts w:ascii="Times New Roman" w:eastAsia="標楷體" w:hAnsi="Times New Roman" w:cs="Times New Roman"/>
                <w:kern w:val="0"/>
                <w:sz w:val="22"/>
                <w:szCs w:val="24"/>
              </w:rPr>
              <w:t>教育部規定</w:t>
            </w:r>
            <w:r w:rsidRPr="00805DF3">
              <w:rPr>
                <w:rFonts w:ascii="Times New Roman" w:eastAsia="標楷體" w:hAnsi="Times New Roman" w:cs="Times New Roman"/>
                <w:kern w:val="0"/>
                <w:sz w:val="22"/>
                <w:szCs w:val="24"/>
              </w:rPr>
              <w:t>)</w:t>
            </w:r>
          </w:p>
        </w:tc>
      </w:tr>
      <w:tr w:rsidR="007F2DD1" w:rsidRPr="00805DF3" w14:paraId="76E7A23A" w14:textId="77777777" w:rsidTr="00CB19C3">
        <w:tc>
          <w:tcPr>
            <w:tcW w:w="1101" w:type="dxa"/>
            <w:vAlign w:val="center"/>
          </w:tcPr>
          <w:p w14:paraId="5E1EDBE5" w14:textId="77777777" w:rsidR="007F2DD1" w:rsidRPr="00805DF3" w:rsidRDefault="007F2DD1" w:rsidP="00CB19C3">
            <w:pPr>
              <w:ind w:left="9" w:right="24" w:hanging="9"/>
              <w:jc w:val="center"/>
              <w:rPr>
                <w:rFonts w:ascii="Times New Roman" w:eastAsia="標楷體" w:hAnsi="Times New Roman" w:cs="Times New Roman"/>
                <w:sz w:val="22"/>
                <w:szCs w:val="24"/>
              </w:rPr>
            </w:pPr>
            <w:r w:rsidRPr="00805DF3">
              <w:rPr>
                <w:rFonts w:ascii="Times New Roman" w:eastAsia="標楷體" w:hAnsi="Times New Roman" w:cs="Times New Roman"/>
                <w:sz w:val="22"/>
                <w:szCs w:val="24"/>
              </w:rPr>
              <w:t>碩士班</w:t>
            </w:r>
          </w:p>
        </w:tc>
        <w:tc>
          <w:tcPr>
            <w:tcW w:w="2976" w:type="dxa"/>
            <w:vAlign w:val="center"/>
          </w:tcPr>
          <w:p w14:paraId="60E6C964" w14:textId="77777777" w:rsidR="007F2DD1" w:rsidRPr="00805DF3" w:rsidRDefault="007F2DD1" w:rsidP="00CB19C3">
            <w:pPr>
              <w:numPr>
                <w:ilvl w:val="0"/>
                <w:numId w:val="2"/>
              </w:numPr>
              <w:ind w:left="317" w:right="24" w:hanging="317"/>
              <w:jc w:val="center"/>
              <w:rPr>
                <w:rFonts w:ascii="Times New Roman" w:eastAsia="新細明體" w:hAnsi="Times New Roman" w:cs="Times New Roman"/>
                <w:kern w:val="0"/>
                <w:position w:val="-2"/>
                <w:sz w:val="22"/>
                <w:szCs w:val="24"/>
              </w:rPr>
            </w:pPr>
            <w:r w:rsidRPr="00805DF3">
              <w:rPr>
                <w:rFonts w:ascii="Times New Roman" w:eastAsia="標楷體" w:hAnsi="標楷體" w:cs="Times New Roman"/>
                <w:kern w:val="0"/>
                <w:position w:val="-2"/>
                <w:sz w:val="22"/>
                <w:szCs w:val="24"/>
              </w:rPr>
              <w:t>連續</w:t>
            </w:r>
            <w:r w:rsidRPr="00805DF3">
              <w:rPr>
                <w:rFonts w:ascii="Times New Roman" w:eastAsia="標楷體" w:hAnsi="Times New Roman" w:cs="Times New Roman"/>
                <w:kern w:val="0"/>
                <w:position w:val="-2"/>
                <w:sz w:val="22"/>
                <w:szCs w:val="24"/>
              </w:rPr>
              <w:t>二</w:t>
            </w:r>
            <w:r w:rsidRPr="00805DF3">
              <w:rPr>
                <w:rFonts w:ascii="Times New Roman" w:eastAsia="標楷體" w:hAnsi="標楷體" w:cs="Times New Roman"/>
                <w:kern w:val="0"/>
                <w:position w:val="-2"/>
                <w:sz w:val="22"/>
                <w:szCs w:val="24"/>
              </w:rPr>
              <w:t>年註冊率</w:t>
            </w:r>
            <w:r w:rsidRPr="00805DF3">
              <w:rPr>
                <w:rFonts w:ascii="Times New Roman" w:eastAsia="標楷體" w:hAnsi="Times New Roman" w:cs="Times New Roman"/>
                <w:spacing w:val="1"/>
                <w:kern w:val="0"/>
                <w:position w:val="-2"/>
                <w:sz w:val="22"/>
                <w:szCs w:val="24"/>
              </w:rPr>
              <w:t>＜</w:t>
            </w:r>
            <w:r w:rsidRPr="00805DF3">
              <w:rPr>
                <w:rFonts w:ascii="Times New Roman" w:eastAsia="Gulim" w:hAnsi="Times New Roman" w:cs="Times New Roman"/>
                <w:kern w:val="0"/>
                <w:position w:val="-2"/>
                <w:sz w:val="22"/>
                <w:szCs w:val="24"/>
              </w:rPr>
              <w:t>80%</w:t>
            </w:r>
          </w:p>
          <w:p w14:paraId="10C8DC12" w14:textId="77777777" w:rsidR="007F2DD1" w:rsidRPr="00805DF3" w:rsidRDefault="007F2DD1" w:rsidP="00CB19C3">
            <w:pPr>
              <w:ind w:left="6" w:right="24" w:hanging="6"/>
              <w:jc w:val="center"/>
              <w:rPr>
                <w:rFonts w:ascii="Times New Roman" w:eastAsia="標楷體" w:hAnsi="Times New Roman" w:cs="Times New Roman"/>
                <w:kern w:val="0"/>
                <w:position w:val="-2"/>
                <w:sz w:val="22"/>
                <w:szCs w:val="24"/>
              </w:rPr>
            </w:pPr>
            <w:r w:rsidRPr="00805DF3">
              <w:rPr>
                <w:rFonts w:ascii="Times New Roman" w:eastAsia="標楷體" w:hAnsi="標楷體" w:cs="Times New Roman"/>
                <w:kern w:val="0"/>
                <w:position w:val="-2"/>
                <w:sz w:val="22"/>
                <w:szCs w:val="24"/>
              </w:rPr>
              <w:t>或</w:t>
            </w:r>
          </w:p>
          <w:p w14:paraId="04AF50BF" w14:textId="77777777" w:rsidR="007F2DD1" w:rsidRPr="00805DF3" w:rsidRDefault="007F2DD1" w:rsidP="00CB19C3">
            <w:pPr>
              <w:numPr>
                <w:ilvl w:val="0"/>
                <w:numId w:val="3"/>
              </w:numPr>
              <w:ind w:left="317" w:hanging="317"/>
              <w:jc w:val="center"/>
              <w:rPr>
                <w:rFonts w:ascii="Times New Roman" w:eastAsia="新細明體" w:hAnsi="Times New Roman" w:cs="Times New Roman"/>
                <w:kern w:val="0"/>
                <w:position w:val="-2"/>
                <w:sz w:val="22"/>
                <w:szCs w:val="24"/>
              </w:rPr>
            </w:pPr>
            <w:r w:rsidRPr="00805DF3">
              <w:rPr>
                <w:rFonts w:ascii="Times New Roman" w:eastAsia="標楷體" w:hAnsi="Times New Roman" w:cs="Times New Roman"/>
                <w:kern w:val="0"/>
                <w:position w:val="-2"/>
                <w:sz w:val="22"/>
                <w:szCs w:val="24"/>
              </w:rPr>
              <w:t>近二年平均錄取率</w:t>
            </w:r>
            <w:r w:rsidRPr="00805DF3">
              <w:rPr>
                <w:rFonts w:ascii="Times New Roman" w:eastAsia="標楷體" w:hAnsi="Times New Roman" w:cs="Times New Roman"/>
                <w:spacing w:val="1"/>
                <w:kern w:val="0"/>
                <w:position w:val="-2"/>
                <w:sz w:val="22"/>
                <w:szCs w:val="24"/>
              </w:rPr>
              <w:t>&gt;5</w:t>
            </w:r>
            <w:r w:rsidRPr="00805DF3">
              <w:rPr>
                <w:rFonts w:ascii="Times New Roman" w:eastAsia="Gulim" w:hAnsi="Times New Roman" w:cs="Times New Roman"/>
                <w:kern w:val="0"/>
                <w:position w:val="-2"/>
                <w:sz w:val="22"/>
                <w:szCs w:val="24"/>
              </w:rPr>
              <w:t>0%</w:t>
            </w:r>
          </w:p>
        </w:tc>
        <w:tc>
          <w:tcPr>
            <w:tcW w:w="3260" w:type="dxa"/>
            <w:vMerge/>
          </w:tcPr>
          <w:p w14:paraId="54B95753" w14:textId="77777777" w:rsidR="007F2DD1" w:rsidRPr="00805DF3" w:rsidRDefault="007F2DD1" w:rsidP="00CB19C3">
            <w:pPr>
              <w:ind w:left="10" w:right="24" w:hanging="10"/>
              <w:jc w:val="both"/>
              <w:rPr>
                <w:rFonts w:ascii="Times New Roman" w:eastAsia="標楷體" w:hAnsi="Times New Roman" w:cs="Times New Roman"/>
                <w:szCs w:val="24"/>
              </w:rPr>
            </w:pPr>
          </w:p>
        </w:tc>
        <w:tc>
          <w:tcPr>
            <w:tcW w:w="2977" w:type="dxa"/>
            <w:vMerge/>
          </w:tcPr>
          <w:p w14:paraId="6557DDDF" w14:textId="77777777" w:rsidR="007F2DD1" w:rsidRPr="00805DF3" w:rsidRDefault="007F2DD1" w:rsidP="00CB19C3">
            <w:pPr>
              <w:ind w:left="10" w:right="24" w:hanging="10"/>
              <w:jc w:val="both"/>
              <w:rPr>
                <w:rFonts w:ascii="Times New Roman" w:eastAsia="標楷體" w:hAnsi="Times New Roman" w:cs="Times New Roman"/>
                <w:szCs w:val="24"/>
              </w:rPr>
            </w:pPr>
          </w:p>
        </w:tc>
      </w:tr>
      <w:tr w:rsidR="007F2DD1" w:rsidRPr="00805DF3" w14:paraId="38295730" w14:textId="77777777" w:rsidTr="00CB19C3">
        <w:trPr>
          <w:trHeight w:val="1186"/>
        </w:trPr>
        <w:tc>
          <w:tcPr>
            <w:tcW w:w="1101" w:type="dxa"/>
            <w:vAlign w:val="center"/>
          </w:tcPr>
          <w:p w14:paraId="2F4792B1" w14:textId="77777777" w:rsidR="007F2DD1" w:rsidRPr="00805DF3" w:rsidRDefault="007F2DD1" w:rsidP="00CB19C3">
            <w:pPr>
              <w:ind w:left="9" w:right="24" w:hanging="9"/>
              <w:jc w:val="center"/>
              <w:rPr>
                <w:rFonts w:ascii="Times New Roman" w:eastAsia="標楷體" w:hAnsi="Times New Roman" w:cs="Times New Roman"/>
                <w:sz w:val="22"/>
                <w:szCs w:val="24"/>
              </w:rPr>
            </w:pPr>
            <w:r w:rsidRPr="00805DF3">
              <w:rPr>
                <w:rFonts w:ascii="Times New Roman" w:eastAsia="標楷體" w:hAnsi="Times New Roman" w:cs="Times New Roman"/>
                <w:sz w:val="22"/>
                <w:szCs w:val="24"/>
              </w:rPr>
              <w:t>博士班</w:t>
            </w:r>
          </w:p>
        </w:tc>
        <w:tc>
          <w:tcPr>
            <w:tcW w:w="2976" w:type="dxa"/>
            <w:vAlign w:val="center"/>
          </w:tcPr>
          <w:p w14:paraId="67D36172" w14:textId="77777777" w:rsidR="007F2DD1" w:rsidRPr="00805DF3" w:rsidRDefault="007F2DD1" w:rsidP="00CB19C3">
            <w:pPr>
              <w:numPr>
                <w:ilvl w:val="0"/>
                <w:numId w:val="3"/>
              </w:numPr>
              <w:ind w:left="313" w:right="24" w:hanging="313"/>
              <w:jc w:val="center"/>
              <w:rPr>
                <w:rFonts w:ascii="Times New Roman" w:eastAsia="新細明體" w:hAnsi="Times New Roman" w:cs="Times New Roman"/>
                <w:kern w:val="0"/>
                <w:position w:val="-2"/>
                <w:sz w:val="22"/>
                <w:szCs w:val="24"/>
              </w:rPr>
            </w:pPr>
            <w:r w:rsidRPr="00805DF3">
              <w:rPr>
                <w:rFonts w:ascii="Times New Roman" w:eastAsia="標楷體" w:hAnsi="標楷體" w:cs="Times New Roman"/>
                <w:kern w:val="0"/>
                <w:position w:val="-2"/>
                <w:sz w:val="22"/>
                <w:szCs w:val="24"/>
              </w:rPr>
              <w:t>連續</w:t>
            </w:r>
            <w:r w:rsidRPr="00805DF3">
              <w:rPr>
                <w:rFonts w:ascii="Times New Roman" w:eastAsia="標楷體" w:hAnsi="Times New Roman" w:cs="Times New Roman"/>
                <w:kern w:val="0"/>
                <w:position w:val="-2"/>
                <w:sz w:val="22"/>
                <w:szCs w:val="24"/>
              </w:rPr>
              <w:t>二</w:t>
            </w:r>
            <w:r w:rsidRPr="00805DF3">
              <w:rPr>
                <w:rFonts w:ascii="Times New Roman" w:eastAsia="標楷體" w:hAnsi="標楷體" w:cs="Times New Roman"/>
                <w:kern w:val="0"/>
                <w:position w:val="-2"/>
                <w:sz w:val="22"/>
                <w:szCs w:val="24"/>
              </w:rPr>
              <w:t>年註冊率</w:t>
            </w:r>
            <w:r w:rsidRPr="00805DF3">
              <w:rPr>
                <w:rFonts w:ascii="Times New Roman" w:eastAsia="標楷體" w:hAnsi="Times New Roman" w:cs="Times New Roman"/>
                <w:spacing w:val="1"/>
                <w:kern w:val="0"/>
                <w:position w:val="-2"/>
                <w:sz w:val="22"/>
                <w:szCs w:val="24"/>
              </w:rPr>
              <w:t>＜</w:t>
            </w:r>
            <w:r w:rsidRPr="00805DF3">
              <w:rPr>
                <w:rFonts w:ascii="Times New Roman" w:eastAsia="Gulim" w:hAnsi="Times New Roman" w:cs="Times New Roman"/>
                <w:kern w:val="0"/>
                <w:position w:val="-2"/>
                <w:sz w:val="22"/>
                <w:szCs w:val="24"/>
              </w:rPr>
              <w:t>80%</w:t>
            </w:r>
          </w:p>
          <w:p w14:paraId="334E47C1" w14:textId="77777777" w:rsidR="007F2DD1" w:rsidRPr="00805DF3" w:rsidRDefault="007F2DD1" w:rsidP="00CB19C3">
            <w:pPr>
              <w:ind w:left="6" w:right="24" w:hanging="6"/>
              <w:jc w:val="center"/>
              <w:rPr>
                <w:rFonts w:ascii="Times New Roman" w:eastAsia="標楷體" w:hAnsi="Times New Roman" w:cs="Times New Roman"/>
                <w:kern w:val="0"/>
                <w:position w:val="-2"/>
                <w:sz w:val="22"/>
                <w:szCs w:val="24"/>
              </w:rPr>
            </w:pPr>
            <w:r w:rsidRPr="00805DF3">
              <w:rPr>
                <w:rFonts w:ascii="Times New Roman" w:eastAsia="標楷體" w:hAnsi="標楷體" w:cs="Times New Roman"/>
                <w:kern w:val="0"/>
                <w:position w:val="-2"/>
                <w:sz w:val="22"/>
                <w:szCs w:val="24"/>
              </w:rPr>
              <w:t>或</w:t>
            </w:r>
          </w:p>
          <w:p w14:paraId="5D237BD2" w14:textId="77777777" w:rsidR="007F2DD1" w:rsidRPr="00805DF3" w:rsidRDefault="007F2DD1" w:rsidP="00CB19C3">
            <w:pPr>
              <w:numPr>
                <w:ilvl w:val="0"/>
                <w:numId w:val="3"/>
              </w:numPr>
              <w:ind w:left="313" w:right="24" w:hanging="313"/>
              <w:jc w:val="center"/>
              <w:rPr>
                <w:rFonts w:ascii="Times New Roman" w:eastAsia="新細明體" w:hAnsi="Times New Roman" w:cs="Times New Roman"/>
                <w:kern w:val="0"/>
                <w:position w:val="-2"/>
                <w:sz w:val="22"/>
                <w:szCs w:val="24"/>
              </w:rPr>
            </w:pPr>
            <w:r w:rsidRPr="00805DF3">
              <w:rPr>
                <w:rFonts w:ascii="Times New Roman" w:eastAsia="標楷體" w:hAnsi="標楷體" w:cs="Times New Roman"/>
                <w:kern w:val="0"/>
                <w:position w:val="-2"/>
                <w:sz w:val="22"/>
                <w:szCs w:val="24"/>
              </w:rPr>
              <w:t>近二年平均錄取率</w:t>
            </w:r>
            <w:r w:rsidRPr="00805DF3">
              <w:rPr>
                <w:rFonts w:ascii="Times New Roman" w:eastAsia="標楷體" w:hAnsi="標楷體" w:cs="Times New Roman"/>
                <w:kern w:val="0"/>
                <w:position w:val="-2"/>
                <w:sz w:val="22"/>
                <w:szCs w:val="24"/>
              </w:rPr>
              <w:t>&gt;70%</w:t>
            </w:r>
          </w:p>
        </w:tc>
        <w:tc>
          <w:tcPr>
            <w:tcW w:w="3260" w:type="dxa"/>
            <w:vMerge/>
          </w:tcPr>
          <w:p w14:paraId="355216C9" w14:textId="77777777" w:rsidR="007F2DD1" w:rsidRPr="00805DF3" w:rsidRDefault="007F2DD1" w:rsidP="00CB19C3">
            <w:pPr>
              <w:ind w:left="10" w:right="24" w:hanging="10"/>
              <w:jc w:val="both"/>
              <w:rPr>
                <w:rFonts w:ascii="Times New Roman" w:eastAsia="標楷體" w:hAnsi="Times New Roman" w:cs="Times New Roman"/>
                <w:szCs w:val="24"/>
              </w:rPr>
            </w:pPr>
          </w:p>
        </w:tc>
        <w:tc>
          <w:tcPr>
            <w:tcW w:w="2977" w:type="dxa"/>
            <w:vMerge/>
          </w:tcPr>
          <w:p w14:paraId="2940DB49" w14:textId="77777777" w:rsidR="007F2DD1" w:rsidRPr="00805DF3" w:rsidRDefault="007F2DD1" w:rsidP="00CB19C3">
            <w:pPr>
              <w:ind w:left="10" w:right="24" w:hanging="10"/>
              <w:jc w:val="both"/>
              <w:rPr>
                <w:rFonts w:ascii="Times New Roman" w:eastAsia="標楷體" w:hAnsi="Times New Roman" w:cs="Times New Roman"/>
                <w:szCs w:val="24"/>
              </w:rPr>
            </w:pPr>
          </w:p>
        </w:tc>
      </w:tr>
    </w:tbl>
    <w:p w14:paraId="250293D9" w14:textId="77777777" w:rsidR="007F2DD1" w:rsidRPr="00805DF3" w:rsidRDefault="007F2DD1" w:rsidP="007F2DD1">
      <w:pPr>
        <w:spacing w:beforeLines="50" w:before="180"/>
        <w:ind w:left="480" w:hangingChars="200" w:hanging="480"/>
        <w:jc w:val="both"/>
        <w:rPr>
          <w:rFonts w:ascii="Times New Roman" w:eastAsia="標楷體" w:hAnsi="Times New Roman" w:cs="Times New Roman"/>
          <w:kern w:val="0"/>
          <w:szCs w:val="24"/>
        </w:rPr>
      </w:pPr>
      <w:r w:rsidRPr="00805DF3">
        <w:rPr>
          <w:rFonts w:ascii="Times New Roman" w:eastAsia="標楷體" w:hAnsi="Times New Roman" w:cs="Times New Roman"/>
          <w:kern w:val="0"/>
          <w:szCs w:val="24"/>
        </w:rPr>
        <w:t>（二）得予增額</w:t>
      </w:r>
    </w:p>
    <w:p w14:paraId="6EEEA347" w14:textId="77777777" w:rsidR="007F2DD1" w:rsidRPr="00805DF3" w:rsidRDefault="007F2DD1" w:rsidP="007F2DD1">
      <w:pPr>
        <w:ind w:right="23"/>
        <w:jc w:val="both"/>
        <w:rPr>
          <w:rFonts w:ascii="Times New Roman" w:eastAsia="標楷體" w:hAnsi="Times New Roman" w:cs="Times New Roman"/>
          <w:kern w:val="0"/>
          <w:szCs w:val="24"/>
        </w:rPr>
      </w:pPr>
      <w:r w:rsidRPr="00805DF3">
        <w:rPr>
          <w:rFonts w:ascii="Times New Roman" w:eastAsia="標楷體" w:hAnsi="Times New Roman" w:cs="Times New Roman"/>
          <w:kern w:val="0"/>
          <w:szCs w:val="24"/>
        </w:rPr>
        <w:t>教務處於每年</w:t>
      </w:r>
      <w:r w:rsidRPr="00805DF3">
        <w:rPr>
          <w:rFonts w:ascii="Times New Roman" w:eastAsia="標楷體" w:hAnsi="Times New Roman" w:cs="Times New Roman" w:hint="eastAsia"/>
          <w:kern w:val="0"/>
          <w:szCs w:val="24"/>
        </w:rPr>
        <w:t>五月份</w:t>
      </w:r>
      <w:r w:rsidRPr="00805DF3">
        <w:rPr>
          <w:rFonts w:ascii="Times New Roman" w:eastAsia="標楷體" w:hAnsi="Times New Roman" w:cs="Times New Roman"/>
          <w:kern w:val="0"/>
          <w:szCs w:val="24"/>
        </w:rPr>
        <w:t>依據各學制之必備條件</w:t>
      </w:r>
      <w:proofErr w:type="gramStart"/>
      <w:r w:rsidRPr="00805DF3">
        <w:rPr>
          <w:rFonts w:ascii="Times New Roman" w:eastAsia="標楷體" w:hAnsi="Times New Roman" w:cs="Times New Roman"/>
          <w:kern w:val="0"/>
          <w:szCs w:val="24"/>
        </w:rPr>
        <w:t>與選備條件</w:t>
      </w:r>
      <w:proofErr w:type="gramEnd"/>
      <w:r w:rsidRPr="00805DF3">
        <w:rPr>
          <w:rFonts w:ascii="Times New Roman" w:eastAsia="標楷體" w:hAnsi="Times New Roman" w:cs="Times New Roman"/>
          <w:kern w:val="0"/>
          <w:szCs w:val="24"/>
        </w:rPr>
        <w:t>表現進行篩選與排序，經招生名額協調會依據系所實際需求，擇優予以增額，學、碩士班增加名額至多以前一學年度核定招生名額的</w:t>
      </w:r>
      <w:r w:rsidRPr="00805DF3">
        <w:rPr>
          <w:rFonts w:ascii="Times New Roman" w:eastAsia="標楷體" w:hAnsi="Times New Roman" w:cs="Times New Roman"/>
          <w:kern w:val="0"/>
          <w:szCs w:val="24"/>
        </w:rPr>
        <w:t>10%</w:t>
      </w:r>
      <w:r w:rsidRPr="00805DF3">
        <w:rPr>
          <w:rFonts w:ascii="Times New Roman" w:eastAsia="標楷體" w:hAnsi="Times New Roman" w:cs="Times New Roman"/>
          <w:kern w:val="0"/>
          <w:szCs w:val="24"/>
        </w:rPr>
        <w:t>為限，博士班增加名額至多以前一學年度核定招生名額的</w:t>
      </w:r>
      <w:r w:rsidRPr="00805DF3">
        <w:rPr>
          <w:rFonts w:ascii="Times New Roman" w:eastAsia="標楷體" w:hAnsi="Times New Roman" w:cs="Times New Roman"/>
          <w:kern w:val="0"/>
          <w:szCs w:val="24"/>
        </w:rPr>
        <w:t>20%</w:t>
      </w:r>
      <w:r w:rsidRPr="00805DF3">
        <w:rPr>
          <w:rFonts w:ascii="Times New Roman" w:eastAsia="標楷體" w:hAnsi="Times New Roman" w:cs="Times New Roman"/>
          <w:kern w:val="0"/>
          <w:szCs w:val="24"/>
        </w:rPr>
        <w:t>為限</w:t>
      </w:r>
      <w:r w:rsidRPr="00805DF3">
        <w:rPr>
          <w:rFonts w:ascii="Times New Roman" w:eastAsia="標楷體" w:hAnsi="Times New Roman" w:cs="Times New Roman" w:hint="eastAsia"/>
          <w:kern w:val="0"/>
          <w:szCs w:val="24"/>
        </w:rPr>
        <w:t>。</w:t>
      </w:r>
      <w:proofErr w:type="gramStart"/>
      <w:r w:rsidRPr="00805DF3">
        <w:rPr>
          <w:rFonts w:ascii="Times New Roman" w:eastAsia="標楷體" w:hAnsi="Times New Roman" w:cs="Times New Roman" w:hint="eastAsia"/>
          <w:b/>
          <w:kern w:val="0"/>
          <w:szCs w:val="24"/>
        </w:rPr>
        <w:t>惟</w:t>
      </w:r>
      <w:proofErr w:type="gramEnd"/>
      <w:r w:rsidRPr="00805DF3">
        <w:rPr>
          <w:rFonts w:ascii="標楷體" w:eastAsia="標楷體" w:hAnsi="Times New Roman" w:cs="標楷體" w:hint="eastAsia"/>
          <w:b/>
          <w:spacing w:val="1"/>
          <w:kern w:val="0"/>
          <w:szCs w:val="24"/>
        </w:rPr>
        <w:t>醫學系、學士</w:t>
      </w:r>
      <w:r w:rsidRPr="00805DF3">
        <w:rPr>
          <w:rFonts w:ascii="標楷體" w:eastAsia="標楷體" w:hAnsi="Times New Roman" w:cs="標楷體" w:hint="eastAsia"/>
          <w:b/>
          <w:kern w:val="0"/>
          <w:szCs w:val="24"/>
        </w:rPr>
        <w:t>後醫學系與牙醫學系增額需求須依據教育部配合衛生福利部之</w:t>
      </w:r>
      <w:proofErr w:type="gramStart"/>
      <w:r w:rsidRPr="00805DF3">
        <w:rPr>
          <w:rFonts w:ascii="標楷體" w:eastAsia="標楷體" w:hAnsi="Times New Roman" w:cs="標楷體" w:hint="eastAsia"/>
          <w:b/>
          <w:kern w:val="0"/>
          <w:szCs w:val="24"/>
        </w:rPr>
        <w:t>醫</w:t>
      </w:r>
      <w:proofErr w:type="gramEnd"/>
      <w:r w:rsidRPr="00805DF3">
        <w:rPr>
          <w:rFonts w:ascii="標楷體" w:eastAsia="標楷體" w:hAnsi="Times New Roman" w:cs="標楷體" w:hint="eastAsia"/>
          <w:b/>
          <w:kern w:val="0"/>
          <w:szCs w:val="24"/>
        </w:rPr>
        <w:t>事人員總量管制政策</w:t>
      </w:r>
      <w:r w:rsidRPr="00805DF3">
        <w:rPr>
          <w:rFonts w:ascii="Times New Roman" w:eastAsia="標楷體" w:hAnsi="Times New Roman" w:cs="Times New Roman" w:hint="eastAsia"/>
          <w:kern w:val="0"/>
          <w:szCs w:val="24"/>
        </w:rPr>
        <w:t>：</w:t>
      </w:r>
    </w:p>
    <w:p w14:paraId="53FAC484" w14:textId="77777777" w:rsidR="007F2DD1" w:rsidRPr="00805DF3" w:rsidRDefault="007F2DD1" w:rsidP="007F2DD1">
      <w:pPr>
        <w:autoSpaceDE w:val="0"/>
        <w:autoSpaceDN w:val="0"/>
        <w:adjustRightInd w:val="0"/>
        <w:spacing w:before="9"/>
        <w:ind w:right="176"/>
        <w:jc w:val="both"/>
        <w:rPr>
          <w:rFonts w:ascii="標楷體" w:eastAsia="標楷體" w:hAnsi="Times New Roman" w:cs="標楷體"/>
          <w:kern w:val="0"/>
          <w:szCs w:val="24"/>
        </w:rPr>
      </w:pPr>
      <w:r w:rsidRPr="00805DF3">
        <w:rPr>
          <w:rFonts w:ascii="Wingdings" w:eastAsia="標楷體" w:hAnsi="Wingdings" w:cs="Wingdings"/>
          <w:kern w:val="0"/>
          <w:szCs w:val="24"/>
        </w:rPr>
        <w:t></w:t>
      </w:r>
      <w:r w:rsidRPr="00805DF3">
        <w:rPr>
          <w:rFonts w:ascii="Times New Roman" w:eastAsia="標楷體" w:hAnsi="Times New Roman" w:cs="Times New Roman"/>
          <w:spacing w:val="44"/>
          <w:kern w:val="0"/>
          <w:sz w:val="20"/>
          <w:szCs w:val="24"/>
        </w:rPr>
        <w:t xml:space="preserve"> </w:t>
      </w:r>
      <w:r w:rsidRPr="00805DF3">
        <w:rPr>
          <w:rFonts w:ascii="標楷體" w:eastAsia="標楷體" w:hAnsi="Times New Roman" w:cs="標楷體" w:hint="eastAsia"/>
          <w:kern w:val="0"/>
          <w:szCs w:val="24"/>
        </w:rPr>
        <w:t>必備條件：下列條件均符合者，得具備增額資格：</w:t>
      </w:r>
    </w:p>
    <w:p w14:paraId="5651E12E" w14:textId="77777777" w:rsidR="007F2DD1" w:rsidRPr="00805DF3" w:rsidRDefault="007F2DD1" w:rsidP="007F2DD1">
      <w:pPr>
        <w:autoSpaceDE w:val="0"/>
        <w:autoSpaceDN w:val="0"/>
        <w:adjustRightInd w:val="0"/>
        <w:spacing w:before="23"/>
        <w:ind w:right="-20" w:firstLineChars="189" w:firstLine="378"/>
        <w:rPr>
          <w:rFonts w:ascii="標楷體" w:eastAsia="標楷體" w:hAnsi="Times New Roman" w:cs="標楷體"/>
          <w:kern w:val="0"/>
          <w:szCs w:val="24"/>
        </w:rPr>
      </w:pPr>
      <w:r w:rsidRPr="00805DF3">
        <w:rPr>
          <w:rFonts w:ascii="Wingdings" w:eastAsia="標楷體" w:hAnsi="Wingdings" w:cs="Wingdings"/>
          <w:kern w:val="0"/>
          <w:sz w:val="20"/>
          <w:szCs w:val="20"/>
        </w:rPr>
        <w:t></w:t>
      </w:r>
      <w:r w:rsidRPr="00805DF3">
        <w:rPr>
          <w:rFonts w:ascii="Times New Roman" w:eastAsia="標楷體" w:hAnsi="Times New Roman" w:cs="Times New Roman"/>
          <w:kern w:val="0"/>
          <w:sz w:val="20"/>
          <w:szCs w:val="20"/>
        </w:rPr>
        <w:t xml:space="preserve"> </w:t>
      </w:r>
      <w:r w:rsidRPr="00805DF3">
        <w:rPr>
          <w:rFonts w:ascii="標楷體" w:eastAsia="標楷體" w:hAnsi="Times New Roman" w:cs="標楷體" w:hint="eastAsia"/>
          <w:kern w:val="0"/>
          <w:szCs w:val="24"/>
        </w:rPr>
        <w:t>未具備前項「減額」任一基</w:t>
      </w:r>
      <w:proofErr w:type="gramStart"/>
      <w:r w:rsidRPr="00805DF3">
        <w:rPr>
          <w:rFonts w:ascii="標楷體" w:eastAsia="標楷體" w:hAnsi="Times New Roman" w:cs="標楷體" w:hint="eastAsia"/>
          <w:kern w:val="0"/>
          <w:szCs w:val="24"/>
        </w:rPr>
        <w:t>準</w:t>
      </w:r>
      <w:proofErr w:type="gramEnd"/>
      <w:r w:rsidRPr="00805DF3">
        <w:rPr>
          <w:rFonts w:ascii="標楷體" w:eastAsia="標楷體" w:hAnsi="Times New Roman" w:cs="標楷體" w:hint="eastAsia"/>
          <w:kern w:val="0"/>
          <w:szCs w:val="24"/>
        </w:rPr>
        <w:t>。</w:t>
      </w:r>
    </w:p>
    <w:p w14:paraId="1E388AC3" w14:textId="77777777" w:rsidR="007F2DD1" w:rsidRPr="00805DF3" w:rsidRDefault="007F2DD1" w:rsidP="007F2DD1">
      <w:pPr>
        <w:autoSpaceDE w:val="0"/>
        <w:autoSpaceDN w:val="0"/>
        <w:adjustRightInd w:val="0"/>
        <w:spacing w:before="28"/>
        <w:ind w:right="-20" w:firstLineChars="189" w:firstLine="378"/>
        <w:rPr>
          <w:rFonts w:ascii="標楷體" w:eastAsia="標楷體" w:hAnsi="Times New Roman" w:cs="標楷體"/>
          <w:kern w:val="0"/>
          <w:szCs w:val="24"/>
        </w:rPr>
      </w:pPr>
      <w:r w:rsidRPr="00805DF3">
        <w:rPr>
          <w:rFonts w:ascii="Wingdings" w:eastAsia="標楷體" w:hAnsi="Wingdings" w:cs="Wingdings"/>
          <w:kern w:val="0"/>
          <w:sz w:val="20"/>
          <w:szCs w:val="20"/>
        </w:rPr>
        <w:t></w:t>
      </w:r>
      <w:r w:rsidRPr="00805DF3">
        <w:rPr>
          <w:rFonts w:ascii="Times New Roman" w:eastAsia="標楷體" w:hAnsi="Times New Roman" w:cs="Times New Roman" w:hint="eastAsia"/>
          <w:spacing w:val="-3"/>
          <w:kern w:val="0"/>
          <w:sz w:val="20"/>
          <w:szCs w:val="20"/>
        </w:rPr>
        <w:t xml:space="preserve"> </w:t>
      </w:r>
      <w:r w:rsidRPr="00805DF3">
        <w:rPr>
          <w:rFonts w:ascii="標楷體" w:eastAsia="標楷體" w:hAnsi="Times New Roman" w:cs="標楷體" w:hint="eastAsia"/>
          <w:kern w:val="0"/>
          <w:szCs w:val="24"/>
        </w:rPr>
        <w:t>近二學年度師資質量考核</w:t>
      </w:r>
      <w:proofErr w:type="gramStart"/>
      <w:r w:rsidRPr="00805DF3">
        <w:rPr>
          <w:rFonts w:ascii="標楷體" w:eastAsia="標楷體" w:hAnsi="Times New Roman" w:cs="標楷體" w:hint="eastAsia"/>
          <w:kern w:val="0"/>
          <w:szCs w:val="24"/>
        </w:rPr>
        <w:t>結果均為</w:t>
      </w:r>
      <w:proofErr w:type="gramEnd"/>
      <w:r w:rsidRPr="00805DF3">
        <w:rPr>
          <w:rFonts w:ascii="標楷體" w:eastAsia="標楷體" w:hAnsi="Times New Roman" w:cs="標楷體" w:hint="eastAsia"/>
          <w:kern w:val="0"/>
          <w:szCs w:val="24"/>
        </w:rPr>
        <w:t>「通過</w:t>
      </w:r>
      <w:r w:rsidRPr="00805DF3">
        <w:rPr>
          <w:rFonts w:ascii="標楷體" w:eastAsia="標楷體" w:hAnsi="Times New Roman" w:cs="標楷體" w:hint="eastAsia"/>
          <w:spacing w:val="-120"/>
          <w:kern w:val="0"/>
          <w:szCs w:val="24"/>
        </w:rPr>
        <w:t>」</w:t>
      </w:r>
      <w:r w:rsidRPr="00805DF3">
        <w:rPr>
          <w:rFonts w:ascii="標楷體" w:eastAsia="標楷體" w:hAnsi="Times New Roman" w:cs="標楷體" w:hint="eastAsia"/>
          <w:kern w:val="0"/>
          <w:szCs w:val="24"/>
        </w:rPr>
        <w:t>。</w:t>
      </w:r>
    </w:p>
    <w:p w14:paraId="7A3027A3" w14:textId="77777777" w:rsidR="007F2DD1" w:rsidRPr="00805DF3" w:rsidRDefault="007F2DD1" w:rsidP="007F2DD1">
      <w:pPr>
        <w:autoSpaceDE w:val="0"/>
        <w:autoSpaceDN w:val="0"/>
        <w:adjustRightInd w:val="0"/>
        <w:spacing w:before="9"/>
        <w:ind w:right="176"/>
        <w:jc w:val="both"/>
        <w:rPr>
          <w:rFonts w:ascii="Wingdings" w:eastAsia="標楷體" w:hAnsi="Wingdings" w:cs="Wingdings"/>
          <w:kern w:val="0"/>
          <w:szCs w:val="24"/>
        </w:rPr>
      </w:pPr>
      <w:r w:rsidRPr="00805DF3">
        <w:rPr>
          <w:rFonts w:ascii="Wingdings" w:eastAsia="標楷體" w:hAnsi="Wingdings" w:cs="Wingdings"/>
          <w:kern w:val="0"/>
          <w:szCs w:val="24"/>
        </w:rPr>
        <w:t></w:t>
      </w:r>
      <w:r w:rsidRPr="00805DF3">
        <w:rPr>
          <w:rFonts w:ascii="Times New Roman" w:eastAsia="標楷體" w:hAnsi="Times New Roman" w:cs="Times New Roman"/>
          <w:spacing w:val="44"/>
          <w:kern w:val="0"/>
          <w:sz w:val="20"/>
          <w:szCs w:val="24"/>
        </w:rPr>
        <w:t xml:space="preserve"> </w:t>
      </w:r>
      <w:proofErr w:type="gramStart"/>
      <w:r w:rsidRPr="00805DF3">
        <w:rPr>
          <w:rFonts w:ascii="Wingdings" w:eastAsia="標楷體" w:hAnsi="Wingdings" w:cs="Wingdings"/>
          <w:kern w:val="0"/>
          <w:szCs w:val="24"/>
        </w:rPr>
        <w:t>選備條件</w:t>
      </w:r>
      <w:proofErr w:type="gramEnd"/>
      <w:r w:rsidRPr="00805DF3">
        <w:rPr>
          <w:rFonts w:ascii="Wingdings" w:eastAsia="標楷體" w:hAnsi="Wingdings" w:cs="Wingdings"/>
          <w:kern w:val="0"/>
          <w:szCs w:val="24"/>
        </w:rPr>
        <w:t>：具備增額資格之系所，由教務處依據下列指標表現進行增額順位排序。</w:t>
      </w:r>
    </w:p>
    <w:p w14:paraId="246D9F63" w14:textId="77777777" w:rsidR="007F2DD1" w:rsidRPr="00805DF3" w:rsidRDefault="007F2DD1" w:rsidP="007F2DD1">
      <w:pPr>
        <w:autoSpaceDE w:val="0"/>
        <w:autoSpaceDN w:val="0"/>
        <w:adjustRightInd w:val="0"/>
        <w:spacing w:before="23"/>
        <w:ind w:right="-20" w:firstLineChars="189" w:firstLine="454"/>
        <w:rPr>
          <w:rFonts w:ascii="Wingdings" w:eastAsia="標楷體" w:hAnsi="Wingdings" w:cs="Wingdings"/>
          <w:kern w:val="0"/>
          <w:szCs w:val="24"/>
        </w:rPr>
      </w:pPr>
      <w:r w:rsidRPr="00805DF3">
        <w:rPr>
          <w:rFonts w:ascii="Wingdings" w:eastAsia="標楷體" w:hAnsi="Wingdings" w:cs="Wingdings"/>
          <w:kern w:val="0"/>
          <w:szCs w:val="24"/>
        </w:rPr>
        <w:t></w:t>
      </w:r>
      <w:r w:rsidRPr="00805DF3">
        <w:rPr>
          <w:rFonts w:ascii="Times New Roman" w:eastAsia="標楷體" w:hAnsi="Times New Roman" w:cs="Times New Roman"/>
          <w:kern w:val="0"/>
          <w:sz w:val="20"/>
          <w:szCs w:val="24"/>
        </w:rPr>
        <w:t xml:space="preserve"> </w:t>
      </w:r>
      <w:r w:rsidRPr="00805DF3">
        <w:rPr>
          <w:rFonts w:ascii="Wingdings" w:eastAsia="標楷體" w:hAnsi="Wingdings" w:cs="Wingdings"/>
          <w:kern w:val="0"/>
          <w:szCs w:val="24"/>
        </w:rPr>
        <w:t>學士班：近三學年度平均註冊率高（不含外加名額）</w:t>
      </w:r>
    </w:p>
    <w:p w14:paraId="1C886685" w14:textId="77777777" w:rsidR="007F2DD1" w:rsidRPr="00805DF3" w:rsidRDefault="007F2DD1" w:rsidP="007F2DD1">
      <w:pPr>
        <w:autoSpaceDE w:val="0"/>
        <w:autoSpaceDN w:val="0"/>
        <w:adjustRightInd w:val="0"/>
        <w:spacing w:before="23"/>
        <w:ind w:right="-20" w:firstLineChars="189" w:firstLine="454"/>
        <w:rPr>
          <w:rFonts w:ascii="Wingdings" w:eastAsia="標楷體" w:hAnsi="Wingdings" w:cs="Wingdings"/>
          <w:kern w:val="0"/>
          <w:szCs w:val="24"/>
        </w:rPr>
      </w:pPr>
      <w:r w:rsidRPr="00805DF3">
        <w:rPr>
          <w:rFonts w:ascii="Wingdings" w:eastAsia="標楷體" w:hAnsi="Wingdings" w:cs="Wingdings"/>
          <w:kern w:val="0"/>
          <w:szCs w:val="24"/>
        </w:rPr>
        <w:t></w:t>
      </w:r>
      <w:r w:rsidRPr="00805DF3">
        <w:rPr>
          <w:rFonts w:ascii="Times New Roman" w:eastAsia="標楷體" w:hAnsi="Times New Roman" w:cs="Times New Roman"/>
          <w:kern w:val="0"/>
          <w:sz w:val="20"/>
          <w:szCs w:val="24"/>
        </w:rPr>
        <w:t xml:space="preserve"> </w:t>
      </w:r>
      <w:r w:rsidRPr="00805DF3">
        <w:rPr>
          <w:rFonts w:ascii="Wingdings" w:eastAsia="標楷體" w:hAnsi="Wingdings" w:cs="Wingdings"/>
          <w:kern w:val="0"/>
          <w:szCs w:val="24"/>
        </w:rPr>
        <w:t>碩士班：近三學年度研究表現佳（以碩士生和教師研究成果為主要考量）</w:t>
      </w:r>
    </w:p>
    <w:p w14:paraId="37D1AFB8" w14:textId="77777777" w:rsidR="007F2DD1" w:rsidRPr="00805DF3" w:rsidRDefault="007F2DD1" w:rsidP="007F2DD1">
      <w:pPr>
        <w:autoSpaceDE w:val="0"/>
        <w:autoSpaceDN w:val="0"/>
        <w:adjustRightInd w:val="0"/>
        <w:spacing w:before="23"/>
        <w:ind w:right="-20" w:firstLineChars="189" w:firstLine="454"/>
        <w:rPr>
          <w:rFonts w:ascii="Wingdings" w:eastAsia="標楷體" w:hAnsi="Wingdings" w:cs="Wingdings"/>
          <w:kern w:val="0"/>
          <w:szCs w:val="24"/>
        </w:rPr>
      </w:pPr>
      <w:r w:rsidRPr="00805DF3">
        <w:rPr>
          <w:rFonts w:ascii="Wingdings" w:eastAsia="標楷體" w:hAnsi="Wingdings" w:cs="Wingdings"/>
          <w:kern w:val="0"/>
          <w:szCs w:val="24"/>
        </w:rPr>
        <w:t></w:t>
      </w:r>
      <w:r w:rsidRPr="00805DF3">
        <w:rPr>
          <w:rFonts w:ascii="Times New Roman" w:eastAsia="標楷體" w:hAnsi="Times New Roman" w:cs="Times New Roman"/>
          <w:kern w:val="0"/>
          <w:sz w:val="20"/>
          <w:szCs w:val="24"/>
        </w:rPr>
        <w:t xml:space="preserve"> </w:t>
      </w:r>
      <w:r w:rsidRPr="00805DF3">
        <w:rPr>
          <w:rFonts w:ascii="Wingdings" w:eastAsia="標楷體" w:hAnsi="Wingdings" w:cs="Wingdings"/>
          <w:kern w:val="0"/>
          <w:szCs w:val="24"/>
        </w:rPr>
        <w:t>博士班：近三學年度研究表現佳（以博士生和教師研究成果為主要考量）</w:t>
      </w:r>
      <w:r w:rsidRPr="00805DF3">
        <w:rPr>
          <w:rFonts w:ascii="Wingdings" w:eastAsia="標楷體" w:hAnsi="Wingdings" w:cs="Wingdings"/>
          <w:kern w:val="0"/>
          <w:szCs w:val="24"/>
        </w:rPr>
        <w:t></w:t>
      </w:r>
    </w:p>
    <w:p w14:paraId="024EF08D" w14:textId="77777777" w:rsidR="007F2DD1" w:rsidRPr="00805DF3" w:rsidRDefault="007F2DD1" w:rsidP="007F2DD1">
      <w:pPr>
        <w:autoSpaceDE w:val="0"/>
        <w:autoSpaceDN w:val="0"/>
        <w:adjustRightInd w:val="0"/>
        <w:spacing w:before="23"/>
        <w:ind w:right="-20"/>
        <w:rPr>
          <w:rFonts w:ascii="Wingdings" w:eastAsia="標楷體" w:hAnsi="Wingdings" w:cs="Wingdings"/>
          <w:kern w:val="0"/>
          <w:szCs w:val="24"/>
        </w:rPr>
      </w:pPr>
      <w:r w:rsidRPr="00805DF3">
        <w:rPr>
          <w:rFonts w:ascii="Wingdings" w:eastAsia="標楷體" w:hAnsi="Wingdings" w:cs="Wingdings"/>
          <w:kern w:val="0"/>
          <w:szCs w:val="24"/>
        </w:rPr>
        <w:t>前項所列「研究成果」</w:t>
      </w:r>
      <w:proofErr w:type="gramStart"/>
      <w:r w:rsidRPr="00805DF3">
        <w:rPr>
          <w:rFonts w:ascii="Wingdings" w:eastAsia="標楷體" w:hAnsi="Wingdings" w:cs="Wingdings"/>
          <w:kern w:val="0"/>
          <w:szCs w:val="24"/>
        </w:rPr>
        <w:t>均以實際</w:t>
      </w:r>
      <w:proofErr w:type="gramEnd"/>
      <w:r w:rsidRPr="00805DF3">
        <w:rPr>
          <w:rFonts w:ascii="Wingdings" w:eastAsia="標楷體" w:hAnsi="Wingdings" w:cs="Wingdings"/>
          <w:kern w:val="0"/>
          <w:szCs w:val="24"/>
        </w:rPr>
        <w:t>登錄於本校資訊系統之論文資料為列計基準</w:t>
      </w:r>
    </w:p>
    <w:p w14:paraId="296F085F" w14:textId="77777777" w:rsidR="007F2DD1" w:rsidRPr="00805DF3" w:rsidRDefault="007F2DD1" w:rsidP="007F2DD1">
      <w:pPr>
        <w:spacing w:beforeLines="50" w:before="180"/>
        <w:ind w:left="480" w:hangingChars="200" w:hanging="480"/>
        <w:jc w:val="both"/>
        <w:rPr>
          <w:rFonts w:ascii="Times New Roman" w:eastAsia="標楷體" w:hAnsi="Times New Roman" w:cs="Times New Roman"/>
          <w:kern w:val="0"/>
          <w:szCs w:val="24"/>
        </w:rPr>
      </w:pPr>
      <w:r w:rsidRPr="00805DF3">
        <w:rPr>
          <w:rFonts w:ascii="Times New Roman" w:eastAsia="標楷體" w:hAnsi="Times New Roman" w:cs="Times New Roman"/>
          <w:kern w:val="0"/>
          <w:szCs w:val="24"/>
        </w:rPr>
        <w:t>（</w:t>
      </w:r>
      <w:r w:rsidRPr="00805DF3">
        <w:rPr>
          <w:rFonts w:ascii="Times New Roman" w:eastAsia="標楷體" w:hAnsi="Times New Roman" w:cs="Times New Roman" w:hint="eastAsia"/>
          <w:kern w:val="0"/>
          <w:szCs w:val="24"/>
        </w:rPr>
        <w:t>三</w:t>
      </w:r>
      <w:r w:rsidRPr="00805DF3">
        <w:rPr>
          <w:rFonts w:ascii="Times New Roman" w:eastAsia="標楷體" w:hAnsi="Times New Roman" w:cs="Times New Roman"/>
          <w:kern w:val="0"/>
          <w:szCs w:val="24"/>
        </w:rPr>
        <w:t>）</w:t>
      </w:r>
      <w:r w:rsidRPr="00805DF3">
        <w:rPr>
          <w:rFonts w:ascii="Times New Roman" w:eastAsia="標楷體" w:hAnsi="Times New Roman" w:cs="Times New Roman" w:hint="eastAsia"/>
          <w:kern w:val="0"/>
          <w:szCs w:val="24"/>
        </w:rPr>
        <w:t>學士班退場指標：符合下列各項之一，得辦理整</w:t>
      </w:r>
      <w:proofErr w:type="gramStart"/>
      <w:r w:rsidRPr="00805DF3">
        <w:rPr>
          <w:rFonts w:ascii="Times New Roman" w:eastAsia="標楷體" w:hAnsi="Times New Roman" w:cs="Times New Roman" w:hint="eastAsia"/>
          <w:kern w:val="0"/>
          <w:szCs w:val="24"/>
        </w:rPr>
        <w:t>併或停招</w:t>
      </w:r>
      <w:proofErr w:type="gramEnd"/>
      <w:r w:rsidRPr="00805DF3">
        <w:rPr>
          <w:rFonts w:ascii="Times New Roman" w:eastAsia="標楷體" w:hAnsi="Times New Roman" w:cs="Times New Roman" w:hint="eastAsia"/>
          <w:kern w:val="0"/>
          <w:szCs w:val="24"/>
        </w:rPr>
        <w:t>：</w:t>
      </w:r>
    </w:p>
    <w:p w14:paraId="23A0F25E" w14:textId="77777777" w:rsidR="007F2DD1" w:rsidRPr="00805DF3" w:rsidRDefault="007F2DD1" w:rsidP="007F2DD1">
      <w:pPr>
        <w:numPr>
          <w:ilvl w:val="0"/>
          <w:numId w:val="6"/>
        </w:numPr>
        <w:tabs>
          <w:tab w:val="num" w:pos="657"/>
        </w:tabs>
        <w:autoSpaceDE w:val="0"/>
        <w:autoSpaceDN w:val="0"/>
        <w:adjustRightInd w:val="0"/>
        <w:spacing w:beforeLines="15" w:before="54"/>
        <w:ind w:left="657" w:right="-20" w:hanging="280"/>
        <w:rPr>
          <w:rFonts w:ascii="Times New Roman" w:eastAsia="標楷體" w:hAnsi="Times New Roman" w:cs="Times New Roman"/>
          <w:kern w:val="0"/>
          <w:szCs w:val="24"/>
        </w:rPr>
      </w:pPr>
      <w:r w:rsidRPr="00805DF3">
        <w:rPr>
          <w:rFonts w:ascii="Times New Roman" w:eastAsia="標楷體" w:hAnsi="Times New Roman" w:cs="Times New Roman"/>
          <w:kern w:val="0"/>
          <w:szCs w:val="24"/>
        </w:rPr>
        <w:t>連續</w:t>
      </w:r>
      <w:r w:rsidRPr="00805DF3">
        <w:rPr>
          <w:rFonts w:ascii="Times New Roman" w:eastAsia="標楷體" w:hAnsi="Times New Roman" w:cs="Times New Roman" w:hint="eastAsia"/>
          <w:kern w:val="0"/>
          <w:szCs w:val="24"/>
        </w:rPr>
        <w:t>兩</w:t>
      </w:r>
      <w:r w:rsidRPr="00805DF3">
        <w:rPr>
          <w:rFonts w:ascii="Times New Roman" w:eastAsia="標楷體" w:hAnsi="Times New Roman" w:cs="Times New Roman"/>
          <w:kern w:val="0"/>
          <w:szCs w:val="24"/>
        </w:rPr>
        <w:t>年系所評鑑</w:t>
      </w:r>
      <w:r w:rsidRPr="00805DF3">
        <w:rPr>
          <w:rFonts w:ascii="Times New Roman" w:eastAsia="標楷體" w:hAnsi="Times New Roman" w:cs="Times New Roman"/>
          <w:kern w:val="0"/>
          <w:szCs w:val="24"/>
        </w:rPr>
        <w:t>(</w:t>
      </w:r>
      <w:r w:rsidRPr="00805DF3">
        <w:rPr>
          <w:rFonts w:ascii="Times New Roman" w:eastAsia="標楷體" w:hAnsi="Times New Roman" w:cs="Times New Roman"/>
          <w:kern w:val="0"/>
          <w:szCs w:val="24"/>
        </w:rPr>
        <w:t>含內</w:t>
      </w:r>
      <w:proofErr w:type="gramStart"/>
      <w:r w:rsidRPr="00805DF3">
        <w:rPr>
          <w:rFonts w:ascii="Times New Roman" w:eastAsia="標楷體" w:hAnsi="Times New Roman" w:cs="Times New Roman"/>
          <w:kern w:val="0"/>
          <w:szCs w:val="24"/>
        </w:rPr>
        <w:t>外部</w:t>
      </w:r>
      <w:r w:rsidRPr="00805DF3">
        <w:rPr>
          <w:rFonts w:ascii="Times New Roman" w:eastAsia="標楷體" w:hAnsi="Times New Roman" w:cs="Times New Roman"/>
          <w:kern w:val="0"/>
          <w:szCs w:val="24"/>
        </w:rPr>
        <w:t>)</w:t>
      </w:r>
      <w:proofErr w:type="gramEnd"/>
      <w:r w:rsidRPr="00805DF3">
        <w:rPr>
          <w:rFonts w:ascii="Times New Roman" w:eastAsia="標楷體" w:hAnsi="Times New Roman" w:cs="Times New Roman"/>
          <w:kern w:val="0"/>
          <w:szCs w:val="24"/>
        </w:rPr>
        <w:t>未通過</w:t>
      </w:r>
    </w:p>
    <w:p w14:paraId="707EC00F" w14:textId="77777777" w:rsidR="007F2DD1" w:rsidRPr="00805DF3" w:rsidRDefault="007F2DD1" w:rsidP="007F2DD1">
      <w:pPr>
        <w:numPr>
          <w:ilvl w:val="0"/>
          <w:numId w:val="6"/>
        </w:numPr>
        <w:tabs>
          <w:tab w:val="num" w:pos="657"/>
        </w:tabs>
        <w:autoSpaceDE w:val="0"/>
        <w:autoSpaceDN w:val="0"/>
        <w:adjustRightInd w:val="0"/>
        <w:spacing w:before="23"/>
        <w:ind w:left="657" w:right="-20" w:hanging="280"/>
        <w:rPr>
          <w:rFonts w:ascii="Times New Roman" w:eastAsia="標楷體" w:hAnsi="Times New Roman" w:cs="Times New Roman"/>
          <w:kern w:val="0"/>
          <w:szCs w:val="24"/>
        </w:rPr>
      </w:pPr>
      <w:r w:rsidRPr="00805DF3">
        <w:rPr>
          <w:rFonts w:ascii="Times New Roman" w:eastAsia="標楷體" w:hAnsi="Times New Roman" w:cs="Times New Roman" w:hint="eastAsia"/>
          <w:kern w:val="0"/>
          <w:szCs w:val="24"/>
        </w:rPr>
        <w:t>課程評量分數指標基準：</w:t>
      </w:r>
      <w:r w:rsidRPr="00805DF3">
        <w:rPr>
          <w:rFonts w:ascii="Times New Roman" w:eastAsia="標楷體" w:hAnsi="Times New Roman" w:cs="Times New Roman"/>
          <w:kern w:val="0"/>
          <w:szCs w:val="24"/>
        </w:rPr>
        <w:t>連續</w:t>
      </w:r>
      <w:proofErr w:type="gramStart"/>
      <w:r w:rsidRPr="00805DF3">
        <w:rPr>
          <w:rFonts w:ascii="Times New Roman" w:eastAsia="標楷體" w:hAnsi="Times New Roman" w:cs="Times New Roman" w:hint="eastAsia"/>
          <w:kern w:val="0"/>
          <w:szCs w:val="24"/>
        </w:rPr>
        <w:t>三</w:t>
      </w:r>
      <w:proofErr w:type="gramEnd"/>
      <w:r w:rsidRPr="00805DF3">
        <w:rPr>
          <w:rFonts w:ascii="Times New Roman" w:eastAsia="標楷體" w:hAnsi="Times New Roman" w:cs="Times New Roman"/>
          <w:kern w:val="0"/>
          <w:szCs w:val="24"/>
        </w:rPr>
        <w:t>學期</w:t>
      </w:r>
      <w:r w:rsidRPr="00805DF3">
        <w:rPr>
          <w:rFonts w:ascii="Times New Roman" w:eastAsia="標楷體" w:hAnsi="Times New Roman" w:cs="Times New Roman" w:hint="eastAsia"/>
          <w:kern w:val="0"/>
          <w:szCs w:val="24"/>
        </w:rPr>
        <w:t>，學系</w:t>
      </w:r>
      <w:r w:rsidRPr="00805DF3">
        <w:rPr>
          <w:rFonts w:ascii="Times New Roman" w:eastAsia="標楷體" w:hAnsi="Times New Roman" w:cs="Times New Roman" w:hint="eastAsia"/>
          <w:kern w:val="0"/>
          <w:szCs w:val="24"/>
        </w:rPr>
        <w:t>(</w:t>
      </w:r>
      <w:r w:rsidRPr="00805DF3">
        <w:rPr>
          <w:rFonts w:ascii="Times New Roman" w:eastAsia="標楷體" w:hAnsi="Times New Roman" w:cs="Times New Roman" w:hint="eastAsia"/>
          <w:kern w:val="0"/>
          <w:szCs w:val="24"/>
        </w:rPr>
        <w:t>大學部</w:t>
      </w:r>
      <w:r w:rsidRPr="00805DF3">
        <w:rPr>
          <w:rFonts w:ascii="Times New Roman" w:eastAsia="標楷體" w:hAnsi="Times New Roman" w:cs="Times New Roman" w:hint="eastAsia"/>
          <w:kern w:val="0"/>
          <w:szCs w:val="24"/>
        </w:rPr>
        <w:t>)</w:t>
      </w:r>
      <w:r w:rsidRPr="00805DF3">
        <w:rPr>
          <w:rFonts w:ascii="Times New Roman" w:eastAsia="標楷體" w:hAnsi="Times New Roman" w:cs="Times New Roman" w:hint="eastAsia"/>
          <w:kern w:val="0"/>
          <w:szCs w:val="24"/>
        </w:rPr>
        <w:t>專任教師二分之一以上所開設專業課程評量落於全校後</w:t>
      </w:r>
      <w:r w:rsidRPr="00805DF3">
        <w:rPr>
          <w:rFonts w:ascii="Times New Roman" w:eastAsia="標楷體" w:hAnsi="Times New Roman" w:cs="Times New Roman" w:hint="eastAsia"/>
          <w:kern w:val="0"/>
          <w:szCs w:val="24"/>
        </w:rPr>
        <w:t>20%</w:t>
      </w:r>
    </w:p>
    <w:p w14:paraId="499AFD54" w14:textId="77777777" w:rsidR="007F2DD1" w:rsidRPr="00805DF3" w:rsidRDefault="007F2DD1" w:rsidP="007F2DD1">
      <w:pPr>
        <w:numPr>
          <w:ilvl w:val="0"/>
          <w:numId w:val="6"/>
        </w:numPr>
        <w:tabs>
          <w:tab w:val="num" w:pos="657"/>
        </w:tabs>
        <w:autoSpaceDE w:val="0"/>
        <w:autoSpaceDN w:val="0"/>
        <w:adjustRightInd w:val="0"/>
        <w:spacing w:before="23"/>
        <w:ind w:left="657" w:right="-20" w:hanging="280"/>
        <w:rPr>
          <w:rFonts w:ascii="Times New Roman" w:eastAsia="標楷體" w:hAnsi="Times New Roman" w:cs="Times New Roman"/>
          <w:kern w:val="0"/>
          <w:szCs w:val="24"/>
        </w:rPr>
      </w:pPr>
      <w:r w:rsidRPr="00805DF3">
        <w:rPr>
          <w:rFonts w:ascii="Times New Roman" w:eastAsia="標楷體" w:hAnsi="Times New Roman" w:cs="Times New Roman"/>
          <w:kern w:val="0"/>
          <w:szCs w:val="24"/>
        </w:rPr>
        <w:t>學</w:t>
      </w:r>
      <w:r w:rsidRPr="00805DF3">
        <w:rPr>
          <w:rFonts w:ascii="Times New Roman" w:eastAsia="標楷體" w:hAnsi="Times New Roman" w:cs="Times New Roman" w:hint="eastAsia"/>
          <w:kern w:val="0"/>
          <w:szCs w:val="24"/>
        </w:rPr>
        <w:t>系連續兩年畢業生畢業後三年之待業率</w:t>
      </w:r>
      <w:r w:rsidRPr="00805DF3">
        <w:rPr>
          <w:rFonts w:ascii="Times New Roman" w:eastAsia="標楷體" w:hAnsi="Times New Roman" w:cs="Times New Roman" w:hint="eastAsia"/>
          <w:kern w:val="0"/>
          <w:szCs w:val="24"/>
        </w:rPr>
        <w:t>&gt;30%</w:t>
      </w:r>
    </w:p>
    <w:p w14:paraId="3AED1FD0" w14:textId="2B360621" w:rsidR="00DF4150" w:rsidRPr="00805DF3" w:rsidRDefault="00DF4150" w:rsidP="000D39F3">
      <w:pPr>
        <w:spacing w:after="180" w:line="500" w:lineRule="exact"/>
        <w:ind w:leftChars="-1" w:left="-2" w:right="-285" w:firstLine="1"/>
        <w:jc w:val="both"/>
        <w:rPr>
          <w:rFonts w:ascii="Times New Roman" w:eastAsia="標楷體" w:hAnsi="Times New Roman" w:cs="Times New Roman"/>
          <w:b/>
          <w:kern w:val="0"/>
          <w:sz w:val="32"/>
          <w:szCs w:val="32"/>
          <w:lang w:val="x-none" w:eastAsia="x-none"/>
        </w:rPr>
      </w:pPr>
      <w:proofErr w:type="spellStart"/>
      <w:r w:rsidRPr="00805DF3">
        <w:rPr>
          <w:rFonts w:ascii="Times New Roman" w:eastAsia="標楷體" w:hAnsi="Times New Roman" w:cs="Times New Roman"/>
          <w:b/>
          <w:kern w:val="0"/>
          <w:sz w:val="32"/>
          <w:szCs w:val="32"/>
          <w:lang w:val="x-none" w:eastAsia="x-none"/>
        </w:rPr>
        <w:lastRenderedPageBreak/>
        <w:t>高雄醫學大學教學單位增設、調整及招生名額分配辦法</w:t>
      </w:r>
      <w:r w:rsidRPr="00805DF3">
        <w:rPr>
          <w:rFonts w:ascii="Times New Roman" w:eastAsia="標楷體" w:hAnsi="Times New Roman" w:cs="Times New Roman" w:hint="eastAsia"/>
          <w:b/>
          <w:kern w:val="0"/>
          <w:sz w:val="32"/>
          <w:szCs w:val="32"/>
          <w:lang w:val="x-none" w:eastAsia="x-none"/>
        </w:rPr>
        <w:t>（</w:t>
      </w:r>
      <w:r w:rsidRPr="00805DF3">
        <w:rPr>
          <w:rFonts w:ascii="Times New Roman" w:eastAsia="標楷體" w:hAnsi="Times New Roman" w:cs="Times New Roman" w:hint="eastAsia"/>
          <w:b/>
          <w:kern w:val="0"/>
          <w:sz w:val="32"/>
          <w:szCs w:val="32"/>
          <w:lang w:val="x-none"/>
        </w:rPr>
        <w:t>修正條文對照表</w:t>
      </w:r>
      <w:proofErr w:type="spellEnd"/>
      <w:r w:rsidRPr="00805DF3">
        <w:rPr>
          <w:rFonts w:ascii="Times New Roman" w:eastAsia="標楷體" w:hAnsi="Times New Roman" w:cs="Times New Roman" w:hint="eastAsia"/>
          <w:b/>
          <w:kern w:val="0"/>
          <w:sz w:val="32"/>
          <w:szCs w:val="32"/>
          <w:lang w:val="x-none" w:eastAsia="x-none"/>
        </w:rPr>
        <w:t>）</w:t>
      </w:r>
    </w:p>
    <w:p w14:paraId="35EA46FB" w14:textId="77777777" w:rsidR="00DF4150" w:rsidRPr="00805DF3" w:rsidRDefault="00DF4150" w:rsidP="00DF4150">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805DF3">
        <w:rPr>
          <w:rFonts w:ascii="Times New Roman" w:eastAsia="標楷體" w:hAnsi="Times New Roman" w:cs="Times New Roman"/>
          <w:sz w:val="20"/>
          <w:szCs w:val="20"/>
        </w:rPr>
        <w:t xml:space="preserve">98.09.28 </w:t>
      </w:r>
      <w:r w:rsidRPr="00805DF3">
        <w:rPr>
          <w:rFonts w:ascii="Times New Roman" w:eastAsia="標楷體" w:hAnsi="Times New Roman" w:cs="Times New Roman" w:hint="eastAsia"/>
          <w:sz w:val="20"/>
          <w:szCs w:val="20"/>
        </w:rPr>
        <w:t xml:space="preserve"> </w:t>
      </w:r>
      <w:r w:rsidRPr="00805DF3">
        <w:rPr>
          <w:rFonts w:ascii="Times New Roman" w:eastAsia="標楷體" w:hAnsi="Times New Roman" w:cs="Times New Roman"/>
          <w:sz w:val="20"/>
          <w:szCs w:val="20"/>
        </w:rPr>
        <w:t>98</w:t>
      </w:r>
      <w:r w:rsidRPr="00805DF3">
        <w:rPr>
          <w:rFonts w:ascii="Times New Roman" w:eastAsia="標楷體" w:hAnsi="Times New Roman" w:cs="Times New Roman"/>
          <w:sz w:val="20"/>
          <w:szCs w:val="20"/>
        </w:rPr>
        <w:t>學年度第</w:t>
      </w:r>
      <w:r w:rsidRPr="00805DF3">
        <w:rPr>
          <w:rFonts w:ascii="Times New Roman" w:eastAsia="標楷體" w:hAnsi="Times New Roman" w:cs="Times New Roman" w:hint="eastAsia"/>
          <w:sz w:val="20"/>
          <w:szCs w:val="20"/>
        </w:rPr>
        <w:t>1</w:t>
      </w:r>
      <w:r w:rsidRPr="00805DF3">
        <w:rPr>
          <w:rFonts w:ascii="Times New Roman" w:eastAsia="標楷體" w:hAnsi="Times New Roman" w:cs="Times New Roman"/>
          <w:sz w:val="20"/>
          <w:szCs w:val="20"/>
        </w:rPr>
        <w:t>次教務會議通過</w:t>
      </w:r>
    </w:p>
    <w:p w14:paraId="77B1CB8B" w14:textId="77777777" w:rsidR="00DF4150" w:rsidRPr="00805DF3" w:rsidRDefault="00DF4150" w:rsidP="00DF4150">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805DF3">
        <w:rPr>
          <w:rFonts w:ascii="Times New Roman" w:eastAsia="標楷體" w:hAnsi="Times New Roman" w:cs="Times New Roman"/>
          <w:sz w:val="20"/>
          <w:szCs w:val="20"/>
        </w:rPr>
        <w:t xml:space="preserve">98.10.27 </w:t>
      </w:r>
      <w:r w:rsidRPr="00805DF3">
        <w:rPr>
          <w:rFonts w:ascii="Times New Roman" w:eastAsia="標楷體" w:hAnsi="Times New Roman" w:cs="Times New Roman" w:hint="eastAsia"/>
          <w:sz w:val="20"/>
          <w:szCs w:val="20"/>
        </w:rPr>
        <w:t xml:space="preserve"> </w:t>
      </w:r>
      <w:r w:rsidRPr="00805DF3">
        <w:rPr>
          <w:rFonts w:ascii="Times New Roman" w:eastAsia="標楷體" w:hAnsi="Times New Roman" w:cs="Times New Roman"/>
          <w:sz w:val="20"/>
          <w:szCs w:val="20"/>
        </w:rPr>
        <w:t>98</w:t>
      </w:r>
      <w:r w:rsidRPr="00805DF3">
        <w:rPr>
          <w:rFonts w:ascii="Times New Roman" w:eastAsia="標楷體" w:hAnsi="Times New Roman" w:cs="Times New Roman"/>
          <w:sz w:val="20"/>
          <w:szCs w:val="20"/>
        </w:rPr>
        <w:t>學年度第</w:t>
      </w:r>
      <w:r w:rsidRPr="00805DF3">
        <w:rPr>
          <w:rFonts w:ascii="Times New Roman" w:eastAsia="標楷體" w:hAnsi="Times New Roman" w:cs="Times New Roman" w:hint="eastAsia"/>
          <w:sz w:val="20"/>
          <w:szCs w:val="20"/>
        </w:rPr>
        <w:t>2</w:t>
      </w:r>
      <w:r w:rsidRPr="00805DF3">
        <w:rPr>
          <w:rFonts w:ascii="Times New Roman" w:eastAsia="標楷體" w:hAnsi="Times New Roman" w:cs="Times New Roman"/>
          <w:sz w:val="20"/>
          <w:szCs w:val="20"/>
        </w:rPr>
        <w:t>次教務會議通過</w:t>
      </w:r>
    </w:p>
    <w:p w14:paraId="7ADA94D2" w14:textId="77777777" w:rsidR="00DF4150" w:rsidRPr="00805DF3" w:rsidRDefault="00DF4150" w:rsidP="00DF4150">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805DF3">
        <w:rPr>
          <w:rFonts w:ascii="Times New Roman" w:eastAsia="標楷體" w:hAnsi="Times New Roman" w:cs="Times New Roman"/>
          <w:sz w:val="20"/>
          <w:szCs w:val="20"/>
        </w:rPr>
        <w:t xml:space="preserve">99.01.08 </w:t>
      </w:r>
      <w:r w:rsidRPr="00805DF3">
        <w:rPr>
          <w:rFonts w:ascii="Times New Roman" w:eastAsia="標楷體" w:hAnsi="Times New Roman" w:cs="Times New Roman" w:hint="eastAsia"/>
          <w:sz w:val="20"/>
          <w:szCs w:val="20"/>
        </w:rPr>
        <w:t xml:space="preserve"> </w:t>
      </w:r>
      <w:r w:rsidRPr="00805DF3">
        <w:rPr>
          <w:rFonts w:ascii="Times New Roman" w:eastAsia="標楷體" w:hAnsi="Times New Roman" w:cs="Times New Roman"/>
          <w:sz w:val="20"/>
          <w:szCs w:val="20"/>
        </w:rPr>
        <w:t>98</w:t>
      </w:r>
      <w:r w:rsidRPr="00805DF3">
        <w:rPr>
          <w:rFonts w:ascii="Times New Roman" w:eastAsia="標楷體" w:hAnsi="Times New Roman" w:cs="Times New Roman"/>
          <w:sz w:val="20"/>
          <w:szCs w:val="20"/>
        </w:rPr>
        <w:t>學年度第</w:t>
      </w:r>
      <w:r w:rsidRPr="00805DF3">
        <w:rPr>
          <w:rFonts w:ascii="Times New Roman" w:eastAsia="標楷體" w:hAnsi="Times New Roman" w:cs="Times New Roman" w:hint="eastAsia"/>
          <w:sz w:val="20"/>
          <w:szCs w:val="20"/>
        </w:rPr>
        <w:t>3</w:t>
      </w:r>
      <w:r w:rsidRPr="00805DF3">
        <w:rPr>
          <w:rFonts w:ascii="Times New Roman" w:eastAsia="標楷體" w:hAnsi="Times New Roman" w:cs="Times New Roman"/>
          <w:sz w:val="20"/>
          <w:szCs w:val="20"/>
        </w:rPr>
        <w:t>次教務會議通過</w:t>
      </w:r>
    </w:p>
    <w:p w14:paraId="2E8C29E9" w14:textId="77777777" w:rsidR="00DF4150" w:rsidRPr="00805DF3" w:rsidRDefault="00DF4150" w:rsidP="00DF4150">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805DF3">
        <w:rPr>
          <w:rFonts w:ascii="Times New Roman" w:eastAsia="標楷體" w:hAnsi="Times New Roman" w:cs="Times New Roman"/>
          <w:sz w:val="20"/>
          <w:szCs w:val="20"/>
        </w:rPr>
        <w:t xml:space="preserve">99.03.11 </w:t>
      </w:r>
      <w:r w:rsidRPr="00805DF3">
        <w:rPr>
          <w:rFonts w:ascii="Times New Roman" w:eastAsia="標楷體" w:hAnsi="Times New Roman" w:cs="Times New Roman" w:hint="eastAsia"/>
          <w:sz w:val="20"/>
          <w:szCs w:val="20"/>
        </w:rPr>
        <w:t xml:space="preserve"> </w:t>
      </w:r>
      <w:r w:rsidRPr="00805DF3">
        <w:rPr>
          <w:rFonts w:ascii="Times New Roman" w:eastAsia="標楷體" w:hAnsi="Times New Roman" w:cs="Times New Roman"/>
          <w:sz w:val="20"/>
          <w:szCs w:val="20"/>
        </w:rPr>
        <w:t>98</w:t>
      </w:r>
      <w:r w:rsidRPr="00805DF3">
        <w:rPr>
          <w:rFonts w:ascii="Times New Roman" w:eastAsia="標楷體" w:hAnsi="Times New Roman" w:cs="Times New Roman"/>
          <w:sz w:val="20"/>
          <w:szCs w:val="20"/>
        </w:rPr>
        <w:t>學年度第</w:t>
      </w:r>
      <w:r w:rsidRPr="00805DF3">
        <w:rPr>
          <w:rFonts w:ascii="Times New Roman" w:eastAsia="標楷體" w:hAnsi="Times New Roman" w:cs="Times New Roman" w:hint="eastAsia"/>
          <w:sz w:val="20"/>
          <w:szCs w:val="20"/>
        </w:rPr>
        <w:t>2</w:t>
      </w:r>
      <w:r w:rsidRPr="00805DF3">
        <w:rPr>
          <w:rFonts w:ascii="Times New Roman" w:eastAsia="標楷體" w:hAnsi="Times New Roman" w:cs="Times New Roman"/>
          <w:sz w:val="20"/>
          <w:szCs w:val="20"/>
        </w:rPr>
        <w:t>次校務暨第八次行政聯席會議通過</w:t>
      </w:r>
    </w:p>
    <w:p w14:paraId="52309F98" w14:textId="77777777" w:rsidR="00DF4150" w:rsidRPr="00805DF3" w:rsidRDefault="00DF4150" w:rsidP="00DF4150">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805DF3">
        <w:rPr>
          <w:rFonts w:ascii="Times New Roman" w:eastAsia="標楷體" w:hAnsi="Times New Roman" w:cs="Times New Roman"/>
          <w:sz w:val="20"/>
          <w:szCs w:val="20"/>
        </w:rPr>
        <w:t xml:space="preserve">99.04.06 </w:t>
      </w:r>
      <w:r w:rsidRPr="00805DF3">
        <w:rPr>
          <w:rFonts w:ascii="Times New Roman" w:eastAsia="標楷體" w:hAnsi="Times New Roman" w:cs="Times New Roman" w:hint="eastAsia"/>
          <w:sz w:val="20"/>
          <w:szCs w:val="20"/>
        </w:rPr>
        <w:t xml:space="preserve"> </w:t>
      </w:r>
      <w:r w:rsidRPr="00805DF3">
        <w:rPr>
          <w:rFonts w:ascii="Times New Roman" w:eastAsia="標楷體" w:hAnsi="Times New Roman" w:cs="Times New Roman"/>
          <w:sz w:val="20"/>
          <w:szCs w:val="20"/>
        </w:rPr>
        <w:t>高</w:t>
      </w:r>
      <w:proofErr w:type="gramStart"/>
      <w:r w:rsidRPr="00805DF3">
        <w:rPr>
          <w:rFonts w:ascii="Times New Roman" w:eastAsia="標楷體" w:hAnsi="Times New Roman" w:cs="Times New Roman"/>
          <w:sz w:val="20"/>
          <w:szCs w:val="20"/>
        </w:rPr>
        <w:t>醫教字</w:t>
      </w:r>
      <w:proofErr w:type="gramEnd"/>
      <w:r w:rsidRPr="00805DF3">
        <w:rPr>
          <w:rFonts w:ascii="Times New Roman" w:eastAsia="標楷體" w:hAnsi="Times New Roman" w:cs="Times New Roman"/>
          <w:sz w:val="20"/>
          <w:szCs w:val="20"/>
        </w:rPr>
        <w:t>第</w:t>
      </w:r>
      <w:r w:rsidRPr="00805DF3">
        <w:rPr>
          <w:rFonts w:ascii="Times New Roman" w:eastAsia="標楷體" w:hAnsi="Times New Roman" w:cs="Times New Roman"/>
          <w:sz w:val="20"/>
          <w:szCs w:val="20"/>
        </w:rPr>
        <w:t>0991101529</w:t>
      </w:r>
      <w:r w:rsidRPr="00805DF3">
        <w:rPr>
          <w:rFonts w:ascii="Times New Roman" w:eastAsia="標楷體" w:hAnsi="Times New Roman" w:cs="Times New Roman"/>
          <w:sz w:val="20"/>
          <w:szCs w:val="20"/>
        </w:rPr>
        <w:t>號函公布</w:t>
      </w:r>
    </w:p>
    <w:p w14:paraId="2E675CCB" w14:textId="77777777" w:rsidR="00DF4150" w:rsidRPr="00805DF3" w:rsidRDefault="00DF4150" w:rsidP="00DF4150">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805DF3">
        <w:rPr>
          <w:rFonts w:ascii="Times New Roman" w:eastAsia="標楷體" w:hAnsi="Times New Roman" w:cs="Times New Roman"/>
          <w:sz w:val="20"/>
          <w:szCs w:val="20"/>
        </w:rPr>
        <w:t xml:space="preserve">99.12.31 </w:t>
      </w:r>
      <w:r w:rsidRPr="00805DF3">
        <w:rPr>
          <w:rFonts w:ascii="Times New Roman" w:eastAsia="標楷體" w:hAnsi="Times New Roman" w:cs="Times New Roman" w:hint="eastAsia"/>
          <w:sz w:val="20"/>
          <w:szCs w:val="20"/>
        </w:rPr>
        <w:t xml:space="preserve"> 99</w:t>
      </w:r>
      <w:r w:rsidRPr="00805DF3">
        <w:rPr>
          <w:rFonts w:ascii="Times New Roman" w:eastAsia="標楷體" w:hAnsi="Times New Roman" w:cs="Times New Roman"/>
          <w:sz w:val="20"/>
          <w:szCs w:val="20"/>
        </w:rPr>
        <w:t>學年度第</w:t>
      </w:r>
      <w:r w:rsidRPr="00805DF3">
        <w:rPr>
          <w:rFonts w:ascii="Times New Roman" w:eastAsia="標楷體" w:hAnsi="Times New Roman" w:cs="Times New Roman" w:hint="eastAsia"/>
          <w:sz w:val="20"/>
          <w:szCs w:val="20"/>
        </w:rPr>
        <w:t>4</w:t>
      </w:r>
      <w:r w:rsidRPr="00805DF3">
        <w:rPr>
          <w:rFonts w:ascii="Times New Roman" w:eastAsia="標楷體" w:hAnsi="Times New Roman" w:cs="Times New Roman"/>
          <w:sz w:val="20"/>
          <w:szCs w:val="20"/>
        </w:rPr>
        <w:t>次教務會議通過</w:t>
      </w:r>
    </w:p>
    <w:p w14:paraId="4E5F91AA" w14:textId="77777777" w:rsidR="00DF4150" w:rsidRPr="00805DF3" w:rsidRDefault="00DF4150" w:rsidP="00DF4150">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805DF3">
        <w:rPr>
          <w:rFonts w:ascii="Times New Roman" w:eastAsia="標楷體" w:hAnsi="Times New Roman" w:cs="Times New Roman"/>
          <w:sz w:val="20"/>
          <w:szCs w:val="20"/>
        </w:rPr>
        <w:t>100.04.07</w:t>
      </w:r>
      <w:r w:rsidRPr="00805DF3">
        <w:rPr>
          <w:rFonts w:ascii="Times New Roman" w:eastAsia="標楷體" w:hAnsi="Times New Roman" w:cs="Times New Roman" w:hint="eastAsia"/>
          <w:sz w:val="20"/>
          <w:szCs w:val="20"/>
        </w:rPr>
        <w:t xml:space="preserve">  </w:t>
      </w:r>
      <w:r w:rsidRPr="00805DF3">
        <w:rPr>
          <w:rFonts w:ascii="Times New Roman" w:eastAsia="標楷體" w:hAnsi="Times New Roman" w:cs="Times New Roman"/>
          <w:sz w:val="20"/>
          <w:szCs w:val="20"/>
        </w:rPr>
        <w:t>高</w:t>
      </w:r>
      <w:proofErr w:type="gramStart"/>
      <w:r w:rsidRPr="00805DF3">
        <w:rPr>
          <w:rFonts w:ascii="Times New Roman" w:eastAsia="標楷體" w:hAnsi="Times New Roman" w:cs="Times New Roman"/>
          <w:sz w:val="20"/>
          <w:szCs w:val="20"/>
        </w:rPr>
        <w:t>醫教字</w:t>
      </w:r>
      <w:proofErr w:type="gramEnd"/>
      <w:r w:rsidRPr="00805DF3">
        <w:rPr>
          <w:rFonts w:ascii="Times New Roman" w:eastAsia="標楷體" w:hAnsi="Times New Roman" w:cs="Times New Roman"/>
          <w:sz w:val="20"/>
          <w:szCs w:val="20"/>
        </w:rPr>
        <w:t>第</w:t>
      </w:r>
      <w:r w:rsidRPr="00805DF3">
        <w:rPr>
          <w:rFonts w:ascii="Times New Roman" w:eastAsia="標楷體" w:hAnsi="Times New Roman" w:cs="Times New Roman"/>
          <w:sz w:val="20"/>
          <w:szCs w:val="20"/>
        </w:rPr>
        <w:t>1001101104</w:t>
      </w:r>
      <w:r w:rsidRPr="00805DF3">
        <w:rPr>
          <w:rFonts w:ascii="Times New Roman" w:eastAsia="標楷體" w:hAnsi="Times New Roman" w:cs="Times New Roman"/>
          <w:sz w:val="20"/>
          <w:szCs w:val="20"/>
        </w:rPr>
        <w:t>號函公布</w:t>
      </w:r>
    </w:p>
    <w:p w14:paraId="43641042" w14:textId="77777777" w:rsidR="00DF4150" w:rsidRPr="00805DF3" w:rsidRDefault="00DF4150" w:rsidP="00DF4150">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805DF3">
        <w:rPr>
          <w:rFonts w:ascii="Times New Roman" w:eastAsia="標楷體" w:hAnsi="Times New Roman" w:cs="Times New Roman"/>
          <w:sz w:val="20"/>
          <w:szCs w:val="20"/>
        </w:rPr>
        <w:t>101.01.06</w:t>
      </w:r>
      <w:r w:rsidRPr="00805DF3">
        <w:rPr>
          <w:rFonts w:ascii="Times New Roman" w:eastAsia="標楷體" w:hAnsi="Times New Roman" w:cs="Times New Roman" w:hint="eastAsia"/>
          <w:sz w:val="20"/>
          <w:szCs w:val="20"/>
        </w:rPr>
        <w:t xml:space="preserve"> </w:t>
      </w:r>
      <w:r w:rsidRPr="00805DF3">
        <w:rPr>
          <w:rFonts w:ascii="Times New Roman" w:eastAsia="標楷體" w:hAnsi="Times New Roman" w:cs="Times New Roman"/>
          <w:sz w:val="20"/>
          <w:szCs w:val="20"/>
        </w:rPr>
        <w:t xml:space="preserve"> 100</w:t>
      </w:r>
      <w:r w:rsidRPr="00805DF3">
        <w:rPr>
          <w:rFonts w:ascii="Times New Roman" w:eastAsia="標楷體" w:hAnsi="Times New Roman" w:cs="Times New Roman"/>
          <w:sz w:val="20"/>
          <w:szCs w:val="20"/>
        </w:rPr>
        <w:t>學年度第</w:t>
      </w:r>
      <w:r w:rsidRPr="00805DF3">
        <w:rPr>
          <w:rFonts w:ascii="Times New Roman" w:eastAsia="標楷體" w:hAnsi="Times New Roman" w:cs="Times New Roman" w:hint="eastAsia"/>
          <w:sz w:val="20"/>
          <w:szCs w:val="20"/>
        </w:rPr>
        <w:t>3</w:t>
      </w:r>
      <w:r w:rsidRPr="00805DF3">
        <w:rPr>
          <w:rFonts w:ascii="Times New Roman" w:eastAsia="標楷體" w:hAnsi="Times New Roman" w:cs="Times New Roman"/>
          <w:sz w:val="20"/>
          <w:szCs w:val="20"/>
        </w:rPr>
        <w:t>次教務會議通過</w:t>
      </w:r>
    </w:p>
    <w:p w14:paraId="70D08439" w14:textId="77777777" w:rsidR="00DF4150" w:rsidRPr="00805DF3" w:rsidRDefault="00DF4150" w:rsidP="00DF4150">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805DF3">
        <w:rPr>
          <w:rFonts w:ascii="Times New Roman" w:eastAsia="標楷體" w:hAnsi="Times New Roman" w:cs="Times New Roman"/>
          <w:sz w:val="20"/>
          <w:szCs w:val="20"/>
        </w:rPr>
        <w:t xml:space="preserve">101.03.15 </w:t>
      </w:r>
      <w:r w:rsidRPr="00805DF3">
        <w:rPr>
          <w:rFonts w:ascii="Times New Roman" w:eastAsia="標楷體" w:hAnsi="Times New Roman" w:cs="Times New Roman" w:hint="eastAsia"/>
          <w:sz w:val="20"/>
          <w:szCs w:val="20"/>
        </w:rPr>
        <w:t xml:space="preserve"> </w:t>
      </w:r>
      <w:r w:rsidRPr="00805DF3">
        <w:rPr>
          <w:rFonts w:ascii="Times New Roman" w:eastAsia="標楷體" w:hAnsi="Times New Roman" w:cs="Times New Roman"/>
          <w:sz w:val="20"/>
          <w:szCs w:val="20"/>
        </w:rPr>
        <w:t>100</w:t>
      </w:r>
      <w:r w:rsidRPr="00805DF3">
        <w:rPr>
          <w:rFonts w:ascii="Times New Roman" w:eastAsia="標楷體" w:hAnsi="Times New Roman" w:cs="Times New Roman"/>
          <w:sz w:val="20"/>
          <w:szCs w:val="20"/>
        </w:rPr>
        <w:t>學年度第</w:t>
      </w:r>
      <w:r w:rsidRPr="00805DF3">
        <w:rPr>
          <w:rFonts w:ascii="Times New Roman" w:eastAsia="標楷體" w:hAnsi="Times New Roman" w:cs="Times New Roman"/>
          <w:sz w:val="20"/>
          <w:szCs w:val="20"/>
        </w:rPr>
        <w:t>2</w:t>
      </w:r>
      <w:r w:rsidRPr="00805DF3">
        <w:rPr>
          <w:rFonts w:ascii="Times New Roman" w:eastAsia="標楷體" w:hAnsi="Times New Roman" w:cs="Times New Roman"/>
          <w:sz w:val="20"/>
          <w:szCs w:val="20"/>
        </w:rPr>
        <w:t>次校務會議通過</w:t>
      </w:r>
    </w:p>
    <w:p w14:paraId="0A6D6D28" w14:textId="77777777" w:rsidR="00DF4150" w:rsidRPr="00805DF3" w:rsidRDefault="00DF4150" w:rsidP="00DF4150">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805DF3">
        <w:rPr>
          <w:rFonts w:ascii="Times New Roman" w:eastAsia="標楷體" w:hAnsi="Times New Roman" w:cs="Times New Roman"/>
          <w:sz w:val="20"/>
          <w:szCs w:val="20"/>
        </w:rPr>
        <w:t>101.04.18</w:t>
      </w:r>
      <w:r w:rsidRPr="00805DF3">
        <w:rPr>
          <w:rFonts w:ascii="Times New Roman" w:eastAsia="標楷體" w:hAnsi="Times New Roman" w:cs="Times New Roman" w:hint="eastAsia"/>
          <w:sz w:val="20"/>
          <w:szCs w:val="20"/>
        </w:rPr>
        <w:t xml:space="preserve">  </w:t>
      </w:r>
      <w:r w:rsidRPr="00805DF3">
        <w:rPr>
          <w:rFonts w:ascii="Times New Roman" w:eastAsia="標楷體" w:hAnsi="Times New Roman" w:cs="Times New Roman"/>
          <w:sz w:val="20"/>
          <w:szCs w:val="20"/>
        </w:rPr>
        <w:t>高</w:t>
      </w:r>
      <w:proofErr w:type="gramStart"/>
      <w:r w:rsidRPr="00805DF3">
        <w:rPr>
          <w:rFonts w:ascii="Times New Roman" w:eastAsia="標楷體" w:hAnsi="Times New Roman" w:cs="Times New Roman"/>
          <w:sz w:val="20"/>
          <w:szCs w:val="20"/>
        </w:rPr>
        <w:t>醫教字</w:t>
      </w:r>
      <w:proofErr w:type="gramEnd"/>
      <w:r w:rsidRPr="00805DF3">
        <w:rPr>
          <w:rFonts w:ascii="Times New Roman" w:eastAsia="標楷體" w:hAnsi="Times New Roman" w:cs="Times New Roman"/>
          <w:sz w:val="20"/>
          <w:szCs w:val="20"/>
        </w:rPr>
        <w:t>第</w:t>
      </w:r>
      <w:r w:rsidRPr="00805DF3">
        <w:rPr>
          <w:rFonts w:ascii="Times New Roman" w:eastAsia="標楷體" w:hAnsi="Times New Roman" w:cs="Times New Roman"/>
          <w:sz w:val="20"/>
          <w:szCs w:val="20"/>
        </w:rPr>
        <w:t>1011101015</w:t>
      </w:r>
      <w:r w:rsidRPr="00805DF3">
        <w:rPr>
          <w:rFonts w:ascii="Times New Roman" w:eastAsia="標楷體" w:hAnsi="Times New Roman" w:cs="Times New Roman"/>
          <w:sz w:val="20"/>
          <w:szCs w:val="20"/>
        </w:rPr>
        <w:t>號函公布</w:t>
      </w:r>
    </w:p>
    <w:p w14:paraId="2301411E" w14:textId="77777777" w:rsidR="00DF4150" w:rsidRPr="00805DF3" w:rsidRDefault="00DF4150" w:rsidP="00DF4150">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805DF3">
        <w:rPr>
          <w:rFonts w:ascii="Times New Roman" w:eastAsia="標楷體" w:hAnsi="Times New Roman" w:cs="Times New Roman"/>
          <w:sz w:val="20"/>
          <w:szCs w:val="20"/>
        </w:rPr>
        <w:t xml:space="preserve">104.09.09 </w:t>
      </w:r>
      <w:r w:rsidRPr="00805DF3">
        <w:rPr>
          <w:rFonts w:ascii="Times New Roman" w:eastAsia="標楷體" w:hAnsi="Times New Roman" w:cs="Times New Roman" w:hint="eastAsia"/>
          <w:sz w:val="20"/>
          <w:szCs w:val="20"/>
        </w:rPr>
        <w:t xml:space="preserve"> </w:t>
      </w:r>
      <w:r w:rsidRPr="00805DF3">
        <w:rPr>
          <w:rFonts w:ascii="Times New Roman" w:eastAsia="標楷體" w:hAnsi="Times New Roman" w:cs="Times New Roman"/>
          <w:sz w:val="20"/>
          <w:szCs w:val="20"/>
        </w:rPr>
        <w:t>104</w:t>
      </w:r>
      <w:r w:rsidRPr="00805DF3">
        <w:rPr>
          <w:rFonts w:ascii="Times New Roman" w:eastAsia="標楷體" w:hAnsi="Times New Roman" w:cs="Times New Roman"/>
          <w:sz w:val="20"/>
          <w:szCs w:val="20"/>
        </w:rPr>
        <w:t>學年度第</w:t>
      </w:r>
      <w:r w:rsidRPr="00805DF3">
        <w:rPr>
          <w:rFonts w:ascii="Times New Roman" w:eastAsia="標楷體" w:hAnsi="Times New Roman" w:cs="Times New Roman" w:hint="eastAsia"/>
          <w:sz w:val="20"/>
          <w:szCs w:val="20"/>
        </w:rPr>
        <w:t>1</w:t>
      </w:r>
      <w:r w:rsidRPr="00805DF3">
        <w:rPr>
          <w:rFonts w:ascii="Times New Roman" w:eastAsia="標楷體" w:hAnsi="Times New Roman" w:cs="Times New Roman"/>
          <w:sz w:val="20"/>
          <w:szCs w:val="20"/>
        </w:rPr>
        <w:t>次教務會議通過</w:t>
      </w:r>
    </w:p>
    <w:p w14:paraId="022BEE79" w14:textId="77777777" w:rsidR="00DF4150" w:rsidRPr="00805DF3" w:rsidRDefault="00DF4150" w:rsidP="00DF4150">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805DF3">
        <w:rPr>
          <w:rFonts w:ascii="Times New Roman" w:eastAsia="標楷體" w:hAnsi="Times New Roman" w:cs="Times New Roman"/>
          <w:sz w:val="20"/>
          <w:szCs w:val="20"/>
        </w:rPr>
        <w:t xml:space="preserve">104.10.07 </w:t>
      </w:r>
      <w:r w:rsidRPr="00805DF3">
        <w:rPr>
          <w:rFonts w:ascii="Times New Roman" w:eastAsia="標楷體" w:hAnsi="Times New Roman" w:cs="Times New Roman" w:hint="eastAsia"/>
          <w:sz w:val="20"/>
          <w:szCs w:val="20"/>
        </w:rPr>
        <w:t xml:space="preserve"> </w:t>
      </w:r>
      <w:r w:rsidRPr="00805DF3">
        <w:rPr>
          <w:rFonts w:ascii="Times New Roman" w:eastAsia="標楷體" w:hAnsi="Times New Roman" w:cs="Times New Roman"/>
          <w:sz w:val="20"/>
          <w:szCs w:val="20"/>
        </w:rPr>
        <w:t>104</w:t>
      </w:r>
      <w:r w:rsidRPr="00805DF3">
        <w:rPr>
          <w:rFonts w:ascii="Times New Roman" w:eastAsia="標楷體" w:hAnsi="Times New Roman" w:cs="Times New Roman"/>
          <w:sz w:val="20"/>
          <w:szCs w:val="20"/>
        </w:rPr>
        <w:t>學年度第</w:t>
      </w:r>
      <w:r w:rsidRPr="00805DF3">
        <w:rPr>
          <w:rFonts w:ascii="Times New Roman" w:eastAsia="標楷體" w:hAnsi="Times New Roman" w:cs="Times New Roman"/>
          <w:sz w:val="20"/>
          <w:szCs w:val="20"/>
        </w:rPr>
        <w:t>1</w:t>
      </w:r>
      <w:r w:rsidRPr="00805DF3">
        <w:rPr>
          <w:rFonts w:ascii="Times New Roman" w:eastAsia="標楷體" w:hAnsi="Times New Roman" w:cs="Times New Roman"/>
          <w:sz w:val="20"/>
          <w:szCs w:val="20"/>
        </w:rPr>
        <w:t>次校務會議通過</w:t>
      </w:r>
    </w:p>
    <w:p w14:paraId="6A6851E0" w14:textId="77777777" w:rsidR="00DF4150" w:rsidRPr="00805DF3" w:rsidRDefault="00DF4150" w:rsidP="00DF4150">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805DF3">
        <w:rPr>
          <w:rFonts w:ascii="Times New Roman" w:eastAsia="標楷體" w:hAnsi="Times New Roman" w:cs="Times New Roman"/>
          <w:sz w:val="20"/>
          <w:szCs w:val="20"/>
        </w:rPr>
        <w:t>104.11.09</w:t>
      </w:r>
      <w:r w:rsidRPr="00805DF3">
        <w:rPr>
          <w:rFonts w:ascii="Times New Roman" w:eastAsia="標楷體" w:hAnsi="Times New Roman" w:cs="Times New Roman" w:hint="eastAsia"/>
          <w:sz w:val="20"/>
          <w:szCs w:val="20"/>
        </w:rPr>
        <w:t xml:space="preserve">  </w:t>
      </w:r>
      <w:r w:rsidRPr="00805DF3">
        <w:rPr>
          <w:rFonts w:ascii="Times New Roman" w:eastAsia="標楷體" w:hAnsi="Times New Roman" w:cs="Times New Roman"/>
          <w:sz w:val="20"/>
          <w:szCs w:val="20"/>
        </w:rPr>
        <w:t>高</w:t>
      </w:r>
      <w:proofErr w:type="gramStart"/>
      <w:r w:rsidRPr="00805DF3">
        <w:rPr>
          <w:rFonts w:ascii="Times New Roman" w:eastAsia="標楷體" w:hAnsi="Times New Roman" w:cs="Times New Roman"/>
          <w:sz w:val="20"/>
          <w:szCs w:val="20"/>
        </w:rPr>
        <w:t>醫教字</w:t>
      </w:r>
      <w:proofErr w:type="gramEnd"/>
      <w:r w:rsidRPr="00805DF3">
        <w:rPr>
          <w:rFonts w:ascii="Times New Roman" w:eastAsia="標楷體" w:hAnsi="Times New Roman" w:cs="Times New Roman"/>
          <w:sz w:val="20"/>
          <w:szCs w:val="20"/>
        </w:rPr>
        <w:t>第</w:t>
      </w:r>
      <w:r w:rsidRPr="00805DF3">
        <w:rPr>
          <w:rFonts w:ascii="Times New Roman" w:eastAsia="標楷體" w:hAnsi="Times New Roman" w:cs="Times New Roman"/>
          <w:sz w:val="20"/>
          <w:szCs w:val="20"/>
        </w:rPr>
        <w:t>1041103626</w:t>
      </w:r>
      <w:r w:rsidRPr="00805DF3">
        <w:rPr>
          <w:rFonts w:ascii="Times New Roman" w:eastAsia="標楷體" w:hAnsi="Times New Roman" w:cs="Times New Roman"/>
          <w:sz w:val="20"/>
          <w:szCs w:val="20"/>
        </w:rPr>
        <w:t>號函公布</w:t>
      </w:r>
    </w:p>
    <w:p w14:paraId="3F19E7E0" w14:textId="77777777" w:rsidR="00DF4150" w:rsidRPr="00805DF3" w:rsidRDefault="00DF4150" w:rsidP="00DF4150">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805DF3">
        <w:rPr>
          <w:rFonts w:ascii="Times New Roman" w:eastAsia="標楷體" w:hAnsi="Times New Roman" w:cs="Times New Roman"/>
          <w:sz w:val="20"/>
          <w:szCs w:val="20"/>
        </w:rPr>
        <w:t>105.07.06</w:t>
      </w:r>
      <w:r w:rsidRPr="00805DF3">
        <w:rPr>
          <w:rFonts w:ascii="Times New Roman" w:eastAsia="標楷體" w:hAnsi="Times New Roman" w:cs="Times New Roman" w:hint="eastAsia"/>
          <w:sz w:val="20"/>
          <w:szCs w:val="20"/>
        </w:rPr>
        <w:t xml:space="preserve">  </w:t>
      </w:r>
      <w:r w:rsidRPr="00805DF3">
        <w:rPr>
          <w:rFonts w:ascii="Times New Roman" w:eastAsia="標楷體" w:hAnsi="Times New Roman" w:cs="Times New Roman"/>
          <w:sz w:val="20"/>
          <w:szCs w:val="20"/>
        </w:rPr>
        <w:t>104</w:t>
      </w:r>
      <w:r w:rsidRPr="00805DF3">
        <w:rPr>
          <w:rFonts w:ascii="Times New Roman" w:eastAsia="標楷體" w:hAnsi="Times New Roman" w:cs="Times New Roman"/>
          <w:sz w:val="20"/>
          <w:szCs w:val="20"/>
        </w:rPr>
        <w:t>學年度第</w:t>
      </w:r>
      <w:r w:rsidR="007C5600" w:rsidRPr="00805DF3">
        <w:rPr>
          <w:rFonts w:ascii="Times New Roman" w:eastAsia="標楷體" w:hAnsi="Times New Roman" w:cs="Times New Roman" w:hint="eastAsia"/>
          <w:sz w:val="20"/>
          <w:szCs w:val="20"/>
        </w:rPr>
        <w:t>2</w:t>
      </w:r>
      <w:r w:rsidRPr="00805DF3">
        <w:rPr>
          <w:rFonts w:ascii="Times New Roman" w:eastAsia="標楷體" w:hAnsi="Times New Roman" w:cs="Times New Roman"/>
          <w:sz w:val="20"/>
          <w:szCs w:val="20"/>
        </w:rPr>
        <w:t>次臨時校務會議通過</w:t>
      </w:r>
    </w:p>
    <w:p w14:paraId="5FE163A0" w14:textId="77777777" w:rsidR="00DF4150" w:rsidRPr="00805DF3" w:rsidRDefault="00DF4150" w:rsidP="00DF4150">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805DF3">
        <w:rPr>
          <w:rFonts w:ascii="Times New Roman" w:eastAsia="標楷體" w:hAnsi="Times New Roman" w:cs="Times New Roman"/>
          <w:sz w:val="20"/>
          <w:szCs w:val="20"/>
        </w:rPr>
        <w:t>108.10.25</w:t>
      </w:r>
      <w:r w:rsidRPr="00805DF3">
        <w:rPr>
          <w:rFonts w:ascii="Times New Roman" w:eastAsia="標楷體" w:hAnsi="Times New Roman" w:cs="Times New Roman" w:hint="eastAsia"/>
          <w:sz w:val="20"/>
          <w:szCs w:val="20"/>
        </w:rPr>
        <w:t xml:space="preserve">  108</w:t>
      </w:r>
      <w:r w:rsidRPr="00805DF3">
        <w:rPr>
          <w:rFonts w:ascii="Times New Roman" w:eastAsia="標楷體" w:hAnsi="Times New Roman" w:cs="Times New Roman"/>
          <w:sz w:val="20"/>
          <w:szCs w:val="20"/>
        </w:rPr>
        <w:t>學年度第</w:t>
      </w:r>
      <w:r w:rsidR="007C5600" w:rsidRPr="00805DF3">
        <w:rPr>
          <w:rFonts w:ascii="Times New Roman" w:eastAsia="標楷體" w:hAnsi="Times New Roman" w:cs="Times New Roman" w:hint="eastAsia"/>
          <w:sz w:val="20"/>
          <w:szCs w:val="20"/>
        </w:rPr>
        <w:t>1</w:t>
      </w:r>
      <w:r w:rsidRPr="00805DF3">
        <w:rPr>
          <w:rFonts w:ascii="Times New Roman" w:eastAsia="標楷體" w:hAnsi="Times New Roman" w:cs="Times New Roman"/>
          <w:sz w:val="20"/>
          <w:szCs w:val="20"/>
        </w:rPr>
        <w:t>次教務會議通過</w:t>
      </w:r>
    </w:p>
    <w:p w14:paraId="64B7D680" w14:textId="77777777" w:rsidR="00DF4150" w:rsidRPr="00805DF3" w:rsidRDefault="00DF4150" w:rsidP="00DF4150">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805DF3">
        <w:rPr>
          <w:rFonts w:ascii="Times New Roman" w:eastAsia="標楷體" w:hAnsi="Times New Roman" w:cs="Times New Roman"/>
          <w:sz w:val="20"/>
          <w:szCs w:val="20"/>
        </w:rPr>
        <w:t>108.12.20  108</w:t>
      </w:r>
      <w:r w:rsidRPr="00805DF3">
        <w:rPr>
          <w:rFonts w:ascii="Times New Roman" w:eastAsia="標楷體" w:hAnsi="Times New Roman" w:cs="Times New Roman"/>
          <w:sz w:val="20"/>
          <w:szCs w:val="20"/>
        </w:rPr>
        <w:t>學年度第</w:t>
      </w:r>
      <w:r w:rsidRPr="00805DF3">
        <w:rPr>
          <w:rFonts w:ascii="Times New Roman" w:eastAsia="標楷體" w:hAnsi="Times New Roman" w:cs="Times New Roman"/>
          <w:sz w:val="20"/>
          <w:szCs w:val="20"/>
        </w:rPr>
        <w:t>2</w:t>
      </w:r>
      <w:r w:rsidRPr="00805DF3">
        <w:rPr>
          <w:rFonts w:ascii="Times New Roman" w:eastAsia="標楷體" w:hAnsi="Times New Roman" w:cs="Times New Roman"/>
          <w:sz w:val="20"/>
          <w:szCs w:val="20"/>
        </w:rPr>
        <w:t>次校務會議通過</w:t>
      </w:r>
    </w:p>
    <w:p w14:paraId="7BACE37C" w14:textId="77777777" w:rsidR="00DF4150" w:rsidRPr="00805DF3" w:rsidRDefault="00DF4150" w:rsidP="00DF4150">
      <w:pPr>
        <w:tabs>
          <w:tab w:val="left" w:pos="10065"/>
        </w:tabs>
        <w:spacing w:line="240" w:lineRule="exact"/>
        <w:ind w:right="-256" w:firstLineChars="2481" w:firstLine="4962"/>
        <w:rPr>
          <w:rFonts w:ascii="Times New Roman" w:eastAsia="標楷體" w:hAnsi="Times New Roman" w:cs="Times New Roman"/>
          <w:sz w:val="20"/>
          <w:szCs w:val="20"/>
        </w:rPr>
      </w:pPr>
      <w:r w:rsidRPr="00805DF3">
        <w:rPr>
          <w:rFonts w:ascii="Times New Roman" w:eastAsia="標楷體" w:hAnsi="Times New Roman" w:cs="Times New Roman" w:hint="eastAsia"/>
          <w:sz w:val="20"/>
          <w:szCs w:val="20"/>
        </w:rPr>
        <w:t xml:space="preserve">109.01.13  </w:t>
      </w:r>
      <w:r w:rsidRPr="00805DF3">
        <w:rPr>
          <w:rFonts w:ascii="Times New Roman" w:eastAsia="標楷體" w:hAnsi="Times New Roman" w:cs="Times New Roman" w:hint="eastAsia"/>
          <w:sz w:val="20"/>
          <w:szCs w:val="20"/>
        </w:rPr>
        <w:t>高</w:t>
      </w:r>
      <w:proofErr w:type="gramStart"/>
      <w:r w:rsidRPr="00805DF3">
        <w:rPr>
          <w:rFonts w:ascii="Times New Roman" w:eastAsia="標楷體" w:hAnsi="Times New Roman" w:cs="Times New Roman" w:hint="eastAsia"/>
          <w:sz w:val="20"/>
          <w:szCs w:val="20"/>
        </w:rPr>
        <w:t>醫教字</w:t>
      </w:r>
      <w:proofErr w:type="gramEnd"/>
      <w:r w:rsidRPr="00805DF3">
        <w:rPr>
          <w:rFonts w:ascii="Times New Roman" w:eastAsia="標楷體" w:hAnsi="Times New Roman" w:cs="Times New Roman" w:hint="eastAsia"/>
          <w:sz w:val="20"/>
          <w:szCs w:val="20"/>
        </w:rPr>
        <w:t>第</w:t>
      </w:r>
      <w:r w:rsidRPr="00805DF3">
        <w:rPr>
          <w:rFonts w:ascii="Times New Roman" w:eastAsia="標楷體" w:hAnsi="Times New Roman" w:cs="Times New Roman" w:hint="eastAsia"/>
          <w:sz w:val="20"/>
          <w:szCs w:val="20"/>
        </w:rPr>
        <w:t>1091100025</w:t>
      </w:r>
      <w:r w:rsidRPr="00805DF3">
        <w:rPr>
          <w:rFonts w:ascii="Times New Roman" w:eastAsia="標楷體" w:hAnsi="Times New Roman" w:cs="Times New Roman" w:hint="eastAsia"/>
          <w:sz w:val="20"/>
          <w:szCs w:val="20"/>
        </w:rPr>
        <w:t>號函公布</w:t>
      </w:r>
    </w:p>
    <w:p w14:paraId="329FF6F8" w14:textId="77777777" w:rsidR="007C5600" w:rsidRPr="00805DF3" w:rsidRDefault="00AF3EF1" w:rsidP="00DF4150">
      <w:pPr>
        <w:tabs>
          <w:tab w:val="left" w:pos="10065"/>
        </w:tabs>
        <w:spacing w:line="240" w:lineRule="exact"/>
        <w:ind w:right="-256" w:firstLineChars="2481" w:firstLine="4962"/>
        <w:rPr>
          <w:rFonts w:ascii="Times New Roman" w:eastAsia="標楷體" w:hAnsi="Times New Roman" w:cs="Times New Roman"/>
          <w:sz w:val="20"/>
          <w:szCs w:val="20"/>
        </w:rPr>
      </w:pPr>
      <w:r w:rsidRPr="00805DF3">
        <w:rPr>
          <w:rFonts w:ascii="Times New Roman" w:eastAsia="標楷體" w:hAnsi="Times New Roman" w:cs="Times New Roman"/>
          <w:sz w:val="20"/>
          <w:szCs w:val="20"/>
        </w:rPr>
        <w:t>1</w:t>
      </w:r>
      <w:r w:rsidRPr="00805DF3">
        <w:rPr>
          <w:rFonts w:ascii="Times New Roman" w:eastAsia="標楷體" w:hAnsi="Times New Roman" w:cs="Times New Roman" w:hint="eastAsia"/>
          <w:sz w:val="20"/>
          <w:szCs w:val="20"/>
        </w:rPr>
        <w:t>12</w:t>
      </w:r>
      <w:r w:rsidRPr="00805DF3">
        <w:rPr>
          <w:rFonts w:ascii="Times New Roman" w:eastAsia="標楷體" w:hAnsi="Times New Roman" w:cs="Times New Roman"/>
          <w:sz w:val="20"/>
          <w:szCs w:val="20"/>
        </w:rPr>
        <w:t>.1</w:t>
      </w:r>
      <w:r w:rsidRPr="00805DF3">
        <w:rPr>
          <w:rFonts w:ascii="Times New Roman" w:eastAsia="標楷體" w:hAnsi="Times New Roman" w:cs="Times New Roman" w:hint="eastAsia"/>
          <w:sz w:val="20"/>
          <w:szCs w:val="20"/>
        </w:rPr>
        <w:t>1</w:t>
      </w:r>
      <w:r w:rsidRPr="00805DF3">
        <w:rPr>
          <w:rFonts w:ascii="Times New Roman" w:eastAsia="標楷體" w:hAnsi="Times New Roman" w:cs="Times New Roman"/>
          <w:sz w:val="20"/>
          <w:szCs w:val="20"/>
        </w:rPr>
        <w:t>.2</w:t>
      </w:r>
      <w:r w:rsidRPr="00805DF3">
        <w:rPr>
          <w:rFonts w:ascii="Times New Roman" w:eastAsia="標楷體" w:hAnsi="Times New Roman" w:cs="Times New Roman" w:hint="eastAsia"/>
          <w:sz w:val="20"/>
          <w:szCs w:val="20"/>
        </w:rPr>
        <w:t>7  112</w:t>
      </w:r>
      <w:r w:rsidRPr="00805DF3">
        <w:rPr>
          <w:rFonts w:ascii="Times New Roman" w:eastAsia="標楷體" w:hAnsi="Times New Roman" w:cs="Times New Roman"/>
          <w:sz w:val="20"/>
          <w:szCs w:val="20"/>
        </w:rPr>
        <w:t>學年度第</w:t>
      </w:r>
      <w:r w:rsidRPr="00805DF3">
        <w:rPr>
          <w:rFonts w:ascii="Times New Roman" w:eastAsia="標楷體" w:hAnsi="Times New Roman" w:cs="Times New Roman" w:hint="eastAsia"/>
          <w:sz w:val="20"/>
          <w:szCs w:val="20"/>
        </w:rPr>
        <w:t>1</w:t>
      </w:r>
      <w:r w:rsidRPr="00805DF3">
        <w:rPr>
          <w:rFonts w:ascii="Times New Roman" w:eastAsia="標楷體" w:hAnsi="Times New Roman" w:cs="Times New Roman"/>
          <w:sz w:val="20"/>
          <w:szCs w:val="20"/>
        </w:rPr>
        <w:t>次教務會議通過</w:t>
      </w:r>
    </w:p>
    <w:p w14:paraId="3DD269BA" w14:textId="77777777" w:rsidR="005C64AD" w:rsidRPr="00805DF3" w:rsidRDefault="005C64AD" w:rsidP="00DF4150">
      <w:pPr>
        <w:tabs>
          <w:tab w:val="left" w:pos="10065"/>
        </w:tabs>
        <w:spacing w:line="240" w:lineRule="exact"/>
        <w:ind w:right="-256" w:firstLineChars="2481" w:firstLine="4962"/>
        <w:rPr>
          <w:rFonts w:ascii="Times New Roman" w:eastAsia="標楷體" w:hAnsi="Times New Roman" w:cs="Times New Roman"/>
          <w:sz w:val="20"/>
          <w:szCs w:val="20"/>
        </w:rPr>
      </w:pPr>
      <w:r w:rsidRPr="00805DF3">
        <w:rPr>
          <w:rFonts w:ascii="Times New Roman" w:eastAsia="標楷體" w:hAnsi="Times New Roman" w:cs="Times New Roman"/>
          <w:sz w:val="20"/>
          <w:szCs w:val="20"/>
        </w:rPr>
        <w:t>112.12.28  112</w:t>
      </w:r>
      <w:r w:rsidRPr="00805DF3">
        <w:rPr>
          <w:rFonts w:ascii="Times New Roman" w:eastAsia="標楷體" w:hAnsi="Times New Roman" w:cs="Times New Roman"/>
          <w:sz w:val="20"/>
          <w:szCs w:val="20"/>
        </w:rPr>
        <w:t>學年度第</w:t>
      </w:r>
      <w:r w:rsidRPr="00805DF3">
        <w:rPr>
          <w:rFonts w:ascii="Times New Roman" w:eastAsia="標楷體" w:hAnsi="Times New Roman" w:cs="Times New Roman"/>
          <w:sz w:val="20"/>
          <w:szCs w:val="20"/>
        </w:rPr>
        <w:t>2</w:t>
      </w:r>
      <w:r w:rsidRPr="00805DF3">
        <w:rPr>
          <w:rFonts w:ascii="Times New Roman" w:eastAsia="標楷體" w:hAnsi="Times New Roman" w:cs="Times New Roman"/>
          <w:sz w:val="20"/>
          <w:szCs w:val="20"/>
        </w:rPr>
        <w:t>次校務會議通過</w:t>
      </w:r>
    </w:p>
    <w:p w14:paraId="4C2ED20C" w14:textId="77777777" w:rsidR="007C5600" w:rsidRPr="00805DF3" w:rsidRDefault="007C5600" w:rsidP="00DF4150">
      <w:pPr>
        <w:tabs>
          <w:tab w:val="left" w:pos="10065"/>
        </w:tabs>
        <w:spacing w:line="240" w:lineRule="exact"/>
        <w:ind w:right="-256" w:firstLineChars="2481" w:firstLine="4962"/>
        <w:rPr>
          <w:rFonts w:ascii="Times New Roman" w:eastAsia="標楷體" w:hAnsi="Times New Roman" w:cs="Times New Roman"/>
          <w:sz w:val="20"/>
          <w:szCs w:val="20"/>
        </w:rPr>
      </w:pP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6"/>
        <w:gridCol w:w="3967"/>
        <w:gridCol w:w="2665"/>
      </w:tblGrid>
      <w:tr w:rsidR="00805DF3" w:rsidRPr="00805DF3" w14:paraId="42095189" w14:textId="77777777" w:rsidTr="004E4F12">
        <w:trPr>
          <w:trHeight w:val="343"/>
          <w:tblHeader/>
          <w:jc w:val="center"/>
        </w:trPr>
        <w:tc>
          <w:tcPr>
            <w:tcW w:w="3966" w:type="dxa"/>
          </w:tcPr>
          <w:p w14:paraId="3B3CE928" w14:textId="77777777" w:rsidR="00B25AD3" w:rsidRPr="00805DF3" w:rsidRDefault="00B25AD3" w:rsidP="004E4F12">
            <w:pPr>
              <w:spacing w:line="340" w:lineRule="exact"/>
              <w:ind w:left="10" w:right="24" w:hanging="10"/>
              <w:jc w:val="center"/>
              <w:rPr>
                <w:rFonts w:ascii="Times New Roman" w:eastAsia="標楷體" w:hAnsi="Times New Roman" w:cs="Times New Roman"/>
                <w:b/>
                <w:szCs w:val="24"/>
              </w:rPr>
            </w:pPr>
            <w:r w:rsidRPr="00805DF3">
              <w:rPr>
                <w:rFonts w:ascii="Times New Roman" w:eastAsia="標楷體" w:hAnsi="Times New Roman" w:cs="Times New Roman"/>
                <w:b/>
                <w:szCs w:val="24"/>
              </w:rPr>
              <w:t>修　　正　　條　　文</w:t>
            </w:r>
          </w:p>
        </w:tc>
        <w:tc>
          <w:tcPr>
            <w:tcW w:w="3967" w:type="dxa"/>
          </w:tcPr>
          <w:p w14:paraId="2AC9725C" w14:textId="77777777" w:rsidR="00B25AD3" w:rsidRPr="00805DF3" w:rsidRDefault="00B25AD3" w:rsidP="004E4F12">
            <w:pPr>
              <w:spacing w:line="340" w:lineRule="exact"/>
              <w:ind w:left="10" w:right="24" w:hanging="10"/>
              <w:jc w:val="center"/>
              <w:rPr>
                <w:rFonts w:ascii="Times New Roman" w:eastAsia="標楷體" w:hAnsi="Times New Roman" w:cs="Times New Roman"/>
                <w:b/>
                <w:szCs w:val="24"/>
              </w:rPr>
            </w:pPr>
            <w:r w:rsidRPr="00805DF3">
              <w:rPr>
                <w:rFonts w:ascii="Times New Roman" w:eastAsia="標楷體" w:hAnsi="Times New Roman" w:cs="Times New Roman"/>
                <w:b/>
                <w:szCs w:val="24"/>
              </w:rPr>
              <w:t>現　　行　　條　　文</w:t>
            </w:r>
          </w:p>
        </w:tc>
        <w:tc>
          <w:tcPr>
            <w:tcW w:w="2665" w:type="dxa"/>
          </w:tcPr>
          <w:p w14:paraId="0D34EA33" w14:textId="77777777" w:rsidR="00B25AD3" w:rsidRPr="00805DF3" w:rsidRDefault="00B25AD3" w:rsidP="004E4F12">
            <w:pPr>
              <w:spacing w:line="340" w:lineRule="exact"/>
              <w:ind w:left="10" w:right="24" w:hanging="10"/>
              <w:jc w:val="center"/>
              <w:rPr>
                <w:rFonts w:ascii="Times New Roman" w:eastAsia="標楷體" w:hAnsi="Times New Roman" w:cs="Times New Roman"/>
                <w:b/>
                <w:szCs w:val="24"/>
              </w:rPr>
            </w:pPr>
            <w:r w:rsidRPr="00805DF3">
              <w:rPr>
                <w:rFonts w:ascii="Times New Roman" w:eastAsia="標楷體" w:hAnsi="Times New Roman" w:cs="Times New Roman"/>
                <w:b/>
                <w:szCs w:val="24"/>
              </w:rPr>
              <w:t>說　　明</w:t>
            </w:r>
          </w:p>
        </w:tc>
      </w:tr>
      <w:tr w:rsidR="00805DF3" w:rsidRPr="00805DF3" w14:paraId="7239D0E3" w14:textId="77777777" w:rsidTr="004E4F12">
        <w:trPr>
          <w:trHeight w:val="343"/>
          <w:jc w:val="center"/>
        </w:trPr>
        <w:tc>
          <w:tcPr>
            <w:tcW w:w="3966" w:type="dxa"/>
          </w:tcPr>
          <w:p w14:paraId="7A89D8A5" w14:textId="77777777" w:rsidR="00B25AD3" w:rsidRPr="00805DF3" w:rsidRDefault="00B25AD3" w:rsidP="004E4F12">
            <w:pPr>
              <w:spacing w:line="380" w:lineRule="exact"/>
              <w:ind w:left="10" w:right="24" w:hanging="10"/>
              <w:jc w:val="both"/>
              <w:rPr>
                <w:rFonts w:ascii="Times New Roman" w:eastAsia="標楷體" w:hAnsi="Times New Roman" w:cs="Times New Roman"/>
                <w:szCs w:val="24"/>
              </w:rPr>
            </w:pPr>
            <w:r w:rsidRPr="00805DF3">
              <w:rPr>
                <w:rFonts w:ascii="Times New Roman" w:eastAsia="標楷體" w:hAnsi="Times New Roman" w:cs="Times New Roman"/>
                <w:szCs w:val="24"/>
              </w:rPr>
              <w:t>第</w:t>
            </w:r>
            <w:r w:rsidRPr="00805DF3">
              <w:rPr>
                <w:rFonts w:ascii="Times New Roman" w:eastAsia="標楷體" w:hAnsi="Times New Roman" w:cs="Times New Roman"/>
                <w:szCs w:val="24"/>
              </w:rPr>
              <w:t>1</w:t>
            </w:r>
            <w:r w:rsidRPr="00805DF3">
              <w:rPr>
                <w:rFonts w:ascii="Times New Roman" w:eastAsia="標楷體" w:hAnsi="Times New Roman" w:cs="Times New Roman"/>
                <w:szCs w:val="24"/>
              </w:rPr>
              <w:t>條</w:t>
            </w:r>
          </w:p>
          <w:p w14:paraId="15493704" w14:textId="77777777" w:rsidR="00B25AD3" w:rsidRPr="00805DF3" w:rsidRDefault="00B25AD3" w:rsidP="004E4F12">
            <w:pPr>
              <w:spacing w:line="380" w:lineRule="exact"/>
              <w:ind w:left="10" w:right="24" w:hanging="10"/>
              <w:jc w:val="both"/>
              <w:rPr>
                <w:rFonts w:ascii="Times New Roman" w:eastAsia="標楷體" w:hAnsi="Times New Roman" w:cs="Times New Roman"/>
                <w:szCs w:val="24"/>
              </w:rPr>
            </w:pPr>
            <w:r w:rsidRPr="00805DF3">
              <w:rPr>
                <w:rFonts w:ascii="Times New Roman" w:eastAsia="標楷體" w:hAnsi="Times New Roman" w:cs="Times New Roman"/>
                <w:szCs w:val="24"/>
              </w:rPr>
              <w:t>同現行條文</w:t>
            </w:r>
          </w:p>
        </w:tc>
        <w:tc>
          <w:tcPr>
            <w:tcW w:w="3967" w:type="dxa"/>
          </w:tcPr>
          <w:p w14:paraId="34D05EB5" w14:textId="77777777" w:rsidR="00B25AD3" w:rsidRPr="00805DF3" w:rsidRDefault="00B25AD3" w:rsidP="007C5600">
            <w:pPr>
              <w:spacing w:line="380" w:lineRule="exact"/>
              <w:ind w:left="10" w:right="24" w:hanging="10"/>
              <w:jc w:val="both"/>
              <w:rPr>
                <w:rFonts w:ascii="Times New Roman" w:eastAsia="標楷體" w:hAnsi="Times New Roman" w:cs="Times New Roman"/>
                <w:szCs w:val="24"/>
              </w:rPr>
            </w:pPr>
            <w:r w:rsidRPr="00805DF3">
              <w:rPr>
                <w:rFonts w:ascii="Times New Roman" w:eastAsia="標楷體" w:hAnsi="Times New Roman" w:cs="Times New Roman"/>
                <w:szCs w:val="24"/>
              </w:rPr>
              <w:t>第</w:t>
            </w:r>
            <w:r w:rsidR="007C5600" w:rsidRPr="00805DF3">
              <w:rPr>
                <w:rFonts w:ascii="Times New Roman" w:eastAsia="標楷體" w:hAnsi="Times New Roman" w:cs="Times New Roman"/>
                <w:szCs w:val="24"/>
              </w:rPr>
              <w:t>1</w:t>
            </w:r>
            <w:r w:rsidRPr="00805DF3">
              <w:rPr>
                <w:rFonts w:ascii="Times New Roman" w:eastAsia="標楷體" w:hAnsi="Times New Roman" w:cs="Times New Roman"/>
                <w:szCs w:val="24"/>
              </w:rPr>
              <w:t>條</w:t>
            </w:r>
          </w:p>
          <w:p w14:paraId="38CE1FD2" w14:textId="77777777" w:rsidR="00B25AD3" w:rsidRPr="00805DF3" w:rsidRDefault="00B25AD3" w:rsidP="007C5600">
            <w:pPr>
              <w:spacing w:line="380" w:lineRule="exact"/>
              <w:ind w:left="10" w:right="24" w:hanging="10"/>
              <w:jc w:val="both"/>
              <w:rPr>
                <w:rFonts w:ascii="Times New Roman" w:eastAsia="標楷體" w:hAnsi="Times New Roman" w:cs="Times New Roman"/>
                <w:szCs w:val="24"/>
              </w:rPr>
            </w:pPr>
            <w:r w:rsidRPr="00805DF3">
              <w:rPr>
                <w:rFonts w:ascii="Times New Roman" w:eastAsia="標楷體" w:hAnsi="Times New Roman" w:cs="Times New Roman"/>
                <w:szCs w:val="24"/>
              </w:rPr>
              <w:t>高雄醫學大學（以下簡稱本校）為鼓勵各系所自我檢視辦學績效，提升教學品質，依據教育部頒布之「專科以上學校總量發展規模與資源條件標準」，訂定本辦法。</w:t>
            </w:r>
          </w:p>
        </w:tc>
        <w:tc>
          <w:tcPr>
            <w:tcW w:w="2665" w:type="dxa"/>
          </w:tcPr>
          <w:p w14:paraId="56A77B80" w14:textId="77777777" w:rsidR="00B25AD3" w:rsidRPr="00805DF3" w:rsidRDefault="00B25AD3" w:rsidP="004E4F12">
            <w:pPr>
              <w:spacing w:line="380" w:lineRule="exact"/>
              <w:ind w:left="10" w:right="24" w:hanging="10"/>
              <w:jc w:val="both"/>
              <w:rPr>
                <w:rFonts w:ascii="Times New Roman" w:eastAsia="標楷體" w:hAnsi="Times New Roman" w:cs="Times New Roman"/>
                <w:szCs w:val="24"/>
              </w:rPr>
            </w:pPr>
          </w:p>
        </w:tc>
      </w:tr>
      <w:tr w:rsidR="00805DF3" w:rsidRPr="00805DF3" w14:paraId="4956E414" w14:textId="77777777" w:rsidTr="004E4F12">
        <w:trPr>
          <w:trHeight w:val="343"/>
          <w:jc w:val="center"/>
        </w:trPr>
        <w:tc>
          <w:tcPr>
            <w:tcW w:w="3966" w:type="dxa"/>
          </w:tcPr>
          <w:p w14:paraId="2F0F8A2E" w14:textId="77777777" w:rsidR="00B25AD3" w:rsidRPr="00805DF3" w:rsidRDefault="00B25AD3" w:rsidP="004E4F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cs="Times New Roman"/>
                <w:kern w:val="0"/>
                <w:sz w:val="20"/>
                <w:szCs w:val="20"/>
              </w:rPr>
            </w:pPr>
            <w:r w:rsidRPr="00805DF3">
              <w:rPr>
                <w:rFonts w:ascii="Times New Roman" w:eastAsia="標楷體" w:hAnsi="Times New Roman" w:cs="Times New Roman"/>
                <w:szCs w:val="24"/>
              </w:rPr>
              <w:t>第</w:t>
            </w:r>
            <w:r w:rsidRPr="00805DF3">
              <w:rPr>
                <w:rFonts w:ascii="Times New Roman" w:eastAsia="標楷體" w:hAnsi="Times New Roman" w:cs="Times New Roman"/>
                <w:szCs w:val="24"/>
              </w:rPr>
              <w:t>2</w:t>
            </w:r>
            <w:r w:rsidRPr="00805DF3">
              <w:rPr>
                <w:rFonts w:ascii="Times New Roman" w:eastAsia="標楷體" w:hAnsi="Times New Roman" w:cs="Times New Roman"/>
                <w:szCs w:val="24"/>
              </w:rPr>
              <w:t>條</w:t>
            </w:r>
          </w:p>
          <w:p w14:paraId="0234C7FA" w14:textId="77777777" w:rsidR="00B25AD3" w:rsidRPr="00805DF3" w:rsidRDefault="00B25AD3" w:rsidP="004E4F12">
            <w:pPr>
              <w:spacing w:line="380" w:lineRule="exact"/>
              <w:ind w:left="10" w:right="24" w:hanging="10"/>
              <w:jc w:val="both"/>
              <w:rPr>
                <w:rFonts w:ascii="Times New Roman" w:eastAsia="標楷體" w:hAnsi="Times New Roman" w:cs="Times New Roman"/>
                <w:szCs w:val="24"/>
              </w:rPr>
            </w:pPr>
            <w:r w:rsidRPr="00805DF3">
              <w:rPr>
                <w:rFonts w:ascii="Times New Roman" w:eastAsia="標楷體" w:hAnsi="Times New Roman" w:cs="Times New Roman"/>
                <w:szCs w:val="24"/>
              </w:rPr>
              <w:t>同現行條文</w:t>
            </w:r>
          </w:p>
        </w:tc>
        <w:tc>
          <w:tcPr>
            <w:tcW w:w="3967" w:type="dxa"/>
          </w:tcPr>
          <w:p w14:paraId="3DE87D50" w14:textId="77777777" w:rsidR="00B25AD3" w:rsidRPr="00805DF3" w:rsidRDefault="00B25AD3" w:rsidP="007C5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cs="Times New Roman"/>
                <w:kern w:val="0"/>
                <w:sz w:val="20"/>
                <w:szCs w:val="20"/>
              </w:rPr>
            </w:pPr>
            <w:r w:rsidRPr="00805DF3">
              <w:rPr>
                <w:rFonts w:ascii="Times New Roman" w:eastAsia="標楷體" w:hAnsi="Times New Roman" w:cs="Times New Roman"/>
                <w:szCs w:val="24"/>
              </w:rPr>
              <w:t>第</w:t>
            </w:r>
            <w:r w:rsidR="007C5600" w:rsidRPr="00805DF3">
              <w:rPr>
                <w:rFonts w:ascii="Times New Roman" w:eastAsia="標楷體" w:hAnsi="Times New Roman" w:cs="Times New Roman" w:hint="eastAsia"/>
                <w:szCs w:val="24"/>
              </w:rPr>
              <w:t>2</w:t>
            </w:r>
            <w:r w:rsidRPr="00805DF3">
              <w:rPr>
                <w:rFonts w:ascii="Times New Roman" w:eastAsia="標楷體" w:hAnsi="Times New Roman" w:cs="Times New Roman"/>
                <w:szCs w:val="24"/>
              </w:rPr>
              <w:t>條</w:t>
            </w:r>
          </w:p>
          <w:p w14:paraId="1B1C4873" w14:textId="77777777" w:rsidR="00B25AD3" w:rsidRPr="00805DF3" w:rsidRDefault="00B25AD3" w:rsidP="007C5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cs="Times New Roman"/>
                <w:szCs w:val="24"/>
              </w:rPr>
            </w:pPr>
            <w:r w:rsidRPr="00805DF3">
              <w:rPr>
                <w:rFonts w:ascii="Times New Roman" w:eastAsia="標楷體" w:hAnsi="Times New Roman" w:cs="Times New Roman"/>
                <w:szCs w:val="24"/>
              </w:rPr>
              <w:t>本辦法適用對象包括本校各院、系、所、學位學程之各學制班別等教學單位。</w:t>
            </w:r>
          </w:p>
        </w:tc>
        <w:tc>
          <w:tcPr>
            <w:tcW w:w="2665" w:type="dxa"/>
          </w:tcPr>
          <w:p w14:paraId="27141ADA" w14:textId="77777777" w:rsidR="00B25AD3" w:rsidRPr="00805DF3" w:rsidRDefault="00B25AD3" w:rsidP="004E4F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cs="Times New Roman"/>
                <w:szCs w:val="24"/>
              </w:rPr>
            </w:pPr>
          </w:p>
        </w:tc>
      </w:tr>
      <w:tr w:rsidR="00805DF3" w:rsidRPr="00805DF3" w14:paraId="6D31B7C9" w14:textId="77777777" w:rsidTr="004E4F12">
        <w:trPr>
          <w:trHeight w:val="343"/>
          <w:jc w:val="center"/>
        </w:trPr>
        <w:tc>
          <w:tcPr>
            <w:tcW w:w="3966" w:type="dxa"/>
          </w:tcPr>
          <w:p w14:paraId="2578A6AA" w14:textId="77777777" w:rsidR="00B25AD3" w:rsidRPr="00805DF3" w:rsidRDefault="00B25AD3" w:rsidP="004E4F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cs="Times New Roman"/>
                <w:szCs w:val="24"/>
              </w:rPr>
            </w:pPr>
            <w:r w:rsidRPr="00805DF3">
              <w:rPr>
                <w:rFonts w:ascii="Times New Roman" w:eastAsia="標楷體" w:hAnsi="Times New Roman" w:cs="Times New Roman"/>
                <w:szCs w:val="24"/>
              </w:rPr>
              <w:t>第</w:t>
            </w:r>
            <w:r w:rsidRPr="00805DF3">
              <w:rPr>
                <w:rFonts w:ascii="Times New Roman" w:eastAsia="標楷體" w:hAnsi="Times New Roman" w:cs="Times New Roman"/>
                <w:szCs w:val="24"/>
              </w:rPr>
              <w:t>3</w:t>
            </w:r>
            <w:r w:rsidRPr="00805DF3">
              <w:rPr>
                <w:rFonts w:ascii="Times New Roman" w:eastAsia="標楷體" w:hAnsi="Times New Roman" w:cs="Times New Roman"/>
                <w:szCs w:val="24"/>
              </w:rPr>
              <w:t>條</w:t>
            </w:r>
          </w:p>
          <w:p w14:paraId="209E819B" w14:textId="77777777" w:rsidR="00B25AD3" w:rsidRPr="00805DF3" w:rsidRDefault="00B25AD3" w:rsidP="004E4F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cs="Times New Roman"/>
                <w:szCs w:val="24"/>
              </w:rPr>
            </w:pPr>
            <w:r w:rsidRPr="00805DF3">
              <w:rPr>
                <w:rFonts w:ascii="Times New Roman" w:eastAsia="標楷體" w:hAnsi="Times New Roman" w:cs="Times New Roman"/>
                <w:szCs w:val="24"/>
              </w:rPr>
              <w:t>同現行條文</w:t>
            </w:r>
          </w:p>
        </w:tc>
        <w:tc>
          <w:tcPr>
            <w:tcW w:w="3967" w:type="dxa"/>
          </w:tcPr>
          <w:p w14:paraId="7BDED379" w14:textId="77777777" w:rsidR="00B25AD3" w:rsidRPr="00805DF3" w:rsidRDefault="00B25AD3" w:rsidP="007C5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cs="Times New Roman"/>
                <w:szCs w:val="24"/>
              </w:rPr>
            </w:pPr>
            <w:r w:rsidRPr="00805DF3">
              <w:rPr>
                <w:rFonts w:ascii="Times New Roman" w:eastAsia="標楷體" w:hAnsi="Times New Roman" w:cs="Times New Roman"/>
                <w:szCs w:val="24"/>
              </w:rPr>
              <w:t>第</w:t>
            </w:r>
            <w:r w:rsidR="007C5600" w:rsidRPr="00805DF3">
              <w:rPr>
                <w:rFonts w:ascii="Times New Roman" w:eastAsia="標楷體" w:hAnsi="Times New Roman" w:cs="Times New Roman" w:hint="eastAsia"/>
                <w:szCs w:val="24"/>
              </w:rPr>
              <w:t>3</w:t>
            </w:r>
            <w:r w:rsidRPr="00805DF3">
              <w:rPr>
                <w:rFonts w:ascii="Times New Roman" w:eastAsia="標楷體" w:hAnsi="Times New Roman" w:cs="Times New Roman"/>
                <w:szCs w:val="24"/>
              </w:rPr>
              <w:t>條</w:t>
            </w:r>
          </w:p>
          <w:p w14:paraId="2E63C3B1" w14:textId="77777777" w:rsidR="00B25AD3" w:rsidRPr="00805DF3" w:rsidRDefault="00B25AD3" w:rsidP="007C5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cs="Times New Roman"/>
                <w:szCs w:val="24"/>
              </w:rPr>
            </w:pPr>
            <w:r w:rsidRPr="00805DF3">
              <w:rPr>
                <w:rFonts w:ascii="Times New Roman" w:eastAsia="標楷體" w:hAnsi="Times New Roman" w:cs="Times New Roman"/>
                <w:szCs w:val="24"/>
              </w:rPr>
              <w:t>教學單位之增設、調整及招生名額分配應考量下列原則：</w:t>
            </w:r>
          </w:p>
          <w:p w14:paraId="44572528" w14:textId="77777777" w:rsidR="00B25AD3" w:rsidRPr="00805DF3" w:rsidRDefault="00B25AD3" w:rsidP="007C5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cs="Times New Roman"/>
                <w:szCs w:val="24"/>
              </w:rPr>
            </w:pPr>
            <w:r w:rsidRPr="00805DF3">
              <w:rPr>
                <w:rFonts w:ascii="Times New Roman" w:eastAsia="標楷體" w:hAnsi="Times New Roman" w:cs="Times New Roman"/>
                <w:szCs w:val="24"/>
              </w:rPr>
              <w:t>一、國家社會發展之需要。</w:t>
            </w:r>
          </w:p>
          <w:p w14:paraId="5E3950C9" w14:textId="77777777" w:rsidR="00B25AD3" w:rsidRPr="00805DF3" w:rsidRDefault="00B25AD3" w:rsidP="007C5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cs="Times New Roman"/>
                <w:szCs w:val="24"/>
              </w:rPr>
            </w:pPr>
            <w:r w:rsidRPr="00805DF3">
              <w:rPr>
                <w:rFonts w:ascii="Times New Roman" w:eastAsia="標楷體" w:hAnsi="Times New Roman" w:cs="Times New Roman"/>
                <w:szCs w:val="24"/>
              </w:rPr>
              <w:t>二、本校中長程校務發展重點及特色。</w:t>
            </w:r>
          </w:p>
          <w:p w14:paraId="57DD2661" w14:textId="77777777" w:rsidR="00B25AD3" w:rsidRPr="00805DF3" w:rsidRDefault="00B25AD3" w:rsidP="007C5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480" w:hangingChars="200" w:hanging="480"/>
              <w:jc w:val="both"/>
              <w:rPr>
                <w:rFonts w:ascii="Times New Roman" w:eastAsia="標楷體" w:hAnsi="Times New Roman" w:cs="Times New Roman"/>
                <w:szCs w:val="24"/>
              </w:rPr>
            </w:pPr>
            <w:r w:rsidRPr="00805DF3">
              <w:rPr>
                <w:rFonts w:ascii="Times New Roman" w:eastAsia="標楷體" w:hAnsi="Times New Roman" w:cs="Times New Roman"/>
                <w:szCs w:val="24"/>
              </w:rPr>
              <w:t>三、本校整體資源（含財務狀況、會計成本）之合理分配。</w:t>
            </w:r>
          </w:p>
          <w:p w14:paraId="5A163EA3" w14:textId="77777777" w:rsidR="00B25AD3" w:rsidRPr="00805DF3" w:rsidRDefault="00B25AD3" w:rsidP="007C5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cs="Times New Roman"/>
                <w:szCs w:val="24"/>
              </w:rPr>
            </w:pPr>
            <w:r w:rsidRPr="00805DF3">
              <w:rPr>
                <w:rFonts w:ascii="Times New Roman" w:eastAsia="標楷體" w:hAnsi="Times New Roman" w:cs="Times New Roman"/>
                <w:szCs w:val="24"/>
              </w:rPr>
              <w:t>四、新生註冊率及畢業學生就業。</w:t>
            </w:r>
          </w:p>
        </w:tc>
        <w:tc>
          <w:tcPr>
            <w:tcW w:w="2665" w:type="dxa"/>
          </w:tcPr>
          <w:p w14:paraId="226DE688" w14:textId="77777777" w:rsidR="00B25AD3" w:rsidRPr="00805DF3" w:rsidRDefault="00B25AD3" w:rsidP="004E4F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cs="Times New Roman"/>
                <w:szCs w:val="24"/>
              </w:rPr>
            </w:pPr>
          </w:p>
        </w:tc>
      </w:tr>
      <w:tr w:rsidR="00805DF3" w:rsidRPr="00805DF3" w14:paraId="59C20065" w14:textId="77777777" w:rsidTr="004E4F12">
        <w:trPr>
          <w:trHeight w:val="343"/>
          <w:jc w:val="center"/>
        </w:trPr>
        <w:tc>
          <w:tcPr>
            <w:tcW w:w="3966" w:type="dxa"/>
          </w:tcPr>
          <w:p w14:paraId="276485B1" w14:textId="77777777" w:rsidR="00B25AD3" w:rsidRPr="00805DF3" w:rsidRDefault="00B25AD3" w:rsidP="004E4F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cs="Times New Roman"/>
                <w:szCs w:val="24"/>
              </w:rPr>
            </w:pPr>
            <w:r w:rsidRPr="00805DF3">
              <w:rPr>
                <w:rFonts w:ascii="Times New Roman" w:eastAsia="標楷體" w:hAnsi="Times New Roman" w:cs="Times New Roman"/>
                <w:szCs w:val="24"/>
              </w:rPr>
              <w:t>第</w:t>
            </w:r>
            <w:r w:rsidRPr="00805DF3">
              <w:rPr>
                <w:rFonts w:ascii="Times New Roman" w:eastAsia="標楷體" w:hAnsi="Times New Roman" w:cs="Times New Roman"/>
                <w:szCs w:val="24"/>
              </w:rPr>
              <w:t>4</w:t>
            </w:r>
            <w:r w:rsidRPr="00805DF3">
              <w:rPr>
                <w:rFonts w:ascii="Times New Roman" w:eastAsia="標楷體" w:hAnsi="Times New Roman" w:cs="Times New Roman"/>
                <w:szCs w:val="24"/>
              </w:rPr>
              <w:t>條</w:t>
            </w:r>
          </w:p>
          <w:p w14:paraId="5669B1E3" w14:textId="77777777" w:rsidR="00B25AD3" w:rsidRPr="00805DF3" w:rsidRDefault="00B25AD3" w:rsidP="004E4F12">
            <w:pPr>
              <w:spacing w:line="380" w:lineRule="exact"/>
              <w:ind w:leftChars="-8" w:left="-19"/>
              <w:jc w:val="both"/>
              <w:rPr>
                <w:rFonts w:ascii="Times New Roman" w:eastAsia="標楷體" w:hAnsi="Times New Roman" w:cs="Times New Roman"/>
                <w:szCs w:val="24"/>
              </w:rPr>
            </w:pPr>
            <w:r w:rsidRPr="00805DF3">
              <w:rPr>
                <w:rFonts w:ascii="Times New Roman" w:eastAsia="標楷體" w:hAnsi="Times New Roman" w:cs="Times New Roman"/>
                <w:szCs w:val="24"/>
              </w:rPr>
              <w:t>同現行條文</w:t>
            </w:r>
          </w:p>
        </w:tc>
        <w:tc>
          <w:tcPr>
            <w:tcW w:w="3967" w:type="dxa"/>
          </w:tcPr>
          <w:p w14:paraId="2FDA4275" w14:textId="77777777" w:rsidR="00B25AD3" w:rsidRPr="00805DF3" w:rsidRDefault="00B25AD3" w:rsidP="007C5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cs="Times New Roman"/>
                <w:szCs w:val="24"/>
              </w:rPr>
            </w:pPr>
            <w:r w:rsidRPr="00805DF3">
              <w:rPr>
                <w:rFonts w:ascii="Times New Roman" w:eastAsia="標楷體" w:hAnsi="Times New Roman" w:cs="Times New Roman"/>
                <w:szCs w:val="24"/>
              </w:rPr>
              <w:t>第</w:t>
            </w:r>
            <w:r w:rsidR="007C5600" w:rsidRPr="00805DF3">
              <w:rPr>
                <w:rFonts w:ascii="Times New Roman" w:eastAsia="標楷體" w:hAnsi="Times New Roman" w:cs="Times New Roman" w:hint="eastAsia"/>
                <w:szCs w:val="24"/>
              </w:rPr>
              <w:t>4</w:t>
            </w:r>
            <w:r w:rsidRPr="00805DF3">
              <w:rPr>
                <w:rFonts w:ascii="Times New Roman" w:eastAsia="標楷體" w:hAnsi="Times New Roman" w:cs="Times New Roman"/>
                <w:szCs w:val="24"/>
              </w:rPr>
              <w:t>條</w:t>
            </w:r>
          </w:p>
          <w:p w14:paraId="6334590B" w14:textId="77777777" w:rsidR="00B25AD3" w:rsidRPr="00805DF3" w:rsidRDefault="00B25AD3" w:rsidP="007C5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cs="Times New Roman"/>
                <w:szCs w:val="24"/>
              </w:rPr>
            </w:pPr>
            <w:r w:rsidRPr="00805DF3">
              <w:rPr>
                <w:rFonts w:ascii="Times New Roman" w:eastAsia="標楷體" w:hAnsi="Times New Roman" w:cs="Times New Roman"/>
                <w:szCs w:val="24"/>
              </w:rPr>
              <w:t>教學單位申請增設、調整院、系、所、學位學程或在職專班等，除須符合</w:t>
            </w:r>
            <w:r w:rsidRPr="00805DF3">
              <w:rPr>
                <w:rFonts w:ascii="Times New Roman" w:eastAsia="標楷體" w:hAnsi="Times New Roman" w:cs="Times New Roman"/>
                <w:szCs w:val="24"/>
              </w:rPr>
              <w:lastRenderedPageBreak/>
              <w:t>教育部「專科以上學校總量發展規模與資源條件標準」所</w:t>
            </w:r>
            <w:proofErr w:type="gramStart"/>
            <w:r w:rsidRPr="00805DF3">
              <w:rPr>
                <w:rFonts w:ascii="Times New Roman" w:eastAsia="標楷體" w:hAnsi="Times New Roman" w:cs="Times New Roman"/>
                <w:szCs w:val="24"/>
              </w:rPr>
              <w:t>訂生師</w:t>
            </w:r>
            <w:proofErr w:type="gramEnd"/>
            <w:r w:rsidRPr="00805DF3">
              <w:rPr>
                <w:rFonts w:ascii="Times New Roman" w:eastAsia="標楷體" w:hAnsi="Times New Roman" w:cs="Times New Roman"/>
                <w:szCs w:val="24"/>
              </w:rPr>
              <w:t>比值基準（如附表一）及本辦法第三條所訂之原則外，另應符合專任助理教授以上師資結構基準（如附表二）、各學制班別之評鑑成績、設立年限、師資條件規定（如附表三），並依照審核程序（如附表四）辦理。</w:t>
            </w:r>
          </w:p>
          <w:p w14:paraId="6A48F354" w14:textId="77777777" w:rsidR="00B25AD3" w:rsidRPr="00805DF3" w:rsidRDefault="00B25AD3" w:rsidP="007C5600">
            <w:pPr>
              <w:spacing w:line="380" w:lineRule="exact"/>
              <w:ind w:leftChars="-8" w:left="-19"/>
              <w:jc w:val="both"/>
              <w:rPr>
                <w:rFonts w:ascii="Times New Roman" w:eastAsia="標楷體" w:hAnsi="Times New Roman" w:cs="Times New Roman"/>
                <w:szCs w:val="24"/>
              </w:rPr>
            </w:pPr>
            <w:r w:rsidRPr="00805DF3">
              <w:rPr>
                <w:rFonts w:ascii="Times New Roman" w:eastAsia="標楷體" w:hAnsi="Times New Roman" w:cs="Times New Roman"/>
                <w:szCs w:val="24"/>
              </w:rPr>
              <w:t>依前項規定申請增設博士班及博士學位</w:t>
            </w:r>
            <w:proofErr w:type="gramStart"/>
            <w:r w:rsidRPr="00805DF3">
              <w:rPr>
                <w:rFonts w:ascii="Times New Roman" w:eastAsia="標楷體" w:hAnsi="Times New Roman" w:cs="Times New Roman"/>
                <w:szCs w:val="24"/>
              </w:rPr>
              <w:t>學程者</w:t>
            </w:r>
            <w:proofErr w:type="gramEnd"/>
            <w:r w:rsidRPr="00805DF3">
              <w:rPr>
                <w:rFonts w:ascii="Times New Roman" w:eastAsia="標楷體" w:hAnsi="Times New Roman" w:cs="Times New Roman"/>
                <w:szCs w:val="24"/>
              </w:rPr>
              <w:t>，並應符合學術條件規定（如附表五）。</w:t>
            </w:r>
          </w:p>
        </w:tc>
        <w:tc>
          <w:tcPr>
            <w:tcW w:w="2665" w:type="dxa"/>
          </w:tcPr>
          <w:p w14:paraId="0BABD2C8" w14:textId="77777777" w:rsidR="00B25AD3" w:rsidRPr="00805DF3" w:rsidRDefault="00B25AD3" w:rsidP="004E4F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cs="Times New Roman"/>
                <w:szCs w:val="24"/>
              </w:rPr>
            </w:pPr>
            <w:r w:rsidRPr="00805DF3">
              <w:rPr>
                <w:rFonts w:ascii="Times New Roman" w:eastAsia="標楷體" w:hAnsi="Times New Roman" w:cs="Times New Roman" w:hint="eastAsia"/>
                <w:szCs w:val="24"/>
              </w:rPr>
              <w:lastRenderedPageBreak/>
              <w:t>修正條文中附表一、附表三</w:t>
            </w:r>
            <w:r w:rsidR="007452EA" w:rsidRPr="00805DF3">
              <w:rPr>
                <w:rFonts w:ascii="Times New Roman" w:eastAsia="標楷體" w:hAnsi="Times New Roman" w:cs="Times New Roman" w:hint="eastAsia"/>
                <w:szCs w:val="24"/>
              </w:rPr>
              <w:t>及</w:t>
            </w:r>
            <w:r w:rsidRPr="00805DF3">
              <w:rPr>
                <w:rFonts w:ascii="Times New Roman" w:eastAsia="標楷體" w:hAnsi="Times New Roman" w:cs="Times New Roman" w:hint="eastAsia"/>
                <w:szCs w:val="24"/>
              </w:rPr>
              <w:t>附表四。</w:t>
            </w:r>
          </w:p>
        </w:tc>
      </w:tr>
      <w:tr w:rsidR="00805DF3" w:rsidRPr="00805DF3" w14:paraId="1BF5832A" w14:textId="77777777" w:rsidTr="004E4F12">
        <w:trPr>
          <w:trHeight w:val="343"/>
          <w:jc w:val="center"/>
        </w:trPr>
        <w:tc>
          <w:tcPr>
            <w:tcW w:w="3966" w:type="dxa"/>
          </w:tcPr>
          <w:p w14:paraId="0296164F" w14:textId="77777777" w:rsidR="00A22F71" w:rsidRPr="00805DF3" w:rsidRDefault="00A22F71" w:rsidP="00A22F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cs="Times New Roman"/>
                <w:kern w:val="0"/>
                <w:szCs w:val="24"/>
              </w:rPr>
            </w:pPr>
            <w:r w:rsidRPr="00805DF3">
              <w:rPr>
                <w:rFonts w:ascii="Times New Roman" w:eastAsia="標楷體" w:hAnsi="Times New Roman" w:cs="Times New Roman"/>
                <w:kern w:val="0"/>
                <w:szCs w:val="24"/>
              </w:rPr>
              <w:t>第</w:t>
            </w:r>
            <w:r w:rsidRPr="00805DF3">
              <w:rPr>
                <w:rFonts w:ascii="Times New Roman" w:eastAsia="標楷體" w:hAnsi="Times New Roman" w:cs="Times New Roman"/>
                <w:szCs w:val="24"/>
              </w:rPr>
              <w:t>5</w:t>
            </w:r>
            <w:r w:rsidRPr="00805DF3">
              <w:rPr>
                <w:rFonts w:ascii="Times New Roman" w:eastAsia="標楷體" w:hAnsi="Times New Roman" w:cs="Times New Roman"/>
                <w:kern w:val="0"/>
                <w:szCs w:val="24"/>
              </w:rPr>
              <w:t>條</w:t>
            </w:r>
          </w:p>
          <w:p w14:paraId="52E29297" w14:textId="77777777" w:rsidR="00A22F71" w:rsidRPr="00805DF3" w:rsidRDefault="00A22F71" w:rsidP="00A22F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cs="Times New Roman"/>
                <w:kern w:val="0"/>
                <w:szCs w:val="24"/>
              </w:rPr>
            </w:pPr>
            <w:r w:rsidRPr="00805DF3">
              <w:rPr>
                <w:rFonts w:ascii="Times New Roman" w:eastAsia="標楷體" w:hAnsi="Times New Roman" w:cs="Times New Roman"/>
                <w:szCs w:val="24"/>
              </w:rPr>
              <w:t>同現行條文</w:t>
            </w:r>
          </w:p>
        </w:tc>
        <w:tc>
          <w:tcPr>
            <w:tcW w:w="3967" w:type="dxa"/>
          </w:tcPr>
          <w:p w14:paraId="591E860B" w14:textId="77777777" w:rsidR="00A22F71" w:rsidRPr="00805DF3" w:rsidRDefault="00A22F71" w:rsidP="00A22F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cs="Times New Roman"/>
                <w:kern w:val="0"/>
                <w:szCs w:val="24"/>
              </w:rPr>
            </w:pPr>
            <w:r w:rsidRPr="00805DF3">
              <w:rPr>
                <w:rFonts w:ascii="Times New Roman" w:eastAsia="標楷體" w:hAnsi="Times New Roman" w:cs="Times New Roman"/>
                <w:kern w:val="0"/>
                <w:szCs w:val="24"/>
              </w:rPr>
              <w:t>第</w:t>
            </w:r>
            <w:r w:rsidRPr="00805DF3">
              <w:rPr>
                <w:rFonts w:ascii="Times New Roman" w:eastAsia="標楷體" w:hAnsi="Times New Roman" w:cs="Times New Roman" w:hint="eastAsia"/>
                <w:kern w:val="0"/>
                <w:szCs w:val="24"/>
              </w:rPr>
              <w:t>5</w:t>
            </w:r>
            <w:r w:rsidRPr="00805DF3">
              <w:rPr>
                <w:rFonts w:ascii="Times New Roman" w:eastAsia="標楷體" w:hAnsi="Times New Roman" w:cs="Times New Roman"/>
                <w:kern w:val="0"/>
                <w:szCs w:val="24"/>
              </w:rPr>
              <w:t>條</w:t>
            </w:r>
          </w:p>
          <w:p w14:paraId="03094704" w14:textId="77777777" w:rsidR="00A22F71" w:rsidRPr="00805DF3" w:rsidRDefault="00A22F71" w:rsidP="00A22F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cs="Times New Roman"/>
                <w:kern w:val="0"/>
                <w:szCs w:val="24"/>
              </w:rPr>
            </w:pPr>
            <w:r w:rsidRPr="00805DF3">
              <w:rPr>
                <w:rFonts w:ascii="Times New Roman" w:eastAsia="標楷體" w:hAnsi="Times New Roman" w:cs="Times New Roman"/>
                <w:kern w:val="0"/>
                <w:szCs w:val="24"/>
              </w:rPr>
              <w:t>各學制每班招生名額數除依據教育部「專科以上學校總量發展規模與資源條件標準」所訂每班招生名額數規定（如附表六）及本辦法第三條所訂之原則外，各系、所、學位學程招生名額</w:t>
            </w:r>
            <w:proofErr w:type="gramStart"/>
            <w:r w:rsidRPr="00805DF3">
              <w:rPr>
                <w:rFonts w:ascii="Times New Roman" w:eastAsia="標楷體" w:hAnsi="Times New Roman" w:cs="Times New Roman"/>
                <w:kern w:val="0"/>
                <w:szCs w:val="24"/>
              </w:rPr>
              <w:t>分配與流用</w:t>
            </w:r>
            <w:proofErr w:type="gramEnd"/>
            <w:r w:rsidRPr="00805DF3">
              <w:rPr>
                <w:rFonts w:ascii="Times New Roman" w:eastAsia="標楷體" w:hAnsi="Times New Roman" w:cs="Times New Roman"/>
                <w:kern w:val="0"/>
                <w:szCs w:val="24"/>
              </w:rPr>
              <w:t>，應由本校招生名額協調會考量院、所、系與學位學程師資質量基準（如附表七）、最近一次系所評鑑結果、註冊率及錄取率等指標表現，並依據各學制班別間招生名額調整計算方式（如附表八）及教學單位招生名額增減</w:t>
            </w:r>
            <w:proofErr w:type="gramStart"/>
            <w:r w:rsidRPr="00805DF3">
              <w:rPr>
                <w:rFonts w:ascii="Times New Roman" w:eastAsia="標楷體" w:hAnsi="Times New Roman" w:cs="Times New Roman" w:hint="eastAsia"/>
                <w:kern w:val="0"/>
                <w:szCs w:val="24"/>
              </w:rPr>
              <w:t>與停招</w:t>
            </w:r>
            <w:r w:rsidRPr="00805DF3">
              <w:rPr>
                <w:rFonts w:ascii="Times New Roman" w:eastAsia="標楷體" w:hAnsi="Times New Roman" w:cs="Times New Roman"/>
                <w:kern w:val="0"/>
                <w:szCs w:val="24"/>
              </w:rPr>
              <w:t>參</w:t>
            </w:r>
            <w:proofErr w:type="gramEnd"/>
            <w:r w:rsidRPr="00805DF3">
              <w:rPr>
                <w:rFonts w:ascii="Times New Roman" w:eastAsia="標楷體" w:hAnsi="Times New Roman" w:cs="Times New Roman"/>
                <w:kern w:val="0"/>
                <w:szCs w:val="24"/>
              </w:rPr>
              <w:t>考標準（如附表九），適度增減下一學年度招生名額，並採無條件進位方式計算至整數。</w:t>
            </w:r>
          </w:p>
        </w:tc>
        <w:tc>
          <w:tcPr>
            <w:tcW w:w="2665" w:type="dxa"/>
          </w:tcPr>
          <w:p w14:paraId="15F610F7" w14:textId="77777777" w:rsidR="00A22F71" w:rsidRPr="00805DF3" w:rsidRDefault="00A22F71" w:rsidP="00A22F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cs="Times New Roman"/>
                <w:szCs w:val="24"/>
              </w:rPr>
            </w:pPr>
            <w:r w:rsidRPr="00805DF3">
              <w:rPr>
                <w:rFonts w:ascii="Times New Roman" w:eastAsia="標楷體" w:hAnsi="Times New Roman" w:cs="Times New Roman" w:hint="eastAsia"/>
                <w:szCs w:val="24"/>
              </w:rPr>
              <w:t>修正條文中附表七。</w:t>
            </w:r>
          </w:p>
        </w:tc>
      </w:tr>
      <w:tr w:rsidR="00805DF3" w:rsidRPr="00805DF3" w14:paraId="3B73005C" w14:textId="77777777" w:rsidTr="004E4F12">
        <w:trPr>
          <w:trHeight w:val="343"/>
          <w:jc w:val="center"/>
        </w:trPr>
        <w:tc>
          <w:tcPr>
            <w:tcW w:w="3966" w:type="dxa"/>
          </w:tcPr>
          <w:p w14:paraId="34B5ABEA" w14:textId="77777777" w:rsidR="00A22F71" w:rsidRPr="00805DF3" w:rsidRDefault="00A22F71" w:rsidP="00A22F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cs="Times New Roman"/>
                <w:szCs w:val="24"/>
              </w:rPr>
            </w:pPr>
            <w:r w:rsidRPr="00805DF3">
              <w:rPr>
                <w:rFonts w:ascii="Times New Roman" w:eastAsia="標楷體" w:hAnsi="Times New Roman" w:cs="Times New Roman"/>
                <w:szCs w:val="24"/>
              </w:rPr>
              <w:t>第</w:t>
            </w:r>
            <w:r w:rsidRPr="00805DF3">
              <w:rPr>
                <w:rFonts w:ascii="Times New Roman" w:eastAsia="標楷體" w:hAnsi="Times New Roman" w:cs="Times New Roman"/>
                <w:szCs w:val="24"/>
              </w:rPr>
              <w:t>6</w:t>
            </w:r>
            <w:r w:rsidRPr="00805DF3">
              <w:rPr>
                <w:rFonts w:ascii="Times New Roman" w:eastAsia="標楷體" w:hAnsi="Times New Roman" w:cs="Times New Roman"/>
                <w:szCs w:val="24"/>
              </w:rPr>
              <w:t>條</w:t>
            </w:r>
          </w:p>
          <w:p w14:paraId="3890F8B0" w14:textId="77777777" w:rsidR="00A22F71" w:rsidRPr="00805DF3" w:rsidRDefault="00A22F71" w:rsidP="00A22F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cs="Times New Roman"/>
                <w:szCs w:val="24"/>
              </w:rPr>
            </w:pPr>
            <w:r w:rsidRPr="00805DF3">
              <w:rPr>
                <w:rFonts w:ascii="Times New Roman" w:eastAsia="標楷體" w:hAnsi="Times New Roman" w:cs="Times New Roman"/>
                <w:szCs w:val="24"/>
              </w:rPr>
              <w:t>同現行條文</w:t>
            </w:r>
          </w:p>
        </w:tc>
        <w:tc>
          <w:tcPr>
            <w:tcW w:w="3967" w:type="dxa"/>
          </w:tcPr>
          <w:p w14:paraId="2CA1591F" w14:textId="77777777" w:rsidR="00A22F71" w:rsidRPr="00805DF3" w:rsidRDefault="00A22F71" w:rsidP="00A22F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cs="Times New Roman"/>
                <w:szCs w:val="24"/>
              </w:rPr>
            </w:pPr>
            <w:r w:rsidRPr="00805DF3">
              <w:rPr>
                <w:rFonts w:ascii="Times New Roman" w:eastAsia="標楷體" w:hAnsi="Times New Roman" w:cs="Times New Roman"/>
                <w:szCs w:val="24"/>
              </w:rPr>
              <w:t>第</w:t>
            </w:r>
            <w:r w:rsidRPr="00805DF3">
              <w:rPr>
                <w:rFonts w:ascii="Times New Roman" w:eastAsia="標楷體" w:hAnsi="Times New Roman" w:cs="Times New Roman" w:hint="eastAsia"/>
                <w:szCs w:val="24"/>
              </w:rPr>
              <w:t>6</w:t>
            </w:r>
            <w:r w:rsidRPr="00805DF3">
              <w:rPr>
                <w:rFonts w:ascii="Times New Roman" w:eastAsia="標楷體" w:hAnsi="Times New Roman" w:cs="Times New Roman"/>
                <w:szCs w:val="24"/>
              </w:rPr>
              <w:t>條</w:t>
            </w:r>
          </w:p>
          <w:p w14:paraId="44E4C44A" w14:textId="77777777" w:rsidR="00A22F71" w:rsidRPr="00805DF3" w:rsidRDefault="00A22F71" w:rsidP="00A22F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cs="Times New Roman"/>
                <w:szCs w:val="24"/>
              </w:rPr>
            </w:pPr>
            <w:r w:rsidRPr="00805DF3">
              <w:rPr>
                <w:rFonts w:ascii="Times New Roman" w:eastAsia="標楷體" w:hAnsi="Times New Roman" w:cs="Times New Roman"/>
                <w:kern w:val="0"/>
                <w:szCs w:val="24"/>
              </w:rPr>
              <w:t>教學單位連續兩年</w:t>
            </w:r>
            <w:proofErr w:type="gramStart"/>
            <w:r w:rsidRPr="00805DF3">
              <w:rPr>
                <w:rFonts w:ascii="Times New Roman" w:eastAsia="標楷體" w:hAnsi="Times New Roman" w:cs="Times New Roman"/>
                <w:kern w:val="0"/>
                <w:szCs w:val="24"/>
              </w:rPr>
              <w:t>減招或</w:t>
            </w:r>
            <w:proofErr w:type="gramEnd"/>
            <w:r w:rsidRPr="00805DF3">
              <w:rPr>
                <w:rFonts w:ascii="Times New Roman" w:eastAsia="標楷體" w:hAnsi="Times New Roman" w:cs="Times New Roman"/>
                <w:kern w:val="0"/>
                <w:szCs w:val="24"/>
              </w:rPr>
              <w:t>因校務發展之需要，校方得規劃其整併、</w:t>
            </w:r>
            <w:proofErr w:type="gramStart"/>
            <w:r w:rsidRPr="00805DF3">
              <w:rPr>
                <w:rFonts w:ascii="Times New Roman" w:eastAsia="標楷體" w:hAnsi="Times New Roman" w:cs="Times New Roman"/>
                <w:kern w:val="0"/>
                <w:szCs w:val="24"/>
              </w:rPr>
              <w:t>停招</w:t>
            </w:r>
            <w:proofErr w:type="gramEnd"/>
            <w:r w:rsidRPr="00805DF3">
              <w:rPr>
                <w:rFonts w:ascii="Times New Roman" w:eastAsia="標楷體" w:hAnsi="Times New Roman" w:cs="Times New Roman"/>
                <w:kern w:val="0"/>
                <w:szCs w:val="24"/>
              </w:rPr>
              <w:t>或裁撤，並經系（所）務會議、院務會議、教務會議、校務發展委員會、校務會議及董事會議審議通過，陳報教育部核定後，由本校招生名額協調會於總量規模內會商招生名額配屬。</w:t>
            </w:r>
          </w:p>
        </w:tc>
        <w:tc>
          <w:tcPr>
            <w:tcW w:w="2665" w:type="dxa"/>
          </w:tcPr>
          <w:p w14:paraId="174B3668" w14:textId="77777777" w:rsidR="00A22F71" w:rsidRPr="00805DF3" w:rsidRDefault="00A22F71" w:rsidP="00A22F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cs="Times New Roman"/>
                <w:szCs w:val="24"/>
              </w:rPr>
            </w:pPr>
          </w:p>
        </w:tc>
      </w:tr>
      <w:tr w:rsidR="00805DF3" w:rsidRPr="00805DF3" w14:paraId="11A91B54" w14:textId="77777777" w:rsidTr="004E4F12">
        <w:trPr>
          <w:trHeight w:val="343"/>
          <w:jc w:val="center"/>
        </w:trPr>
        <w:tc>
          <w:tcPr>
            <w:tcW w:w="3966" w:type="dxa"/>
          </w:tcPr>
          <w:p w14:paraId="45E19553" w14:textId="77777777" w:rsidR="00A22F71" w:rsidRPr="00805DF3" w:rsidRDefault="00A22F71" w:rsidP="00A22F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rPr>
                <w:rFonts w:ascii="Times New Roman" w:eastAsia="標楷體" w:hAnsi="Times New Roman" w:cs="Times New Roman"/>
                <w:kern w:val="0"/>
                <w:szCs w:val="24"/>
              </w:rPr>
            </w:pPr>
            <w:r w:rsidRPr="00805DF3">
              <w:rPr>
                <w:rFonts w:ascii="Times New Roman" w:eastAsia="標楷體" w:hAnsi="Times New Roman" w:cs="Times New Roman"/>
                <w:kern w:val="0"/>
                <w:szCs w:val="24"/>
              </w:rPr>
              <w:t>第</w:t>
            </w:r>
            <w:r w:rsidRPr="00805DF3">
              <w:rPr>
                <w:rFonts w:ascii="Times New Roman" w:eastAsia="標楷體" w:hAnsi="Times New Roman" w:cs="Times New Roman"/>
                <w:szCs w:val="24"/>
              </w:rPr>
              <w:t>7</w:t>
            </w:r>
            <w:r w:rsidRPr="00805DF3">
              <w:rPr>
                <w:rFonts w:ascii="Times New Roman" w:eastAsia="標楷體" w:hAnsi="Times New Roman" w:cs="Times New Roman"/>
                <w:kern w:val="0"/>
                <w:szCs w:val="24"/>
              </w:rPr>
              <w:t>條</w:t>
            </w:r>
          </w:p>
          <w:p w14:paraId="7A2A6B10" w14:textId="77777777" w:rsidR="00A22F71" w:rsidRPr="00805DF3" w:rsidRDefault="00A22F71" w:rsidP="00A22F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rPr>
                <w:rFonts w:ascii="Times New Roman" w:eastAsia="標楷體" w:hAnsi="Times New Roman" w:cs="Times New Roman"/>
                <w:kern w:val="0"/>
                <w:szCs w:val="24"/>
              </w:rPr>
            </w:pPr>
            <w:r w:rsidRPr="00805DF3">
              <w:rPr>
                <w:rFonts w:ascii="Times New Roman" w:eastAsia="標楷體" w:hAnsi="Times New Roman" w:cs="Times New Roman"/>
                <w:szCs w:val="24"/>
              </w:rPr>
              <w:lastRenderedPageBreak/>
              <w:t>同現行條文</w:t>
            </w:r>
          </w:p>
        </w:tc>
        <w:tc>
          <w:tcPr>
            <w:tcW w:w="3967" w:type="dxa"/>
          </w:tcPr>
          <w:p w14:paraId="485A43D1" w14:textId="77777777" w:rsidR="00A22F71" w:rsidRPr="00805DF3" w:rsidRDefault="00A22F71" w:rsidP="00A22F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cs="Times New Roman"/>
                <w:kern w:val="0"/>
                <w:szCs w:val="24"/>
              </w:rPr>
            </w:pPr>
            <w:r w:rsidRPr="00805DF3">
              <w:rPr>
                <w:rFonts w:ascii="Times New Roman" w:eastAsia="標楷體" w:hAnsi="Times New Roman" w:cs="Times New Roman"/>
                <w:kern w:val="0"/>
                <w:szCs w:val="24"/>
              </w:rPr>
              <w:lastRenderedPageBreak/>
              <w:t>第</w:t>
            </w:r>
            <w:r w:rsidRPr="00805DF3">
              <w:rPr>
                <w:rFonts w:ascii="Times New Roman" w:eastAsia="標楷體" w:hAnsi="Times New Roman" w:cs="Times New Roman" w:hint="eastAsia"/>
                <w:kern w:val="0"/>
                <w:szCs w:val="24"/>
              </w:rPr>
              <w:t>7</w:t>
            </w:r>
            <w:r w:rsidRPr="00805DF3">
              <w:rPr>
                <w:rFonts w:ascii="Times New Roman" w:eastAsia="標楷體" w:hAnsi="Times New Roman" w:cs="Times New Roman"/>
                <w:kern w:val="0"/>
                <w:szCs w:val="24"/>
              </w:rPr>
              <w:t>條</w:t>
            </w:r>
          </w:p>
          <w:p w14:paraId="49E87E45" w14:textId="77777777" w:rsidR="00A22F71" w:rsidRPr="00805DF3" w:rsidRDefault="00A22F71" w:rsidP="00A22F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cs="Times New Roman"/>
                <w:kern w:val="0"/>
                <w:szCs w:val="24"/>
              </w:rPr>
            </w:pPr>
            <w:r w:rsidRPr="00805DF3">
              <w:rPr>
                <w:rFonts w:ascii="Times New Roman" w:eastAsia="標楷體" w:hAnsi="Times New Roman" w:cs="Times New Roman"/>
                <w:kern w:val="0"/>
                <w:szCs w:val="24"/>
              </w:rPr>
              <w:lastRenderedPageBreak/>
              <w:t>整</w:t>
            </w:r>
            <w:proofErr w:type="gramStart"/>
            <w:r w:rsidRPr="00805DF3">
              <w:rPr>
                <w:rFonts w:ascii="Times New Roman" w:eastAsia="標楷體" w:hAnsi="Times New Roman" w:cs="Times New Roman"/>
                <w:kern w:val="0"/>
                <w:szCs w:val="24"/>
              </w:rPr>
              <w:t>併</w:t>
            </w:r>
            <w:proofErr w:type="gramEnd"/>
            <w:r w:rsidRPr="00805DF3">
              <w:rPr>
                <w:rFonts w:ascii="Times New Roman" w:eastAsia="標楷體" w:hAnsi="Times New Roman" w:cs="Times New Roman"/>
                <w:kern w:val="0"/>
                <w:szCs w:val="24"/>
              </w:rPr>
              <w:t>、</w:t>
            </w:r>
            <w:proofErr w:type="gramStart"/>
            <w:r w:rsidRPr="00805DF3">
              <w:rPr>
                <w:rFonts w:ascii="Times New Roman" w:eastAsia="標楷體" w:hAnsi="Times New Roman" w:cs="Times New Roman"/>
                <w:kern w:val="0"/>
                <w:szCs w:val="24"/>
              </w:rPr>
              <w:t>減招、停招</w:t>
            </w:r>
            <w:proofErr w:type="gramEnd"/>
            <w:r w:rsidRPr="00805DF3">
              <w:rPr>
                <w:rFonts w:ascii="Times New Roman" w:eastAsia="標楷體" w:hAnsi="Times New Roman" w:cs="Times New Roman"/>
                <w:kern w:val="0"/>
                <w:szCs w:val="24"/>
              </w:rPr>
              <w:t>或裁撤之教學單位原聘之專任教師、研究人員、職員、技術人員得依專長調整至相關系所；若無相關系所可茲調整，則依人事相關法規辦理。</w:t>
            </w:r>
          </w:p>
        </w:tc>
        <w:tc>
          <w:tcPr>
            <w:tcW w:w="2665" w:type="dxa"/>
          </w:tcPr>
          <w:p w14:paraId="7740F2A2" w14:textId="77777777" w:rsidR="00A22F71" w:rsidRPr="00805DF3" w:rsidRDefault="00A22F71" w:rsidP="00A22F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rPr>
                <w:rFonts w:ascii="Times New Roman" w:eastAsia="標楷體" w:hAnsi="Times New Roman" w:cs="Times New Roman"/>
                <w:kern w:val="0"/>
                <w:szCs w:val="24"/>
              </w:rPr>
            </w:pPr>
          </w:p>
        </w:tc>
      </w:tr>
      <w:tr w:rsidR="00805DF3" w:rsidRPr="00805DF3" w14:paraId="5C5EC8BA" w14:textId="77777777" w:rsidTr="004E4F12">
        <w:trPr>
          <w:trHeight w:val="343"/>
          <w:jc w:val="center"/>
        </w:trPr>
        <w:tc>
          <w:tcPr>
            <w:tcW w:w="3966" w:type="dxa"/>
          </w:tcPr>
          <w:p w14:paraId="1F8A1D57" w14:textId="77777777" w:rsidR="00A22F71" w:rsidRPr="00805DF3" w:rsidRDefault="00A22F71" w:rsidP="00A22F71">
            <w:pPr>
              <w:spacing w:line="380" w:lineRule="exact"/>
              <w:ind w:leftChars="-8" w:left="-19"/>
              <w:rPr>
                <w:rFonts w:ascii="Times New Roman" w:eastAsia="標楷體" w:hAnsi="Times New Roman" w:cs="Times New Roman"/>
                <w:szCs w:val="24"/>
              </w:rPr>
            </w:pPr>
            <w:r w:rsidRPr="00805DF3">
              <w:rPr>
                <w:rFonts w:ascii="Times New Roman" w:eastAsia="標楷體" w:hAnsi="Times New Roman" w:cs="Times New Roman"/>
                <w:szCs w:val="24"/>
              </w:rPr>
              <w:t>第</w:t>
            </w:r>
            <w:r w:rsidRPr="00805DF3">
              <w:rPr>
                <w:rFonts w:ascii="Times New Roman" w:eastAsia="標楷體" w:hAnsi="Times New Roman" w:cs="Times New Roman"/>
                <w:szCs w:val="24"/>
              </w:rPr>
              <w:t>8</w:t>
            </w:r>
            <w:r w:rsidRPr="00805DF3">
              <w:rPr>
                <w:rFonts w:ascii="Times New Roman" w:eastAsia="標楷體" w:hAnsi="Times New Roman" w:cs="Times New Roman"/>
                <w:szCs w:val="24"/>
              </w:rPr>
              <w:t>條</w:t>
            </w:r>
          </w:p>
          <w:p w14:paraId="10945273" w14:textId="77777777" w:rsidR="00A22F71" w:rsidRPr="00805DF3" w:rsidRDefault="00A22F71" w:rsidP="00A22F71">
            <w:pPr>
              <w:spacing w:line="380" w:lineRule="exact"/>
              <w:ind w:leftChars="-8" w:left="-19"/>
              <w:rPr>
                <w:rFonts w:ascii="Times New Roman" w:eastAsia="標楷體" w:hAnsi="Times New Roman" w:cs="Times New Roman"/>
                <w:szCs w:val="24"/>
              </w:rPr>
            </w:pPr>
            <w:r w:rsidRPr="00805DF3">
              <w:rPr>
                <w:rFonts w:ascii="Times New Roman" w:eastAsia="標楷體" w:hAnsi="Times New Roman" w:cs="Times New Roman"/>
                <w:szCs w:val="24"/>
              </w:rPr>
              <w:t>同現行條文</w:t>
            </w:r>
          </w:p>
        </w:tc>
        <w:tc>
          <w:tcPr>
            <w:tcW w:w="3967" w:type="dxa"/>
          </w:tcPr>
          <w:p w14:paraId="252BAFF7" w14:textId="77777777" w:rsidR="00A22F71" w:rsidRPr="00805DF3" w:rsidRDefault="00A22F71" w:rsidP="00A22F71">
            <w:pPr>
              <w:spacing w:line="380" w:lineRule="exact"/>
              <w:ind w:leftChars="-8" w:left="-19"/>
              <w:jc w:val="both"/>
              <w:rPr>
                <w:rFonts w:ascii="Times New Roman" w:eastAsia="標楷體" w:hAnsi="Times New Roman" w:cs="Times New Roman"/>
                <w:szCs w:val="24"/>
              </w:rPr>
            </w:pPr>
            <w:r w:rsidRPr="00805DF3">
              <w:rPr>
                <w:rFonts w:ascii="Times New Roman" w:eastAsia="標楷體" w:hAnsi="Times New Roman" w:cs="Times New Roman"/>
                <w:szCs w:val="24"/>
              </w:rPr>
              <w:t>第</w:t>
            </w:r>
            <w:r w:rsidRPr="00805DF3">
              <w:rPr>
                <w:rFonts w:ascii="Times New Roman" w:eastAsia="標楷體" w:hAnsi="Times New Roman" w:cs="Times New Roman" w:hint="eastAsia"/>
                <w:szCs w:val="24"/>
              </w:rPr>
              <w:t>8</w:t>
            </w:r>
            <w:r w:rsidRPr="00805DF3">
              <w:rPr>
                <w:rFonts w:ascii="Times New Roman" w:eastAsia="標楷體" w:hAnsi="Times New Roman" w:cs="Times New Roman"/>
                <w:szCs w:val="24"/>
              </w:rPr>
              <w:t>條</w:t>
            </w:r>
          </w:p>
          <w:p w14:paraId="180A5453" w14:textId="77777777" w:rsidR="00A22F71" w:rsidRPr="00805DF3" w:rsidRDefault="00A22F71" w:rsidP="00A22F71">
            <w:pPr>
              <w:spacing w:line="380" w:lineRule="exact"/>
              <w:ind w:leftChars="-8" w:left="-19"/>
              <w:jc w:val="both"/>
              <w:rPr>
                <w:rFonts w:ascii="Times New Roman" w:eastAsia="標楷體" w:hAnsi="Times New Roman" w:cs="Times New Roman"/>
                <w:szCs w:val="24"/>
              </w:rPr>
            </w:pPr>
            <w:r w:rsidRPr="00805DF3">
              <w:rPr>
                <w:rFonts w:ascii="Times New Roman" w:eastAsia="標楷體" w:hAnsi="Times New Roman" w:cs="Times New Roman"/>
                <w:szCs w:val="24"/>
              </w:rPr>
              <w:t>教學單位之增設、調整與裁撤，除法令另有規定者，應從其規定外，悉依本辦法辦理。</w:t>
            </w:r>
          </w:p>
        </w:tc>
        <w:tc>
          <w:tcPr>
            <w:tcW w:w="2665" w:type="dxa"/>
          </w:tcPr>
          <w:p w14:paraId="5F51B377" w14:textId="77777777" w:rsidR="00A22F71" w:rsidRPr="00805DF3" w:rsidRDefault="00A22F71" w:rsidP="00A22F71">
            <w:pPr>
              <w:spacing w:line="380" w:lineRule="exact"/>
              <w:ind w:leftChars="-8" w:left="-19"/>
              <w:rPr>
                <w:rFonts w:ascii="Times New Roman" w:eastAsia="標楷體" w:hAnsi="Times New Roman" w:cs="Times New Roman"/>
                <w:szCs w:val="24"/>
              </w:rPr>
            </w:pPr>
          </w:p>
        </w:tc>
      </w:tr>
      <w:tr w:rsidR="00A22F71" w:rsidRPr="00805DF3" w14:paraId="4B8A5676" w14:textId="77777777" w:rsidTr="004E4F12">
        <w:trPr>
          <w:trHeight w:val="343"/>
          <w:jc w:val="center"/>
        </w:trPr>
        <w:tc>
          <w:tcPr>
            <w:tcW w:w="3966" w:type="dxa"/>
          </w:tcPr>
          <w:p w14:paraId="3B476202" w14:textId="77777777" w:rsidR="00A22F71" w:rsidRPr="00805DF3" w:rsidRDefault="00A22F71" w:rsidP="00A22F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rPr>
                <w:rFonts w:ascii="Times New Roman" w:eastAsia="標楷體" w:hAnsi="Times New Roman" w:cs="Times New Roman"/>
                <w:kern w:val="0"/>
                <w:szCs w:val="24"/>
              </w:rPr>
            </w:pPr>
            <w:r w:rsidRPr="00805DF3">
              <w:rPr>
                <w:rFonts w:ascii="Times New Roman" w:eastAsia="標楷體" w:hAnsi="Times New Roman" w:cs="Times New Roman"/>
                <w:kern w:val="0"/>
                <w:szCs w:val="24"/>
              </w:rPr>
              <w:t>第</w:t>
            </w:r>
            <w:r w:rsidRPr="00805DF3">
              <w:rPr>
                <w:rFonts w:ascii="Times New Roman" w:eastAsia="標楷體" w:hAnsi="Times New Roman" w:cs="Times New Roman"/>
                <w:szCs w:val="24"/>
              </w:rPr>
              <w:t>9</w:t>
            </w:r>
            <w:r w:rsidRPr="00805DF3">
              <w:rPr>
                <w:rFonts w:ascii="Times New Roman" w:eastAsia="標楷體" w:hAnsi="Times New Roman" w:cs="Times New Roman"/>
                <w:kern w:val="0"/>
                <w:szCs w:val="24"/>
              </w:rPr>
              <w:t>條</w:t>
            </w:r>
          </w:p>
          <w:p w14:paraId="3C87C9C8" w14:textId="77777777" w:rsidR="00A22F71" w:rsidRPr="00805DF3" w:rsidRDefault="00A22F71" w:rsidP="00A22F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rPr>
                <w:rFonts w:ascii="Times New Roman" w:eastAsia="標楷體" w:hAnsi="Times New Roman" w:cs="Times New Roman"/>
                <w:kern w:val="0"/>
                <w:szCs w:val="24"/>
              </w:rPr>
            </w:pPr>
            <w:r w:rsidRPr="00805DF3">
              <w:rPr>
                <w:rFonts w:ascii="Times New Roman" w:eastAsia="標楷體" w:hAnsi="Times New Roman" w:cs="Times New Roman"/>
                <w:szCs w:val="24"/>
              </w:rPr>
              <w:t>同現行條文</w:t>
            </w:r>
          </w:p>
        </w:tc>
        <w:tc>
          <w:tcPr>
            <w:tcW w:w="3967" w:type="dxa"/>
          </w:tcPr>
          <w:p w14:paraId="4054DC71" w14:textId="77777777" w:rsidR="00A22F71" w:rsidRPr="00805DF3" w:rsidRDefault="00A22F71" w:rsidP="00A22F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cs="Times New Roman"/>
                <w:kern w:val="0"/>
                <w:szCs w:val="24"/>
              </w:rPr>
            </w:pPr>
            <w:r w:rsidRPr="00805DF3">
              <w:rPr>
                <w:rFonts w:ascii="Times New Roman" w:eastAsia="標楷體" w:hAnsi="Times New Roman" w:cs="Times New Roman"/>
                <w:kern w:val="0"/>
                <w:szCs w:val="24"/>
              </w:rPr>
              <w:t>第</w:t>
            </w:r>
            <w:r w:rsidRPr="00805DF3">
              <w:rPr>
                <w:rFonts w:ascii="Times New Roman" w:eastAsia="標楷體" w:hAnsi="Times New Roman" w:cs="Times New Roman" w:hint="eastAsia"/>
                <w:kern w:val="0"/>
                <w:szCs w:val="24"/>
              </w:rPr>
              <w:t>9</w:t>
            </w:r>
            <w:r w:rsidRPr="00805DF3">
              <w:rPr>
                <w:rFonts w:ascii="Times New Roman" w:eastAsia="標楷體" w:hAnsi="Times New Roman" w:cs="Times New Roman"/>
                <w:kern w:val="0"/>
                <w:szCs w:val="24"/>
              </w:rPr>
              <w:t>條</w:t>
            </w:r>
          </w:p>
          <w:p w14:paraId="1299AC47" w14:textId="77777777" w:rsidR="00A22F71" w:rsidRPr="00805DF3" w:rsidRDefault="00A22F71" w:rsidP="00A22F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cs="Times New Roman"/>
                <w:kern w:val="0"/>
                <w:szCs w:val="24"/>
              </w:rPr>
            </w:pPr>
            <w:r w:rsidRPr="00805DF3">
              <w:rPr>
                <w:rFonts w:ascii="Times New Roman" w:eastAsia="標楷體" w:hAnsi="Times New Roman" w:cs="Times New Roman"/>
                <w:kern w:val="0"/>
                <w:szCs w:val="24"/>
              </w:rPr>
              <w:t>本辦法經教務會議</w:t>
            </w:r>
            <w:r w:rsidRPr="00805DF3">
              <w:rPr>
                <w:rFonts w:ascii="Times New Roman" w:eastAsia="標楷體" w:hAnsi="Times New Roman" w:cs="Times New Roman" w:hint="eastAsia"/>
                <w:kern w:val="0"/>
                <w:szCs w:val="24"/>
              </w:rPr>
              <w:t>、</w:t>
            </w:r>
            <w:r w:rsidRPr="00805DF3">
              <w:rPr>
                <w:rFonts w:ascii="Times New Roman" w:eastAsia="標楷體" w:hAnsi="Times New Roman" w:cs="Times New Roman"/>
                <w:kern w:val="0"/>
                <w:szCs w:val="24"/>
              </w:rPr>
              <w:t>校務會議</w:t>
            </w:r>
            <w:r w:rsidRPr="00805DF3">
              <w:rPr>
                <w:rFonts w:ascii="Times New Roman" w:eastAsia="標楷體" w:hAnsi="Times New Roman" w:cs="Times New Roman" w:hint="eastAsia"/>
                <w:kern w:val="0"/>
                <w:szCs w:val="24"/>
              </w:rPr>
              <w:t>審議</w:t>
            </w:r>
            <w:r w:rsidRPr="00805DF3">
              <w:rPr>
                <w:rFonts w:ascii="Times New Roman" w:eastAsia="標楷體" w:hAnsi="Times New Roman" w:cs="Times New Roman"/>
                <w:kern w:val="0"/>
                <w:szCs w:val="24"/>
              </w:rPr>
              <w:t>通過</w:t>
            </w:r>
            <w:r w:rsidRPr="00805DF3">
              <w:rPr>
                <w:rFonts w:ascii="Times New Roman" w:eastAsia="標楷體" w:hAnsi="Times New Roman" w:cs="Times New Roman" w:hint="eastAsia"/>
                <w:kern w:val="0"/>
                <w:szCs w:val="24"/>
              </w:rPr>
              <w:t>後</w:t>
            </w:r>
            <w:r w:rsidRPr="00805DF3">
              <w:rPr>
                <w:rFonts w:ascii="Times New Roman" w:eastAsia="標楷體" w:hAnsi="Times New Roman" w:cs="Times New Roman"/>
                <w:kern w:val="0"/>
                <w:szCs w:val="24"/>
              </w:rPr>
              <w:t>，自公布日起實施，修正時亦同。</w:t>
            </w:r>
          </w:p>
        </w:tc>
        <w:tc>
          <w:tcPr>
            <w:tcW w:w="2665" w:type="dxa"/>
          </w:tcPr>
          <w:p w14:paraId="2C72CF60" w14:textId="77777777" w:rsidR="00A22F71" w:rsidRPr="00805DF3" w:rsidRDefault="00A22F71" w:rsidP="00A22F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rPr>
                <w:rFonts w:ascii="Times New Roman" w:eastAsia="標楷體" w:hAnsi="Times New Roman" w:cs="Times New Roman"/>
                <w:kern w:val="0"/>
                <w:szCs w:val="24"/>
              </w:rPr>
            </w:pPr>
          </w:p>
        </w:tc>
      </w:tr>
    </w:tbl>
    <w:p w14:paraId="1523DCBD" w14:textId="77777777" w:rsidR="00B25AD3" w:rsidRPr="00805DF3" w:rsidRDefault="00B25AD3" w:rsidP="00B25AD3">
      <w:pPr>
        <w:tabs>
          <w:tab w:val="left" w:pos="10065"/>
        </w:tabs>
        <w:spacing w:line="240" w:lineRule="exact"/>
        <w:ind w:right="-256"/>
        <w:rPr>
          <w:rFonts w:ascii="Times New Roman" w:eastAsia="標楷體" w:hAnsi="Times New Roman" w:cs="Times New Roman"/>
          <w:sz w:val="20"/>
          <w:szCs w:val="20"/>
        </w:rPr>
      </w:pPr>
    </w:p>
    <w:p w14:paraId="1BD7F968" w14:textId="77777777" w:rsidR="00B25AD3" w:rsidRPr="00805DF3" w:rsidRDefault="00B25AD3">
      <w:pPr>
        <w:widowControl/>
        <w:rPr>
          <w:rFonts w:ascii="Times New Roman" w:eastAsia="標楷體" w:hAnsi="Times New Roman" w:cs="Times New Roman"/>
          <w:sz w:val="20"/>
          <w:szCs w:val="20"/>
        </w:rPr>
      </w:pPr>
      <w:r w:rsidRPr="00805DF3">
        <w:rPr>
          <w:rFonts w:ascii="Times New Roman" w:eastAsia="標楷體" w:hAnsi="Times New Roman" w:cs="Times New Roman"/>
          <w:sz w:val="20"/>
          <w:szCs w:val="20"/>
        </w:rPr>
        <w:br w:type="page"/>
      </w:r>
    </w:p>
    <w:p w14:paraId="4787CDD8" w14:textId="77777777" w:rsidR="00B25AD3" w:rsidRPr="00805DF3" w:rsidRDefault="00B25AD3" w:rsidP="00B25AD3">
      <w:pPr>
        <w:tabs>
          <w:tab w:val="left" w:pos="10065"/>
        </w:tabs>
        <w:spacing w:line="240" w:lineRule="exact"/>
        <w:ind w:right="-256"/>
        <w:rPr>
          <w:rFonts w:ascii="Times New Roman" w:eastAsia="標楷體" w:hAnsi="Times New Roman" w:cs="Times New Roman"/>
          <w:sz w:val="20"/>
          <w:szCs w:val="20"/>
        </w:rPr>
        <w:sectPr w:rsidR="00B25AD3" w:rsidRPr="00805DF3" w:rsidSect="006279CE">
          <w:pgSz w:w="11906" w:h="16838"/>
          <w:pgMar w:top="1134" w:right="851" w:bottom="1134" w:left="851" w:header="851" w:footer="992" w:gutter="0"/>
          <w:cols w:space="425"/>
          <w:docGrid w:type="lines" w:linePitch="360"/>
        </w:sectPr>
      </w:pPr>
    </w:p>
    <w:p w14:paraId="3FF0A0C0" w14:textId="77777777" w:rsidR="00B25AD3" w:rsidRPr="00805DF3" w:rsidRDefault="00B25AD3" w:rsidP="00B25AD3">
      <w:pPr>
        <w:ind w:right="23"/>
        <w:contextualSpacing/>
        <w:rPr>
          <w:rFonts w:ascii="標楷體" w:eastAsia="標楷體" w:hAnsi="標楷體" w:cs="Times New Roman"/>
          <w:b/>
          <w:sz w:val="32"/>
          <w:szCs w:val="24"/>
        </w:rPr>
      </w:pPr>
      <w:r w:rsidRPr="00805DF3">
        <w:rPr>
          <w:rFonts w:ascii="標楷體" w:eastAsia="標楷體" w:hAnsi="標楷體" w:cs="Times New Roman" w:hint="eastAsia"/>
          <w:b/>
          <w:sz w:val="32"/>
          <w:szCs w:val="24"/>
        </w:rPr>
        <w:lastRenderedPageBreak/>
        <w:t>第四條「附表</w:t>
      </w:r>
      <w:proofErr w:type="gramStart"/>
      <w:r w:rsidRPr="00805DF3">
        <w:rPr>
          <w:rFonts w:ascii="標楷體" w:eastAsia="標楷體" w:hAnsi="標楷體" w:cs="Times New Roman" w:hint="eastAsia"/>
          <w:b/>
          <w:sz w:val="32"/>
          <w:szCs w:val="24"/>
        </w:rPr>
        <w:t>一</w:t>
      </w:r>
      <w:proofErr w:type="gramEnd"/>
      <w:r w:rsidRPr="00805DF3">
        <w:rPr>
          <w:rFonts w:ascii="標楷體" w:eastAsia="標楷體" w:hAnsi="標楷體" w:cs="Times New Roman" w:hint="eastAsia"/>
          <w:b/>
          <w:sz w:val="32"/>
          <w:szCs w:val="24"/>
        </w:rPr>
        <w:t>」修正對照表</w:t>
      </w:r>
    </w:p>
    <w:tbl>
      <w:tblPr>
        <w:tblW w:w="15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6"/>
        <w:gridCol w:w="6903"/>
        <w:gridCol w:w="1816"/>
      </w:tblGrid>
      <w:tr w:rsidR="00805DF3" w:rsidRPr="00805DF3" w14:paraId="2BB1ECA6" w14:textId="77777777" w:rsidTr="00AE2A4D">
        <w:trPr>
          <w:trHeight w:val="343"/>
          <w:tblHeader/>
          <w:jc w:val="center"/>
        </w:trPr>
        <w:tc>
          <w:tcPr>
            <w:tcW w:w="7126" w:type="dxa"/>
          </w:tcPr>
          <w:p w14:paraId="0D53B1F5" w14:textId="77777777" w:rsidR="00B25AD3" w:rsidRPr="00805DF3" w:rsidRDefault="00B25AD3" w:rsidP="004E4F12">
            <w:pPr>
              <w:spacing w:line="340" w:lineRule="exact"/>
              <w:ind w:right="24"/>
              <w:jc w:val="center"/>
              <w:rPr>
                <w:rFonts w:ascii="Times New Roman" w:eastAsia="標楷體" w:hAnsi="Times New Roman" w:cs="Times New Roman"/>
                <w:b/>
                <w:szCs w:val="24"/>
              </w:rPr>
            </w:pPr>
            <w:r w:rsidRPr="00805DF3">
              <w:rPr>
                <w:rFonts w:ascii="Times New Roman" w:eastAsia="標楷體" w:hAnsi="Times New Roman" w:cs="Times New Roman"/>
                <w:b/>
                <w:szCs w:val="24"/>
              </w:rPr>
              <w:t xml:space="preserve">修　　正　　</w:t>
            </w:r>
            <w:proofErr w:type="gramStart"/>
            <w:r w:rsidRPr="00805DF3">
              <w:rPr>
                <w:rFonts w:ascii="Times New Roman" w:eastAsia="標楷體" w:hAnsi="Times New Roman" w:cs="Times New Roman" w:hint="eastAsia"/>
                <w:b/>
                <w:szCs w:val="24"/>
              </w:rPr>
              <w:t>規</w:t>
            </w:r>
            <w:proofErr w:type="gramEnd"/>
            <w:r w:rsidRPr="00805DF3">
              <w:rPr>
                <w:rFonts w:ascii="Times New Roman" w:eastAsia="標楷體" w:hAnsi="Times New Roman" w:cs="Times New Roman"/>
                <w:b/>
                <w:szCs w:val="24"/>
              </w:rPr>
              <w:t xml:space="preserve">　　</w:t>
            </w:r>
            <w:r w:rsidRPr="00805DF3">
              <w:rPr>
                <w:rFonts w:ascii="Times New Roman" w:eastAsia="標楷體" w:hAnsi="Times New Roman" w:cs="Times New Roman" w:hint="eastAsia"/>
                <w:b/>
                <w:szCs w:val="24"/>
              </w:rPr>
              <w:t>定</w:t>
            </w:r>
          </w:p>
        </w:tc>
        <w:tc>
          <w:tcPr>
            <w:tcW w:w="6903" w:type="dxa"/>
          </w:tcPr>
          <w:p w14:paraId="5EDEAD10" w14:textId="77777777" w:rsidR="00B25AD3" w:rsidRPr="00805DF3" w:rsidRDefault="00B25AD3" w:rsidP="004E4F12">
            <w:pPr>
              <w:spacing w:line="340" w:lineRule="exact"/>
              <w:ind w:right="24"/>
              <w:jc w:val="center"/>
              <w:rPr>
                <w:rFonts w:ascii="Times New Roman" w:eastAsia="標楷體" w:hAnsi="Times New Roman" w:cs="Times New Roman"/>
                <w:b/>
                <w:szCs w:val="24"/>
              </w:rPr>
            </w:pPr>
            <w:r w:rsidRPr="00805DF3">
              <w:rPr>
                <w:rFonts w:ascii="Times New Roman" w:eastAsia="標楷體" w:hAnsi="Times New Roman" w:cs="Times New Roman"/>
                <w:b/>
                <w:szCs w:val="24"/>
              </w:rPr>
              <w:t xml:space="preserve">現　　行　　</w:t>
            </w:r>
            <w:proofErr w:type="gramStart"/>
            <w:r w:rsidRPr="00805DF3">
              <w:rPr>
                <w:rFonts w:ascii="Times New Roman" w:eastAsia="標楷體" w:hAnsi="Times New Roman" w:cs="Times New Roman" w:hint="eastAsia"/>
                <w:b/>
                <w:szCs w:val="24"/>
              </w:rPr>
              <w:t>規</w:t>
            </w:r>
            <w:proofErr w:type="gramEnd"/>
            <w:r w:rsidRPr="00805DF3">
              <w:rPr>
                <w:rFonts w:ascii="Times New Roman" w:eastAsia="標楷體" w:hAnsi="Times New Roman" w:cs="Times New Roman"/>
                <w:b/>
                <w:szCs w:val="24"/>
              </w:rPr>
              <w:t xml:space="preserve">　　</w:t>
            </w:r>
            <w:r w:rsidRPr="00805DF3">
              <w:rPr>
                <w:rFonts w:ascii="Times New Roman" w:eastAsia="標楷體" w:hAnsi="Times New Roman" w:cs="Times New Roman" w:hint="eastAsia"/>
                <w:b/>
                <w:szCs w:val="24"/>
              </w:rPr>
              <w:t>定</w:t>
            </w:r>
          </w:p>
        </w:tc>
        <w:tc>
          <w:tcPr>
            <w:tcW w:w="1816" w:type="dxa"/>
          </w:tcPr>
          <w:p w14:paraId="1FA22D56" w14:textId="77777777" w:rsidR="00B25AD3" w:rsidRPr="00805DF3" w:rsidRDefault="00B25AD3" w:rsidP="004E4F12">
            <w:pPr>
              <w:spacing w:line="340" w:lineRule="exact"/>
              <w:ind w:right="24"/>
              <w:jc w:val="center"/>
              <w:rPr>
                <w:rFonts w:ascii="Times New Roman" w:eastAsia="標楷體" w:hAnsi="Times New Roman" w:cs="Times New Roman"/>
                <w:b/>
                <w:szCs w:val="24"/>
              </w:rPr>
            </w:pPr>
            <w:r w:rsidRPr="00805DF3">
              <w:rPr>
                <w:rFonts w:ascii="Times New Roman" w:eastAsia="標楷體" w:hAnsi="Times New Roman" w:cs="Times New Roman"/>
                <w:b/>
                <w:szCs w:val="24"/>
              </w:rPr>
              <w:t>說　　明</w:t>
            </w:r>
          </w:p>
        </w:tc>
      </w:tr>
      <w:tr w:rsidR="00805DF3" w:rsidRPr="00805DF3" w14:paraId="7BA2DE29" w14:textId="77777777" w:rsidTr="00AE2A4D">
        <w:trPr>
          <w:trHeight w:val="343"/>
          <w:jc w:val="center"/>
        </w:trPr>
        <w:tc>
          <w:tcPr>
            <w:tcW w:w="7126" w:type="dxa"/>
          </w:tcPr>
          <w:p w14:paraId="63D05CD1" w14:textId="77777777" w:rsidR="008D5795" w:rsidRPr="006B2CE6" w:rsidRDefault="008D5795" w:rsidP="008D5795">
            <w:pPr>
              <w:spacing w:beforeLines="50" w:before="180"/>
              <w:ind w:left="11" w:right="23" w:hanging="11"/>
              <w:jc w:val="both"/>
              <w:rPr>
                <w:rFonts w:ascii="Times New Roman" w:eastAsia="標楷體" w:hAnsi="Times New Roman" w:cs="Times New Roman"/>
                <w:szCs w:val="24"/>
              </w:rPr>
            </w:pPr>
            <w:r w:rsidRPr="006B2CE6">
              <w:rPr>
                <w:rFonts w:ascii="Times New Roman" w:eastAsia="標楷體" w:hAnsi="Times New Roman" w:cs="Times New Roman"/>
                <w:szCs w:val="24"/>
              </w:rPr>
              <w:t>一、</w:t>
            </w:r>
            <w:r w:rsidRPr="006B2CE6">
              <w:rPr>
                <w:rFonts w:ascii="Times New Roman" w:eastAsia="標楷體" w:hAnsi="Times New Roman" w:cs="Times New Roman"/>
                <w:kern w:val="0"/>
                <w:szCs w:val="24"/>
              </w:rPr>
              <w:t>學校</w:t>
            </w:r>
            <w:proofErr w:type="gramStart"/>
            <w:r w:rsidRPr="006B2CE6">
              <w:rPr>
                <w:rFonts w:ascii="Times New Roman" w:eastAsia="標楷體" w:hAnsi="Times New Roman" w:cs="Times New Roman"/>
                <w:kern w:val="0"/>
                <w:szCs w:val="24"/>
              </w:rPr>
              <w:t>各項生師比值</w:t>
            </w:r>
            <w:proofErr w:type="gramEnd"/>
            <w:r w:rsidRPr="006B2CE6">
              <w:rPr>
                <w:rFonts w:ascii="Times New Roman" w:eastAsia="標楷體" w:hAnsi="Times New Roman" w:cs="Times New Roman"/>
                <w:kern w:val="0"/>
                <w:szCs w:val="24"/>
              </w:rPr>
              <w:t>應達下列基</w:t>
            </w:r>
            <w:r w:rsidRPr="006B2CE6">
              <w:rPr>
                <w:rFonts w:ascii="Times New Roman" w:eastAsia="標楷體" w:hAnsi="Times New Roman" w:cs="Times New Roman"/>
                <w:spacing w:val="1"/>
                <w:kern w:val="0"/>
                <w:szCs w:val="24"/>
              </w:rPr>
              <w:t>準</w:t>
            </w:r>
            <w:r w:rsidRPr="006B2CE6">
              <w:rPr>
                <w:rFonts w:ascii="Times New Roman" w:eastAsia="標楷體" w:hAnsi="Times New Roman" w:cs="Times New Roman"/>
                <w:kern w:val="0"/>
                <w:szCs w:val="24"/>
              </w:rPr>
              <w:t>：</w:t>
            </w:r>
            <w:r w:rsidRPr="006B2CE6">
              <w:rPr>
                <w:rFonts w:ascii="Times New Roman" w:eastAsia="標楷體" w:hAnsi="Times New Roman" w:cs="Times New Roman"/>
                <w:szCs w:val="24"/>
              </w:rPr>
              <w:t xml:space="preserve"> </w:t>
            </w:r>
          </w:p>
          <w:tbl>
            <w:tblPr>
              <w:tblW w:w="61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275"/>
              <w:gridCol w:w="2583"/>
            </w:tblGrid>
            <w:tr w:rsidR="00805DF3" w:rsidRPr="006B2CE6" w14:paraId="0BD14B30" w14:textId="77777777" w:rsidTr="00AE2A4D">
              <w:tc>
                <w:tcPr>
                  <w:tcW w:w="2268" w:type="dxa"/>
                  <w:shd w:val="clear" w:color="auto" w:fill="auto"/>
                  <w:vAlign w:val="center"/>
                </w:tcPr>
                <w:p w14:paraId="4B85A6D3" w14:textId="77777777" w:rsidR="008D5795" w:rsidRPr="006B2CE6" w:rsidRDefault="008D5795" w:rsidP="008D5795">
                  <w:pPr>
                    <w:ind w:left="10" w:right="24" w:hanging="10"/>
                    <w:jc w:val="center"/>
                    <w:rPr>
                      <w:rFonts w:ascii="Times New Roman" w:eastAsia="標楷體" w:hAnsi="Times New Roman" w:cs="Times New Roman"/>
                      <w:b/>
                      <w:szCs w:val="24"/>
                    </w:rPr>
                  </w:pPr>
                  <w:r w:rsidRPr="006B2CE6">
                    <w:rPr>
                      <w:rFonts w:ascii="Times New Roman" w:eastAsia="標楷體" w:hAnsi="Times New Roman" w:cs="Times New Roman"/>
                      <w:b/>
                      <w:szCs w:val="24"/>
                    </w:rPr>
                    <w:t>類型</w:t>
                  </w:r>
                </w:p>
              </w:tc>
              <w:tc>
                <w:tcPr>
                  <w:tcW w:w="1275" w:type="dxa"/>
                  <w:shd w:val="clear" w:color="auto" w:fill="auto"/>
                  <w:vAlign w:val="center"/>
                </w:tcPr>
                <w:p w14:paraId="615DD1E1" w14:textId="77777777" w:rsidR="008D5795" w:rsidRPr="006B2CE6" w:rsidRDefault="008D5795" w:rsidP="008D5795">
                  <w:pPr>
                    <w:ind w:left="10" w:right="24" w:hanging="10"/>
                    <w:jc w:val="center"/>
                    <w:rPr>
                      <w:rFonts w:ascii="Times New Roman" w:eastAsia="標楷體" w:hAnsi="Times New Roman" w:cs="Times New Roman"/>
                      <w:b/>
                      <w:szCs w:val="24"/>
                    </w:rPr>
                  </w:pPr>
                  <w:r w:rsidRPr="006B2CE6">
                    <w:rPr>
                      <w:rFonts w:ascii="Times New Roman" w:eastAsia="標楷體" w:hAnsi="Times New Roman" w:cs="Times New Roman"/>
                      <w:b/>
                      <w:szCs w:val="24"/>
                    </w:rPr>
                    <w:t>基準</w:t>
                  </w:r>
                </w:p>
              </w:tc>
              <w:tc>
                <w:tcPr>
                  <w:tcW w:w="2583" w:type="dxa"/>
                  <w:shd w:val="clear" w:color="auto" w:fill="auto"/>
                  <w:vAlign w:val="center"/>
                </w:tcPr>
                <w:p w14:paraId="67498DC9" w14:textId="77777777" w:rsidR="008D5795" w:rsidRPr="006B2CE6" w:rsidRDefault="008D5795" w:rsidP="008D5795">
                  <w:pPr>
                    <w:ind w:left="10" w:right="24" w:hanging="10"/>
                    <w:jc w:val="center"/>
                    <w:rPr>
                      <w:rFonts w:ascii="Times New Roman" w:eastAsia="標楷體" w:hAnsi="Times New Roman" w:cs="Times New Roman"/>
                      <w:b/>
                      <w:szCs w:val="24"/>
                    </w:rPr>
                  </w:pPr>
                  <w:r w:rsidRPr="006B2CE6">
                    <w:rPr>
                      <w:rFonts w:ascii="Times New Roman" w:eastAsia="標楷體" w:hAnsi="Times New Roman" w:cs="Times New Roman"/>
                      <w:b/>
                      <w:szCs w:val="24"/>
                    </w:rPr>
                    <w:t>計算方式</w:t>
                  </w:r>
                </w:p>
              </w:tc>
            </w:tr>
            <w:tr w:rsidR="00805DF3" w:rsidRPr="006B2CE6" w14:paraId="7B0CC1E5" w14:textId="77777777" w:rsidTr="00AE2A4D">
              <w:trPr>
                <w:trHeight w:val="341"/>
              </w:trPr>
              <w:tc>
                <w:tcPr>
                  <w:tcW w:w="2268" w:type="dxa"/>
                  <w:vAlign w:val="center"/>
                </w:tcPr>
                <w:p w14:paraId="773E2AE1" w14:textId="77777777" w:rsidR="008D5795" w:rsidRPr="006B2CE6" w:rsidRDefault="008D5795" w:rsidP="008D5795">
                  <w:pPr>
                    <w:ind w:left="10" w:right="24" w:hanging="10"/>
                    <w:jc w:val="center"/>
                    <w:rPr>
                      <w:rFonts w:ascii="Times New Roman" w:eastAsia="標楷體" w:hAnsi="Times New Roman" w:cs="Times New Roman"/>
                      <w:szCs w:val="24"/>
                    </w:rPr>
                  </w:pPr>
                  <w:r w:rsidRPr="006B2CE6">
                    <w:rPr>
                      <w:rFonts w:ascii="Times New Roman" w:eastAsia="標楷體" w:hAnsi="Times New Roman" w:cs="Times New Roman"/>
                      <w:szCs w:val="24"/>
                    </w:rPr>
                    <w:t>全</w:t>
                  </w:r>
                  <w:proofErr w:type="gramStart"/>
                  <w:r w:rsidRPr="006B2CE6">
                    <w:rPr>
                      <w:rFonts w:ascii="Times New Roman" w:eastAsia="標楷體" w:hAnsi="Times New Roman" w:cs="Times New Roman"/>
                      <w:szCs w:val="24"/>
                    </w:rPr>
                    <w:t>校生師比值</w:t>
                  </w:r>
                  <w:proofErr w:type="gramEnd"/>
                </w:p>
              </w:tc>
              <w:tc>
                <w:tcPr>
                  <w:tcW w:w="1275" w:type="dxa"/>
                  <w:vAlign w:val="center"/>
                </w:tcPr>
                <w:p w14:paraId="26FFEDA7" w14:textId="77777777" w:rsidR="008D5795" w:rsidRPr="006B2CE6" w:rsidRDefault="008D5795" w:rsidP="008D5795">
                  <w:pPr>
                    <w:ind w:left="11" w:right="23" w:hanging="11"/>
                    <w:jc w:val="center"/>
                    <w:rPr>
                      <w:rFonts w:ascii="Times New Roman" w:eastAsia="標楷體" w:hAnsi="Times New Roman" w:cs="Times New Roman"/>
                      <w:szCs w:val="24"/>
                    </w:rPr>
                  </w:pPr>
                  <w:r w:rsidRPr="006B2CE6">
                    <w:rPr>
                      <w:rFonts w:ascii="Times New Roman" w:eastAsia="標楷體" w:hAnsi="Times New Roman" w:cs="Times New Roman"/>
                      <w:szCs w:val="24"/>
                    </w:rPr>
                    <w:t>應低於</w:t>
                  </w:r>
                  <w:r w:rsidRPr="006B2CE6">
                    <w:rPr>
                      <w:rFonts w:ascii="Times New Roman" w:eastAsia="標楷體" w:hAnsi="Times New Roman" w:cs="Times New Roman"/>
                      <w:szCs w:val="24"/>
                    </w:rPr>
                    <w:t>27</w:t>
                  </w:r>
                </w:p>
              </w:tc>
              <w:tc>
                <w:tcPr>
                  <w:tcW w:w="2583" w:type="dxa"/>
                  <w:vAlign w:val="center"/>
                </w:tcPr>
                <w:p w14:paraId="434CF982" w14:textId="77777777" w:rsidR="008D5795" w:rsidRPr="006B2CE6" w:rsidRDefault="008D5795" w:rsidP="008D5795">
                  <w:pPr>
                    <w:ind w:left="11" w:right="23" w:hanging="11"/>
                    <w:jc w:val="both"/>
                    <w:rPr>
                      <w:rFonts w:ascii="Times New Roman" w:eastAsia="標楷體" w:hAnsi="Times New Roman" w:cs="Times New Roman"/>
                      <w:szCs w:val="24"/>
                    </w:rPr>
                  </w:pPr>
                  <w:r w:rsidRPr="006B2CE6">
                    <w:rPr>
                      <w:rFonts w:ascii="Times New Roman" w:eastAsia="標楷體" w:hAnsi="Times New Roman" w:cs="Times New Roman"/>
                      <w:szCs w:val="24"/>
                    </w:rPr>
                    <w:t>全校加權學生數除以全校專任、兼任師資數總和</w:t>
                  </w:r>
                </w:p>
              </w:tc>
            </w:tr>
            <w:tr w:rsidR="00805DF3" w:rsidRPr="006B2CE6" w14:paraId="397CD43F" w14:textId="77777777" w:rsidTr="00AE2A4D">
              <w:tc>
                <w:tcPr>
                  <w:tcW w:w="2268" w:type="dxa"/>
                  <w:vAlign w:val="center"/>
                </w:tcPr>
                <w:p w14:paraId="33776DF2" w14:textId="77777777" w:rsidR="008D5795" w:rsidRPr="006B2CE6" w:rsidRDefault="008D5795" w:rsidP="008D5795">
                  <w:pPr>
                    <w:jc w:val="center"/>
                    <w:rPr>
                      <w:rFonts w:ascii="Times New Roman" w:eastAsia="標楷體" w:hAnsi="Times New Roman" w:cs="Times New Roman"/>
                      <w:szCs w:val="24"/>
                    </w:rPr>
                  </w:pPr>
                  <w:r w:rsidRPr="006B2CE6">
                    <w:rPr>
                      <w:rFonts w:ascii="Times New Roman" w:eastAsia="標楷體" w:hAnsi="Times New Roman" w:cs="Times New Roman"/>
                      <w:szCs w:val="24"/>
                    </w:rPr>
                    <w:t>日間</w:t>
                  </w:r>
                  <w:proofErr w:type="gramStart"/>
                  <w:r w:rsidRPr="006B2CE6">
                    <w:rPr>
                      <w:rFonts w:ascii="Times New Roman" w:eastAsia="標楷體" w:hAnsi="Times New Roman" w:cs="Times New Roman"/>
                      <w:szCs w:val="24"/>
                    </w:rPr>
                    <w:t>學制生師比值</w:t>
                  </w:r>
                  <w:proofErr w:type="gramEnd"/>
                </w:p>
              </w:tc>
              <w:tc>
                <w:tcPr>
                  <w:tcW w:w="1275" w:type="dxa"/>
                  <w:vAlign w:val="center"/>
                </w:tcPr>
                <w:p w14:paraId="07C1AB38" w14:textId="77777777" w:rsidR="008D5795" w:rsidRPr="006B2CE6" w:rsidRDefault="008D5795" w:rsidP="008D5795">
                  <w:pPr>
                    <w:jc w:val="center"/>
                    <w:rPr>
                      <w:rFonts w:ascii="Times New Roman" w:eastAsia="標楷體" w:hAnsi="Times New Roman" w:cs="Times New Roman"/>
                      <w:szCs w:val="24"/>
                    </w:rPr>
                  </w:pPr>
                  <w:r w:rsidRPr="006B2CE6">
                    <w:rPr>
                      <w:rFonts w:ascii="Times New Roman" w:eastAsia="標楷體" w:hAnsi="Times New Roman" w:cs="Times New Roman"/>
                      <w:szCs w:val="24"/>
                    </w:rPr>
                    <w:t>應低於</w:t>
                  </w:r>
                  <w:r w:rsidRPr="006B2CE6">
                    <w:rPr>
                      <w:rFonts w:ascii="Times New Roman" w:eastAsia="標楷體" w:hAnsi="Times New Roman" w:cs="Times New Roman"/>
                      <w:szCs w:val="24"/>
                    </w:rPr>
                    <w:t>23</w:t>
                  </w:r>
                </w:p>
              </w:tc>
              <w:tc>
                <w:tcPr>
                  <w:tcW w:w="2583" w:type="dxa"/>
                  <w:vAlign w:val="center"/>
                </w:tcPr>
                <w:p w14:paraId="2BD22FB4" w14:textId="77777777" w:rsidR="008D5795" w:rsidRPr="006B2CE6" w:rsidRDefault="008D5795" w:rsidP="008D5795">
                  <w:pPr>
                    <w:jc w:val="both"/>
                    <w:rPr>
                      <w:rFonts w:ascii="Times New Roman" w:eastAsia="標楷體" w:hAnsi="Times New Roman" w:cs="Times New Roman"/>
                      <w:szCs w:val="24"/>
                    </w:rPr>
                  </w:pPr>
                  <w:r w:rsidRPr="006B2CE6">
                    <w:rPr>
                      <w:rFonts w:ascii="Times New Roman" w:eastAsia="標楷體" w:hAnsi="Times New Roman" w:cs="Times New Roman"/>
                      <w:szCs w:val="24"/>
                    </w:rPr>
                    <w:t>全校日間學制加權學生數除以全校專任、兼任師資數總和</w:t>
                  </w:r>
                </w:p>
              </w:tc>
            </w:tr>
            <w:tr w:rsidR="00805DF3" w:rsidRPr="006B2CE6" w14:paraId="06041950" w14:textId="77777777" w:rsidTr="00AE2A4D">
              <w:tc>
                <w:tcPr>
                  <w:tcW w:w="2268" w:type="dxa"/>
                  <w:vAlign w:val="center"/>
                </w:tcPr>
                <w:p w14:paraId="04E75626" w14:textId="77777777" w:rsidR="008D5795" w:rsidRPr="006B2CE6" w:rsidRDefault="008D5795" w:rsidP="008D5795">
                  <w:pPr>
                    <w:jc w:val="center"/>
                    <w:rPr>
                      <w:rFonts w:ascii="Times New Roman" w:eastAsia="標楷體" w:hAnsi="Times New Roman" w:cs="Times New Roman"/>
                      <w:szCs w:val="24"/>
                    </w:rPr>
                  </w:pPr>
                  <w:proofErr w:type="gramStart"/>
                  <w:r w:rsidRPr="006B2CE6">
                    <w:rPr>
                      <w:rFonts w:ascii="Times New Roman" w:eastAsia="標楷體" w:hAnsi="Times New Roman" w:cs="Times New Roman"/>
                      <w:szCs w:val="24"/>
                    </w:rPr>
                    <w:t>研究生生師比值</w:t>
                  </w:r>
                  <w:proofErr w:type="gramEnd"/>
                </w:p>
              </w:tc>
              <w:tc>
                <w:tcPr>
                  <w:tcW w:w="1275" w:type="dxa"/>
                  <w:vAlign w:val="center"/>
                </w:tcPr>
                <w:p w14:paraId="39E09A71" w14:textId="77777777" w:rsidR="008D5795" w:rsidRPr="006B2CE6" w:rsidRDefault="008D5795" w:rsidP="008D5795">
                  <w:pPr>
                    <w:jc w:val="center"/>
                    <w:rPr>
                      <w:rFonts w:ascii="Times New Roman" w:eastAsia="標楷體" w:hAnsi="Times New Roman" w:cs="Times New Roman"/>
                      <w:szCs w:val="24"/>
                    </w:rPr>
                  </w:pPr>
                  <w:r w:rsidRPr="006B2CE6">
                    <w:rPr>
                      <w:rFonts w:ascii="Times New Roman" w:eastAsia="標楷體" w:hAnsi="Times New Roman" w:cs="Times New Roman"/>
                      <w:szCs w:val="24"/>
                    </w:rPr>
                    <w:t>應低於</w:t>
                  </w:r>
                  <w:r w:rsidRPr="006B2CE6">
                    <w:rPr>
                      <w:rFonts w:ascii="Times New Roman" w:eastAsia="標楷體" w:hAnsi="Times New Roman" w:cs="Times New Roman"/>
                      <w:szCs w:val="24"/>
                    </w:rPr>
                    <w:t>10</w:t>
                  </w:r>
                </w:p>
              </w:tc>
              <w:tc>
                <w:tcPr>
                  <w:tcW w:w="2583" w:type="dxa"/>
                  <w:vAlign w:val="center"/>
                </w:tcPr>
                <w:p w14:paraId="7891A216" w14:textId="77777777" w:rsidR="008D5795" w:rsidRPr="006B2CE6" w:rsidRDefault="008D5795" w:rsidP="008D5795">
                  <w:pPr>
                    <w:jc w:val="both"/>
                    <w:rPr>
                      <w:rFonts w:ascii="Times New Roman" w:eastAsia="標楷體" w:hAnsi="Times New Roman" w:cs="Times New Roman"/>
                      <w:szCs w:val="24"/>
                    </w:rPr>
                  </w:pPr>
                  <w:r w:rsidRPr="006B2CE6">
                    <w:rPr>
                      <w:rFonts w:ascii="Times New Roman" w:eastAsia="標楷體" w:hAnsi="Times New Roman" w:cs="Times New Roman"/>
                      <w:szCs w:val="24"/>
                    </w:rPr>
                    <w:t>全校日間、進修學制碩士班、博士班未加權學生數除以全校專任助理教授級以上師資數總和</w:t>
                  </w:r>
                </w:p>
              </w:tc>
            </w:tr>
          </w:tbl>
          <w:p w14:paraId="664BB427" w14:textId="77777777" w:rsidR="008D5795" w:rsidRPr="006B2CE6" w:rsidRDefault="008D5795" w:rsidP="008D5795">
            <w:pPr>
              <w:spacing w:beforeLines="50" w:before="180"/>
              <w:jc w:val="both"/>
              <w:rPr>
                <w:rFonts w:ascii="Times New Roman" w:eastAsia="標楷體" w:hAnsi="Times New Roman" w:cs="Times New Roman"/>
                <w:szCs w:val="24"/>
              </w:rPr>
            </w:pPr>
            <w:r w:rsidRPr="006B2CE6">
              <w:rPr>
                <w:rFonts w:ascii="Times New Roman" w:eastAsia="標楷體" w:hAnsi="Times New Roman" w:cs="Times New Roman"/>
                <w:szCs w:val="24"/>
              </w:rPr>
              <w:t>二、</w:t>
            </w:r>
            <w:proofErr w:type="gramStart"/>
            <w:r w:rsidRPr="006B2CE6">
              <w:rPr>
                <w:rFonts w:ascii="Times New Roman" w:eastAsia="標楷體" w:hAnsi="Times New Roman" w:cs="Times New Roman"/>
                <w:szCs w:val="24"/>
              </w:rPr>
              <w:t>生師比</w:t>
            </w:r>
            <w:proofErr w:type="gramEnd"/>
            <w:r w:rsidRPr="006B2CE6">
              <w:rPr>
                <w:rFonts w:ascii="Times New Roman" w:eastAsia="標楷體" w:hAnsi="Times New Roman" w:cs="Times New Roman"/>
                <w:szCs w:val="24"/>
              </w:rPr>
              <w:t>之學生數及師資數列計原則：</w:t>
            </w:r>
          </w:p>
          <w:p w14:paraId="014B2ED0" w14:textId="77777777" w:rsidR="008D5795" w:rsidRPr="006B2CE6" w:rsidRDefault="008D5795" w:rsidP="008D5795">
            <w:pPr>
              <w:jc w:val="both"/>
              <w:rPr>
                <w:rFonts w:ascii="Times New Roman" w:eastAsia="標楷體" w:hAnsi="Times New Roman" w:cs="Times New Roman"/>
                <w:szCs w:val="24"/>
              </w:rPr>
            </w:pPr>
            <w:r w:rsidRPr="006B2CE6">
              <w:rPr>
                <w:rFonts w:ascii="Times New Roman" w:eastAsia="標楷體" w:hAnsi="Times New Roman" w:cs="Times New Roman"/>
                <w:szCs w:val="24"/>
              </w:rPr>
              <w:t>（一）學生數：</w:t>
            </w:r>
          </w:p>
          <w:p w14:paraId="3C4F9198" w14:textId="77777777" w:rsidR="008D5795" w:rsidRPr="006B2CE6" w:rsidRDefault="008D5795" w:rsidP="006479F1">
            <w:pPr>
              <w:numPr>
                <w:ilvl w:val="0"/>
                <w:numId w:val="23"/>
              </w:numPr>
              <w:ind w:left="709" w:right="24" w:hanging="284"/>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以提報時最近一</w:t>
            </w:r>
            <w:proofErr w:type="gramStart"/>
            <w:r w:rsidRPr="006B2CE6">
              <w:rPr>
                <w:rFonts w:ascii="Times New Roman" w:eastAsia="標楷體" w:hAnsi="Times New Roman" w:cs="Times New Roman" w:hint="eastAsia"/>
                <w:szCs w:val="24"/>
              </w:rPr>
              <w:t>學年度具正式</w:t>
            </w:r>
            <w:proofErr w:type="gramEnd"/>
            <w:r w:rsidRPr="006B2CE6">
              <w:rPr>
                <w:rFonts w:ascii="Times New Roman" w:eastAsia="標楷體" w:hAnsi="Times New Roman" w:cs="Times New Roman" w:hint="eastAsia"/>
                <w:szCs w:val="24"/>
              </w:rPr>
              <w:t>學籍在學學生（不包括休學生、全學年均於國外之學生）計算。但全</w:t>
            </w:r>
            <w:proofErr w:type="gramStart"/>
            <w:r w:rsidRPr="006B2CE6">
              <w:rPr>
                <w:rFonts w:ascii="Times New Roman" w:eastAsia="標楷體" w:hAnsi="Times New Roman" w:cs="Times New Roman" w:hint="eastAsia"/>
                <w:szCs w:val="24"/>
              </w:rPr>
              <w:t>學年均於校外</w:t>
            </w:r>
            <w:proofErr w:type="gramEnd"/>
            <w:r w:rsidRPr="006B2CE6">
              <w:rPr>
                <w:rFonts w:ascii="Times New Roman" w:eastAsia="標楷體" w:hAnsi="Times New Roman" w:cs="Times New Roman" w:hint="eastAsia"/>
                <w:szCs w:val="24"/>
              </w:rPr>
              <w:t>或附屬機構實習之學士班學生以加權數零點八列計。</w:t>
            </w:r>
          </w:p>
          <w:p w14:paraId="53913841" w14:textId="77777777" w:rsidR="008D5795" w:rsidRPr="006B2CE6" w:rsidRDefault="008D5795" w:rsidP="006479F1">
            <w:pPr>
              <w:numPr>
                <w:ilvl w:val="0"/>
                <w:numId w:val="23"/>
              </w:numPr>
              <w:ind w:left="709" w:right="24" w:hanging="284"/>
              <w:jc w:val="both"/>
              <w:rPr>
                <w:rFonts w:ascii="Times New Roman" w:eastAsia="標楷體" w:hAnsi="Times New Roman" w:cs="Times New Roman"/>
                <w:szCs w:val="24"/>
              </w:rPr>
            </w:pPr>
            <w:r w:rsidRPr="006B2CE6">
              <w:rPr>
                <w:rFonts w:ascii="Times New Roman" w:eastAsia="標楷體" w:hAnsi="Times New Roman" w:cs="Times New Roman"/>
                <w:szCs w:val="24"/>
              </w:rPr>
              <w:t>境外學生數（包括外國學生、僑生、香港澳門地區學生、大陸地區學生）之計算方式，於全校在學學生數之百分之</w:t>
            </w:r>
            <w:r w:rsidRPr="006B2CE6">
              <w:rPr>
                <w:rFonts w:ascii="Times New Roman" w:eastAsia="標楷體" w:hAnsi="Times New Roman" w:cs="Times New Roman" w:hint="eastAsia"/>
                <w:szCs w:val="24"/>
              </w:rPr>
              <w:t>三</w:t>
            </w:r>
            <w:proofErr w:type="gramStart"/>
            <w:r w:rsidRPr="006B2CE6">
              <w:rPr>
                <w:rFonts w:ascii="Times New Roman" w:eastAsia="標楷體" w:hAnsi="Times New Roman" w:cs="Times New Roman"/>
                <w:szCs w:val="24"/>
              </w:rPr>
              <w:t>以內，</w:t>
            </w:r>
            <w:proofErr w:type="gramEnd"/>
            <w:r w:rsidRPr="006B2CE6">
              <w:rPr>
                <w:rFonts w:ascii="Times New Roman" w:eastAsia="標楷體" w:hAnsi="Times New Roman" w:cs="Times New Roman"/>
                <w:szCs w:val="24"/>
              </w:rPr>
              <w:t>不予列計為學生數；超過全校在學學生數之百分之</w:t>
            </w:r>
            <w:r w:rsidRPr="006B2CE6">
              <w:rPr>
                <w:rFonts w:ascii="Times New Roman" w:eastAsia="標楷體" w:hAnsi="Times New Roman" w:cs="Times New Roman" w:hint="eastAsia"/>
                <w:szCs w:val="24"/>
              </w:rPr>
              <w:t>三</w:t>
            </w:r>
            <w:r w:rsidRPr="006B2CE6">
              <w:rPr>
                <w:rFonts w:ascii="Times New Roman" w:eastAsia="標楷體" w:hAnsi="Times New Roman" w:cs="Times New Roman"/>
                <w:szCs w:val="24"/>
              </w:rPr>
              <w:t>者，則</w:t>
            </w:r>
            <w:proofErr w:type="gramStart"/>
            <w:r w:rsidRPr="006B2CE6">
              <w:rPr>
                <w:rFonts w:ascii="Times New Roman" w:eastAsia="標楷體" w:hAnsi="Times New Roman" w:cs="Times New Roman"/>
                <w:szCs w:val="24"/>
              </w:rPr>
              <w:t>予計</w:t>
            </w:r>
            <w:proofErr w:type="gramEnd"/>
            <w:r w:rsidRPr="006B2CE6">
              <w:rPr>
                <w:rFonts w:ascii="Times New Roman" w:eastAsia="標楷體" w:hAnsi="Times New Roman" w:cs="Times New Roman"/>
                <w:szCs w:val="24"/>
              </w:rPr>
              <w:t>列。</w:t>
            </w:r>
          </w:p>
          <w:p w14:paraId="0527F839" w14:textId="77777777" w:rsidR="008D5795" w:rsidRPr="006B2CE6" w:rsidRDefault="008D5795" w:rsidP="006479F1">
            <w:pPr>
              <w:numPr>
                <w:ilvl w:val="0"/>
                <w:numId w:val="23"/>
              </w:numPr>
              <w:ind w:left="709" w:right="24" w:hanging="284"/>
              <w:jc w:val="both"/>
              <w:rPr>
                <w:rFonts w:ascii="Times New Roman" w:eastAsia="標楷體" w:hAnsi="Times New Roman" w:cs="Times New Roman"/>
                <w:szCs w:val="24"/>
              </w:rPr>
            </w:pPr>
            <w:r w:rsidRPr="006B2CE6">
              <w:rPr>
                <w:rFonts w:ascii="Times New Roman" w:eastAsia="標楷體" w:hAnsi="Times New Roman" w:cs="Times New Roman"/>
                <w:szCs w:val="24"/>
              </w:rPr>
              <w:t>延畢生指學士班學生超過</w:t>
            </w:r>
            <w:r w:rsidRPr="006B2CE6">
              <w:rPr>
                <w:rFonts w:ascii="Times New Roman" w:eastAsia="標楷體" w:hAnsi="Times New Roman" w:cs="Times New Roman" w:hint="eastAsia"/>
                <w:szCs w:val="24"/>
              </w:rPr>
              <w:t>本</w:t>
            </w:r>
            <w:r w:rsidRPr="006B2CE6">
              <w:rPr>
                <w:rFonts w:ascii="Times New Roman" w:eastAsia="標楷體" w:hAnsi="Times New Roman" w:cs="Times New Roman"/>
                <w:szCs w:val="24"/>
              </w:rPr>
              <w:t>校學則所定修業年限，碩士生自第三年起，博士生自第四年起</w:t>
            </w:r>
            <w:r w:rsidRPr="006B2CE6">
              <w:rPr>
                <w:rFonts w:ascii="Times New Roman" w:eastAsia="標楷體" w:hAnsi="Times New Roman" w:cs="Times New Roman" w:hint="eastAsia"/>
                <w:szCs w:val="24"/>
              </w:rPr>
              <w:t>，</w:t>
            </w:r>
            <w:r w:rsidRPr="006B2CE6">
              <w:rPr>
                <w:rFonts w:ascii="Times New Roman" w:eastAsia="標楷體" w:hAnsi="Times New Roman" w:cs="Times New Roman"/>
                <w:szCs w:val="24"/>
              </w:rPr>
              <w:t>繳納全額學雜費者。</w:t>
            </w:r>
          </w:p>
          <w:p w14:paraId="696A57AE" w14:textId="77777777" w:rsidR="008D5795" w:rsidRPr="006B2CE6" w:rsidRDefault="008D5795" w:rsidP="006479F1">
            <w:pPr>
              <w:numPr>
                <w:ilvl w:val="0"/>
                <w:numId w:val="23"/>
              </w:numPr>
              <w:ind w:left="709" w:right="24" w:hanging="284"/>
              <w:jc w:val="both"/>
              <w:rPr>
                <w:rFonts w:ascii="Times New Roman" w:eastAsia="標楷體" w:hAnsi="Times New Roman" w:cs="Times New Roman"/>
                <w:szCs w:val="24"/>
              </w:rPr>
            </w:pPr>
            <w:r w:rsidRPr="006B2CE6">
              <w:rPr>
                <w:rFonts w:ascii="Times New Roman" w:eastAsia="標楷體" w:hAnsi="Times New Roman" w:cs="Times New Roman"/>
                <w:szCs w:val="24"/>
              </w:rPr>
              <w:lastRenderedPageBreak/>
              <w:t>全校</w:t>
            </w:r>
            <w:proofErr w:type="gramStart"/>
            <w:r w:rsidRPr="006B2CE6">
              <w:rPr>
                <w:rFonts w:ascii="Times New Roman" w:eastAsia="標楷體" w:hAnsi="Times New Roman" w:cs="Times New Roman"/>
                <w:szCs w:val="24"/>
              </w:rPr>
              <w:t>生師比</w:t>
            </w:r>
            <w:proofErr w:type="gramEnd"/>
            <w:r w:rsidRPr="006B2CE6">
              <w:rPr>
                <w:rFonts w:ascii="Times New Roman" w:eastAsia="標楷體" w:hAnsi="Times New Roman" w:cs="Times New Roman"/>
                <w:szCs w:val="24"/>
              </w:rPr>
              <w:t>、日間學制</w:t>
            </w:r>
            <w:proofErr w:type="gramStart"/>
            <w:r w:rsidRPr="006B2CE6">
              <w:rPr>
                <w:rFonts w:ascii="Times New Roman" w:eastAsia="標楷體" w:hAnsi="Times New Roman" w:cs="Times New Roman"/>
                <w:szCs w:val="24"/>
              </w:rPr>
              <w:t>生師比</w:t>
            </w:r>
            <w:proofErr w:type="gramEnd"/>
            <w:r w:rsidRPr="006B2CE6">
              <w:rPr>
                <w:rFonts w:ascii="Times New Roman" w:eastAsia="標楷體" w:hAnsi="Times New Roman" w:cs="Times New Roman"/>
                <w:szCs w:val="24"/>
              </w:rPr>
              <w:t>之學生加權數，依下列規定計算；研究生</w:t>
            </w:r>
            <w:proofErr w:type="gramStart"/>
            <w:r w:rsidRPr="006B2CE6">
              <w:rPr>
                <w:rFonts w:ascii="Times New Roman" w:eastAsia="標楷體" w:hAnsi="Times New Roman" w:cs="Times New Roman"/>
                <w:szCs w:val="24"/>
              </w:rPr>
              <w:t>生師比</w:t>
            </w:r>
            <w:proofErr w:type="gramEnd"/>
            <w:r w:rsidRPr="006B2CE6">
              <w:rPr>
                <w:rFonts w:ascii="Times New Roman" w:eastAsia="標楷體" w:hAnsi="Times New Roman" w:cs="Times New Roman"/>
                <w:szCs w:val="24"/>
              </w:rPr>
              <w:t>之學生數</w:t>
            </w:r>
            <w:proofErr w:type="gramStart"/>
            <w:r w:rsidRPr="006B2CE6">
              <w:rPr>
                <w:rFonts w:ascii="Times New Roman" w:eastAsia="標楷體" w:hAnsi="Times New Roman" w:cs="Times New Roman"/>
                <w:szCs w:val="24"/>
              </w:rPr>
              <w:t>不</w:t>
            </w:r>
            <w:proofErr w:type="gramEnd"/>
            <w:r w:rsidRPr="006B2CE6">
              <w:rPr>
                <w:rFonts w:ascii="Times New Roman" w:eastAsia="標楷體" w:hAnsi="Times New Roman" w:cs="Times New Roman"/>
                <w:szCs w:val="24"/>
              </w:rPr>
              <w:t>加權：</w:t>
            </w:r>
          </w:p>
          <w:tbl>
            <w:tblPr>
              <w:tblW w:w="5811" w:type="dxa"/>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3"/>
              <w:gridCol w:w="1667"/>
              <w:gridCol w:w="1419"/>
              <w:gridCol w:w="1842"/>
            </w:tblGrid>
            <w:tr w:rsidR="00805DF3" w:rsidRPr="006B2CE6" w14:paraId="42C26773" w14:textId="77777777" w:rsidTr="00AE2A4D">
              <w:tc>
                <w:tcPr>
                  <w:tcW w:w="2194" w:type="pct"/>
                  <w:gridSpan w:val="2"/>
                  <w:shd w:val="clear" w:color="auto" w:fill="auto"/>
                  <w:vAlign w:val="center"/>
                </w:tcPr>
                <w:p w14:paraId="2FB29829" w14:textId="77777777" w:rsidR="008D5795" w:rsidRPr="006B2CE6" w:rsidRDefault="008D5795" w:rsidP="008D5795">
                  <w:pPr>
                    <w:ind w:left="10" w:right="23" w:hanging="10"/>
                    <w:jc w:val="center"/>
                    <w:rPr>
                      <w:rFonts w:ascii="Times New Roman" w:eastAsia="標楷體" w:hAnsi="Times New Roman" w:cs="Times New Roman"/>
                      <w:b/>
                      <w:szCs w:val="24"/>
                    </w:rPr>
                  </w:pPr>
                  <w:r w:rsidRPr="006B2CE6">
                    <w:rPr>
                      <w:rFonts w:ascii="Times New Roman" w:eastAsia="標楷體" w:hAnsi="Times New Roman" w:cs="Times New Roman"/>
                      <w:b/>
                      <w:szCs w:val="24"/>
                    </w:rPr>
                    <w:t>學制班別</w:t>
                  </w:r>
                </w:p>
              </w:tc>
              <w:tc>
                <w:tcPr>
                  <w:tcW w:w="1221" w:type="pct"/>
                  <w:shd w:val="clear" w:color="auto" w:fill="auto"/>
                  <w:vAlign w:val="center"/>
                </w:tcPr>
                <w:p w14:paraId="71843096" w14:textId="77777777" w:rsidR="008D5795" w:rsidRPr="006B2CE6" w:rsidRDefault="008D5795" w:rsidP="008D5795">
                  <w:pPr>
                    <w:ind w:left="10" w:right="23" w:hanging="10"/>
                    <w:jc w:val="center"/>
                    <w:rPr>
                      <w:rFonts w:ascii="Times New Roman" w:eastAsia="標楷體" w:hAnsi="Times New Roman" w:cs="Times New Roman"/>
                      <w:b/>
                      <w:szCs w:val="24"/>
                    </w:rPr>
                  </w:pPr>
                  <w:r w:rsidRPr="006B2CE6">
                    <w:rPr>
                      <w:rFonts w:ascii="Times New Roman" w:eastAsia="標楷體" w:hAnsi="Times New Roman" w:cs="Times New Roman"/>
                      <w:b/>
                      <w:szCs w:val="24"/>
                    </w:rPr>
                    <w:t>加權數</w:t>
                  </w:r>
                </w:p>
              </w:tc>
              <w:tc>
                <w:tcPr>
                  <w:tcW w:w="1585" w:type="pct"/>
                  <w:shd w:val="clear" w:color="auto" w:fill="auto"/>
                  <w:vAlign w:val="center"/>
                </w:tcPr>
                <w:p w14:paraId="7748E692" w14:textId="77777777" w:rsidR="008D5795" w:rsidRPr="006B2CE6" w:rsidRDefault="008D5795" w:rsidP="008D5795">
                  <w:pPr>
                    <w:ind w:left="10" w:right="23" w:hanging="10"/>
                    <w:jc w:val="center"/>
                    <w:rPr>
                      <w:rFonts w:ascii="Times New Roman" w:eastAsia="標楷體" w:hAnsi="Times New Roman" w:cs="Times New Roman"/>
                      <w:b/>
                      <w:szCs w:val="24"/>
                    </w:rPr>
                  </w:pPr>
                  <w:r w:rsidRPr="006B2CE6">
                    <w:rPr>
                      <w:rFonts w:ascii="Times New Roman" w:eastAsia="標楷體" w:hAnsi="Times New Roman" w:cs="Times New Roman"/>
                      <w:b/>
                      <w:szCs w:val="24"/>
                    </w:rPr>
                    <w:t>延畢生加權數</w:t>
                  </w:r>
                </w:p>
              </w:tc>
            </w:tr>
            <w:tr w:rsidR="00805DF3" w:rsidRPr="006B2CE6" w14:paraId="6C482280" w14:textId="77777777" w:rsidTr="00AE2A4D">
              <w:tc>
                <w:tcPr>
                  <w:tcW w:w="760" w:type="pct"/>
                  <w:vMerge w:val="restart"/>
                  <w:vAlign w:val="center"/>
                </w:tcPr>
                <w:p w14:paraId="37077CB9" w14:textId="77777777" w:rsidR="008D5795" w:rsidRPr="006B2CE6" w:rsidRDefault="008D5795" w:rsidP="008D5795">
                  <w:pPr>
                    <w:ind w:left="10" w:right="23" w:hanging="10"/>
                    <w:jc w:val="center"/>
                    <w:rPr>
                      <w:rFonts w:ascii="Times New Roman" w:eastAsia="標楷體" w:hAnsi="Times New Roman" w:cs="Times New Roman"/>
                      <w:szCs w:val="24"/>
                    </w:rPr>
                  </w:pPr>
                  <w:r w:rsidRPr="006B2CE6">
                    <w:rPr>
                      <w:rFonts w:ascii="Times New Roman" w:eastAsia="標楷體" w:hAnsi="Times New Roman" w:cs="Times New Roman"/>
                      <w:szCs w:val="24"/>
                    </w:rPr>
                    <w:t>日間學制</w:t>
                  </w:r>
                </w:p>
              </w:tc>
              <w:tc>
                <w:tcPr>
                  <w:tcW w:w="1434" w:type="pct"/>
                  <w:vAlign w:val="center"/>
                </w:tcPr>
                <w:p w14:paraId="354885CC" w14:textId="77777777" w:rsidR="008D5795" w:rsidRPr="006B2CE6" w:rsidRDefault="008D5795" w:rsidP="008D5795">
                  <w:pPr>
                    <w:ind w:left="10" w:right="23" w:hanging="10"/>
                    <w:jc w:val="center"/>
                    <w:rPr>
                      <w:rFonts w:ascii="Times New Roman" w:eastAsia="標楷體" w:hAnsi="Times New Roman" w:cs="Times New Roman"/>
                      <w:bCs/>
                      <w:szCs w:val="24"/>
                    </w:rPr>
                  </w:pPr>
                  <w:r w:rsidRPr="006B2CE6">
                    <w:rPr>
                      <w:rFonts w:ascii="Times New Roman" w:eastAsia="標楷體" w:hAnsi="Times New Roman" w:cs="Times New Roman"/>
                      <w:bCs/>
                      <w:szCs w:val="24"/>
                    </w:rPr>
                    <w:t>學士班</w:t>
                  </w:r>
                </w:p>
              </w:tc>
              <w:tc>
                <w:tcPr>
                  <w:tcW w:w="1221" w:type="pct"/>
                  <w:vAlign w:val="center"/>
                </w:tcPr>
                <w:p w14:paraId="3A41AC9D" w14:textId="77777777" w:rsidR="008D5795" w:rsidRPr="006B2CE6" w:rsidRDefault="008D5795" w:rsidP="008D5795">
                  <w:pPr>
                    <w:ind w:left="10" w:right="23" w:hanging="10"/>
                    <w:jc w:val="center"/>
                    <w:rPr>
                      <w:rFonts w:ascii="Times New Roman" w:eastAsia="標楷體" w:hAnsi="Times New Roman" w:cs="Times New Roman"/>
                      <w:bCs/>
                      <w:szCs w:val="24"/>
                    </w:rPr>
                  </w:pPr>
                  <w:r w:rsidRPr="006B2CE6">
                    <w:rPr>
                      <w:rFonts w:ascii="Times New Roman" w:eastAsia="標楷體" w:hAnsi="Times New Roman" w:cs="Times New Roman"/>
                      <w:bCs/>
                      <w:szCs w:val="24"/>
                    </w:rPr>
                    <w:t>1</w:t>
                  </w:r>
                </w:p>
              </w:tc>
              <w:tc>
                <w:tcPr>
                  <w:tcW w:w="1585" w:type="pct"/>
                  <w:vAlign w:val="center"/>
                </w:tcPr>
                <w:p w14:paraId="0487E425" w14:textId="77777777" w:rsidR="008D5795" w:rsidRPr="006B2CE6" w:rsidRDefault="008D5795" w:rsidP="008D5795">
                  <w:pPr>
                    <w:ind w:left="10" w:right="23" w:hanging="10"/>
                    <w:jc w:val="center"/>
                    <w:rPr>
                      <w:rFonts w:ascii="Times New Roman" w:eastAsia="標楷體" w:hAnsi="Times New Roman" w:cs="Times New Roman"/>
                      <w:bCs/>
                      <w:szCs w:val="24"/>
                    </w:rPr>
                  </w:pPr>
                  <w:r w:rsidRPr="006B2CE6">
                    <w:rPr>
                      <w:rFonts w:ascii="Times New Roman" w:eastAsia="標楷體" w:hAnsi="Times New Roman" w:cs="Times New Roman"/>
                      <w:bCs/>
                      <w:szCs w:val="24"/>
                    </w:rPr>
                    <w:t>1</w:t>
                  </w:r>
                </w:p>
              </w:tc>
            </w:tr>
            <w:tr w:rsidR="00805DF3" w:rsidRPr="006B2CE6" w14:paraId="6A630982" w14:textId="77777777" w:rsidTr="00AE2A4D">
              <w:tc>
                <w:tcPr>
                  <w:tcW w:w="760" w:type="pct"/>
                  <w:vMerge/>
                  <w:vAlign w:val="center"/>
                </w:tcPr>
                <w:p w14:paraId="26607825" w14:textId="77777777" w:rsidR="008D5795" w:rsidRPr="006B2CE6" w:rsidRDefault="008D5795" w:rsidP="008D5795">
                  <w:pPr>
                    <w:ind w:left="10" w:right="23" w:hanging="10"/>
                    <w:jc w:val="center"/>
                    <w:rPr>
                      <w:rFonts w:ascii="Times New Roman" w:eastAsia="標楷體" w:hAnsi="Times New Roman" w:cs="Times New Roman"/>
                      <w:szCs w:val="24"/>
                    </w:rPr>
                  </w:pPr>
                </w:p>
              </w:tc>
              <w:tc>
                <w:tcPr>
                  <w:tcW w:w="1434" w:type="pct"/>
                  <w:vAlign w:val="center"/>
                </w:tcPr>
                <w:p w14:paraId="5DEDEFCB" w14:textId="77777777" w:rsidR="008D5795" w:rsidRPr="006B2CE6" w:rsidRDefault="008D5795" w:rsidP="008D5795">
                  <w:pPr>
                    <w:ind w:left="10" w:right="23" w:hanging="10"/>
                    <w:jc w:val="center"/>
                    <w:rPr>
                      <w:rFonts w:ascii="Times New Roman" w:eastAsia="標楷體" w:hAnsi="Times New Roman" w:cs="Times New Roman"/>
                      <w:bCs/>
                      <w:szCs w:val="24"/>
                    </w:rPr>
                  </w:pPr>
                  <w:r w:rsidRPr="006B2CE6">
                    <w:rPr>
                      <w:rFonts w:ascii="Times New Roman" w:eastAsia="標楷體" w:hAnsi="Times New Roman" w:cs="Times New Roman"/>
                      <w:bCs/>
                      <w:szCs w:val="24"/>
                    </w:rPr>
                    <w:t>碩士班</w:t>
                  </w:r>
                </w:p>
              </w:tc>
              <w:tc>
                <w:tcPr>
                  <w:tcW w:w="1221" w:type="pct"/>
                  <w:vAlign w:val="center"/>
                </w:tcPr>
                <w:p w14:paraId="0C151C1C" w14:textId="77777777" w:rsidR="008D5795" w:rsidRPr="006B2CE6" w:rsidRDefault="008D5795" w:rsidP="008D5795">
                  <w:pPr>
                    <w:ind w:left="10" w:right="23" w:hanging="10"/>
                    <w:jc w:val="center"/>
                    <w:rPr>
                      <w:rFonts w:ascii="Times New Roman" w:eastAsia="標楷體" w:hAnsi="Times New Roman" w:cs="Times New Roman"/>
                      <w:bCs/>
                      <w:szCs w:val="24"/>
                    </w:rPr>
                  </w:pPr>
                  <w:r w:rsidRPr="006B2CE6">
                    <w:rPr>
                      <w:rFonts w:ascii="Times New Roman" w:eastAsia="標楷體" w:hAnsi="Times New Roman" w:cs="Times New Roman"/>
                      <w:bCs/>
                      <w:szCs w:val="24"/>
                    </w:rPr>
                    <w:t>2</w:t>
                  </w:r>
                </w:p>
              </w:tc>
              <w:tc>
                <w:tcPr>
                  <w:tcW w:w="1585" w:type="pct"/>
                  <w:vAlign w:val="center"/>
                </w:tcPr>
                <w:p w14:paraId="20E41E17" w14:textId="77777777" w:rsidR="008D5795" w:rsidRPr="006B2CE6" w:rsidRDefault="008D5795" w:rsidP="008D5795">
                  <w:pPr>
                    <w:ind w:left="10" w:right="23" w:hanging="10"/>
                    <w:jc w:val="center"/>
                    <w:rPr>
                      <w:rFonts w:ascii="Times New Roman" w:eastAsia="標楷體" w:hAnsi="Times New Roman" w:cs="Times New Roman"/>
                      <w:bCs/>
                      <w:szCs w:val="24"/>
                    </w:rPr>
                  </w:pPr>
                  <w:r w:rsidRPr="006B2CE6">
                    <w:rPr>
                      <w:rFonts w:ascii="Times New Roman" w:eastAsia="標楷體" w:hAnsi="Times New Roman" w:cs="Times New Roman"/>
                      <w:bCs/>
                      <w:szCs w:val="24"/>
                    </w:rPr>
                    <w:t>1</w:t>
                  </w:r>
                </w:p>
              </w:tc>
            </w:tr>
            <w:tr w:rsidR="00805DF3" w:rsidRPr="006B2CE6" w14:paraId="4FAF0EE1" w14:textId="77777777" w:rsidTr="00AE2A4D">
              <w:tc>
                <w:tcPr>
                  <w:tcW w:w="760" w:type="pct"/>
                  <w:vMerge/>
                  <w:vAlign w:val="center"/>
                </w:tcPr>
                <w:p w14:paraId="7470A00F" w14:textId="77777777" w:rsidR="008D5795" w:rsidRPr="006B2CE6" w:rsidRDefault="008D5795" w:rsidP="008D5795">
                  <w:pPr>
                    <w:ind w:left="10" w:right="23" w:hanging="10"/>
                    <w:jc w:val="center"/>
                    <w:rPr>
                      <w:rFonts w:ascii="Times New Roman" w:eastAsia="標楷體" w:hAnsi="Times New Roman" w:cs="Times New Roman"/>
                      <w:szCs w:val="24"/>
                    </w:rPr>
                  </w:pPr>
                </w:p>
              </w:tc>
              <w:tc>
                <w:tcPr>
                  <w:tcW w:w="1434" w:type="pct"/>
                  <w:vAlign w:val="center"/>
                </w:tcPr>
                <w:p w14:paraId="1FB94581" w14:textId="77777777" w:rsidR="008D5795" w:rsidRPr="006B2CE6" w:rsidRDefault="008D5795" w:rsidP="008D5795">
                  <w:pPr>
                    <w:ind w:left="10" w:right="23" w:hanging="10"/>
                    <w:jc w:val="center"/>
                    <w:rPr>
                      <w:rFonts w:ascii="Times New Roman" w:eastAsia="標楷體" w:hAnsi="Times New Roman" w:cs="Times New Roman"/>
                      <w:bCs/>
                      <w:szCs w:val="24"/>
                    </w:rPr>
                  </w:pPr>
                  <w:r w:rsidRPr="006B2CE6">
                    <w:rPr>
                      <w:rFonts w:ascii="Times New Roman" w:eastAsia="標楷體" w:hAnsi="Times New Roman" w:cs="Times New Roman"/>
                      <w:bCs/>
                      <w:szCs w:val="24"/>
                    </w:rPr>
                    <w:t>博士班</w:t>
                  </w:r>
                </w:p>
              </w:tc>
              <w:tc>
                <w:tcPr>
                  <w:tcW w:w="1221" w:type="pct"/>
                  <w:vAlign w:val="center"/>
                </w:tcPr>
                <w:p w14:paraId="21AC28A0" w14:textId="77777777" w:rsidR="008D5795" w:rsidRPr="006B2CE6" w:rsidRDefault="008D5795" w:rsidP="008D5795">
                  <w:pPr>
                    <w:ind w:left="10" w:right="23" w:hanging="10"/>
                    <w:jc w:val="center"/>
                    <w:rPr>
                      <w:rFonts w:ascii="Times New Roman" w:eastAsia="標楷體" w:hAnsi="Times New Roman" w:cs="Times New Roman"/>
                      <w:bCs/>
                      <w:szCs w:val="24"/>
                    </w:rPr>
                  </w:pPr>
                  <w:r w:rsidRPr="006B2CE6">
                    <w:rPr>
                      <w:rFonts w:ascii="Times New Roman" w:eastAsia="標楷體" w:hAnsi="Times New Roman" w:cs="Times New Roman"/>
                      <w:szCs w:val="24"/>
                    </w:rPr>
                    <w:t>3</w:t>
                  </w:r>
                </w:p>
              </w:tc>
              <w:tc>
                <w:tcPr>
                  <w:tcW w:w="1585" w:type="pct"/>
                  <w:vAlign w:val="center"/>
                </w:tcPr>
                <w:p w14:paraId="649F55E5" w14:textId="77777777" w:rsidR="008D5795" w:rsidRPr="006B2CE6" w:rsidRDefault="008D5795" w:rsidP="008D5795">
                  <w:pPr>
                    <w:ind w:left="10" w:right="23" w:hanging="10"/>
                    <w:jc w:val="center"/>
                    <w:rPr>
                      <w:rFonts w:ascii="Times New Roman" w:eastAsia="標楷體" w:hAnsi="Times New Roman" w:cs="Times New Roman"/>
                      <w:bCs/>
                      <w:szCs w:val="24"/>
                    </w:rPr>
                  </w:pPr>
                  <w:r w:rsidRPr="006B2CE6">
                    <w:rPr>
                      <w:rFonts w:ascii="Times New Roman" w:eastAsia="標楷體" w:hAnsi="Times New Roman" w:cs="Times New Roman"/>
                      <w:bCs/>
                      <w:szCs w:val="24"/>
                    </w:rPr>
                    <w:t>1</w:t>
                  </w:r>
                </w:p>
              </w:tc>
            </w:tr>
            <w:tr w:rsidR="00805DF3" w:rsidRPr="006B2CE6" w14:paraId="23DDE6EF" w14:textId="77777777" w:rsidTr="00AE2A4D">
              <w:tc>
                <w:tcPr>
                  <w:tcW w:w="760" w:type="pct"/>
                  <w:vMerge w:val="restart"/>
                  <w:vAlign w:val="center"/>
                </w:tcPr>
                <w:p w14:paraId="09DA9BAB" w14:textId="77777777" w:rsidR="008D5795" w:rsidRPr="006B2CE6" w:rsidRDefault="008D5795" w:rsidP="008D5795">
                  <w:pPr>
                    <w:ind w:left="10" w:right="23" w:hanging="10"/>
                    <w:jc w:val="center"/>
                    <w:rPr>
                      <w:rFonts w:ascii="Times New Roman" w:eastAsia="標楷體" w:hAnsi="Times New Roman" w:cs="Times New Roman"/>
                      <w:szCs w:val="24"/>
                    </w:rPr>
                  </w:pPr>
                  <w:r w:rsidRPr="006B2CE6">
                    <w:rPr>
                      <w:rFonts w:ascii="Times New Roman" w:eastAsia="標楷體" w:hAnsi="Times New Roman" w:cs="Times New Roman"/>
                      <w:szCs w:val="24"/>
                    </w:rPr>
                    <w:t>進修學制</w:t>
                  </w:r>
                </w:p>
              </w:tc>
              <w:tc>
                <w:tcPr>
                  <w:tcW w:w="1434" w:type="pct"/>
                  <w:vAlign w:val="center"/>
                </w:tcPr>
                <w:p w14:paraId="22929F01" w14:textId="77777777" w:rsidR="008D5795" w:rsidRPr="006B2CE6" w:rsidRDefault="008D5795" w:rsidP="008D5795">
                  <w:pPr>
                    <w:ind w:left="10" w:right="23" w:hanging="10"/>
                    <w:jc w:val="center"/>
                    <w:rPr>
                      <w:rFonts w:ascii="Times New Roman" w:eastAsia="標楷體" w:hAnsi="Times New Roman" w:cs="Times New Roman"/>
                      <w:bCs/>
                      <w:szCs w:val="24"/>
                    </w:rPr>
                  </w:pPr>
                  <w:r w:rsidRPr="006B2CE6">
                    <w:rPr>
                      <w:rFonts w:ascii="Times New Roman" w:eastAsia="標楷體" w:hAnsi="Times New Roman" w:cs="Times New Roman"/>
                      <w:bCs/>
                      <w:kern w:val="0"/>
                      <w:szCs w:val="24"/>
                    </w:rPr>
                    <w:t>學士班</w:t>
                  </w:r>
                </w:p>
              </w:tc>
              <w:tc>
                <w:tcPr>
                  <w:tcW w:w="1221" w:type="pct"/>
                  <w:vAlign w:val="center"/>
                </w:tcPr>
                <w:p w14:paraId="6DEA9F76" w14:textId="77777777" w:rsidR="008D5795" w:rsidRPr="006B2CE6" w:rsidRDefault="008D5795" w:rsidP="008D5795">
                  <w:pPr>
                    <w:ind w:left="10" w:right="23" w:hanging="10"/>
                    <w:jc w:val="center"/>
                    <w:rPr>
                      <w:rFonts w:ascii="Times New Roman" w:eastAsia="標楷體" w:hAnsi="Times New Roman" w:cs="Times New Roman"/>
                      <w:bCs/>
                      <w:szCs w:val="24"/>
                    </w:rPr>
                  </w:pPr>
                  <w:r w:rsidRPr="006B2CE6">
                    <w:rPr>
                      <w:rFonts w:ascii="Times New Roman" w:eastAsia="標楷體" w:hAnsi="Times New Roman" w:cs="Times New Roman"/>
                      <w:bCs/>
                      <w:szCs w:val="24"/>
                    </w:rPr>
                    <w:t>0.5</w:t>
                  </w:r>
                </w:p>
              </w:tc>
              <w:tc>
                <w:tcPr>
                  <w:tcW w:w="1585" w:type="pct"/>
                  <w:vAlign w:val="center"/>
                </w:tcPr>
                <w:p w14:paraId="5CF45140" w14:textId="77777777" w:rsidR="008D5795" w:rsidRPr="006B2CE6" w:rsidRDefault="008D5795" w:rsidP="008D5795">
                  <w:pPr>
                    <w:ind w:left="10" w:right="23" w:hanging="10"/>
                    <w:jc w:val="center"/>
                    <w:rPr>
                      <w:rFonts w:ascii="Times New Roman" w:eastAsia="標楷體" w:hAnsi="Times New Roman" w:cs="Times New Roman"/>
                      <w:bCs/>
                      <w:szCs w:val="24"/>
                    </w:rPr>
                  </w:pPr>
                  <w:r w:rsidRPr="006B2CE6">
                    <w:rPr>
                      <w:rFonts w:ascii="Times New Roman" w:eastAsia="標楷體" w:hAnsi="Times New Roman" w:cs="Times New Roman"/>
                      <w:bCs/>
                      <w:szCs w:val="24"/>
                    </w:rPr>
                    <w:t>0.5</w:t>
                  </w:r>
                </w:p>
              </w:tc>
            </w:tr>
            <w:tr w:rsidR="00805DF3" w:rsidRPr="006B2CE6" w14:paraId="2AA04B42" w14:textId="77777777" w:rsidTr="00AE2A4D">
              <w:tc>
                <w:tcPr>
                  <w:tcW w:w="760" w:type="pct"/>
                  <w:vMerge/>
                  <w:vAlign w:val="center"/>
                </w:tcPr>
                <w:p w14:paraId="12F11AC5" w14:textId="77777777" w:rsidR="008D5795" w:rsidRPr="006B2CE6" w:rsidRDefault="008D5795" w:rsidP="008D5795">
                  <w:pPr>
                    <w:ind w:left="10" w:right="23" w:hanging="10"/>
                    <w:jc w:val="center"/>
                    <w:rPr>
                      <w:rFonts w:ascii="Times New Roman" w:eastAsia="標楷體" w:hAnsi="Times New Roman" w:cs="Times New Roman"/>
                      <w:szCs w:val="24"/>
                    </w:rPr>
                  </w:pPr>
                </w:p>
              </w:tc>
              <w:tc>
                <w:tcPr>
                  <w:tcW w:w="1434" w:type="pct"/>
                  <w:vAlign w:val="center"/>
                </w:tcPr>
                <w:p w14:paraId="469CB708" w14:textId="77777777" w:rsidR="008D5795" w:rsidRPr="006B2CE6" w:rsidRDefault="008D5795" w:rsidP="008D5795">
                  <w:pPr>
                    <w:ind w:left="9" w:right="23" w:hanging="9"/>
                    <w:jc w:val="center"/>
                    <w:rPr>
                      <w:rFonts w:ascii="Times New Roman" w:eastAsia="標楷體" w:hAnsi="Times New Roman" w:cs="Times New Roman"/>
                      <w:bCs/>
                      <w:spacing w:val="-6"/>
                      <w:szCs w:val="24"/>
                    </w:rPr>
                  </w:pPr>
                  <w:r w:rsidRPr="006B2CE6">
                    <w:rPr>
                      <w:rFonts w:ascii="Times New Roman" w:eastAsia="標楷體" w:hAnsi="Times New Roman" w:cs="Times New Roman"/>
                      <w:bCs/>
                      <w:spacing w:val="-6"/>
                      <w:kern w:val="0"/>
                      <w:szCs w:val="24"/>
                    </w:rPr>
                    <w:t>碩士班</w:t>
                  </w:r>
                </w:p>
              </w:tc>
              <w:tc>
                <w:tcPr>
                  <w:tcW w:w="1221" w:type="pct"/>
                  <w:vAlign w:val="center"/>
                </w:tcPr>
                <w:p w14:paraId="052681FB" w14:textId="77777777" w:rsidR="008D5795" w:rsidRPr="006B2CE6" w:rsidRDefault="008D5795" w:rsidP="008D5795">
                  <w:pPr>
                    <w:ind w:left="10" w:right="23" w:hanging="10"/>
                    <w:jc w:val="center"/>
                    <w:rPr>
                      <w:rFonts w:ascii="Times New Roman" w:eastAsia="標楷體" w:hAnsi="Times New Roman" w:cs="Times New Roman"/>
                      <w:bCs/>
                      <w:szCs w:val="24"/>
                    </w:rPr>
                  </w:pPr>
                  <w:r w:rsidRPr="006B2CE6">
                    <w:rPr>
                      <w:rFonts w:ascii="Times New Roman" w:eastAsia="標楷體" w:hAnsi="Times New Roman" w:cs="Times New Roman"/>
                      <w:bCs/>
                      <w:szCs w:val="24"/>
                    </w:rPr>
                    <w:t>1.6</w:t>
                  </w:r>
                </w:p>
              </w:tc>
              <w:tc>
                <w:tcPr>
                  <w:tcW w:w="1585" w:type="pct"/>
                  <w:vAlign w:val="center"/>
                </w:tcPr>
                <w:p w14:paraId="31552605" w14:textId="77777777" w:rsidR="008D5795" w:rsidRPr="006B2CE6" w:rsidRDefault="008D5795" w:rsidP="008D5795">
                  <w:pPr>
                    <w:ind w:left="10" w:right="23" w:hanging="10"/>
                    <w:jc w:val="center"/>
                    <w:rPr>
                      <w:rFonts w:ascii="Times New Roman" w:eastAsia="標楷體" w:hAnsi="Times New Roman" w:cs="Times New Roman"/>
                      <w:bCs/>
                      <w:szCs w:val="24"/>
                    </w:rPr>
                  </w:pPr>
                  <w:r w:rsidRPr="006B2CE6">
                    <w:rPr>
                      <w:rFonts w:ascii="Times New Roman" w:eastAsia="標楷體" w:hAnsi="Times New Roman" w:cs="Times New Roman"/>
                      <w:bCs/>
                      <w:szCs w:val="24"/>
                    </w:rPr>
                    <w:t>1</w:t>
                  </w:r>
                </w:p>
              </w:tc>
            </w:tr>
          </w:tbl>
          <w:p w14:paraId="6273FAB7" w14:textId="77777777" w:rsidR="008D5795" w:rsidRPr="006B2CE6" w:rsidRDefault="008D5795" w:rsidP="008D5795">
            <w:pPr>
              <w:spacing w:beforeLines="30" w:before="108"/>
              <w:ind w:left="11" w:right="23" w:hanging="11"/>
              <w:jc w:val="both"/>
              <w:rPr>
                <w:rFonts w:ascii="Times New Roman" w:eastAsia="標楷體" w:hAnsi="Times New Roman" w:cs="Times New Roman"/>
                <w:szCs w:val="24"/>
              </w:rPr>
            </w:pPr>
            <w:r w:rsidRPr="006B2CE6">
              <w:rPr>
                <w:rFonts w:ascii="Times New Roman" w:eastAsia="標楷體" w:hAnsi="Times New Roman" w:cs="Times New Roman"/>
                <w:szCs w:val="24"/>
              </w:rPr>
              <w:t>（二）師資數：包括下列專任、兼任師資。</w:t>
            </w:r>
          </w:p>
          <w:p w14:paraId="16663339" w14:textId="77777777" w:rsidR="008D5795" w:rsidRPr="006B2CE6" w:rsidRDefault="008D5795" w:rsidP="006479F1">
            <w:pPr>
              <w:numPr>
                <w:ilvl w:val="0"/>
                <w:numId w:val="24"/>
              </w:numPr>
              <w:ind w:left="709" w:hanging="282"/>
              <w:jc w:val="both"/>
              <w:rPr>
                <w:rFonts w:ascii="Times New Roman" w:eastAsia="標楷體" w:hAnsi="Times New Roman" w:cs="Times New Roman"/>
                <w:szCs w:val="24"/>
              </w:rPr>
            </w:pPr>
            <w:r w:rsidRPr="006B2CE6">
              <w:rPr>
                <w:rFonts w:ascii="Times New Roman" w:eastAsia="標楷體" w:hAnsi="標楷體" w:cs="Times New Roman"/>
                <w:szCs w:val="24"/>
              </w:rPr>
              <w:t>專任</w:t>
            </w:r>
            <w:r w:rsidRPr="006B2CE6">
              <w:rPr>
                <w:rFonts w:ascii="Times New Roman" w:eastAsia="標楷體" w:hAnsi="Times New Roman" w:cs="Times New Roman"/>
                <w:szCs w:val="24"/>
              </w:rPr>
              <w:t>師資：包括專任教授、專任副教授、專任助理教授、專任講師、依大學聘任專業技術人員擔任教學辦法規定聘任之專任專業技術人員</w:t>
            </w:r>
            <w:r w:rsidRPr="006B2CE6">
              <w:rPr>
                <w:rFonts w:ascii="Times New Roman" w:eastAsia="標楷體" w:hAnsi="Times New Roman" w:cs="Times New Roman" w:hint="eastAsia"/>
                <w:szCs w:val="24"/>
              </w:rPr>
              <w:t>、</w:t>
            </w:r>
            <w:r w:rsidRPr="006B2CE6">
              <w:rPr>
                <w:rFonts w:ascii="Times New Roman" w:eastAsia="標楷體" w:hAnsi="Times New Roman" w:cs="Times New Roman"/>
                <w:szCs w:val="24"/>
              </w:rPr>
              <w:t>教育部</w:t>
            </w:r>
            <w:proofErr w:type="gramStart"/>
            <w:r w:rsidRPr="006B2CE6">
              <w:rPr>
                <w:rFonts w:ascii="Times New Roman" w:eastAsia="標楷體" w:hAnsi="Times New Roman" w:cs="Times New Roman"/>
                <w:szCs w:val="24"/>
              </w:rPr>
              <w:t>介</w:t>
            </w:r>
            <w:proofErr w:type="gramEnd"/>
            <w:r w:rsidRPr="006B2CE6">
              <w:rPr>
                <w:rFonts w:ascii="Times New Roman" w:eastAsia="標楷體" w:hAnsi="Times New Roman" w:cs="Times New Roman"/>
                <w:szCs w:val="24"/>
              </w:rPr>
              <w:t>派擔任軍護課程之軍訓教官</w:t>
            </w:r>
            <w:r w:rsidRPr="006B2CE6">
              <w:rPr>
                <w:rFonts w:ascii="Times New Roman" w:eastAsia="標楷體" w:hAnsi="Times New Roman" w:cs="Times New Roman" w:hint="eastAsia"/>
                <w:szCs w:val="24"/>
              </w:rPr>
              <w:t>及</w:t>
            </w:r>
            <w:r w:rsidRPr="006B2CE6">
              <w:rPr>
                <w:rFonts w:ascii="Times New Roman" w:eastAsia="標楷體" w:hAnsi="Times New Roman" w:cs="Times New Roman"/>
                <w:szCs w:val="24"/>
              </w:rPr>
              <w:t>護理教師</w:t>
            </w:r>
            <w:r w:rsidRPr="006B2CE6">
              <w:rPr>
                <w:rFonts w:ascii="Times New Roman" w:eastAsia="標楷體" w:hAnsi="Times New Roman" w:cs="Times New Roman" w:hint="eastAsia"/>
                <w:szCs w:val="24"/>
              </w:rPr>
              <w:t>、講（客）座教授符合專任教授聘用規定及</w:t>
            </w:r>
            <w:proofErr w:type="gramStart"/>
            <w:r w:rsidRPr="006B2CE6">
              <w:rPr>
                <w:rFonts w:ascii="Times New Roman" w:eastAsia="標楷體" w:hAnsi="Times New Roman" w:cs="Times New Roman" w:hint="eastAsia"/>
                <w:szCs w:val="24"/>
              </w:rPr>
              <w:t>資格且聘約</w:t>
            </w:r>
            <w:proofErr w:type="gramEnd"/>
            <w:r w:rsidRPr="006B2CE6">
              <w:rPr>
                <w:rFonts w:ascii="Times New Roman" w:eastAsia="標楷體" w:hAnsi="Times New Roman" w:cs="Times New Roman" w:hint="eastAsia"/>
                <w:szCs w:val="24"/>
              </w:rPr>
              <w:t>達一年以上者</w:t>
            </w:r>
            <w:r w:rsidRPr="006B2CE6">
              <w:rPr>
                <w:rFonts w:ascii="Times New Roman" w:eastAsia="標楷體" w:hAnsi="Times New Roman" w:cs="Times New Roman"/>
                <w:szCs w:val="24"/>
              </w:rPr>
              <w:t>，並已由</w:t>
            </w:r>
            <w:r w:rsidRPr="006B2CE6">
              <w:rPr>
                <w:rFonts w:ascii="Times New Roman" w:eastAsia="標楷體" w:hAnsi="Times New Roman" w:cs="Times New Roman" w:hint="eastAsia"/>
                <w:szCs w:val="24"/>
              </w:rPr>
              <w:t>本</w:t>
            </w:r>
            <w:r w:rsidRPr="006B2CE6">
              <w:rPr>
                <w:rFonts w:ascii="Times New Roman" w:eastAsia="標楷體" w:hAnsi="Times New Roman" w:cs="Times New Roman"/>
                <w:szCs w:val="24"/>
              </w:rPr>
              <w:t>校發給聘書之人員。</w:t>
            </w:r>
          </w:p>
          <w:p w14:paraId="69C7C508" w14:textId="77777777" w:rsidR="008D5795" w:rsidRPr="006B2CE6" w:rsidRDefault="008D5795" w:rsidP="006479F1">
            <w:pPr>
              <w:numPr>
                <w:ilvl w:val="0"/>
                <w:numId w:val="24"/>
              </w:numPr>
              <w:ind w:left="709" w:hanging="282"/>
              <w:jc w:val="both"/>
              <w:rPr>
                <w:rFonts w:ascii="Times New Roman" w:eastAsia="標楷體" w:hAnsi="Times New Roman" w:cs="Times New Roman"/>
                <w:szCs w:val="24"/>
              </w:rPr>
            </w:pPr>
            <w:r w:rsidRPr="006B2CE6">
              <w:rPr>
                <w:rFonts w:ascii="Times New Roman" w:eastAsia="標楷體" w:hAnsi="Times New Roman" w:cs="Times New Roman"/>
                <w:szCs w:val="24"/>
              </w:rPr>
              <w:t>兼任師資：領有教育部頒發之教師證書或學校發給聘書之兼任教師及依大學聘任專業技術人員擔任教學辦法聘任之兼任專業技術人員，且</w:t>
            </w:r>
            <w:r w:rsidRPr="006B2CE6">
              <w:rPr>
                <w:rFonts w:ascii="Times New Roman" w:eastAsia="標楷體" w:hAnsi="標楷體" w:cs="Times New Roman"/>
                <w:szCs w:val="24"/>
              </w:rPr>
              <w:t>每週授課達二小時以上者，得列計為兼任師資。</w:t>
            </w:r>
            <w:r w:rsidRPr="006B2CE6">
              <w:rPr>
                <w:rFonts w:ascii="Times New Roman" w:eastAsia="標楷體" w:hAnsi="Times New Roman" w:cs="Times New Roman"/>
                <w:szCs w:val="24"/>
              </w:rPr>
              <w:t>四名兼任教師得折算列計一名專任教師，其折算數不得超過實際專任師資數之三分之一，超過者不予列計。但藝術類（音樂、美術、戲劇、藝術、舞蹈、電影等領域）與</w:t>
            </w:r>
            <w:proofErr w:type="gramStart"/>
            <w:r w:rsidRPr="006B2CE6">
              <w:rPr>
                <w:rFonts w:ascii="Times New Roman" w:eastAsia="標楷體" w:hAnsi="Times New Roman" w:cs="Times New Roman"/>
                <w:szCs w:val="24"/>
              </w:rPr>
              <w:t>設計類院</w:t>
            </w:r>
            <w:proofErr w:type="gramEnd"/>
            <w:r w:rsidRPr="006B2CE6">
              <w:rPr>
                <w:rFonts w:ascii="Times New Roman" w:eastAsia="標楷體" w:hAnsi="Times New Roman" w:cs="Times New Roman"/>
                <w:szCs w:val="24"/>
              </w:rPr>
              <w:t>、所、系與學位學程之兼任師資，其折算數不得超過其實際專任師資數之二分之一，超過者不計。</w:t>
            </w:r>
          </w:p>
          <w:p w14:paraId="2FDEAE02" w14:textId="77777777" w:rsidR="008D5795" w:rsidRPr="006B2CE6" w:rsidRDefault="008D5795" w:rsidP="006479F1">
            <w:pPr>
              <w:numPr>
                <w:ilvl w:val="0"/>
                <w:numId w:val="24"/>
              </w:numPr>
              <w:ind w:left="709" w:hanging="282"/>
              <w:jc w:val="both"/>
              <w:rPr>
                <w:rFonts w:ascii="Times New Roman" w:eastAsia="標楷體" w:hAnsi="Times New Roman" w:cs="Times New Roman"/>
                <w:szCs w:val="24"/>
              </w:rPr>
            </w:pPr>
            <w:r w:rsidRPr="006B2CE6">
              <w:rPr>
                <w:rFonts w:ascii="Times New Roman" w:eastAsia="標楷體" w:hAnsi="Times New Roman" w:cs="Times New Roman"/>
                <w:szCs w:val="24"/>
              </w:rPr>
              <w:t>各院、所、系與學位</w:t>
            </w:r>
            <w:proofErr w:type="gramStart"/>
            <w:r w:rsidRPr="006B2CE6">
              <w:rPr>
                <w:rFonts w:ascii="Times New Roman" w:eastAsia="標楷體" w:hAnsi="Times New Roman" w:cs="Times New Roman"/>
                <w:szCs w:val="24"/>
              </w:rPr>
              <w:t>學程列計</w:t>
            </w:r>
            <w:proofErr w:type="gramEnd"/>
            <w:r w:rsidRPr="006B2CE6">
              <w:rPr>
                <w:rFonts w:ascii="Times New Roman" w:eastAsia="標楷體" w:hAnsi="Times New Roman" w:cs="Times New Roman"/>
                <w:szCs w:val="24"/>
              </w:rPr>
              <w:t>專任師資時，不得重複列計。</w:t>
            </w:r>
          </w:p>
          <w:p w14:paraId="0CC63E00" w14:textId="77777777" w:rsidR="00B25AD3" w:rsidRPr="006B2CE6" w:rsidRDefault="008D5795" w:rsidP="008D5795">
            <w:pPr>
              <w:numPr>
                <w:ilvl w:val="0"/>
                <w:numId w:val="24"/>
              </w:numPr>
              <w:ind w:left="709" w:hanging="282"/>
              <w:jc w:val="both"/>
              <w:rPr>
                <w:rFonts w:ascii="Times New Roman" w:eastAsia="標楷體" w:hAnsi="Times New Roman" w:cs="Times New Roman"/>
                <w:szCs w:val="24"/>
              </w:rPr>
            </w:pPr>
            <w:r w:rsidRPr="006B2CE6">
              <w:rPr>
                <w:rFonts w:ascii="Times New Roman" w:eastAsia="標楷體" w:hAnsi="Times New Roman" w:cs="Times New Roman"/>
                <w:szCs w:val="24"/>
              </w:rPr>
              <w:t>跨院、所、</w:t>
            </w:r>
            <w:proofErr w:type="gramStart"/>
            <w:r w:rsidRPr="006B2CE6">
              <w:rPr>
                <w:rFonts w:ascii="Times New Roman" w:eastAsia="標楷體" w:hAnsi="Times New Roman" w:cs="Times New Roman"/>
                <w:szCs w:val="24"/>
              </w:rPr>
              <w:t>系合聘</w:t>
            </w:r>
            <w:proofErr w:type="gramEnd"/>
            <w:r w:rsidRPr="006B2CE6">
              <w:rPr>
                <w:rFonts w:ascii="Times New Roman" w:eastAsia="標楷體" w:hAnsi="Times New Roman" w:cs="Times New Roman"/>
                <w:szCs w:val="24"/>
              </w:rPr>
              <w:t>之師資，於校內訂有明確之章則與聘任規定，且實際於</w:t>
            </w:r>
            <w:proofErr w:type="gramStart"/>
            <w:r w:rsidRPr="006B2CE6">
              <w:rPr>
                <w:rFonts w:ascii="Times New Roman" w:eastAsia="標楷體" w:hAnsi="Times New Roman" w:cs="Times New Roman"/>
                <w:szCs w:val="24"/>
              </w:rPr>
              <w:t>合聘</w:t>
            </w:r>
            <w:r w:rsidRPr="006B2CE6">
              <w:rPr>
                <w:rFonts w:ascii="Times New Roman" w:eastAsia="標楷體" w:hAnsi="Times New Roman" w:cs="Times New Roman" w:hint="eastAsia"/>
                <w:szCs w:val="24"/>
              </w:rPr>
              <w:t>院</w:t>
            </w:r>
            <w:proofErr w:type="gramEnd"/>
            <w:r w:rsidRPr="006B2CE6">
              <w:rPr>
                <w:rFonts w:ascii="Times New Roman" w:eastAsia="標楷體" w:hAnsi="Times New Roman" w:cs="Times New Roman" w:hint="eastAsia"/>
                <w:szCs w:val="24"/>
              </w:rPr>
              <w:t>、所、系連續</w:t>
            </w:r>
            <w:proofErr w:type="gramStart"/>
            <w:r w:rsidRPr="006B2CE6">
              <w:rPr>
                <w:rFonts w:ascii="Times New Roman" w:eastAsia="標楷體" w:hAnsi="Times New Roman" w:cs="Times New Roman" w:hint="eastAsia"/>
                <w:szCs w:val="24"/>
              </w:rPr>
              <w:t>三年</w:t>
            </w:r>
            <w:r w:rsidRPr="006B2CE6">
              <w:rPr>
                <w:rFonts w:ascii="Times New Roman" w:eastAsia="標楷體" w:hAnsi="Times New Roman" w:cs="Times New Roman"/>
                <w:szCs w:val="24"/>
              </w:rPr>
              <w:t>均有授課</w:t>
            </w:r>
            <w:proofErr w:type="gramEnd"/>
            <w:r w:rsidRPr="006B2CE6">
              <w:rPr>
                <w:rFonts w:ascii="Times New Roman" w:eastAsia="標楷體" w:hAnsi="Times New Roman" w:cs="Times New Roman"/>
                <w:szCs w:val="24"/>
              </w:rPr>
              <w:t>事實者</w:t>
            </w:r>
            <w:r w:rsidRPr="006B2CE6">
              <w:rPr>
                <w:rFonts w:ascii="Times New Roman" w:eastAsia="標楷體" w:hAnsi="Times New Roman" w:cs="Times New Roman" w:hint="eastAsia"/>
                <w:szCs w:val="24"/>
              </w:rPr>
              <w:t>（限專業科目）</w:t>
            </w:r>
            <w:r w:rsidRPr="006B2CE6">
              <w:rPr>
                <w:rFonts w:ascii="Times New Roman" w:eastAsia="標楷體" w:hAnsi="Times New Roman" w:cs="Times New Roman"/>
                <w:szCs w:val="24"/>
              </w:rPr>
              <w:t>，經教育部審查同意得列計為合聘師資，並於</w:t>
            </w:r>
            <w:proofErr w:type="gramStart"/>
            <w:r w:rsidRPr="006B2CE6">
              <w:rPr>
                <w:rFonts w:ascii="Times New Roman" w:eastAsia="標楷體" w:hAnsi="Times New Roman" w:cs="Times New Roman"/>
                <w:szCs w:val="24"/>
              </w:rPr>
              <w:t>合聘</w:t>
            </w:r>
            <w:r w:rsidRPr="006B2CE6">
              <w:rPr>
                <w:rFonts w:ascii="Times New Roman" w:eastAsia="標楷體" w:hAnsi="Times New Roman" w:cs="Times New Roman"/>
                <w:szCs w:val="24"/>
              </w:rPr>
              <w:lastRenderedPageBreak/>
              <w:t>系所</w:t>
            </w:r>
            <w:proofErr w:type="gramEnd"/>
            <w:r w:rsidRPr="006B2CE6">
              <w:rPr>
                <w:rFonts w:ascii="Times New Roman" w:eastAsia="標楷體" w:hAnsi="Times New Roman" w:cs="Times New Roman"/>
                <w:szCs w:val="24"/>
              </w:rPr>
              <w:t>分別按比例列計為專任師資；若經審查不同意列計為合聘師資，仍應於</w:t>
            </w:r>
            <w:proofErr w:type="gramStart"/>
            <w:r w:rsidRPr="006B2CE6">
              <w:rPr>
                <w:rFonts w:ascii="Times New Roman" w:eastAsia="標楷體" w:hAnsi="Times New Roman" w:cs="Times New Roman"/>
                <w:szCs w:val="24"/>
              </w:rPr>
              <w:t>主聘系</w:t>
            </w:r>
            <w:proofErr w:type="gramEnd"/>
            <w:r w:rsidRPr="006B2CE6">
              <w:rPr>
                <w:rFonts w:ascii="Times New Roman" w:eastAsia="標楷體" w:hAnsi="Times New Roman" w:cs="Times New Roman"/>
                <w:szCs w:val="24"/>
              </w:rPr>
              <w:t>所列計為專任教師。</w:t>
            </w:r>
          </w:p>
        </w:tc>
        <w:tc>
          <w:tcPr>
            <w:tcW w:w="6903" w:type="dxa"/>
          </w:tcPr>
          <w:p w14:paraId="2C452D1D" w14:textId="77777777" w:rsidR="008D5795" w:rsidRPr="006B2CE6" w:rsidRDefault="008D5795" w:rsidP="008D5795">
            <w:pPr>
              <w:spacing w:beforeLines="50" w:before="180"/>
              <w:ind w:left="11" w:right="23" w:hanging="11"/>
              <w:jc w:val="both"/>
              <w:rPr>
                <w:rFonts w:ascii="Times New Roman" w:eastAsia="標楷體" w:hAnsi="Times New Roman" w:cs="Times New Roman"/>
                <w:szCs w:val="24"/>
              </w:rPr>
            </w:pPr>
            <w:r w:rsidRPr="006B2CE6">
              <w:rPr>
                <w:rFonts w:ascii="Times New Roman" w:eastAsia="標楷體" w:hAnsi="Times New Roman" w:cs="Times New Roman"/>
                <w:szCs w:val="24"/>
              </w:rPr>
              <w:lastRenderedPageBreak/>
              <w:t>一、</w:t>
            </w:r>
            <w:r w:rsidRPr="006B2CE6">
              <w:rPr>
                <w:rFonts w:ascii="Times New Roman" w:eastAsia="標楷體" w:hAnsi="Times New Roman" w:cs="Times New Roman"/>
                <w:kern w:val="0"/>
                <w:szCs w:val="24"/>
              </w:rPr>
              <w:t>學校</w:t>
            </w:r>
            <w:proofErr w:type="gramStart"/>
            <w:r w:rsidRPr="006B2CE6">
              <w:rPr>
                <w:rFonts w:ascii="Times New Roman" w:eastAsia="標楷體" w:hAnsi="Times New Roman" w:cs="Times New Roman"/>
                <w:kern w:val="0"/>
                <w:szCs w:val="24"/>
              </w:rPr>
              <w:t>各項生師比值</w:t>
            </w:r>
            <w:proofErr w:type="gramEnd"/>
            <w:r w:rsidRPr="006B2CE6">
              <w:rPr>
                <w:rFonts w:ascii="Times New Roman" w:eastAsia="標楷體" w:hAnsi="Times New Roman" w:cs="Times New Roman"/>
                <w:kern w:val="0"/>
                <w:szCs w:val="24"/>
              </w:rPr>
              <w:t>應達下列基</w:t>
            </w:r>
            <w:r w:rsidRPr="006B2CE6">
              <w:rPr>
                <w:rFonts w:ascii="Times New Roman" w:eastAsia="標楷體" w:hAnsi="Times New Roman" w:cs="Times New Roman"/>
                <w:spacing w:val="1"/>
                <w:kern w:val="0"/>
                <w:szCs w:val="24"/>
              </w:rPr>
              <w:t>準</w:t>
            </w:r>
            <w:r w:rsidRPr="006B2CE6">
              <w:rPr>
                <w:rFonts w:ascii="Times New Roman" w:eastAsia="標楷體" w:hAnsi="Times New Roman" w:cs="Times New Roman"/>
                <w:kern w:val="0"/>
                <w:szCs w:val="24"/>
              </w:rPr>
              <w:t>：</w:t>
            </w:r>
            <w:r w:rsidRPr="006B2CE6">
              <w:rPr>
                <w:rFonts w:ascii="Times New Roman" w:eastAsia="標楷體" w:hAnsi="Times New Roman" w:cs="Times New Roman"/>
                <w:szCs w:val="24"/>
              </w:rPr>
              <w:t xml:space="preserve"> </w:t>
            </w:r>
          </w:p>
          <w:tbl>
            <w:tblPr>
              <w:tblW w:w="61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275"/>
              <w:gridCol w:w="2583"/>
            </w:tblGrid>
            <w:tr w:rsidR="00805DF3" w:rsidRPr="006B2CE6" w14:paraId="358D816B" w14:textId="77777777" w:rsidTr="00AE2A4D">
              <w:tc>
                <w:tcPr>
                  <w:tcW w:w="2268" w:type="dxa"/>
                  <w:shd w:val="clear" w:color="auto" w:fill="auto"/>
                  <w:vAlign w:val="center"/>
                </w:tcPr>
                <w:p w14:paraId="74E08454" w14:textId="77777777" w:rsidR="008D5795" w:rsidRPr="006B2CE6" w:rsidRDefault="008D5795" w:rsidP="008D5795">
                  <w:pPr>
                    <w:ind w:left="10" w:right="24" w:hanging="10"/>
                    <w:jc w:val="center"/>
                    <w:rPr>
                      <w:rFonts w:ascii="Times New Roman" w:eastAsia="標楷體" w:hAnsi="Times New Roman" w:cs="Times New Roman"/>
                      <w:b/>
                      <w:szCs w:val="24"/>
                    </w:rPr>
                  </w:pPr>
                  <w:r w:rsidRPr="006B2CE6">
                    <w:rPr>
                      <w:rFonts w:ascii="Times New Roman" w:eastAsia="標楷體" w:hAnsi="Times New Roman" w:cs="Times New Roman"/>
                      <w:b/>
                      <w:szCs w:val="24"/>
                    </w:rPr>
                    <w:t>類型</w:t>
                  </w:r>
                </w:p>
              </w:tc>
              <w:tc>
                <w:tcPr>
                  <w:tcW w:w="1275" w:type="dxa"/>
                  <w:shd w:val="clear" w:color="auto" w:fill="auto"/>
                  <w:vAlign w:val="center"/>
                </w:tcPr>
                <w:p w14:paraId="64417FB4" w14:textId="77777777" w:rsidR="008D5795" w:rsidRPr="006B2CE6" w:rsidRDefault="008D5795" w:rsidP="008D5795">
                  <w:pPr>
                    <w:ind w:left="10" w:right="24" w:hanging="10"/>
                    <w:jc w:val="center"/>
                    <w:rPr>
                      <w:rFonts w:ascii="Times New Roman" w:eastAsia="標楷體" w:hAnsi="Times New Roman" w:cs="Times New Roman"/>
                      <w:b/>
                      <w:szCs w:val="24"/>
                    </w:rPr>
                  </w:pPr>
                  <w:r w:rsidRPr="006B2CE6">
                    <w:rPr>
                      <w:rFonts w:ascii="Times New Roman" w:eastAsia="標楷體" w:hAnsi="Times New Roman" w:cs="Times New Roman"/>
                      <w:b/>
                      <w:szCs w:val="24"/>
                    </w:rPr>
                    <w:t>基準</w:t>
                  </w:r>
                </w:p>
              </w:tc>
              <w:tc>
                <w:tcPr>
                  <w:tcW w:w="2583" w:type="dxa"/>
                  <w:shd w:val="clear" w:color="auto" w:fill="auto"/>
                  <w:vAlign w:val="center"/>
                </w:tcPr>
                <w:p w14:paraId="3FCCF987" w14:textId="77777777" w:rsidR="008D5795" w:rsidRPr="006B2CE6" w:rsidRDefault="008D5795" w:rsidP="008D5795">
                  <w:pPr>
                    <w:ind w:left="10" w:right="24" w:hanging="10"/>
                    <w:jc w:val="center"/>
                    <w:rPr>
                      <w:rFonts w:ascii="Times New Roman" w:eastAsia="標楷體" w:hAnsi="Times New Roman" w:cs="Times New Roman"/>
                      <w:b/>
                      <w:szCs w:val="24"/>
                    </w:rPr>
                  </w:pPr>
                  <w:r w:rsidRPr="006B2CE6">
                    <w:rPr>
                      <w:rFonts w:ascii="Times New Roman" w:eastAsia="標楷體" w:hAnsi="Times New Roman" w:cs="Times New Roman"/>
                      <w:b/>
                      <w:szCs w:val="24"/>
                    </w:rPr>
                    <w:t>計算方式</w:t>
                  </w:r>
                </w:p>
              </w:tc>
            </w:tr>
            <w:tr w:rsidR="00805DF3" w:rsidRPr="006B2CE6" w14:paraId="3B9CBD96" w14:textId="77777777" w:rsidTr="00AE2A4D">
              <w:trPr>
                <w:trHeight w:val="341"/>
              </w:trPr>
              <w:tc>
                <w:tcPr>
                  <w:tcW w:w="2268" w:type="dxa"/>
                  <w:vAlign w:val="center"/>
                </w:tcPr>
                <w:p w14:paraId="10AAA364" w14:textId="77777777" w:rsidR="008D5795" w:rsidRPr="006B2CE6" w:rsidRDefault="008D5795" w:rsidP="008D5795">
                  <w:pPr>
                    <w:ind w:left="10" w:right="24" w:hanging="10"/>
                    <w:jc w:val="center"/>
                    <w:rPr>
                      <w:rFonts w:ascii="Times New Roman" w:eastAsia="標楷體" w:hAnsi="Times New Roman" w:cs="Times New Roman"/>
                      <w:szCs w:val="24"/>
                    </w:rPr>
                  </w:pPr>
                  <w:r w:rsidRPr="006B2CE6">
                    <w:rPr>
                      <w:rFonts w:ascii="Times New Roman" w:eastAsia="標楷體" w:hAnsi="Times New Roman" w:cs="Times New Roman"/>
                      <w:szCs w:val="24"/>
                    </w:rPr>
                    <w:t>全</w:t>
                  </w:r>
                  <w:proofErr w:type="gramStart"/>
                  <w:r w:rsidRPr="006B2CE6">
                    <w:rPr>
                      <w:rFonts w:ascii="Times New Roman" w:eastAsia="標楷體" w:hAnsi="Times New Roman" w:cs="Times New Roman"/>
                      <w:szCs w:val="24"/>
                    </w:rPr>
                    <w:t>校生師比值</w:t>
                  </w:r>
                  <w:proofErr w:type="gramEnd"/>
                </w:p>
              </w:tc>
              <w:tc>
                <w:tcPr>
                  <w:tcW w:w="1275" w:type="dxa"/>
                  <w:vAlign w:val="center"/>
                </w:tcPr>
                <w:p w14:paraId="7D4AEBAC" w14:textId="77777777" w:rsidR="008D5795" w:rsidRPr="006B2CE6" w:rsidRDefault="008D5795" w:rsidP="008D5795">
                  <w:pPr>
                    <w:ind w:left="11" w:right="23" w:hanging="11"/>
                    <w:jc w:val="center"/>
                    <w:rPr>
                      <w:rFonts w:ascii="Times New Roman" w:eastAsia="標楷體" w:hAnsi="Times New Roman" w:cs="Times New Roman"/>
                      <w:szCs w:val="24"/>
                    </w:rPr>
                  </w:pPr>
                  <w:r w:rsidRPr="006B2CE6">
                    <w:rPr>
                      <w:rFonts w:ascii="Times New Roman" w:eastAsia="標楷體" w:hAnsi="Times New Roman" w:cs="Times New Roman"/>
                      <w:szCs w:val="24"/>
                    </w:rPr>
                    <w:t>應低於</w:t>
                  </w:r>
                  <w:r w:rsidRPr="006B2CE6">
                    <w:rPr>
                      <w:rFonts w:ascii="Times New Roman" w:eastAsia="標楷體" w:hAnsi="Times New Roman" w:cs="Times New Roman"/>
                      <w:szCs w:val="24"/>
                    </w:rPr>
                    <w:t>27</w:t>
                  </w:r>
                </w:p>
              </w:tc>
              <w:tc>
                <w:tcPr>
                  <w:tcW w:w="2583" w:type="dxa"/>
                  <w:vAlign w:val="center"/>
                </w:tcPr>
                <w:p w14:paraId="3E40161A" w14:textId="77777777" w:rsidR="008D5795" w:rsidRPr="006B2CE6" w:rsidRDefault="008D5795" w:rsidP="008D5795">
                  <w:pPr>
                    <w:ind w:left="11" w:right="23" w:hanging="11"/>
                    <w:jc w:val="both"/>
                    <w:rPr>
                      <w:rFonts w:ascii="Times New Roman" w:eastAsia="標楷體" w:hAnsi="Times New Roman" w:cs="Times New Roman"/>
                      <w:szCs w:val="24"/>
                    </w:rPr>
                  </w:pPr>
                  <w:r w:rsidRPr="006B2CE6">
                    <w:rPr>
                      <w:rFonts w:ascii="Times New Roman" w:eastAsia="標楷體" w:hAnsi="Times New Roman" w:cs="Times New Roman"/>
                      <w:szCs w:val="24"/>
                    </w:rPr>
                    <w:t>全校加權學生數除以全校專任、兼任師資數總和</w:t>
                  </w:r>
                </w:p>
              </w:tc>
            </w:tr>
            <w:tr w:rsidR="00805DF3" w:rsidRPr="006B2CE6" w14:paraId="1B9693C6" w14:textId="77777777" w:rsidTr="00AE2A4D">
              <w:tc>
                <w:tcPr>
                  <w:tcW w:w="2268" w:type="dxa"/>
                  <w:vAlign w:val="center"/>
                </w:tcPr>
                <w:p w14:paraId="0721EAAE" w14:textId="77777777" w:rsidR="008D5795" w:rsidRPr="006B2CE6" w:rsidRDefault="008D5795" w:rsidP="008D5795">
                  <w:pPr>
                    <w:jc w:val="center"/>
                    <w:rPr>
                      <w:rFonts w:ascii="Times New Roman" w:eastAsia="標楷體" w:hAnsi="Times New Roman" w:cs="Times New Roman"/>
                      <w:szCs w:val="24"/>
                    </w:rPr>
                  </w:pPr>
                  <w:r w:rsidRPr="006B2CE6">
                    <w:rPr>
                      <w:rFonts w:ascii="Times New Roman" w:eastAsia="標楷體" w:hAnsi="Times New Roman" w:cs="Times New Roman"/>
                      <w:szCs w:val="24"/>
                    </w:rPr>
                    <w:t>日間</w:t>
                  </w:r>
                  <w:proofErr w:type="gramStart"/>
                  <w:r w:rsidRPr="006B2CE6">
                    <w:rPr>
                      <w:rFonts w:ascii="Times New Roman" w:eastAsia="標楷體" w:hAnsi="Times New Roman" w:cs="Times New Roman"/>
                      <w:szCs w:val="24"/>
                    </w:rPr>
                    <w:t>學制生師比值</w:t>
                  </w:r>
                  <w:proofErr w:type="gramEnd"/>
                </w:p>
              </w:tc>
              <w:tc>
                <w:tcPr>
                  <w:tcW w:w="1275" w:type="dxa"/>
                  <w:vAlign w:val="center"/>
                </w:tcPr>
                <w:p w14:paraId="3B34B7C1" w14:textId="77777777" w:rsidR="008D5795" w:rsidRPr="006B2CE6" w:rsidRDefault="008D5795" w:rsidP="008D5795">
                  <w:pPr>
                    <w:jc w:val="center"/>
                    <w:rPr>
                      <w:rFonts w:ascii="Times New Roman" w:eastAsia="標楷體" w:hAnsi="Times New Roman" w:cs="Times New Roman"/>
                      <w:szCs w:val="24"/>
                    </w:rPr>
                  </w:pPr>
                  <w:r w:rsidRPr="006B2CE6">
                    <w:rPr>
                      <w:rFonts w:ascii="Times New Roman" w:eastAsia="標楷體" w:hAnsi="Times New Roman" w:cs="Times New Roman"/>
                      <w:szCs w:val="24"/>
                    </w:rPr>
                    <w:t>應低於</w:t>
                  </w:r>
                  <w:r w:rsidRPr="006B2CE6">
                    <w:rPr>
                      <w:rFonts w:ascii="Times New Roman" w:eastAsia="標楷體" w:hAnsi="Times New Roman" w:cs="Times New Roman"/>
                      <w:szCs w:val="24"/>
                    </w:rPr>
                    <w:t>23</w:t>
                  </w:r>
                </w:p>
              </w:tc>
              <w:tc>
                <w:tcPr>
                  <w:tcW w:w="2583" w:type="dxa"/>
                  <w:vAlign w:val="center"/>
                </w:tcPr>
                <w:p w14:paraId="707A36D6" w14:textId="77777777" w:rsidR="008D5795" w:rsidRPr="006B2CE6" w:rsidRDefault="008D5795" w:rsidP="008D5795">
                  <w:pPr>
                    <w:jc w:val="both"/>
                    <w:rPr>
                      <w:rFonts w:ascii="Times New Roman" w:eastAsia="標楷體" w:hAnsi="Times New Roman" w:cs="Times New Roman"/>
                      <w:szCs w:val="24"/>
                    </w:rPr>
                  </w:pPr>
                  <w:r w:rsidRPr="006B2CE6">
                    <w:rPr>
                      <w:rFonts w:ascii="Times New Roman" w:eastAsia="標楷體" w:hAnsi="Times New Roman" w:cs="Times New Roman"/>
                      <w:szCs w:val="24"/>
                    </w:rPr>
                    <w:t>全校日間學制加權學生數除以全校專任、兼任師資數總和</w:t>
                  </w:r>
                </w:p>
              </w:tc>
            </w:tr>
            <w:tr w:rsidR="00805DF3" w:rsidRPr="006B2CE6" w14:paraId="357A0E79" w14:textId="77777777" w:rsidTr="00AE2A4D">
              <w:tc>
                <w:tcPr>
                  <w:tcW w:w="2268" w:type="dxa"/>
                  <w:vAlign w:val="center"/>
                </w:tcPr>
                <w:p w14:paraId="7AAFD949" w14:textId="77777777" w:rsidR="008D5795" w:rsidRPr="006B2CE6" w:rsidRDefault="008D5795" w:rsidP="008D5795">
                  <w:pPr>
                    <w:jc w:val="center"/>
                    <w:rPr>
                      <w:rFonts w:ascii="Times New Roman" w:eastAsia="標楷體" w:hAnsi="Times New Roman" w:cs="Times New Roman"/>
                      <w:szCs w:val="24"/>
                    </w:rPr>
                  </w:pPr>
                  <w:proofErr w:type="gramStart"/>
                  <w:r w:rsidRPr="006B2CE6">
                    <w:rPr>
                      <w:rFonts w:ascii="Times New Roman" w:eastAsia="標楷體" w:hAnsi="Times New Roman" w:cs="Times New Roman"/>
                      <w:szCs w:val="24"/>
                    </w:rPr>
                    <w:t>研究生生師比值</w:t>
                  </w:r>
                  <w:proofErr w:type="gramEnd"/>
                </w:p>
              </w:tc>
              <w:tc>
                <w:tcPr>
                  <w:tcW w:w="1275" w:type="dxa"/>
                  <w:vAlign w:val="center"/>
                </w:tcPr>
                <w:p w14:paraId="472FB4DD" w14:textId="77777777" w:rsidR="008D5795" w:rsidRPr="006B2CE6" w:rsidRDefault="008D5795" w:rsidP="008D5795">
                  <w:pPr>
                    <w:jc w:val="center"/>
                    <w:rPr>
                      <w:rFonts w:ascii="Times New Roman" w:eastAsia="標楷體" w:hAnsi="Times New Roman" w:cs="Times New Roman"/>
                      <w:szCs w:val="24"/>
                    </w:rPr>
                  </w:pPr>
                  <w:r w:rsidRPr="006B2CE6">
                    <w:rPr>
                      <w:rFonts w:ascii="Times New Roman" w:eastAsia="標楷體" w:hAnsi="Times New Roman" w:cs="Times New Roman"/>
                      <w:szCs w:val="24"/>
                    </w:rPr>
                    <w:t>應低於</w:t>
                  </w:r>
                  <w:r w:rsidRPr="006B2CE6">
                    <w:rPr>
                      <w:rFonts w:ascii="Times New Roman" w:eastAsia="標楷體" w:hAnsi="Times New Roman" w:cs="Times New Roman"/>
                      <w:szCs w:val="24"/>
                    </w:rPr>
                    <w:t>10</w:t>
                  </w:r>
                </w:p>
              </w:tc>
              <w:tc>
                <w:tcPr>
                  <w:tcW w:w="2583" w:type="dxa"/>
                  <w:vAlign w:val="center"/>
                </w:tcPr>
                <w:p w14:paraId="0C3A5921" w14:textId="77777777" w:rsidR="008D5795" w:rsidRPr="006B2CE6" w:rsidRDefault="008D5795" w:rsidP="008D5795">
                  <w:pPr>
                    <w:jc w:val="both"/>
                    <w:rPr>
                      <w:rFonts w:ascii="Times New Roman" w:eastAsia="標楷體" w:hAnsi="Times New Roman" w:cs="Times New Roman"/>
                      <w:szCs w:val="24"/>
                    </w:rPr>
                  </w:pPr>
                  <w:r w:rsidRPr="006B2CE6">
                    <w:rPr>
                      <w:rFonts w:ascii="Times New Roman" w:eastAsia="標楷體" w:hAnsi="Times New Roman" w:cs="Times New Roman"/>
                      <w:szCs w:val="24"/>
                    </w:rPr>
                    <w:t>全校日間、進修學制碩士班、博士班未加權學生數除以全校專任助理教授級以上師資數總和</w:t>
                  </w:r>
                </w:p>
              </w:tc>
            </w:tr>
          </w:tbl>
          <w:p w14:paraId="2689F660" w14:textId="77777777" w:rsidR="008D5795" w:rsidRPr="006B2CE6" w:rsidRDefault="008D5795" w:rsidP="008D5795">
            <w:pPr>
              <w:spacing w:beforeLines="50" w:before="180"/>
              <w:jc w:val="both"/>
              <w:rPr>
                <w:rFonts w:ascii="Times New Roman" w:eastAsia="標楷體" w:hAnsi="Times New Roman" w:cs="Times New Roman"/>
                <w:szCs w:val="24"/>
              </w:rPr>
            </w:pPr>
            <w:r w:rsidRPr="006B2CE6">
              <w:rPr>
                <w:rFonts w:ascii="Times New Roman" w:eastAsia="標楷體" w:hAnsi="Times New Roman" w:cs="Times New Roman"/>
                <w:szCs w:val="24"/>
              </w:rPr>
              <w:t>二、</w:t>
            </w:r>
            <w:proofErr w:type="gramStart"/>
            <w:r w:rsidRPr="006B2CE6">
              <w:rPr>
                <w:rFonts w:ascii="Times New Roman" w:eastAsia="標楷體" w:hAnsi="Times New Roman" w:cs="Times New Roman"/>
                <w:szCs w:val="24"/>
              </w:rPr>
              <w:t>生師比</w:t>
            </w:r>
            <w:proofErr w:type="gramEnd"/>
            <w:r w:rsidRPr="006B2CE6">
              <w:rPr>
                <w:rFonts w:ascii="Times New Roman" w:eastAsia="標楷體" w:hAnsi="Times New Roman" w:cs="Times New Roman"/>
                <w:szCs w:val="24"/>
              </w:rPr>
              <w:t>之學生數及師資數列計原則：</w:t>
            </w:r>
          </w:p>
          <w:p w14:paraId="15BD801E" w14:textId="77777777" w:rsidR="008D5795" w:rsidRPr="006B2CE6" w:rsidRDefault="008D5795" w:rsidP="008D5795">
            <w:pPr>
              <w:jc w:val="both"/>
              <w:rPr>
                <w:rFonts w:ascii="Times New Roman" w:eastAsia="標楷體" w:hAnsi="Times New Roman" w:cs="Times New Roman"/>
                <w:szCs w:val="24"/>
              </w:rPr>
            </w:pPr>
            <w:r w:rsidRPr="006B2CE6">
              <w:rPr>
                <w:rFonts w:ascii="Times New Roman" w:eastAsia="標楷體" w:hAnsi="Times New Roman" w:cs="Times New Roman"/>
                <w:szCs w:val="24"/>
              </w:rPr>
              <w:t>（一）學生數：</w:t>
            </w:r>
          </w:p>
          <w:p w14:paraId="21E8BE11" w14:textId="77777777" w:rsidR="008D5795" w:rsidRPr="006B2CE6" w:rsidRDefault="008D5795" w:rsidP="006479F1">
            <w:pPr>
              <w:numPr>
                <w:ilvl w:val="0"/>
                <w:numId w:val="47"/>
              </w:numPr>
              <w:ind w:left="709" w:right="24" w:hanging="284"/>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以提報時最近一</w:t>
            </w:r>
            <w:proofErr w:type="gramStart"/>
            <w:r w:rsidRPr="006B2CE6">
              <w:rPr>
                <w:rFonts w:ascii="Times New Roman" w:eastAsia="標楷體" w:hAnsi="Times New Roman" w:cs="Times New Roman" w:hint="eastAsia"/>
                <w:szCs w:val="24"/>
              </w:rPr>
              <w:t>學年度具正式</w:t>
            </w:r>
            <w:proofErr w:type="gramEnd"/>
            <w:r w:rsidRPr="006B2CE6">
              <w:rPr>
                <w:rFonts w:ascii="Times New Roman" w:eastAsia="標楷體" w:hAnsi="Times New Roman" w:cs="Times New Roman" w:hint="eastAsia"/>
                <w:szCs w:val="24"/>
              </w:rPr>
              <w:t>學籍在學學生（不包括休學生、全學年均於國外之學生）計算。但全</w:t>
            </w:r>
            <w:proofErr w:type="gramStart"/>
            <w:r w:rsidRPr="006B2CE6">
              <w:rPr>
                <w:rFonts w:ascii="Times New Roman" w:eastAsia="標楷體" w:hAnsi="Times New Roman" w:cs="Times New Roman" w:hint="eastAsia"/>
                <w:szCs w:val="24"/>
              </w:rPr>
              <w:t>學年均於校外</w:t>
            </w:r>
            <w:proofErr w:type="gramEnd"/>
            <w:r w:rsidRPr="006B2CE6">
              <w:rPr>
                <w:rFonts w:ascii="Times New Roman" w:eastAsia="標楷體" w:hAnsi="Times New Roman" w:cs="Times New Roman" w:hint="eastAsia"/>
                <w:szCs w:val="24"/>
              </w:rPr>
              <w:t>或附屬機構實習之學士班學生以加權數零點八列計。</w:t>
            </w:r>
          </w:p>
          <w:p w14:paraId="78D04A5E" w14:textId="77777777" w:rsidR="008D5795" w:rsidRPr="006B2CE6" w:rsidRDefault="008D5795" w:rsidP="006479F1">
            <w:pPr>
              <w:numPr>
                <w:ilvl w:val="0"/>
                <w:numId w:val="47"/>
              </w:numPr>
              <w:ind w:left="709" w:right="24" w:hanging="284"/>
              <w:jc w:val="both"/>
              <w:rPr>
                <w:rFonts w:ascii="Times New Roman" w:eastAsia="標楷體" w:hAnsi="Times New Roman" w:cs="Times New Roman"/>
                <w:szCs w:val="24"/>
              </w:rPr>
            </w:pPr>
            <w:r w:rsidRPr="006B2CE6">
              <w:rPr>
                <w:rFonts w:ascii="Times New Roman" w:eastAsia="標楷體" w:hAnsi="Times New Roman" w:cs="Times New Roman"/>
                <w:szCs w:val="24"/>
              </w:rPr>
              <w:t>境外學生數（包括外國學生、僑生、香港澳門地區學生、大陸地區學生）之計算方式，於全校在學學生數之百分之</w:t>
            </w:r>
            <w:r w:rsidRPr="006B2CE6">
              <w:rPr>
                <w:rFonts w:ascii="Times New Roman" w:eastAsia="標楷體" w:hAnsi="Times New Roman" w:cs="Times New Roman" w:hint="eastAsia"/>
                <w:szCs w:val="24"/>
              </w:rPr>
              <w:t>三</w:t>
            </w:r>
            <w:proofErr w:type="gramStart"/>
            <w:r w:rsidRPr="006B2CE6">
              <w:rPr>
                <w:rFonts w:ascii="Times New Roman" w:eastAsia="標楷體" w:hAnsi="Times New Roman" w:cs="Times New Roman"/>
                <w:szCs w:val="24"/>
              </w:rPr>
              <w:t>以內，</w:t>
            </w:r>
            <w:proofErr w:type="gramEnd"/>
            <w:r w:rsidRPr="006B2CE6">
              <w:rPr>
                <w:rFonts w:ascii="Times New Roman" w:eastAsia="標楷體" w:hAnsi="Times New Roman" w:cs="Times New Roman"/>
                <w:szCs w:val="24"/>
              </w:rPr>
              <w:t>不予列計為學生數；超過全校在學學生數之百分之</w:t>
            </w:r>
            <w:r w:rsidRPr="006B2CE6">
              <w:rPr>
                <w:rFonts w:ascii="Times New Roman" w:eastAsia="標楷體" w:hAnsi="Times New Roman" w:cs="Times New Roman" w:hint="eastAsia"/>
                <w:szCs w:val="24"/>
              </w:rPr>
              <w:t>三</w:t>
            </w:r>
            <w:r w:rsidRPr="006B2CE6">
              <w:rPr>
                <w:rFonts w:ascii="Times New Roman" w:eastAsia="標楷體" w:hAnsi="Times New Roman" w:cs="Times New Roman"/>
                <w:szCs w:val="24"/>
              </w:rPr>
              <w:t>者，則</w:t>
            </w:r>
            <w:proofErr w:type="gramStart"/>
            <w:r w:rsidRPr="006B2CE6">
              <w:rPr>
                <w:rFonts w:ascii="Times New Roman" w:eastAsia="標楷體" w:hAnsi="Times New Roman" w:cs="Times New Roman"/>
                <w:szCs w:val="24"/>
              </w:rPr>
              <w:t>予計</w:t>
            </w:r>
            <w:proofErr w:type="gramEnd"/>
            <w:r w:rsidRPr="006B2CE6">
              <w:rPr>
                <w:rFonts w:ascii="Times New Roman" w:eastAsia="標楷體" w:hAnsi="Times New Roman" w:cs="Times New Roman"/>
                <w:szCs w:val="24"/>
              </w:rPr>
              <w:t>列。</w:t>
            </w:r>
          </w:p>
          <w:p w14:paraId="69C20131" w14:textId="77777777" w:rsidR="008D5795" w:rsidRPr="006B2CE6" w:rsidRDefault="008D5795" w:rsidP="006479F1">
            <w:pPr>
              <w:numPr>
                <w:ilvl w:val="0"/>
                <w:numId w:val="47"/>
              </w:numPr>
              <w:ind w:left="709" w:right="24" w:hanging="284"/>
              <w:jc w:val="both"/>
              <w:rPr>
                <w:rFonts w:ascii="Times New Roman" w:eastAsia="標楷體" w:hAnsi="Times New Roman" w:cs="Times New Roman"/>
                <w:szCs w:val="24"/>
              </w:rPr>
            </w:pPr>
            <w:r w:rsidRPr="006B2CE6">
              <w:rPr>
                <w:rFonts w:ascii="Times New Roman" w:eastAsia="標楷體" w:hAnsi="Times New Roman" w:cs="Times New Roman"/>
                <w:szCs w:val="24"/>
              </w:rPr>
              <w:t>延畢生指學士班學生超過</w:t>
            </w:r>
            <w:r w:rsidRPr="006B2CE6">
              <w:rPr>
                <w:rFonts w:ascii="Times New Roman" w:eastAsia="標楷體" w:hAnsi="Times New Roman" w:cs="Times New Roman" w:hint="eastAsia"/>
                <w:szCs w:val="24"/>
              </w:rPr>
              <w:t>本</w:t>
            </w:r>
            <w:r w:rsidRPr="006B2CE6">
              <w:rPr>
                <w:rFonts w:ascii="Times New Roman" w:eastAsia="標楷體" w:hAnsi="Times New Roman" w:cs="Times New Roman"/>
                <w:szCs w:val="24"/>
              </w:rPr>
              <w:t>校學則所定修業年限，碩士生自第三年起，博士生自第四年起</w:t>
            </w:r>
            <w:r w:rsidRPr="006B2CE6">
              <w:rPr>
                <w:rFonts w:ascii="Times New Roman" w:eastAsia="標楷體" w:hAnsi="Times New Roman" w:cs="Times New Roman" w:hint="eastAsia"/>
                <w:szCs w:val="24"/>
              </w:rPr>
              <w:t>，</w:t>
            </w:r>
            <w:r w:rsidRPr="006B2CE6">
              <w:rPr>
                <w:rFonts w:ascii="Times New Roman" w:eastAsia="標楷體" w:hAnsi="Times New Roman" w:cs="Times New Roman"/>
                <w:szCs w:val="24"/>
              </w:rPr>
              <w:t>繳納全額學雜費者。</w:t>
            </w:r>
          </w:p>
          <w:p w14:paraId="52B4972E" w14:textId="77777777" w:rsidR="008D5795" w:rsidRPr="006B2CE6" w:rsidRDefault="008D5795" w:rsidP="006479F1">
            <w:pPr>
              <w:numPr>
                <w:ilvl w:val="0"/>
                <w:numId w:val="47"/>
              </w:numPr>
              <w:ind w:left="709" w:right="24" w:hanging="284"/>
              <w:jc w:val="both"/>
              <w:rPr>
                <w:rFonts w:ascii="Times New Roman" w:eastAsia="標楷體" w:hAnsi="Times New Roman" w:cs="Times New Roman"/>
                <w:szCs w:val="24"/>
              </w:rPr>
            </w:pPr>
            <w:r w:rsidRPr="006B2CE6">
              <w:rPr>
                <w:rFonts w:ascii="Times New Roman" w:eastAsia="標楷體" w:hAnsi="Times New Roman" w:cs="Times New Roman"/>
                <w:szCs w:val="24"/>
              </w:rPr>
              <w:lastRenderedPageBreak/>
              <w:t>全校</w:t>
            </w:r>
            <w:proofErr w:type="gramStart"/>
            <w:r w:rsidRPr="006B2CE6">
              <w:rPr>
                <w:rFonts w:ascii="Times New Roman" w:eastAsia="標楷體" w:hAnsi="Times New Roman" w:cs="Times New Roman"/>
                <w:szCs w:val="24"/>
              </w:rPr>
              <w:t>生師比</w:t>
            </w:r>
            <w:proofErr w:type="gramEnd"/>
            <w:r w:rsidRPr="006B2CE6">
              <w:rPr>
                <w:rFonts w:ascii="Times New Roman" w:eastAsia="標楷體" w:hAnsi="Times New Roman" w:cs="Times New Roman"/>
                <w:szCs w:val="24"/>
              </w:rPr>
              <w:t>、日間學制</w:t>
            </w:r>
            <w:proofErr w:type="gramStart"/>
            <w:r w:rsidRPr="006B2CE6">
              <w:rPr>
                <w:rFonts w:ascii="Times New Roman" w:eastAsia="標楷體" w:hAnsi="Times New Roman" w:cs="Times New Roman"/>
                <w:szCs w:val="24"/>
              </w:rPr>
              <w:t>生師比</w:t>
            </w:r>
            <w:proofErr w:type="gramEnd"/>
            <w:r w:rsidRPr="006B2CE6">
              <w:rPr>
                <w:rFonts w:ascii="Times New Roman" w:eastAsia="標楷體" w:hAnsi="Times New Roman" w:cs="Times New Roman"/>
                <w:szCs w:val="24"/>
              </w:rPr>
              <w:t>之學生加權數，依下列規定計算；研究生</w:t>
            </w:r>
            <w:proofErr w:type="gramStart"/>
            <w:r w:rsidRPr="006B2CE6">
              <w:rPr>
                <w:rFonts w:ascii="Times New Roman" w:eastAsia="標楷體" w:hAnsi="Times New Roman" w:cs="Times New Roman"/>
                <w:szCs w:val="24"/>
              </w:rPr>
              <w:t>生師比</w:t>
            </w:r>
            <w:proofErr w:type="gramEnd"/>
            <w:r w:rsidRPr="006B2CE6">
              <w:rPr>
                <w:rFonts w:ascii="Times New Roman" w:eastAsia="標楷體" w:hAnsi="Times New Roman" w:cs="Times New Roman"/>
                <w:szCs w:val="24"/>
              </w:rPr>
              <w:t>之學生數</w:t>
            </w:r>
            <w:proofErr w:type="gramStart"/>
            <w:r w:rsidRPr="006B2CE6">
              <w:rPr>
                <w:rFonts w:ascii="Times New Roman" w:eastAsia="標楷體" w:hAnsi="Times New Roman" w:cs="Times New Roman"/>
                <w:szCs w:val="24"/>
              </w:rPr>
              <w:t>不</w:t>
            </w:r>
            <w:proofErr w:type="gramEnd"/>
            <w:r w:rsidRPr="006B2CE6">
              <w:rPr>
                <w:rFonts w:ascii="Times New Roman" w:eastAsia="標楷體" w:hAnsi="Times New Roman" w:cs="Times New Roman"/>
                <w:szCs w:val="24"/>
              </w:rPr>
              <w:t>加權：</w:t>
            </w:r>
          </w:p>
          <w:tbl>
            <w:tblPr>
              <w:tblW w:w="5772" w:type="dxa"/>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2196"/>
              <w:gridCol w:w="990"/>
              <w:gridCol w:w="1700"/>
            </w:tblGrid>
            <w:tr w:rsidR="00805DF3" w:rsidRPr="006B2CE6" w14:paraId="45438686" w14:textId="77777777" w:rsidTr="00AE2A4D">
              <w:tc>
                <w:tcPr>
                  <w:tcW w:w="2668" w:type="pct"/>
                  <w:gridSpan w:val="2"/>
                  <w:shd w:val="clear" w:color="auto" w:fill="auto"/>
                  <w:vAlign w:val="center"/>
                </w:tcPr>
                <w:p w14:paraId="7518AC81" w14:textId="77777777" w:rsidR="008D5795" w:rsidRPr="006B2CE6" w:rsidRDefault="008D5795" w:rsidP="008D5795">
                  <w:pPr>
                    <w:ind w:left="10" w:right="23" w:hanging="10"/>
                    <w:jc w:val="center"/>
                    <w:rPr>
                      <w:rFonts w:ascii="Times New Roman" w:eastAsia="標楷體" w:hAnsi="Times New Roman" w:cs="Times New Roman"/>
                      <w:b/>
                      <w:szCs w:val="24"/>
                    </w:rPr>
                  </w:pPr>
                  <w:r w:rsidRPr="006B2CE6">
                    <w:rPr>
                      <w:rFonts w:ascii="Times New Roman" w:eastAsia="標楷體" w:hAnsi="Times New Roman" w:cs="Times New Roman"/>
                      <w:b/>
                      <w:szCs w:val="24"/>
                    </w:rPr>
                    <w:t>學制班別</w:t>
                  </w:r>
                </w:p>
              </w:tc>
              <w:tc>
                <w:tcPr>
                  <w:tcW w:w="858" w:type="pct"/>
                  <w:shd w:val="clear" w:color="auto" w:fill="auto"/>
                  <w:vAlign w:val="center"/>
                </w:tcPr>
                <w:p w14:paraId="4E9EC72D" w14:textId="77777777" w:rsidR="008D5795" w:rsidRPr="006B2CE6" w:rsidRDefault="008D5795" w:rsidP="008D5795">
                  <w:pPr>
                    <w:ind w:left="10" w:right="23" w:hanging="10"/>
                    <w:jc w:val="center"/>
                    <w:rPr>
                      <w:rFonts w:ascii="Times New Roman" w:eastAsia="標楷體" w:hAnsi="Times New Roman" w:cs="Times New Roman"/>
                      <w:b/>
                      <w:szCs w:val="24"/>
                    </w:rPr>
                  </w:pPr>
                  <w:r w:rsidRPr="006B2CE6">
                    <w:rPr>
                      <w:rFonts w:ascii="Times New Roman" w:eastAsia="標楷體" w:hAnsi="Times New Roman" w:cs="Times New Roman"/>
                      <w:b/>
                      <w:szCs w:val="24"/>
                    </w:rPr>
                    <w:t>加權數</w:t>
                  </w:r>
                </w:p>
              </w:tc>
              <w:tc>
                <w:tcPr>
                  <w:tcW w:w="1473" w:type="pct"/>
                  <w:shd w:val="clear" w:color="auto" w:fill="auto"/>
                  <w:vAlign w:val="center"/>
                </w:tcPr>
                <w:p w14:paraId="3C4BDBFE" w14:textId="77777777" w:rsidR="008D5795" w:rsidRPr="006B2CE6" w:rsidRDefault="008D5795" w:rsidP="008D5795">
                  <w:pPr>
                    <w:ind w:left="10" w:right="23" w:hanging="10"/>
                    <w:jc w:val="center"/>
                    <w:rPr>
                      <w:rFonts w:ascii="Times New Roman" w:eastAsia="標楷體" w:hAnsi="Times New Roman" w:cs="Times New Roman"/>
                      <w:b/>
                      <w:szCs w:val="24"/>
                    </w:rPr>
                  </w:pPr>
                  <w:r w:rsidRPr="006B2CE6">
                    <w:rPr>
                      <w:rFonts w:ascii="Times New Roman" w:eastAsia="標楷體" w:hAnsi="Times New Roman" w:cs="Times New Roman"/>
                      <w:b/>
                      <w:szCs w:val="24"/>
                    </w:rPr>
                    <w:t>延畢生加權數</w:t>
                  </w:r>
                </w:p>
              </w:tc>
            </w:tr>
            <w:tr w:rsidR="00805DF3" w:rsidRPr="006B2CE6" w14:paraId="57FB291B" w14:textId="77777777" w:rsidTr="00AE2A4D">
              <w:tc>
                <w:tcPr>
                  <w:tcW w:w="767" w:type="pct"/>
                  <w:vMerge w:val="restart"/>
                  <w:vAlign w:val="center"/>
                </w:tcPr>
                <w:p w14:paraId="4A8CA80F" w14:textId="77777777" w:rsidR="008D5795" w:rsidRPr="006B2CE6" w:rsidRDefault="008D5795" w:rsidP="008D5795">
                  <w:pPr>
                    <w:ind w:left="10" w:right="23" w:hanging="10"/>
                    <w:jc w:val="center"/>
                    <w:rPr>
                      <w:rFonts w:ascii="Times New Roman" w:eastAsia="標楷體" w:hAnsi="Times New Roman" w:cs="Times New Roman"/>
                      <w:szCs w:val="24"/>
                    </w:rPr>
                  </w:pPr>
                  <w:r w:rsidRPr="006B2CE6">
                    <w:rPr>
                      <w:rFonts w:ascii="Times New Roman" w:eastAsia="標楷體" w:hAnsi="Times New Roman" w:cs="Times New Roman"/>
                      <w:szCs w:val="24"/>
                    </w:rPr>
                    <w:t>日間學制</w:t>
                  </w:r>
                </w:p>
              </w:tc>
              <w:tc>
                <w:tcPr>
                  <w:tcW w:w="1901" w:type="pct"/>
                  <w:vAlign w:val="center"/>
                </w:tcPr>
                <w:p w14:paraId="11181813" w14:textId="77777777" w:rsidR="008D5795" w:rsidRPr="006B2CE6" w:rsidRDefault="008D5795" w:rsidP="008D5795">
                  <w:pPr>
                    <w:ind w:left="10" w:right="23" w:hanging="10"/>
                    <w:jc w:val="center"/>
                    <w:rPr>
                      <w:rFonts w:ascii="Times New Roman" w:eastAsia="標楷體" w:hAnsi="Times New Roman" w:cs="Times New Roman"/>
                      <w:bCs/>
                      <w:szCs w:val="24"/>
                    </w:rPr>
                  </w:pPr>
                  <w:r w:rsidRPr="006B2CE6">
                    <w:rPr>
                      <w:rFonts w:ascii="Times New Roman" w:eastAsia="標楷體" w:hAnsi="Times New Roman" w:cs="Times New Roman"/>
                      <w:bCs/>
                      <w:szCs w:val="24"/>
                    </w:rPr>
                    <w:t>學士班</w:t>
                  </w:r>
                </w:p>
              </w:tc>
              <w:tc>
                <w:tcPr>
                  <w:tcW w:w="858" w:type="pct"/>
                  <w:vAlign w:val="center"/>
                </w:tcPr>
                <w:p w14:paraId="64605576" w14:textId="77777777" w:rsidR="008D5795" w:rsidRPr="006B2CE6" w:rsidRDefault="008D5795" w:rsidP="008D5795">
                  <w:pPr>
                    <w:ind w:left="10" w:right="23" w:hanging="10"/>
                    <w:jc w:val="center"/>
                    <w:rPr>
                      <w:rFonts w:ascii="Times New Roman" w:eastAsia="標楷體" w:hAnsi="Times New Roman" w:cs="Times New Roman"/>
                      <w:bCs/>
                      <w:szCs w:val="24"/>
                    </w:rPr>
                  </w:pPr>
                  <w:r w:rsidRPr="006B2CE6">
                    <w:rPr>
                      <w:rFonts w:ascii="Times New Roman" w:eastAsia="標楷體" w:hAnsi="Times New Roman" w:cs="Times New Roman"/>
                      <w:bCs/>
                      <w:szCs w:val="24"/>
                    </w:rPr>
                    <w:t>1</w:t>
                  </w:r>
                </w:p>
              </w:tc>
              <w:tc>
                <w:tcPr>
                  <w:tcW w:w="1473" w:type="pct"/>
                  <w:vAlign w:val="center"/>
                </w:tcPr>
                <w:p w14:paraId="5EBB716C" w14:textId="77777777" w:rsidR="008D5795" w:rsidRPr="006B2CE6" w:rsidRDefault="008D5795" w:rsidP="008D5795">
                  <w:pPr>
                    <w:ind w:left="10" w:right="23" w:hanging="10"/>
                    <w:jc w:val="center"/>
                    <w:rPr>
                      <w:rFonts w:ascii="Times New Roman" w:eastAsia="標楷體" w:hAnsi="Times New Roman" w:cs="Times New Roman"/>
                      <w:bCs/>
                      <w:szCs w:val="24"/>
                    </w:rPr>
                  </w:pPr>
                  <w:r w:rsidRPr="006B2CE6">
                    <w:rPr>
                      <w:rFonts w:ascii="Times New Roman" w:eastAsia="標楷體" w:hAnsi="Times New Roman" w:cs="Times New Roman"/>
                      <w:bCs/>
                      <w:szCs w:val="24"/>
                    </w:rPr>
                    <w:t>1</w:t>
                  </w:r>
                </w:p>
              </w:tc>
            </w:tr>
            <w:tr w:rsidR="00805DF3" w:rsidRPr="006B2CE6" w14:paraId="5E65BAD4" w14:textId="77777777" w:rsidTr="00AE2A4D">
              <w:tc>
                <w:tcPr>
                  <w:tcW w:w="767" w:type="pct"/>
                  <w:vMerge/>
                  <w:vAlign w:val="center"/>
                </w:tcPr>
                <w:p w14:paraId="5964C7B9" w14:textId="77777777" w:rsidR="008D5795" w:rsidRPr="006B2CE6" w:rsidRDefault="008D5795" w:rsidP="008D5795">
                  <w:pPr>
                    <w:ind w:left="10" w:right="23" w:hanging="10"/>
                    <w:jc w:val="center"/>
                    <w:rPr>
                      <w:rFonts w:ascii="Times New Roman" w:eastAsia="標楷體" w:hAnsi="Times New Roman" w:cs="Times New Roman"/>
                      <w:szCs w:val="24"/>
                    </w:rPr>
                  </w:pPr>
                </w:p>
              </w:tc>
              <w:tc>
                <w:tcPr>
                  <w:tcW w:w="1901" w:type="pct"/>
                  <w:vAlign w:val="center"/>
                </w:tcPr>
                <w:p w14:paraId="0A4EF906" w14:textId="77777777" w:rsidR="008D5795" w:rsidRPr="006B2CE6" w:rsidRDefault="008D5795" w:rsidP="008D5795">
                  <w:pPr>
                    <w:ind w:left="10" w:right="23" w:hanging="10"/>
                    <w:jc w:val="center"/>
                    <w:rPr>
                      <w:rFonts w:ascii="Times New Roman" w:eastAsia="標楷體" w:hAnsi="Times New Roman" w:cs="Times New Roman"/>
                      <w:bCs/>
                      <w:szCs w:val="24"/>
                    </w:rPr>
                  </w:pPr>
                  <w:r w:rsidRPr="006B2CE6">
                    <w:rPr>
                      <w:rFonts w:ascii="Times New Roman" w:eastAsia="標楷體" w:hAnsi="Times New Roman" w:cs="Times New Roman"/>
                      <w:bCs/>
                      <w:szCs w:val="24"/>
                    </w:rPr>
                    <w:t>碩士班</w:t>
                  </w:r>
                </w:p>
              </w:tc>
              <w:tc>
                <w:tcPr>
                  <w:tcW w:w="858" w:type="pct"/>
                  <w:vAlign w:val="center"/>
                </w:tcPr>
                <w:p w14:paraId="12B4157A" w14:textId="77777777" w:rsidR="008D5795" w:rsidRPr="006B2CE6" w:rsidRDefault="008D5795" w:rsidP="008D5795">
                  <w:pPr>
                    <w:ind w:left="10" w:right="23" w:hanging="10"/>
                    <w:jc w:val="center"/>
                    <w:rPr>
                      <w:rFonts w:ascii="Times New Roman" w:eastAsia="標楷體" w:hAnsi="Times New Roman" w:cs="Times New Roman"/>
                      <w:bCs/>
                      <w:szCs w:val="24"/>
                    </w:rPr>
                  </w:pPr>
                  <w:r w:rsidRPr="006B2CE6">
                    <w:rPr>
                      <w:rFonts w:ascii="Times New Roman" w:eastAsia="標楷體" w:hAnsi="Times New Roman" w:cs="Times New Roman"/>
                      <w:bCs/>
                      <w:szCs w:val="24"/>
                    </w:rPr>
                    <w:t>2</w:t>
                  </w:r>
                </w:p>
              </w:tc>
              <w:tc>
                <w:tcPr>
                  <w:tcW w:w="1473" w:type="pct"/>
                  <w:vAlign w:val="center"/>
                </w:tcPr>
                <w:p w14:paraId="21A8A8F0" w14:textId="77777777" w:rsidR="008D5795" w:rsidRPr="006B2CE6" w:rsidRDefault="008D5795" w:rsidP="008D5795">
                  <w:pPr>
                    <w:ind w:left="10" w:right="23" w:hanging="10"/>
                    <w:jc w:val="center"/>
                    <w:rPr>
                      <w:rFonts w:ascii="Times New Roman" w:eastAsia="標楷體" w:hAnsi="Times New Roman" w:cs="Times New Roman"/>
                      <w:bCs/>
                      <w:szCs w:val="24"/>
                    </w:rPr>
                  </w:pPr>
                  <w:r w:rsidRPr="006B2CE6">
                    <w:rPr>
                      <w:rFonts w:ascii="Times New Roman" w:eastAsia="標楷體" w:hAnsi="Times New Roman" w:cs="Times New Roman"/>
                      <w:bCs/>
                      <w:szCs w:val="24"/>
                    </w:rPr>
                    <w:t>1</w:t>
                  </w:r>
                </w:p>
              </w:tc>
            </w:tr>
            <w:tr w:rsidR="00805DF3" w:rsidRPr="006B2CE6" w14:paraId="3A5A84F9" w14:textId="77777777" w:rsidTr="00AE2A4D">
              <w:tc>
                <w:tcPr>
                  <w:tcW w:w="767" w:type="pct"/>
                  <w:vMerge/>
                  <w:vAlign w:val="center"/>
                </w:tcPr>
                <w:p w14:paraId="7FBD4754" w14:textId="77777777" w:rsidR="008D5795" w:rsidRPr="006B2CE6" w:rsidRDefault="008D5795" w:rsidP="008D5795">
                  <w:pPr>
                    <w:ind w:left="10" w:right="23" w:hanging="10"/>
                    <w:jc w:val="center"/>
                    <w:rPr>
                      <w:rFonts w:ascii="Times New Roman" w:eastAsia="標楷體" w:hAnsi="Times New Roman" w:cs="Times New Roman"/>
                      <w:szCs w:val="24"/>
                    </w:rPr>
                  </w:pPr>
                </w:p>
              </w:tc>
              <w:tc>
                <w:tcPr>
                  <w:tcW w:w="1901" w:type="pct"/>
                  <w:vAlign w:val="center"/>
                </w:tcPr>
                <w:p w14:paraId="1B666C6F" w14:textId="77777777" w:rsidR="008D5795" w:rsidRPr="006B2CE6" w:rsidRDefault="008D5795" w:rsidP="008D5795">
                  <w:pPr>
                    <w:ind w:left="10" w:right="23" w:hanging="10"/>
                    <w:jc w:val="center"/>
                    <w:rPr>
                      <w:rFonts w:ascii="Times New Roman" w:eastAsia="標楷體" w:hAnsi="Times New Roman" w:cs="Times New Roman"/>
                      <w:bCs/>
                      <w:szCs w:val="24"/>
                    </w:rPr>
                  </w:pPr>
                  <w:r w:rsidRPr="006B2CE6">
                    <w:rPr>
                      <w:rFonts w:ascii="Times New Roman" w:eastAsia="標楷體" w:hAnsi="Times New Roman" w:cs="Times New Roman"/>
                      <w:bCs/>
                      <w:szCs w:val="24"/>
                    </w:rPr>
                    <w:t>博士班</w:t>
                  </w:r>
                </w:p>
              </w:tc>
              <w:tc>
                <w:tcPr>
                  <w:tcW w:w="858" w:type="pct"/>
                  <w:vAlign w:val="center"/>
                </w:tcPr>
                <w:p w14:paraId="435AAF2C" w14:textId="77777777" w:rsidR="008D5795" w:rsidRPr="006B2CE6" w:rsidRDefault="008D5795" w:rsidP="008D5795">
                  <w:pPr>
                    <w:ind w:left="10" w:right="23" w:hanging="10"/>
                    <w:jc w:val="center"/>
                    <w:rPr>
                      <w:rFonts w:ascii="Times New Roman" w:eastAsia="標楷體" w:hAnsi="Times New Roman" w:cs="Times New Roman"/>
                      <w:bCs/>
                      <w:szCs w:val="24"/>
                    </w:rPr>
                  </w:pPr>
                  <w:r w:rsidRPr="006B2CE6">
                    <w:rPr>
                      <w:rFonts w:ascii="Times New Roman" w:eastAsia="標楷體" w:hAnsi="Times New Roman" w:cs="Times New Roman"/>
                      <w:szCs w:val="24"/>
                    </w:rPr>
                    <w:t>3</w:t>
                  </w:r>
                </w:p>
              </w:tc>
              <w:tc>
                <w:tcPr>
                  <w:tcW w:w="1473" w:type="pct"/>
                  <w:vAlign w:val="center"/>
                </w:tcPr>
                <w:p w14:paraId="08FF0474" w14:textId="77777777" w:rsidR="008D5795" w:rsidRPr="006B2CE6" w:rsidRDefault="008D5795" w:rsidP="008D5795">
                  <w:pPr>
                    <w:ind w:left="10" w:right="23" w:hanging="10"/>
                    <w:jc w:val="center"/>
                    <w:rPr>
                      <w:rFonts w:ascii="Times New Roman" w:eastAsia="標楷體" w:hAnsi="Times New Roman" w:cs="Times New Roman"/>
                      <w:bCs/>
                      <w:szCs w:val="24"/>
                    </w:rPr>
                  </w:pPr>
                  <w:r w:rsidRPr="006B2CE6">
                    <w:rPr>
                      <w:rFonts w:ascii="Times New Roman" w:eastAsia="標楷體" w:hAnsi="Times New Roman" w:cs="Times New Roman"/>
                      <w:bCs/>
                      <w:szCs w:val="24"/>
                    </w:rPr>
                    <w:t>1</w:t>
                  </w:r>
                </w:p>
              </w:tc>
            </w:tr>
            <w:tr w:rsidR="00805DF3" w:rsidRPr="006B2CE6" w14:paraId="7EDD3013" w14:textId="77777777" w:rsidTr="00AE2A4D">
              <w:tc>
                <w:tcPr>
                  <w:tcW w:w="767" w:type="pct"/>
                  <w:vMerge w:val="restart"/>
                  <w:vAlign w:val="center"/>
                </w:tcPr>
                <w:p w14:paraId="3DAC0C17" w14:textId="77777777" w:rsidR="008D5795" w:rsidRPr="006B2CE6" w:rsidRDefault="008D5795" w:rsidP="008D5795">
                  <w:pPr>
                    <w:ind w:left="10" w:right="23" w:hanging="10"/>
                    <w:jc w:val="center"/>
                    <w:rPr>
                      <w:rFonts w:ascii="Times New Roman" w:eastAsia="標楷體" w:hAnsi="Times New Roman" w:cs="Times New Roman"/>
                      <w:szCs w:val="24"/>
                    </w:rPr>
                  </w:pPr>
                  <w:r w:rsidRPr="006B2CE6">
                    <w:rPr>
                      <w:rFonts w:ascii="Times New Roman" w:eastAsia="標楷體" w:hAnsi="Times New Roman" w:cs="Times New Roman"/>
                      <w:szCs w:val="24"/>
                    </w:rPr>
                    <w:t>進修學制</w:t>
                  </w:r>
                </w:p>
              </w:tc>
              <w:tc>
                <w:tcPr>
                  <w:tcW w:w="1901" w:type="pct"/>
                  <w:vAlign w:val="center"/>
                </w:tcPr>
                <w:p w14:paraId="0C589AB6" w14:textId="77777777" w:rsidR="008D5795" w:rsidRPr="006B2CE6" w:rsidRDefault="008D5795" w:rsidP="008D5795">
                  <w:pPr>
                    <w:ind w:left="10" w:right="23" w:hanging="10"/>
                    <w:jc w:val="center"/>
                    <w:rPr>
                      <w:rFonts w:ascii="Times New Roman" w:eastAsia="標楷體" w:hAnsi="Times New Roman" w:cs="Times New Roman"/>
                      <w:bCs/>
                      <w:szCs w:val="24"/>
                    </w:rPr>
                  </w:pPr>
                  <w:r w:rsidRPr="006B2CE6">
                    <w:rPr>
                      <w:rFonts w:ascii="Times New Roman" w:eastAsia="標楷體" w:hAnsi="Times New Roman" w:cs="Times New Roman"/>
                      <w:bCs/>
                      <w:kern w:val="0"/>
                      <w:szCs w:val="24"/>
                    </w:rPr>
                    <w:t>學士班</w:t>
                  </w:r>
                  <w:r w:rsidRPr="006B2CE6">
                    <w:rPr>
                      <w:rFonts w:ascii="Times New Roman" w:eastAsia="標楷體" w:hAnsi="Times New Roman" w:cs="Times New Roman" w:hint="eastAsia"/>
                      <w:bCs/>
                      <w:kern w:val="0"/>
                      <w:szCs w:val="24"/>
                      <w:u w:val="single"/>
                    </w:rPr>
                    <w:t>（二年制在職專班、進修學士班）</w:t>
                  </w:r>
                </w:p>
              </w:tc>
              <w:tc>
                <w:tcPr>
                  <w:tcW w:w="858" w:type="pct"/>
                  <w:vAlign w:val="center"/>
                </w:tcPr>
                <w:p w14:paraId="3E33EF1D" w14:textId="77777777" w:rsidR="008D5795" w:rsidRPr="006B2CE6" w:rsidRDefault="008D5795" w:rsidP="008D5795">
                  <w:pPr>
                    <w:ind w:left="10" w:right="23" w:hanging="10"/>
                    <w:jc w:val="center"/>
                    <w:rPr>
                      <w:rFonts w:ascii="Times New Roman" w:eastAsia="標楷體" w:hAnsi="Times New Roman" w:cs="Times New Roman"/>
                      <w:bCs/>
                      <w:szCs w:val="24"/>
                    </w:rPr>
                  </w:pPr>
                  <w:r w:rsidRPr="006B2CE6">
                    <w:rPr>
                      <w:rFonts w:ascii="Times New Roman" w:eastAsia="標楷體" w:hAnsi="Times New Roman" w:cs="Times New Roman"/>
                      <w:bCs/>
                      <w:szCs w:val="24"/>
                    </w:rPr>
                    <w:t>0.5</w:t>
                  </w:r>
                </w:p>
              </w:tc>
              <w:tc>
                <w:tcPr>
                  <w:tcW w:w="1473" w:type="pct"/>
                  <w:vAlign w:val="center"/>
                </w:tcPr>
                <w:p w14:paraId="696911CF" w14:textId="77777777" w:rsidR="008D5795" w:rsidRPr="006B2CE6" w:rsidRDefault="008D5795" w:rsidP="008D5795">
                  <w:pPr>
                    <w:ind w:left="10" w:right="23" w:hanging="10"/>
                    <w:jc w:val="center"/>
                    <w:rPr>
                      <w:rFonts w:ascii="Times New Roman" w:eastAsia="標楷體" w:hAnsi="Times New Roman" w:cs="Times New Roman"/>
                      <w:bCs/>
                      <w:szCs w:val="24"/>
                    </w:rPr>
                  </w:pPr>
                  <w:r w:rsidRPr="006B2CE6">
                    <w:rPr>
                      <w:rFonts w:ascii="Times New Roman" w:eastAsia="標楷體" w:hAnsi="Times New Roman" w:cs="Times New Roman"/>
                      <w:bCs/>
                      <w:szCs w:val="24"/>
                    </w:rPr>
                    <w:t>0.5</w:t>
                  </w:r>
                </w:p>
              </w:tc>
            </w:tr>
            <w:tr w:rsidR="00805DF3" w:rsidRPr="006B2CE6" w14:paraId="69138F77" w14:textId="77777777" w:rsidTr="00AE2A4D">
              <w:tc>
                <w:tcPr>
                  <w:tcW w:w="767" w:type="pct"/>
                  <w:vMerge/>
                  <w:vAlign w:val="center"/>
                </w:tcPr>
                <w:p w14:paraId="068A4F1A" w14:textId="77777777" w:rsidR="008D5795" w:rsidRPr="006B2CE6" w:rsidRDefault="008D5795" w:rsidP="008D5795">
                  <w:pPr>
                    <w:ind w:left="10" w:right="23" w:hanging="10"/>
                    <w:jc w:val="center"/>
                    <w:rPr>
                      <w:rFonts w:ascii="Times New Roman" w:eastAsia="標楷體" w:hAnsi="Times New Roman" w:cs="Times New Roman"/>
                      <w:szCs w:val="24"/>
                    </w:rPr>
                  </w:pPr>
                </w:p>
              </w:tc>
              <w:tc>
                <w:tcPr>
                  <w:tcW w:w="1901" w:type="pct"/>
                  <w:vAlign w:val="center"/>
                </w:tcPr>
                <w:p w14:paraId="03095837" w14:textId="77777777" w:rsidR="008D5795" w:rsidRPr="006B2CE6" w:rsidRDefault="008D5795" w:rsidP="008D5795">
                  <w:pPr>
                    <w:ind w:left="9" w:right="23" w:hanging="9"/>
                    <w:jc w:val="center"/>
                    <w:rPr>
                      <w:rFonts w:ascii="Times New Roman" w:eastAsia="標楷體" w:hAnsi="Times New Roman" w:cs="Times New Roman"/>
                      <w:bCs/>
                      <w:spacing w:val="-6"/>
                      <w:szCs w:val="24"/>
                    </w:rPr>
                  </w:pPr>
                  <w:r w:rsidRPr="006B2CE6">
                    <w:rPr>
                      <w:rFonts w:ascii="Times New Roman" w:eastAsia="標楷體" w:hAnsi="Times New Roman" w:cs="Times New Roman"/>
                      <w:bCs/>
                      <w:spacing w:val="-6"/>
                      <w:kern w:val="0"/>
                      <w:szCs w:val="24"/>
                    </w:rPr>
                    <w:t>碩士班</w:t>
                  </w:r>
                  <w:r w:rsidRPr="006B2CE6">
                    <w:rPr>
                      <w:rFonts w:ascii="Times New Roman" w:eastAsia="標楷體" w:hAnsi="Times New Roman" w:cs="Times New Roman" w:hint="eastAsia"/>
                      <w:bCs/>
                      <w:spacing w:val="-6"/>
                      <w:kern w:val="0"/>
                      <w:szCs w:val="24"/>
                      <w:u w:val="single"/>
                    </w:rPr>
                    <w:t>（碩士在職專班）</w:t>
                  </w:r>
                </w:p>
              </w:tc>
              <w:tc>
                <w:tcPr>
                  <w:tcW w:w="858" w:type="pct"/>
                  <w:vAlign w:val="center"/>
                </w:tcPr>
                <w:p w14:paraId="1889D933" w14:textId="77777777" w:rsidR="008D5795" w:rsidRPr="006B2CE6" w:rsidRDefault="008D5795" w:rsidP="008D5795">
                  <w:pPr>
                    <w:ind w:left="10" w:right="23" w:hanging="10"/>
                    <w:jc w:val="center"/>
                    <w:rPr>
                      <w:rFonts w:ascii="Times New Roman" w:eastAsia="標楷體" w:hAnsi="Times New Roman" w:cs="Times New Roman"/>
                      <w:bCs/>
                      <w:szCs w:val="24"/>
                    </w:rPr>
                  </w:pPr>
                  <w:r w:rsidRPr="006B2CE6">
                    <w:rPr>
                      <w:rFonts w:ascii="Times New Roman" w:eastAsia="標楷體" w:hAnsi="Times New Roman" w:cs="Times New Roman"/>
                      <w:bCs/>
                      <w:szCs w:val="24"/>
                    </w:rPr>
                    <w:t>1.6</w:t>
                  </w:r>
                </w:p>
              </w:tc>
              <w:tc>
                <w:tcPr>
                  <w:tcW w:w="1473" w:type="pct"/>
                  <w:vAlign w:val="center"/>
                </w:tcPr>
                <w:p w14:paraId="7B5E3B3D" w14:textId="77777777" w:rsidR="008D5795" w:rsidRPr="006B2CE6" w:rsidRDefault="008D5795" w:rsidP="008D5795">
                  <w:pPr>
                    <w:ind w:left="10" w:right="23" w:hanging="10"/>
                    <w:jc w:val="center"/>
                    <w:rPr>
                      <w:rFonts w:ascii="Times New Roman" w:eastAsia="標楷體" w:hAnsi="Times New Roman" w:cs="Times New Roman"/>
                      <w:bCs/>
                      <w:szCs w:val="24"/>
                    </w:rPr>
                  </w:pPr>
                  <w:r w:rsidRPr="006B2CE6">
                    <w:rPr>
                      <w:rFonts w:ascii="Times New Roman" w:eastAsia="標楷體" w:hAnsi="Times New Roman" w:cs="Times New Roman"/>
                      <w:bCs/>
                      <w:szCs w:val="24"/>
                    </w:rPr>
                    <w:t>1</w:t>
                  </w:r>
                </w:p>
              </w:tc>
            </w:tr>
          </w:tbl>
          <w:p w14:paraId="2E73AF42" w14:textId="77777777" w:rsidR="008D5795" w:rsidRPr="006B2CE6" w:rsidRDefault="008D5795" w:rsidP="008D5795">
            <w:pPr>
              <w:spacing w:beforeLines="30" w:before="108"/>
              <w:ind w:left="11" w:right="23" w:hanging="11"/>
              <w:jc w:val="both"/>
              <w:rPr>
                <w:rFonts w:ascii="Times New Roman" w:eastAsia="標楷體" w:hAnsi="Times New Roman" w:cs="Times New Roman"/>
                <w:szCs w:val="24"/>
              </w:rPr>
            </w:pPr>
            <w:r w:rsidRPr="006B2CE6">
              <w:rPr>
                <w:rFonts w:ascii="Times New Roman" w:eastAsia="標楷體" w:hAnsi="Times New Roman" w:cs="Times New Roman"/>
                <w:szCs w:val="24"/>
              </w:rPr>
              <w:t>（二）師資數：包括下列專任、兼任師資。</w:t>
            </w:r>
          </w:p>
          <w:p w14:paraId="27174774" w14:textId="77777777" w:rsidR="008D5795" w:rsidRPr="006B2CE6" w:rsidRDefault="008D5795" w:rsidP="006479F1">
            <w:pPr>
              <w:numPr>
                <w:ilvl w:val="0"/>
                <w:numId w:val="46"/>
              </w:numPr>
              <w:ind w:left="709" w:hanging="282"/>
              <w:jc w:val="both"/>
              <w:rPr>
                <w:rFonts w:ascii="Times New Roman" w:eastAsia="標楷體" w:hAnsi="Times New Roman" w:cs="Times New Roman"/>
                <w:szCs w:val="24"/>
              </w:rPr>
            </w:pPr>
            <w:r w:rsidRPr="006B2CE6">
              <w:rPr>
                <w:rFonts w:ascii="Times New Roman" w:eastAsia="標楷體" w:hAnsi="標楷體" w:cs="Times New Roman"/>
                <w:szCs w:val="24"/>
              </w:rPr>
              <w:t>專任</w:t>
            </w:r>
            <w:r w:rsidRPr="006B2CE6">
              <w:rPr>
                <w:rFonts w:ascii="Times New Roman" w:eastAsia="標楷體" w:hAnsi="Times New Roman" w:cs="Times New Roman"/>
                <w:szCs w:val="24"/>
              </w:rPr>
              <w:t>師資：包括專任教授、專任副教授、專任助理教授、專任講師、依大學聘任專業技術人員擔任教學辦法規定聘任之專任專業技術人員</w:t>
            </w:r>
            <w:r w:rsidRPr="006B2CE6">
              <w:rPr>
                <w:rFonts w:ascii="Times New Roman" w:eastAsia="標楷體" w:hAnsi="Times New Roman" w:cs="Times New Roman" w:hint="eastAsia"/>
                <w:szCs w:val="24"/>
              </w:rPr>
              <w:t>、</w:t>
            </w:r>
            <w:r w:rsidRPr="006B2CE6">
              <w:rPr>
                <w:rFonts w:ascii="Times New Roman" w:eastAsia="標楷體" w:hAnsi="Times New Roman" w:cs="Times New Roman"/>
                <w:szCs w:val="24"/>
              </w:rPr>
              <w:t>教育部</w:t>
            </w:r>
            <w:proofErr w:type="gramStart"/>
            <w:r w:rsidRPr="006B2CE6">
              <w:rPr>
                <w:rFonts w:ascii="Times New Roman" w:eastAsia="標楷體" w:hAnsi="Times New Roman" w:cs="Times New Roman"/>
                <w:szCs w:val="24"/>
              </w:rPr>
              <w:t>介</w:t>
            </w:r>
            <w:proofErr w:type="gramEnd"/>
            <w:r w:rsidRPr="006B2CE6">
              <w:rPr>
                <w:rFonts w:ascii="Times New Roman" w:eastAsia="標楷體" w:hAnsi="Times New Roman" w:cs="Times New Roman"/>
                <w:szCs w:val="24"/>
              </w:rPr>
              <w:t>派擔任軍護課程之軍訓教官</w:t>
            </w:r>
            <w:r w:rsidRPr="006B2CE6">
              <w:rPr>
                <w:rFonts w:ascii="Times New Roman" w:eastAsia="標楷體" w:hAnsi="Times New Roman" w:cs="Times New Roman" w:hint="eastAsia"/>
                <w:szCs w:val="24"/>
              </w:rPr>
              <w:t>及</w:t>
            </w:r>
            <w:r w:rsidRPr="006B2CE6">
              <w:rPr>
                <w:rFonts w:ascii="Times New Roman" w:eastAsia="標楷體" w:hAnsi="Times New Roman" w:cs="Times New Roman"/>
                <w:szCs w:val="24"/>
              </w:rPr>
              <w:t>護理教師</w:t>
            </w:r>
            <w:r w:rsidRPr="006B2CE6">
              <w:rPr>
                <w:rFonts w:ascii="Times New Roman" w:eastAsia="標楷體" w:hAnsi="Times New Roman" w:cs="Times New Roman" w:hint="eastAsia"/>
                <w:szCs w:val="24"/>
              </w:rPr>
              <w:t>、講（客）座教授符合專任教授聘用規定及</w:t>
            </w:r>
            <w:proofErr w:type="gramStart"/>
            <w:r w:rsidRPr="006B2CE6">
              <w:rPr>
                <w:rFonts w:ascii="Times New Roman" w:eastAsia="標楷體" w:hAnsi="Times New Roman" w:cs="Times New Roman" w:hint="eastAsia"/>
                <w:szCs w:val="24"/>
              </w:rPr>
              <w:t>資格且聘約</w:t>
            </w:r>
            <w:proofErr w:type="gramEnd"/>
            <w:r w:rsidRPr="006B2CE6">
              <w:rPr>
                <w:rFonts w:ascii="Times New Roman" w:eastAsia="標楷體" w:hAnsi="Times New Roman" w:cs="Times New Roman" w:hint="eastAsia"/>
                <w:szCs w:val="24"/>
              </w:rPr>
              <w:t>達一年以上者</w:t>
            </w:r>
            <w:r w:rsidRPr="006B2CE6">
              <w:rPr>
                <w:rFonts w:ascii="Times New Roman" w:eastAsia="標楷體" w:hAnsi="Times New Roman" w:cs="Times New Roman"/>
                <w:szCs w:val="24"/>
              </w:rPr>
              <w:t>，並已由</w:t>
            </w:r>
            <w:r w:rsidRPr="006B2CE6">
              <w:rPr>
                <w:rFonts w:ascii="Times New Roman" w:eastAsia="標楷體" w:hAnsi="Times New Roman" w:cs="Times New Roman" w:hint="eastAsia"/>
                <w:szCs w:val="24"/>
              </w:rPr>
              <w:t>本</w:t>
            </w:r>
            <w:r w:rsidRPr="006B2CE6">
              <w:rPr>
                <w:rFonts w:ascii="Times New Roman" w:eastAsia="標楷體" w:hAnsi="Times New Roman" w:cs="Times New Roman"/>
                <w:szCs w:val="24"/>
              </w:rPr>
              <w:t>校發給聘書之人員。</w:t>
            </w:r>
          </w:p>
          <w:p w14:paraId="431CE3C3" w14:textId="77777777" w:rsidR="008D5795" w:rsidRPr="006B2CE6" w:rsidRDefault="008D5795" w:rsidP="006479F1">
            <w:pPr>
              <w:numPr>
                <w:ilvl w:val="0"/>
                <w:numId w:val="46"/>
              </w:numPr>
              <w:ind w:left="709" w:hanging="282"/>
              <w:jc w:val="both"/>
              <w:rPr>
                <w:rFonts w:ascii="Times New Roman" w:eastAsia="標楷體" w:hAnsi="Times New Roman" w:cs="Times New Roman"/>
                <w:szCs w:val="24"/>
              </w:rPr>
            </w:pPr>
            <w:r w:rsidRPr="006B2CE6">
              <w:rPr>
                <w:rFonts w:ascii="Times New Roman" w:eastAsia="標楷體" w:hAnsi="Times New Roman" w:cs="Times New Roman"/>
                <w:szCs w:val="24"/>
              </w:rPr>
              <w:t>兼任師資：領有教育部頒發之教師證書或學校發給聘書之兼任教師及依大學聘任專業技術人員擔任教學辦法聘任之兼任專業技術人員，且</w:t>
            </w:r>
            <w:r w:rsidRPr="006B2CE6">
              <w:rPr>
                <w:rFonts w:ascii="Times New Roman" w:eastAsia="標楷體" w:hAnsi="標楷體" w:cs="Times New Roman"/>
                <w:szCs w:val="24"/>
              </w:rPr>
              <w:t>每週授課達二小時以上者，得列計為兼任師資。</w:t>
            </w:r>
            <w:r w:rsidRPr="006B2CE6">
              <w:rPr>
                <w:rFonts w:ascii="Times New Roman" w:eastAsia="標楷體" w:hAnsi="Times New Roman" w:cs="Times New Roman"/>
                <w:szCs w:val="24"/>
              </w:rPr>
              <w:t>四名兼任教師得折算列計一名專任教師，其折算數不得超過實際專任師資數之三分之一，超過者不予列計。但藝術類（音樂、美術、戲劇、藝術、舞蹈、電影等領域）與</w:t>
            </w:r>
            <w:proofErr w:type="gramStart"/>
            <w:r w:rsidRPr="006B2CE6">
              <w:rPr>
                <w:rFonts w:ascii="Times New Roman" w:eastAsia="標楷體" w:hAnsi="Times New Roman" w:cs="Times New Roman"/>
                <w:szCs w:val="24"/>
              </w:rPr>
              <w:t>設計類院</w:t>
            </w:r>
            <w:proofErr w:type="gramEnd"/>
            <w:r w:rsidRPr="006B2CE6">
              <w:rPr>
                <w:rFonts w:ascii="Times New Roman" w:eastAsia="標楷體" w:hAnsi="Times New Roman" w:cs="Times New Roman"/>
                <w:szCs w:val="24"/>
              </w:rPr>
              <w:t>、所、系與學位學程之兼任師資，其折算數不得超過其實際專任師資數之二分之一，超過者</w:t>
            </w:r>
            <w:r w:rsidRPr="006B2CE6">
              <w:rPr>
                <w:rFonts w:ascii="Times New Roman" w:eastAsia="標楷體" w:hAnsi="Times New Roman" w:cs="Times New Roman"/>
                <w:szCs w:val="24"/>
              </w:rPr>
              <w:lastRenderedPageBreak/>
              <w:t>不計。</w:t>
            </w:r>
          </w:p>
          <w:p w14:paraId="465A99A3" w14:textId="77777777" w:rsidR="008D5795" w:rsidRPr="006B2CE6" w:rsidRDefault="008D5795" w:rsidP="006479F1">
            <w:pPr>
              <w:numPr>
                <w:ilvl w:val="0"/>
                <w:numId w:val="46"/>
              </w:numPr>
              <w:ind w:left="709" w:hanging="282"/>
              <w:jc w:val="both"/>
              <w:rPr>
                <w:rFonts w:ascii="Times New Roman" w:eastAsia="標楷體" w:hAnsi="Times New Roman" w:cs="Times New Roman"/>
                <w:szCs w:val="24"/>
              </w:rPr>
            </w:pPr>
            <w:r w:rsidRPr="006B2CE6">
              <w:rPr>
                <w:rFonts w:ascii="Times New Roman" w:eastAsia="標楷體" w:hAnsi="Times New Roman" w:cs="Times New Roman"/>
                <w:szCs w:val="24"/>
              </w:rPr>
              <w:t>各院、所、系與學位</w:t>
            </w:r>
            <w:proofErr w:type="gramStart"/>
            <w:r w:rsidRPr="006B2CE6">
              <w:rPr>
                <w:rFonts w:ascii="Times New Roman" w:eastAsia="標楷體" w:hAnsi="Times New Roman" w:cs="Times New Roman"/>
                <w:szCs w:val="24"/>
              </w:rPr>
              <w:t>學程列計</w:t>
            </w:r>
            <w:proofErr w:type="gramEnd"/>
            <w:r w:rsidRPr="006B2CE6">
              <w:rPr>
                <w:rFonts w:ascii="Times New Roman" w:eastAsia="標楷體" w:hAnsi="Times New Roman" w:cs="Times New Roman"/>
                <w:szCs w:val="24"/>
              </w:rPr>
              <w:t>專任師資時，不得重複列計。</w:t>
            </w:r>
          </w:p>
          <w:p w14:paraId="1CC4EE57" w14:textId="77777777" w:rsidR="008D5795" w:rsidRPr="006B2CE6" w:rsidRDefault="008D5795" w:rsidP="006479F1">
            <w:pPr>
              <w:numPr>
                <w:ilvl w:val="0"/>
                <w:numId w:val="46"/>
              </w:numPr>
              <w:ind w:left="709" w:hanging="282"/>
              <w:jc w:val="both"/>
              <w:rPr>
                <w:rFonts w:ascii="Times New Roman" w:eastAsia="標楷體" w:hAnsi="Times New Roman" w:cs="Times New Roman"/>
                <w:szCs w:val="24"/>
              </w:rPr>
            </w:pPr>
            <w:r w:rsidRPr="006B2CE6">
              <w:rPr>
                <w:rFonts w:ascii="Times New Roman" w:eastAsia="標楷體" w:hAnsi="Times New Roman" w:cs="Times New Roman"/>
                <w:szCs w:val="24"/>
              </w:rPr>
              <w:t>跨院、所、</w:t>
            </w:r>
            <w:proofErr w:type="gramStart"/>
            <w:r w:rsidRPr="006B2CE6">
              <w:rPr>
                <w:rFonts w:ascii="Times New Roman" w:eastAsia="標楷體" w:hAnsi="Times New Roman" w:cs="Times New Roman"/>
                <w:szCs w:val="24"/>
              </w:rPr>
              <w:t>系合聘</w:t>
            </w:r>
            <w:proofErr w:type="gramEnd"/>
            <w:r w:rsidRPr="006B2CE6">
              <w:rPr>
                <w:rFonts w:ascii="Times New Roman" w:eastAsia="標楷體" w:hAnsi="Times New Roman" w:cs="Times New Roman"/>
                <w:szCs w:val="24"/>
              </w:rPr>
              <w:t>之師資，於校內訂有明確之章則與聘任規定，且實際於</w:t>
            </w:r>
            <w:proofErr w:type="gramStart"/>
            <w:r w:rsidRPr="006B2CE6">
              <w:rPr>
                <w:rFonts w:ascii="Times New Roman" w:eastAsia="標楷體" w:hAnsi="Times New Roman" w:cs="Times New Roman"/>
                <w:szCs w:val="24"/>
              </w:rPr>
              <w:t>合聘</w:t>
            </w:r>
            <w:r w:rsidRPr="006B2CE6">
              <w:rPr>
                <w:rFonts w:ascii="Times New Roman" w:eastAsia="標楷體" w:hAnsi="Times New Roman" w:cs="Times New Roman" w:hint="eastAsia"/>
                <w:szCs w:val="24"/>
              </w:rPr>
              <w:t>院</w:t>
            </w:r>
            <w:proofErr w:type="gramEnd"/>
            <w:r w:rsidRPr="006B2CE6">
              <w:rPr>
                <w:rFonts w:ascii="Times New Roman" w:eastAsia="標楷體" w:hAnsi="Times New Roman" w:cs="Times New Roman" w:hint="eastAsia"/>
                <w:szCs w:val="24"/>
              </w:rPr>
              <w:t>、所、系連續</w:t>
            </w:r>
            <w:proofErr w:type="gramStart"/>
            <w:r w:rsidRPr="006B2CE6">
              <w:rPr>
                <w:rFonts w:ascii="Times New Roman" w:eastAsia="標楷體" w:hAnsi="Times New Roman" w:cs="Times New Roman" w:hint="eastAsia"/>
                <w:szCs w:val="24"/>
              </w:rPr>
              <w:t>三年</w:t>
            </w:r>
            <w:r w:rsidRPr="006B2CE6">
              <w:rPr>
                <w:rFonts w:ascii="Times New Roman" w:eastAsia="標楷體" w:hAnsi="Times New Roman" w:cs="Times New Roman"/>
                <w:szCs w:val="24"/>
              </w:rPr>
              <w:t>均有授課</w:t>
            </w:r>
            <w:proofErr w:type="gramEnd"/>
            <w:r w:rsidRPr="006B2CE6">
              <w:rPr>
                <w:rFonts w:ascii="Times New Roman" w:eastAsia="標楷體" w:hAnsi="Times New Roman" w:cs="Times New Roman"/>
                <w:szCs w:val="24"/>
              </w:rPr>
              <w:t>事實者</w:t>
            </w:r>
            <w:r w:rsidRPr="006B2CE6">
              <w:rPr>
                <w:rFonts w:ascii="Times New Roman" w:eastAsia="標楷體" w:hAnsi="Times New Roman" w:cs="Times New Roman" w:hint="eastAsia"/>
                <w:szCs w:val="24"/>
              </w:rPr>
              <w:t>（限專業科目）</w:t>
            </w:r>
            <w:r w:rsidRPr="006B2CE6">
              <w:rPr>
                <w:rFonts w:ascii="Times New Roman" w:eastAsia="標楷體" w:hAnsi="Times New Roman" w:cs="Times New Roman"/>
                <w:szCs w:val="24"/>
              </w:rPr>
              <w:t>，經教育部審查同意得列計為合聘師資，並於</w:t>
            </w:r>
            <w:proofErr w:type="gramStart"/>
            <w:r w:rsidRPr="006B2CE6">
              <w:rPr>
                <w:rFonts w:ascii="Times New Roman" w:eastAsia="標楷體" w:hAnsi="Times New Roman" w:cs="Times New Roman"/>
                <w:szCs w:val="24"/>
              </w:rPr>
              <w:t>合聘系所</w:t>
            </w:r>
            <w:proofErr w:type="gramEnd"/>
            <w:r w:rsidRPr="006B2CE6">
              <w:rPr>
                <w:rFonts w:ascii="Times New Roman" w:eastAsia="標楷體" w:hAnsi="Times New Roman" w:cs="Times New Roman"/>
                <w:szCs w:val="24"/>
              </w:rPr>
              <w:t>分別按比例列計為專任師資；若經審查不同意列計為合聘師資，仍應於</w:t>
            </w:r>
            <w:proofErr w:type="gramStart"/>
            <w:r w:rsidRPr="006B2CE6">
              <w:rPr>
                <w:rFonts w:ascii="Times New Roman" w:eastAsia="標楷體" w:hAnsi="Times New Roman" w:cs="Times New Roman"/>
                <w:szCs w:val="24"/>
              </w:rPr>
              <w:t>主聘系</w:t>
            </w:r>
            <w:proofErr w:type="gramEnd"/>
            <w:r w:rsidRPr="006B2CE6">
              <w:rPr>
                <w:rFonts w:ascii="Times New Roman" w:eastAsia="標楷體" w:hAnsi="Times New Roman" w:cs="Times New Roman"/>
                <w:szCs w:val="24"/>
              </w:rPr>
              <w:t>所列計為專任教師。</w:t>
            </w:r>
          </w:p>
          <w:p w14:paraId="49F83734" w14:textId="77777777" w:rsidR="00B25AD3" w:rsidRPr="006B2CE6" w:rsidRDefault="008D5795" w:rsidP="008D5795">
            <w:pPr>
              <w:jc w:val="both"/>
              <w:rPr>
                <w:rFonts w:ascii="Times New Roman" w:eastAsia="標楷體" w:hAnsi="Times New Roman" w:cs="Times New Roman"/>
                <w:szCs w:val="24"/>
                <w:u w:val="single"/>
              </w:rPr>
            </w:pPr>
            <w:r w:rsidRPr="006B2CE6">
              <w:rPr>
                <w:rFonts w:ascii="Times New Roman" w:eastAsia="標楷體" w:hAnsi="Times New Roman" w:cs="Times New Roman" w:hint="eastAsia"/>
                <w:szCs w:val="24"/>
                <w:u w:val="single"/>
              </w:rPr>
              <w:t>附註：本表二、（一）</w:t>
            </w:r>
            <w:r w:rsidRPr="006B2CE6">
              <w:rPr>
                <w:rFonts w:ascii="Times New Roman" w:eastAsia="標楷體" w:hAnsi="Times New Roman" w:cs="Times New Roman"/>
                <w:szCs w:val="24"/>
                <w:u w:val="single"/>
              </w:rPr>
              <w:t>1.</w:t>
            </w:r>
            <w:r w:rsidRPr="006B2CE6">
              <w:rPr>
                <w:rFonts w:ascii="Times New Roman" w:eastAsia="標楷體" w:hAnsi="Times New Roman" w:cs="Times New Roman" w:hint="eastAsia"/>
                <w:szCs w:val="24"/>
                <w:u w:val="single"/>
              </w:rPr>
              <w:t>及</w:t>
            </w:r>
            <w:r w:rsidRPr="006B2CE6">
              <w:rPr>
                <w:rFonts w:ascii="Times New Roman" w:eastAsia="標楷體" w:hAnsi="Times New Roman" w:cs="Times New Roman"/>
                <w:szCs w:val="24"/>
                <w:u w:val="single"/>
              </w:rPr>
              <w:t>2.</w:t>
            </w:r>
            <w:r w:rsidRPr="006B2CE6">
              <w:rPr>
                <w:rFonts w:ascii="Times New Roman" w:eastAsia="標楷體" w:hAnsi="Times New Roman" w:cs="Times New Roman" w:hint="eastAsia"/>
                <w:szCs w:val="24"/>
                <w:u w:val="single"/>
              </w:rPr>
              <w:t>規定，自中華民國一百零九年八月一日施行。</w:t>
            </w:r>
          </w:p>
        </w:tc>
        <w:tc>
          <w:tcPr>
            <w:tcW w:w="1816" w:type="dxa"/>
          </w:tcPr>
          <w:p w14:paraId="526A9730" w14:textId="77777777" w:rsidR="00B25AD3" w:rsidRPr="00805DF3" w:rsidRDefault="00AE2A4D" w:rsidP="004E4F12">
            <w:pPr>
              <w:pStyle w:val="a5"/>
              <w:numPr>
                <w:ilvl w:val="0"/>
                <w:numId w:val="66"/>
              </w:numPr>
              <w:spacing w:line="380" w:lineRule="exact"/>
              <w:ind w:leftChars="0" w:right="24"/>
              <w:jc w:val="both"/>
              <w:rPr>
                <w:rFonts w:ascii="Times New Roman" w:eastAsia="標楷體" w:hAnsi="Times New Roman" w:cs="Times New Roman"/>
                <w:szCs w:val="24"/>
              </w:rPr>
            </w:pPr>
            <w:r w:rsidRPr="00805DF3">
              <w:rPr>
                <w:rFonts w:ascii="Times New Roman" w:eastAsia="標楷體" w:hAnsi="Times New Roman" w:cs="Times New Roman" w:hint="eastAsia"/>
                <w:szCs w:val="24"/>
              </w:rPr>
              <w:lastRenderedPageBreak/>
              <w:t>依據教育部專科以上學校總量發展規模與資源條件標準</w:t>
            </w:r>
            <w:r w:rsidRPr="00805DF3">
              <w:rPr>
                <w:rFonts w:ascii="Times New Roman" w:eastAsia="標楷體" w:hAnsi="Times New Roman" w:cs="Times New Roman" w:hint="eastAsia"/>
                <w:szCs w:val="24"/>
              </w:rPr>
              <w:t>-</w:t>
            </w:r>
            <w:r w:rsidRPr="00805DF3">
              <w:rPr>
                <w:rFonts w:ascii="Times New Roman" w:eastAsia="標楷體" w:hAnsi="Times New Roman" w:cs="Times New Roman" w:hint="eastAsia"/>
                <w:szCs w:val="24"/>
              </w:rPr>
              <w:t>附表</w:t>
            </w:r>
            <w:proofErr w:type="gramStart"/>
            <w:r w:rsidRPr="00805DF3">
              <w:rPr>
                <w:rFonts w:ascii="Times New Roman" w:eastAsia="標楷體" w:hAnsi="Times New Roman" w:cs="Times New Roman" w:hint="eastAsia"/>
                <w:szCs w:val="24"/>
              </w:rPr>
              <w:t>一</w:t>
            </w:r>
            <w:proofErr w:type="gramEnd"/>
            <w:r w:rsidRPr="00805DF3">
              <w:rPr>
                <w:rFonts w:ascii="Times New Roman" w:eastAsia="標楷體" w:hAnsi="Times New Roman" w:cs="Times New Roman" w:hint="eastAsia"/>
                <w:szCs w:val="24"/>
              </w:rPr>
              <w:t>予以修正</w:t>
            </w:r>
            <w:r w:rsidR="004E4F12" w:rsidRPr="00805DF3">
              <w:rPr>
                <w:rFonts w:ascii="Times New Roman" w:eastAsia="標楷體" w:hAnsi="Times New Roman" w:cs="Times New Roman" w:hint="eastAsia"/>
                <w:szCs w:val="24"/>
              </w:rPr>
              <w:t>。</w:t>
            </w:r>
          </w:p>
          <w:p w14:paraId="5E36E959" w14:textId="77777777" w:rsidR="004E4F12" w:rsidRPr="00805DF3" w:rsidRDefault="004E4F12" w:rsidP="004E4F12">
            <w:pPr>
              <w:pStyle w:val="a5"/>
              <w:numPr>
                <w:ilvl w:val="0"/>
                <w:numId w:val="66"/>
              </w:numPr>
              <w:spacing w:line="380" w:lineRule="exact"/>
              <w:ind w:leftChars="0" w:right="24"/>
              <w:jc w:val="both"/>
              <w:rPr>
                <w:rFonts w:ascii="Times New Roman" w:eastAsia="標楷體" w:hAnsi="Times New Roman" w:cs="Times New Roman"/>
                <w:szCs w:val="24"/>
              </w:rPr>
            </w:pPr>
            <w:r w:rsidRPr="00805DF3">
              <w:rPr>
                <w:rFonts w:ascii="Times New Roman" w:eastAsia="標楷體" w:hAnsi="Times New Roman" w:cs="Times New Roman" w:hint="eastAsia"/>
                <w:szCs w:val="24"/>
              </w:rPr>
              <w:t>本辦法係自發布日施行，</w:t>
            </w:r>
            <w:proofErr w:type="gramStart"/>
            <w:r w:rsidRPr="00805DF3">
              <w:rPr>
                <w:rFonts w:ascii="Times New Roman" w:eastAsia="標楷體" w:hAnsi="Times New Roman" w:cs="Times New Roman" w:hint="eastAsia"/>
                <w:szCs w:val="24"/>
              </w:rPr>
              <w:t>爰</w:t>
            </w:r>
            <w:proofErr w:type="gramEnd"/>
            <w:r w:rsidRPr="00805DF3">
              <w:rPr>
                <w:rFonts w:ascii="Times New Roman" w:eastAsia="標楷體" w:hAnsi="Times New Roman" w:cs="Times New Roman" w:hint="eastAsia"/>
                <w:szCs w:val="24"/>
              </w:rPr>
              <w:t>刪除</w:t>
            </w:r>
            <w:proofErr w:type="gramStart"/>
            <w:r w:rsidRPr="00805DF3">
              <w:rPr>
                <w:rFonts w:ascii="Times New Roman" w:eastAsia="標楷體" w:hAnsi="Times New Roman" w:cs="Times New Roman" w:hint="eastAsia"/>
                <w:szCs w:val="24"/>
              </w:rPr>
              <w:t>本表原附</w:t>
            </w:r>
            <w:proofErr w:type="gramEnd"/>
            <w:r w:rsidRPr="00805DF3">
              <w:rPr>
                <w:rFonts w:ascii="Times New Roman" w:eastAsia="標楷體" w:hAnsi="Times New Roman" w:cs="Times New Roman" w:hint="eastAsia"/>
                <w:szCs w:val="24"/>
              </w:rPr>
              <w:t>註規定。</w:t>
            </w:r>
          </w:p>
        </w:tc>
      </w:tr>
    </w:tbl>
    <w:p w14:paraId="3231BB23" w14:textId="77777777" w:rsidR="00B25AD3" w:rsidRPr="00805DF3" w:rsidRDefault="00B25AD3" w:rsidP="00B25AD3">
      <w:pPr>
        <w:ind w:right="23"/>
        <w:contextualSpacing/>
        <w:rPr>
          <w:rFonts w:ascii="標楷體" w:eastAsia="標楷體" w:hAnsi="標楷體" w:cs="Times New Roman"/>
          <w:b/>
          <w:sz w:val="32"/>
          <w:szCs w:val="24"/>
        </w:rPr>
      </w:pPr>
      <w:r w:rsidRPr="00805DF3">
        <w:rPr>
          <w:rFonts w:ascii="標楷體" w:eastAsia="標楷體" w:hAnsi="標楷體" w:cs="Times New Roman"/>
          <w:b/>
          <w:sz w:val="32"/>
          <w:szCs w:val="24"/>
        </w:rPr>
        <w:lastRenderedPageBreak/>
        <w:br w:type="page"/>
      </w:r>
      <w:r w:rsidRPr="00805DF3">
        <w:rPr>
          <w:rFonts w:ascii="標楷體" w:eastAsia="標楷體" w:hAnsi="標楷體" w:cs="Times New Roman" w:hint="eastAsia"/>
          <w:b/>
          <w:sz w:val="32"/>
          <w:szCs w:val="24"/>
        </w:rPr>
        <w:lastRenderedPageBreak/>
        <w:t>第四條「附表三」修正對照表</w:t>
      </w: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38"/>
        <w:gridCol w:w="7138"/>
        <w:gridCol w:w="1312"/>
      </w:tblGrid>
      <w:tr w:rsidR="00805DF3" w:rsidRPr="00805DF3" w14:paraId="6E179BEA" w14:textId="77777777" w:rsidTr="00892ADE">
        <w:trPr>
          <w:trHeight w:val="343"/>
          <w:tblHeader/>
          <w:jc w:val="center"/>
        </w:trPr>
        <w:tc>
          <w:tcPr>
            <w:tcW w:w="7138" w:type="dxa"/>
          </w:tcPr>
          <w:p w14:paraId="38E50B73" w14:textId="77777777" w:rsidR="00B25AD3" w:rsidRPr="00805DF3" w:rsidRDefault="00B25AD3" w:rsidP="004E4F12">
            <w:pPr>
              <w:spacing w:line="340" w:lineRule="exact"/>
              <w:ind w:right="24"/>
              <w:jc w:val="center"/>
              <w:rPr>
                <w:rFonts w:ascii="Times New Roman" w:eastAsia="標楷體" w:hAnsi="Times New Roman" w:cs="Times New Roman"/>
                <w:b/>
                <w:szCs w:val="24"/>
              </w:rPr>
            </w:pPr>
            <w:r w:rsidRPr="00805DF3">
              <w:rPr>
                <w:rFonts w:ascii="Times New Roman" w:eastAsia="標楷體" w:hAnsi="Times New Roman" w:cs="Times New Roman"/>
                <w:b/>
                <w:szCs w:val="24"/>
              </w:rPr>
              <w:t xml:space="preserve">修　　正　　</w:t>
            </w:r>
            <w:proofErr w:type="gramStart"/>
            <w:r w:rsidRPr="00805DF3">
              <w:rPr>
                <w:rFonts w:ascii="Times New Roman" w:eastAsia="標楷體" w:hAnsi="Times New Roman" w:cs="Times New Roman" w:hint="eastAsia"/>
                <w:b/>
                <w:szCs w:val="24"/>
              </w:rPr>
              <w:t>規</w:t>
            </w:r>
            <w:proofErr w:type="gramEnd"/>
            <w:r w:rsidRPr="00805DF3">
              <w:rPr>
                <w:rFonts w:ascii="Times New Roman" w:eastAsia="標楷體" w:hAnsi="Times New Roman" w:cs="Times New Roman"/>
                <w:b/>
                <w:szCs w:val="24"/>
              </w:rPr>
              <w:t xml:space="preserve">　　</w:t>
            </w:r>
            <w:r w:rsidRPr="00805DF3">
              <w:rPr>
                <w:rFonts w:ascii="Times New Roman" w:eastAsia="標楷體" w:hAnsi="Times New Roman" w:cs="Times New Roman" w:hint="eastAsia"/>
                <w:b/>
                <w:szCs w:val="24"/>
              </w:rPr>
              <w:t>定</w:t>
            </w:r>
          </w:p>
        </w:tc>
        <w:tc>
          <w:tcPr>
            <w:tcW w:w="7138" w:type="dxa"/>
          </w:tcPr>
          <w:p w14:paraId="45F51D88" w14:textId="77777777" w:rsidR="00B25AD3" w:rsidRPr="00805DF3" w:rsidRDefault="00B25AD3" w:rsidP="004E4F12">
            <w:pPr>
              <w:spacing w:line="340" w:lineRule="exact"/>
              <w:ind w:right="24"/>
              <w:jc w:val="center"/>
              <w:rPr>
                <w:rFonts w:ascii="Times New Roman" w:eastAsia="標楷體" w:hAnsi="Times New Roman" w:cs="Times New Roman"/>
                <w:b/>
                <w:szCs w:val="24"/>
              </w:rPr>
            </w:pPr>
            <w:r w:rsidRPr="00805DF3">
              <w:rPr>
                <w:rFonts w:ascii="Times New Roman" w:eastAsia="標楷體" w:hAnsi="Times New Roman" w:cs="Times New Roman"/>
                <w:b/>
                <w:szCs w:val="24"/>
              </w:rPr>
              <w:t xml:space="preserve">現　　行　　</w:t>
            </w:r>
            <w:proofErr w:type="gramStart"/>
            <w:r w:rsidRPr="00805DF3">
              <w:rPr>
                <w:rFonts w:ascii="Times New Roman" w:eastAsia="標楷體" w:hAnsi="Times New Roman" w:cs="Times New Roman" w:hint="eastAsia"/>
                <w:b/>
                <w:szCs w:val="24"/>
              </w:rPr>
              <w:t>規</w:t>
            </w:r>
            <w:proofErr w:type="gramEnd"/>
            <w:r w:rsidRPr="00805DF3">
              <w:rPr>
                <w:rFonts w:ascii="Times New Roman" w:eastAsia="標楷體" w:hAnsi="Times New Roman" w:cs="Times New Roman"/>
                <w:b/>
                <w:szCs w:val="24"/>
              </w:rPr>
              <w:t xml:space="preserve">　　</w:t>
            </w:r>
            <w:r w:rsidRPr="00805DF3">
              <w:rPr>
                <w:rFonts w:ascii="Times New Roman" w:eastAsia="標楷體" w:hAnsi="Times New Roman" w:cs="Times New Roman" w:hint="eastAsia"/>
                <w:b/>
                <w:szCs w:val="24"/>
              </w:rPr>
              <w:t>定</w:t>
            </w:r>
          </w:p>
        </w:tc>
        <w:tc>
          <w:tcPr>
            <w:tcW w:w="1312" w:type="dxa"/>
          </w:tcPr>
          <w:p w14:paraId="677AD3AE" w14:textId="77777777" w:rsidR="00B25AD3" w:rsidRPr="00805DF3" w:rsidRDefault="00B25AD3" w:rsidP="004E4F12">
            <w:pPr>
              <w:spacing w:line="340" w:lineRule="exact"/>
              <w:ind w:right="24"/>
              <w:jc w:val="center"/>
              <w:rPr>
                <w:rFonts w:ascii="Times New Roman" w:eastAsia="標楷體" w:hAnsi="Times New Roman" w:cs="Times New Roman"/>
                <w:b/>
                <w:szCs w:val="24"/>
              </w:rPr>
            </w:pPr>
            <w:r w:rsidRPr="00805DF3">
              <w:rPr>
                <w:rFonts w:ascii="Times New Roman" w:eastAsia="標楷體" w:hAnsi="Times New Roman" w:cs="Times New Roman"/>
                <w:b/>
                <w:szCs w:val="24"/>
              </w:rPr>
              <w:t>說　　明</w:t>
            </w:r>
          </w:p>
        </w:tc>
      </w:tr>
      <w:tr w:rsidR="00B25AD3" w:rsidRPr="00805DF3" w14:paraId="136DBB50" w14:textId="77777777" w:rsidTr="00892ADE">
        <w:trPr>
          <w:trHeight w:val="5597"/>
          <w:jc w:val="center"/>
        </w:trPr>
        <w:tc>
          <w:tcPr>
            <w:tcW w:w="7138" w:type="dxa"/>
          </w:tcPr>
          <w:p w14:paraId="1AC55AD1" w14:textId="77777777" w:rsidR="00B25AD3" w:rsidRPr="006B2CE6" w:rsidRDefault="00B25AD3" w:rsidP="004E4F12">
            <w:pPr>
              <w:jc w:val="both"/>
              <w:rPr>
                <w:rFonts w:ascii="Times New Roman" w:eastAsia="標楷體" w:hAnsi="Times New Roman" w:cs="Times New Roman"/>
                <w:szCs w:val="24"/>
              </w:rPr>
            </w:pPr>
          </w:p>
          <w:tbl>
            <w:tblPr>
              <w:tblW w:w="6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905"/>
              <w:gridCol w:w="1020"/>
              <w:gridCol w:w="1531"/>
              <w:gridCol w:w="2551"/>
            </w:tblGrid>
            <w:tr w:rsidR="00805DF3" w:rsidRPr="006B2CE6" w14:paraId="3B0EE1DE" w14:textId="77777777" w:rsidTr="00AE2A4D">
              <w:trPr>
                <w:tblHeader/>
              </w:trPr>
              <w:tc>
                <w:tcPr>
                  <w:tcW w:w="907" w:type="dxa"/>
                  <w:shd w:val="clear" w:color="auto" w:fill="auto"/>
                  <w:vAlign w:val="center"/>
                </w:tcPr>
                <w:p w14:paraId="2039D2AD" w14:textId="77777777" w:rsidR="00AE2A4D" w:rsidRPr="006B2CE6" w:rsidRDefault="00AE2A4D" w:rsidP="00AE2A4D">
                  <w:pPr>
                    <w:jc w:val="center"/>
                    <w:rPr>
                      <w:rFonts w:ascii="Times New Roman" w:eastAsia="標楷體" w:hAnsi="Times New Roman" w:cs="Times New Roman"/>
                      <w:b/>
                      <w:szCs w:val="24"/>
                    </w:rPr>
                  </w:pPr>
                  <w:r w:rsidRPr="006B2CE6">
                    <w:rPr>
                      <w:rFonts w:ascii="Times New Roman" w:eastAsia="標楷體" w:hAnsi="Times New Roman" w:cs="Times New Roman" w:hint="eastAsia"/>
                      <w:b/>
                      <w:szCs w:val="24"/>
                    </w:rPr>
                    <w:t>類型</w:t>
                  </w:r>
                </w:p>
              </w:tc>
              <w:tc>
                <w:tcPr>
                  <w:tcW w:w="905" w:type="dxa"/>
                  <w:shd w:val="clear" w:color="auto" w:fill="auto"/>
                  <w:vAlign w:val="center"/>
                </w:tcPr>
                <w:p w14:paraId="65540D03" w14:textId="77777777" w:rsidR="00AE2A4D" w:rsidRPr="006B2CE6" w:rsidRDefault="00AE2A4D" w:rsidP="00AE2A4D">
                  <w:pPr>
                    <w:jc w:val="center"/>
                    <w:rPr>
                      <w:rFonts w:ascii="Times New Roman" w:eastAsia="標楷體" w:hAnsi="Times New Roman" w:cs="Times New Roman"/>
                      <w:b/>
                      <w:szCs w:val="24"/>
                    </w:rPr>
                  </w:pPr>
                  <w:r w:rsidRPr="006B2CE6">
                    <w:rPr>
                      <w:rFonts w:ascii="Times New Roman" w:eastAsia="標楷體" w:hAnsi="Times New Roman" w:cs="Times New Roman" w:hint="eastAsia"/>
                      <w:b/>
                      <w:szCs w:val="24"/>
                    </w:rPr>
                    <w:t>學制</w:t>
                  </w:r>
                </w:p>
                <w:p w14:paraId="648427F2" w14:textId="77777777" w:rsidR="00AE2A4D" w:rsidRPr="006B2CE6" w:rsidRDefault="00AE2A4D" w:rsidP="00AE2A4D">
                  <w:pPr>
                    <w:jc w:val="center"/>
                    <w:rPr>
                      <w:rFonts w:ascii="Times New Roman" w:eastAsia="標楷體" w:hAnsi="Times New Roman" w:cs="Times New Roman"/>
                      <w:b/>
                      <w:szCs w:val="24"/>
                    </w:rPr>
                  </w:pPr>
                  <w:r w:rsidRPr="006B2CE6">
                    <w:rPr>
                      <w:rFonts w:ascii="Times New Roman" w:eastAsia="標楷體" w:hAnsi="Times New Roman" w:cs="Times New Roman" w:hint="eastAsia"/>
                      <w:b/>
                      <w:szCs w:val="24"/>
                    </w:rPr>
                    <w:t>班別</w:t>
                  </w:r>
                </w:p>
              </w:tc>
              <w:tc>
                <w:tcPr>
                  <w:tcW w:w="1020" w:type="dxa"/>
                  <w:shd w:val="clear" w:color="auto" w:fill="auto"/>
                  <w:vAlign w:val="center"/>
                </w:tcPr>
                <w:p w14:paraId="3CFD526B" w14:textId="77777777" w:rsidR="00AE2A4D" w:rsidRPr="006B2CE6" w:rsidRDefault="00AE2A4D" w:rsidP="00AE2A4D">
                  <w:pPr>
                    <w:jc w:val="center"/>
                    <w:rPr>
                      <w:rFonts w:ascii="Times New Roman" w:eastAsia="標楷體" w:hAnsi="Times New Roman" w:cs="Times New Roman"/>
                      <w:b/>
                      <w:szCs w:val="24"/>
                    </w:rPr>
                  </w:pPr>
                  <w:r w:rsidRPr="006B2CE6">
                    <w:rPr>
                      <w:rFonts w:ascii="Times New Roman" w:eastAsia="標楷體" w:hAnsi="Times New Roman" w:cs="Times New Roman" w:hint="eastAsia"/>
                      <w:b/>
                      <w:szCs w:val="24"/>
                    </w:rPr>
                    <w:t>評鑑</w:t>
                  </w:r>
                </w:p>
                <w:p w14:paraId="5D4FB51A" w14:textId="77777777" w:rsidR="00AE2A4D" w:rsidRPr="006B2CE6" w:rsidRDefault="00AE2A4D" w:rsidP="00AE2A4D">
                  <w:pPr>
                    <w:jc w:val="center"/>
                    <w:rPr>
                      <w:rFonts w:ascii="Times New Roman" w:eastAsia="標楷體" w:hAnsi="Times New Roman" w:cs="Times New Roman"/>
                      <w:b/>
                      <w:szCs w:val="24"/>
                    </w:rPr>
                  </w:pPr>
                  <w:r w:rsidRPr="006B2CE6">
                    <w:rPr>
                      <w:rFonts w:ascii="Times New Roman" w:eastAsia="標楷體" w:hAnsi="Times New Roman" w:cs="Times New Roman" w:hint="eastAsia"/>
                      <w:b/>
                      <w:szCs w:val="24"/>
                    </w:rPr>
                    <w:t>成績</w:t>
                  </w:r>
                </w:p>
              </w:tc>
              <w:tc>
                <w:tcPr>
                  <w:tcW w:w="1531" w:type="dxa"/>
                  <w:shd w:val="clear" w:color="auto" w:fill="auto"/>
                  <w:vAlign w:val="center"/>
                </w:tcPr>
                <w:p w14:paraId="55E3854E" w14:textId="77777777" w:rsidR="00AE2A4D" w:rsidRPr="006B2CE6" w:rsidRDefault="00AE2A4D" w:rsidP="00AE2A4D">
                  <w:pPr>
                    <w:jc w:val="center"/>
                    <w:rPr>
                      <w:rFonts w:ascii="Times New Roman" w:eastAsia="標楷體" w:hAnsi="Times New Roman" w:cs="Times New Roman"/>
                      <w:b/>
                      <w:szCs w:val="24"/>
                    </w:rPr>
                  </w:pPr>
                  <w:r w:rsidRPr="006B2CE6">
                    <w:rPr>
                      <w:rFonts w:ascii="Times New Roman" w:eastAsia="標楷體" w:hAnsi="Times New Roman" w:cs="Times New Roman" w:hint="eastAsia"/>
                      <w:b/>
                      <w:szCs w:val="24"/>
                    </w:rPr>
                    <w:t>設立年限</w:t>
                  </w:r>
                </w:p>
              </w:tc>
              <w:tc>
                <w:tcPr>
                  <w:tcW w:w="2551" w:type="dxa"/>
                  <w:shd w:val="clear" w:color="auto" w:fill="auto"/>
                  <w:vAlign w:val="center"/>
                </w:tcPr>
                <w:p w14:paraId="147DD988" w14:textId="77777777" w:rsidR="00AE2A4D" w:rsidRPr="006B2CE6" w:rsidRDefault="00AE2A4D" w:rsidP="00AE2A4D">
                  <w:pPr>
                    <w:jc w:val="center"/>
                    <w:rPr>
                      <w:rFonts w:ascii="Times New Roman" w:eastAsia="標楷體" w:hAnsi="Times New Roman" w:cs="Times New Roman"/>
                      <w:b/>
                      <w:szCs w:val="24"/>
                    </w:rPr>
                  </w:pPr>
                  <w:r w:rsidRPr="006B2CE6">
                    <w:rPr>
                      <w:rFonts w:ascii="Times New Roman" w:eastAsia="標楷體" w:hAnsi="Times New Roman" w:cs="Times New Roman" w:hint="eastAsia"/>
                      <w:b/>
                      <w:szCs w:val="24"/>
                    </w:rPr>
                    <w:t>師資條件</w:t>
                  </w:r>
                </w:p>
              </w:tc>
            </w:tr>
            <w:tr w:rsidR="00805DF3" w:rsidRPr="006B2CE6" w14:paraId="0FCBB40C" w14:textId="77777777" w:rsidTr="00AE2A4D">
              <w:tc>
                <w:tcPr>
                  <w:tcW w:w="907" w:type="dxa"/>
                  <w:vMerge w:val="restart"/>
                  <w:shd w:val="clear" w:color="auto" w:fill="auto"/>
                </w:tcPr>
                <w:p w14:paraId="44FBC29C" w14:textId="77777777" w:rsidR="00AE2A4D" w:rsidRPr="006B2CE6" w:rsidRDefault="00AE2A4D" w:rsidP="00AE2A4D">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系</w:t>
                  </w:r>
                </w:p>
              </w:tc>
              <w:tc>
                <w:tcPr>
                  <w:tcW w:w="905" w:type="dxa"/>
                  <w:shd w:val="clear" w:color="auto" w:fill="auto"/>
                </w:tcPr>
                <w:p w14:paraId="0965C706" w14:textId="77777777" w:rsidR="00AE2A4D" w:rsidRPr="006B2CE6" w:rsidRDefault="00AE2A4D" w:rsidP="00AE2A4D">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日間學制學士班</w:t>
                  </w:r>
                </w:p>
              </w:tc>
              <w:tc>
                <w:tcPr>
                  <w:tcW w:w="1020" w:type="dxa"/>
                  <w:vMerge w:val="restart"/>
                  <w:shd w:val="clear" w:color="auto" w:fill="auto"/>
                </w:tcPr>
                <w:p w14:paraId="2090D752" w14:textId="77777777" w:rsidR="00AE2A4D" w:rsidRPr="006B2CE6" w:rsidRDefault="00AE2A4D" w:rsidP="00AE2A4D">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最近一次依大學評鑑辦法之校務評鑑結果各項目為通過。</w:t>
                  </w:r>
                </w:p>
              </w:tc>
              <w:tc>
                <w:tcPr>
                  <w:tcW w:w="1531" w:type="dxa"/>
                  <w:shd w:val="clear" w:color="auto" w:fill="auto"/>
                </w:tcPr>
                <w:p w14:paraId="6FA129B8" w14:textId="77777777" w:rsidR="00AE2A4D" w:rsidRPr="006B2CE6" w:rsidRDefault="00AE2A4D" w:rsidP="00AE2A4D">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無</w:t>
                  </w:r>
                </w:p>
              </w:tc>
              <w:tc>
                <w:tcPr>
                  <w:tcW w:w="2551" w:type="dxa"/>
                  <w:shd w:val="clear" w:color="auto" w:fill="auto"/>
                </w:tcPr>
                <w:p w14:paraId="14CA7C3F" w14:textId="77777777" w:rsidR="00AE2A4D" w:rsidRPr="006B2CE6" w:rsidRDefault="00AE2A4D" w:rsidP="006479F1">
                  <w:pPr>
                    <w:numPr>
                      <w:ilvl w:val="0"/>
                      <w:numId w:val="25"/>
                    </w:numPr>
                    <w:ind w:left="252" w:hanging="252"/>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申請增設日間學制學士班時，</w:t>
                  </w:r>
                  <w:proofErr w:type="gramStart"/>
                  <w:r w:rsidRPr="006B2CE6">
                    <w:rPr>
                      <w:rFonts w:ascii="Times New Roman" w:eastAsia="標楷體" w:hAnsi="Times New Roman" w:cs="Times New Roman" w:hint="eastAsia"/>
                      <w:szCs w:val="24"/>
                    </w:rPr>
                    <w:t>實聘及</w:t>
                  </w:r>
                  <w:proofErr w:type="gramEnd"/>
                  <w:r w:rsidRPr="006B2CE6">
                    <w:rPr>
                      <w:rFonts w:ascii="Times New Roman" w:eastAsia="標楷體" w:hAnsi="Times New Roman" w:cs="Times New Roman" w:hint="eastAsia"/>
                      <w:szCs w:val="24"/>
                    </w:rPr>
                    <w:t>擬聘專任師資合計應達七人以上，其中三分之二以上須具助理教授以上資格，且三人以上具副教授以上資格。</w:t>
                  </w:r>
                </w:p>
                <w:p w14:paraId="370D2EDD" w14:textId="77777777" w:rsidR="00AE2A4D" w:rsidRPr="006B2CE6" w:rsidRDefault="00AE2A4D" w:rsidP="006479F1">
                  <w:pPr>
                    <w:numPr>
                      <w:ilvl w:val="0"/>
                      <w:numId w:val="25"/>
                    </w:numPr>
                    <w:ind w:left="252" w:hanging="252"/>
                    <w:jc w:val="both"/>
                    <w:rPr>
                      <w:rFonts w:ascii="Times New Roman" w:eastAsia="標楷體" w:hAnsi="Times New Roman" w:cs="Times New Roman"/>
                      <w:szCs w:val="24"/>
                    </w:rPr>
                  </w:pPr>
                  <w:r w:rsidRPr="006B2CE6">
                    <w:rPr>
                      <w:rFonts w:ascii="Times New Roman" w:eastAsia="標楷體" w:hAnsi="Times New Roman" w:cs="Times New Roman" w:hint="eastAsia"/>
                      <w:szCs w:val="24"/>
                      <w:u w:val="single"/>
                    </w:rPr>
                    <w:t>申請</w:t>
                  </w:r>
                  <w:proofErr w:type="gramStart"/>
                  <w:r w:rsidRPr="006B2CE6">
                    <w:rPr>
                      <w:rFonts w:ascii="Times New Roman" w:eastAsia="標楷體" w:hAnsi="Times New Roman" w:cs="Times New Roman" w:hint="eastAsia"/>
                      <w:szCs w:val="24"/>
                      <w:u w:val="single"/>
                    </w:rPr>
                    <w:t>時</w:t>
                  </w:r>
                  <w:r w:rsidRPr="006B2CE6">
                    <w:rPr>
                      <w:rFonts w:ascii="Times New Roman" w:eastAsia="標楷體" w:hAnsi="Times New Roman" w:cs="Times New Roman" w:hint="eastAsia"/>
                      <w:szCs w:val="24"/>
                    </w:rPr>
                    <w:t>實聘專任</w:t>
                  </w:r>
                  <w:proofErr w:type="gramEnd"/>
                  <w:r w:rsidRPr="006B2CE6">
                    <w:rPr>
                      <w:rFonts w:ascii="Times New Roman" w:eastAsia="標楷體" w:hAnsi="Times New Roman" w:cs="Times New Roman" w:hint="eastAsia"/>
                      <w:szCs w:val="24"/>
                    </w:rPr>
                    <w:t>師資應達合計專任師資數二分之一以上</w:t>
                  </w:r>
                  <w:r w:rsidRPr="006B2CE6">
                    <w:rPr>
                      <w:rFonts w:ascii="Times New Roman" w:eastAsia="標楷體" w:hAnsi="Times New Roman" w:cs="Times New Roman" w:hint="eastAsia"/>
                      <w:szCs w:val="24"/>
                      <w:u w:val="single"/>
                    </w:rPr>
                    <w:t>；於學生入學學年度起，每學年度至少應增聘專任師資一人至符合附表七規定之應有專任師資數</w:t>
                  </w:r>
                  <w:r w:rsidRPr="006B2CE6">
                    <w:rPr>
                      <w:rFonts w:ascii="Times New Roman" w:eastAsia="標楷體" w:hAnsi="Times New Roman" w:cs="Times New Roman" w:hint="eastAsia"/>
                      <w:szCs w:val="24"/>
                    </w:rPr>
                    <w:t>。</w:t>
                  </w:r>
                </w:p>
              </w:tc>
            </w:tr>
            <w:tr w:rsidR="00805DF3" w:rsidRPr="006B2CE6" w14:paraId="26385593" w14:textId="77777777" w:rsidTr="00AE2A4D">
              <w:tc>
                <w:tcPr>
                  <w:tcW w:w="907" w:type="dxa"/>
                  <w:vMerge/>
                  <w:shd w:val="clear" w:color="auto" w:fill="auto"/>
                </w:tcPr>
                <w:p w14:paraId="14C6E915" w14:textId="77777777" w:rsidR="00AE2A4D" w:rsidRPr="006B2CE6" w:rsidRDefault="00AE2A4D" w:rsidP="00AE2A4D">
                  <w:pPr>
                    <w:jc w:val="both"/>
                    <w:rPr>
                      <w:rFonts w:ascii="Times New Roman" w:eastAsia="標楷體" w:hAnsi="Times New Roman" w:cs="Times New Roman"/>
                      <w:szCs w:val="24"/>
                    </w:rPr>
                  </w:pPr>
                </w:p>
              </w:tc>
              <w:tc>
                <w:tcPr>
                  <w:tcW w:w="905" w:type="dxa"/>
                  <w:shd w:val="clear" w:color="auto" w:fill="auto"/>
                </w:tcPr>
                <w:p w14:paraId="2DE8915D" w14:textId="77777777" w:rsidR="00AE2A4D" w:rsidRPr="006B2CE6" w:rsidRDefault="00AE2A4D" w:rsidP="00AE2A4D">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進修學制學士班</w:t>
                  </w:r>
                </w:p>
              </w:tc>
              <w:tc>
                <w:tcPr>
                  <w:tcW w:w="1020" w:type="dxa"/>
                  <w:vMerge/>
                  <w:shd w:val="clear" w:color="auto" w:fill="auto"/>
                </w:tcPr>
                <w:p w14:paraId="4E1D623E" w14:textId="77777777" w:rsidR="00AE2A4D" w:rsidRPr="006B2CE6" w:rsidRDefault="00AE2A4D" w:rsidP="00AE2A4D">
                  <w:pPr>
                    <w:jc w:val="both"/>
                    <w:rPr>
                      <w:rFonts w:ascii="Times New Roman" w:eastAsia="標楷體" w:hAnsi="Times New Roman" w:cs="Times New Roman"/>
                      <w:szCs w:val="24"/>
                    </w:rPr>
                  </w:pPr>
                </w:p>
              </w:tc>
              <w:tc>
                <w:tcPr>
                  <w:tcW w:w="1531" w:type="dxa"/>
                  <w:shd w:val="clear" w:color="auto" w:fill="auto"/>
                </w:tcPr>
                <w:p w14:paraId="584ECCF9" w14:textId="77777777" w:rsidR="00AE2A4D" w:rsidRPr="006B2CE6" w:rsidRDefault="00AE2A4D" w:rsidP="00AE2A4D">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申請時已設立日間學制學士班；或申請時未設立日間學制學士班，但</w:t>
                  </w:r>
                  <w:r w:rsidRPr="006B2CE6">
                    <w:rPr>
                      <w:rFonts w:ascii="Times New Roman" w:eastAsia="標楷體" w:hAnsi="Times New Roman" w:cs="Times New Roman" w:hint="eastAsia"/>
                      <w:szCs w:val="24"/>
                    </w:rPr>
                    <w:lastRenderedPageBreak/>
                    <w:t>師資條件已符合附表七規定。</w:t>
                  </w:r>
                </w:p>
              </w:tc>
              <w:tc>
                <w:tcPr>
                  <w:tcW w:w="2551" w:type="dxa"/>
                  <w:shd w:val="clear" w:color="auto" w:fill="auto"/>
                </w:tcPr>
                <w:p w14:paraId="621A4E3D" w14:textId="77777777" w:rsidR="00AE2A4D" w:rsidRPr="006B2CE6" w:rsidRDefault="00AE2A4D" w:rsidP="00AE2A4D">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lastRenderedPageBreak/>
                    <w:t>申請增設進修學制學士班時，</w:t>
                  </w:r>
                  <w:proofErr w:type="gramStart"/>
                  <w:r w:rsidRPr="006B2CE6">
                    <w:rPr>
                      <w:rFonts w:ascii="Times New Roman" w:eastAsia="標楷體" w:hAnsi="Times New Roman" w:cs="Times New Roman" w:hint="eastAsia"/>
                      <w:szCs w:val="24"/>
                    </w:rPr>
                    <w:t>實聘專任</w:t>
                  </w:r>
                  <w:proofErr w:type="gramEnd"/>
                  <w:r w:rsidRPr="006B2CE6">
                    <w:rPr>
                      <w:rFonts w:ascii="Times New Roman" w:eastAsia="標楷體" w:hAnsi="Times New Roman" w:cs="Times New Roman" w:hint="eastAsia"/>
                      <w:szCs w:val="24"/>
                    </w:rPr>
                    <w:t>師資應達七人以上，其中三分之二以上須具助理教授以上資格，且三人以上具副教授以上資</w:t>
                  </w:r>
                  <w:r w:rsidRPr="006B2CE6">
                    <w:rPr>
                      <w:rFonts w:ascii="Times New Roman" w:eastAsia="標楷體" w:hAnsi="Times New Roman" w:cs="Times New Roman" w:hint="eastAsia"/>
                      <w:szCs w:val="24"/>
                    </w:rPr>
                    <w:lastRenderedPageBreak/>
                    <w:t>格。</w:t>
                  </w:r>
                </w:p>
              </w:tc>
            </w:tr>
            <w:tr w:rsidR="00805DF3" w:rsidRPr="006B2CE6" w14:paraId="06C440CB" w14:textId="77777777" w:rsidTr="00AE2A4D">
              <w:tc>
                <w:tcPr>
                  <w:tcW w:w="907" w:type="dxa"/>
                  <w:vMerge/>
                  <w:shd w:val="clear" w:color="auto" w:fill="auto"/>
                </w:tcPr>
                <w:p w14:paraId="5A37B2F4" w14:textId="77777777" w:rsidR="00AE2A4D" w:rsidRPr="006B2CE6" w:rsidRDefault="00AE2A4D" w:rsidP="00AE2A4D">
                  <w:pPr>
                    <w:jc w:val="both"/>
                    <w:rPr>
                      <w:rFonts w:ascii="Times New Roman" w:eastAsia="標楷體" w:hAnsi="Times New Roman" w:cs="Times New Roman"/>
                      <w:szCs w:val="24"/>
                    </w:rPr>
                  </w:pPr>
                </w:p>
              </w:tc>
              <w:tc>
                <w:tcPr>
                  <w:tcW w:w="905" w:type="dxa"/>
                  <w:shd w:val="clear" w:color="auto" w:fill="auto"/>
                </w:tcPr>
                <w:p w14:paraId="25D93094" w14:textId="77777777" w:rsidR="00AE2A4D" w:rsidRPr="006B2CE6" w:rsidRDefault="00AE2A4D" w:rsidP="00AE2A4D">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日間學制碩士班</w:t>
                  </w:r>
                </w:p>
              </w:tc>
              <w:tc>
                <w:tcPr>
                  <w:tcW w:w="1020" w:type="dxa"/>
                  <w:vMerge/>
                  <w:shd w:val="clear" w:color="auto" w:fill="auto"/>
                </w:tcPr>
                <w:p w14:paraId="182973DC" w14:textId="77777777" w:rsidR="00AE2A4D" w:rsidRPr="006B2CE6" w:rsidRDefault="00AE2A4D" w:rsidP="00AE2A4D">
                  <w:pPr>
                    <w:jc w:val="both"/>
                    <w:rPr>
                      <w:rFonts w:ascii="Times New Roman" w:eastAsia="標楷體" w:hAnsi="Times New Roman" w:cs="Times New Roman"/>
                      <w:szCs w:val="24"/>
                    </w:rPr>
                  </w:pPr>
                </w:p>
              </w:tc>
              <w:tc>
                <w:tcPr>
                  <w:tcW w:w="1531" w:type="dxa"/>
                  <w:shd w:val="clear" w:color="auto" w:fill="auto"/>
                </w:tcPr>
                <w:p w14:paraId="094E8D73" w14:textId="77777777" w:rsidR="00AE2A4D" w:rsidRPr="006B2CE6" w:rsidRDefault="00AE2A4D" w:rsidP="00AE2A4D">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申請時已設立日間或進修學制學士班達三年以上。</w:t>
                  </w:r>
                </w:p>
              </w:tc>
              <w:tc>
                <w:tcPr>
                  <w:tcW w:w="2551" w:type="dxa"/>
                  <w:shd w:val="clear" w:color="auto" w:fill="auto"/>
                </w:tcPr>
                <w:p w14:paraId="2595360B" w14:textId="77777777" w:rsidR="00AE2A4D" w:rsidRPr="006B2CE6" w:rsidRDefault="00AE2A4D" w:rsidP="006479F1">
                  <w:pPr>
                    <w:numPr>
                      <w:ilvl w:val="0"/>
                      <w:numId w:val="26"/>
                    </w:numPr>
                    <w:ind w:left="252" w:hanging="252"/>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申請時</w:t>
                  </w:r>
                  <w:proofErr w:type="gramStart"/>
                  <w:r w:rsidRPr="006B2CE6">
                    <w:rPr>
                      <w:rFonts w:ascii="Times New Roman" w:eastAsia="標楷體" w:hAnsi="Times New Roman" w:cs="Times New Roman" w:hint="eastAsia"/>
                      <w:szCs w:val="24"/>
                    </w:rPr>
                    <w:t>實聘及</w:t>
                  </w:r>
                  <w:proofErr w:type="gramEnd"/>
                  <w:r w:rsidRPr="006B2CE6">
                    <w:rPr>
                      <w:rFonts w:ascii="Times New Roman" w:eastAsia="標楷體" w:hAnsi="Times New Roman" w:cs="Times New Roman" w:hint="eastAsia"/>
                      <w:szCs w:val="24"/>
                    </w:rPr>
                    <w:t>擬聘專任師資合計應達九人以上，其中三分之二以上須具助理教授以上資格，且四人以上具副教授以上資格。</w:t>
                  </w:r>
                </w:p>
                <w:p w14:paraId="6846FF7D" w14:textId="77777777" w:rsidR="00AE2A4D" w:rsidRPr="006B2CE6" w:rsidRDefault="00AE2A4D" w:rsidP="006479F1">
                  <w:pPr>
                    <w:numPr>
                      <w:ilvl w:val="0"/>
                      <w:numId w:val="26"/>
                    </w:numPr>
                    <w:ind w:left="252" w:hanging="252"/>
                    <w:jc w:val="both"/>
                    <w:rPr>
                      <w:rFonts w:ascii="Times New Roman" w:eastAsia="標楷體" w:hAnsi="Times New Roman" w:cs="Times New Roman"/>
                      <w:szCs w:val="24"/>
                    </w:rPr>
                  </w:pPr>
                  <w:r w:rsidRPr="006B2CE6">
                    <w:rPr>
                      <w:rFonts w:ascii="Times New Roman" w:eastAsia="標楷體" w:hAnsi="Times New Roman" w:cs="Times New Roman" w:hint="eastAsia"/>
                      <w:szCs w:val="24"/>
                      <w:u w:val="single"/>
                    </w:rPr>
                    <w:t>申請</w:t>
                  </w:r>
                  <w:proofErr w:type="gramStart"/>
                  <w:r w:rsidRPr="006B2CE6">
                    <w:rPr>
                      <w:rFonts w:ascii="Times New Roman" w:eastAsia="標楷體" w:hAnsi="Times New Roman" w:cs="Times New Roman" w:hint="eastAsia"/>
                      <w:szCs w:val="24"/>
                      <w:u w:val="single"/>
                    </w:rPr>
                    <w:t>時</w:t>
                  </w:r>
                  <w:r w:rsidRPr="006B2CE6">
                    <w:rPr>
                      <w:rFonts w:ascii="Times New Roman" w:eastAsia="標楷體" w:hAnsi="Times New Roman" w:cs="Times New Roman" w:hint="eastAsia"/>
                      <w:szCs w:val="24"/>
                    </w:rPr>
                    <w:t>實聘專任</w:t>
                  </w:r>
                  <w:proofErr w:type="gramEnd"/>
                  <w:r w:rsidRPr="006B2CE6">
                    <w:rPr>
                      <w:rFonts w:ascii="Times New Roman" w:eastAsia="標楷體" w:hAnsi="Times New Roman" w:cs="Times New Roman" w:hint="eastAsia"/>
                      <w:szCs w:val="24"/>
                    </w:rPr>
                    <w:t>師資應達七人以上</w:t>
                  </w:r>
                  <w:r w:rsidRPr="006B2CE6">
                    <w:rPr>
                      <w:rFonts w:ascii="Times New Roman" w:eastAsia="標楷體" w:hAnsi="Times New Roman" w:cs="Times New Roman" w:hint="eastAsia"/>
                      <w:szCs w:val="24"/>
                      <w:u w:val="single"/>
                    </w:rPr>
                    <w:t>；於學生入學學年度起，每學年度至少應增聘專任師資一人至符合附表七規定之應有專任師資數</w:t>
                  </w:r>
                  <w:r w:rsidRPr="006B2CE6">
                    <w:rPr>
                      <w:rFonts w:ascii="Times New Roman" w:eastAsia="標楷體" w:hAnsi="Times New Roman" w:cs="Times New Roman" w:hint="eastAsia"/>
                      <w:szCs w:val="24"/>
                    </w:rPr>
                    <w:t>。</w:t>
                  </w:r>
                </w:p>
              </w:tc>
            </w:tr>
            <w:tr w:rsidR="00805DF3" w:rsidRPr="006B2CE6" w14:paraId="4B2E181A" w14:textId="77777777" w:rsidTr="00AE2A4D">
              <w:tc>
                <w:tcPr>
                  <w:tcW w:w="907" w:type="dxa"/>
                  <w:vMerge/>
                  <w:shd w:val="clear" w:color="auto" w:fill="auto"/>
                </w:tcPr>
                <w:p w14:paraId="31F6722E" w14:textId="77777777" w:rsidR="00AE2A4D" w:rsidRPr="006B2CE6" w:rsidRDefault="00AE2A4D" w:rsidP="00AE2A4D">
                  <w:pPr>
                    <w:jc w:val="both"/>
                    <w:rPr>
                      <w:rFonts w:ascii="Times New Roman" w:eastAsia="標楷體" w:hAnsi="Times New Roman" w:cs="Times New Roman"/>
                      <w:szCs w:val="24"/>
                    </w:rPr>
                  </w:pPr>
                </w:p>
              </w:tc>
              <w:tc>
                <w:tcPr>
                  <w:tcW w:w="905" w:type="dxa"/>
                  <w:shd w:val="clear" w:color="auto" w:fill="auto"/>
                </w:tcPr>
                <w:p w14:paraId="56871EA9" w14:textId="77777777" w:rsidR="00AE2A4D" w:rsidRPr="006B2CE6" w:rsidRDefault="00AE2A4D" w:rsidP="00AE2A4D">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進修學制碩士班</w:t>
                  </w:r>
                  <w:r w:rsidRPr="006B2CE6">
                    <w:rPr>
                      <w:rFonts w:ascii="Times New Roman" w:eastAsia="標楷體" w:hAnsi="Times New Roman" w:cs="Times New Roman" w:hint="eastAsia"/>
                      <w:szCs w:val="24"/>
                    </w:rPr>
                    <w:t>(</w:t>
                  </w:r>
                  <w:r w:rsidRPr="006B2CE6">
                    <w:rPr>
                      <w:rFonts w:ascii="Times New Roman" w:eastAsia="標楷體" w:hAnsi="Times New Roman" w:cs="Times New Roman" w:hint="eastAsia"/>
                      <w:szCs w:val="24"/>
                    </w:rPr>
                    <w:t>碩士在職專班</w:t>
                  </w:r>
                  <w:r w:rsidRPr="006B2CE6">
                    <w:rPr>
                      <w:rFonts w:ascii="Times New Roman" w:eastAsia="標楷體" w:hAnsi="Times New Roman" w:cs="Times New Roman" w:hint="eastAsia"/>
                      <w:szCs w:val="24"/>
                    </w:rPr>
                    <w:t>)</w:t>
                  </w:r>
                </w:p>
              </w:tc>
              <w:tc>
                <w:tcPr>
                  <w:tcW w:w="1020" w:type="dxa"/>
                  <w:vMerge/>
                  <w:shd w:val="clear" w:color="auto" w:fill="auto"/>
                </w:tcPr>
                <w:p w14:paraId="18B00BF8" w14:textId="77777777" w:rsidR="00AE2A4D" w:rsidRPr="006B2CE6" w:rsidRDefault="00AE2A4D" w:rsidP="00AE2A4D">
                  <w:pPr>
                    <w:jc w:val="both"/>
                    <w:rPr>
                      <w:rFonts w:ascii="Times New Roman" w:eastAsia="標楷體" w:hAnsi="Times New Roman" w:cs="Times New Roman"/>
                      <w:szCs w:val="24"/>
                    </w:rPr>
                  </w:pPr>
                </w:p>
              </w:tc>
              <w:tc>
                <w:tcPr>
                  <w:tcW w:w="1531" w:type="dxa"/>
                  <w:shd w:val="clear" w:color="auto" w:fill="auto"/>
                </w:tcPr>
                <w:p w14:paraId="34C7E304" w14:textId="77777777" w:rsidR="00AE2A4D" w:rsidRPr="006B2CE6" w:rsidRDefault="00AE2A4D" w:rsidP="00AE2A4D">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申請時已設立日間學制碩士班達二年以上。</w:t>
                  </w:r>
                </w:p>
              </w:tc>
              <w:tc>
                <w:tcPr>
                  <w:tcW w:w="2551" w:type="dxa"/>
                  <w:shd w:val="clear" w:color="auto" w:fill="auto"/>
                </w:tcPr>
                <w:p w14:paraId="735CD396" w14:textId="77777777" w:rsidR="00AE2A4D" w:rsidRPr="006B2CE6" w:rsidRDefault="00AE2A4D" w:rsidP="00AE2A4D">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w:t>
                  </w:r>
                  <w:proofErr w:type="gramStart"/>
                  <w:r w:rsidRPr="006B2CE6">
                    <w:rPr>
                      <w:rFonts w:ascii="Times New Roman" w:eastAsia="標楷體" w:hAnsi="Times New Roman" w:cs="Times New Roman" w:hint="eastAsia"/>
                      <w:szCs w:val="24"/>
                    </w:rPr>
                    <w:t>時實聘專任</w:t>
                  </w:r>
                  <w:proofErr w:type="gramEnd"/>
                  <w:r w:rsidRPr="006B2CE6">
                    <w:rPr>
                      <w:rFonts w:ascii="Times New Roman" w:eastAsia="標楷體" w:hAnsi="Times New Roman" w:cs="Times New Roman" w:hint="eastAsia"/>
                      <w:szCs w:val="24"/>
                    </w:rPr>
                    <w:t>師資應達九人以上，其中三分之二以上須具助理教授以上資格，且四人以上具副教授以上資格。</w:t>
                  </w:r>
                </w:p>
              </w:tc>
            </w:tr>
            <w:tr w:rsidR="00805DF3" w:rsidRPr="006B2CE6" w14:paraId="0F5D4003" w14:textId="77777777" w:rsidTr="00AE2A4D">
              <w:trPr>
                <w:trHeight w:val="3264"/>
              </w:trPr>
              <w:tc>
                <w:tcPr>
                  <w:tcW w:w="907" w:type="dxa"/>
                  <w:vMerge/>
                  <w:shd w:val="clear" w:color="auto" w:fill="auto"/>
                </w:tcPr>
                <w:p w14:paraId="425F8BF7" w14:textId="77777777" w:rsidR="00AE2A4D" w:rsidRPr="006B2CE6" w:rsidRDefault="00AE2A4D" w:rsidP="00AE2A4D">
                  <w:pPr>
                    <w:jc w:val="both"/>
                    <w:rPr>
                      <w:rFonts w:ascii="Times New Roman" w:eastAsia="標楷體" w:hAnsi="Times New Roman" w:cs="Times New Roman"/>
                      <w:szCs w:val="24"/>
                    </w:rPr>
                  </w:pPr>
                </w:p>
              </w:tc>
              <w:tc>
                <w:tcPr>
                  <w:tcW w:w="905" w:type="dxa"/>
                  <w:shd w:val="clear" w:color="auto" w:fill="auto"/>
                </w:tcPr>
                <w:p w14:paraId="6689597F" w14:textId="77777777" w:rsidR="00AE2A4D" w:rsidRPr="006B2CE6" w:rsidRDefault="00AE2A4D" w:rsidP="00AE2A4D">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博士班</w:t>
                  </w:r>
                </w:p>
              </w:tc>
              <w:tc>
                <w:tcPr>
                  <w:tcW w:w="1020" w:type="dxa"/>
                  <w:vMerge/>
                  <w:shd w:val="clear" w:color="auto" w:fill="auto"/>
                </w:tcPr>
                <w:p w14:paraId="3E3B4404" w14:textId="77777777" w:rsidR="00AE2A4D" w:rsidRPr="006B2CE6" w:rsidRDefault="00AE2A4D" w:rsidP="00AE2A4D">
                  <w:pPr>
                    <w:jc w:val="both"/>
                    <w:rPr>
                      <w:rFonts w:ascii="Times New Roman" w:eastAsia="標楷體" w:hAnsi="Times New Roman" w:cs="Times New Roman"/>
                      <w:szCs w:val="24"/>
                    </w:rPr>
                  </w:pPr>
                </w:p>
              </w:tc>
              <w:tc>
                <w:tcPr>
                  <w:tcW w:w="1531" w:type="dxa"/>
                  <w:shd w:val="clear" w:color="auto" w:fill="auto"/>
                </w:tcPr>
                <w:p w14:paraId="02AD0FFE" w14:textId="77777777" w:rsidR="00AE2A4D" w:rsidRPr="006B2CE6" w:rsidRDefault="00AE2A4D" w:rsidP="00AE2A4D">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申請時已設立日間學制碩士班達三年以上。</w:t>
                  </w:r>
                </w:p>
              </w:tc>
              <w:tc>
                <w:tcPr>
                  <w:tcW w:w="2551" w:type="dxa"/>
                  <w:shd w:val="clear" w:color="auto" w:fill="auto"/>
                </w:tcPr>
                <w:p w14:paraId="444B4223" w14:textId="77777777" w:rsidR="00AE2A4D" w:rsidRPr="006B2CE6" w:rsidRDefault="00AE2A4D" w:rsidP="006479F1">
                  <w:pPr>
                    <w:numPr>
                      <w:ilvl w:val="0"/>
                      <w:numId w:val="27"/>
                    </w:numPr>
                    <w:ind w:left="252" w:hanging="252"/>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申請時</w:t>
                  </w:r>
                  <w:proofErr w:type="gramStart"/>
                  <w:r w:rsidRPr="006B2CE6">
                    <w:rPr>
                      <w:rFonts w:ascii="Times New Roman" w:eastAsia="標楷體" w:hAnsi="Times New Roman" w:cs="Times New Roman" w:hint="eastAsia"/>
                      <w:szCs w:val="24"/>
                    </w:rPr>
                    <w:t>實聘及</w:t>
                  </w:r>
                  <w:proofErr w:type="gramEnd"/>
                  <w:r w:rsidRPr="006B2CE6">
                    <w:rPr>
                      <w:rFonts w:ascii="Times New Roman" w:eastAsia="標楷體" w:hAnsi="Times New Roman" w:cs="Times New Roman" w:hint="eastAsia"/>
                      <w:szCs w:val="24"/>
                    </w:rPr>
                    <w:t>擬聘專任師資合計應達十一人以上，其中三分之二以上須具助理教授以上資格，且四人以上具副教授以上資格。</w:t>
                  </w:r>
                </w:p>
                <w:p w14:paraId="163521C5" w14:textId="77777777" w:rsidR="00AE2A4D" w:rsidRPr="006B2CE6" w:rsidRDefault="00AE2A4D" w:rsidP="006479F1">
                  <w:pPr>
                    <w:numPr>
                      <w:ilvl w:val="0"/>
                      <w:numId w:val="27"/>
                    </w:numPr>
                    <w:ind w:left="252" w:hanging="252"/>
                    <w:jc w:val="both"/>
                    <w:rPr>
                      <w:rFonts w:ascii="Times New Roman" w:eastAsia="標楷體" w:hAnsi="Times New Roman" w:cs="Times New Roman"/>
                      <w:szCs w:val="24"/>
                    </w:rPr>
                  </w:pPr>
                  <w:r w:rsidRPr="006B2CE6">
                    <w:rPr>
                      <w:rFonts w:ascii="Times New Roman" w:eastAsia="標楷體" w:hAnsi="Times New Roman" w:cs="Times New Roman" w:hint="eastAsia"/>
                      <w:szCs w:val="24"/>
                      <w:u w:val="single"/>
                    </w:rPr>
                    <w:t>申請</w:t>
                  </w:r>
                  <w:proofErr w:type="gramStart"/>
                  <w:r w:rsidRPr="006B2CE6">
                    <w:rPr>
                      <w:rFonts w:ascii="Times New Roman" w:eastAsia="標楷體" w:hAnsi="Times New Roman" w:cs="Times New Roman" w:hint="eastAsia"/>
                      <w:szCs w:val="24"/>
                      <w:u w:val="single"/>
                    </w:rPr>
                    <w:t>時</w:t>
                  </w:r>
                  <w:r w:rsidRPr="006B2CE6">
                    <w:rPr>
                      <w:rFonts w:ascii="Times New Roman" w:eastAsia="標楷體" w:hAnsi="Times New Roman" w:cs="Times New Roman" w:hint="eastAsia"/>
                      <w:szCs w:val="24"/>
                    </w:rPr>
                    <w:t>實聘專任</w:t>
                  </w:r>
                  <w:proofErr w:type="gramEnd"/>
                  <w:r w:rsidRPr="006B2CE6">
                    <w:rPr>
                      <w:rFonts w:ascii="Times New Roman" w:eastAsia="標楷體" w:hAnsi="Times New Roman" w:cs="Times New Roman" w:hint="eastAsia"/>
                      <w:szCs w:val="24"/>
                    </w:rPr>
                    <w:t>師資應達九人以上</w:t>
                  </w:r>
                  <w:r w:rsidRPr="006B2CE6">
                    <w:rPr>
                      <w:rFonts w:ascii="Times New Roman" w:eastAsia="標楷體" w:hAnsi="Times New Roman" w:cs="Times New Roman" w:hint="eastAsia"/>
                      <w:szCs w:val="24"/>
                      <w:u w:val="single"/>
                    </w:rPr>
                    <w:t>；於學生入學學年度起，每學年度至少應增聘專任師資一人至符合附表七規定之應有專任師資數</w:t>
                  </w:r>
                  <w:r w:rsidRPr="006B2CE6">
                    <w:rPr>
                      <w:rFonts w:ascii="Times New Roman" w:eastAsia="標楷體" w:hAnsi="Times New Roman" w:cs="Times New Roman" w:hint="eastAsia"/>
                      <w:szCs w:val="24"/>
                    </w:rPr>
                    <w:t>。</w:t>
                  </w:r>
                </w:p>
              </w:tc>
            </w:tr>
            <w:tr w:rsidR="00805DF3" w:rsidRPr="006B2CE6" w14:paraId="27EAB7F4" w14:textId="77777777" w:rsidTr="00AE2A4D">
              <w:tc>
                <w:tcPr>
                  <w:tcW w:w="907" w:type="dxa"/>
                  <w:vMerge w:val="restart"/>
                  <w:shd w:val="clear" w:color="auto" w:fill="auto"/>
                </w:tcPr>
                <w:p w14:paraId="076D6479" w14:textId="77777777" w:rsidR="00AE2A4D" w:rsidRPr="006B2CE6" w:rsidRDefault="00AE2A4D" w:rsidP="00AE2A4D">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研究所</w:t>
                  </w:r>
                </w:p>
              </w:tc>
              <w:tc>
                <w:tcPr>
                  <w:tcW w:w="905" w:type="dxa"/>
                  <w:shd w:val="clear" w:color="auto" w:fill="auto"/>
                </w:tcPr>
                <w:p w14:paraId="0AB41DF9" w14:textId="77777777" w:rsidR="00AE2A4D" w:rsidRPr="006B2CE6" w:rsidRDefault="00AE2A4D" w:rsidP="00AE2A4D">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日間學制碩士班</w:t>
                  </w:r>
                </w:p>
              </w:tc>
              <w:tc>
                <w:tcPr>
                  <w:tcW w:w="1020" w:type="dxa"/>
                  <w:vMerge/>
                  <w:shd w:val="clear" w:color="auto" w:fill="auto"/>
                </w:tcPr>
                <w:p w14:paraId="3AEE8CC9" w14:textId="77777777" w:rsidR="00AE2A4D" w:rsidRPr="006B2CE6" w:rsidRDefault="00AE2A4D" w:rsidP="00AE2A4D">
                  <w:pPr>
                    <w:jc w:val="both"/>
                    <w:rPr>
                      <w:rFonts w:ascii="Times New Roman" w:eastAsia="標楷體" w:hAnsi="Times New Roman" w:cs="Times New Roman"/>
                      <w:szCs w:val="24"/>
                    </w:rPr>
                  </w:pPr>
                </w:p>
              </w:tc>
              <w:tc>
                <w:tcPr>
                  <w:tcW w:w="1531" w:type="dxa"/>
                  <w:shd w:val="clear" w:color="auto" w:fill="auto"/>
                </w:tcPr>
                <w:p w14:paraId="6C9BBEC1" w14:textId="77777777" w:rsidR="00AE2A4D" w:rsidRPr="006B2CE6" w:rsidRDefault="00AE2A4D" w:rsidP="00AE2A4D">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無</w:t>
                  </w:r>
                </w:p>
              </w:tc>
              <w:tc>
                <w:tcPr>
                  <w:tcW w:w="2551" w:type="dxa"/>
                  <w:shd w:val="clear" w:color="auto" w:fill="auto"/>
                </w:tcPr>
                <w:p w14:paraId="2DF1D3BF" w14:textId="77777777" w:rsidR="00AE2A4D" w:rsidRPr="006B2CE6" w:rsidRDefault="00AE2A4D" w:rsidP="006479F1">
                  <w:pPr>
                    <w:numPr>
                      <w:ilvl w:val="0"/>
                      <w:numId w:val="28"/>
                    </w:numPr>
                    <w:ind w:left="317" w:hanging="317"/>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申請時</w:t>
                  </w:r>
                  <w:proofErr w:type="gramStart"/>
                  <w:r w:rsidRPr="006B2CE6">
                    <w:rPr>
                      <w:rFonts w:ascii="Times New Roman" w:eastAsia="標楷體" w:hAnsi="Times New Roman" w:cs="Times New Roman" w:hint="eastAsia"/>
                      <w:szCs w:val="24"/>
                    </w:rPr>
                    <w:t>實聘及</w:t>
                  </w:r>
                  <w:proofErr w:type="gramEnd"/>
                  <w:r w:rsidRPr="006B2CE6">
                    <w:rPr>
                      <w:rFonts w:ascii="Times New Roman" w:eastAsia="標楷體" w:hAnsi="Times New Roman" w:cs="Times New Roman" w:hint="eastAsia"/>
                      <w:szCs w:val="24"/>
                    </w:rPr>
                    <w:t>擬聘專任師資合計應達五人以上具助理教授以上資格，其中三人以上須具副教授以上資格。</w:t>
                  </w:r>
                </w:p>
                <w:p w14:paraId="315513F0" w14:textId="77777777" w:rsidR="00AE2A4D" w:rsidRPr="006B2CE6" w:rsidRDefault="00AE2A4D" w:rsidP="006479F1">
                  <w:pPr>
                    <w:numPr>
                      <w:ilvl w:val="0"/>
                      <w:numId w:val="28"/>
                    </w:numPr>
                    <w:ind w:left="317" w:hanging="317"/>
                    <w:jc w:val="both"/>
                    <w:rPr>
                      <w:rFonts w:ascii="Times New Roman" w:eastAsia="標楷體" w:hAnsi="Times New Roman" w:cs="Times New Roman"/>
                      <w:szCs w:val="24"/>
                    </w:rPr>
                  </w:pPr>
                  <w:r w:rsidRPr="006B2CE6">
                    <w:rPr>
                      <w:rFonts w:ascii="Times New Roman" w:eastAsia="標楷體" w:hAnsi="Times New Roman" w:cs="Times New Roman" w:hint="eastAsia"/>
                      <w:szCs w:val="24"/>
                      <w:u w:val="single"/>
                    </w:rPr>
                    <w:t>申請</w:t>
                  </w:r>
                  <w:proofErr w:type="gramStart"/>
                  <w:r w:rsidRPr="006B2CE6">
                    <w:rPr>
                      <w:rFonts w:ascii="Times New Roman" w:eastAsia="標楷體" w:hAnsi="Times New Roman" w:cs="Times New Roman" w:hint="eastAsia"/>
                      <w:szCs w:val="24"/>
                      <w:u w:val="single"/>
                    </w:rPr>
                    <w:t>時</w:t>
                  </w:r>
                  <w:r w:rsidRPr="006B2CE6">
                    <w:rPr>
                      <w:rFonts w:ascii="Times New Roman" w:eastAsia="標楷體" w:hAnsi="Times New Roman" w:cs="Times New Roman" w:hint="eastAsia"/>
                      <w:szCs w:val="24"/>
                    </w:rPr>
                    <w:t>實聘專任</w:t>
                  </w:r>
                  <w:proofErr w:type="gramEnd"/>
                  <w:r w:rsidRPr="006B2CE6">
                    <w:rPr>
                      <w:rFonts w:ascii="Times New Roman" w:eastAsia="標楷體" w:hAnsi="Times New Roman" w:cs="Times New Roman" w:hint="eastAsia"/>
                      <w:szCs w:val="24"/>
                    </w:rPr>
                    <w:t>師資應達合計專任師資數二分之一以上</w:t>
                  </w:r>
                  <w:r w:rsidRPr="006B2CE6">
                    <w:rPr>
                      <w:rFonts w:ascii="Times New Roman" w:eastAsia="標楷體" w:hAnsi="Times New Roman" w:cs="Times New Roman" w:hint="eastAsia"/>
                      <w:szCs w:val="24"/>
                      <w:u w:val="single"/>
                    </w:rPr>
                    <w:t>；於學生入學學年度起，每學年度至少應增聘專任師資一人至符合附表</w:t>
                  </w:r>
                  <w:r w:rsidRPr="006B2CE6">
                    <w:rPr>
                      <w:rFonts w:ascii="Times New Roman" w:eastAsia="標楷體" w:hAnsi="Times New Roman" w:cs="Times New Roman" w:hint="eastAsia"/>
                      <w:szCs w:val="24"/>
                      <w:u w:val="single"/>
                    </w:rPr>
                    <w:lastRenderedPageBreak/>
                    <w:t>七規定之應有專任師資數</w:t>
                  </w:r>
                  <w:r w:rsidRPr="006B2CE6">
                    <w:rPr>
                      <w:rFonts w:ascii="Times New Roman" w:eastAsia="標楷體" w:hAnsi="Times New Roman" w:cs="Times New Roman" w:hint="eastAsia"/>
                      <w:szCs w:val="24"/>
                    </w:rPr>
                    <w:t>。</w:t>
                  </w:r>
                </w:p>
              </w:tc>
            </w:tr>
            <w:tr w:rsidR="00805DF3" w:rsidRPr="006B2CE6" w14:paraId="57FE7C26" w14:textId="77777777" w:rsidTr="00AE2A4D">
              <w:tc>
                <w:tcPr>
                  <w:tcW w:w="907" w:type="dxa"/>
                  <w:vMerge/>
                  <w:shd w:val="clear" w:color="auto" w:fill="auto"/>
                </w:tcPr>
                <w:p w14:paraId="729FD657" w14:textId="77777777" w:rsidR="00AE2A4D" w:rsidRPr="006B2CE6" w:rsidRDefault="00AE2A4D" w:rsidP="00AE2A4D">
                  <w:pPr>
                    <w:jc w:val="both"/>
                    <w:rPr>
                      <w:rFonts w:ascii="Times New Roman" w:eastAsia="標楷體" w:hAnsi="Times New Roman" w:cs="Times New Roman"/>
                      <w:szCs w:val="24"/>
                    </w:rPr>
                  </w:pPr>
                </w:p>
              </w:tc>
              <w:tc>
                <w:tcPr>
                  <w:tcW w:w="905" w:type="dxa"/>
                  <w:shd w:val="clear" w:color="auto" w:fill="auto"/>
                </w:tcPr>
                <w:p w14:paraId="78EECB7A" w14:textId="77777777" w:rsidR="00AE2A4D" w:rsidRPr="006B2CE6" w:rsidRDefault="00AE2A4D" w:rsidP="00AE2A4D">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進修學制碩士班</w:t>
                  </w:r>
                  <w:r w:rsidRPr="006B2CE6">
                    <w:rPr>
                      <w:rFonts w:ascii="Times New Roman" w:eastAsia="標楷體" w:hAnsi="Times New Roman" w:cs="Times New Roman" w:hint="eastAsia"/>
                      <w:szCs w:val="24"/>
                    </w:rPr>
                    <w:t>(</w:t>
                  </w:r>
                  <w:r w:rsidRPr="006B2CE6">
                    <w:rPr>
                      <w:rFonts w:ascii="Times New Roman" w:eastAsia="標楷體" w:hAnsi="Times New Roman" w:cs="Times New Roman" w:hint="eastAsia"/>
                      <w:szCs w:val="24"/>
                    </w:rPr>
                    <w:t>碩士在職專班</w:t>
                  </w:r>
                  <w:r w:rsidRPr="006B2CE6">
                    <w:rPr>
                      <w:rFonts w:ascii="Times New Roman" w:eastAsia="標楷體" w:hAnsi="Times New Roman" w:cs="Times New Roman" w:hint="eastAsia"/>
                      <w:szCs w:val="24"/>
                    </w:rPr>
                    <w:t>)</w:t>
                  </w:r>
                </w:p>
              </w:tc>
              <w:tc>
                <w:tcPr>
                  <w:tcW w:w="1020" w:type="dxa"/>
                  <w:vMerge/>
                  <w:shd w:val="clear" w:color="auto" w:fill="auto"/>
                </w:tcPr>
                <w:p w14:paraId="7C00FB88" w14:textId="77777777" w:rsidR="00AE2A4D" w:rsidRPr="006B2CE6" w:rsidRDefault="00AE2A4D" w:rsidP="00AE2A4D">
                  <w:pPr>
                    <w:jc w:val="both"/>
                    <w:rPr>
                      <w:rFonts w:ascii="Times New Roman" w:eastAsia="標楷體" w:hAnsi="Times New Roman" w:cs="Times New Roman"/>
                      <w:szCs w:val="24"/>
                    </w:rPr>
                  </w:pPr>
                </w:p>
              </w:tc>
              <w:tc>
                <w:tcPr>
                  <w:tcW w:w="1531" w:type="dxa"/>
                  <w:shd w:val="clear" w:color="auto" w:fill="auto"/>
                </w:tcPr>
                <w:p w14:paraId="4CBE861E" w14:textId="77777777" w:rsidR="00AE2A4D" w:rsidRPr="006B2CE6" w:rsidRDefault="00AE2A4D" w:rsidP="00AE2A4D">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申請時已設立日間學制碩士班達二年以上。</w:t>
                  </w:r>
                </w:p>
              </w:tc>
              <w:tc>
                <w:tcPr>
                  <w:tcW w:w="2551" w:type="dxa"/>
                  <w:shd w:val="clear" w:color="auto" w:fill="auto"/>
                </w:tcPr>
                <w:p w14:paraId="442C1486" w14:textId="77777777" w:rsidR="00AE2A4D" w:rsidRPr="006B2CE6" w:rsidRDefault="00AE2A4D" w:rsidP="006479F1">
                  <w:pPr>
                    <w:numPr>
                      <w:ilvl w:val="0"/>
                      <w:numId w:val="29"/>
                    </w:numPr>
                    <w:ind w:left="317" w:hanging="317"/>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申請時碩士班招生名額在十五人以下者，</w:t>
                  </w:r>
                  <w:proofErr w:type="gramStart"/>
                  <w:r w:rsidRPr="006B2CE6">
                    <w:rPr>
                      <w:rFonts w:ascii="Times New Roman" w:eastAsia="標楷體" w:hAnsi="Times New Roman" w:cs="Times New Roman" w:hint="eastAsia"/>
                      <w:szCs w:val="24"/>
                    </w:rPr>
                    <w:t>實聘專任</w:t>
                  </w:r>
                  <w:proofErr w:type="gramEnd"/>
                  <w:r w:rsidRPr="006B2CE6">
                    <w:rPr>
                      <w:rFonts w:ascii="Times New Roman" w:eastAsia="標楷體" w:hAnsi="Times New Roman" w:cs="Times New Roman" w:hint="eastAsia"/>
                      <w:szCs w:val="24"/>
                    </w:rPr>
                    <w:t>師資應達五人以上具助理教授以上資格，其中三人以上須具副教授以上資格。</w:t>
                  </w:r>
                </w:p>
                <w:p w14:paraId="6A1C3A89" w14:textId="77777777" w:rsidR="00AE2A4D" w:rsidRPr="006B2CE6" w:rsidRDefault="00AE2A4D" w:rsidP="006479F1">
                  <w:pPr>
                    <w:numPr>
                      <w:ilvl w:val="0"/>
                      <w:numId w:val="29"/>
                    </w:numPr>
                    <w:ind w:left="317" w:hanging="317"/>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申請時碩士班招生名額在十六人以上者，</w:t>
                  </w:r>
                  <w:proofErr w:type="gramStart"/>
                  <w:r w:rsidRPr="006B2CE6">
                    <w:rPr>
                      <w:rFonts w:ascii="Times New Roman" w:eastAsia="標楷體" w:hAnsi="Times New Roman" w:cs="Times New Roman" w:hint="eastAsia"/>
                      <w:szCs w:val="24"/>
                    </w:rPr>
                    <w:t>實聘專任</w:t>
                  </w:r>
                  <w:proofErr w:type="gramEnd"/>
                  <w:r w:rsidRPr="006B2CE6">
                    <w:rPr>
                      <w:rFonts w:ascii="Times New Roman" w:eastAsia="標楷體" w:hAnsi="Times New Roman" w:cs="Times New Roman" w:hint="eastAsia"/>
                      <w:szCs w:val="24"/>
                    </w:rPr>
                    <w:t>師資應達七人以上，其中三分之二以上須具助理教授以上資格，且四人以上具副教授以上資格。</w:t>
                  </w:r>
                </w:p>
              </w:tc>
            </w:tr>
            <w:tr w:rsidR="00805DF3" w:rsidRPr="006B2CE6" w14:paraId="4E77CE70" w14:textId="77777777" w:rsidTr="00AE2A4D">
              <w:tc>
                <w:tcPr>
                  <w:tcW w:w="907" w:type="dxa"/>
                  <w:vMerge/>
                  <w:shd w:val="clear" w:color="auto" w:fill="auto"/>
                </w:tcPr>
                <w:p w14:paraId="58EDAA99" w14:textId="77777777" w:rsidR="00AE2A4D" w:rsidRPr="006B2CE6" w:rsidRDefault="00AE2A4D" w:rsidP="00AE2A4D">
                  <w:pPr>
                    <w:jc w:val="both"/>
                    <w:rPr>
                      <w:rFonts w:ascii="Times New Roman" w:eastAsia="標楷體" w:hAnsi="Times New Roman" w:cs="Times New Roman"/>
                      <w:szCs w:val="24"/>
                    </w:rPr>
                  </w:pPr>
                </w:p>
              </w:tc>
              <w:tc>
                <w:tcPr>
                  <w:tcW w:w="905" w:type="dxa"/>
                  <w:shd w:val="clear" w:color="auto" w:fill="auto"/>
                </w:tcPr>
                <w:p w14:paraId="30B6A5E5" w14:textId="77777777" w:rsidR="00AE2A4D" w:rsidRPr="006B2CE6" w:rsidRDefault="00AE2A4D" w:rsidP="00AE2A4D">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博士班</w:t>
                  </w:r>
                </w:p>
              </w:tc>
              <w:tc>
                <w:tcPr>
                  <w:tcW w:w="1020" w:type="dxa"/>
                  <w:vMerge/>
                  <w:shd w:val="clear" w:color="auto" w:fill="auto"/>
                </w:tcPr>
                <w:p w14:paraId="6A0714C3" w14:textId="77777777" w:rsidR="00AE2A4D" w:rsidRPr="006B2CE6" w:rsidRDefault="00AE2A4D" w:rsidP="00AE2A4D">
                  <w:pPr>
                    <w:jc w:val="both"/>
                    <w:rPr>
                      <w:rFonts w:ascii="Times New Roman" w:eastAsia="標楷體" w:hAnsi="Times New Roman" w:cs="Times New Roman"/>
                      <w:szCs w:val="24"/>
                    </w:rPr>
                  </w:pPr>
                </w:p>
              </w:tc>
              <w:tc>
                <w:tcPr>
                  <w:tcW w:w="1531" w:type="dxa"/>
                  <w:shd w:val="clear" w:color="auto" w:fill="auto"/>
                </w:tcPr>
                <w:p w14:paraId="2CB45D20" w14:textId="77777777" w:rsidR="00AE2A4D" w:rsidRPr="006B2CE6" w:rsidRDefault="00AE2A4D" w:rsidP="00AE2A4D">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申請時已設立日間學制碩士班達三年以上。</w:t>
                  </w:r>
                </w:p>
              </w:tc>
              <w:tc>
                <w:tcPr>
                  <w:tcW w:w="2551" w:type="dxa"/>
                  <w:shd w:val="clear" w:color="auto" w:fill="auto"/>
                </w:tcPr>
                <w:p w14:paraId="1E6557C3" w14:textId="77777777" w:rsidR="00AE2A4D" w:rsidRPr="006B2CE6" w:rsidRDefault="00AE2A4D" w:rsidP="006479F1">
                  <w:pPr>
                    <w:numPr>
                      <w:ilvl w:val="0"/>
                      <w:numId w:val="30"/>
                    </w:numPr>
                    <w:ind w:left="317" w:hanging="317"/>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申請時碩士班招生名額在十五人以下者，</w:t>
                  </w:r>
                  <w:proofErr w:type="gramStart"/>
                  <w:r w:rsidRPr="006B2CE6">
                    <w:rPr>
                      <w:rFonts w:ascii="Times New Roman" w:eastAsia="標楷體" w:hAnsi="Times New Roman" w:cs="Times New Roman" w:hint="eastAsia"/>
                      <w:szCs w:val="24"/>
                    </w:rPr>
                    <w:t>實聘及</w:t>
                  </w:r>
                  <w:proofErr w:type="gramEnd"/>
                  <w:r w:rsidRPr="006B2CE6">
                    <w:rPr>
                      <w:rFonts w:ascii="Times New Roman" w:eastAsia="標楷體" w:hAnsi="Times New Roman" w:cs="Times New Roman" w:hint="eastAsia"/>
                      <w:szCs w:val="24"/>
                    </w:rPr>
                    <w:t>擬聘專任師資合計應達七人以上，其中三分之二以上須具助理教授以上資格，且四人以上具副教授以上資格。</w:t>
                  </w:r>
                  <w:proofErr w:type="gramStart"/>
                  <w:r w:rsidRPr="006B2CE6">
                    <w:rPr>
                      <w:rFonts w:ascii="Times New Roman" w:eastAsia="標楷體" w:hAnsi="Times New Roman" w:cs="Times New Roman" w:hint="eastAsia"/>
                      <w:szCs w:val="24"/>
                    </w:rPr>
                    <w:t>實聘專任</w:t>
                  </w:r>
                  <w:proofErr w:type="gramEnd"/>
                  <w:r w:rsidRPr="006B2CE6">
                    <w:rPr>
                      <w:rFonts w:ascii="Times New Roman" w:eastAsia="標楷體" w:hAnsi="Times New Roman" w:cs="Times New Roman" w:hint="eastAsia"/>
                      <w:szCs w:val="24"/>
                    </w:rPr>
                    <w:t>師資應達五人以</w:t>
                  </w:r>
                  <w:r w:rsidRPr="006B2CE6">
                    <w:rPr>
                      <w:rFonts w:ascii="Times New Roman" w:eastAsia="標楷體" w:hAnsi="Times New Roman" w:cs="Times New Roman" w:hint="eastAsia"/>
                      <w:szCs w:val="24"/>
                    </w:rPr>
                    <w:lastRenderedPageBreak/>
                    <w:t>上</w:t>
                  </w:r>
                  <w:r w:rsidRPr="006B2CE6">
                    <w:rPr>
                      <w:rFonts w:ascii="Times New Roman" w:eastAsia="標楷體" w:hAnsi="Times New Roman" w:cs="Times New Roman" w:hint="eastAsia"/>
                      <w:szCs w:val="24"/>
                      <w:u w:val="single"/>
                    </w:rPr>
                    <w:t>；於學生入學學年度起，每學年度至少應增聘專任師資一人至符合附表</w:t>
                  </w:r>
                  <w:r w:rsidR="004C13D4" w:rsidRPr="006B2CE6">
                    <w:rPr>
                      <w:rFonts w:ascii="Times New Roman" w:eastAsia="標楷體" w:hAnsi="Times New Roman" w:cs="Times New Roman" w:hint="eastAsia"/>
                      <w:szCs w:val="24"/>
                      <w:u w:val="single"/>
                    </w:rPr>
                    <w:t>七</w:t>
                  </w:r>
                  <w:r w:rsidRPr="006B2CE6">
                    <w:rPr>
                      <w:rFonts w:ascii="Times New Roman" w:eastAsia="標楷體" w:hAnsi="Times New Roman" w:cs="Times New Roman" w:hint="eastAsia"/>
                      <w:szCs w:val="24"/>
                      <w:u w:val="single"/>
                    </w:rPr>
                    <w:t>規定之應有專任師資數</w:t>
                  </w:r>
                  <w:r w:rsidRPr="006B2CE6">
                    <w:rPr>
                      <w:rFonts w:ascii="Times New Roman" w:eastAsia="標楷體" w:hAnsi="Times New Roman" w:cs="Times New Roman" w:hint="eastAsia"/>
                      <w:szCs w:val="24"/>
                    </w:rPr>
                    <w:t>。</w:t>
                  </w:r>
                </w:p>
                <w:p w14:paraId="30E4A417" w14:textId="77777777" w:rsidR="00AE2A4D" w:rsidRPr="006B2CE6" w:rsidRDefault="00AE2A4D" w:rsidP="006479F1">
                  <w:pPr>
                    <w:numPr>
                      <w:ilvl w:val="0"/>
                      <w:numId w:val="30"/>
                    </w:numPr>
                    <w:ind w:left="317" w:hanging="317"/>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申請時碩士班招生名額在十六人以上者，</w:t>
                  </w:r>
                  <w:proofErr w:type="gramStart"/>
                  <w:r w:rsidRPr="006B2CE6">
                    <w:rPr>
                      <w:rFonts w:ascii="Times New Roman" w:eastAsia="標楷體" w:hAnsi="Times New Roman" w:cs="Times New Roman" w:hint="eastAsia"/>
                      <w:szCs w:val="24"/>
                    </w:rPr>
                    <w:t>實聘專任</w:t>
                  </w:r>
                  <w:proofErr w:type="gramEnd"/>
                  <w:r w:rsidRPr="006B2CE6">
                    <w:rPr>
                      <w:rFonts w:ascii="Times New Roman" w:eastAsia="標楷體" w:hAnsi="Times New Roman" w:cs="Times New Roman" w:hint="eastAsia"/>
                      <w:szCs w:val="24"/>
                    </w:rPr>
                    <w:t>師資應達七人以上，其中三分之二以上須具助理教授以上資格，且四人以上具副教授以上資格。</w:t>
                  </w:r>
                </w:p>
              </w:tc>
            </w:tr>
            <w:tr w:rsidR="00805DF3" w:rsidRPr="006B2CE6" w14:paraId="6571E8BB" w14:textId="77777777" w:rsidTr="00AE2A4D">
              <w:tc>
                <w:tcPr>
                  <w:tcW w:w="907" w:type="dxa"/>
                  <w:vMerge w:val="restart"/>
                  <w:shd w:val="clear" w:color="auto" w:fill="auto"/>
                </w:tcPr>
                <w:p w14:paraId="65376E7C" w14:textId="77777777" w:rsidR="00AE2A4D" w:rsidRPr="006B2CE6" w:rsidRDefault="00AE2A4D" w:rsidP="00AE2A4D">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lastRenderedPageBreak/>
                    <w:t>院設班別、學位學程</w:t>
                  </w:r>
                </w:p>
              </w:tc>
              <w:tc>
                <w:tcPr>
                  <w:tcW w:w="905" w:type="dxa"/>
                  <w:shd w:val="clear" w:color="auto" w:fill="auto"/>
                </w:tcPr>
                <w:p w14:paraId="1A96760C" w14:textId="77777777" w:rsidR="00AE2A4D" w:rsidRPr="006B2CE6" w:rsidRDefault="00AE2A4D" w:rsidP="00AE2A4D">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學院學士班、學院進修學士班、學士學位學程、進修學士學位學程</w:t>
                  </w:r>
                </w:p>
              </w:tc>
              <w:tc>
                <w:tcPr>
                  <w:tcW w:w="1020" w:type="dxa"/>
                  <w:vMerge/>
                  <w:shd w:val="clear" w:color="auto" w:fill="auto"/>
                </w:tcPr>
                <w:p w14:paraId="193B6C86" w14:textId="77777777" w:rsidR="00AE2A4D" w:rsidRPr="006B2CE6" w:rsidRDefault="00AE2A4D" w:rsidP="00AE2A4D">
                  <w:pPr>
                    <w:jc w:val="both"/>
                    <w:rPr>
                      <w:rFonts w:ascii="Times New Roman" w:eastAsia="標楷體" w:hAnsi="Times New Roman" w:cs="Times New Roman"/>
                      <w:szCs w:val="24"/>
                    </w:rPr>
                  </w:pPr>
                </w:p>
              </w:tc>
              <w:tc>
                <w:tcPr>
                  <w:tcW w:w="1531" w:type="dxa"/>
                  <w:shd w:val="clear" w:color="auto" w:fill="auto"/>
                </w:tcPr>
                <w:p w14:paraId="17BF1312" w14:textId="77777777" w:rsidR="00AE2A4D" w:rsidRPr="006B2CE6" w:rsidRDefault="00AE2A4D" w:rsidP="00AE2A4D">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申請時已設立院設班別及學位學程支援</w:t>
                  </w:r>
                  <w:proofErr w:type="gramStart"/>
                  <w:r w:rsidRPr="006B2CE6">
                    <w:rPr>
                      <w:rFonts w:ascii="Times New Roman" w:eastAsia="標楷體" w:hAnsi="Times New Roman" w:cs="Times New Roman" w:hint="eastAsia"/>
                      <w:szCs w:val="24"/>
                    </w:rPr>
                    <w:t>學系達三年</w:t>
                  </w:r>
                  <w:proofErr w:type="gramEnd"/>
                  <w:r w:rsidRPr="006B2CE6">
                    <w:rPr>
                      <w:rFonts w:ascii="Times New Roman" w:eastAsia="標楷體" w:hAnsi="Times New Roman" w:cs="Times New Roman" w:hint="eastAsia"/>
                      <w:szCs w:val="24"/>
                    </w:rPr>
                    <w:t>以上。</w:t>
                  </w:r>
                </w:p>
              </w:tc>
              <w:tc>
                <w:tcPr>
                  <w:tcW w:w="2551" w:type="dxa"/>
                  <w:shd w:val="clear" w:color="auto" w:fill="auto"/>
                </w:tcPr>
                <w:p w14:paraId="184B4A78" w14:textId="77777777" w:rsidR="00AE2A4D" w:rsidRPr="006B2CE6" w:rsidRDefault="00AE2A4D" w:rsidP="006479F1">
                  <w:pPr>
                    <w:numPr>
                      <w:ilvl w:val="0"/>
                      <w:numId w:val="33"/>
                    </w:numPr>
                    <w:ind w:left="317" w:hanging="317"/>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w:t>
                  </w:r>
                  <w:proofErr w:type="gramStart"/>
                  <w:r w:rsidRPr="006B2CE6">
                    <w:rPr>
                      <w:rFonts w:ascii="Times New Roman" w:eastAsia="標楷體" w:hAnsi="Times New Roman" w:cs="Times New Roman" w:hint="eastAsia"/>
                      <w:szCs w:val="24"/>
                    </w:rPr>
                    <w:t>時實聘專任</w:t>
                  </w:r>
                  <w:proofErr w:type="gramEnd"/>
                  <w:r w:rsidRPr="006B2CE6">
                    <w:rPr>
                      <w:rFonts w:ascii="Times New Roman" w:eastAsia="標楷體" w:hAnsi="Times New Roman" w:cs="Times New Roman" w:hint="eastAsia"/>
                      <w:szCs w:val="24"/>
                    </w:rPr>
                    <w:t>師資應達二人以上，</w:t>
                  </w:r>
                  <w:proofErr w:type="gramStart"/>
                  <w:r w:rsidRPr="006B2CE6">
                    <w:rPr>
                      <w:rFonts w:ascii="Times New Roman" w:eastAsia="標楷體" w:hAnsi="Times New Roman" w:cs="Times New Roman" w:hint="eastAsia"/>
                      <w:szCs w:val="24"/>
                    </w:rPr>
                    <w:t>實聘及</w:t>
                  </w:r>
                  <w:proofErr w:type="gramEnd"/>
                  <w:r w:rsidRPr="006B2CE6">
                    <w:rPr>
                      <w:rFonts w:ascii="Times New Roman" w:eastAsia="標楷體" w:hAnsi="Times New Roman" w:cs="Times New Roman" w:hint="eastAsia"/>
                      <w:szCs w:val="24"/>
                    </w:rPr>
                    <w:t>系所支援之專任師資合計應達十五人以上，其中三分之二以上須具助理教授以上資格，三人具副教授以上資格。</w:t>
                  </w:r>
                </w:p>
                <w:p w14:paraId="1B74A886" w14:textId="77777777" w:rsidR="00AE2A4D" w:rsidRPr="006B2CE6" w:rsidRDefault="00AE2A4D" w:rsidP="006479F1">
                  <w:pPr>
                    <w:numPr>
                      <w:ilvl w:val="0"/>
                      <w:numId w:val="33"/>
                    </w:numPr>
                    <w:ind w:left="317" w:hanging="317"/>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支援系</w:t>
                  </w:r>
                  <w:proofErr w:type="gramStart"/>
                  <w:r w:rsidRPr="006B2CE6">
                    <w:rPr>
                      <w:rFonts w:ascii="Times New Roman" w:eastAsia="標楷體" w:hAnsi="Times New Roman" w:cs="Times New Roman" w:hint="eastAsia"/>
                      <w:szCs w:val="24"/>
                    </w:rPr>
                    <w:t>所均應符合</w:t>
                  </w:r>
                  <w:proofErr w:type="gramEnd"/>
                  <w:r w:rsidRPr="006B2CE6">
                    <w:rPr>
                      <w:rFonts w:ascii="Times New Roman" w:eastAsia="標楷體" w:hAnsi="Times New Roman" w:cs="Times New Roman" w:hint="eastAsia"/>
                      <w:szCs w:val="24"/>
                    </w:rPr>
                    <w:t>附表七所定基準。</w:t>
                  </w:r>
                </w:p>
              </w:tc>
            </w:tr>
            <w:tr w:rsidR="00805DF3" w:rsidRPr="006B2CE6" w14:paraId="2F2EDB45" w14:textId="77777777" w:rsidTr="00AE2A4D">
              <w:tc>
                <w:tcPr>
                  <w:tcW w:w="907" w:type="dxa"/>
                  <w:vMerge/>
                  <w:shd w:val="clear" w:color="auto" w:fill="auto"/>
                </w:tcPr>
                <w:p w14:paraId="5DFA35C8" w14:textId="77777777" w:rsidR="00AE2A4D" w:rsidRPr="006B2CE6" w:rsidRDefault="00AE2A4D" w:rsidP="00AE2A4D">
                  <w:pPr>
                    <w:jc w:val="both"/>
                    <w:rPr>
                      <w:rFonts w:ascii="Times New Roman" w:eastAsia="標楷體" w:hAnsi="Times New Roman" w:cs="Times New Roman"/>
                      <w:szCs w:val="24"/>
                    </w:rPr>
                  </w:pPr>
                </w:p>
              </w:tc>
              <w:tc>
                <w:tcPr>
                  <w:tcW w:w="905" w:type="dxa"/>
                  <w:shd w:val="clear" w:color="auto" w:fill="auto"/>
                </w:tcPr>
                <w:p w14:paraId="62EE306A" w14:textId="77777777" w:rsidR="00AE2A4D" w:rsidRPr="006B2CE6" w:rsidRDefault="00AE2A4D" w:rsidP="00AE2A4D">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學院碩士班、學院碩士在職專班、碩士學位學程、碩士在職學位學程</w:t>
                  </w:r>
                </w:p>
              </w:tc>
              <w:tc>
                <w:tcPr>
                  <w:tcW w:w="1020" w:type="dxa"/>
                  <w:vMerge/>
                  <w:shd w:val="clear" w:color="auto" w:fill="auto"/>
                </w:tcPr>
                <w:p w14:paraId="66C44EE3" w14:textId="77777777" w:rsidR="00AE2A4D" w:rsidRPr="006B2CE6" w:rsidRDefault="00AE2A4D" w:rsidP="00AE2A4D">
                  <w:pPr>
                    <w:jc w:val="both"/>
                    <w:rPr>
                      <w:rFonts w:ascii="Times New Roman" w:eastAsia="標楷體" w:hAnsi="Times New Roman" w:cs="Times New Roman"/>
                      <w:szCs w:val="24"/>
                    </w:rPr>
                  </w:pPr>
                </w:p>
              </w:tc>
              <w:tc>
                <w:tcPr>
                  <w:tcW w:w="1531" w:type="dxa"/>
                  <w:shd w:val="clear" w:color="auto" w:fill="auto"/>
                </w:tcPr>
                <w:p w14:paraId="14134863" w14:textId="77777777" w:rsidR="00AE2A4D" w:rsidRPr="006B2CE6" w:rsidRDefault="00AE2A4D" w:rsidP="006479F1">
                  <w:pPr>
                    <w:numPr>
                      <w:ilvl w:val="0"/>
                      <w:numId w:val="31"/>
                    </w:numPr>
                    <w:ind w:left="317" w:hanging="317"/>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申請設立學院碩士班時，已設立支援</w:t>
                  </w:r>
                  <w:proofErr w:type="gramStart"/>
                  <w:r w:rsidRPr="006B2CE6">
                    <w:rPr>
                      <w:rFonts w:ascii="Times New Roman" w:eastAsia="標楷體" w:hAnsi="Times New Roman" w:cs="Times New Roman" w:hint="eastAsia"/>
                      <w:szCs w:val="24"/>
                    </w:rPr>
                    <w:t>學系達三年</w:t>
                  </w:r>
                  <w:proofErr w:type="gramEnd"/>
                  <w:r w:rsidRPr="006B2CE6">
                    <w:rPr>
                      <w:rFonts w:ascii="Times New Roman" w:eastAsia="標楷體" w:hAnsi="Times New Roman" w:cs="Times New Roman" w:hint="eastAsia"/>
                      <w:szCs w:val="24"/>
                    </w:rPr>
                    <w:t>以上。</w:t>
                  </w:r>
                </w:p>
                <w:p w14:paraId="42CCC359" w14:textId="77777777" w:rsidR="00AE2A4D" w:rsidRPr="006B2CE6" w:rsidRDefault="00AE2A4D" w:rsidP="006479F1">
                  <w:pPr>
                    <w:numPr>
                      <w:ilvl w:val="0"/>
                      <w:numId w:val="31"/>
                    </w:numPr>
                    <w:ind w:left="317" w:hanging="317"/>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申請設立學院碩士在專班、碩士學位學程及碩士在職學位程時，已設立院設班別及學位學程支援系所碩士班達三年以上。</w:t>
                  </w:r>
                </w:p>
              </w:tc>
              <w:tc>
                <w:tcPr>
                  <w:tcW w:w="2551" w:type="dxa"/>
                  <w:shd w:val="clear" w:color="auto" w:fill="auto"/>
                </w:tcPr>
                <w:p w14:paraId="446F0ED0" w14:textId="77777777" w:rsidR="00AE2A4D" w:rsidRPr="006B2CE6" w:rsidRDefault="00AE2A4D" w:rsidP="006479F1">
                  <w:pPr>
                    <w:numPr>
                      <w:ilvl w:val="0"/>
                      <w:numId w:val="34"/>
                    </w:numPr>
                    <w:ind w:left="317" w:hanging="317"/>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w:t>
                  </w:r>
                  <w:proofErr w:type="gramStart"/>
                  <w:r w:rsidRPr="006B2CE6">
                    <w:rPr>
                      <w:rFonts w:ascii="Times New Roman" w:eastAsia="標楷體" w:hAnsi="Times New Roman" w:cs="Times New Roman" w:hint="eastAsia"/>
                      <w:szCs w:val="24"/>
                    </w:rPr>
                    <w:t>時實聘專任</w:t>
                  </w:r>
                  <w:proofErr w:type="gramEnd"/>
                  <w:r w:rsidRPr="006B2CE6">
                    <w:rPr>
                      <w:rFonts w:ascii="Times New Roman" w:eastAsia="標楷體" w:hAnsi="Times New Roman" w:cs="Times New Roman" w:hint="eastAsia"/>
                      <w:szCs w:val="24"/>
                    </w:rPr>
                    <w:t>師資應達二人以上，</w:t>
                  </w:r>
                  <w:proofErr w:type="gramStart"/>
                  <w:r w:rsidRPr="006B2CE6">
                    <w:rPr>
                      <w:rFonts w:ascii="Times New Roman" w:eastAsia="標楷體" w:hAnsi="Times New Roman" w:cs="Times New Roman" w:hint="eastAsia"/>
                      <w:szCs w:val="24"/>
                    </w:rPr>
                    <w:t>實聘及</w:t>
                  </w:r>
                  <w:proofErr w:type="gramEnd"/>
                  <w:r w:rsidRPr="006B2CE6">
                    <w:rPr>
                      <w:rFonts w:ascii="Times New Roman" w:eastAsia="標楷體" w:hAnsi="Times New Roman" w:cs="Times New Roman" w:hint="eastAsia"/>
                      <w:szCs w:val="24"/>
                    </w:rPr>
                    <w:t>系所支援之專任師資合計應達十五人以上，其中三分之二以上須具助理教授以上資格，四人具副教授以上資格。</w:t>
                  </w:r>
                </w:p>
                <w:p w14:paraId="73982776" w14:textId="77777777" w:rsidR="00AE2A4D" w:rsidRPr="006B2CE6" w:rsidRDefault="00AE2A4D" w:rsidP="006479F1">
                  <w:pPr>
                    <w:numPr>
                      <w:ilvl w:val="0"/>
                      <w:numId w:val="34"/>
                    </w:numPr>
                    <w:ind w:left="317" w:hanging="317"/>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支援系</w:t>
                  </w:r>
                  <w:proofErr w:type="gramStart"/>
                  <w:r w:rsidRPr="006B2CE6">
                    <w:rPr>
                      <w:rFonts w:ascii="Times New Roman" w:eastAsia="標楷體" w:hAnsi="Times New Roman" w:cs="Times New Roman" w:hint="eastAsia"/>
                      <w:szCs w:val="24"/>
                    </w:rPr>
                    <w:t>所均應符合</w:t>
                  </w:r>
                  <w:proofErr w:type="gramEnd"/>
                  <w:r w:rsidRPr="006B2CE6">
                    <w:rPr>
                      <w:rFonts w:ascii="Times New Roman" w:eastAsia="標楷體" w:hAnsi="Times New Roman" w:cs="Times New Roman" w:hint="eastAsia"/>
                      <w:szCs w:val="24"/>
                    </w:rPr>
                    <w:t>附表七所定基準。</w:t>
                  </w:r>
                </w:p>
              </w:tc>
            </w:tr>
            <w:tr w:rsidR="00805DF3" w:rsidRPr="006B2CE6" w14:paraId="71A12381" w14:textId="77777777" w:rsidTr="00AE2A4D">
              <w:tc>
                <w:tcPr>
                  <w:tcW w:w="907" w:type="dxa"/>
                  <w:vMerge/>
                  <w:shd w:val="clear" w:color="auto" w:fill="auto"/>
                </w:tcPr>
                <w:p w14:paraId="339EB438" w14:textId="77777777" w:rsidR="00AE2A4D" w:rsidRPr="006B2CE6" w:rsidRDefault="00AE2A4D" w:rsidP="00AE2A4D">
                  <w:pPr>
                    <w:jc w:val="both"/>
                    <w:rPr>
                      <w:rFonts w:ascii="Times New Roman" w:eastAsia="標楷體" w:hAnsi="Times New Roman" w:cs="Times New Roman"/>
                      <w:szCs w:val="24"/>
                    </w:rPr>
                  </w:pPr>
                </w:p>
              </w:tc>
              <w:tc>
                <w:tcPr>
                  <w:tcW w:w="905" w:type="dxa"/>
                  <w:shd w:val="clear" w:color="auto" w:fill="auto"/>
                </w:tcPr>
                <w:p w14:paraId="6A748D20" w14:textId="77777777" w:rsidR="00AE2A4D" w:rsidRPr="006B2CE6" w:rsidRDefault="00AE2A4D" w:rsidP="00AE2A4D">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學院博士班、博士學位學程</w:t>
                  </w:r>
                </w:p>
              </w:tc>
              <w:tc>
                <w:tcPr>
                  <w:tcW w:w="1020" w:type="dxa"/>
                  <w:vMerge/>
                  <w:shd w:val="clear" w:color="auto" w:fill="auto"/>
                </w:tcPr>
                <w:p w14:paraId="1456FB17" w14:textId="77777777" w:rsidR="00AE2A4D" w:rsidRPr="006B2CE6" w:rsidRDefault="00AE2A4D" w:rsidP="00AE2A4D">
                  <w:pPr>
                    <w:jc w:val="both"/>
                    <w:rPr>
                      <w:rFonts w:ascii="Times New Roman" w:eastAsia="標楷體" w:hAnsi="Times New Roman" w:cs="Times New Roman"/>
                      <w:szCs w:val="24"/>
                    </w:rPr>
                  </w:pPr>
                </w:p>
              </w:tc>
              <w:tc>
                <w:tcPr>
                  <w:tcW w:w="1531" w:type="dxa"/>
                  <w:shd w:val="clear" w:color="auto" w:fill="auto"/>
                </w:tcPr>
                <w:p w14:paraId="67EB5B7F" w14:textId="77777777" w:rsidR="00AE2A4D" w:rsidRPr="006B2CE6" w:rsidRDefault="00AE2A4D" w:rsidP="006479F1">
                  <w:pPr>
                    <w:numPr>
                      <w:ilvl w:val="0"/>
                      <w:numId w:val="32"/>
                    </w:numPr>
                    <w:ind w:left="317" w:hanging="317"/>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申請設立學院博士班時，已設立系所碩士班達三年以上。</w:t>
                  </w:r>
                </w:p>
                <w:p w14:paraId="4B22158A" w14:textId="77777777" w:rsidR="00AE2A4D" w:rsidRPr="006B2CE6" w:rsidRDefault="00AE2A4D" w:rsidP="006479F1">
                  <w:pPr>
                    <w:numPr>
                      <w:ilvl w:val="0"/>
                      <w:numId w:val="32"/>
                    </w:numPr>
                    <w:ind w:left="317" w:hanging="317"/>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lastRenderedPageBreak/>
                    <w:t>申請設立博士學位學程時，已設立學位</w:t>
                  </w:r>
                  <w:proofErr w:type="gramStart"/>
                  <w:r w:rsidRPr="006B2CE6">
                    <w:rPr>
                      <w:rFonts w:ascii="Times New Roman" w:eastAsia="標楷體" w:hAnsi="Times New Roman" w:cs="Times New Roman" w:hint="eastAsia"/>
                      <w:szCs w:val="24"/>
                    </w:rPr>
                    <w:t>學程所跨</w:t>
                  </w:r>
                  <w:proofErr w:type="gramEnd"/>
                  <w:r w:rsidRPr="006B2CE6">
                    <w:rPr>
                      <w:rFonts w:ascii="Times New Roman" w:eastAsia="標楷體" w:hAnsi="Times New Roman" w:cs="Times New Roman" w:hint="eastAsia"/>
                      <w:szCs w:val="24"/>
                    </w:rPr>
                    <w:t>領域相關博士班達三年以上。但支援系所均符合附表五所定學術條件者，不在此限。</w:t>
                  </w:r>
                </w:p>
              </w:tc>
              <w:tc>
                <w:tcPr>
                  <w:tcW w:w="2551" w:type="dxa"/>
                  <w:shd w:val="clear" w:color="auto" w:fill="auto"/>
                </w:tcPr>
                <w:p w14:paraId="75A13961" w14:textId="77777777" w:rsidR="00AE2A4D" w:rsidRPr="006B2CE6" w:rsidRDefault="00AE2A4D" w:rsidP="006479F1">
                  <w:pPr>
                    <w:numPr>
                      <w:ilvl w:val="0"/>
                      <w:numId w:val="35"/>
                    </w:numPr>
                    <w:ind w:left="317" w:hanging="317"/>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lastRenderedPageBreak/>
                    <w:t>申請</w:t>
                  </w:r>
                  <w:proofErr w:type="gramStart"/>
                  <w:r w:rsidRPr="006B2CE6">
                    <w:rPr>
                      <w:rFonts w:ascii="Times New Roman" w:eastAsia="標楷體" w:hAnsi="Times New Roman" w:cs="Times New Roman" w:hint="eastAsia"/>
                      <w:szCs w:val="24"/>
                    </w:rPr>
                    <w:t>時實聘專任</w:t>
                  </w:r>
                  <w:proofErr w:type="gramEnd"/>
                  <w:r w:rsidRPr="006B2CE6">
                    <w:rPr>
                      <w:rFonts w:ascii="Times New Roman" w:eastAsia="標楷體" w:hAnsi="Times New Roman" w:cs="Times New Roman" w:hint="eastAsia"/>
                      <w:szCs w:val="24"/>
                    </w:rPr>
                    <w:t>師資應達二人以上，</w:t>
                  </w:r>
                  <w:proofErr w:type="gramStart"/>
                  <w:r w:rsidRPr="006B2CE6">
                    <w:rPr>
                      <w:rFonts w:ascii="Times New Roman" w:eastAsia="標楷體" w:hAnsi="Times New Roman" w:cs="Times New Roman" w:hint="eastAsia"/>
                      <w:szCs w:val="24"/>
                    </w:rPr>
                    <w:t>實聘及</w:t>
                  </w:r>
                  <w:proofErr w:type="gramEnd"/>
                  <w:r w:rsidRPr="006B2CE6">
                    <w:rPr>
                      <w:rFonts w:ascii="Times New Roman" w:eastAsia="標楷體" w:hAnsi="Times New Roman" w:cs="Times New Roman" w:hint="eastAsia"/>
                      <w:szCs w:val="24"/>
                    </w:rPr>
                    <w:t>系所支援之專任師資合計應達十五人以上，其中三分之二以上須具助理教授以上資</w:t>
                  </w:r>
                  <w:r w:rsidRPr="006B2CE6">
                    <w:rPr>
                      <w:rFonts w:ascii="Times New Roman" w:eastAsia="標楷體" w:hAnsi="Times New Roman" w:cs="Times New Roman" w:hint="eastAsia"/>
                      <w:szCs w:val="24"/>
                    </w:rPr>
                    <w:lastRenderedPageBreak/>
                    <w:t>格，四人具副教授以上資格。</w:t>
                  </w:r>
                </w:p>
                <w:p w14:paraId="45232DCE" w14:textId="77777777" w:rsidR="00AE2A4D" w:rsidRPr="006B2CE6" w:rsidRDefault="00AE2A4D" w:rsidP="006479F1">
                  <w:pPr>
                    <w:numPr>
                      <w:ilvl w:val="0"/>
                      <w:numId w:val="35"/>
                    </w:numPr>
                    <w:ind w:left="317" w:hanging="317"/>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支援系</w:t>
                  </w:r>
                  <w:proofErr w:type="gramStart"/>
                  <w:r w:rsidRPr="006B2CE6">
                    <w:rPr>
                      <w:rFonts w:ascii="Times New Roman" w:eastAsia="標楷體" w:hAnsi="Times New Roman" w:cs="Times New Roman" w:hint="eastAsia"/>
                      <w:szCs w:val="24"/>
                    </w:rPr>
                    <w:t>所均應符合</w:t>
                  </w:r>
                  <w:proofErr w:type="gramEnd"/>
                  <w:r w:rsidRPr="006B2CE6">
                    <w:rPr>
                      <w:rFonts w:ascii="Times New Roman" w:eastAsia="標楷體" w:hAnsi="Times New Roman" w:cs="Times New Roman" w:hint="eastAsia"/>
                      <w:szCs w:val="24"/>
                    </w:rPr>
                    <w:t>附表七所定基準。</w:t>
                  </w:r>
                </w:p>
              </w:tc>
            </w:tr>
          </w:tbl>
          <w:p w14:paraId="4DDC0CBD" w14:textId="77777777" w:rsidR="00B25AD3" w:rsidRPr="006B2CE6" w:rsidRDefault="00B25AD3" w:rsidP="004E4F12">
            <w:pPr>
              <w:jc w:val="both"/>
              <w:rPr>
                <w:rFonts w:ascii="Times New Roman" w:eastAsia="標楷體" w:hAnsi="Times New Roman" w:cs="Times New Roman"/>
                <w:szCs w:val="24"/>
              </w:rPr>
            </w:pPr>
          </w:p>
        </w:tc>
        <w:tc>
          <w:tcPr>
            <w:tcW w:w="7138" w:type="dxa"/>
          </w:tcPr>
          <w:p w14:paraId="0DE198B0" w14:textId="77777777" w:rsidR="00B25AD3" w:rsidRPr="006B2CE6" w:rsidRDefault="00B25AD3" w:rsidP="004E4F12">
            <w:pPr>
              <w:jc w:val="both"/>
              <w:rPr>
                <w:rFonts w:ascii="Times New Roman" w:eastAsia="標楷體" w:hAnsi="Times New Roman" w:cs="Times New Roman"/>
                <w:szCs w:val="24"/>
              </w:rPr>
            </w:pPr>
          </w:p>
          <w:tbl>
            <w:tblPr>
              <w:tblW w:w="6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907"/>
              <w:gridCol w:w="1020"/>
              <w:gridCol w:w="1528"/>
              <w:gridCol w:w="2551"/>
            </w:tblGrid>
            <w:tr w:rsidR="00805DF3" w:rsidRPr="006B2CE6" w14:paraId="76EF8141" w14:textId="77777777" w:rsidTr="00AE2A4D">
              <w:trPr>
                <w:tblHeader/>
              </w:trPr>
              <w:tc>
                <w:tcPr>
                  <w:tcW w:w="904" w:type="dxa"/>
                  <w:shd w:val="clear" w:color="auto" w:fill="auto"/>
                  <w:vAlign w:val="center"/>
                </w:tcPr>
                <w:p w14:paraId="22AB4C3D" w14:textId="77777777" w:rsidR="00AE2A4D" w:rsidRPr="006B2CE6" w:rsidRDefault="00AE2A4D" w:rsidP="00AE2A4D">
                  <w:pPr>
                    <w:jc w:val="center"/>
                    <w:rPr>
                      <w:rFonts w:ascii="Times New Roman" w:eastAsia="標楷體" w:hAnsi="Times New Roman" w:cs="Times New Roman"/>
                      <w:b/>
                      <w:szCs w:val="24"/>
                    </w:rPr>
                  </w:pPr>
                  <w:r w:rsidRPr="006B2CE6">
                    <w:rPr>
                      <w:rFonts w:ascii="Times New Roman" w:eastAsia="標楷體" w:hAnsi="Times New Roman" w:cs="Times New Roman" w:hint="eastAsia"/>
                      <w:b/>
                      <w:szCs w:val="24"/>
                    </w:rPr>
                    <w:t>類型</w:t>
                  </w:r>
                </w:p>
              </w:tc>
              <w:tc>
                <w:tcPr>
                  <w:tcW w:w="907" w:type="dxa"/>
                  <w:shd w:val="clear" w:color="auto" w:fill="auto"/>
                  <w:vAlign w:val="center"/>
                </w:tcPr>
                <w:p w14:paraId="209891C2" w14:textId="77777777" w:rsidR="00AE2A4D" w:rsidRPr="006B2CE6" w:rsidRDefault="00AE2A4D" w:rsidP="00AE2A4D">
                  <w:pPr>
                    <w:jc w:val="center"/>
                    <w:rPr>
                      <w:rFonts w:ascii="Times New Roman" w:eastAsia="標楷體" w:hAnsi="Times New Roman" w:cs="Times New Roman"/>
                      <w:b/>
                      <w:szCs w:val="24"/>
                    </w:rPr>
                  </w:pPr>
                  <w:r w:rsidRPr="006B2CE6">
                    <w:rPr>
                      <w:rFonts w:ascii="Times New Roman" w:eastAsia="標楷體" w:hAnsi="Times New Roman" w:cs="Times New Roman" w:hint="eastAsia"/>
                      <w:b/>
                      <w:szCs w:val="24"/>
                    </w:rPr>
                    <w:t>學制</w:t>
                  </w:r>
                </w:p>
                <w:p w14:paraId="181C91E7" w14:textId="77777777" w:rsidR="00AE2A4D" w:rsidRPr="006B2CE6" w:rsidRDefault="00AE2A4D" w:rsidP="00AE2A4D">
                  <w:pPr>
                    <w:jc w:val="center"/>
                    <w:rPr>
                      <w:rFonts w:ascii="Times New Roman" w:eastAsia="標楷體" w:hAnsi="Times New Roman" w:cs="Times New Roman"/>
                      <w:b/>
                      <w:szCs w:val="24"/>
                    </w:rPr>
                  </w:pPr>
                  <w:r w:rsidRPr="006B2CE6">
                    <w:rPr>
                      <w:rFonts w:ascii="Times New Roman" w:eastAsia="標楷體" w:hAnsi="Times New Roman" w:cs="Times New Roman" w:hint="eastAsia"/>
                      <w:b/>
                      <w:szCs w:val="24"/>
                    </w:rPr>
                    <w:t>班別</w:t>
                  </w:r>
                </w:p>
              </w:tc>
              <w:tc>
                <w:tcPr>
                  <w:tcW w:w="1020" w:type="dxa"/>
                  <w:shd w:val="clear" w:color="auto" w:fill="auto"/>
                  <w:vAlign w:val="center"/>
                </w:tcPr>
                <w:p w14:paraId="1B15F6E7" w14:textId="77777777" w:rsidR="00AE2A4D" w:rsidRPr="006B2CE6" w:rsidRDefault="00AE2A4D" w:rsidP="00AE2A4D">
                  <w:pPr>
                    <w:jc w:val="center"/>
                    <w:rPr>
                      <w:rFonts w:ascii="Times New Roman" w:eastAsia="標楷體" w:hAnsi="Times New Roman" w:cs="Times New Roman"/>
                      <w:b/>
                      <w:szCs w:val="24"/>
                    </w:rPr>
                  </w:pPr>
                  <w:r w:rsidRPr="006B2CE6">
                    <w:rPr>
                      <w:rFonts w:ascii="Times New Roman" w:eastAsia="標楷體" w:hAnsi="Times New Roman" w:cs="Times New Roman" w:hint="eastAsia"/>
                      <w:b/>
                      <w:szCs w:val="24"/>
                    </w:rPr>
                    <w:t>評鑑</w:t>
                  </w:r>
                </w:p>
                <w:p w14:paraId="34ADC74C" w14:textId="77777777" w:rsidR="00AE2A4D" w:rsidRPr="006B2CE6" w:rsidRDefault="00AE2A4D" w:rsidP="00AE2A4D">
                  <w:pPr>
                    <w:jc w:val="center"/>
                    <w:rPr>
                      <w:rFonts w:ascii="Times New Roman" w:eastAsia="標楷體" w:hAnsi="Times New Roman" w:cs="Times New Roman"/>
                      <w:b/>
                      <w:szCs w:val="24"/>
                    </w:rPr>
                  </w:pPr>
                  <w:r w:rsidRPr="006B2CE6">
                    <w:rPr>
                      <w:rFonts w:ascii="Times New Roman" w:eastAsia="標楷體" w:hAnsi="Times New Roman" w:cs="Times New Roman" w:hint="eastAsia"/>
                      <w:b/>
                      <w:szCs w:val="24"/>
                    </w:rPr>
                    <w:t>成績</w:t>
                  </w:r>
                </w:p>
              </w:tc>
              <w:tc>
                <w:tcPr>
                  <w:tcW w:w="1528" w:type="dxa"/>
                  <w:shd w:val="clear" w:color="auto" w:fill="auto"/>
                  <w:vAlign w:val="center"/>
                </w:tcPr>
                <w:p w14:paraId="09C37E1D" w14:textId="77777777" w:rsidR="00AE2A4D" w:rsidRPr="006B2CE6" w:rsidRDefault="00AE2A4D" w:rsidP="00AE2A4D">
                  <w:pPr>
                    <w:jc w:val="center"/>
                    <w:rPr>
                      <w:rFonts w:ascii="Times New Roman" w:eastAsia="標楷體" w:hAnsi="Times New Roman" w:cs="Times New Roman"/>
                      <w:b/>
                      <w:szCs w:val="24"/>
                    </w:rPr>
                  </w:pPr>
                  <w:r w:rsidRPr="006B2CE6">
                    <w:rPr>
                      <w:rFonts w:ascii="Times New Roman" w:eastAsia="標楷體" w:hAnsi="Times New Roman" w:cs="Times New Roman" w:hint="eastAsia"/>
                      <w:b/>
                      <w:szCs w:val="24"/>
                    </w:rPr>
                    <w:t>設立年限</w:t>
                  </w:r>
                </w:p>
              </w:tc>
              <w:tc>
                <w:tcPr>
                  <w:tcW w:w="2551" w:type="dxa"/>
                  <w:shd w:val="clear" w:color="auto" w:fill="auto"/>
                  <w:vAlign w:val="center"/>
                </w:tcPr>
                <w:p w14:paraId="2BC9C74C" w14:textId="77777777" w:rsidR="00AE2A4D" w:rsidRPr="006B2CE6" w:rsidRDefault="00AE2A4D" w:rsidP="00AE2A4D">
                  <w:pPr>
                    <w:jc w:val="center"/>
                    <w:rPr>
                      <w:rFonts w:ascii="Times New Roman" w:eastAsia="標楷體" w:hAnsi="Times New Roman" w:cs="Times New Roman"/>
                      <w:b/>
                      <w:szCs w:val="24"/>
                    </w:rPr>
                  </w:pPr>
                  <w:r w:rsidRPr="006B2CE6">
                    <w:rPr>
                      <w:rFonts w:ascii="Times New Roman" w:eastAsia="標楷體" w:hAnsi="Times New Roman" w:cs="Times New Roman" w:hint="eastAsia"/>
                      <w:b/>
                      <w:szCs w:val="24"/>
                    </w:rPr>
                    <w:t>師資條件</w:t>
                  </w:r>
                </w:p>
              </w:tc>
            </w:tr>
            <w:tr w:rsidR="00805DF3" w:rsidRPr="006B2CE6" w14:paraId="161D890A" w14:textId="77777777" w:rsidTr="00AE2A4D">
              <w:tc>
                <w:tcPr>
                  <w:tcW w:w="904" w:type="dxa"/>
                  <w:vMerge w:val="restart"/>
                  <w:shd w:val="clear" w:color="auto" w:fill="auto"/>
                </w:tcPr>
                <w:p w14:paraId="5D3E81DD" w14:textId="77777777" w:rsidR="00AE2A4D" w:rsidRPr="006B2CE6" w:rsidRDefault="00AE2A4D" w:rsidP="00AE2A4D">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系</w:t>
                  </w:r>
                </w:p>
              </w:tc>
              <w:tc>
                <w:tcPr>
                  <w:tcW w:w="907" w:type="dxa"/>
                  <w:shd w:val="clear" w:color="auto" w:fill="auto"/>
                </w:tcPr>
                <w:p w14:paraId="4208E0D0" w14:textId="77777777" w:rsidR="00AE2A4D" w:rsidRPr="006B2CE6" w:rsidRDefault="00AE2A4D" w:rsidP="00AE2A4D">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日間學制學士班</w:t>
                  </w:r>
                </w:p>
              </w:tc>
              <w:tc>
                <w:tcPr>
                  <w:tcW w:w="1020" w:type="dxa"/>
                  <w:vMerge w:val="restart"/>
                  <w:shd w:val="clear" w:color="auto" w:fill="auto"/>
                </w:tcPr>
                <w:p w14:paraId="69A56A1F" w14:textId="77777777" w:rsidR="00AE2A4D" w:rsidRPr="006B2CE6" w:rsidRDefault="00AE2A4D" w:rsidP="00AE2A4D">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最近一次依大學評鑑辦法之校務評鑑結果各項目為通過</w:t>
                  </w:r>
                  <w:r w:rsidRPr="006B2CE6">
                    <w:rPr>
                      <w:rFonts w:ascii="Times New Roman" w:eastAsia="標楷體" w:hAnsi="Times New Roman" w:cs="Times New Roman" w:hint="eastAsia"/>
                      <w:szCs w:val="24"/>
                      <w:u w:val="single"/>
                    </w:rPr>
                    <w:t>或依專科學校評鑑實施辦法評鑑結果未列有三等或四等。</w:t>
                  </w:r>
                </w:p>
              </w:tc>
              <w:tc>
                <w:tcPr>
                  <w:tcW w:w="1528" w:type="dxa"/>
                  <w:shd w:val="clear" w:color="auto" w:fill="auto"/>
                </w:tcPr>
                <w:p w14:paraId="09E509F2" w14:textId="77777777" w:rsidR="00AE2A4D" w:rsidRPr="006B2CE6" w:rsidRDefault="00AE2A4D" w:rsidP="00AE2A4D">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無</w:t>
                  </w:r>
                </w:p>
              </w:tc>
              <w:tc>
                <w:tcPr>
                  <w:tcW w:w="2551" w:type="dxa"/>
                  <w:shd w:val="clear" w:color="auto" w:fill="auto"/>
                </w:tcPr>
                <w:p w14:paraId="32BB44DC" w14:textId="77777777" w:rsidR="00AE2A4D" w:rsidRPr="006B2CE6" w:rsidRDefault="00AE2A4D" w:rsidP="006479F1">
                  <w:pPr>
                    <w:numPr>
                      <w:ilvl w:val="0"/>
                      <w:numId w:val="7"/>
                    </w:numPr>
                    <w:ind w:left="317" w:hanging="317"/>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申請增設日間學制學士班時，</w:t>
                  </w:r>
                  <w:proofErr w:type="gramStart"/>
                  <w:r w:rsidRPr="006B2CE6">
                    <w:rPr>
                      <w:rFonts w:ascii="Times New Roman" w:eastAsia="標楷體" w:hAnsi="Times New Roman" w:cs="Times New Roman" w:hint="eastAsia"/>
                      <w:szCs w:val="24"/>
                    </w:rPr>
                    <w:t>實聘及</w:t>
                  </w:r>
                  <w:proofErr w:type="gramEnd"/>
                  <w:r w:rsidRPr="006B2CE6">
                    <w:rPr>
                      <w:rFonts w:ascii="Times New Roman" w:eastAsia="標楷體" w:hAnsi="Times New Roman" w:cs="Times New Roman" w:hint="eastAsia"/>
                      <w:szCs w:val="24"/>
                    </w:rPr>
                    <w:t>擬聘專任師資合計應達七人以上，其中三分之二以上須具助理教授以上資格，且三人以上具副教授以上資格。</w:t>
                  </w:r>
                </w:p>
                <w:p w14:paraId="554D6B63" w14:textId="77777777" w:rsidR="00AE2A4D" w:rsidRPr="006B2CE6" w:rsidRDefault="00AE2A4D" w:rsidP="006479F1">
                  <w:pPr>
                    <w:numPr>
                      <w:ilvl w:val="0"/>
                      <w:numId w:val="7"/>
                    </w:numPr>
                    <w:ind w:left="317" w:hanging="317"/>
                    <w:jc w:val="both"/>
                    <w:rPr>
                      <w:rFonts w:ascii="Times New Roman" w:eastAsia="標楷體" w:hAnsi="Times New Roman" w:cs="Times New Roman"/>
                      <w:szCs w:val="24"/>
                    </w:rPr>
                  </w:pPr>
                  <w:proofErr w:type="gramStart"/>
                  <w:r w:rsidRPr="006B2CE6">
                    <w:rPr>
                      <w:rFonts w:ascii="Times New Roman" w:eastAsia="標楷體" w:hAnsi="Times New Roman" w:cs="Times New Roman" w:hint="eastAsia"/>
                      <w:szCs w:val="24"/>
                    </w:rPr>
                    <w:t>實聘專任</w:t>
                  </w:r>
                  <w:proofErr w:type="gramEnd"/>
                  <w:r w:rsidRPr="006B2CE6">
                    <w:rPr>
                      <w:rFonts w:ascii="Times New Roman" w:eastAsia="標楷體" w:hAnsi="Times New Roman" w:cs="Times New Roman" w:hint="eastAsia"/>
                      <w:szCs w:val="24"/>
                    </w:rPr>
                    <w:t>師資應達合計專任師資數二分之一以上</w:t>
                  </w:r>
                  <w:r w:rsidRPr="006B2CE6">
                    <w:rPr>
                      <w:rFonts w:ascii="Times New Roman" w:eastAsia="標楷體" w:hAnsi="Times New Roman" w:cs="Times New Roman" w:hint="eastAsia"/>
                      <w:szCs w:val="24"/>
                      <w:u w:val="single"/>
                    </w:rPr>
                    <w:t>，擬聘專任師資應於學生入學學年度開始</w:t>
                  </w:r>
                  <w:proofErr w:type="gramStart"/>
                  <w:r w:rsidRPr="006B2CE6">
                    <w:rPr>
                      <w:rFonts w:ascii="Times New Roman" w:eastAsia="標楷體" w:hAnsi="Times New Roman" w:cs="Times New Roman" w:hint="eastAsia"/>
                      <w:szCs w:val="24"/>
                      <w:u w:val="single"/>
                    </w:rPr>
                    <w:t>前起聘</w:t>
                  </w:r>
                  <w:proofErr w:type="gramEnd"/>
                  <w:r w:rsidRPr="006B2CE6">
                    <w:rPr>
                      <w:rFonts w:ascii="Times New Roman" w:eastAsia="標楷體" w:hAnsi="Times New Roman" w:cs="Times New Roman" w:hint="eastAsia"/>
                      <w:szCs w:val="24"/>
                    </w:rPr>
                    <w:t>。</w:t>
                  </w:r>
                </w:p>
              </w:tc>
            </w:tr>
            <w:tr w:rsidR="00805DF3" w:rsidRPr="006B2CE6" w14:paraId="1ACBF85D" w14:textId="77777777" w:rsidTr="00AE2A4D">
              <w:tc>
                <w:tcPr>
                  <w:tcW w:w="904" w:type="dxa"/>
                  <w:vMerge/>
                  <w:shd w:val="clear" w:color="auto" w:fill="auto"/>
                </w:tcPr>
                <w:p w14:paraId="061EF078" w14:textId="77777777" w:rsidR="00AE2A4D" w:rsidRPr="006B2CE6" w:rsidRDefault="00AE2A4D" w:rsidP="00AE2A4D">
                  <w:pPr>
                    <w:jc w:val="both"/>
                    <w:rPr>
                      <w:rFonts w:ascii="Times New Roman" w:eastAsia="標楷體" w:hAnsi="Times New Roman" w:cs="Times New Roman"/>
                      <w:szCs w:val="24"/>
                    </w:rPr>
                  </w:pPr>
                </w:p>
              </w:tc>
              <w:tc>
                <w:tcPr>
                  <w:tcW w:w="907" w:type="dxa"/>
                  <w:shd w:val="clear" w:color="auto" w:fill="auto"/>
                </w:tcPr>
                <w:p w14:paraId="6BFBE908" w14:textId="77777777" w:rsidR="00AE2A4D" w:rsidRPr="006B2CE6" w:rsidRDefault="00AE2A4D" w:rsidP="00AE2A4D">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進修學制學士班</w:t>
                  </w:r>
                </w:p>
              </w:tc>
              <w:tc>
                <w:tcPr>
                  <w:tcW w:w="1020" w:type="dxa"/>
                  <w:vMerge/>
                  <w:shd w:val="clear" w:color="auto" w:fill="auto"/>
                </w:tcPr>
                <w:p w14:paraId="3A27D603" w14:textId="77777777" w:rsidR="00AE2A4D" w:rsidRPr="006B2CE6" w:rsidRDefault="00AE2A4D" w:rsidP="00AE2A4D">
                  <w:pPr>
                    <w:jc w:val="both"/>
                    <w:rPr>
                      <w:rFonts w:ascii="Times New Roman" w:eastAsia="標楷體" w:hAnsi="Times New Roman" w:cs="Times New Roman"/>
                      <w:szCs w:val="24"/>
                    </w:rPr>
                  </w:pPr>
                </w:p>
              </w:tc>
              <w:tc>
                <w:tcPr>
                  <w:tcW w:w="1528" w:type="dxa"/>
                  <w:shd w:val="clear" w:color="auto" w:fill="auto"/>
                </w:tcPr>
                <w:p w14:paraId="2549FF8B" w14:textId="77777777" w:rsidR="00AE2A4D" w:rsidRPr="006B2CE6" w:rsidRDefault="00AE2A4D" w:rsidP="00AE2A4D">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申請時已設立日間學制學士班；或申請時未設立日間學制學士班，但師資條件已符合附表七</w:t>
                  </w:r>
                  <w:r w:rsidRPr="006B2CE6">
                    <w:rPr>
                      <w:rFonts w:ascii="Times New Roman" w:eastAsia="標楷體" w:hAnsi="Times New Roman" w:cs="Times New Roman" w:hint="eastAsia"/>
                      <w:szCs w:val="24"/>
                    </w:rPr>
                    <w:lastRenderedPageBreak/>
                    <w:t>規定。</w:t>
                  </w:r>
                </w:p>
              </w:tc>
              <w:tc>
                <w:tcPr>
                  <w:tcW w:w="2551" w:type="dxa"/>
                  <w:shd w:val="clear" w:color="auto" w:fill="auto"/>
                </w:tcPr>
                <w:p w14:paraId="22DD31CB" w14:textId="77777777" w:rsidR="00AE2A4D" w:rsidRPr="006B2CE6" w:rsidRDefault="00AE2A4D" w:rsidP="00AE2A4D">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lastRenderedPageBreak/>
                    <w:t>申請增設進修學制學士班時，</w:t>
                  </w:r>
                  <w:proofErr w:type="gramStart"/>
                  <w:r w:rsidRPr="006B2CE6">
                    <w:rPr>
                      <w:rFonts w:ascii="Times New Roman" w:eastAsia="標楷體" w:hAnsi="Times New Roman" w:cs="Times New Roman" w:hint="eastAsia"/>
                      <w:szCs w:val="24"/>
                    </w:rPr>
                    <w:t>實聘專任</w:t>
                  </w:r>
                  <w:proofErr w:type="gramEnd"/>
                  <w:r w:rsidRPr="006B2CE6">
                    <w:rPr>
                      <w:rFonts w:ascii="Times New Roman" w:eastAsia="標楷體" w:hAnsi="Times New Roman" w:cs="Times New Roman" w:hint="eastAsia"/>
                      <w:szCs w:val="24"/>
                    </w:rPr>
                    <w:t>師資應達七人以上，其中三分之二以上須具助理教授以上資格，且三人以上具副教授以上資格。</w:t>
                  </w:r>
                </w:p>
              </w:tc>
            </w:tr>
            <w:tr w:rsidR="00805DF3" w:rsidRPr="006B2CE6" w14:paraId="37FB92A0" w14:textId="77777777" w:rsidTr="00AE2A4D">
              <w:tc>
                <w:tcPr>
                  <w:tcW w:w="904" w:type="dxa"/>
                  <w:vMerge/>
                  <w:shd w:val="clear" w:color="auto" w:fill="auto"/>
                </w:tcPr>
                <w:p w14:paraId="1E03C36E" w14:textId="77777777" w:rsidR="00AE2A4D" w:rsidRPr="006B2CE6" w:rsidRDefault="00AE2A4D" w:rsidP="00AE2A4D">
                  <w:pPr>
                    <w:jc w:val="both"/>
                    <w:rPr>
                      <w:rFonts w:ascii="Times New Roman" w:eastAsia="標楷體" w:hAnsi="Times New Roman" w:cs="Times New Roman"/>
                      <w:szCs w:val="24"/>
                    </w:rPr>
                  </w:pPr>
                </w:p>
              </w:tc>
              <w:tc>
                <w:tcPr>
                  <w:tcW w:w="907" w:type="dxa"/>
                  <w:shd w:val="clear" w:color="auto" w:fill="auto"/>
                </w:tcPr>
                <w:p w14:paraId="116D1CEB" w14:textId="77777777" w:rsidR="00AE2A4D" w:rsidRPr="006B2CE6" w:rsidRDefault="00AE2A4D" w:rsidP="00AE2A4D">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日間學制碩士班</w:t>
                  </w:r>
                </w:p>
              </w:tc>
              <w:tc>
                <w:tcPr>
                  <w:tcW w:w="1020" w:type="dxa"/>
                  <w:vMerge/>
                  <w:shd w:val="clear" w:color="auto" w:fill="auto"/>
                </w:tcPr>
                <w:p w14:paraId="21FB2190" w14:textId="77777777" w:rsidR="00AE2A4D" w:rsidRPr="006B2CE6" w:rsidRDefault="00AE2A4D" w:rsidP="00AE2A4D">
                  <w:pPr>
                    <w:jc w:val="both"/>
                    <w:rPr>
                      <w:rFonts w:ascii="Times New Roman" w:eastAsia="標楷體" w:hAnsi="Times New Roman" w:cs="Times New Roman"/>
                      <w:szCs w:val="24"/>
                    </w:rPr>
                  </w:pPr>
                </w:p>
              </w:tc>
              <w:tc>
                <w:tcPr>
                  <w:tcW w:w="1528" w:type="dxa"/>
                  <w:shd w:val="clear" w:color="auto" w:fill="auto"/>
                </w:tcPr>
                <w:p w14:paraId="3A436203" w14:textId="77777777" w:rsidR="00AE2A4D" w:rsidRPr="006B2CE6" w:rsidRDefault="00AE2A4D" w:rsidP="00AE2A4D">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申請時已設立日間或進修學制學士班達三年以上。</w:t>
                  </w:r>
                </w:p>
              </w:tc>
              <w:tc>
                <w:tcPr>
                  <w:tcW w:w="2551" w:type="dxa"/>
                  <w:shd w:val="clear" w:color="auto" w:fill="auto"/>
                </w:tcPr>
                <w:p w14:paraId="4613D89E" w14:textId="77777777" w:rsidR="00AE2A4D" w:rsidRPr="006B2CE6" w:rsidRDefault="00AE2A4D" w:rsidP="006479F1">
                  <w:pPr>
                    <w:numPr>
                      <w:ilvl w:val="0"/>
                      <w:numId w:val="8"/>
                    </w:numPr>
                    <w:ind w:left="317" w:hanging="317"/>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申請時</w:t>
                  </w:r>
                  <w:proofErr w:type="gramStart"/>
                  <w:r w:rsidRPr="006B2CE6">
                    <w:rPr>
                      <w:rFonts w:ascii="Times New Roman" w:eastAsia="標楷體" w:hAnsi="Times New Roman" w:cs="Times New Roman" w:hint="eastAsia"/>
                      <w:szCs w:val="24"/>
                    </w:rPr>
                    <w:t>實聘及</w:t>
                  </w:r>
                  <w:proofErr w:type="gramEnd"/>
                  <w:r w:rsidRPr="006B2CE6">
                    <w:rPr>
                      <w:rFonts w:ascii="Times New Roman" w:eastAsia="標楷體" w:hAnsi="Times New Roman" w:cs="Times New Roman" w:hint="eastAsia"/>
                      <w:szCs w:val="24"/>
                    </w:rPr>
                    <w:t>擬聘專任師資合計應達九人以上，其中三分之二以上須具助理教授以上資格，且四人以上具副教授以上資格。</w:t>
                  </w:r>
                </w:p>
                <w:p w14:paraId="026A02D7" w14:textId="77777777" w:rsidR="00AE2A4D" w:rsidRPr="006B2CE6" w:rsidRDefault="00AE2A4D" w:rsidP="006479F1">
                  <w:pPr>
                    <w:numPr>
                      <w:ilvl w:val="0"/>
                      <w:numId w:val="8"/>
                    </w:numPr>
                    <w:ind w:left="317" w:hanging="317"/>
                    <w:jc w:val="both"/>
                    <w:rPr>
                      <w:rFonts w:ascii="Times New Roman" w:eastAsia="標楷體" w:hAnsi="Times New Roman" w:cs="Times New Roman"/>
                      <w:szCs w:val="24"/>
                    </w:rPr>
                  </w:pPr>
                  <w:proofErr w:type="gramStart"/>
                  <w:r w:rsidRPr="006B2CE6">
                    <w:rPr>
                      <w:rFonts w:ascii="Times New Roman" w:eastAsia="標楷體" w:hAnsi="Times New Roman" w:cs="Times New Roman" w:hint="eastAsia"/>
                      <w:szCs w:val="24"/>
                    </w:rPr>
                    <w:t>實聘專任</w:t>
                  </w:r>
                  <w:proofErr w:type="gramEnd"/>
                  <w:r w:rsidRPr="006B2CE6">
                    <w:rPr>
                      <w:rFonts w:ascii="Times New Roman" w:eastAsia="標楷體" w:hAnsi="Times New Roman" w:cs="Times New Roman" w:hint="eastAsia"/>
                      <w:szCs w:val="24"/>
                    </w:rPr>
                    <w:t>師資應達七人以上</w:t>
                  </w:r>
                  <w:r w:rsidRPr="006B2CE6">
                    <w:rPr>
                      <w:rFonts w:ascii="Times New Roman" w:eastAsia="標楷體" w:hAnsi="Times New Roman" w:cs="Times New Roman" w:hint="eastAsia"/>
                      <w:szCs w:val="24"/>
                      <w:u w:val="single"/>
                    </w:rPr>
                    <w:t>，擬聘專任師資應於學生入學學年度開始</w:t>
                  </w:r>
                  <w:proofErr w:type="gramStart"/>
                  <w:r w:rsidRPr="006B2CE6">
                    <w:rPr>
                      <w:rFonts w:ascii="Times New Roman" w:eastAsia="標楷體" w:hAnsi="Times New Roman" w:cs="Times New Roman" w:hint="eastAsia"/>
                      <w:szCs w:val="24"/>
                      <w:u w:val="single"/>
                    </w:rPr>
                    <w:t>前起聘</w:t>
                  </w:r>
                  <w:proofErr w:type="gramEnd"/>
                  <w:r w:rsidRPr="006B2CE6">
                    <w:rPr>
                      <w:rFonts w:ascii="Times New Roman" w:eastAsia="標楷體" w:hAnsi="Times New Roman" w:cs="Times New Roman" w:hint="eastAsia"/>
                      <w:szCs w:val="24"/>
                    </w:rPr>
                    <w:t>。</w:t>
                  </w:r>
                </w:p>
              </w:tc>
            </w:tr>
            <w:tr w:rsidR="00805DF3" w:rsidRPr="006B2CE6" w14:paraId="2BB8A300" w14:textId="77777777" w:rsidTr="00AE2A4D">
              <w:tc>
                <w:tcPr>
                  <w:tcW w:w="904" w:type="dxa"/>
                  <w:vMerge/>
                  <w:shd w:val="clear" w:color="auto" w:fill="auto"/>
                </w:tcPr>
                <w:p w14:paraId="4934D786" w14:textId="77777777" w:rsidR="00AE2A4D" w:rsidRPr="006B2CE6" w:rsidRDefault="00AE2A4D" w:rsidP="00AE2A4D">
                  <w:pPr>
                    <w:jc w:val="both"/>
                    <w:rPr>
                      <w:rFonts w:ascii="Times New Roman" w:eastAsia="標楷體" w:hAnsi="Times New Roman" w:cs="Times New Roman"/>
                      <w:szCs w:val="24"/>
                    </w:rPr>
                  </w:pPr>
                </w:p>
              </w:tc>
              <w:tc>
                <w:tcPr>
                  <w:tcW w:w="907" w:type="dxa"/>
                  <w:shd w:val="clear" w:color="auto" w:fill="auto"/>
                </w:tcPr>
                <w:p w14:paraId="0B3D0088" w14:textId="77777777" w:rsidR="00AE2A4D" w:rsidRPr="006B2CE6" w:rsidRDefault="00AE2A4D" w:rsidP="00AE2A4D">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進修學制碩士班</w:t>
                  </w:r>
                  <w:r w:rsidRPr="006B2CE6">
                    <w:rPr>
                      <w:rFonts w:ascii="Times New Roman" w:eastAsia="標楷體" w:hAnsi="Times New Roman" w:cs="Times New Roman" w:hint="eastAsia"/>
                      <w:szCs w:val="24"/>
                    </w:rPr>
                    <w:t>(</w:t>
                  </w:r>
                  <w:r w:rsidRPr="006B2CE6">
                    <w:rPr>
                      <w:rFonts w:ascii="Times New Roman" w:eastAsia="標楷體" w:hAnsi="Times New Roman" w:cs="Times New Roman" w:hint="eastAsia"/>
                      <w:szCs w:val="24"/>
                    </w:rPr>
                    <w:t>碩士在職專班</w:t>
                  </w:r>
                  <w:r w:rsidRPr="006B2CE6">
                    <w:rPr>
                      <w:rFonts w:ascii="Times New Roman" w:eastAsia="標楷體" w:hAnsi="Times New Roman" w:cs="Times New Roman" w:hint="eastAsia"/>
                      <w:szCs w:val="24"/>
                    </w:rPr>
                    <w:t>)</w:t>
                  </w:r>
                </w:p>
              </w:tc>
              <w:tc>
                <w:tcPr>
                  <w:tcW w:w="1020" w:type="dxa"/>
                  <w:vMerge/>
                  <w:shd w:val="clear" w:color="auto" w:fill="auto"/>
                </w:tcPr>
                <w:p w14:paraId="3E4A1482" w14:textId="77777777" w:rsidR="00AE2A4D" w:rsidRPr="006B2CE6" w:rsidRDefault="00AE2A4D" w:rsidP="00AE2A4D">
                  <w:pPr>
                    <w:jc w:val="both"/>
                    <w:rPr>
                      <w:rFonts w:ascii="Times New Roman" w:eastAsia="標楷體" w:hAnsi="Times New Roman" w:cs="Times New Roman"/>
                      <w:szCs w:val="24"/>
                    </w:rPr>
                  </w:pPr>
                </w:p>
              </w:tc>
              <w:tc>
                <w:tcPr>
                  <w:tcW w:w="1528" w:type="dxa"/>
                  <w:shd w:val="clear" w:color="auto" w:fill="auto"/>
                </w:tcPr>
                <w:p w14:paraId="3B01946C" w14:textId="77777777" w:rsidR="00AE2A4D" w:rsidRPr="006B2CE6" w:rsidRDefault="00AE2A4D" w:rsidP="00AE2A4D">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申請時已設立日間學制碩士班達二年以上。</w:t>
                  </w:r>
                </w:p>
              </w:tc>
              <w:tc>
                <w:tcPr>
                  <w:tcW w:w="2551" w:type="dxa"/>
                  <w:shd w:val="clear" w:color="auto" w:fill="auto"/>
                </w:tcPr>
                <w:p w14:paraId="46A7BADE" w14:textId="77777777" w:rsidR="00AE2A4D" w:rsidRPr="006B2CE6" w:rsidRDefault="00AE2A4D" w:rsidP="00AE2A4D">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w:t>
                  </w:r>
                  <w:proofErr w:type="gramStart"/>
                  <w:r w:rsidRPr="006B2CE6">
                    <w:rPr>
                      <w:rFonts w:ascii="Times New Roman" w:eastAsia="標楷體" w:hAnsi="Times New Roman" w:cs="Times New Roman" w:hint="eastAsia"/>
                      <w:szCs w:val="24"/>
                    </w:rPr>
                    <w:t>時實聘專任</w:t>
                  </w:r>
                  <w:proofErr w:type="gramEnd"/>
                  <w:r w:rsidRPr="006B2CE6">
                    <w:rPr>
                      <w:rFonts w:ascii="Times New Roman" w:eastAsia="標楷體" w:hAnsi="Times New Roman" w:cs="Times New Roman" w:hint="eastAsia"/>
                      <w:szCs w:val="24"/>
                    </w:rPr>
                    <w:t>師資應達九人以上，其中三分之二以上須具助理教授以上資格，且四人以上具副教授以上資格。</w:t>
                  </w:r>
                </w:p>
              </w:tc>
            </w:tr>
            <w:tr w:rsidR="00805DF3" w:rsidRPr="006B2CE6" w14:paraId="5950EE43" w14:textId="77777777" w:rsidTr="00AE2A4D">
              <w:tc>
                <w:tcPr>
                  <w:tcW w:w="904" w:type="dxa"/>
                  <w:vMerge/>
                  <w:shd w:val="clear" w:color="auto" w:fill="auto"/>
                </w:tcPr>
                <w:p w14:paraId="6552145C" w14:textId="77777777" w:rsidR="00AE2A4D" w:rsidRPr="006B2CE6" w:rsidRDefault="00AE2A4D" w:rsidP="00AE2A4D">
                  <w:pPr>
                    <w:jc w:val="both"/>
                    <w:rPr>
                      <w:rFonts w:ascii="Times New Roman" w:eastAsia="標楷體" w:hAnsi="Times New Roman" w:cs="Times New Roman"/>
                      <w:szCs w:val="24"/>
                    </w:rPr>
                  </w:pPr>
                </w:p>
              </w:tc>
              <w:tc>
                <w:tcPr>
                  <w:tcW w:w="907" w:type="dxa"/>
                  <w:shd w:val="clear" w:color="auto" w:fill="auto"/>
                </w:tcPr>
                <w:p w14:paraId="18E3F3B4" w14:textId="77777777" w:rsidR="00AE2A4D" w:rsidRPr="006B2CE6" w:rsidRDefault="00AE2A4D" w:rsidP="00AE2A4D">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博士班</w:t>
                  </w:r>
                </w:p>
              </w:tc>
              <w:tc>
                <w:tcPr>
                  <w:tcW w:w="1020" w:type="dxa"/>
                  <w:vMerge/>
                  <w:shd w:val="clear" w:color="auto" w:fill="auto"/>
                </w:tcPr>
                <w:p w14:paraId="7C08F18A" w14:textId="77777777" w:rsidR="00AE2A4D" w:rsidRPr="006B2CE6" w:rsidRDefault="00AE2A4D" w:rsidP="00AE2A4D">
                  <w:pPr>
                    <w:jc w:val="both"/>
                    <w:rPr>
                      <w:rFonts w:ascii="Times New Roman" w:eastAsia="標楷體" w:hAnsi="Times New Roman" w:cs="Times New Roman"/>
                      <w:szCs w:val="24"/>
                    </w:rPr>
                  </w:pPr>
                </w:p>
              </w:tc>
              <w:tc>
                <w:tcPr>
                  <w:tcW w:w="1528" w:type="dxa"/>
                  <w:shd w:val="clear" w:color="auto" w:fill="auto"/>
                </w:tcPr>
                <w:p w14:paraId="7E274153" w14:textId="77777777" w:rsidR="00AE2A4D" w:rsidRPr="006B2CE6" w:rsidRDefault="00AE2A4D" w:rsidP="00AE2A4D">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申請時已設立日間學制碩士班達三年以上。</w:t>
                  </w:r>
                </w:p>
              </w:tc>
              <w:tc>
                <w:tcPr>
                  <w:tcW w:w="2551" w:type="dxa"/>
                  <w:shd w:val="clear" w:color="auto" w:fill="auto"/>
                </w:tcPr>
                <w:p w14:paraId="430219A5" w14:textId="77777777" w:rsidR="00AE2A4D" w:rsidRPr="006B2CE6" w:rsidRDefault="00AE2A4D" w:rsidP="006479F1">
                  <w:pPr>
                    <w:numPr>
                      <w:ilvl w:val="0"/>
                      <w:numId w:val="9"/>
                    </w:numPr>
                    <w:ind w:left="317" w:hanging="317"/>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申請時</w:t>
                  </w:r>
                  <w:proofErr w:type="gramStart"/>
                  <w:r w:rsidRPr="006B2CE6">
                    <w:rPr>
                      <w:rFonts w:ascii="Times New Roman" w:eastAsia="標楷體" w:hAnsi="Times New Roman" w:cs="Times New Roman" w:hint="eastAsia"/>
                      <w:szCs w:val="24"/>
                    </w:rPr>
                    <w:t>實聘及</w:t>
                  </w:r>
                  <w:proofErr w:type="gramEnd"/>
                  <w:r w:rsidRPr="006B2CE6">
                    <w:rPr>
                      <w:rFonts w:ascii="Times New Roman" w:eastAsia="標楷體" w:hAnsi="Times New Roman" w:cs="Times New Roman" w:hint="eastAsia"/>
                      <w:szCs w:val="24"/>
                    </w:rPr>
                    <w:t>擬聘專任師資合計應達十一人以上，其中三分之二以上須具助理教授以上資格，且四人以上具副教授以上資格。</w:t>
                  </w:r>
                </w:p>
                <w:p w14:paraId="429E9899" w14:textId="77777777" w:rsidR="00AE2A4D" w:rsidRPr="006B2CE6" w:rsidRDefault="00AE2A4D" w:rsidP="006479F1">
                  <w:pPr>
                    <w:numPr>
                      <w:ilvl w:val="0"/>
                      <w:numId w:val="9"/>
                    </w:numPr>
                    <w:ind w:left="317" w:hanging="317"/>
                    <w:jc w:val="both"/>
                    <w:rPr>
                      <w:rFonts w:ascii="Times New Roman" w:eastAsia="標楷體" w:hAnsi="Times New Roman" w:cs="Times New Roman"/>
                      <w:szCs w:val="24"/>
                    </w:rPr>
                  </w:pPr>
                  <w:proofErr w:type="gramStart"/>
                  <w:r w:rsidRPr="006B2CE6">
                    <w:rPr>
                      <w:rFonts w:ascii="Times New Roman" w:eastAsia="標楷體" w:hAnsi="Times New Roman" w:cs="Times New Roman" w:hint="eastAsia"/>
                      <w:szCs w:val="24"/>
                    </w:rPr>
                    <w:lastRenderedPageBreak/>
                    <w:t>實聘專任</w:t>
                  </w:r>
                  <w:proofErr w:type="gramEnd"/>
                  <w:r w:rsidRPr="006B2CE6">
                    <w:rPr>
                      <w:rFonts w:ascii="Times New Roman" w:eastAsia="標楷體" w:hAnsi="Times New Roman" w:cs="Times New Roman" w:hint="eastAsia"/>
                      <w:szCs w:val="24"/>
                      <w:u w:val="single"/>
                    </w:rPr>
                    <w:t>師資應達九人以上，擬聘專任師資應於學生入學學年度開始</w:t>
                  </w:r>
                  <w:proofErr w:type="gramStart"/>
                  <w:r w:rsidRPr="006B2CE6">
                    <w:rPr>
                      <w:rFonts w:ascii="Times New Roman" w:eastAsia="標楷體" w:hAnsi="Times New Roman" w:cs="Times New Roman" w:hint="eastAsia"/>
                      <w:szCs w:val="24"/>
                      <w:u w:val="single"/>
                    </w:rPr>
                    <w:t>前起聘</w:t>
                  </w:r>
                  <w:proofErr w:type="gramEnd"/>
                  <w:r w:rsidRPr="006B2CE6">
                    <w:rPr>
                      <w:rFonts w:ascii="Times New Roman" w:eastAsia="標楷體" w:hAnsi="Times New Roman" w:cs="Times New Roman" w:hint="eastAsia"/>
                      <w:szCs w:val="24"/>
                    </w:rPr>
                    <w:t>。</w:t>
                  </w:r>
                </w:p>
              </w:tc>
            </w:tr>
            <w:tr w:rsidR="00805DF3" w:rsidRPr="006B2CE6" w14:paraId="65F17986" w14:textId="77777777" w:rsidTr="00AE2A4D">
              <w:tc>
                <w:tcPr>
                  <w:tcW w:w="904" w:type="dxa"/>
                  <w:vMerge w:val="restart"/>
                  <w:shd w:val="clear" w:color="auto" w:fill="auto"/>
                </w:tcPr>
                <w:p w14:paraId="10D16186" w14:textId="77777777" w:rsidR="00AE2A4D" w:rsidRPr="006B2CE6" w:rsidRDefault="00AE2A4D" w:rsidP="00AE2A4D">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lastRenderedPageBreak/>
                    <w:t>研究所</w:t>
                  </w:r>
                </w:p>
              </w:tc>
              <w:tc>
                <w:tcPr>
                  <w:tcW w:w="907" w:type="dxa"/>
                  <w:shd w:val="clear" w:color="auto" w:fill="auto"/>
                </w:tcPr>
                <w:p w14:paraId="4B971BB5" w14:textId="77777777" w:rsidR="00AE2A4D" w:rsidRPr="006B2CE6" w:rsidRDefault="00AE2A4D" w:rsidP="00AE2A4D">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日間學制碩士班</w:t>
                  </w:r>
                </w:p>
              </w:tc>
              <w:tc>
                <w:tcPr>
                  <w:tcW w:w="1020" w:type="dxa"/>
                  <w:vMerge/>
                  <w:shd w:val="clear" w:color="auto" w:fill="auto"/>
                </w:tcPr>
                <w:p w14:paraId="7F0EDA46" w14:textId="77777777" w:rsidR="00AE2A4D" w:rsidRPr="006B2CE6" w:rsidRDefault="00AE2A4D" w:rsidP="00AE2A4D">
                  <w:pPr>
                    <w:jc w:val="both"/>
                    <w:rPr>
                      <w:rFonts w:ascii="Times New Roman" w:eastAsia="標楷體" w:hAnsi="Times New Roman" w:cs="Times New Roman"/>
                      <w:szCs w:val="24"/>
                    </w:rPr>
                  </w:pPr>
                </w:p>
              </w:tc>
              <w:tc>
                <w:tcPr>
                  <w:tcW w:w="1528" w:type="dxa"/>
                  <w:shd w:val="clear" w:color="auto" w:fill="auto"/>
                </w:tcPr>
                <w:p w14:paraId="77D8A25E" w14:textId="77777777" w:rsidR="00AE2A4D" w:rsidRPr="006B2CE6" w:rsidRDefault="00AE2A4D" w:rsidP="00AE2A4D">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無</w:t>
                  </w:r>
                </w:p>
              </w:tc>
              <w:tc>
                <w:tcPr>
                  <w:tcW w:w="2551" w:type="dxa"/>
                  <w:shd w:val="clear" w:color="auto" w:fill="auto"/>
                </w:tcPr>
                <w:p w14:paraId="4CD9E290" w14:textId="77777777" w:rsidR="00AE2A4D" w:rsidRPr="006B2CE6" w:rsidRDefault="00AE2A4D" w:rsidP="006479F1">
                  <w:pPr>
                    <w:numPr>
                      <w:ilvl w:val="0"/>
                      <w:numId w:val="10"/>
                    </w:numPr>
                    <w:ind w:left="317" w:hanging="317"/>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申請時</w:t>
                  </w:r>
                  <w:proofErr w:type="gramStart"/>
                  <w:r w:rsidRPr="006B2CE6">
                    <w:rPr>
                      <w:rFonts w:ascii="Times New Roman" w:eastAsia="標楷體" w:hAnsi="Times New Roman" w:cs="Times New Roman" w:hint="eastAsia"/>
                      <w:szCs w:val="24"/>
                    </w:rPr>
                    <w:t>實聘及</w:t>
                  </w:r>
                  <w:proofErr w:type="gramEnd"/>
                  <w:r w:rsidRPr="006B2CE6">
                    <w:rPr>
                      <w:rFonts w:ascii="Times New Roman" w:eastAsia="標楷體" w:hAnsi="Times New Roman" w:cs="Times New Roman" w:hint="eastAsia"/>
                      <w:szCs w:val="24"/>
                    </w:rPr>
                    <w:t>擬聘專任師資合計應達五人以上具助理教授以上資格，其中三人以上須具副教授以上資格。</w:t>
                  </w:r>
                </w:p>
                <w:p w14:paraId="5DD5963D" w14:textId="77777777" w:rsidR="00AE2A4D" w:rsidRPr="006B2CE6" w:rsidRDefault="00AE2A4D" w:rsidP="006479F1">
                  <w:pPr>
                    <w:numPr>
                      <w:ilvl w:val="0"/>
                      <w:numId w:val="10"/>
                    </w:numPr>
                    <w:ind w:left="317" w:hanging="317"/>
                    <w:jc w:val="both"/>
                    <w:rPr>
                      <w:rFonts w:ascii="Times New Roman" w:eastAsia="標楷體" w:hAnsi="Times New Roman" w:cs="Times New Roman"/>
                      <w:szCs w:val="24"/>
                    </w:rPr>
                  </w:pPr>
                  <w:proofErr w:type="gramStart"/>
                  <w:r w:rsidRPr="006B2CE6">
                    <w:rPr>
                      <w:rFonts w:ascii="Times New Roman" w:eastAsia="標楷體" w:hAnsi="Times New Roman" w:cs="Times New Roman" w:hint="eastAsia"/>
                      <w:szCs w:val="24"/>
                    </w:rPr>
                    <w:t>實聘專任</w:t>
                  </w:r>
                  <w:proofErr w:type="gramEnd"/>
                  <w:r w:rsidRPr="006B2CE6">
                    <w:rPr>
                      <w:rFonts w:ascii="Times New Roman" w:eastAsia="標楷體" w:hAnsi="Times New Roman" w:cs="Times New Roman" w:hint="eastAsia"/>
                      <w:szCs w:val="24"/>
                    </w:rPr>
                    <w:t>師資應達合計專任師資數二分之一以上</w:t>
                  </w:r>
                  <w:r w:rsidRPr="006B2CE6">
                    <w:rPr>
                      <w:rFonts w:ascii="Times New Roman" w:eastAsia="標楷體" w:hAnsi="Times New Roman" w:cs="Times New Roman" w:hint="eastAsia"/>
                      <w:szCs w:val="24"/>
                      <w:u w:val="single"/>
                    </w:rPr>
                    <w:t>，擬聘專任師資應於學生入學學年度開始</w:t>
                  </w:r>
                  <w:proofErr w:type="gramStart"/>
                  <w:r w:rsidRPr="006B2CE6">
                    <w:rPr>
                      <w:rFonts w:ascii="Times New Roman" w:eastAsia="標楷體" w:hAnsi="Times New Roman" w:cs="Times New Roman" w:hint="eastAsia"/>
                      <w:szCs w:val="24"/>
                      <w:u w:val="single"/>
                    </w:rPr>
                    <w:t>前起聘</w:t>
                  </w:r>
                  <w:proofErr w:type="gramEnd"/>
                  <w:r w:rsidRPr="006B2CE6">
                    <w:rPr>
                      <w:rFonts w:ascii="Times New Roman" w:eastAsia="標楷體" w:hAnsi="Times New Roman" w:cs="Times New Roman" w:hint="eastAsia"/>
                      <w:szCs w:val="24"/>
                    </w:rPr>
                    <w:t>。</w:t>
                  </w:r>
                </w:p>
              </w:tc>
            </w:tr>
            <w:tr w:rsidR="00805DF3" w:rsidRPr="006B2CE6" w14:paraId="124A5F26" w14:textId="77777777" w:rsidTr="00AE2A4D">
              <w:tc>
                <w:tcPr>
                  <w:tcW w:w="904" w:type="dxa"/>
                  <w:vMerge/>
                  <w:shd w:val="clear" w:color="auto" w:fill="auto"/>
                </w:tcPr>
                <w:p w14:paraId="7BD001F0" w14:textId="77777777" w:rsidR="00AE2A4D" w:rsidRPr="006B2CE6" w:rsidRDefault="00AE2A4D" w:rsidP="00AE2A4D">
                  <w:pPr>
                    <w:jc w:val="both"/>
                    <w:rPr>
                      <w:rFonts w:ascii="Times New Roman" w:eastAsia="標楷體" w:hAnsi="Times New Roman" w:cs="Times New Roman"/>
                      <w:szCs w:val="24"/>
                    </w:rPr>
                  </w:pPr>
                </w:p>
              </w:tc>
              <w:tc>
                <w:tcPr>
                  <w:tcW w:w="907" w:type="dxa"/>
                  <w:shd w:val="clear" w:color="auto" w:fill="auto"/>
                </w:tcPr>
                <w:p w14:paraId="75E7427B" w14:textId="77777777" w:rsidR="00AE2A4D" w:rsidRPr="006B2CE6" w:rsidRDefault="00AE2A4D" w:rsidP="00AE2A4D">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進修學制碩士班</w:t>
                  </w:r>
                  <w:r w:rsidRPr="006B2CE6">
                    <w:rPr>
                      <w:rFonts w:ascii="Times New Roman" w:eastAsia="標楷體" w:hAnsi="Times New Roman" w:cs="Times New Roman" w:hint="eastAsia"/>
                      <w:szCs w:val="24"/>
                    </w:rPr>
                    <w:t>(</w:t>
                  </w:r>
                  <w:r w:rsidRPr="006B2CE6">
                    <w:rPr>
                      <w:rFonts w:ascii="Times New Roman" w:eastAsia="標楷體" w:hAnsi="Times New Roman" w:cs="Times New Roman" w:hint="eastAsia"/>
                      <w:szCs w:val="24"/>
                    </w:rPr>
                    <w:t>碩士在職專班</w:t>
                  </w:r>
                  <w:r w:rsidRPr="006B2CE6">
                    <w:rPr>
                      <w:rFonts w:ascii="Times New Roman" w:eastAsia="標楷體" w:hAnsi="Times New Roman" w:cs="Times New Roman" w:hint="eastAsia"/>
                      <w:szCs w:val="24"/>
                    </w:rPr>
                    <w:t>)</w:t>
                  </w:r>
                </w:p>
              </w:tc>
              <w:tc>
                <w:tcPr>
                  <w:tcW w:w="1020" w:type="dxa"/>
                  <w:vMerge/>
                  <w:shd w:val="clear" w:color="auto" w:fill="auto"/>
                </w:tcPr>
                <w:p w14:paraId="43EE50E9" w14:textId="77777777" w:rsidR="00AE2A4D" w:rsidRPr="006B2CE6" w:rsidRDefault="00AE2A4D" w:rsidP="00AE2A4D">
                  <w:pPr>
                    <w:jc w:val="both"/>
                    <w:rPr>
                      <w:rFonts w:ascii="Times New Roman" w:eastAsia="標楷體" w:hAnsi="Times New Roman" w:cs="Times New Roman"/>
                      <w:szCs w:val="24"/>
                    </w:rPr>
                  </w:pPr>
                </w:p>
              </w:tc>
              <w:tc>
                <w:tcPr>
                  <w:tcW w:w="1528" w:type="dxa"/>
                  <w:shd w:val="clear" w:color="auto" w:fill="auto"/>
                </w:tcPr>
                <w:p w14:paraId="28A2C799" w14:textId="77777777" w:rsidR="00AE2A4D" w:rsidRPr="006B2CE6" w:rsidRDefault="00AE2A4D" w:rsidP="00AE2A4D">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申請時已設立日間學制碩士班達二年以上。</w:t>
                  </w:r>
                </w:p>
              </w:tc>
              <w:tc>
                <w:tcPr>
                  <w:tcW w:w="2551" w:type="dxa"/>
                  <w:shd w:val="clear" w:color="auto" w:fill="auto"/>
                </w:tcPr>
                <w:p w14:paraId="07D000F7" w14:textId="77777777" w:rsidR="00AE2A4D" w:rsidRPr="006B2CE6" w:rsidRDefault="00AE2A4D" w:rsidP="006479F1">
                  <w:pPr>
                    <w:numPr>
                      <w:ilvl w:val="0"/>
                      <w:numId w:val="11"/>
                    </w:numPr>
                    <w:ind w:left="317" w:hanging="317"/>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申請時碩士班招生名額在十五人以下者，</w:t>
                  </w:r>
                  <w:proofErr w:type="gramStart"/>
                  <w:r w:rsidRPr="006B2CE6">
                    <w:rPr>
                      <w:rFonts w:ascii="Times New Roman" w:eastAsia="標楷體" w:hAnsi="Times New Roman" w:cs="Times New Roman" w:hint="eastAsia"/>
                      <w:szCs w:val="24"/>
                    </w:rPr>
                    <w:t>實聘專任</w:t>
                  </w:r>
                  <w:proofErr w:type="gramEnd"/>
                  <w:r w:rsidRPr="006B2CE6">
                    <w:rPr>
                      <w:rFonts w:ascii="Times New Roman" w:eastAsia="標楷體" w:hAnsi="Times New Roman" w:cs="Times New Roman" w:hint="eastAsia"/>
                      <w:szCs w:val="24"/>
                    </w:rPr>
                    <w:t>師資應達五人以上具助理教授以上資格，其中三人以上須具副教授以上資格。</w:t>
                  </w:r>
                </w:p>
                <w:p w14:paraId="51C1C90A" w14:textId="77777777" w:rsidR="00AE2A4D" w:rsidRPr="006B2CE6" w:rsidRDefault="00AE2A4D" w:rsidP="006479F1">
                  <w:pPr>
                    <w:numPr>
                      <w:ilvl w:val="0"/>
                      <w:numId w:val="11"/>
                    </w:numPr>
                    <w:ind w:left="317" w:hanging="317"/>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申請時碩士班招生名額在十六人以上者，</w:t>
                  </w:r>
                  <w:proofErr w:type="gramStart"/>
                  <w:r w:rsidRPr="006B2CE6">
                    <w:rPr>
                      <w:rFonts w:ascii="Times New Roman" w:eastAsia="標楷體" w:hAnsi="Times New Roman" w:cs="Times New Roman" w:hint="eastAsia"/>
                      <w:szCs w:val="24"/>
                    </w:rPr>
                    <w:t>實聘專任</w:t>
                  </w:r>
                  <w:proofErr w:type="gramEnd"/>
                  <w:r w:rsidRPr="006B2CE6">
                    <w:rPr>
                      <w:rFonts w:ascii="Times New Roman" w:eastAsia="標楷體" w:hAnsi="Times New Roman" w:cs="Times New Roman" w:hint="eastAsia"/>
                      <w:szCs w:val="24"/>
                    </w:rPr>
                    <w:t>師資</w:t>
                  </w:r>
                  <w:r w:rsidRPr="006B2CE6">
                    <w:rPr>
                      <w:rFonts w:ascii="Times New Roman" w:eastAsia="標楷體" w:hAnsi="Times New Roman" w:cs="Times New Roman" w:hint="eastAsia"/>
                      <w:szCs w:val="24"/>
                    </w:rPr>
                    <w:lastRenderedPageBreak/>
                    <w:t>應達七人以上，其中三分之二以上須具助理教授以上資格，且四人以上具副教授以上資格。</w:t>
                  </w:r>
                </w:p>
              </w:tc>
            </w:tr>
            <w:tr w:rsidR="00805DF3" w:rsidRPr="006B2CE6" w14:paraId="0E3E58A5" w14:textId="77777777" w:rsidTr="00AE2A4D">
              <w:tc>
                <w:tcPr>
                  <w:tcW w:w="904" w:type="dxa"/>
                  <w:vMerge/>
                  <w:shd w:val="clear" w:color="auto" w:fill="auto"/>
                </w:tcPr>
                <w:p w14:paraId="4A30F877" w14:textId="77777777" w:rsidR="00AE2A4D" w:rsidRPr="006B2CE6" w:rsidRDefault="00AE2A4D" w:rsidP="00AE2A4D">
                  <w:pPr>
                    <w:jc w:val="both"/>
                    <w:rPr>
                      <w:rFonts w:ascii="Times New Roman" w:eastAsia="標楷體" w:hAnsi="Times New Roman" w:cs="Times New Roman"/>
                      <w:szCs w:val="24"/>
                    </w:rPr>
                  </w:pPr>
                </w:p>
              </w:tc>
              <w:tc>
                <w:tcPr>
                  <w:tcW w:w="907" w:type="dxa"/>
                  <w:shd w:val="clear" w:color="auto" w:fill="auto"/>
                </w:tcPr>
                <w:p w14:paraId="53B8C7E5" w14:textId="77777777" w:rsidR="00AE2A4D" w:rsidRPr="006B2CE6" w:rsidRDefault="00AE2A4D" w:rsidP="00AE2A4D">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博士班</w:t>
                  </w:r>
                </w:p>
              </w:tc>
              <w:tc>
                <w:tcPr>
                  <w:tcW w:w="1020" w:type="dxa"/>
                  <w:vMerge/>
                  <w:shd w:val="clear" w:color="auto" w:fill="auto"/>
                </w:tcPr>
                <w:p w14:paraId="72D96DC9" w14:textId="77777777" w:rsidR="00AE2A4D" w:rsidRPr="006B2CE6" w:rsidRDefault="00AE2A4D" w:rsidP="00AE2A4D">
                  <w:pPr>
                    <w:jc w:val="both"/>
                    <w:rPr>
                      <w:rFonts w:ascii="Times New Roman" w:eastAsia="標楷體" w:hAnsi="Times New Roman" w:cs="Times New Roman"/>
                      <w:szCs w:val="24"/>
                    </w:rPr>
                  </w:pPr>
                </w:p>
              </w:tc>
              <w:tc>
                <w:tcPr>
                  <w:tcW w:w="1528" w:type="dxa"/>
                  <w:shd w:val="clear" w:color="auto" w:fill="auto"/>
                </w:tcPr>
                <w:p w14:paraId="1A55B0CE" w14:textId="77777777" w:rsidR="00AE2A4D" w:rsidRPr="006B2CE6" w:rsidRDefault="00AE2A4D" w:rsidP="00AE2A4D">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申請時已設立日間學制碩士班達三年以上。</w:t>
                  </w:r>
                </w:p>
              </w:tc>
              <w:tc>
                <w:tcPr>
                  <w:tcW w:w="2551" w:type="dxa"/>
                  <w:shd w:val="clear" w:color="auto" w:fill="auto"/>
                </w:tcPr>
                <w:p w14:paraId="646CA12E" w14:textId="77777777" w:rsidR="00AE2A4D" w:rsidRPr="006B2CE6" w:rsidRDefault="00AE2A4D" w:rsidP="006479F1">
                  <w:pPr>
                    <w:numPr>
                      <w:ilvl w:val="0"/>
                      <w:numId w:val="12"/>
                    </w:numPr>
                    <w:ind w:left="317" w:hanging="317"/>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申請時碩士班招生名額在十五人以下者，</w:t>
                  </w:r>
                  <w:proofErr w:type="gramStart"/>
                  <w:r w:rsidRPr="006B2CE6">
                    <w:rPr>
                      <w:rFonts w:ascii="Times New Roman" w:eastAsia="標楷體" w:hAnsi="Times New Roman" w:cs="Times New Roman" w:hint="eastAsia"/>
                      <w:szCs w:val="24"/>
                    </w:rPr>
                    <w:t>實聘及</w:t>
                  </w:r>
                  <w:proofErr w:type="gramEnd"/>
                  <w:r w:rsidRPr="006B2CE6">
                    <w:rPr>
                      <w:rFonts w:ascii="Times New Roman" w:eastAsia="標楷體" w:hAnsi="Times New Roman" w:cs="Times New Roman" w:hint="eastAsia"/>
                      <w:szCs w:val="24"/>
                    </w:rPr>
                    <w:t>擬聘專任師資合計應達七人以上，其中三分之二以上須具助理教授以上資格，且四人以上具副教授以上資格。</w:t>
                  </w:r>
                  <w:proofErr w:type="gramStart"/>
                  <w:r w:rsidRPr="006B2CE6">
                    <w:rPr>
                      <w:rFonts w:ascii="Times New Roman" w:eastAsia="標楷體" w:hAnsi="Times New Roman" w:cs="Times New Roman" w:hint="eastAsia"/>
                      <w:szCs w:val="24"/>
                    </w:rPr>
                    <w:t>實聘專任</w:t>
                  </w:r>
                  <w:proofErr w:type="gramEnd"/>
                  <w:r w:rsidRPr="006B2CE6">
                    <w:rPr>
                      <w:rFonts w:ascii="Times New Roman" w:eastAsia="標楷體" w:hAnsi="Times New Roman" w:cs="Times New Roman" w:hint="eastAsia"/>
                      <w:szCs w:val="24"/>
                    </w:rPr>
                    <w:t>師資應達五人以上</w:t>
                  </w:r>
                  <w:r w:rsidRPr="006B2CE6">
                    <w:rPr>
                      <w:rFonts w:ascii="Times New Roman" w:eastAsia="標楷體" w:hAnsi="Times New Roman" w:cs="Times New Roman" w:hint="eastAsia"/>
                      <w:szCs w:val="24"/>
                      <w:u w:val="single"/>
                    </w:rPr>
                    <w:t>，擬聘專任師資應於學生入學學年度開始</w:t>
                  </w:r>
                  <w:proofErr w:type="gramStart"/>
                  <w:r w:rsidRPr="006B2CE6">
                    <w:rPr>
                      <w:rFonts w:ascii="Times New Roman" w:eastAsia="標楷體" w:hAnsi="Times New Roman" w:cs="Times New Roman" w:hint="eastAsia"/>
                      <w:szCs w:val="24"/>
                      <w:u w:val="single"/>
                    </w:rPr>
                    <w:t>前起聘</w:t>
                  </w:r>
                  <w:proofErr w:type="gramEnd"/>
                  <w:r w:rsidRPr="006B2CE6">
                    <w:rPr>
                      <w:rFonts w:ascii="Times New Roman" w:eastAsia="標楷體" w:hAnsi="Times New Roman" w:cs="Times New Roman" w:hint="eastAsia"/>
                      <w:szCs w:val="24"/>
                    </w:rPr>
                    <w:t>。</w:t>
                  </w:r>
                </w:p>
                <w:p w14:paraId="36705374" w14:textId="77777777" w:rsidR="00AE2A4D" w:rsidRPr="006B2CE6" w:rsidRDefault="00AE2A4D" w:rsidP="006479F1">
                  <w:pPr>
                    <w:numPr>
                      <w:ilvl w:val="0"/>
                      <w:numId w:val="12"/>
                    </w:numPr>
                    <w:ind w:left="317" w:hanging="317"/>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申請時碩士班招生名額在十六人以上者，</w:t>
                  </w:r>
                  <w:proofErr w:type="gramStart"/>
                  <w:r w:rsidRPr="006B2CE6">
                    <w:rPr>
                      <w:rFonts w:ascii="Times New Roman" w:eastAsia="標楷體" w:hAnsi="Times New Roman" w:cs="Times New Roman" w:hint="eastAsia"/>
                      <w:szCs w:val="24"/>
                    </w:rPr>
                    <w:t>實聘專任</w:t>
                  </w:r>
                  <w:proofErr w:type="gramEnd"/>
                  <w:r w:rsidRPr="006B2CE6">
                    <w:rPr>
                      <w:rFonts w:ascii="Times New Roman" w:eastAsia="標楷體" w:hAnsi="Times New Roman" w:cs="Times New Roman" w:hint="eastAsia"/>
                      <w:szCs w:val="24"/>
                    </w:rPr>
                    <w:t>師資應達七人以上，其中三分之二以上須具助理教授以上資格，且四人以上具副教授以上資格。</w:t>
                  </w:r>
                </w:p>
              </w:tc>
            </w:tr>
            <w:tr w:rsidR="00805DF3" w:rsidRPr="006B2CE6" w14:paraId="6DECF37F" w14:textId="77777777" w:rsidTr="00AE2A4D">
              <w:tc>
                <w:tcPr>
                  <w:tcW w:w="904" w:type="dxa"/>
                  <w:vMerge w:val="restart"/>
                  <w:shd w:val="clear" w:color="auto" w:fill="auto"/>
                </w:tcPr>
                <w:p w14:paraId="08DB5AB5" w14:textId="77777777" w:rsidR="00AE2A4D" w:rsidRPr="006B2CE6" w:rsidRDefault="00AE2A4D" w:rsidP="00AE2A4D">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院設</w:t>
                  </w:r>
                  <w:r w:rsidRPr="006B2CE6">
                    <w:rPr>
                      <w:rFonts w:ascii="Times New Roman" w:eastAsia="標楷體" w:hAnsi="Times New Roman" w:cs="Times New Roman" w:hint="eastAsia"/>
                      <w:szCs w:val="24"/>
                    </w:rPr>
                    <w:lastRenderedPageBreak/>
                    <w:t>班別、學位學程</w:t>
                  </w:r>
                </w:p>
              </w:tc>
              <w:tc>
                <w:tcPr>
                  <w:tcW w:w="907" w:type="dxa"/>
                  <w:shd w:val="clear" w:color="auto" w:fill="auto"/>
                </w:tcPr>
                <w:p w14:paraId="62337E09" w14:textId="77777777" w:rsidR="00AE2A4D" w:rsidRPr="006B2CE6" w:rsidRDefault="00AE2A4D" w:rsidP="00AE2A4D">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lastRenderedPageBreak/>
                    <w:t>學院</w:t>
                  </w:r>
                  <w:r w:rsidRPr="006B2CE6">
                    <w:rPr>
                      <w:rFonts w:ascii="Times New Roman" w:eastAsia="標楷體" w:hAnsi="Times New Roman" w:cs="Times New Roman" w:hint="eastAsia"/>
                      <w:szCs w:val="24"/>
                    </w:rPr>
                    <w:lastRenderedPageBreak/>
                    <w:t>學士班、學院進修學士班、學士學位學程、進修學士學位學程</w:t>
                  </w:r>
                </w:p>
              </w:tc>
              <w:tc>
                <w:tcPr>
                  <w:tcW w:w="1020" w:type="dxa"/>
                  <w:vMerge/>
                  <w:shd w:val="clear" w:color="auto" w:fill="auto"/>
                </w:tcPr>
                <w:p w14:paraId="6C770685" w14:textId="77777777" w:rsidR="00AE2A4D" w:rsidRPr="006B2CE6" w:rsidRDefault="00AE2A4D" w:rsidP="00AE2A4D">
                  <w:pPr>
                    <w:jc w:val="both"/>
                    <w:rPr>
                      <w:rFonts w:ascii="Times New Roman" w:eastAsia="標楷體" w:hAnsi="Times New Roman" w:cs="Times New Roman"/>
                      <w:szCs w:val="24"/>
                    </w:rPr>
                  </w:pPr>
                </w:p>
              </w:tc>
              <w:tc>
                <w:tcPr>
                  <w:tcW w:w="1528" w:type="dxa"/>
                  <w:shd w:val="clear" w:color="auto" w:fill="auto"/>
                </w:tcPr>
                <w:p w14:paraId="2D4201B2" w14:textId="77777777" w:rsidR="00AE2A4D" w:rsidRPr="006B2CE6" w:rsidRDefault="00AE2A4D" w:rsidP="00AE2A4D">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申請時已設</w:t>
                  </w:r>
                  <w:r w:rsidRPr="006B2CE6">
                    <w:rPr>
                      <w:rFonts w:ascii="Times New Roman" w:eastAsia="標楷體" w:hAnsi="Times New Roman" w:cs="Times New Roman" w:hint="eastAsia"/>
                      <w:szCs w:val="24"/>
                    </w:rPr>
                    <w:lastRenderedPageBreak/>
                    <w:t>立院設班別及學位學程支援</w:t>
                  </w:r>
                  <w:proofErr w:type="gramStart"/>
                  <w:r w:rsidRPr="006B2CE6">
                    <w:rPr>
                      <w:rFonts w:ascii="Times New Roman" w:eastAsia="標楷體" w:hAnsi="Times New Roman" w:cs="Times New Roman" w:hint="eastAsia"/>
                      <w:szCs w:val="24"/>
                    </w:rPr>
                    <w:t>學系達三年</w:t>
                  </w:r>
                  <w:proofErr w:type="gramEnd"/>
                  <w:r w:rsidRPr="006B2CE6">
                    <w:rPr>
                      <w:rFonts w:ascii="Times New Roman" w:eastAsia="標楷體" w:hAnsi="Times New Roman" w:cs="Times New Roman" w:hint="eastAsia"/>
                      <w:szCs w:val="24"/>
                    </w:rPr>
                    <w:t>以上。</w:t>
                  </w:r>
                </w:p>
              </w:tc>
              <w:tc>
                <w:tcPr>
                  <w:tcW w:w="2551" w:type="dxa"/>
                  <w:shd w:val="clear" w:color="auto" w:fill="auto"/>
                </w:tcPr>
                <w:p w14:paraId="5847DA5C" w14:textId="77777777" w:rsidR="00AE2A4D" w:rsidRPr="006B2CE6" w:rsidRDefault="00AE2A4D" w:rsidP="006479F1">
                  <w:pPr>
                    <w:numPr>
                      <w:ilvl w:val="0"/>
                      <w:numId w:val="13"/>
                    </w:numPr>
                    <w:ind w:left="317" w:hanging="317"/>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lastRenderedPageBreak/>
                    <w:t>申請</w:t>
                  </w:r>
                  <w:proofErr w:type="gramStart"/>
                  <w:r w:rsidRPr="006B2CE6">
                    <w:rPr>
                      <w:rFonts w:ascii="Times New Roman" w:eastAsia="標楷體" w:hAnsi="Times New Roman" w:cs="Times New Roman" w:hint="eastAsia"/>
                      <w:szCs w:val="24"/>
                    </w:rPr>
                    <w:t>時實聘專任</w:t>
                  </w:r>
                  <w:proofErr w:type="gramEnd"/>
                  <w:r w:rsidRPr="006B2CE6">
                    <w:rPr>
                      <w:rFonts w:ascii="Times New Roman" w:eastAsia="標楷體" w:hAnsi="Times New Roman" w:cs="Times New Roman" w:hint="eastAsia"/>
                      <w:szCs w:val="24"/>
                    </w:rPr>
                    <w:t>師</w:t>
                  </w:r>
                  <w:r w:rsidRPr="006B2CE6">
                    <w:rPr>
                      <w:rFonts w:ascii="Times New Roman" w:eastAsia="標楷體" w:hAnsi="Times New Roman" w:cs="Times New Roman" w:hint="eastAsia"/>
                      <w:szCs w:val="24"/>
                    </w:rPr>
                    <w:lastRenderedPageBreak/>
                    <w:t>資應達二人以上，</w:t>
                  </w:r>
                  <w:proofErr w:type="gramStart"/>
                  <w:r w:rsidRPr="006B2CE6">
                    <w:rPr>
                      <w:rFonts w:ascii="Times New Roman" w:eastAsia="標楷體" w:hAnsi="Times New Roman" w:cs="Times New Roman" w:hint="eastAsia"/>
                      <w:szCs w:val="24"/>
                    </w:rPr>
                    <w:t>實聘及</w:t>
                  </w:r>
                  <w:proofErr w:type="gramEnd"/>
                  <w:r w:rsidRPr="006B2CE6">
                    <w:rPr>
                      <w:rFonts w:ascii="Times New Roman" w:eastAsia="標楷體" w:hAnsi="Times New Roman" w:cs="Times New Roman" w:hint="eastAsia"/>
                      <w:szCs w:val="24"/>
                    </w:rPr>
                    <w:t>系所支援之專任師資合計應達十五人以上，其中三分之二以上須具助理教授以上資格，三人具副教授以上資格。</w:t>
                  </w:r>
                </w:p>
                <w:p w14:paraId="5790ED50" w14:textId="77777777" w:rsidR="00AE2A4D" w:rsidRPr="006B2CE6" w:rsidRDefault="00AE2A4D" w:rsidP="006479F1">
                  <w:pPr>
                    <w:numPr>
                      <w:ilvl w:val="0"/>
                      <w:numId w:val="13"/>
                    </w:numPr>
                    <w:ind w:left="317" w:hanging="317"/>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支援系</w:t>
                  </w:r>
                  <w:proofErr w:type="gramStart"/>
                  <w:r w:rsidRPr="006B2CE6">
                    <w:rPr>
                      <w:rFonts w:ascii="Times New Roman" w:eastAsia="標楷體" w:hAnsi="Times New Roman" w:cs="Times New Roman" w:hint="eastAsia"/>
                      <w:szCs w:val="24"/>
                    </w:rPr>
                    <w:t>所均應符合</w:t>
                  </w:r>
                  <w:proofErr w:type="gramEnd"/>
                  <w:r w:rsidRPr="006B2CE6">
                    <w:rPr>
                      <w:rFonts w:ascii="Times New Roman" w:eastAsia="標楷體" w:hAnsi="Times New Roman" w:cs="Times New Roman" w:hint="eastAsia"/>
                      <w:szCs w:val="24"/>
                    </w:rPr>
                    <w:t>附表七所定基準。</w:t>
                  </w:r>
                </w:p>
              </w:tc>
            </w:tr>
            <w:tr w:rsidR="00805DF3" w:rsidRPr="006B2CE6" w14:paraId="625F032D" w14:textId="77777777" w:rsidTr="00AE2A4D">
              <w:tc>
                <w:tcPr>
                  <w:tcW w:w="904" w:type="dxa"/>
                  <w:vMerge/>
                  <w:shd w:val="clear" w:color="auto" w:fill="auto"/>
                </w:tcPr>
                <w:p w14:paraId="36463C62" w14:textId="77777777" w:rsidR="00AE2A4D" w:rsidRPr="006B2CE6" w:rsidRDefault="00AE2A4D" w:rsidP="00AE2A4D">
                  <w:pPr>
                    <w:jc w:val="both"/>
                    <w:rPr>
                      <w:rFonts w:ascii="Times New Roman" w:eastAsia="標楷體" w:hAnsi="Times New Roman" w:cs="Times New Roman"/>
                      <w:szCs w:val="24"/>
                    </w:rPr>
                  </w:pPr>
                </w:p>
              </w:tc>
              <w:tc>
                <w:tcPr>
                  <w:tcW w:w="907" w:type="dxa"/>
                  <w:shd w:val="clear" w:color="auto" w:fill="auto"/>
                </w:tcPr>
                <w:p w14:paraId="3F874F26" w14:textId="77777777" w:rsidR="00AE2A4D" w:rsidRPr="006B2CE6" w:rsidRDefault="00AE2A4D" w:rsidP="00AE2A4D">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學院碩士班、學院碩士在職專班、碩士學位學程、碩士在職學位學程</w:t>
                  </w:r>
                </w:p>
              </w:tc>
              <w:tc>
                <w:tcPr>
                  <w:tcW w:w="1020" w:type="dxa"/>
                  <w:vMerge/>
                  <w:shd w:val="clear" w:color="auto" w:fill="auto"/>
                </w:tcPr>
                <w:p w14:paraId="44F42C96" w14:textId="77777777" w:rsidR="00AE2A4D" w:rsidRPr="006B2CE6" w:rsidRDefault="00AE2A4D" w:rsidP="00AE2A4D">
                  <w:pPr>
                    <w:jc w:val="both"/>
                    <w:rPr>
                      <w:rFonts w:ascii="Times New Roman" w:eastAsia="標楷體" w:hAnsi="Times New Roman" w:cs="Times New Roman"/>
                      <w:szCs w:val="24"/>
                    </w:rPr>
                  </w:pPr>
                </w:p>
              </w:tc>
              <w:tc>
                <w:tcPr>
                  <w:tcW w:w="1528" w:type="dxa"/>
                  <w:shd w:val="clear" w:color="auto" w:fill="auto"/>
                </w:tcPr>
                <w:p w14:paraId="665F50C7" w14:textId="77777777" w:rsidR="00AE2A4D" w:rsidRPr="006B2CE6" w:rsidRDefault="00AE2A4D" w:rsidP="006479F1">
                  <w:pPr>
                    <w:numPr>
                      <w:ilvl w:val="0"/>
                      <w:numId w:val="14"/>
                    </w:numPr>
                    <w:ind w:left="317" w:hanging="317"/>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申請設立學院碩士班時，已設立支援</w:t>
                  </w:r>
                  <w:proofErr w:type="gramStart"/>
                  <w:r w:rsidRPr="006B2CE6">
                    <w:rPr>
                      <w:rFonts w:ascii="Times New Roman" w:eastAsia="標楷體" w:hAnsi="Times New Roman" w:cs="Times New Roman" w:hint="eastAsia"/>
                      <w:szCs w:val="24"/>
                    </w:rPr>
                    <w:t>學系達三年</w:t>
                  </w:r>
                  <w:proofErr w:type="gramEnd"/>
                  <w:r w:rsidRPr="006B2CE6">
                    <w:rPr>
                      <w:rFonts w:ascii="Times New Roman" w:eastAsia="標楷體" w:hAnsi="Times New Roman" w:cs="Times New Roman" w:hint="eastAsia"/>
                      <w:szCs w:val="24"/>
                    </w:rPr>
                    <w:t>以上。</w:t>
                  </w:r>
                </w:p>
                <w:p w14:paraId="71AADDC6" w14:textId="77777777" w:rsidR="00AE2A4D" w:rsidRPr="006B2CE6" w:rsidRDefault="00AE2A4D" w:rsidP="006479F1">
                  <w:pPr>
                    <w:numPr>
                      <w:ilvl w:val="0"/>
                      <w:numId w:val="14"/>
                    </w:numPr>
                    <w:ind w:left="317" w:hanging="317"/>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申請設立學院碩士在專班、碩士學位學程及碩士在職學位程時，已設立院設班別及</w:t>
                  </w:r>
                  <w:r w:rsidRPr="006B2CE6">
                    <w:rPr>
                      <w:rFonts w:ascii="Times New Roman" w:eastAsia="標楷體" w:hAnsi="Times New Roman" w:cs="Times New Roman" w:hint="eastAsia"/>
                      <w:szCs w:val="24"/>
                    </w:rPr>
                    <w:lastRenderedPageBreak/>
                    <w:t>學位學程支援系所碩士班達三年以上。</w:t>
                  </w:r>
                </w:p>
              </w:tc>
              <w:tc>
                <w:tcPr>
                  <w:tcW w:w="2551" w:type="dxa"/>
                  <w:shd w:val="clear" w:color="auto" w:fill="auto"/>
                </w:tcPr>
                <w:p w14:paraId="430ADBF5" w14:textId="77777777" w:rsidR="00AE2A4D" w:rsidRPr="006B2CE6" w:rsidRDefault="00AE2A4D" w:rsidP="006479F1">
                  <w:pPr>
                    <w:numPr>
                      <w:ilvl w:val="0"/>
                      <w:numId w:val="15"/>
                    </w:numPr>
                    <w:ind w:left="317" w:hanging="317"/>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lastRenderedPageBreak/>
                    <w:t>申請</w:t>
                  </w:r>
                  <w:proofErr w:type="gramStart"/>
                  <w:r w:rsidRPr="006B2CE6">
                    <w:rPr>
                      <w:rFonts w:ascii="Times New Roman" w:eastAsia="標楷體" w:hAnsi="Times New Roman" w:cs="Times New Roman" w:hint="eastAsia"/>
                      <w:szCs w:val="24"/>
                    </w:rPr>
                    <w:t>時實聘專任</w:t>
                  </w:r>
                  <w:proofErr w:type="gramEnd"/>
                  <w:r w:rsidRPr="006B2CE6">
                    <w:rPr>
                      <w:rFonts w:ascii="Times New Roman" w:eastAsia="標楷體" w:hAnsi="Times New Roman" w:cs="Times New Roman" w:hint="eastAsia"/>
                      <w:szCs w:val="24"/>
                    </w:rPr>
                    <w:t>師資應達二人以上，</w:t>
                  </w:r>
                  <w:proofErr w:type="gramStart"/>
                  <w:r w:rsidRPr="006B2CE6">
                    <w:rPr>
                      <w:rFonts w:ascii="Times New Roman" w:eastAsia="標楷體" w:hAnsi="Times New Roman" w:cs="Times New Roman" w:hint="eastAsia"/>
                      <w:szCs w:val="24"/>
                    </w:rPr>
                    <w:t>實聘及</w:t>
                  </w:r>
                  <w:proofErr w:type="gramEnd"/>
                  <w:r w:rsidRPr="006B2CE6">
                    <w:rPr>
                      <w:rFonts w:ascii="Times New Roman" w:eastAsia="標楷體" w:hAnsi="Times New Roman" w:cs="Times New Roman" w:hint="eastAsia"/>
                      <w:szCs w:val="24"/>
                    </w:rPr>
                    <w:t>系所支援之專任師資合計應達十五人以上，其中三分之二以上須具助理教授以上資格，四人具副教授以上資格。</w:t>
                  </w:r>
                </w:p>
                <w:p w14:paraId="12A5168E" w14:textId="77777777" w:rsidR="00AE2A4D" w:rsidRPr="006B2CE6" w:rsidRDefault="00AE2A4D" w:rsidP="006479F1">
                  <w:pPr>
                    <w:numPr>
                      <w:ilvl w:val="0"/>
                      <w:numId w:val="15"/>
                    </w:numPr>
                    <w:ind w:left="317" w:hanging="317"/>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支援系</w:t>
                  </w:r>
                  <w:proofErr w:type="gramStart"/>
                  <w:r w:rsidRPr="006B2CE6">
                    <w:rPr>
                      <w:rFonts w:ascii="Times New Roman" w:eastAsia="標楷體" w:hAnsi="Times New Roman" w:cs="Times New Roman" w:hint="eastAsia"/>
                      <w:szCs w:val="24"/>
                    </w:rPr>
                    <w:t>所均應符合</w:t>
                  </w:r>
                  <w:proofErr w:type="gramEnd"/>
                  <w:r w:rsidRPr="006B2CE6">
                    <w:rPr>
                      <w:rFonts w:ascii="Times New Roman" w:eastAsia="標楷體" w:hAnsi="Times New Roman" w:cs="Times New Roman" w:hint="eastAsia"/>
                      <w:szCs w:val="24"/>
                    </w:rPr>
                    <w:t>附表七所定基準。</w:t>
                  </w:r>
                </w:p>
              </w:tc>
            </w:tr>
            <w:tr w:rsidR="00805DF3" w:rsidRPr="006B2CE6" w14:paraId="5418ED90" w14:textId="77777777" w:rsidTr="00AE2A4D">
              <w:tc>
                <w:tcPr>
                  <w:tcW w:w="904" w:type="dxa"/>
                  <w:vMerge/>
                  <w:shd w:val="clear" w:color="auto" w:fill="auto"/>
                </w:tcPr>
                <w:p w14:paraId="7209BB06" w14:textId="77777777" w:rsidR="00AE2A4D" w:rsidRPr="006B2CE6" w:rsidRDefault="00AE2A4D" w:rsidP="00AE2A4D">
                  <w:pPr>
                    <w:jc w:val="both"/>
                    <w:rPr>
                      <w:rFonts w:ascii="Times New Roman" w:eastAsia="標楷體" w:hAnsi="Times New Roman" w:cs="Times New Roman"/>
                      <w:szCs w:val="24"/>
                    </w:rPr>
                  </w:pPr>
                </w:p>
              </w:tc>
              <w:tc>
                <w:tcPr>
                  <w:tcW w:w="907" w:type="dxa"/>
                  <w:shd w:val="clear" w:color="auto" w:fill="auto"/>
                </w:tcPr>
                <w:p w14:paraId="7A58C1AC" w14:textId="77777777" w:rsidR="00AE2A4D" w:rsidRPr="006B2CE6" w:rsidRDefault="00AE2A4D" w:rsidP="00AE2A4D">
                  <w:pPr>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學院博士班、博士學位學程</w:t>
                  </w:r>
                </w:p>
              </w:tc>
              <w:tc>
                <w:tcPr>
                  <w:tcW w:w="1020" w:type="dxa"/>
                  <w:vMerge/>
                  <w:shd w:val="clear" w:color="auto" w:fill="auto"/>
                </w:tcPr>
                <w:p w14:paraId="3A0AE449" w14:textId="77777777" w:rsidR="00AE2A4D" w:rsidRPr="006B2CE6" w:rsidRDefault="00AE2A4D" w:rsidP="00AE2A4D">
                  <w:pPr>
                    <w:jc w:val="both"/>
                    <w:rPr>
                      <w:rFonts w:ascii="Times New Roman" w:eastAsia="標楷體" w:hAnsi="Times New Roman" w:cs="Times New Roman"/>
                      <w:szCs w:val="24"/>
                    </w:rPr>
                  </w:pPr>
                </w:p>
              </w:tc>
              <w:tc>
                <w:tcPr>
                  <w:tcW w:w="1528" w:type="dxa"/>
                  <w:shd w:val="clear" w:color="auto" w:fill="auto"/>
                </w:tcPr>
                <w:p w14:paraId="4EE4A7A6" w14:textId="77777777" w:rsidR="00AE2A4D" w:rsidRPr="006B2CE6" w:rsidRDefault="00AE2A4D" w:rsidP="006479F1">
                  <w:pPr>
                    <w:numPr>
                      <w:ilvl w:val="0"/>
                      <w:numId w:val="16"/>
                    </w:numPr>
                    <w:ind w:left="317" w:hanging="317"/>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申請設立學院博士班時，已設立系所碩士班達三年以上。</w:t>
                  </w:r>
                </w:p>
                <w:p w14:paraId="3500710F" w14:textId="77777777" w:rsidR="00AE2A4D" w:rsidRPr="006B2CE6" w:rsidRDefault="00AE2A4D" w:rsidP="006479F1">
                  <w:pPr>
                    <w:numPr>
                      <w:ilvl w:val="0"/>
                      <w:numId w:val="16"/>
                    </w:numPr>
                    <w:ind w:left="317" w:hanging="317"/>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申請設立博士學位學程時，已設立學位</w:t>
                  </w:r>
                  <w:proofErr w:type="gramStart"/>
                  <w:r w:rsidRPr="006B2CE6">
                    <w:rPr>
                      <w:rFonts w:ascii="Times New Roman" w:eastAsia="標楷體" w:hAnsi="Times New Roman" w:cs="Times New Roman" w:hint="eastAsia"/>
                      <w:szCs w:val="24"/>
                    </w:rPr>
                    <w:t>學程所跨</w:t>
                  </w:r>
                  <w:proofErr w:type="gramEnd"/>
                  <w:r w:rsidRPr="006B2CE6">
                    <w:rPr>
                      <w:rFonts w:ascii="Times New Roman" w:eastAsia="標楷體" w:hAnsi="Times New Roman" w:cs="Times New Roman" w:hint="eastAsia"/>
                      <w:szCs w:val="24"/>
                    </w:rPr>
                    <w:t>領域相關博士班達三年以上。但支援系所均符合附表五所定學術條件者，不在此限。</w:t>
                  </w:r>
                </w:p>
              </w:tc>
              <w:tc>
                <w:tcPr>
                  <w:tcW w:w="2551" w:type="dxa"/>
                  <w:shd w:val="clear" w:color="auto" w:fill="auto"/>
                </w:tcPr>
                <w:p w14:paraId="6CFE198C" w14:textId="77777777" w:rsidR="00AE2A4D" w:rsidRPr="006B2CE6" w:rsidRDefault="00AE2A4D" w:rsidP="006479F1">
                  <w:pPr>
                    <w:numPr>
                      <w:ilvl w:val="0"/>
                      <w:numId w:val="17"/>
                    </w:numPr>
                    <w:ind w:left="317" w:hanging="317"/>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申請</w:t>
                  </w:r>
                  <w:proofErr w:type="gramStart"/>
                  <w:r w:rsidRPr="006B2CE6">
                    <w:rPr>
                      <w:rFonts w:ascii="Times New Roman" w:eastAsia="標楷體" w:hAnsi="Times New Roman" w:cs="Times New Roman" w:hint="eastAsia"/>
                      <w:szCs w:val="24"/>
                    </w:rPr>
                    <w:t>時實聘專任</w:t>
                  </w:r>
                  <w:proofErr w:type="gramEnd"/>
                  <w:r w:rsidRPr="006B2CE6">
                    <w:rPr>
                      <w:rFonts w:ascii="Times New Roman" w:eastAsia="標楷體" w:hAnsi="Times New Roman" w:cs="Times New Roman" w:hint="eastAsia"/>
                      <w:szCs w:val="24"/>
                    </w:rPr>
                    <w:t>師資應達二人以上，</w:t>
                  </w:r>
                  <w:proofErr w:type="gramStart"/>
                  <w:r w:rsidRPr="006B2CE6">
                    <w:rPr>
                      <w:rFonts w:ascii="Times New Roman" w:eastAsia="標楷體" w:hAnsi="Times New Roman" w:cs="Times New Roman" w:hint="eastAsia"/>
                      <w:szCs w:val="24"/>
                    </w:rPr>
                    <w:t>實聘及</w:t>
                  </w:r>
                  <w:proofErr w:type="gramEnd"/>
                  <w:r w:rsidRPr="006B2CE6">
                    <w:rPr>
                      <w:rFonts w:ascii="Times New Roman" w:eastAsia="標楷體" w:hAnsi="Times New Roman" w:cs="Times New Roman" w:hint="eastAsia"/>
                      <w:szCs w:val="24"/>
                    </w:rPr>
                    <w:t>系所支援之專任師資合計應達十五人以上，其中三分之二以上須具助理教授以上資格，四人具副教授以上資格。</w:t>
                  </w:r>
                </w:p>
                <w:p w14:paraId="6B270C8A" w14:textId="77777777" w:rsidR="00AE2A4D" w:rsidRPr="006B2CE6" w:rsidRDefault="00AE2A4D" w:rsidP="006479F1">
                  <w:pPr>
                    <w:numPr>
                      <w:ilvl w:val="0"/>
                      <w:numId w:val="17"/>
                    </w:numPr>
                    <w:ind w:left="317" w:hanging="317"/>
                    <w:jc w:val="both"/>
                    <w:rPr>
                      <w:rFonts w:ascii="Times New Roman" w:eastAsia="標楷體" w:hAnsi="Times New Roman" w:cs="Times New Roman"/>
                      <w:szCs w:val="24"/>
                    </w:rPr>
                  </w:pPr>
                  <w:r w:rsidRPr="006B2CE6">
                    <w:rPr>
                      <w:rFonts w:ascii="Times New Roman" w:eastAsia="標楷體" w:hAnsi="Times New Roman" w:cs="Times New Roman" w:hint="eastAsia"/>
                      <w:szCs w:val="24"/>
                    </w:rPr>
                    <w:t>支援系</w:t>
                  </w:r>
                  <w:proofErr w:type="gramStart"/>
                  <w:r w:rsidRPr="006B2CE6">
                    <w:rPr>
                      <w:rFonts w:ascii="Times New Roman" w:eastAsia="標楷體" w:hAnsi="Times New Roman" w:cs="Times New Roman" w:hint="eastAsia"/>
                      <w:szCs w:val="24"/>
                    </w:rPr>
                    <w:t>所均應符合</w:t>
                  </w:r>
                  <w:proofErr w:type="gramEnd"/>
                  <w:r w:rsidRPr="006B2CE6">
                    <w:rPr>
                      <w:rFonts w:ascii="Times New Roman" w:eastAsia="標楷體" w:hAnsi="Times New Roman" w:cs="Times New Roman" w:hint="eastAsia"/>
                      <w:szCs w:val="24"/>
                    </w:rPr>
                    <w:t>附表七所定基準。</w:t>
                  </w:r>
                </w:p>
              </w:tc>
            </w:tr>
          </w:tbl>
          <w:p w14:paraId="5B5E88A6" w14:textId="77777777" w:rsidR="00AE2A4D" w:rsidRPr="006B2CE6" w:rsidRDefault="00AE2A4D" w:rsidP="004E4F12">
            <w:pPr>
              <w:jc w:val="both"/>
              <w:rPr>
                <w:rFonts w:ascii="Times New Roman" w:eastAsia="標楷體" w:hAnsi="Times New Roman" w:cs="Times New Roman"/>
                <w:szCs w:val="24"/>
              </w:rPr>
            </w:pPr>
          </w:p>
        </w:tc>
        <w:tc>
          <w:tcPr>
            <w:tcW w:w="1312" w:type="dxa"/>
          </w:tcPr>
          <w:p w14:paraId="54AD3241" w14:textId="77777777" w:rsidR="00B25AD3" w:rsidRPr="00805DF3" w:rsidRDefault="00AE2A4D" w:rsidP="004E4F12">
            <w:pPr>
              <w:spacing w:line="380" w:lineRule="exact"/>
              <w:ind w:right="24"/>
              <w:jc w:val="both"/>
              <w:rPr>
                <w:rFonts w:ascii="Times New Roman" w:eastAsia="標楷體" w:hAnsi="Times New Roman" w:cs="Times New Roman"/>
                <w:szCs w:val="24"/>
              </w:rPr>
            </w:pPr>
            <w:r w:rsidRPr="00805DF3">
              <w:rPr>
                <w:rFonts w:ascii="Times New Roman" w:eastAsia="標楷體" w:hAnsi="Times New Roman" w:cs="Times New Roman" w:hint="eastAsia"/>
                <w:szCs w:val="24"/>
              </w:rPr>
              <w:lastRenderedPageBreak/>
              <w:t>依據教育部專科以上學校總量發展規模與資源條件標準</w:t>
            </w:r>
            <w:r w:rsidRPr="00805DF3">
              <w:rPr>
                <w:rFonts w:ascii="Times New Roman" w:eastAsia="標楷體" w:hAnsi="Times New Roman" w:cs="Times New Roman" w:hint="eastAsia"/>
                <w:szCs w:val="24"/>
              </w:rPr>
              <w:t>-</w:t>
            </w:r>
            <w:r w:rsidRPr="00805DF3">
              <w:rPr>
                <w:rFonts w:ascii="Times New Roman" w:eastAsia="標楷體" w:hAnsi="Times New Roman" w:cs="Times New Roman" w:hint="eastAsia"/>
                <w:szCs w:val="24"/>
              </w:rPr>
              <w:t>附表</w:t>
            </w:r>
            <w:proofErr w:type="gramStart"/>
            <w:r w:rsidRPr="00805DF3">
              <w:rPr>
                <w:rFonts w:ascii="Times New Roman" w:eastAsia="標楷體" w:hAnsi="Times New Roman" w:cs="Times New Roman" w:hint="eastAsia"/>
                <w:szCs w:val="24"/>
              </w:rPr>
              <w:t>三</w:t>
            </w:r>
            <w:proofErr w:type="gramEnd"/>
            <w:r w:rsidRPr="00805DF3">
              <w:rPr>
                <w:rFonts w:ascii="Times New Roman" w:eastAsia="標楷體" w:hAnsi="Times New Roman" w:cs="Times New Roman" w:hint="eastAsia"/>
                <w:szCs w:val="24"/>
              </w:rPr>
              <w:t>予以修正</w:t>
            </w:r>
          </w:p>
        </w:tc>
      </w:tr>
    </w:tbl>
    <w:p w14:paraId="73B79B6A" w14:textId="77777777" w:rsidR="00B25AD3" w:rsidRPr="00805DF3" w:rsidRDefault="00B25AD3" w:rsidP="00B25AD3">
      <w:pPr>
        <w:ind w:right="23"/>
        <w:contextualSpacing/>
        <w:rPr>
          <w:rFonts w:ascii="標楷體" w:eastAsia="標楷體" w:hAnsi="標楷體" w:cs="Times New Roman"/>
          <w:b/>
          <w:sz w:val="32"/>
          <w:szCs w:val="24"/>
        </w:rPr>
      </w:pPr>
    </w:p>
    <w:p w14:paraId="65D229EA" w14:textId="77777777" w:rsidR="00B25AD3" w:rsidRPr="00805DF3" w:rsidRDefault="00B25AD3" w:rsidP="00B25AD3">
      <w:pPr>
        <w:ind w:right="23"/>
        <w:contextualSpacing/>
        <w:rPr>
          <w:rFonts w:ascii="標楷體" w:eastAsia="標楷體" w:hAnsi="標楷體" w:cs="Times New Roman"/>
          <w:b/>
          <w:sz w:val="32"/>
          <w:szCs w:val="24"/>
        </w:rPr>
      </w:pPr>
      <w:r w:rsidRPr="00805DF3">
        <w:rPr>
          <w:rFonts w:ascii="標楷體" w:eastAsia="標楷體" w:hAnsi="標楷體" w:cs="Times New Roman"/>
          <w:b/>
          <w:sz w:val="32"/>
          <w:szCs w:val="24"/>
        </w:rPr>
        <w:br w:type="page"/>
      </w:r>
      <w:r w:rsidRPr="00805DF3">
        <w:rPr>
          <w:rFonts w:ascii="標楷體" w:eastAsia="標楷體" w:hAnsi="標楷體" w:cs="Times New Roman" w:hint="eastAsia"/>
          <w:b/>
          <w:sz w:val="32"/>
          <w:szCs w:val="24"/>
        </w:rPr>
        <w:lastRenderedPageBreak/>
        <w:t>第四條「附表四」修正對照表</w:t>
      </w:r>
    </w:p>
    <w:tbl>
      <w:tblPr>
        <w:tblW w:w="15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0"/>
        <w:gridCol w:w="6470"/>
        <w:gridCol w:w="2410"/>
      </w:tblGrid>
      <w:tr w:rsidR="00805DF3" w:rsidRPr="00805DF3" w14:paraId="46A3F01C" w14:textId="77777777" w:rsidTr="004E4F12">
        <w:trPr>
          <w:trHeight w:val="343"/>
          <w:tblHeader/>
          <w:jc w:val="center"/>
        </w:trPr>
        <w:tc>
          <w:tcPr>
            <w:tcW w:w="6470" w:type="dxa"/>
          </w:tcPr>
          <w:p w14:paraId="4A9EF250" w14:textId="77777777" w:rsidR="00B25AD3" w:rsidRPr="00805DF3" w:rsidRDefault="00B25AD3" w:rsidP="004E4F12">
            <w:pPr>
              <w:spacing w:line="340" w:lineRule="exact"/>
              <w:ind w:right="24"/>
              <w:jc w:val="center"/>
              <w:rPr>
                <w:rFonts w:ascii="Times New Roman" w:eastAsia="標楷體" w:hAnsi="Times New Roman" w:cs="Times New Roman"/>
                <w:b/>
                <w:szCs w:val="24"/>
              </w:rPr>
            </w:pPr>
            <w:r w:rsidRPr="00805DF3">
              <w:rPr>
                <w:rFonts w:ascii="Times New Roman" w:eastAsia="標楷體" w:hAnsi="Times New Roman" w:cs="Times New Roman"/>
                <w:b/>
                <w:szCs w:val="24"/>
              </w:rPr>
              <w:t xml:space="preserve">修　　正　　</w:t>
            </w:r>
            <w:proofErr w:type="gramStart"/>
            <w:r w:rsidRPr="00805DF3">
              <w:rPr>
                <w:rFonts w:ascii="Times New Roman" w:eastAsia="標楷體" w:hAnsi="Times New Roman" w:cs="Times New Roman" w:hint="eastAsia"/>
                <w:b/>
                <w:szCs w:val="24"/>
              </w:rPr>
              <w:t>規</w:t>
            </w:r>
            <w:proofErr w:type="gramEnd"/>
            <w:r w:rsidRPr="00805DF3">
              <w:rPr>
                <w:rFonts w:ascii="Times New Roman" w:eastAsia="標楷體" w:hAnsi="Times New Roman" w:cs="Times New Roman"/>
                <w:b/>
                <w:szCs w:val="24"/>
              </w:rPr>
              <w:t xml:space="preserve">　　</w:t>
            </w:r>
            <w:r w:rsidRPr="00805DF3">
              <w:rPr>
                <w:rFonts w:ascii="Times New Roman" w:eastAsia="標楷體" w:hAnsi="Times New Roman" w:cs="Times New Roman" w:hint="eastAsia"/>
                <w:b/>
                <w:szCs w:val="24"/>
              </w:rPr>
              <w:t>定</w:t>
            </w:r>
          </w:p>
        </w:tc>
        <w:tc>
          <w:tcPr>
            <w:tcW w:w="6470" w:type="dxa"/>
          </w:tcPr>
          <w:p w14:paraId="4EC2CE03" w14:textId="77777777" w:rsidR="00B25AD3" w:rsidRPr="00805DF3" w:rsidRDefault="00B25AD3" w:rsidP="004E4F12">
            <w:pPr>
              <w:spacing w:line="340" w:lineRule="exact"/>
              <w:ind w:right="24"/>
              <w:jc w:val="center"/>
              <w:rPr>
                <w:rFonts w:ascii="Times New Roman" w:eastAsia="標楷體" w:hAnsi="Times New Roman" w:cs="Times New Roman"/>
                <w:b/>
                <w:szCs w:val="24"/>
              </w:rPr>
            </w:pPr>
            <w:r w:rsidRPr="00805DF3">
              <w:rPr>
                <w:rFonts w:ascii="Times New Roman" w:eastAsia="標楷體" w:hAnsi="Times New Roman" w:cs="Times New Roman"/>
                <w:b/>
                <w:szCs w:val="24"/>
              </w:rPr>
              <w:t xml:space="preserve">現　　行　　</w:t>
            </w:r>
            <w:proofErr w:type="gramStart"/>
            <w:r w:rsidRPr="00805DF3">
              <w:rPr>
                <w:rFonts w:ascii="Times New Roman" w:eastAsia="標楷體" w:hAnsi="Times New Roman" w:cs="Times New Roman" w:hint="eastAsia"/>
                <w:b/>
                <w:szCs w:val="24"/>
              </w:rPr>
              <w:t>規</w:t>
            </w:r>
            <w:proofErr w:type="gramEnd"/>
            <w:r w:rsidRPr="00805DF3">
              <w:rPr>
                <w:rFonts w:ascii="Times New Roman" w:eastAsia="標楷體" w:hAnsi="Times New Roman" w:cs="Times New Roman"/>
                <w:b/>
                <w:szCs w:val="24"/>
              </w:rPr>
              <w:t xml:space="preserve">　　</w:t>
            </w:r>
            <w:r w:rsidRPr="00805DF3">
              <w:rPr>
                <w:rFonts w:ascii="Times New Roman" w:eastAsia="標楷體" w:hAnsi="Times New Roman" w:cs="Times New Roman" w:hint="eastAsia"/>
                <w:b/>
                <w:szCs w:val="24"/>
              </w:rPr>
              <w:t>定</w:t>
            </w:r>
          </w:p>
        </w:tc>
        <w:tc>
          <w:tcPr>
            <w:tcW w:w="2410" w:type="dxa"/>
          </w:tcPr>
          <w:p w14:paraId="226638F6" w14:textId="77777777" w:rsidR="00B25AD3" w:rsidRPr="00805DF3" w:rsidRDefault="00B25AD3" w:rsidP="004E4F12">
            <w:pPr>
              <w:spacing w:line="340" w:lineRule="exact"/>
              <w:ind w:right="24"/>
              <w:jc w:val="center"/>
              <w:rPr>
                <w:rFonts w:ascii="Times New Roman" w:eastAsia="標楷體" w:hAnsi="Times New Roman" w:cs="Times New Roman"/>
                <w:b/>
                <w:szCs w:val="24"/>
              </w:rPr>
            </w:pPr>
            <w:r w:rsidRPr="00805DF3">
              <w:rPr>
                <w:rFonts w:ascii="Times New Roman" w:eastAsia="標楷體" w:hAnsi="Times New Roman" w:cs="Times New Roman"/>
                <w:b/>
                <w:szCs w:val="24"/>
              </w:rPr>
              <w:t>說　　明</w:t>
            </w:r>
          </w:p>
        </w:tc>
      </w:tr>
      <w:tr w:rsidR="00F45EF5" w:rsidRPr="00805DF3" w14:paraId="4D430DEB" w14:textId="77777777" w:rsidTr="004E4F12">
        <w:trPr>
          <w:trHeight w:val="343"/>
          <w:jc w:val="center"/>
        </w:trPr>
        <w:tc>
          <w:tcPr>
            <w:tcW w:w="6470" w:type="dxa"/>
          </w:tcPr>
          <w:p w14:paraId="1A3F4B99" w14:textId="77777777" w:rsidR="00D70E64" w:rsidRPr="006B2CE6" w:rsidRDefault="00D70E64" w:rsidP="006479F1">
            <w:pPr>
              <w:numPr>
                <w:ilvl w:val="0"/>
                <w:numId w:val="36"/>
              </w:numPr>
              <w:autoSpaceDE w:val="0"/>
              <w:autoSpaceDN w:val="0"/>
              <w:adjustRightInd w:val="0"/>
              <w:spacing w:before="23"/>
              <w:ind w:left="566" w:hangingChars="236" w:hanging="566"/>
              <w:rPr>
                <w:rFonts w:ascii="Times New Roman" w:eastAsia="標楷體" w:hAnsi="Times New Roman" w:cs="Times New Roman"/>
                <w:kern w:val="0"/>
                <w:szCs w:val="24"/>
              </w:rPr>
            </w:pPr>
            <w:r w:rsidRPr="006B2CE6">
              <w:rPr>
                <w:rFonts w:ascii="Times New Roman" w:eastAsia="標楷體" w:hAnsi="Times New Roman" w:cs="Times New Roman" w:hint="eastAsia"/>
                <w:kern w:val="0"/>
                <w:position w:val="-1"/>
                <w:szCs w:val="24"/>
              </w:rPr>
              <w:t>申請</w:t>
            </w:r>
            <w:r w:rsidRPr="006B2CE6">
              <w:rPr>
                <w:rFonts w:ascii="Times New Roman" w:eastAsia="標楷體" w:hAnsi="Times New Roman" w:cs="Times New Roman"/>
                <w:kern w:val="0"/>
                <w:position w:val="-1"/>
                <w:szCs w:val="24"/>
              </w:rPr>
              <w:t>院、系、</w:t>
            </w:r>
            <w:r w:rsidRPr="006B2CE6">
              <w:rPr>
                <w:rFonts w:ascii="Times New Roman" w:eastAsia="標楷體" w:hAnsi="Times New Roman" w:cs="Times New Roman"/>
                <w:spacing w:val="-2"/>
                <w:kern w:val="0"/>
                <w:position w:val="-1"/>
                <w:szCs w:val="24"/>
              </w:rPr>
              <w:t>所</w:t>
            </w:r>
            <w:r w:rsidRPr="006B2CE6">
              <w:rPr>
                <w:rFonts w:ascii="Times New Roman" w:eastAsia="標楷體" w:hAnsi="Times New Roman" w:cs="Times New Roman"/>
                <w:kern w:val="0"/>
                <w:position w:val="-1"/>
                <w:szCs w:val="24"/>
              </w:rPr>
              <w:t>、學位</w:t>
            </w:r>
            <w:proofErr w:type="gramStart"/>
            <w:r w:rsidRPr="006B2CE6">
              <w:rPr>
                <w:rFonts w:ascii="Times New Roman" w:eastAsia="標楷體" w:hAnsi="Times New Roman" w:cs="Times New Roman"/>
                <w:kern w:val="0"/>
                <w:position w:val="-1"/>
                <w:szCs w:val="24"/>
              </w:rPr>
              <w:t>學程</w:t>
            </w:r>
            <w:r w:rsidRPr="006B2CE6">
              <w:rPr>
                <w:rFonts w:ascii="Times New Roman" w:eastAsia="標楷體" w:hAnsi="Times New Roman" w:cs="Times New Roman" w:hint="eastAsia"/>
                <w:kern w:val="0"/>
                <w:position w:val="-1"/>
                <w:szCs w:val="24"/>
              </w:rPr>
              <w:t>增設</w:t>
            </w:r>
            <w:proofErr w:type="gramEnd"/>
            <w:r w:rsidRPr="006B2CE6">
              <w:rPr>
                <w:rFonts w:ascii="Times New Roman" w:eastAsia="標楷體" w:hAnsi="Times New Roman" w:cs="Times New Roman" w:hint="eastAsia"/>
                <w:kern w:val="0"/>
                <w:position w:val="-1"/>
                <w:szCs w:val="24"/>
              </w:rPr>
              <w:t>調整之</w:t>
            </w:r>
            <w:r w:rsidRPr="006B2CE6">
              <w:rPr>
                <w:rFonts w:ascii="Times New Roman" w:eastAsia="標楷體" w:hAnsi="Times New Roman" w:cs="Times New Roman"/>
                <w:kern w:val="0"/>
                <w:position w:val="-1"/>
                <w:szCs w:val="24"/>
              </w:rPr>
              <w:t>特殊</w:t>
            </w:r>
            <w:r w:rsidRPr="006B2CE6">
              <w:rPr>
                <w:rFonts w:ascii="Times New Roman" w:eastAsia="標楷體" w:hAnsi="Times New Roman" w:cs="Times New Roman" w:hint="eastAsia"/>
                <w:kern w:val="0"/>
                <w:position w:val="-1"/>
                <w:szCs w:val="24"/>
              </w:rPr>
              <w:t>項目及一般</w:t>
            </w:r>
            <w:r w:rsidRPr="006B2CE6">
              <w:rPr>
                <w:rFonts w:ascii="Times New Roman" w:eastAsia="標楷體" w:hAnsi="Times New Roman" w:cs="Times New Roman"/>
                <w:kern w:val="0"/>
                <w:position w:val="-1"/>
                <w:szCs w:val="24"/>
              </w:rPr>
              <w:t>項目定義如下：</w:t>
            </w:r>
          </w:p>
          <w:p w14:paraId="0943F5DE" w14:textId="77777777" w:rsidR="00D70E64" w:rsidRPr="006B2CE6" w:rsidRDefault="00D70E64" w:rsidP="006479F1">
            <w:pPr>
              <w:numPr>
                <w:ilvl w:val="0"/>
                <w:numId w:val="37"/>
              </w:numPr>
              <w:autoSpaceDE w:val="0"/>
              <w:autoSpaceDN w:val="0"/>
              <w:adjustRightInd w:val="0"/>
              <w:spacing w:before="23"/>
              <w:ind w:left="850" w:right="-20" w:hanging="851"/>
              <w:jc w:val="both"/>
              <w:rPr>
                <w:rFonts w:ascii="Times New Roman" w:eastAsia="標楷體" w:hAnsi="Times New Roman" w:cs="Times New Roman"/>
                <w:kern w:val="0"/>
                <w:szCs w:val="24"/>
              </w:rPr>
            </w:pPr>
            <w:r w:rsidRPr="006B2CE6">
              <w:rPr>
                <w:rFonts w:ascii="Times New Roman" w:eastAsia="標楷體" w:hAnsi="Times New Roman" w:cs="Times New Roman" w:hint="eastAsia"/>
                <w:kern w:val="0"/>
                <w:szCs w:val="24"/>
              </w:rPr>
              <w:t>特殊項目</w:t>
            </w:r>
            <w:r w:rsidRPr="006B2CE6">
              <w:rPr>
                <w:rFonts w:ascii="Times New Roman" w:eastAsia="標楷體" w:hAnsi="Times New Roman" w:cs="Times New Roman"/>
                <w:kern w:val="0"/>
                <w:position w:val="-1"/>
                <w:szCs w:val="24"/>
              </w:rPr>
              <w:t>：</w:t>
            </w:r>
          </w:p>
          <w:p w14:paraId="0F3BEB7E" w14:textId="77777777" w:rsidR="00D70E64" w:rsidRPr="006B2CE6" w:rsidRDefault="00D70E64" w:rsidP="006479F1">
            <w:pPr>
              <w:numPr>
                <w:ilvl w:val="0"/>
                <w:numId w:val="38"/>
              </w:numPr>
              <w:autoSpaceDE w:val="0"/>
              <w:autoSpaceDN w:val="0"/>
              <w:adjustRightInd w:val="0"/>
              <w:spacing w:before="23"/>
              <w:ind w:left="708" w:right="-20" w:hanging="283"/>
              <w:jc w:val="both"/>
              <w:rPr>
                <w:rFonts w:ascii="Times New Roman" w:eastAsia="標楷體" w:hAnsi="Times New Roman" w:cs="Times New Roman"/>
                <w:kern w:val="0"/>
                <w:szCs w:val="24"/>
              </w:rPr>
            </w:pPr>
            <w:r w:rsidRPr="006B2CE6">
              <w:rPr>
                <w:rFonts w:ascii="Times New Roman" w:eastAsia="標楷體" w:hAnsi="Times New Roman" w:cs="Times New Roman" w:hint="eastAsia"/>
                <w:kern w:val="0"/>
                <w:szCs w:val="24"/>
              </w:rPr>
              <w:t>博士班增設（含既有博士班擬轉型為跨院、系、所性質之學院博士班或博士學位學程）或調整</w:t>
            </w:r>
            <w:r w:rsidRPr="006B2CE6">
              <w:rPr>
                <w:rFonts w:ascii="Times New Roman" w:eastAsia="標楷體" w:hAnsi="Times New Roman" w:cs="Times New Roman" w:hint="eastAsia"/>
                <w:kern w:val="0"/>
                <w:szCs w:val="24"/>
                <w:u w:val="single"/>
              </w:rPr>
              <w:t>（包括整</w:t>
            </w:r>
            <w:proofErr w:type="gramStart"/>
            <w:r w:rsidRPr="006B2CE6">
              <w:rPr>
                <w:rFonts w:ascii="Times New Roman" w:eastAsia="標楷體" w:hAnsi="Times New Roman" w:cs="Times New Roman" w:hint="eastAsia"/>
                <w:kern w:val="0"/>
                <w:szCs w:val="24"/>
                <w:u w:val="single"/>
              </w:rPr>
              <w:t>併</w:t>
            </w:r>
            <w:proofErr w:type="gramEnd"/>
            <w:r w:rsidRPr="006B2CE6">
              <w:rPr>
                <w:rFonts w:ascii="Times New Roman" w:eastAsia="標楷體" w:hAnsi="Times New Roman" w:cs="Times New Roman" w:hint="eastAsia"/>
                <w:kern w:val="0"/>
                <w:szCs w:val="24"/>
                <w:u w:val="single"/>
              </w:rPr>
              <w:t>、更名及分組）</w:t>
            </w:r>
            <w:r w:rsidRPr="006B2CE6">
              <w:rPr>
                <w:rFonts w:ascii="Times New Roman" w:eastAsia="標楷體" w:hAnsi="Times New Roman" w:cs="Times New Roman" w:hint="eastAsia"/>
                <w:kern w:val="0"/>
                <w:szCs w:val="24"/>
              </w:rPr>
              <w:t>案。</w:t>
            </w:r>
          </w:p>
          <w:p w14:paraId="08C5E9D6" w14:textId="77777777" w:rsidR="00D70E64" w:rsidRPr="006B2CE6" w:rsidRDefault="00D70E64" w:rsidP="006479F1">
            <w:pPr>
              <w:numPr>
                <w:ilvl w:val="0"/>
                <w:numId w:val="38"/>
              </w:numPr>
              <w:autoSpaceDE w:val="0"/>
              <w:autoSpaceDN w:val="0"/>
              <w:adjustRightInd w:val="0"/>
              <w:spacing w:before="23"/>
              <w:ind w:left="708" w:right="-20" w:hanging="283"/>
              <w:jc w:val="both"/>
              <w:rPr>
                <w:rFonts w:ascii="Times New Roman" w:eastAsia="標楷體" w:hAnsi="Times New Roman" w:cs="Times New Roman"/>
                <w:kern w:val="0"/>
                <w:szCs w:val="24"/>
              </w:rPr>
            </w:pPr>
            <w:proofErr w:type="gramStart"/>
            <w:r w:rsidRPr="006B2CE6">
              <w:rPr>
                <w:rFonts w:ascii="Times New Roman" w:eastAsia="標楷體" w:hAnsi="Times New Roman" w:cs="Times New Roman" w:hint="eastAsia"/>
                <w:kern w:val="0"/>
                <w:szCs w:val="24"/>
              </w:rPr>
              <w:t>醫</w:t>
            </w:r>
            <w:proofErr w:type="gramEnd"/>
            <w:r w:rsidRPr="006B2CE6">
              <w:rPr>
                <w:rFonts w:ascii="Times New Roman" w:eastAsia="標楷體" w:hAnsi="Times New Roman" w:cs="Times New Roman" w:hint="eastAsia"/>
                <w:kern w:val="0"/>
                <w:szCs w:val="24"/>
              </w:rPr>
              <w:t>事相關類科之院、系、所、學位</w:t>
            </w:r>
            <w:proofErr w:type="gramStart"/>
            <w:r w:rsidRPr="006B2CE6">
              <w:rPr>
                <w:rFonts w:ascii="Times New Roman" w:eastAsia="標楷體" w:hAnsi="Times New Roman" w:cs="Times New Roman" w:hint="eastAsia"/>
                <w:kern w:val="0"/>
                <w:szCs w:val="24"/>
              </w:rPr>
              <w:t>學程增設</w:t>
            </w:r>
            <w:proofErr w:type="gramEnd"/>
            <w:r w:rsidRPr="006B2CE6">
              <w:rPr>
                <w:rFonts w:ascii="Times New Roman" w:eastAsia="標楷體" w:hAnsi="Times New Roman" w:cs="Times New Roman" w:hint="eastAsia"/>
                <w:kern w:val="0"/>
                <w:szCs w:val="24"/>
              </w:rPr>
              <w:t>、調整案，分述如下：</w:t>
            </w:r>
          </w:p>
          <w:p w14:paraId="2BA87EE6" w14:textId="77777777" w:rsidR="00D70E64" w:rsidRPr="006B2CE6" w:rsidRDefault="00D70E64" w:rsidP="006479F1">
            <w:pPr>
              <w:numPr>
                <w:ilvl w:val="0"/>
                <w:numId w:val="39"/>
              </w:numPr>
              <w:autoSpaceDE w:val="0"/>
              <w:autoSpaceDN w:val="0"/>
              <w:adjustRightInd w:val="0"/>
              <w:spacing w:before="23"/>
              <w:ind w:right="-20"/>
              <w:jc w:val="both"/>
              <w:rPr>
                <w:rFonts w:ascii="Times New Roman" w:eastAsia="標楷體" w:hAnsi="Times New Roman" w:cs="Times New Roman"/>
                <w:kern w:val="0"/>
                <w:szCs w:val="24"/>
              </w:rPr>
            </w:pPr>
            <w:r w:rsidRPr="006B2CE6">
              <w:rPr>
                <w:rFonts w:ascii="Times New Roman" w:eastAsia="標楷體" w:hAnsi="Times New Roman" w:cs="Times New Roman" w:hint="eastAsia"/>
                <w:kern w:val="0"/>
                <w:szCs w:val="24"/>
              </w:rPr>
              <w:t>屬碩士班增設、調整案：臨床心理師（臨床心理、行為醫學相關研究所）、諮商心理師（諮商心理相關研究所）、獸醫（校內未設有獸醫學系，但欲申設獸醫研究所）之</w:t>
            </w:r>
            <w:proofErr w:type="gramStart"/>
            <w:r w:rsidRPr="006B2CE6">
              <w:rPr>
                <w:rFonts w:ascii="Times New Roman" w:eastAsia="標楷體" w:hAnsi="Times New Roman" w:cs="Times New Roman" w:hint="eastAsia"/>
                <w:kern w:val="0"/>
                <w:szCs w:val="24"/>
              </w:rPr>
              <w:t>碩士班案</w:t>
            </w:r>
            <w:proofErr w:type="gramEnd"/>
            <w:r w:rsidRPr="006B2CE6">
              <w:rPr>
                <w:rFonts w:ascii="Times New Roman" w:eastAsia="標楷體" w:hAnsi="Times New Roman" w:cs="Times New Roman" w:hint="eastAsia"/>
                <w:kern w:val="0"/>
                <w:szCs w:val="24"/>
              </w:rPr>
              <w:t>。</w:t>
            </w:r>
          </w:p>
          <w:p w14:paraId="7A191452" w14:textId="77777777" w:rsidR="00D70E64" w:rsidRPr="006B2CE6" w:rsidRDefault="00D70E64" w:rsidP="006479F1">
            <w:pPr>
              <w:numPr>
                <w:ilvl w:val="0"/>
                <w:numId w:val="39"/>
              </w:numPr>
              <w:autoSpaceDE w:val="0"/>
              <w:autoSpaceDN w:val="0"/>
              <w:adjustRightInd w:val="0"/>
              <w:spacing w:before="23"/>
              <w:ind w:right="-20"/>
              <w:jc w:val="both"/>
              <w:rPr>
                <w:rFonts w:ascii="Times New Roman" w:eastAsia="標楷體" w:hAnsi="Times New Roman" w:cs="Times New Roman"/>
                <w:kern w:val="0"/>
                <w:szCs w:val="24"/>
              </w:rPr>
            </w:pPr>
            <w:r w:rsidRPr="006B2CE6">
              <w:rPr>
                <w:rFonts w:ascii="Times New Roman" w:eastAsia="標楷體" w:hAnsi="Times New Roman" w:cs="Times New Roman" w:hint="eastAsia"/>
                <w:kern w:val="0"/>
                <w:szCs w:val="24"/>
              </w:rPr>
              <w:t>屬學士班增設、調整案：醫師（醫學系）、中醫師（中醫學系）、牙醫師（牙醫學系）、護理師（護理學系）、藥師（藥學系）、</w:t>
            </w:r>
            <w:proofErr w:type="gramStart"/>
            <w:r w:rsidRPr="006B2CE6">
              <w:rPr>
                <w:rFonts w:ascii="Times New Roman" w:eastAsia="標楷體" w:hAnsi="Times New Roman" w:cs="Times New Roman" w:hint="eastAsia"/>
                <w:kern w:val="0"/>
                <w:szCs w:val="24"/>
              </w:rPr>
              <w:t>醫</w:t>
            </w:r>
            <w:proofErr w:type="gramEnd"/>
            <w:r w:rsidRPr="006B2CE6">
              <w:rPr>
                <w:rFonts w:ascii="Times New Roman" w:eastAsia="標楷體" w:hAnsi="Times New Roman" w:cs="Times New Roman" w:hint="eastAsia"/>
                <w:kern w:val="0"/>
                <w:szCs w:val="24"/>
              </w:rPr>
              <w:t>事檢驗師（</w:t>
            </w:r>
            <w:proofErr w:type="gramStart"/>
            <w:r w:rsidRPr="006B2CE6">
              <w:rPr>
                <w:rFonts w:ascii="Times New Roman" w:eastAsia="標楷體" w:hAnsi="Times New Roman" w:cs="Times New Roman" w:hint="eastAsia"/>
                <w:kern w:val="0"/>
                <w:szCs w:val="24"/>
              </w:rPr>
              <w:t>醫</w:t>
            </w:r>
            <w:proofErr w:type="gramEnd"/>
            <w:r w:rsidRPr="006B2CE6">
              <w:rPr>
                <w:rFonts w:ascii="Times New Roman" w:eastAsia="標楷體" w:hAnsi="Times New Roman" w:cs="Times New Roman" w:hint="eastAsia"/>
                <w:kern w:val="0"/>
                <w:szCs w:val="24"/>
              </w:rPr>
              <w:t>事檢驗相關學系）、物理治療師（物理治療、復健學系）、職能治療師（職能治療、復健學系）、</w:t>
            </w:r>
            <w:proofErr w:type="gramStart"/>
            <w:r w:rsidRPr="006B2CE6">
              <w:rPr>
                <w:rFonts w:ascii="Times New Roman" w:eastAsia="標楷體" w:hAnsi="Times New Roman" w:cs="Times New Roman" w:hint="eastAsia"/>
                <w:kern w:val="0"/>
                <w:szCs w:val="24"/>
              </w:rPr>
              <w:t>醫</w:t>
            </w:r>
            <w:proofErr w:type="gramEnd"/>
            <w:r w:rsidRPr="006B2CE6">
              <w:rPr>
                <w:rFonts w:ascii="Times New Roman" w:eastAsia="標楷體" w:hAnsi="Times New Roman" w:cs="Times New Roman" w:hint="eastAsia"/>
                <w:kern w:val="0"/>
                <w:szCs w:val="24"/>
              </w:rPr>
              <w:t>事放射師（</w:t>
            </w:r>
            <w:proofErr w:type="gramStart"/>
            <w:r w:rsidRPr="006B2CE6">
              <w:rPr>
                <w:rFonts w:ascii="Times New Roman" w:eastAsia="標楷體" w:hAnsi="Times New Roman" w:cs="Times New Roman" w:hint="eastAsia"/>
                <w:kern w:val="0"/>
                <w:szCs w:val="24"/>
              </w:rPr>
              <w:t>醫</w:t>
            </w:r>
            <w:proofErr w:type="gramEnd"/>
            <w:r w:rsidRPr="006B2CE6">
              <w:rPr>
                <w:rFonts w:ascii="Times New Roman" w:eastAsia="標楷體" w:hAnsi="Times New Roman" w:cs="Times New Roman" w:hint="eastAsia"/>
                <w:kern w:val="0"/>
                <w:szCs w:val="24"/>
              </w:rPr>
              <w:t>事放射相關學系）、牙體技術師（牙體技術學系）、獸醫（獸醫學系）、驗光師（視光學系）</w:t>
            </w:r>
            <w:r w:rsidRPr="006B2CE6">
              <w:rPr>
                <w:rFonts w:ascii="Times New Roman" w:eastAsia="標楷體" w:hAnsi="Times New Roman" w:cs="Times New Roman" w:hint="eastAsia"/>
                <w:kern w:val="0"/>
                <w:szCs w:val="24"/>
                <w:u w:val="single"/>
              </w:rPr>
              <w:t>、公共衛生師（公共衛生學系）</w:t>
            </w:r>
            <w:r w:rsidRPr="006B2CE6">
              <w:rPr>
                <w:rFonts w:ascii="Times New Roman" w:eastAsia="標楷體" w:hAnsi="Times New Roman" w:cs="Times New Roman" w:hint="eastAsia"/>
                <w:kern w:val="0"/>
                <w:szCs w:val="24"/>
              </w:rPr>
              <w:t>。</w:t>
            </w:r>
          </w:p>
          <w:p w14:paraId="2F2D74AB" w14:textId="77777777" w:rsidR="00D70E64" w:rsidRPr="006B2CE6" w:rsidRDefault="00D70E64" w:rsidP="006479F1">
            <w:pPr>
              <w:numPr>
                <w:ilvl w:val="0"/>
                <w:numId w:val="39"/>
              </w:numPr>
              <w:autoSpaceDE w:val="0"/>
              <w:autoSpaceDN w:val="0"/>
              <w:adjustRightInd w:val="0"/>
              <w:spacing w:before="23"/>
              <w:ind w:right="-20"/>
              <w:jc w:val="both"/>
              <w:rPr>
                <w:rFonts w:ascii="Times New Roman" w:eastAsia="標楷體" w:hAnsi="Times New Roman" w:cs="Times New Roman"/>
                <w:kern w:val="0"/>
                <w:szCs w:val="24"/>
              </w:rPr>
            </w:pPr>
            <w:proofErr w:type="gramStart"/>
            <w:r w:rsidRPr="006B2CE6">
              <w:rPr>
                <w:rFonts w:ascii="Times New Roman" w:eastAsia="標楷體" w:hAnsi="Times New Roman" w:cs="Times New Roman" w:hint="eastAsia"/>
                <w:kern w:val="0"/>
                <w:szCs w:val="24"/>
              </w:rPr>
              <w:t>屬含碩士</w:t>
            </w:r>
            <w:proofErr w:type="gramEnd"/>
            <w:r w:rsidRPr="006B2CE6">
              <w:rPr>
                <w:rFonts w:ascii="Times New Roman" w:eastAsia="標楷體" w:hAnsi="Times New Roman" w:cs="Times New Roman" w:hint="eastAsia"/>
                <w:kern w:val="0"/>
                <w:szCs w:val="24"/>
              </w:rPr>
              <w:t>班或學士班增設、調整案：助產師（助產學系、所）、營養師（營養相關學系、所）、呼吸治療師（呼吸治療、呼吸照護學系、所）、語言治療師（語言治療、溝通障礙學系、所）、聽力師（聽</w:t>
            </w:r>
            <w:r w:rsidRPr="006B2CE6">
              <w:rPr>
                <w:rFonts w:ascii="Times New Roman" w:eastAsia="標楷體" w:hAnsi="Times New Roman" w:cs="Times New Roman" w:hint="eastAsia"/>
                <w:kern w:val="0"/>
                <w:szCs w:val="24"/>
              </w:rPr>
              <w:lastRenderedPageBreak/>
              <w:t>力、溝通障礙學系、所）。</w:t>
            </w:r>
          </w:p>
          <w:p w14:paraId="7DE186BB" w14:textId="77777777" w:rsidR="00D70E64" w:rsidRPr="006B2CE6" w:rsidRDefault="00D70E64" w:rsidP="006479F1">
            <w:pPr>
              <w:numPr>
                <w:ilvl w:val="0"/>
                <w:numId w:val="37"/>
              </w:numPr>
              <w:autoSpaceDE w:val="0"/>
              <w:autoSpaceDN w:val="0"/>
              <w:adjustRightInd w:val="0"/>
              <w:spacing w:before="23"/>
              <w:ind w:left="850" w:right="-20" w:hanging="851"/>
              <w:jc w:val="both"/>
              <w:rPr>
                <w:rFonts w:ascii="Times New Roman" w:eastAsia="標楷體" w:hAnsi="Times New Roman" w:cs="Times New Roman"/>
                <w:kern w:val="0"/>
                <w:szCs w:val="24"/>
              </w:rPr>
            </w:pPr>
            <w:r w:rsidRPr="006B2CE6">
              <w:rPr>
                <w:rFonts w:ascii="Times New Roman" w:eastAsia="標楷體" w:hAnsi="Times New Roman" w:cs="Times New Roman" w:hint="eastAsia"/>
                <w:kern w:val="0"/>
                <w:szCs w:val="24"/>
              </w:rPr>
              <w:t>一般項目</w:t>
            </w:r>
            <w:r w:rsidRPr="006B2CE6">
              <w:rPr>
                <w:rFonts w:ascii="Times New Roman" w:eastAsia="標楷體" w:hAnsi="Times New Roman" w:cs="Times New Roman"/>
                <w:kern w:val="0"/>
                <w:szCs w:val="24"/>
              </w:rPr>
              <w:t>：</w:t>
            </w:r>
            <w:r w:rsidRPr="006B2CE6">
              <w:rPr>
                <w:rFonts w:ascii="Times New Roman" w:eastAsia="標楷體" w:hAnsi="Times New Roman" w:cs="Times New Roman" w:hint="eastAsia"/>
                <w:kern w:val="0"/>
                <w:szCs w:val="24"/>
                <w:u w:val="single"/>
              </w:rPr>
              <w:t>屬特殊項目以外之學士班、碩士班增設調整案及學士班、碩士班、博士班之停招裁撤案</w:t>
            </w:r>
            <w:r w:rsidRPr="006B2CE6">
              <w:rPr>
                <w:rFonts w:ascii="Times New Roman" w:eastAsia="標楷體" w:hAnsi="Times New Roman" w:cs="Times New Roman" w:hint="eastAsia"/>
                <w:kern w:val="0"/>
                <w:szCs w:val="24"/>
              </w:rPr>
              <w:t>。</w:t>
            </w:r>
          </w:p>
          <w:p w14:paraId="4FFAA021" w14:textId="77777777" w:rsidR="00D70E64" w:rsidRPr="006B2CE6" w:rsidRDefault="00D70E64" w:rsidP="006479F1">
            <w:pPr>
              <w:numPr>
                <w:ilvl w:val="0"/>
                <w:numId w:val="36"/>
              </w:numPr>
              <w:autoSpaceDE w:val="0"/>
              <w:autoSpaceDN w:val="0"/>
              <w:adjustRightInd w:val="0"/>
              <w:spacing w:before="23"/>
              <w:ind w:left="566" w:right="-20" w:hanging="566"/>
              <w:jc w:val="both"/>
              <w:rPr>
                <w:rFonts w:ascii="Times New Roman" w:eastAsia="標楷體" w:hAnsi="Times New Roman" w:cs="Times New Roman"/>
                <w:kern w:val="0"/>
                <w:szCs w:val="24"/>
              </w:rPr>
            </w:pPr>
            <w:r w:rsidRPr="006B2CE6">
              <w:rPr>
                <w:rFonts w:ascii="Times New Roman" w:eastAsia="標楷體" w:hAnsi="Times New Roman" w:cs="Times New Roman" w:hint="eastAsia"/>
                <w:kern w:val="0"/>
                <w:position w:val="-1"/>
                <w:szCs w:val="24"/>
              </w:rPr>
              <w:t>申請</w:t>
            </w:r>
            <w:r w:rsidRPr="006B2CE6">
              <w:rPr>
                <w:rFonts w:ascii="Times New Roman" w:eastAsia="標楷體" w:hAnsi="Times New Roman" w:cs="Times New Roman"/>
                <w:kern w:val="0"/>
                <w:position w:val="-1"/>
                <w:szCs w:val="24"/>
              </w:rPr>
              <w:t>院、系、</w:t>
            </w:r>
            <w:r w:rsidRPr="006B2CE6">
              <w:rPr>
                <w:rFonts w:ascii="Times New Roman" w:eastAsia="標楷體" w:hAnsi="Times New Roman" w:cs="Times New Roman"/>
                <w:spacing w:val="-2"/>
                <w:kern w:val="0"/>
                <w:position w:val="-1"/>
                <w:szCs w:val="24"/>
              </w:rPr>
              <w:t>所</w:t>
            </w:r>
            <w:r w:rsidRPr="006B2CE6">
              <w:rPr>
                <w:rFonts w:ascii="Times New Roman" w:eastAsia="標楷體" w:hAnsi="Times New Roman" w:cs="Times New Roman"/>
                <w:kern w:val="0"/>
                <w:position w:val="-1"/>
                <w:szCs w:val="24"/>
              </w:rPr>
              <w:t>、學位</w:t>
            </w:r>
            <w:proofErr w:type="gramStart"/>
            <w:r w:rsidRPr="006B2CE6">
              <w:rPr>
                <w:rFonts w:ascii="Times New Roman" w:eastAsia="標楷體" w:hAnsi="Times New Roman" w:cs="Times New Roman"/>
                <w:kern w:val="0"/>
                <w:position w:val="-1"/>
                <w:szCs w:val="24"/>
              </w:rPr>
              <w:t>學程</w:t>
            </w:r>
            <w:r w:rsidRPr="006B2CE6">
              <w:rPr>
                <w:rFonts w:ascii="Times New Roman" w:eastAsia="標楷體" w:hAnsi="Times New Roman" w:cs="Times New Roman" w:hint="eastAsia"/>
                <w:kern w:val="0"/>
                <w:position w:val="-1"/>
                <w:szCs w:val="24"/>
              </w:rPr>
              <w:t>增設</w:t>
            </w:r>
            <w:proofErr w:type="gramEnd"/>
            <w:r w:rsidRPr="006B2CE6">
              <w:rPr>
                <w:rFonts w:ascii="Times New Roman" w:eastAsia="標楷體" w:hAnsi="Times New Roman" w:cs="Times New Roman" w:hint="eastAsia"/>
                <w:kern w:val="0"/>
                <w:position w:val="-1"/>
                <w:szCs w:val="24"/>
              </w:rPr>
              <w:t>調整之</w:t>
            </w:r>
            <w:r w:rsidRPr="006B2CE6">
              <w:rPr>
                <w:rFonts w:ascii="Times New Roman" w:eastAsia="標楷體" w:hAnsi="Times New Roman" w:cs="Times New Roman" w:hint="eastAsia"/>
                <w:kern w:val="0"/>
                <w:szCs w:val="24"/>
              </w:rPr>
              <w:t>審核程序：</w:t>
            </w:r>
          </w:p>
          <w:p w14:paraId="5CDDF6EA" w14:textId="77777777" w:rsidR="00D70E64" w:rsidRPr="006B2CE6" w:rsidRDefault="00D70E64" w:rsidP="00D70E64">
            <w:pPr>
              <w:autoSpaceDE w:val="0"/>
              <w:autoSpaceDN w:val="0"/>
              <w:adjustRightInd w:val="0"/>
              <w:spacing w:before="23"/>
              <w:ind w:right="-20"/>
              <w:jc w:val="both"/>
              <w:rPr>
                <w:rFonts w:ascii="Times New Roman" w:eastAsia="標楷體" w:hAnsi="Times New Roman" w:cs="Times New Roman"/>
                <w:spacing w:val="2"/>
                <w:kern w:val="0"/>
                <w:szCs w:val="24"/>
              </w:rPr>
            </w:pPr>
            <w:r w:rsidRPr="006B2CE6">
              <w:rPr>
                <w:rFonts w:ascii="Times New Roman" w:eastAsia="標楷體" w:hAnsi="Times New Roman" w:cs="Times New Roman"/>
                <w:spacing w:val="2"/>
                <w:kern w:val="0"/>
                <w:szCs w:val="24"/>
              </w:rPr>
              <w:t>申請增設調整院</w:t>
            </w:r>
            <w:r w:rsidRPr="006B2CE6">
              <w:rPr>
                <w:rFonts w:ascii="Times New Roman" w:eastAsia="標楷體" w:hAnsi="Times New Roman" w:cs="Times New Roman"/>
                <w:kern w:val="0"/>
                <w:position w:val="-1"/>
                <w:szCs w:val="24"/>
              </w:rPr>
              <w:t>、</w:t>
            </w:r>
            <w:r w:rsidRPr="006B2CE6">
              <w:rPr>
                <w:rFonts w:ascii="Times New Roman" w:eastAsia="標楷體" w:hAnsi="Times New Roman" w:cs="Times New Roman"/>
                <w:spacing w:val="2"/>
                <w:kern w:val="0"/>
                <w:szCs w:val="24"/>
              </w:rPr>
              <w:t>系</w:t>
            </w:r>
            <w:r w:rsidRPr="006B2CE6">
              <w:rPr>
                <w:rFonts w:ascii="Times New Roman" w:eastAsia="標楷體" w:hAnsi="Times New Roman" w:cs="Times New Roman"/>
                <w:kern w:val="0"/>
                <w:position w:val="-1"/>
                <w:szCs w:val="24"/>
              </w:rPr>
              <w:t>、</w:t>
            </w:r>
            <w:r w:rsidRPr="006B2CE6">
              <w:rPr>
                <w:rFonts w:ascii="Times New Roman" w:eastAsia="標楷體" w:hAnsi="Times New Roman" w:cs="Times New Roman"/>
                <w:spacing w:val="2"/>
                <w:kern w:val="0"/>
                <w:szCs w:val="24"/>
              </w:rPr>
              <w:t>所</w:t>
            </w:r>
            <w:r w:rsidRPr="006B2CE6">
              <w:rPr>
                <w:rFonts w:ascii="Times New Roman" w:eastAsia="標楷體" w:hAnsi="Times New Roman" w:cs="Times New Roman"/>
                <w:kern w:val="0"/>
                <w:position w:val="-1"/>
                <w:szCs w:val="24"/>
              </w:rPr>
              <w:t>、</w:t>
            </w:r>
            <w:r w:rsidRPr="006B2CE6">
              <w:rPr>
                <w:rFonts w:ascii="Times New Roman" w:eastAsia="標楷體" w:hAnsi="Times New Roman" w:cs="Times New Roman"/>
                <w:spacing w:val="2"/>
                <w:kern w:val="0"/>
                <w:szCs w:val="24"/>
              </w:rPr>
              <w:t>學位學程之系（所）</w:t>
            </w:r>
            <w:proofErr w:type="gramStart"/>
            <w:r w:rsidRPr="006B2CE6">
              <w:rPr>
                <w:rFonts w:ascii="Times New Roman" w:eastAsia="標楷體" w:hAnsi="Times New Roman" w:cs="Times New Roman"/>
                <w:spacing w:val="2"/>
                <w:kern w:val="0"/>
                <w:szCs w:val="24"/>
              </w:rPr>
              <w:t>須附系</w:t>
            </w:r>
            <w:proofErr w:type="gramEnd"/>
            <w:r w:rsidRPr="006B2CE6">
              <w:rPr>
                <w:rFonts w:ascii="Times New Roman" w:eastAsia="標楷體" w:hAnsi="Times New Roman" w:cs="Times New Roman"/>
                <w:spacing w:val="2"/>
                <w:kern w:val="0"/>
                <w:szCs w:val="24"/>
              </w:rPr>
              <w:t>（所）會議紀錄</w:t>
            </w:r>
            <w:r w:rsidRPr="006B2CE6">
              <w:rPr>
                <w:rFonts w:ascii="Times New Roman" w:eastAsia="標楷體" w:hAnsi="Times New Roman" w:cs="Times New Roman" w:hint="eastAsia"/>
                <w:spacing w:val="2"/>
                <w:kern w:val="0"/>
                <w:szCs w:val="24"/>
              </w:rPr>
              <w:t>，</w:t>
            </w:r>
            <w:r w:rsidRPr="006B2CE6">
              <w:rPr>
                <w:rFonts w:ascii="Times New Roman" w:eastAsia="標楷體" w:hAnsi="Times New Roman" w:cs="Times New Roman"/>
                <w:spacing w:val="2"/>
                <w:kern w:val="0"/>
                <w:szCs w:val="24"/>
              </w:rPr>
              <w:t>及申請計畫書</w:t>
            </w:r>
            <w:proofErr w:type="gramStart"/>
            <w:r w:rsidRPr="006B2CE6">
              <w:rPr>
                <w:rFonts w:ascii="Times New Roman" w:eastAsia="標楷體" w:hAnsi="Times New Roman" w:cs="Times New Roman"/>
                <w:spacing w:val="2"/>
                <w:kern w:val="0"/>
                <w:szCs w:val="24"/>
              </w:rPr>
              <w:t>（</w:t>
            </w:r>
            <w:proofErr w:type="gramEnd"/>
            <w:r w:rsidRPr="006B2CE6">
              <w:rPr>
                <w:rFonts w:ascii="Times New Roman" w:eastAsia="標楷體" w:hAnsi="Times New Roman" w:cs="Times New Roman"/>
                <w:spacing w:val="2"/>
                <w:kern w:val="0"/>
                <w:szCs w:val="24"/>
              </w:rPr>
              <w:t>格式以教育部訂定之格式為依據</w:t>
            </w:r>
            <w:r w:rsidRPr="006B2CE6">
              <w:rPr>
                <w:rFonts w:ascii="Times New Roman" w:eastAsia="標楷體" w:hAnsi="Times New Roman" w:cs="Times New Roman"/>
                <w:spacing w:val="2"/>
                <w:kern w:val="0"/>
                <w:szCs w:val="24"/>
              </w:rPr>
              <w:t>)</w:t>
            </w:r>
            <w:r w:rsidRPr="006B2CE6">
              <w:rPr>
                <w:rFonts w:ascii="Times New Roman" w:eastAsia="標楷體" w:hAnsi="Times New Roman" w:cs="Times New Roman" w:hint="eastAsia"/>
                <w:spacing w:val="2"/>
                <w:kern w:val="0"/>
                <w:szCs w:val="24"/>
              </w:rPr>
              <w:t>，</w:t>
            </w:r>
            <w:r w:rsidRPr="006B2CE6">
              <w:rPr>
                <w:rFonts w:ascii="Times New Roman" w:eastAsia="標楷體" w:hAnsi="Times New Roman" w:cs="Times New Roman"/>
                <w:spacing w:val="2"/>
                <w:kern w:val="0"/>
                <w:szCs w:val="24"/>
              </w:rPr>
              <w:t>及外審結果彙送所屬學院。所屬學院</w:t>
            </w:r>
            <w:proofErr w:type="gramStart"/>
            <w:r w:rsidRPr="006B2CE6">
              <w:rPr>
                <w:rFonts w:ascii="Times New Roman" w:eastAsia="標楷體" w:hAnsi="Times New Roman" w:cs="Times New Roman"/>
                <w:spacing w:val="2"/>
                <w:kern w:val="0"/>
                <w:szCs w:val="24"/>
              </w:rPr>
              <w:t>院務</w:t>
            </w:r>
            <w:proofErr w:type="gramEnd"/>
            <w:r w:rsidRPr="006B2CE6">
              <w:rPr>
                <w:rFonts w:ascii="Times New Roman" w:eastAsia="標楷體" w:hAnsi="Times New Roman" w:cs="Times New Roman"/>
                <w:spacing w:val="2"/>
                <w:kern w:val="0"/>
                <w:szCs w:val="24"/>
              </w:rPr>
              <w:t>會議通過後，將會議紀錄及申請計畫書等資料彙送教務處。教務會議通過後，由教務處提案校務發展委員會、校務會議及董事會議審議。經上述會議通過之增設調整案，特殊項目者於每年</w:t>
            </w:r>
            <w:r w:rsidRPr="006B2CE6">
              <w:rPr>
                <w:rFonts w:ascii="Times New Roman" w:eastAsia="標楷體" w:hAnsi="Times New Roman" w:cs="Times New Roman" w:hint="eastAsia"/>
                <w:spacing w:val="2"/>
                <w:kern w:val="0"/>
                <w:szCs w:val="24"/>
              </w:rPr>
              <w:t>一</w:t>
            </w:r>
            <w:r w:rsidRPr="006B2CE6">
              <w:rPr>
                <w:rFonts w:ascii="Times New Roman" w:eastAsia="標楷體" w:hAnsi="Times New Roman" w:cs="Times New Roman"/>
                <w:spacing w:val="2"/>
                <w:kern w:val="0"/>
                <w:szCs w:val="24"/>
              </w:rPr>
              <w:t>月</w:t>
            </w:r>
            <w:r w:rsidRPr="006B2CE6">
              <w:rPr>
                <w:rFonts w:ascii="Times New Roman" w:eastAsia="標楷體" w:hAnsi="Times New Roman" w:cs="Times New Roman" w:hint="eastAsia"/>
                <w:spacing w:val="2"/>
                <w:kern w:val="0"/>
                <w:szCs w:val="24"/>
              </w:rPr>
              <w:t>下旬</w:t>
            </w:r>
            <w:r w:rsidRPr="006B2CE6">
              <w:rPr>
                <w:rFonts w:ascii="Times New Roman" w:eastAsia="標楷體" w:hAnsi="Times New Roman" w:cs="Times New Roman"/>
                <w:spacing w:val="2"/>
                <w:kern w:val="0"/>
                <w:szCs w:val="24"/>
              </w:rPr>
              <w:t>前</w:t>
            </w:r>
            <w:r w:rsidRPr="006B2CE6">
              <w:rPr>
                <w:rFonts w:ascii="Times New Roman" w:eastAsia="標楷體" w:hAnsi="Times New Roman" w:cs="Times New Roman" w:hint="eastAsia"/>
                <w:spacing w:val="2"/>
                <w:kern w:val="0"/>
                <w:szCs w:val="24"/>
              </w:rPr>
              <w:t>、一般</w:t>
            </w:r>
            <w:r w:rsidRPr="006B2CE6">
              <w:rPr>
                <w:rFonts w:ascii="Times New Roman" w:eastAsia="標楷體" w:hAnsi="Times New Roman" w:cs="Times New Roman"/>
                <w:spacing w:val="2"/>
                <w:kern w:val="0"/>
                <w:szCs w:val="24"/>
              </w:rPr>
              <w:t>項目者於每年</w:t>
            </w:r>
            <w:r w:rsidRPr="006B2CE6">
              <w:rPr>
                <w:rFonts w:ascii="Times New Roman" w:eastAsia="標楷體" w:hAnsi="Times New Roman" w:cs="Times New Roman" w:hint="eastAsia"/>
                <w:spacing w:val="2"/>
                <w:kern w:val="0"/>
                <w:szCs w:val="24"/>
              </w:rPr>
              <w:t>三</w:t>
            </w:r>
            <w:r w:rsidRPr="006B2CE6">
              <w:rPr>
                <w:rFonts w:ascii="Times New Roman" w:eastAsia="標楷體" w:hAnsi="Times New Roman" w:cs="Times New Roman"/>
                <w:spacing w:val="2"/>
                <w:kern w:val="0"/>
                <w:szCs w:val="24"/>
              </w:rPr>
              <w:t>月</w:t>
            </w:r>
            <w:r w:rsidRPr="006B2CE6">
              <w:rPr>
                <w:rFonts w:ascii="Times New Roman" w:eastAsia="標楷體" w:hAnsi="Times New Roman" w:cs="Times New Roman" w:hint="eastAsia"/>
                <w:spacing w:val="2"/>
                <w:kern w:val="0"/>
                <w:szCs w:val="24"/>
              </w:rPr>
              <w:t>中旬</w:t>
            </w:r>
            <w:r w:rsidRPr="006B2CE6">
              <w:rPr>
                <w:rFonts w:ascii="Times New Roman" w:eastAsia="標楷體" w:hAnsi="Times New Roman" w:cs="Times New Roman"/>
                <w:spacing w:val="2"/>
                <w:kern w:val="0"/>
                <w:szCs w:val="24"/>
              </w:rPr>
              <w:t>前</w:t>
            </w:r>
            <w:r w:rsidRPr="006B2CE6">
              <w:rPr>
                <w:rFonts w:ascii="Times New Roman" w:eastAsia="標楷體" w:hAnsi="Times New Roman" w:cs="Times New Roman" w:hint="eastAsia"/>
                <w:spacing w:val="2"/>
                <w:kern w:val="0"/>
                <w:szCs w:val="24"/>
              </w:rPr>
              <w:t>，</w:t>
            </w:r>
            <w:r w:rsidRPr="006B2CE6">
              <w:rPr>
                <w:rFonts w:ascii="Times New Roman" w:eastAsia="標楷體" w:hAnsi="Times New Roman" w:cs="Times New Roman"/>
                <w:spacing w:val="2"/>
                <w:kern w:val="0"/>
                <w:szCs w:val="24"/>
              </w:rPr>
              <w:t>依教育部相關公文，報請教育部核定。</w:t>
            </w:r>
          </w:p>
          <w:p w14:paraId="4A56628C" w14:textId="77777777" w:rsidR="00D70E64" w:rsidRPr="006B2CE6" w:rsidRDefault="00D70E64" w:rsidP="00D70E64">
            <w:pPr>
              <w:autoSpaceDE w:val="0"/>
              <w:autoSpaceDN w:val="0"/>
              <w:adjustRightInd w:val="0"/>
              <w:spacing w:before="23"/>
              <w:ind w:right="-20"/>
              <w:jc w:val="both"/>
              <w:rPr>
                <w:rFonts w:ascii="Times New Roman" w:eastAsia="標楷體" w:hAnsi="Times New Roman" w:cs="Times New Roman"/>
                <w:kern w:val="0"/>
                <w:position w:val="-1"/>
                <w:szCs w:val="24"/>
              </w:rPr>
            </w:pPr>
            <w:r w:rsidRPr="006B2CE6">
              <w:rPr>
                <w:rFonts w:ascii="Times New Roman" w:eastAsia="標楷體" w:hAnsi="Times New Roman" w:cs="Times New Roman" w:hint="eastAsia"/>
                <w:kern w:val="0"/>
                <w:position w:val="-1"/>
                <w:szCs w:val="24"/>
              </w:rPr>
              <w:t>申請增設調整之院</w:t>
            </w:r>
            <w:r w:rsidRPr="006B2CE6">
              <w:rPr>
                <w:rFonts w:ascii="Times New Roman" w:eastAsia="標楷體" w:hAnsi="Times New Roman" w:cs="Times New Roman"/>
                <w:kern w:val="0"/>
                <w:position w:val="-1"/>
                <w:szCs w:val="24"/>
              </w:rPr>
              <w:t>、</w:t>
            </w:r>
            <w:r w:rsidRPr="006B2CE6">
              <w:rPr>
                <w:rFonts w:ascii="Times New Roman" w:eastAsia="標楷體" w:hAnsi="Times New Roman" w:cs="Times New Roman" w:hint="eastAsia"/>
                <w:kern w:val="0"/>
                <w:position w:val="-1"/>
                <w:szCs w:val="24"/>
              </w:rPr>
              <w:t>系</w:t>
            </w:r>
            <w:r w:rsidRPr="006B2CE6">
              <w:rPr>
                <w:rFonts w:ascii="Times New Roman" w:eastAsia="標楷體" w:hAnsi="Times New Roman" w:cs="Times New Roman"/>
                <w:kern w:val="0"/>
                <w:position w:val="-1"/>
                <w:szCs w:val="24"/>
              </w:rPr>
              <w:t>、</w:t>
            </w:r>
            <w:r w:rsidRPr="006B2CE6">
              <w:rPr>
                <w:rFonts w:ascii="Times New Roman" w:eastAsia="標楷體" w:hAnsi="Times New Roman" w:cs="Times New Roman" w:hint="eastAsia"/>
                <w:kern w:val="0"/>
                <w:position w:val="-1"/>
                <w:szCs w:val="24"/>
              </w:rPr>
              <w:t>所</w:t>
            </w:r>
            <w:r w:rsidRPr="006B2CE6">
              <w:rPr>
                <w:rFonts w:ascii="Times New Roman" w:eastAsia="標楷體" w:hAnsi="Times New Roman" w:cs="Times New Roman"/>
                <w:kern w:val="0"/>
                <w:position w:val="-1"/>
                <w:szCs w:val="24"/>
              </w:rPr>
              <w:t>、</w:t>
            </w:r>
            <w:r w:rsidRPr="006B2CE6">
              <w:rPr>
                <w:rFonts w:ascii="Times New Roman" w:eastAsia="標楷體" w:hAnsi="Times New Roman" w:cs="Times New Roman" w:hint="eastAsia"/>
                <w:kern w:val="0"/>
                <w:position w:val="-1"/>
                <w:szCs w:val="24"/>
              </w:rPr>
              <w:t>學位學程，係申請未來第二學年</w:t>
            </w:r>
            <w:r w:rsidRPr="006B2CE6">
              <w:rPr>
                <w:rFonts w:ascii="Times New Roman" w:eastAsia="標楷體" w:hAnsi="Times New Roman" w:cs="Times New Roman"/>
                <w:kern w:val="0"/>
                <w:szCs w:val="24"/>
              </w:rPr>
              <w:t>之增設及調整</w:t>
            </w:r>
            <w:r w:rsidRPr="006B2CE6">
              <w:rPr>
                <w:rFonts w:ascii="Times New Roman" w:eastAsia="標楷體" w:hAnsi="Times New Roman" w:cs="Times New Roman" w:hint="eastAsia"/>
                <w:kern w:val="0"/>
                <w:position w:val="-1"/>
                <w:szCs w:val="24"/>
              </w:rPr>
              <w:t>（</w:t>
            </w:r>
            <w:r w:rsidRPr="006B2CE6">
              <w:rPr>
                <w:rFonts w:ascii="Times New Roman" w:eastAsia="標楷體" w:hAnsi="Times New Roman" w:cs="Times New Roman"/>
                <w:kern w:val="0"/>
                <w:szCs w:val="24"/>
              </w:rPr>
              <w:t>如</w:t>
            </w:r>
            <w:r w:rsidRPr="006B2CE6">
              <w:rPr>
                <w:rFonts w:ascii="Times New Roman" w:eastAsia="標楷體" w:hAnsi="Times New Roman" w:cs="Times New Roman" w:hint="eastAsia"/>
                <w:kern w:val="0"/>
                <w:szCs w:val="24"/>
              </w:rPr>
              <w:t>一百零七</w:t>
            </w:r>
            <w:r w:rsidRPr="006B2CE6">
              <w:rPr>
                <w:rFonts w:ascii="Times New Roman" w:eastAsia="標楷體" w:hAnsi="Times New Roman" w:cs="Times New Roman"/>
                <w:kern w:val="0"/>
                <w:szCs w:val="24"/>
              </w:rPr>
              <w:t>學年度申請，教育部係核准</w:t>
            </w:r>
            <w:r w:rsidRPr="006B2CE6">
              <w:rPr>
                <w:rFonts w:ascii="Times New Roman" w:eastAsia="標楷體" w:hAnsi="Times New Roman" w:cs="Times New Roman" w:hint="eastAsia"/>
                <w:kern w:val="0"/>
                <w:szCs w:val="24"/>
              </w:rPr>
              <w:t>一百零九</w:t>
            </w:r>
            <w:r w:rsidRPr="006B2CE6">
              <w:rPr>
                <w:rFonts w:ascii="Times New Roman" w:eastAsia="標楷體" w:hAnsi="Times New Roman" w:cs="Times New Roman"/>
                <w:kern w:val="0"/>
                <w:szCs w:val="24"/>
              </w:rPr>
              <w:t>學年度成立</w:t>
            </w:r>
            <w:r w:rsidRPr="006B2CE6">
              <w:rPr>
                <w:rFonts w:ascii="Times New Roman" w:eastAsia="標楷體" w:hAnsi="Times New Roman" w:cs="Times New Roman" w:hint="eastAsia"/>
                <w:kern w:val="0"/>
                <w:position w:val="-1"/>
                <w:szCs w:val="24"/>
              </w:rPr>
              <w:t>）。</w:t>
            </w:r>
          </w:p>
        </w:tc>
        <w:tc>
          <w:tcPr>
            <w:tcW w:w="6470" w:type="dxa"/>
          </w:tcPr>
          <w:p w14:paraId="6F0F7224" w14:textId="77777777" w:rsidR="00D70E64" w:rsidRPr="006B2CE6" w:rsidRDefault="00D70E64" w:rsidP="006479F1">
            <w:pPr>
              <w:numPr>
                <w:ilvl w:val="0"/>
                <w:numId w:val="18"/>
              </w:numPr>
              <w:autoSpaceDE w:val="0"/>
              <w:autoSpaceDN w:val="0"/>
              <w:adjustRightInd w:val="0"/>
              <w:spacing w:before="23"/>
              <w:ind w:left="566" w:right="-20" w:hanging="566"/>
              <w:jc w:val="both"/>
              <w:rPr>
                <w:rFonts w:ascii="Times New Roman" w:eastAsia="標楷體" w:hAnsi="Times New Roman" w:cs="Times New Roman"/>
                <w:kern w:val="0"/>
                <w:szCs w:val="24"/>
              </w:rPr>
            </w:pPr>
            <w:r w:rsidRPr="006B2CE6">
              <w:rPr>
                <w:rFonts w:ascii="Times New Roman" w:eastAsia="標楷體" w:hAnsi="Times New Roman" w:cs="Times New Roman" w:hint="eastAsia"/>
                <w:kern w:val="0"/>
                <w:position w:val="-1"/>
                <w:szCs w:val="24"/>
              </w:rPr>
              <w:lastRenderedPageBreak/>
              <w:t>申請</w:t>
            </w:r>
            <w:r w:rsidRPr="006B2CE6">
              <w:rPr>
                <w:rFonts w:ascii="Times New Roman" w:eastAsia="標楷體" w:hAnsi="Times New Roman" w:cs="Times New Roman"/>
                <w:kern w:val="0"/>
                <w:position w:val="-1"/>
                <w:szCs w:val="24"/>
              </w:rPr>
              <w:t>院、系、</w:t>
            </w:r>
            <w:r w:rsidRPr="006B2CE6">
              <w:rPr>
                <w:rFonts w:ascii="Times New Roman" w:eastAsia="標楷體" w:hAnsi="Times New Roman" w:cs="Times New Roman"/>
                <w:spacing w:val="-2"/>
                <w:kern w:val="0"/>
                <w:position w:val="-1"/>
                <w:szCs w:val="24"/>
              </w:rPr>
              <w:t>所</w:t>
            </w:r>
            <w:r w:rsidRPr="006B2CE6">
              <w:rPr>
                <w:rFonts w:ascii="Times New Roman" w:eastAsia="標楷體" w:hAnsi="Times New Roman" w:cs="Times New Roman"/>
                <w:kern w:val="0"/>
                <w:position w:val="-1"/>
                <w:szCs w:val="24"/>
              </w:rPr>
              <w:t>、學位</w:t>
            </w:r>
            <w:proofErr w:type="gramStart"/>
            <w:r w:rsidRPr="006B2CE6">
              <w:rPr>
                <w:rFonts w:ascii="Times New Roman" w:eastAsia="標楷體" w:hAnsi="Times New Roman" w:cs="Times New Roman"/>
                <w:kern w:val="0"/>
                <w:position w:val="-1"/>
                <w:szCs w:val="24"/>
              </w:rPr>
              <w:t>學程</w:t>
            </w:r>
            <w:r w:rsidRPr="006B2CE6">
              <w:rPr>
                <w:rFonts w:ascii="Times New Roman" w:eastAsia="標楷體" w:hAnsi="Times New Roman" w:cs="Times New Roman" w:hint="eastAsia"/>
                <w:kern w:val="0"/>
                <w:position w:val="-1"/>
                <w:szCs w:val="24"/>
              </w:rPr>
              <w:t>增設</w:t>
            </w:r>
            <w:proofErr w:type="gramEnd"/>
            <w:r w:rsidRPr="006B2CE6">
              <w:rPr>
                <w:rFonts w:ascii="Times New Roman" w:eastAsia="標楷體" w:hAnsi="Times New Roman" w:cs="Times New Roman" w:hint="eastAsia"/>
                <w:kern w:val="0"/>
                <w:position w:val="-1"/>
                <w:szCs w:val="24"/>
              </w:rPr>
              <w:t>調整之</w:t>
            </w:r>
            <w:r w:rsidRPr="006B2CE6">
              <w:rPr>
                <w:rFonts w:ascii="Times New Roman" w:eastAsia="標楷體" w:hAnsi="Times New Roman" w:cs="Times New Roman"/>
                <w:kern w:val="0"/>
                <w:position w:val="-1"/>
                <w:szCs w:val="24"/>
              </w:rPr>
              <w:t>特殊</w:t>
            </w:r>
            <w:r w:rsidRPr="006B2CE6">
              <w:rPr>
                <w:rFonts w:ascii="Times New Roman" w:eastAsia="標楷體" w:hAnsi="Times New Roman" w:cs="Times New Roman" w:hint="eastAsia"/>
                <w:kern w:val="0"/>
                <w:position w:val="-1"/>
                <w:szCs w:val="24"/>
              </w:rPr>
              <w:t>項目及一般</w:t>
            </w:r>
            <w:r w:rsidRPr="006B2CE6">
              <w:rPr>
                <w:rFonts w:ascii="Times New Roman" w:eastAsia="標楷體" w:hAnsi="Times New Roman" w:cs="Times New Roman"/>
                <w:kern w:val="0"/>
                <w:position w:val="-1"/>
                <w:szCs w:val="24"/>
              </w:rPr>
              <w:t>項目定義如下：</w:t>
            </w:r>
          </w:p>
          <w:p w14:paraId="3E9AD4C0" w14:textId="77777777" w:rsidR="00D70E64" w:rsidRPr="006B2CE6" w:rsidRDefault="00D70E64" w:rsidP="006479F1">
            <w:pPr>
              <w:numPr>
                <w:ilvl w:val="0"/>
                <w:numId w:val="19"/>
              </w:numPr>
              <w:autoSpaceDE w:val="0"/>
              <w:autoSpaceDN w:val="0"/>
              <w:adjustRightInd w:val="0"/>
              <w:spacing w:before="23"/>
              <w:ind w:left="850" w:right="-20" w:hanging="851"/>
              <w:jc w:val="both"/>
              <w:rPr>
                <w:rFonts w:ascii="Times New Roman" w:eastAsia="標楷體" w:hAnsi="Times New Roman" w:cs="Times New Roman"/>
                <w:kern w:val="0"/>
                <w:szCs w:val="24"/>
              </w:rPr>
            </w:pPr>
            <w:r w:rsidRPr="006B2CE6">
              <w:rPr>
                <w:rFonts w:ascii="Times New Roman" w:eastAsia="標楷體" w:hAnsi="Times New Roman" w:cs="Times New Roman" w:hint="eastAsia"/>
                <w:kern w:val="0"/>
                <w:szCs w:val="24"/>
              </w:rPr>
              <w:t>特殊項目</w:t>
            </w:r>
            <w:r w:rsidRPr="006B2CE6">
              <w:rPr>
                <w:rFonts w:ascii="Times New Roman" w:eastAsia="標楷體" w:hAnsi="Times New Roman" w:cs="Times New Roman"/>
                <w:kern w:val="0"/>
                <w:position w:val="-1"/>
                <w:szCs w:val="24"/>
              </w:rPr>
              <w:t>：</w:t>
            </w:r>
          </w:p>
          <w:p w14:paraId="54E0A563" w14:textId="77777777" w:rsidR="00D70E64" w:rsidRPr="006B2CE6" w:rsidRDefault="00D70E64" w:rsidP="006479F1">
            <w:pPr>
              <w:numPr>
                <w:ilvl w:val="0"/>
                <w:numId w:val="20"/>
              </w:numPr>
              <w:autoSpaceDE w:val="0"/>
              <w:autoSpaceDN w:val="0"/>
              <w:adjustRightInd w:val="0"/>
              <w:spacing w:before="23"/>
              <w:ind w:left="708" w:right="-20" w:hanging="283"/>
              <w:jc w:val="both"/>
              <w:rPr>
                <w:rFonts w:ascii="Times New Roman" w:eastAsia="標楷體" w:hAnsi="Times New Roman" w:cs="Times New Roman"/>
                <w:kern w:val="0"/>
                <w:szCs w:val="24"/>
              </w:rPr>
            </w:pPr>
            <w:r w:rsidRPr="006B2CE6">
              <w:rPr>
                <w:rFonts w:ascii="Times New Roman" w:eastAsia="標楷體" w:hAnsi="Times New Roman" w:cs="Times New Roman" w:hint="eastAsia"/>
                <w:kern w:val="0"/>
                <w:szCs w:val="24"/>
              </w:rPr>
              <w:t>博士班增設（含既有博士班擬轉型為跨院、系、所性質之學院博士班或博士學位學程）或調整案。</w:t>
            </w:r>
          </w:p>
          <w:p w14:paraId="4935A66C" w14:textId="77777777" w:rsidR="00D70E64" w:rsidRPr="006B2CE6" w:rsidRDefault="00D70E64" w:rsidP="006479F1">
            <w:pPr>
              <w:numPr>
                <w:ilvl w:val="0"/>
                <w:numId w:val="20"/>
              </w:numPr>
              <w:autoSpaceDE w:val="0"/>
              <w:autoSpaceDN w:val="0"/>
              <w:adjustRightInd w:val="0"/>
              <w:spacing w:before="23"/>
              <w:ind w:left="708" w:right="-20" w:hanging="283"/>
              <w:jc w:val="both"/>
              <w:rPr>
                <w:rFonts w:ascii="Times New Roman" w:eastAsia="標楷體" w:hAnsi="Times New Roman" w:cs="Times New Roman"/>
                <w:kern w:val="0"/>
                <w:szCs w:val="24"/>
              </w:rPr>
            </w:pPr>
            <w:proofErr w:type="gramStart"/>
            <w:r w:rsidRPr="006B2CE6">
              <w:rPr>
                <w:rFonts w:ascii="Times New Roman" w:eastAsia="標楷體" w:hAnsi="Times New Roman" w:cs="Times New Roman" w:hint="eastAsia"/>
                <w:kern w:val="0"/>
                <w:szCs w:val="24"/>
              </w:rPr>
              <w:t>醫</w:t>
            </w:r>
            <w:proofErr w:type="gramEnd"/>
            <w:r w:rsidRPr="006B2CE6">
              <w:rPr>
                <w:rFonts w:ascii="Times New Roman" w:eastAsia="標楷體" w:hAnsi="Times New Roman" w:cs="Times New Roman" w:hint="eastAsia"/>
                <w:kern w:val="0"/>
                <w:szCs w:val="24"/>
              </w:rPr>
              <w:t>事相關類科之院、系、所、學位</w:t>
            </w:r>
            <w:proofErr w:type="gramStart"/>
            <w:r w:rsidRPr="006B2CE6">
              <w:rPr>
                <w:rFonts w:ascii="Times New Roman" w:eastAsia="標楷體" w:hAnsi="Times New Roman" w:cs="Times New Roman" w:hint="eastAsia"/>
                <w:kern w:val="0"/>
                <w:szCs w:val="24"/>
              </w:rPr>
              <w:t>學程增設</w:t>
            </w:r>
            <w:proofErr w:type="gramEnd"/>
            <w:r w:rsidRPr="006B2CE6">
              <w:rPr>
                <w:rFonts w:ascii="Times New Roman" w:eastAsia="標楷體" w:hAnsi="Times New Roman" w:cs="Times New Roman" w:hint="eastAsia"/>
                <w:kern w:val="0"/>
                <w:szCs w:val="24"/>
              </w:rPr>
              <w:t>、調整案，分述如下：</w:t>
            </w:r>
          </w:p>
          <w:p w14:paraId="2A3E66CF" w14:textId="77777777" w:rsidR="00D70E64" w:rsidRPr="006B2CE6" w:rsidRDefault="00D70E64" w:rsidP="006479F1">
            <w:pPr>
              <w:numPr>
                <w:ilvl w:val="0"/>
                <w:numId w:val="21"/>
              </w:numPr>
              <w:autoSpaceDE w:val="0"/>
              <w:autoSpaceDN w:val="0"/>
              <w:adjustRightInd w:val="0"/>
              <w:spacing w:before="23"/>
              <w:ind w:right="-20"/>
              <w:jc w:val="both"/>
              <w:rPr>
                <w:rFonts w:ascii="Times New Roman" w:eastAsia="標楷體" w:hAnsi="Times New Roman" w:cs="Times New Roman"/>
                <w:kern w:val="0"/>
                <w:szCs w:val="24"/>
              </w:rPr>
            </w:pPr>
            <w:r w:rsidRPr="006B2CE6">
              <w:rPr>
                <w:rFonts w:ascii="Times New Roman" w:eastAsia="標楷體" w:hAnsi="Times New Roman" w:cs="Times New Roman" w:hint="eastAsia"/>
                <w:kern w:val="0"/>
                <w:szCs w:val="24"/>
              </w:rPr>
              <w:t>屬碩士班增設、調整案：臨床心理師（臨床心理、行為醫學相關研究所）、諮商心理師（諮商心理相關研究所）、獸醫（校內未設有獸醫學系，但欲申設獸醫研究所、獸醫碩士學位學程）之</w:t>
            </w:r>
            <w:proofErr w:type="gramStart"/>
            <w:r w:rsidRPr="006B2CE6">
              <w:rPr>
                <w:rFonts w:ascii="Times New Roman" w:eastAsia="標楷體" w:hAnsi="Times New Roman" w:cs="Times New Roman" w:hint="eastAsia"/>
                <w:kern w:val="0"/>
                <w:szCs w:val="24"/>
              </w:rPr>
              <w:t>碩士班案</w:t>
            </w:r>
            <w:proofErr w:type="gramEnd"/>
            <w:r w:rsidRPr="006B2CE6">
              <w:rPr>
                <w:rFonts w:ascii="Times New Roman" w:eastAsia="標楷體" w:hAnsi="Times New Roman" w:cs="Times New Roman" w:hint="eastAsia"/>
                <w:kern w:val="0"/>
                <w:szCs w:val="24"/>
              </w:rPr>
              <w:t>。</w:t>
            </w:r>
          </w:p>
          <w:p w14:paraId="36FAEA6B" w14:textId="77777777" w:rsidR="00D70E64" w:rsidRPr="006B2CE6" w:rsidRDefault="00D70E64" w:rsidP="006479F1">
            <w:pPr>
              <w:numPr>
                <w:ilvl w:val="0"/>
                <w:numId w:val="21"/>
              </w:numPr>
              <w:autoSpaceDE w:val="0"/>
              <w:autoSpaceDN w:val="0"/>
              <w:adjustRightInd w:val="0"/>
              <w:spacing w:before="23"/>
              <w:ind w:right="-20"/>
              <w:jc w:val="both"/>
              <w:rPr>
                <w:rFonts w:ascii="Times New Roman" w:eastAsia="標楷體" w:hAnsi="Times New Roman" w:cs="Times New Roman"/>
                <w:kern w:val="0"/>
                <w:szCs w:val="24"/>
              </w:rPr>
            </w:pPr>
            <w:r w:rsidRPr="006B2CE6">
              <w:rPr>
                <w:rFonts w:ascii="Times New Roman" w:eastAsia="標楷體" w:hAnsi="Times New Roman" w:cs="Times New Roman" w:hint="eastAsia"/>
                <w:kern w:val="0"/>
                <w:szCs w:val="24"/>
              </w:rPr>
              <w:t>屬學士班增設、調整案：醫師（醫學系）、中醫師（中醫學系）、牙醫師（牙醫學系）、護理師（護理學系）、藥師（藥學系）、</w:t>
            </w:r>
            <w:proofErr w:type="gramStart"/>
            <w:r w:rsidRPr="006B2CE6">
              <w:rPr>
                <w:rFonts w:ascii="Times New Roman" w:eastAsia="標楷體" w:hAnsi="Times New Roman" w:cs="Times New Roman" w:hint="eastAsia"/>
                <w:kern w:val="0"/>
                <w:szCs w:val="24"/>
              </w:rPr>
              <w:t>醫</w:t>
            </w:r>
            <w:proofErr w:type="gramEnd"/>
            <w:r w:rsidRPr="006B2CE6">
              <w:rPr>
                <w:rFonts w:ascii="Times New Roman" w:eastAsia="標楷體" w:hAnsi="Times New Roman" w:cs="Times New Roman" w:hint="eastAsia"/>
                <w:kern w:val="0"/>
                <w:szCs w:val="24"/>
              </w:rPr>
              <w:t>事檢驗師（</w:t>
            </w:r>
            <w:proofErr w:type="gramStart"/>
            <w:r w:rsidRPr="006B2CE6">
              <w:rPr>
                <w:rFonts w:ascii="Times New Roman" w:eastAsia="標楷體" w:hAnsi="Times New Roman" w:cs="Times New Roman" w:hint="eastAsia"/>
                <w:kern w:val="0"/>
                <w:szCs w:val="24"/>
              </w:rPr>
              <w:t>醫</w:t>
            </w:r>
            <w:proofErr w:type="gramEnd"/>
            <w:r w:rsidRPr="006B2CE6">
              <w:rPr>
                <w:rFonts w:ascii="Times New Roman" w:eastAsia="標楷體" w:hAnsi="Times New Roman" w:cs="Times New Roman" w:hint="eastAsia"/>
                <w:kern w:val="0"/>
                <w:szCs w:val="24"/>
              </w:rPr>
              <w:t>事檢驗相關學系）、物理治療師（物理治療、復健學系）、職能治療師（職能治療、復健學系）、</w:t>
            </w:r>
            <w:proofErr w:type="gramStart"/>
            <w:r w:rsidRPr="006B2CE6">
              <w:rPr>
                <w:rFonts w:ascii="Times New Roman" w:eastAsia="標楷體" w:hAnsi="Times New Roman" w:cs="Times New Roman" w:hint="eastAsia"/>
                <w:kern w:val="0"/>
                <w:szCs w:val="24"/>
              </w:rPr>
              <w:t>醫</w:t>
            </w:r>
            <w:proofErr w:type="gramEnd"/>
            <w:r w:rsidRPr="006B2CE6">
              <w:rPr>
                <w:rFonts w:ascii="Times New Roman" w:eastAsia="標楷體" w:hAnsi="Times New Roman" w:cs="Times New Roman" w:hint="eastAsia"/>
                <w:kern w:val="0"/>
                <w:szCs w:val="24"/>
              </w:rPr>
              <w:t>事放射師（</w:t>
            </w:r>
            <w:proofErr w:type="gramStart"/>
            <w:r w:rsidRPr="006B2CE6">
              <w:rPr>
                <w:rFonts w:ascii="Times New Roman" w:eastAsia="標楷體" w:hAnsi="Times New Roman" w:cs="Times New Roman" w:hint="eastAsia"/>
                <w:kern w:val="0"/>
                <w:szCs w:val="24"/>
              </w:rPr>
              <w:t>醫</w:t>
            </w:r>
            <w:proofErr w:type="gramEnd"/>
            <w:r w:rsidRPr="006B2CE6">
              <w:rPr>
                <w:rFonts w:ascii="Times New Roman" w:eastAsia="標楷體" w:hAnsi="Times New Roman" w:cs="Times New Roman" w:hint="eastAsia"/>
                <w:kern w:val="0"/>
                <w:szCs w:val="24"/>
              </w:rPr>
              <w:t>事放射相關學系）、牙體技術師（牙體技術學系）、獸醫（獸醫學系）、驗光師（視光學系）。</w:t>
            </w:r>
          </w:p>
          <w:p w14:paraId="52FFCED5" w14:textId="77777777" w:rsidR="00D70E64" w:rsidRPr="006B2CE6" w:rsidRDefault="00D70E64" w:rsidP="006479F1">
            <w:pPr>
              <w:numPr>
                <w:ilvl w:val="0"/>
                <w:numId w:val="21"/>
              </w:numPr>
              <w:autoSpaceDE w:val="0"/>
              <w:autoSpaceDN w:val="0"/>
              <w:adjustRightInd w:val="0"/>
              <w:spacing w:before="23"/>
              <w:ind w:right="-20"/>
              <w:jc w:val="both"/>
              <w:rPr>
                <w:rFonts w:ascii="Times New Roman" w:eastAsia="標楷體" w:hAnsi="Times New Roman" w:cs="Times New Roman"/>
                <w:kern w:val="0"/>
                <w:szCs w:val="24"/>
              </w:rPr>
            </w:pPr>
            <w:proofErr w:type="gramStart"/>
            <w:r w:rsidRPr="006B2CE6">
              <w:rPr>
                <w:rFonts w:ascii="Times New Roman" w:eastAsia="標楷體" w:hAnsi="Times New Roman" w:cs="Times New Roman" w:hint="eastAsia"/>
                <w:kern w:val="0"/>
                <w:szCs w:val="24"/>
              </w:rPr>
              <w:t>屬含碩士</w:t>
            </w:r>
            <w:proofErr w:type="gramEnd"/>
            <w:r w:rsidRPr="006B2CE6">
              <w:rPr>
                <w:rFonts w:ascii="Times New Roman" w:eastAsia="標楷體" w:hAnsi="Times New Roman" w:cs="Times New Roman" w:hint="eastAsia"/>
                <w:kern w:val="0"/>
                <w:szCs w:val="24"/>
              </w:rPr>
              <w:t>班或學士班增設、調整案：助產師（助產學系、所）、營養師（營養相關學系、所）、呼吸治療師（呼吸治療、呼吸照護學系、所）、語言治療師（語言治療、溝通障礙學系、所）、聽力師（聽力、溝通障礙學系、所）。</w:t>
            </w:r>
          </w:p>
          <w:p w14:paraId="3AAE918E" w14:textId="77777777" w:rsidR="00D70E64" w:rsidRPr="006B2CE6" w:rsidRDefault="00D70E64" w:rsidP="006479F1">
            <w:pPr>
              <w:numPr>
                <w:ilvl w:val="0"/>
                <w:numId w:val="19"/>
              </w:numPr>
              <w:autoSpaceDE w:val="0"/>
              <w:autoSpaceDN w:val="0"/>
              <w:adjustRightInd w:val="0"/>
              <w:spacing w:before="23"/>
              <w:ind w:left="850" w:right="-20" w:hanging="851"/>
              <w:jc w:val="both"/>
              <w:rPr>
                <w:rFonts w:ascii="Times New Roman" w:eastAsia="標楷體" w:hAnsi="Times New Roman" w:cs="Times New Roman"/>
                <w:kern w:val="0"/>
                <w:szCs w:val="24"/>
              </w:rPr>
            </w:pPr>
            <w:r w:rsidRPr="006B2CE6">
              <w:rPr>
                <w:rFonts w:ascii="Times New Roman" w:eastAsia="標楷體" w:hAnsi="Times New Roman" w:cs="Times New Roman" w:hint="eastAsia"/>
                <w:kern w:val="0"/>
                <w:szCs w:val="24"/>
              </w:rPr>
              <w:lastRenderedPageBreak/>
              <w:t>一般項目</w:t>
            </w:r>
            <w:r w:rsidRPr="006B2CE6">
              <w:rPr>
                <w:rFonts w:ascii="Times New Roman" w:eastAsia="標楷體" w:hAnsi="Times New Roman" w:cs="Times New Roman"/>
                <w:kern w:val="0"/>
                <w:szCs w:val="24"/>
              </w:rPr>
              <w:t>：</w:t>
            </w:r>
            <w:r w:rsidRPr="006B2CE6">
              <w:rPr>
                <w:rFonts w:ascii="Times New Roman" w:eastAsia="標楷體" w:hAnsi="Times New Roman" w:cs="Times New Roman" w:hint="eastAsia"/>
                <w:kern w:val="0"/>
                <w:szCs w:val="24"/>
                <w:u w:val="single"/>
              </w:rPr>
              <w:t>非</w:t>
            </w:r>
            <w:proofErr w:type="gramStart"/>
            <w:r w:rsidRPr="006B2CE6">
              <w:rPr>
                <w:rFonts w:ascii="Times New Roman" w:eastAsia="標楷體" w:hAnsi="Times New Roman" w:cs="Times New Roman" w:hint="eastAsia"/>
                <w:kern w:val="0"/>
                <w:szCs w:val="24"/>
                <w:u w:val="single"/>
              </w:rPr>
              <w:t>醫</w:t>
            </w:r>
            <w:proofErr w:type="gramEnd"/>
            <w:r w:rsidRPr="006B2CE6">
              <w:rPr>
                <w:rFonts w:ascii="Times New Roman" w:eastAsia="標楷體" w:hAnsi="Times New Roman" w:cs="Times New Roman" w:hint="eastAsia"/>
                <w:kern w:val="0"/>
                <w:szCs w:val="24"/>
                <w:u w:val="single"/>
              </w:rPr>
              <w:t>事相關之學士班、碩士班、碩士學位學程、碩士在職專班，以及學士或碩士學位學程等增設、調整案</w:t>
            </w:r>
            <w:r w:rsidRPr="006B2CE6">
              <w:rPr>
                <w:rFonts w:ascii="Times New Roman" w:eastAsia="標楷體" w:hAnsi="Times New Roman" w:cs="Times New Roman" w:hint="eastAsia"/>
                <w:kern w:val="0"/>
                <w:szCs w:val="24"/>
              </w:rPr>
              <w:t>。</w:t>
            </w:r>
          </w:p>
          <w:p w14:paraId="5612B5B3" w14:textId="77777777" w:rsidR="00D70E64" w:rsidRPr="006B2CE6" w:rsidRDefault="00D70E64" w:rsidP="006479F1">
            <w:pPr>
              <w:numPr>
                <w:ilvl w:val="0"/>
                <w:numId w:val="18"/>
              </w:numPr>
              <w:autoSpaceDE w:val="0"/>
              <w:autoSpaceDN w:val="0"/>
              <w:adjustRightInd w:val="0"/>
              <w:spacing w:before="23"/>
              <w:ind w:left="566" w:right="-20" w:hanging="566"/>
              <w:jc w:val="both"/>
              <w:rPr>
                <w:rFonts w:ascii="Times New Roman" w:eastAsia="標楷體" w:hAnsi="Times New Roman" w:cs="Times New Roman"/>
                <w:kern w:val="0"/>
                <w:szCs w:val="24"/>
              </w:rPr>
            </w:pPr>
            <w:r w:rsidRPr="006B2CE6">
              <w:rPr>
                <w:rFonts w:ascii="Times New Roman" w:eastAsia="標楷體" w:hAnsi="Times New Roman" w:cs="Times New Roman" w:hint="eastAsia"/>
                <w:kern w:val="0"/>
                <w:position w:val="-1"/>
                <w:szCs w:val="24"/>
              </w:rPr>
              <w:t>申請</w:t>
            </w:r>
            <w:r w:rsidRPr="006B2CE6">
              <w:rPr>
                <w:rFonts w:ascii="Times New Roman" w:eastAsia="標楷體" w:hAnsi="Times New Roman" w:cs="Times New Roman"/>
                <w:kern w:val="0"/>
                <w:position w:val="-1"/>
                <w:szCs w:val="24"/>
              </w:rPr>
              <w:t>院、系、</w:t>
            </w:r>
            <w:r w:rsidRPr="006B2CE6">
              <w:rPr>
                <w:rFonts w:ascii="Times New Roman" w:eastAsia="標楷體" w:hAnsi="Times New Roman" w:cs="Times New Roman"/>
                <w:spacing w:val="-2"/>
                <w:kern w:val="0"/>
                <w:position w:val="-1"/>
                <w:szCs w:val="24"/>
              </w:rPr>
              <w:t>所</w:t>
            </w:r>
            <w:r w:rsidRPr="006B2CE6">
              <w:rPr>
                <w:rFonts w:ascii="Times New Roman" w:eastAsia="標楷體" w:hAnsi="Times New Roman" w:cs="Times New Roman"/>
                <w:kern w:val="0"/>
                <w:position w:val="-1"/>
                <w:szCs w:val="24"/>
              </w:rPr>
              <w:t>、學位</w:t>
            </w:r>
            <w:proofErr w:type="gramStart"/>
            <w:r w:rsidRPr="006B2CE6">
              <w:rPr>
                <w:rFonts w:ascii="Times New Roman" w:eastAsia="標楷體" w:hAnsi="Times New Roman" w:cs="Times New Roman"/>
                <w:kern w:val="0"/>
                <w:position w:val="-1"/>
                <w:szCs w:val="24"/>
              </w:rPr>
              <w:t>學程</w:t>
            </w:r>
            <w:r w:rsidRPr="006B2CE6">
              <w:rPr>
                <w:rFonts w:ascii="Times New Roman" w:eastAsia="標楷體" w:hAnsi="Times New Roman" w:cs="Times New Roman" w:hint="eastAsia"/>
                <w:kern w:val="0"/>
                <w:position w:val="-1"/>
                <w:szCs w:val="24"/>
              </w:rPr>
              <w:t>增設</w:t>
            </w:r>
            <w:proofErr w:type="gramEnd"/>
            <w:r w:rsidRPr="006B2CE6">
              <w:rPr>
                <w:rFonts w:ascii="Times New Roman" w:eastAsia="標楷體" w:hAnsi="Times New Roman" w:cs="Times New Roman" w:hint="eastAsia"/>
                <w:kern w:val="0"/>
                <w:position w:val="-1"/>
                <w:szCs w:val="24"/>
              </w:rPr>
              <w:t>調整之</w:t>
            </w:r>
            <w:r w:rsidRPr="006B2CE6">
              <w:rPr>
                <w:rFonts w:ascii="Times New Roman" w:eastAsia="標楷體" w:hAnsi="Times New Roman" w:cs="Times New Roman" w:hint="eastAsia"/>
                <w:kern w:val="0"/>
                <w:szCs w:val="24"/>
              </w:rPr>
              <w:t>審核程序：</w:t>
            </w:r>
          </w:p>
          <w:p w14:paraId="26D167F3" w14:textId="77777777" w:rsidR="00D70E64" w:rsidRPr="006B2CE6" w:rsidRDefault="00D70E64" w:rsidP="00D70E64">
            <w:pPr>
              <w:autoSpaceDE w:val="0"/>
              <w:autoSpaceDN w:val="0"/>
              <w:adjustRightInd w:val="0"/>
              <w:spacing w:before="23"/>
              <w:ind w:right="-20"/>
              <w:jc w:val="both"/>
              <w:rPr>
                <w:rFonts w:ascii="Times New Roman" w:eastAsia="標楷體" w:hAnsi="Times New Roman" w:cs="Times New Roman"/>
                <w:spacing w:val="2"/>
                <w:kern w:val="0"/>
                <w:szCs w:val="24"/>
              </w:rPr>
            </w:pPr>
            <w:r w:rsidRPr="006B2CE6">
              <w:rPr>
                <w:rFonts w:ascii="Times New Roman" w:eastAsia="標楷體" w:hAnsi="Times New Roman" w:cs="Times New Roman"/>
                <w:spacing w:val="2"/>
                <w:kern w:val="0"/>
                <w:szCs w:val="24"/>
              </w:rPr>
              <w:t>申請增設調整院</w:t>
            </w:r>
            <w:r w:rsidRPr="006B2CE6">
              <w:rPr>
                <w:rFonts w:ascii="Times New Roman" w:eastAsia="標楷體" w:hAnsi="Times New Roman" w:cs="Times New Roman"/>
                <w:kern w:val="0"/>
                <w:position w:val="-1"/>
                <w:szCs w:val="24"/>
              </w:rPr>
              <w:t>、</w:t>
            </w:r>
            <w:r w:rsidRPr="006B2CE6">
              <w:rPr>
                <w:rFonts w:ascii="Times New Roman" w:eastAsia="標楷體" w:hAnsi="Times New Roman" w:cs="Times New Roman"/>
                <w:spacing w:val="2"/>
                <w:kern w:val="0"/>
                <w:szCs w:val="24"/>
              </w:rPr>
              <w:t>系</w:t>
            </w:r>
            <w:r w:rsidRPr="006B2CE6">
              <w:rPr>
                <w:rFonts w:ascii="Times New Roman" w:eastAsia="標楷體" w:hAnsi="Times New Roman" w:cs="Times New Roman"/>
                <w:kern w:val="0"/>
                <w:position w:val="-1"/>
                <w:szCs w:val="24"/>
              </w:rPr>
              <w:t>、</w:t>
            </w:r>
            <w:r w:rsidRPr="006B2CE6">
              <w:rPr>
                <w:rFonts w:ascii="Times New Roman" w:eastAsia="標楷體" w:hAnsi="Times New Roman" w:cs="Times New Roman"/>
                <w:spacing w:val="2"/>
                <w:kern w:val="0"/>
                <w:szCs w:val="24"/>
              </w:rPr>
              <w:t>所</w:t>
            </w:r>
            <w:r w:rsidRPr="006B2CE6">
              <w:rPr>
                <w:rFonts w:ascii="Times New Roman" w:eastAsia="標楷體" w:hAnsi="Times New Roman" w:cs="Times New Roman"/>
                <w:kern w:val="0"/>
                <w:position w:val="-1"/>
                <w:szCs w:val="24"/>
              </w:rPr>
              <w:t>、</w:t>
            </w:r>
            <w:r w:rsidRPr="006B2CE6">
              <w:rPr>
                <w:rFonts w:ascii="Times New Roman" w:eastAsia="標楷體" w:hAnsi="Times New Roman" w:cs="Times New Roman"/>
                <w:spacing w:val="2"/>
                <w:kern w:val="0"/>
                <w:szCs w:val="24"/>
              </w:rPr>
              <w:t>學位學程之系（所）</w:t>
            </w:r>
            <w:proofErr w:type="gramStart"/>
            <w:r w:rsidRPr="006B2CE6">
              <w:rPr>
                <w:rFonts w:ascii="Times New Roman" w:eastAsia="標楷體" w:hAnsi="Times New Roman" w:cs="Times New Roman"/>
                <w:spacing w:val="2"/>
                <w:kern w:val="0"/>
                <w:szCs w:val="24"/>
              </w:rPr>
              <w:t>須附系</w:t>
            </w:r>
            <w:proofErr w:type="gramEnd"/>
            <w:r w:rsidRPr="006B2CE6">
              <w:rPr>
                <w:rFonts w:ascii="Times New Roman" w:eastAsia="標楷體" w:hAnsi="Times New Roman" w:cs="Times New Roman"/>
                <w:spacing w:val="2"/>
                <w:kern w:val="0"/>
                <w:szCs w:val="24"/>
              </w:rPr>
              <w:t>（所）會議紀錄</w:t>
            </w:r>
            <w:r w:rsidRPr="006B2CE6">
              <w:rPr>
                <w:rFonts w:ascii="Times New Roman" w:eastAsia="標楷體" w:hAnsi="Times New Roman" w:cs="Times New Roman" w:hint="eastAsia"/>
                <w:spacing w:val="2"/>
                <w:kern w:val="0"/>
                <w:szCs w:val="24"/>
              </w:rPr>
              <w:t>，</w:t>
            </w:r>
            <w:r w:rsidRPr="006B2CE6">
              <w:rPr>
                <w:rFonts w:ascii="Times New Roman" w:eastAsia="標楷體" w:hAnsi="Times New Roman" w:cs="Times New Roman"/>
                <w:spacing w:val="2"/>
                <w:kern w:val="0"/>
                <w:szCs w:val="24"/>
              </w:rPr>
              <w:t>及申請計畫書</w:t>
            </w:r>
            <w:proofErr w:type="gramStart"/>
            <w:r w:rsidRPr="006B2CE6">
              <w:rPr>
                <w:rFonts w:ascii="Times New Roman" w:eastAsia="標楷體" w:hAnsi="Times New Roman" w:cs="Times New Roman"/>
                <w:spacing w:val="2"/>
                <w:kern w:val="0"/>
                <w:szCs w:val="24"/>
              </w:rPr>
              <w:t>（</w:t>
            </w:r>
            <w:proofErr w:type="gramEnd"/>
            <w:r w:rsidRPr="006B2CE6">
              <w:rPr>
                <w:rFonts w:ascii="Times New Roman" w:eastAsia="標楷體" w:hAnsi="Times New Roman" w:cs="Times New Roman"/>
                <w:spacing w:val="2"/>
                <w:kern w:val="0"/>
                <w:szCs w:val="24"/>
              </w:rPr>
              <w:t>格式以教育部訂定之格式為依據</w:t>
            </w:r>
            <w:r w:rsidRPr="006B2CE6">
              <w:rPr>
                <w:rFonts w:ascii="Times New Roman" w:eastAsia="標楷體" w:hAnsi="Times New Roman" w:cs="Times New Roman"/>
                <w:spacing w:val="2"/>
                <w:kern w:val="0"/>
                <w:szCs w:val="24"/>
              </w:rPr>
              <w:t>)</w:t>
            </w:r>
            <w:r w:rsidRPr="006B2CE6">
              <w:rPr>
                <w:rFonts w:ascii="Times New Roman" w:eastAsia="標楷體" w:hAnsi="Times New Roman" w:cs="Times New Roman" w:hint="eastAsia"/>
                <w:spacing w:val="2"/>
                <w:kern w:val="0"/>
                <w:szCs w:val="24"/>
              </w:rPr>
              <w:t>，</w:t>
            </w:r>
            <w:r w:rsidRPr="006B2CE6">
              <w:rPr>
                <w:rFonts w:ascii="Times New Roman" w:eastAsia="標楷體" w:hAnsi="Times New Roman" w:cs="Times New Roman"/>
                <w:spacing w:val="2"/>
                <w:kern w:val="0"/>
                <w:szCs w:val="24"/>
              </w:rPr>
              <w:t>及外審結果彙送所屬學院。所屬學院</w:t>
            </w:r>
            <w:proofErr w:type="gramStart"/>
            <w:r w:rsidRPr="006B2CE6">
              <w:rPr>
                <w:rFonts w:ascii="Times New Roman" w:eastAsia="標楷體" w:hAnsi="Times New Roman" w:cs="Times New Roman"/>
                <w:spacing w:val="2"/>
                <w:kern w:val="0"/>
                <w:szCs w:val="24"/>
              </w:rPr>
              <w:t>院務</w:t>
            </w:r>
            <w:proofErr w:type="gramEnd"/>
            <w:r w:rsidRPr="006B2CE6">
              <w:rPr>
                <w:rFonts w:ascii="Times New Roman" w:eastAsia="標楷體" w:hAnsi="Times New Roman" w:cs="Times New Roman"/>
                <w:spacing w:val="2"/>
                <w:kern w:val="0"/>
                <w:szCs w:val="24"/>
              </w:rPr>
              <w:t>會議通過後，將會議紀錄及申請計畫書等資料於彙送教務處。教務會議通過後，由教務處提案校務發展委員會、校務會議及董事會議審議。經上述會議通過之增設調整案，特殊項目者於每年</w:t>
            </w:r>
            <w:r w:rsidRPr="006B2CE6">
              <w:rPr>
                <w:rFonts w:ascii="Times New Roman" w:eastAsia="標楷體" w:hAnsi="Times New Roman" w:cs="Times New Roman" w:hint="eastAsia"/>
                <w:spacing w:val="2"/>
                <w:kern w:val="0"/>
                <w:szCs w:val="24"/>
              </w:rPr>
              <w:t>一</w:t>
            </w:r>
            <w:r w:rsidRPr="006B2CE6">
              <w:rPr>
                <w:rFonts w:ascii="Times New Roman" w:eastAsia="標楷體" w:hAnsi="Times New Roman" w:cs="Times New Roman"/>
                <w:spacing w:val="2"/>
                <w:kern w:val="0"/>
                <w:szCs w:val="24"/>
              </w:rPr>
              <w:t>月</w:t>
            </w:r>
            <w:r w:rsidRPr="006B2CE6">
              <w:rPr>
                <w:rFonts w:ascii="Times New Roman" w:eastAsia="標楷體" w:hAnsi="Times New Roman" w:cs="Times New Roman" w:hint="eastAsia"/>
                <w:spacing w:val="2"/>
                <w:kern w:val="0"/>
                <w:szCs w:val="24"/>
              </w:rPr>
              <w:t>下旬</w:t>
            </w:r>
            <w:r w:rsidRPr="006B2CE6">
              <w:rPr>
                <w:rFonts w:ascii="Times New Roman" w:eastAsia="標楷體" w:hAnsi="Times New Roman" w:cs="Times New Roman"/>
                <w:spacing w:val="2"/>
                <w:kern w:val="0"/>
                <w:szCs w:val="24"/>
              </w:rPr>
              <w:t>前</w:t>
            </w:r>
            <w:r w:rsidRPr="006B2CE6">
              <w:rPr>
                <w:rFonts w:ascii="Times New Roman" w:eastAsia="標楷體" w:hAnsi="Times New Roman" w:cs="Times New Roman" w:hint="eastAsia"/>
                <w:spacing w:val="2"/>
                <w:kern w:val="0"/>
                <w:szCs w:val="24"/>
              </w:rPr>
              <w:t>、一般</w:t>
            </w:r>
            <w:r w:rsidRPr="006B2CE6">
              <w:rPr>
                <w:rFonts w:ascii="Times New Roman" w:eastAsia="標楷體" w:hAnsi="Times New Roman" w:cs="Times New Roman"/>
                <w:spacing w:val="2"/>
                <w:kern w:val="0"/>
                <w:szCs w:val="24"/>
              </w:rPr>
              <w:t>項目者於每年</w:t>
            </w:r>
            <w:r w:rsidRPr="006B2CE6">
              <w:rPr>
                <w:rFonts w:ascii="Times New Roman" w:eastAsia="標楷體" w:hAnsi="Times New Roman" w:cs="Times New Roman" w:hint="eastAsia"/>
                <w:spacing w:val="2"/>
                <w:kern w:val="0"/>
                <w:szCs w:val="24"/>
              </w:rPr>
              <w:t>三</w:t>
            </w:r>
            <w:r w:rsidRPr="006B2CE6">
              <w:rPr>
                <w:rFonts w:ascii="Times New Roman" w:eastAsia="標楷體" w:hAnsi="Times New Roman" w:cs="Times New Roman"/>
                <w:spacing w:val="2"/>
                <w:kern w:val="0"/>
                <w:szCs w:val="24"/>
              </w:rPr>
              <w:t>月</w:t>
            </w:r>
            <w:r w:rsidRPr="006B2CE6">
              <w:rPr>
                <w:rFonts w:ascii="Times New Roman" w:eastAsia="標楷體" w:hAnsi="Times New Roman" w:cs="Times New Roman" w:hint="eastAsia"/>
                <w:spacing w:val="2"/>
                <w:kern w:val="0"/>
                <w:szCs w:val="24"/>
              </w:rPr>
              <w:t>中旬</w:t>
            </w:r>
            <w:r w:rsidRPr="006B2CE6">
              <w:rPr>
                <w:rFonts w:ascii="Times New Roman" w:eastAsia="標楷體" w:hAnsi="Times New Roman" w:cs="Times New Roman"/>
                <w:spacing w:val="2"/>
                <w:kern w:val="0"/>
                <w:szCs w:val="24"/>
              </w:rPr>
              <w:t>前</w:t>
            </w:r>
            <w:r w:rsidRPr="006B2CE6">
              <w:rPr>
                <w:rFonts w:ascii="Times New Roman" w:eastAsia="標楷體" w:hAnsi="Times New Roman" w:cs="Times New Roman" w:hint="eastAsia"/>
                <w:spacing w:val="2"/>
                <w:kern w:val="0"/>
                <w:szCs w:val="24"/>
              </w:rPr>
              <w:t>，</w:t>
            </w:r>
            <w:r w:rsidRPr="006B2CE6">
              <w:rPr>
                <w:rFonts w:ascii="Times New Roman" w:eastAsia="標楷體" w:hAnsi="Times New Roman" w:cs="Times New Roman"/>
                <w:spacing w:val="2"/>
                <w:kern w:val="0"/>
                <w:szCs w:val="24"/>
              </w:rPr>
              <w:t>依教育部相關公文，報請教育部核定。</w:t>
            </w:r>
          </w:p>
          <w:p w14:paraId="4A8D9989" w14:textId="77777777" w:rsidR="00D70E64" w:rsidRPr="006B2CE6" w:rsidRDefault="00D70E64" w:rsidP="00D70E64">
            <w:pPr>
              <w:autoSpaceDE w:val="0"/>
              <w:autoSpaceDN w:val="0"/>
              <w:adjustRightInd w:val="0"/>
              <w:spacing w:before="23"/>
              <w:ind w:right="-20"/>
              <w:jc w:val="both"/>
              <w:rPr>
                <w:rFonts w:ascii="Times New Roman" w:eastAsia="標楷體" w:hAnsi="Times New Roman" w:cs="Times New Roman"/>
                <w:kern w:val="0"/>
                <w:szCs w:val="24"/>
              </w:rPr>
            </w:pPr>
            <w:r w:rsidRPr="006B2CE6">
              <w:rPr>
                <w:rFonts w:ascii="Times New Roman" w:eastAsia="標楷體" w:hAnsi="Times New Roman" w:cs="Times New Roman" w:hint="eastAsia"/>
                <w:kern w:val="0"/>
                <w:position w:val="-1"/>
                <w:szCs w:val="24"/>
              </w:rPr>
              <w:t>申請增設調整之院</w:t>
            </w:r>
            <w:r w:rsidRPr="006B2CE6">
              <w:rPr>
                <w:rFonts w:ascii="Times New Roman" w:eastAsia="標楷體" w:hAnsi="Times New Roman" w:cs="Times New Roman"/>
                <w:kern w:val="0"/>
                <w:position w:val="-1"/>
                <w:szCs w:val="24"/>
              </w:rPr>
              <w:t>、</w:t>
            </w:r>
            <w:r w:rsidRPr="006B2CE6">
              <w:rPr>
                <w:rFonts w:ascii="Times New Roman" w:eastAsia="標楷體" w:hAnsi="Times New Roman" w:cs="Times New Roman" w:hint="eastAsia"/>
                <w:kern w:val="0"/>
                <w:position w:val="-1"/>
                <w:szCs w:val="24"/>
              </w:rPr>
              <w:t>系</w:t>
            </w:r>
            <w:r w:rsidRPr="006B2CE6">
              <w:rPr>
                <w:rFonts w:ascii="Times New Roman" w:eastAsia="標楷體" w:hAnsi="Times New Roman" w:cs="Times New Roman"/>
                <w:kern w:val="0"/>
                <w:position w:val="-1"/>
                <w:szCs w:val="24"/>
              </w:rPr>
              <w:t>、</w:t>
            </w:r>
            <w:r w:rsidRPr="006B2CE6">
              <w:rPr>
                <w:rFonts w:ascii="Times New Roman" w:eastAsia="標楷體" w:hAnsi="Times New Roman" w:cs="Times New Roman" w:hint="eastAsia"/>
                <w:kern w:val="0"/>
                <w:position w:val="-1"/>
                <w:szCs w:val="24"/>
              </w:rPr>
              <w:t>所</w:t>
            </w:r>
            <w:r w:rsidRPr="006B2CE6">
              <w:rPr>
                <w:rFonts w:ascii="Times New Roman" w:eastAsia="標楷體" w:hAnsi="Times New Roman" w:cs="Times New Roman"/>
                <w:kern w:val="0"/>
                <w:position w:val="-1"/>
                <w:szCs w:val="24"/>
              </w:rPr>
              <w:t>、</w:t>
            </w:r>
            <w:r w:rsidRPr="006B2CE6">
              <w:rPr>
                <w:rFonts w:ascii="Times New Roman" w:eastAsia="標楷體" w:hAnsi="Times New Roman" w:cs="Times New Roman" w:hint="eastAsia"/>
                <w:kern w:val="0"/>
                <w:position w:val="-1"/>
                <w:szCs w:val="24"/>
              </w:rPr>
              <w:t>學位學程，係申請未來第二學年</w:t>
            </w:r>
            <w:r w:rsidRPr="006B2CE6">
              <w:rPr>
                <w:rFonts w:ascii="Times New Roman" w:eastAsia="標楷體" w:hAnsi="Times New Roman" w:cs="Times New Roman"/>
                <w:kern w:val="0"/>
                <w:szCs w:val="24"/>
              </w:rPr>
              <w:t>之增設及調整</w:t>
            </w:r>
            <w:r w:rsidRPr="006B2CE6">
              <w:rPr>
                <w:rFonts w:ascii="Times New Roman" w:eastAsia="標楷體" w:hAnsi="Times New Roman" w:cs="Times New Roman" w:hint="eastAsia"/>
                <w:kern w:val="0"/>
                <w:position w:val="-1"/>
                <w:szCs w:val="24"/>
              </w:rPr>
              <w:t>（</w:t>
            </w:r>
            <w:r w:rsidRPr="006B2CE6">
              <w:rPr>
                <w:rFonts w:ascii="Times New Roman" w:eastAsia="標楷體" w:hAnsi="Times New Roman" w:cs="Times New Roman"/>
                <w:kern w:val="0"/>
                <w:szCs w:val="24"/>
              </w:rPr>
              <w:t>如</w:t>
            </w:r>
            <w:r w:rsidRPr="006B2CE6">
              <w:rPr>
                <w:rFonts w:ascii="Times New Roman" w:eastAsia="標楷體" w:hAnsi="Times New Roman" w:cs="Times New Roman" w:hint="eastAsia"/>
                <w:kern w:val="0"/>
                <w:szCs w:val="24"/>
              </w:rPr>
              <w:t>一百零七</w:t>
            </w:r>
            <w:r w:rsidRPr="006B2CE6">
              <w:rPr>
                <w:rFonts w:ascii="Times New Roman" w:eastAsia="標楷體" w:hAnsi="Times New Roman" w:cs="Times New Roman"/>
                <w:kern w:val="0"/>
                <w:szCs w:val="24"/>
              </w:rPr>
              <w:t>學年度申請，教育部係核准</w:t>
            </w:r>
            <w:r w:rsidRPr="006B2CE6">
              <w:rPr>
                <w:rFonts w:ascii="Times New Roman" w:eastAsia="標楷體" w:hAnsi="Times New Roman" w:cs="Times New Roman" w:hint="eastAsia"/>
                <w:kern w:val="0"/>
                <w:szCs w:val="24"/>
              </w:rPr>
              <w:t>一百零九</w:t>
            </w:r>
            <w:r w:rsidRPr="006B2CE6">
              <w:rPr>
                <w:rFonts w:ascii="Times New Roman" w:eastAsia="標楷體" w:hAnsi="Times New Roman" w:cs="Times New Roman"/>
                <w:kern w:val="0"/>
                <w:szCs w:val="24"/>
              </w:rPr>
              <w:t>學年度成立</w:t>
            </w:r>
            <w:r w:rsidRPr="006B2CE6">
              <w:rPr>
                <w:rFonts w:ascii="Times New Roman" w:eastAsia="標楷體" w:hAnsi="Times New Roman" w:cs="Times New Roman" w:hint="eastAsia"/>
                <w:kern w:val="0"/>
                <w:position w:val="-1"/>
                <w:szCs w:val="24"/>
              </w:rPr>
              <w:t>）。</w:t>
            </w:r>
          </w:p>
        </w:tc>
        <w:tc>
          <w:tcPr>
            <w:tcW w:w="2410" w:type="dxa"/>
          </w:tcPr>
          <w:p w14:paraId="354808D1" w14:textId="77777777" w:rsidR="00D70E64" w:rsidRPr="00805DF3" w:rsidRDefault="00D70E64" w:rsidP="006479F1">
            <w:pPr>
              <w:pStyle w:val="a5"/>
              <w:numPr>
                <w:ilvl w:val="0"/>
                <w:numId w:val="50"/>
              </w:numPr>
              <w:spacing w:line="380" w:lineRule="exact"/>
              <w:ind w:leftChars="0" w:right="24"/>
              <w:jc w:val="both"/>
              <w:rPr>
                <w:rFonts w:ascii="Times New Roman" w:eastAsia="標楷體" w:hAnsi="Times New Roman" w:cs="Times New Roman"/>
                <w:szCs w:val="24"/>
              </w:rPr>
            </w:pPr>
            <w:r w:rsidRPr="00805DF3">
              <w:rPr>
                <w:rFonts w:ascii="Times New Roman" w:eastAsia="標楷體" w:hAnsi="Times New Roman" w:cs="Times New Roman" w:hint="eastAsia"/>
                <w:szCs w:val="24"/>
              </w:rPr>
              <w:lastRenderedPageBreak/>
              <w:t>加以補充敘明有關特殊項目之調整案包含整</w:t>
            </w:r>
            <w:proofErr w:type="gramStart"/>
            <w:r w:rsidRPr="00805DF3">
              <w:rPr>
                <w:rFonts w:ascii="Times New Roman" w:eastAsia="標楷體" w:hAnsi="Times New Roman" w:cs="Times New Roman" w:hint="eastAsia"/>
                <w:szCs w:val="24"/>
              </w:rPr>
              <w:t>併</w:t>
            </w:r>
            <w:proofErr w:type="gramEnd"/>
            <w:r w:rsidRPr="00805DF3">
              <w:rPr>
                <w:rFonts w:ascii="Times New Roman" w:eastAsia="標楷體" w:hAnsi="Times New Roman" w:cs="Times New Roman" w:hint="eastAsia"/>
                <w:szCs w:val="24"/>
              </w:rPr>
              <w:t>、更名及分組。</w:t>
            </w:r>
          </w:p>
          <w:p w14:paraId="278710EB" w14:textId="77777777" w:rsidR="00D70E64" w:rsidRPr="00805DF3" w:rsidRDefault="00D70E64" w:rsidP="006479F1">
            <w:pPr>
              <w:pStyle w:val="a5"/>
              <w:numPr>
                <w:ilvl w:val="0"/>
                <w:numId w:val="50"/>
              </w:numPr>
              <w:spacing w:line="380" w:lineRule="exact"/>
              <w:ind w:leftChars="0" w:right="24"/>
              <w:jc w:val="both"/>
              <w:rPr>
                <w:rFonts w:ascii="Times New Roman" w:eastAsia="標楷體" w:hAnsi="Times New Roman" w:cs="Times New Roman"/>
                <w:szCs w:val="24"/>
              </w:rPr>
            </w:pPr>
            <w:proofErr w:type="gramStart"/>
            <w:r w:rsidRPr="00805DF3">
              <w:rPr>
                <w:rFonts w:ascii="Times New Roman" w:eastAsia="標楷體" w:hAnsi="Times New Roman" w:cs="Times New Roman" w:hint="eastAsia"/>
                <w:kern w:val="0"/>
                <w:szCs w:val="24"/>
              </w:rPr>
              <w:t>醫</w:t>
            </w:r>
            <w:proofErr w:type="gramEnd"/>
            <w:r w:rsidRPr="00805DF3">
              <w:rPr>
                <w:rFonts w:ascii="Times New Roman" w:eastAsia="標楷體" w:hAnsi="Times New Roman" w:cs="Times New Roman" w:hint="eastAsia"/>
                <w:kern w:val="0"/>
                <w:szCs w:val="24"/>
              </w:rPr>
              <w:t>事相關類科之學士班增設、調整案，增列公共衛生師（公共衛生學系）。</w:t>
            </w:r>
          </w:p>
          <w:p w14:paraId="03A0DCCB" w14:textId="77777777" w:rsidR="00D70E64" w:rsidRPr="00805DF3" w:rsidRDefault="00D70E64" w:rsidP="006479F1">
            <w:pPr>
              <w:pStyle w:val="a5"/>
              <w:numPr>
                <w:ilvl w:val="0"/>
                <w:numId w:val="50"/>
              </w:numPr>
              <w:spacing w:line="380" w:lineRule="exact"/>
              <w:ind w:leftChars="0" w:right="24"/>
              <w:jc w:val="both"/>
              <w:rPr>
                <w:rFonts w:ascii="Times New Roman" w:eastAsia="標楷體" w:hAnsi="Times New Roman" w:cs="Times New Roman"/>
                <w:szCs w:val="24"/>
              </w:rPr>
            </w:pPr>
            <w:r w:rsidRPr="00805DF3">
              <w:rPr>
                <w:rFonts w:ascii="Times New Roman" w:eastAsia="標楷體" w:hAnsi="Times New Roman" w:cs="Times New Roman" w:hint="eastAsia"/>
                <w:szCs w:val="24"/>
              </w:rPr>
              <w:t>加以敘明有關</w:t>
            </w:r>
            <w:r w:rsidRPr="00805DF3">
              <w:rPr>
                <w:rFonts w:ascii="Times New Roman" w:eastAsia="標楷體" w:hAnsi="Times New Roman" w:cs="Times New Roman" w:hint="eastAsia"/>
                <w:kern w:val="0"/>
                <w:szCs w:val="24"/>
              </w:rPr>
              <w:t>一般項目之定義：屬特殊項目以外之學士班、碩士班增設調整案及學士班、碩士班、博士班之停招裁撤案</w:t>
            </w:r>
          </w:p>
        </w:tc>
      </w:tr>
    </w:tbl>
    <w:p w14:paraId="2079D6BA" w14:textId="77777777" w:rsidR="00B25AD3" w:rsidRPr="00805DF3" w:rsidRDefault="00B25AD3" w:rsidP="00B25AD3">
      <w:pPr>
        <w:ind w:right="23"/>
        <w:contextualSpacing/>
        <w:rPr>
          <w:rFonts w:ascii="標楷體" w:eastAsia="標楷體" w:hAnsi="標楷體" w:cs="Times New Roman"/>
          <w:b/>
          <w:sz w:val="32"/>
          <w:szCs w:val="24"/>
        </w:rPr>
      </w:pPr>
    </w:p>
    <w:p w14:paraId="7D2F55B0" w14:textId="77777777" w:rsidR="00A22F71" w:rsidRPr="00805DF3" w:rsidRDefault="00B25AD3" w:rsidP="007452EA">
      <w:pPr>
        <w:ind w:right="23"/>
        <w:contextualSpacing/>
        <w:rPr>
          <w:rFonts w:ascii="標楷體" w:eastAsia="標楷體" w:hAnsi="標楷體" w:cs="Times New Roman"/>
          <w:b/>
          <w:sz w:val="32"/>
          <w:szCs w:val="24"/>
        </w:rPr>
      </w:pPr>
      <w:r w:rsidRPr="00805DF3">
        <w:rPr>
          <w:rFonts w:ascii="標楷體" w:eastAsia="標楷體" w:hAnsi="標楷體" w:cs="Times New Roman"/>
          <w:b/>
          <w:sz w:val="32"/>
          <w:szCs w:val="24"/>
        </w:rPr>
        <w:br w:type="page"/>
      </w:r>
    </w:p>
    <w:p w14:paraId="1BF74304" w14:textId="77777777" w:rsidR="00A22F71" w:rsidRPr="00805DF3" w:rsidRDefault="00A22F71" w:rsidP="007452EA">
      <w:pPr>
        <w:widowControl/>
        <w:rPr>
          <w:rFonts w:ascii="標楷體" w:eastAsia="標楷體" w:hAnsi="標楷體" w:cs="Times New Roman"/>
          <w:b/>
          <w:sz w:val="32"/>
          <w:szCs w:val="24"/>
        </w:rPr>
      </w:pPr>
      <w:r w:rsidRPr="00805DF3">
        <w:rPr>
          <w:rFonts w:ascii="標楷體" w:eastAsia="標楷體" w:hAnsi="標楷體" w:cs="Times New Roman" w:hint="eastAsia"/>
          <w:b/>
          <w:sz w:val="32"/>
          <w:szCs w:val="24"/>
        </w:rPr>
        <w:lastRenderedPageBreak/>
        <w:t>第五條「附表七」修正對照表</w:t>
      </w:r>
    </w:p>
    <w:tbl>
      <w:tblPr>
        <w:tblW w:w="15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3"/>
        <w:gridCol w:w="6944"/>
        <w:gridCol w:w="1463"/>
      </w:tblGrid>
      <w:tr w:rsidR="00805DF3" w:rsidRPr="00805DF3" w14:paraId="2CA0C10E" w14:textId="77777777" w:rsidTr="00A22F71">
        <w:trPr>
          <w:trHeight w:val="343"/>
          <w:tblHeader/>
          <w:jc w:val="center"/>
        </w:trPr>
        <w:tc>
          <w:tcPr>
            <w:tcW w:w="6943" w:type="dxa"/>
          </w:tcPr>
          <w:p w14:paraId="77D2B084" w14:textId="77777777" w:rsidR="00A22F71" w:rsidRPr="00805DF3" w:rsidRDefault="00A22F71" w:rsidP="004C13D4">
            <w:pPr>
              <w:spacing w:line="340" w:lineRule="exact"/>
              <w:ind w:right="24"/>
              <w:jc w:val="center"/>
              <w:rPr>
                <w:rFonts w:ascii="Times New Roman" w:eastAsia="標楷體" w:hAnsi="Times New Roman" w:cs="Times New Roman"/>
                <w:b/>
                <w:szCs w:val="24"/>
              </w:rPr>
            </w:pPr>
            <w:r w:rsidRPr="00805DF3">
              <w:rPr>
                <w:rFonts w:ascii="Times New Roman" w:eastAsia="標楷體" w:hAnsi="Times New Roman" w:cs="Times New Roman"/>
                <w:b/>
                <w:szCs w:val="24"/>
              </w:rPr>
              <w:t xml:space="preserve">修　　正　　</w:t>
            </w:r>
            <w:proofErr w:type="gramStart"/>
            <w:r w:rsidRPr="00805DF3">
              <w:rPr>
                <w:rFonts w:ascii="Times New Roman" w:eastAsia="標楷體" w:hAnsi="Times New Roman" w:cs="Times New Roman" w:hint="eastAsia"/>
                <w:b/>
                <w:szCs w:val="24"/>
              </w:rPr>
              <w:t>規</w:t>
            </w:r>
            <w:proofErr w:type="gramEnd"/>
            <w:r w:rsidRPr="00805DF3">
              <w:rPr>
                <w:rFonts w:ascii="Times New Roman" w:eastAsia="標楷體" w:hAnsi="Times New Roman" w:cs="Times New Roman"/>
                <w:b/>
                <w:szCs w:val="24"/>
              </w:rPr>
              <w:t xml:space="preserve">　　</w:t>
            </w:r>
            <w:r w:rsidRPr="00805DF3">
              <w:rPr>
                <w:rFonts w:ascii="Times New Roman" w:eastAsia="標楷體" w:hAnsi="Times New Roman" w:cs="Times New Roman" w:hint="eastAsia"/>
                <w:b/>
                <w:szCs w:val="24"/>
              </w:rPr>
              <w:t>定</w:t>
            </w:r>
          </w:p>
        </w:tc>
        <w:tc>
          <w:tcPr>
            <w:tcW w:w="6944" w:type="dxa"/>
          </w:tcPr>
          <w:p w14:paraId="68CA9D67" w14:textId="77777777" w:rsidR="00A22F71" w:rsidRPr="00805DF3" w:rsidRDefault="00A22F71" w:rsidP="004C13D4">
            <w:pPr>
              <w:spacing w:line="340" w:lineRule="exact"/>
              <w:ind w:right="24"/>
              <w:jc w:val="center"/>
              <w:rPr>
                <w:rFonts w:ascii="Times New Roman" w:eastAsia="標楷體" w:hAnsi="Times New Roman" w:cs="Times New Roman"/>
                <w:b/>
                <w:szCs w:val="24"/>
              </w:rPr>
            </w:pPr>
            <w:r w:rsidRPr="00805DF3">
              <w:rPr>
                <w:rFonts w:ascii="Times New Roman" w:eastAsia="標楷體" w:hAnsi="Times New Roman" w:cs="Times New Roman"/>
                <w:b/>
                <w:szCs w:val="24"/>
              </w:rPr>
              <w:t xml:space="preserve">現　　行　　</w:t>
            </w:r>
            <w:proofErr w:type="gramStart"/>
            <w:r w:rsidRPr="00805DF3">
              <w:rPr>
                <w:rFonts w:ascii="Times New Roman" w:eastAsia="標楷體" w:hAnsi="Times New Roman" w:cs="Times New Roman" w:hint="eastAsia"/>
                <w:b/>
                <w:szCs w:val="24"/>
              </w:rPr>
              <w:t>規</w:t>
            </w:r>
            <w:proofErr w:type="gramEnd"/>
            <w:r w:rsidRPr="00805DF3">
              <w:rPr>
                <w:rFonts w:ascii="Times New Roman" w:eastAsia="標楷體" w:hAnsi="Times New Roman" w:cs="Times New Roman"/>
                <w:b/>
                <w:szCs w:val="24"/>
              </w:rPr>
              <w:t xml:space="preserve">　　</w:t>
            </w:r>
            <w:r w:rsidRPr="00805DF3">
              <w:rPr>
                <w:rFonts w:ascii="Times New Roman" w:eastAsia="標楷體" w:hAnsi="Times New Roman" w:cs="Times New Roman" w:hint="eastAsia"/>
                <w:b/>
                <w:szCs w:val="24"/>
              </w:rPr>
              <w:t>定</w:t>
            </w:r>
          </w:p>
        </w:tc>
        <w:tc>
          <w:tcPr>
            <w:tcW w:w="1463" w:type="dxa"/>
          </w:tcPr>
          <w:p w14:paraId="40057686" w14:textId="77777777" w:rsidR="00A22F71" w:rsidRPr="00805DF3" w:rsidRDefault="00A22F71" w:rsidP="004C13D4">
            <w:pPr>
              <w:spacing w:line="340" w:lineRule="exact"/>
              <w:ind w:right="24"/>
              <w:jc w:val="center"/>
              <w:rPr>
                <w:rFonts w:ascii="Times New Roman" w:eastAsia="標楷體" w:hAnsi="Times New Roman" w:cs="Times New Roman"/>
                <w:b/>
                <w:szCs w:val="24"/>
              </w:rPr>
            </w:pPr>
            <w:r w:rsidRPr="00805DF3">
              <w:rPr>
                <w:rFonts w:ascii="Times New Roman" w:eastAsia="標楷體" w:hAnsi="Times New Roman" w:cs="Times New Roman"/>
                <w:b/>
                <w:szCs w:val="24"/>
              </w:rPr>
              <w:t>說　　明</w:t>
            </w:r>
          </w:p>
        </w:tc>
      </w:tr>
      <w:tr w:rsidR="00805DF3" w:rsidRPr="00805DF3" w14:paraId="76B24FD6" w14:textId="77777777" w:rsidTr="00A22F71">
        <w:trPr>
          <w:trHeight w:val="4605"/>
          <w:jc w:val="center"/>
        </w:trPr>
        <w:tc>
          <w:tcPr>
            <w:tcW w:w="6943" w:type="dxa"/>
          </w:tcPr>
          <w:p w14:paraId="2E1B0FC7" w14:textId="77777777" w:rsidR="00A22F71" w:rsidRPr="006B2CE6" w:rsidRDefault="00A22F71" w:rsidP="00381DD5">
            <w:pPr>
              <w:numPr>
                <w:ilvl w:val="0"/>
                <w:numId w:val="40"/>
              </w:numPr>
              <w:autoSpaceDE w:val="0"/>
              <w:autoSpaceDN w:val="0"/>
              <w:adjustRightInd w:val="0"/>
              <w:ind w:left="505" w:right="24" w:hanging="505"/>
              <w:rPr>
                <w:rFonts w:ascii="Times New Roman" w:eastAsia="標楷體" w:hAnsi="Times New Roman" w:cs="Times New Roman"/>
                <w:kern w:val="0"/>
                <w:szCs w:val="24"/>
              </w:rPr>
            </w:pPr>
            <w:r w:rsidRPr="006B2CE6">
              <w:rPr>
                <w:rFonts w:ascii="Times New Roman" w:eastAsia="標楷體" w:hAnsi="Times New Roman" w:cs="Times New Roman"/>
                <w:kern w:val="0"/>
                <w:szCs w:val="24"/>
              </w:rPr>
              <w:t>學生數及師資數之列計，依附表</w:t>
            </w:r>
            <w:proofErr w:type="gramStart"/>
            <w:r w:rsidRPr="006B2CE6">
              <w:rPr>
                <w:rFonts w:ascii="Times New Roman" w:eastAsia="標楷體" w:hAnsi="Times New Roman" w:cs="Times New Roman"/>
                <w:kern w:val="0"/>
                <w:szCs w:val="24"/>
              </w:rPr>
              <w:t>一</w:t>
            </w:r>
            <w:proofErr w:type="gramEnd"/>
            <w:r w:rsidRPr="006B2CE6">
              <w:rPr>
                <w:rFonts w:ascii="Times New Roman" w:eastAsia="標楷體" w:hAnsi="Times New Roman" w:cs="Times New Roman"/>
                <w:kern w:val="0"/>
                <w:szCs w:val="24"/>
              </w:rPr>
              <w:t>規定辦理。</w:t>
            </w:r>
          </w:p>
          <w:p w14:paraId="5F390907" w14:textId="77777777" w:rsidR="00A22F71" w:rsidRPr="006B2CE6" w:rsidRDefault="00A22F71" w:rsidP="00381DD5">
            <w:pPr>
              <w:numPr>
                <w:ilvl w:val="0"/>
                <w:numId w:val="40"/>
              </w:numPr>
              <w:autoSpaceDE w:val="0"/>
              <w:autoSpaceDN w:val="0"/>
              <w:adjustRightInd w:val="0"/>
              <w:ind w:left="505" w:right="142" w:hanging="505"/>
              <w:jc w:val="both"/>
              <w:rPr>
                <w:rFonts w:ascii="Times New Roman" w:eastAsia="標楷體" w:hAnsi="Times New Roman" w:cs="Times New Roman"/>
                <w:kern w:val="0"/>
                <w:szCs w:val="24"/>
              </w:rPr>
            </w:pPr>
            <w:r w:rsidRPr="006B2CE6">
              <w:rPr>
                <w:rFonts w:ascii="Times New Roman" w:eastAsia="標楷體" w:hAnsi="Times New Roman" w:cs="Times New Roman"/>
                <w:kern w:val="0"/>
                <w:szCs w:val="24"/>
              </w:rPr>
              <w:t>各院、系</w:t>
            </w:r>
            <w:r w:rsidRPr="006B2CE6">
              <w:rPr>
                <w:rFonts w:ascii="Times New Roman" w:eastAsia="標楷體" w:hAnsi="Times New Roman" w:cs="Times New Roman"/>
                <w:spacing w:val="2"/>
                <w:kern w:val="0"/>
                <w:szCs w:val="24"/>
              </w:rPr>
              <w:t>、</w:t>
            </w:r>
            <w:r w:rsidRPr="006B2CE6">
              <w:rPr>
                <w:rFonts w:ascii="Times New Roman" w:eastAsia="標楷體" w:hAnsi="Times New Roman" w:cs="Times New Roman"/>
                <w:kern w:val="0"/>
                <w:szCs w:val="24"/>
              </w:rPr>
              <w:t>所及</w:t>
            </w:r>
            <w:r w:rsidRPr="006B2CE6">
              <w:rPr>
                <w:rFonts w:ascii="Times New Roman" w:eastAsia="標楷體" w:hAnsi="Times New Roman" w:cs="Times New Roman"/>
                <w:spacing w:val="2"/>
                <w:kern w:val="0"/>
                <w:szCs w:val="24"/>
              </w:rPr>
              <w:t>學</w:t>
            </w:r>
            <w:r w:rsidRPr="006B2CE6">
              <w:rPr>
                <w:rFonts w:ascii="Times New Roman" w:eastAsia="標楷體" w:hAnsi="Times New Roman" w:cs="Times New Roman"/>
                <w:kern w:val="0"/>
                <w:szCs w:val="24"/>
              </w:rPr>
              <w:t>位</w:t>
            </w:r>
            <w:proofErr w:type="gramStart"/>
            <w:r w:rsidRPr="006B2CE6">
              <w:rPr>
                <w:rFonts w:ascii="Times New Roman" w:eastAsia="標楷體" w:hAnsi="Times New Roman" w:cs="Times New Roman"/>
                <w:kern w:val="0"/>
                <w:szCs w:val="24"/>
              </w:rPr>
              <w:t>學程列計</w:t>
            </w:r>
            <w:proofErr w:type="gramEnd"/>
            <w:r w:rsidRPr="006B2CE6">
              <w:rPr>
                <w:rFonts w:ascii="Times New Roman" w:eastAsia="標楷體" w:hAnsi="Times New Roman" w:cs="Times New Roman"/>
                <w:kern w:val="0"/>
                <w:szCs w:val="24"/>
              </w:rPr>
              <w:t>專</w:t>
            </w:r>
            <w:r w:rsidRPr="006B2CE6">
              <w:rPr>
                <w:rFonts w:ascii="Times New Roman" w:eastAsia="標楷體" w:hAnsi="Times New Roman" w:cs="Times New Roman"/>
                <w:spacing w:val="2"/>
                <w:kern w:val="0"/>
                <w:szCs w:val="24"/>
              </w:rPr>
              <w:t>任</w:t>
            </w:r>
            <w:r w:rsidRPr="006B2CE6">
              <w:rPr>
                <w:rFonts w:ascii="Times New Roman" w:eastAsia="標楷體" w:hAnsi="Times New Roman" w:cs="Times New Roman"/>
                <w:kern w:val="0"/>
                <w:szCs w:val="24"/>
              </w:rPr>
              <w:t>師資</w:t>
            </w:r>
            <w:r w:rsidRPr="006B2CE6">
              <w:rPr>
                <w:rFonts w:ascii="Times New Roman" w:eastAsia="標楷體" w:hAnsi="Times New Roman" w:cs="Times New Roman"/>
                <w:spacing w:val="2"/>
                <w:kern w:val="0"/>
                <w:szCs w:val="24"/>
              </w:rPr>
              <w:t>時</w:t>
            </w:r>
            <w:r w:rsidRPr="006B2CE6">
              <w:rPr>
                <w:rFonts w:ascii="Times New Roman" w:eastAsia="標楷體" w:hAnsi="Times New Roman" w:cs="Times New Roman"/>
                <w:kern w:val="0"/>
                <w:szCs w:val="24"/>
              </w:rPr>
              <w:t>，不得重複列</w:t>
            </w:r>
            <w:r w:rsidRPr="006B2CE6">
              <w:rPr>
                <w:rFonts w:ascii="Times New Roman" w:eastAsia="標楷體" w:hAnsi="Times New Roman" w:cs="Times New Roman"/>
                <w:spacing w:val="2"/>
                <w:kern w:val="0"/>
                <w:szCs w:val="24"/>
              </w:rPr>
              <w:t>計</w:t>
            </w:r>
            <w:r w:rsidRPr="006B2CE6">
              <w:rPr>
                <w:rFonts w:ascii="Times New Roman" w:eastAsia="標楷體" w:hAnsi="Times New Roman" w:cs="Times New Roman"/>
                <w:kern w:val="0"/>
                <w:szCs w:val="24"/>
              </w:rPr>
              <w:t>。但</w:t>
            </w:r>
            <w:r w:rsidRPr="006B2CE6">
              <w:rPr>
                <w:rFonts w:ascii="Times New Roman" w:eastAsia="標楷體" w:hAnsi="Times New Roman" w:cs="Times New Roman"/>
                <w:spacing w:val="2"/>
                <w:kern w:val="0"/>
                <w:szCs w:val="24"/>
              </w:rPr>
              <w:t>學</w:t>
            </w:r>
            <w:r w:rsidRPr="006B2CE6">
              <w:rPr>
                <w:rFonts w:ascii="Times New Roman" w:eastAsia="標楷體" w:hAnsi="Times New Roman" w:cs="Times New Roman"/>
                <w:kern w:val="0"/>
                <w:szCs w:val="24"/>
              </w:rPr>
              <w:t>校組織規程或</w:t>
            </w:r>
            <w:r w:rsidRPr="006B2CE6">
              <w:rPr>
                <w:rFonts w:ascii="Times New Roman" w:eastAsia="標楷體" w:hAnsi="Times New Roman" w:cs="Times New Roman"/>
                <w:spacing w:val="2"/>
                <w:kern w:val="0"/>
                <w:szCs w:val="24"/>
              </w:rPr>
              <w:t>相</w:t>
            </w:r>
            <w:r w:rsidRPr="006B2CE6">
              <w:rPr>
                <w:rFonts w:ascii="Times New Roman" w:eastAsia="標楷體" w:hAnsi="Times New Roman" w:cs="Times New Roman"/>
                <w:kern w:val="0"/>
                <w:szCs w:val="24"/>
              </w:rPr>
              <w:t>關章</w:t>
            </w:r>
            <w:r w:rsidRPr="006B2CE6">
              <w:rPr>
                <w:rFonts w:ascii="Times New Roman" w:eastAsia="標楷體" w:hAnsi="Times New Roman" w:cs="Times New Roman"/>
                <w:spacing w:val="2"/>
                <w:kern w:val="0"/>
                <w:szCs w:val="24"/>
              </w:rPr>
              <w:t>則</w:t>
            </w:r>
            <w:r w:rsidRPr="006B2CE6">
              <w:rPr>
                <w:rFonts w:ascii="Times New Roman" w:eastAsia="標楷體" w:hAnsi="Times New Roman" w:cs="Times New Roman"/>
                <w:kern w:val="0"/>
                <w:szCs w:val="24"/>
              </w:rPr>
              <w:t>訂有明確支援調度、專長相符且具相當授課事實之師資，且經教育部審查同意者，不在此限。</w:t>
            </w:r>
          </w:p>
          <w:p w14:paraId="2A1C332D" w14:textId="77777777" w:rsidR="00A22F71" w:rsidRPr="006B2CE6" w:rsidRDefault="00A22F71" w:rsidP="00381DD5">
            <w:pPr>
              <w:numPr>
                <w:ilvl w:val="0"/>
                <w:numId w:val="40"/>
              </w:numPr>
              <w:ind w:left="505" w:hanging="505"/>
              <w:rPr>
                <w:rFonts w:ascii="Times New Roman" w:eastAsia="標楷體" w:hAnsi="Times New Roman" w:cs="Times New Roman"/>
                <w:kern w:val="0"/>
                <w:position w:val="-2"/>
                <w:szCs w:val="24"/>
              </w:rPr>
            </w:pPr>
            <w:r w:rsidRPr="006B2CE6">
              <w:rPr>
                <w:rFonts w:ascii="Times New Roman" w:eastAsia="標楷體" w:hAnsi="Times New Roman" w:cs="Times New Roman"/>
                <w:kern w:val="0"/>
                <w:position w:val="-2"/>
                <w:szCs w:val="24"/>
              </w:rPr>
              <w:t>學系師資質量基準：</w:t>
            </w:r>
          </w:p>
          <w:tbl>
            <w:tblPr>
              <w:tblW w:w="66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4740"/>
            </w:tblGrid>
            <w:tr w:rsidR="00805DF3" w:rsidRPr="006B2CE6" w14:paraId="5B65399A" w14:textId="77777777" w:rsidTr="00A22F71">
              <w:tc>
                <w:tcPr>
                  <w:tcW w:w="1917" w:type="dxa"/>
                </w:tcPr>
                <w:p w14:paraId="16E412D4" w14:textId="77777777" w:rsidR="00A22F71" w:rsidRPr="006B2CE6" w:rsidRDefault="00A22F71" w:rsidP="00A22F71">
                  <w:pPr>
                    <w:ind w:left="10" w:right="24" w:hanging="10"/>
                    <w:jc w:val="center"/>
                    <w:rPr>
                      <w:rFonts w:ascii="Times New Roman" w:eastAsia="標楷體" w:hAnsi="Times New Roman" w:cs="Times New Roman"/>
                      <w:b/>
                      <w:szCs w:val="24"/>
                    </w:rPr>
                  </w:pPr>
                  <w:r w:rsidRPr="006B2CE6">
                    <w:rPr>
                      <w:rFonts w:ascii="Times New Roman" w:eastAsia="標楷體" w:hAnsi="Times New Roman" w:cs="Times New Roman"/>
                      <w:b/>
                      <w:kern w:val="0"/>
                      <w:position w:val="-1"/>
                      <w:szCs w:val="24"/>
                    </w:rPr>
                    <w:t>基準</w:t>
                  </w:r>
                </w:p>
              </w:tc>
              <w:tc>
                <w:tcPr>
                  <w:tcW w:w="4740" w:type="dxa"/>
                </w:tcPr>
                <w:p w14:paraId="46B2FB73" w14:textId="77777777" w:rsidR="00A22F71" w:rsidRPr="006B2CE6" w:rsidRDefault="00A22F71" w:rsidP="00A22F71">
                  <w:pPr>
                    <w:tabs>
                      <w:tab w:val="left" w:pos="1490"/>
                      <w:tab w:val="center" w:pos="2827"/>
                    </w:tabs>
                    <w:ind w:left="10" w:right="24" w:hanging="10"/>
                    <w:rPr>
                      <w:rFonts w:ascii="Times New Roman" w:eastAsia="標楷體" w:hAnsi="Times New Roman" w:cs="Times New Roman"/>
                      <w:b/>
                      <w:szCs w:val="24"/>
                    </w:rPr>
                  </w:pPr>
                  <w:r w:rsidRPr="006B2CE6">
                    <w:rPr>
                      <w:rFonts w:ascii="Times New Roman" w:eastAsia="標楷體" w:hAnsi="Times New Roman" w:cs="Times New Roman"/>
                      <w:b/>
                      <w:kern w:val="0"/>
                      <w:position w:val="-1"/>
                      <w:szCs w:val="24"/>
                    </w:rPr>
                    <w:tab/>
                  </w:r>
                  <w:r w:rsidRPr="006B2CE6">
                    <w:rPr>
                      <w:rFonts w:ascii="Times New Roman" w:eastAsia="標楷體" w:hAnsi="Times New Roman" w:cs="Times New Roman"/>
                      <w:b/>
                      <w:kern w:val="0"/>
                      <w:position w:val="-1"/>
                      <w:szCs w:val="24"/>
                    </w:rPr>
                    <w:t>學系</w:t>
                  </w:r>
                </w:p>
              </w:tc>
            </w:tr>
            <w:tr w:rsidR="00805DF3" w:rsidRPr="006B2CE6" w14:paraId="4E2AF4E1" w14:textId="77777777" w:rsidTr="00A22F71">
              <w:tc>
                <w:tcPr>
                  <w:tcW w:w="1917" w:type="dxa"/>
                  <w:vAlign w:val="center"/>
                </w:tcPr>
                <w:p w14:paraId="555FA615" w14:textId="77777777" w:rsidR="00A22F71" w:rsidRPr="006B2CE6" w:rsidRDefault="00A22F71" w:rsidP="00A22F71">
                  <w:pPr>
                    <w:ind w:left="10" w:right="24" w:hanging="10"/>
                    <w:jc w:val="center"/>
                    <w:rPr>
                      <w:rFonts w:ascii="Times New Roman" w:eastAsia="標楷體" w:hAnsi="Times New Roman" w:cs="Times New Roman"/>
                      <w:szCs w:val="24"/>
                    </w:rPr>
                  </w:pPr>
                  <w:r w:rsidRPr="006B2CE6">
                    <w:rPr>
                      <w:rFonts w:ascii="Times New Roman" w:eastAsia="標楷體" w:hAnsi="Times New Roman" w:cs="Times New Roman"/>
                      <w:szCs w:val="24"/>
                    </w:rPr>
                    <w:t>專任講師比率</w:t>
                  </w:r>
                </w:p>
              </w:tc>
              <w:tc>
                <w:tcPr>
                  <w:tcW w:w="4740" w:type="dxa"/>
                </w:tcPr>
                <w:p w14:paraId="51734500" w14:textId="77777777" w:rsidR="00A22F71" w:rsidRPr="006B2CE6" w:rsidRDefault="00A22F71" w:rsidP="00A22F71">
                  <w:pPr>
                    <w:ind w:left="10" w:right="24" w:hanging="10"/>
                    <w:rPr>
                      <w:rFonts w:ascii="Times New Roman" w:eastAsia="標楷體" w:hAnsi="Times New Roman" w:cs="Times New Roman"/>
                      <w:szCs w:val="24"/>
                    </w:rPr>
                  </w:pPr>
                  <w:r w:rsidRPr="006B2CE6">
                    <w:rPr>
                      <w:rFonts w:ascii="Times New Roman" w:eastAsia="標楷體" w:hAnsi="Times New Roman" w:cs="Times New Roman"/>
                      <w:kern w:val="0"/>
                      <w:position w:val="-1"/>
                      <w:szCs w:val="24"/>
                    </w:rPr>
                    <w:t>應低於百分之三十。</w:t>
                  </w:r>
                </w:p>
              </w:tc>
            </w:tr>
            <w:tr w:rsidR="00805DF3" w:rsidRPr="006B2CE6" w14:paraId="5A364782" w14:textId="77777777" w:rsidTr="00A22F71">
              <w:tc>
                <w:tcPr>
                  <w:tcW w:w="1917" w:type="dxa"/>
                  <w:vAlign w:val="center"/>
                </w:tcPr>
                <w:p w14:paraId="61013A72" w14:textId="77777777" w:rsidR="00A22F71" w:rsidRPr="006B2CE6" w:rsidRDefault="00A22F71" w:rsidP="00A22F71">
                  <w:pPr>
                    <w:ind w:left="10" w:right="24" w:hanging="10"/>
                    <w:jc w:val="center"/>
                    <w:rPr>
                      <w:rFonts w:ascii="Times New Roman" w:eastAsia="標楷體" w:hAnsi="Times New Roman" w:cs="Times New Roman"/>
                      <w:szCs w:val="24"/>
                    </w:rPr>
                  </w:pPr>
                  <w:r w:rsidRPr="006B2CE6">
                    <w:rPr>
                      <w:rFonts w:ascii="Times New Roman" w:eastAsia="標楷體" w:hAnsi="Times New Roman" w:cs="Times New Roman"/>
                      <w:kern w:val="0"/>
                      <w:szCs w:val="24"/>
                    </w:rPr>
                    <w:t>專任師資數</w:t>
                  </w:r>
                </w:p>
              </w:tc>
              <w:tc>
                <w:tcPr>
                  <w:tcW w:w="4740" w:type="dxa"/>
                </w:tcPr>
                <w:p w14:paraId="072C1809" w14:textId="77777777" w:rsidR="00A22F71" w:rsidRPr="006B2CE6" w:rsidRDefault="00A22F71" w:rsidP="00A22F71">
                  <w:pPr>
                    <w:numPr>
                      <w:ilvl w:val="0"/>
                      <w:numId w:val="41"/>
                    </w:numPr>
                    <w:ind w:left="317" w:hanging="317"/>
                    <w:rPr>
                      <w:rFonts w:ascii="Times New Roman" w:eastAsia="標楷體" w:hAnsi="Times New Roman" w:cs="Times New Roman"/>
                      <w:kern w:val="0"/>
                      <w:position w:val="-1"/>
                      <w:szCs w:val="24"/>
                    </w:rPr>
                  </w:pPr>
                  <w:r w:rsidRPr="006B2CE6">
                    <w:rPr>
                      <w:rFonts w:ascii="Times New Roman" w:eastAsia="標楷體" w:hAnsi="Times New Roman" w:cs="Times New Roman"/>
                      <w:kern w:val="0"/>
                      <w:position w:val="-1"/>
                      <w:szCs w:val="24"/>
                    </w:rPr>
                    <w:t>未設碩士班及博士班者，專任師資應達七人以上。</w:t>
                  </w:r>
                </w:p>
                <w:p w14:paraId="41A2C4F8" w14:textId="77777777" w:rsidR="00A22F71" w:rsidRPr="006B2CE6" w:rsidRDefault="00A22F71" w:rsidP="00A22F71">
                  <w:pPr>
                    <w:numPr>
                      <w:ilvl w:val="0"/>
                      <w:numId w:val="41"/>
                    </w:numPr>
                    <w:ind w:left="317" w:right="24" w:hanging="317"/>
                    <w:rPr>
                      <w:rFonts w:ascii="Times New Roman" w:eastAsia="標楷體" w:hAnsi="Times New Roman" w:cs="Times New Roman"/>
                      <w:kern w:val="0"/>
                      <w:position w:val="-1"/>
                      <w:szCs w:val="24"/>
                    </w:rPr>
                  </w:pPr>
                  <w:r w:rsidRPr="006B2CE6">
                    <w:rPr>
                      <w:rFonts w:ascii="Times New Roman" w:eastAsia="標楷體" w:hAnsi="Times New Roman" w:cs="Times New Roman"/>
                      <w:kern w:val="0"/>
                      <w:position w:val="-1"/>
                      <w:szCs w:val="24"/>
                    </w:rPr>
                    <w:t>設碩士班者，專任師資應達九人以上。</w:t>
                  </w:r>
                </w:p>
                <w:p w14:paraId="1C6B44AC" w14:textId="77777777" w:rsidR="00A22F71" w:rsidRPr="006B2CE6" w:rsidRDefault="00A22F71" w:rsidP="00A22F71">
                  <w:pPr>
                    <w:numPr>
                      <w:ilvl w:val="0"/>
                      <w:numId w:val="41"/>
                    </w:numPr>
                    <w:ind w:left="317" w:right="24" w:hanging="317"/>
                    <w:rPr>
                      <w:rFonts w:ascii="Times New Roman" w:eastAsia="標楷體" w:hAnsi="Times New Roman" w:cs="Times New Roman"/>
                      <w:kern w:val="0"/>
                      <w:position w:val="-1"/>
                      <w:szCs w:val="24"/>
                    </w:rPr>
                  </w:pPr>
                  <w:r w:rsidRPr="006B2CE6">
                    <w:rPr>
                      <w:rFonts w:ascii="Times New Roman" w:eastAsia="標楷體" w:hAnsi="Times New Roman" w:cs="Times New Roman"/>
                      <w:kern w:val="0"/>
                      <w:position w:val="-1"/>
                      <w:szCs w:val="24"/>
                    </w:rPr>
                    <w:t>設博士班者，專任師資應達十一人以上。</w:t>
                  </w:r>
                </w:p>
              </w:tc>
            </w:tr>
            <w:tr w:rsidR="00805DF3" w:rsidRPr="006B2CE6" w14:paraId="31126F1B" w14:textId="77777777" w:rsidTr="00A22F71">
              <w:tc>
                <w:tcPr>
                  <w:tcW w:w="1917" w:type="dxa"/>
                  <w:vAlign w:val="center"/>
                </w:tcPr>
                <w:p w14:paraId="6F623BF0" w14:textId="77777777" w:rsidR="00A22F71" w:rsidRPr="006B2CE6" w:rsidRDefault="00A22F71" w:rsidP="00A22F71">
                  <w:pPr>
                    <w:ind w:left="10" w:right="24" w:hanging="10"/>
                    <w:jc w:val="center"/>
                    <w:rPr>
                      <w:rFonts w:ascii="Times New Roman" w:eastAsia="標楷體" w:hAnsi="Times New Roman" w:cs="Times New Roman"/>
                      <w:szCs w:val="24"/>
                    </w:rPr>
                  </w:pPr>
                  <w:proofErr w:type="gramStart"/>
                  <w:r w:rsidRPr="006B2CE6">
                    <w:rPr>
                      <w:rFonts w:ascii="Times New Roman" w:eastAsia="標楷體" w:hAnsi="Times New Roman" w:cs="Times New Roman"/>
                      <w:kern w:val="0"/>
                      <w:szCs w:val="24"/>
                    </w:rPr>
                    <w:t>生師比值</w:t>
                  </w:r>
                  <w:proofErr w:type="gramEnd"/>
                </w:p>
              </w:tc>
              <w:tc>
                <w:tcPr>
                  <w:tcW w:w="4740" w:type="dxa"/>
                </w:tcPr>
                <w:p w14:paraId="26A24DBE" w14:textId="77777777" w:rsidR="00A22F71" w:rsidRPr="006B2CE6" w:rsidRDefault="00A22F71" w:rsidP="00A22F71">
                  <w:pPr>
                    <w:numPr>
                      <w:ilvl w:val="0"/>
                      <w:numId w:val="42"/>
                    </w:numPr>
                    <w:ind w:left="317" w:hanging="317"/>
                    <w:rPr>
                      <w:rFonts w:ascii="Times New Roman" w:eastAsia="標楷體" w:hAnsi="Times New Roman" w:cs="Times New Roman"/>
                      <w:kern w:val="0"/>
                      <w:position w:val="-1"/>
                      <w:szCs w:val="24"/>
                    </w:rPr>
                  </w:pPr>
                  <w:r w:rsidRPr="006B2CE6">
                    <w:rPr>
                      <w:rFonts w:ascii="Times New Roman" w:eastAsia="標楷體" w:hAnsi="Times New Roman" w:cs="Times New Roman"/>
                      <w:kern w:val="0"/>
                      <w:position w:val="-1"/>
                      <w:szCs w:val="24"/>
                    </w:rPr>
                    <w:t>加權學生數除以其專任、兼任師資總和，</w:t>
                  </w:r>
                  <w:proofErr w:type="gramStart"/>
                  <w:r w:rsidRPr="006B2CE6">
                    <w:rPr>
                      <w:rFonts w:ascii="Times New Roman" w:eastAsia="標楷體" w:hAnsi="Times New Roman" w:cs="Times New Roman"/>
                      <w:kern w:val="0"/>
                      <w:position w:val="-1"/>
                      <w:szCs w:val="24"/>
                    </w:rPr>
                    <w:t>其生師比值</w:t>
                  </w:r>
                  <w:proofErr w:type="gramEnd"/>
                  <w:r w:rsidRPr="006B2CE6">
                    <w:rPr>
                      <w:rFonts w:ascii="Times New Roman" w:eastAsia="標楷體" w:hAnsi="Times New Roman" w:cs="Times New Roman"/>
                      <w:kern w:val="0"/>
                      <w:position w:val="-1"/>
                      <w:szCs w:val="24"/>
                    </w:rPr>
                    <w:t>應低於</w:t>
                  </w:r>
                  <w:r w:rsidRPr="006B2CE6">
                    <w:rPr>
                      <w:rFonts w:ascii="Times New Roman" w:eastAsia="標楷體" w:hAnsi="Times New Roman" w:cs="Times New Roman" w:hint="eastAsia"/>
                      <w:kern w:val="0"/>
                      <w:position w:val="-1"/>
                      <w:szCs w:val="24"/>
                    </w:rPr>
                    <w:t>三十五</w:t>
                  </w:r>
                  <w:r w:rsidRPr="006B2CE6">
                    <w:rPr>
                      <w:rFonts w:ascii="Times New Roman" w:eastAsia="標楷體" w:hAnsi="Times New Roman" w:cs="Times New Roman"/>
                      <w:kern w:val="0"/>
                      <w:position w:val="-1"/>
                      <w:szCs w:val="24"/>
                    </w:rPr>
                    <w:t>。</w:t>
                  </w:r>
                </w:p>
                <w:p w14:paraId="3B8D26B3" w14:textId="77777777" w:rsidR="00A22F71" w:rsidRPr="006B2CE6" w:rsidRDefault="00A22F71" w:rsidP="00A22F71">
                  <w:pPr>
                    <w:numPr>
                      <w:ilvl w:val="0"/>
                      <w:numId w:val="42"/>
                    </w:numPr>
                    <w:ind w:left="317" w:hanging="317"/>
                    <w:rPr>
                      <w:rFonts w:ascii="Times New Roman" w:eastAsia="標楷體" w:hAnsi="Times New Roman" w:cs="Times New Roman"/>
                      <w:szCs w:val="24"/>
                    </w:rPr>
                  </w:pPr>
                  <w:r w:rsidRPr="006B2CE6">
                    <w:rPr>
                      <w:rFonts w:ascii="Times New Roman" w:eastAsia="標楷體" w:hAnsi="Times New Roman" w:cs="Times New Roman"/>
                      <w:kern w:val="0"/>
                      <w:position w:val="-1"/>
                      <w:szCs w:val="24"/>
                    </w:rPr>
                    <w:t>日間、進修學制碩士班及博士班之未加權學生數除以其專任助理教授級以上師資總和，</w:t>
                  </w:r>
                  <w:proofErr w:type="gramStart"/>
                  <w:r w:rsidRPr="006B2CE6">
                    <w:rPr>
                      <w:rFonts w:ascii="Times New Roman" w:eastAsia="標楷體" w:hAnsi="Times New Roman" w:cs="Times New Roman"/>
                      <w:kern w:val="0"/>
                      <w:position w:val="-1"/>
                      <w:szCs w:val="24"/>
                    </w:rPr>
                    <w:t>其生師比值</w:t>
                  </w:r>
                  <w:proofErr w:type="gramEnd"/>
                  <w:r w:rsidRPr="006B2CE6">
                    <w:rPr>
                      <w:rFonts w:ascii="Times New Roman" w:eastAsia="標楷體" w:hAnsi="Times New Roman" w:cs="Times New Roman"/>
                      <w:kern w:val="0"/>
                      <w:position w:val="-1"/>
                      <w:szCs w:val="24"/>
                    </w:rPr>
                    <w:t>應低於</w:t>
                  </w:r>
                  <w:r w:rsidRPr="006B2CE6">
                    <w:rPr>
                      <w:rFonts w:ascii="Times New Roman" w:eastAsia="標楷體" w:hAnsi="Times New Roman" w:cs="Times New Roman" w:hint="eastAsia"/>
                      <w:kern w:val="0"/>
                      <w:position w:val="-1"/>
                      <w:szCs w:val="24"/>
                    </w:rPr>
                    <w:t>十五</w:t>
                  </w:r>
                  <w:r w:rsidRPr="006B2CE6">
                    <w:rPr>
                      <w:rFonts w:ascii="Times New Roman" w:eastAsia="標楷體" w:hAnsi="Times New Roman" w:cs="Times New Roman"/>
                      <w:kern w:val="0"/>
                      <w:position w:val="-1"/>
                      <w:szCs w:val="24"/>
                    </w:rPr>
                    <w:t>。</w:t>
                  </w:r>
                </w:p>
              </w:tc>
            </w:tr>
          </w:tbl>
          <w:p w14:paraId="2B3D1CA0" w14:textId="77777777" w:rsidR="00A22F71" w:rsidRPr="006B2CE6" w:rsidRDefault="00A22F71" w:rsidP="00381DD5">
            <w:pPr>
              <w:numPr>
                <w:ilvl w:val="0"/>
                <w:numId w:val="40"/>
              </w:numPr>
              <w:ind w:left="505" w:hanging="505"/>
              <w:rPr>
                <w:rFonts w:ascii="Times New Roman" w:eastAsia="標楷體" w:hAnsi="Times New Roman" w:cs="Times New Roman"/>
                <w:kern w:val="0"/>
                <w:position w:val="-2"/>
                <w:szCs w:val="24"/>
              </w:rPr>
            </w:pPr>
            <w:r w:rsidRPr="006B2CE6">
              <w:rPr>
                <w:rFonts w:ascii="Times New Roman" w:eastAsia="標楷體" w:hAnsi="Times New Roman" w:cs="Times New Roman"/>
                <w:kern w:val="0"/>
                <w:position w:val="-2"/>
                <w:szCs w:val="24"/>
              </w:rPr>
              <w:t>研究所師資質量基準：</w:t>
            </w:r>
          </w:p>
          <w:tbl>
            <w:tblPr>
              <w:tblW w:w="66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4740"/>
            </w:tblGrid>
            <w:tr w:rsidR="00805DF3" w:rsidRPr="006B2CE6" w14:paraId="29F5DB02" w14:textId="77777777" w:rsidTr="00A22F71">
              <w:tc>
                <w:tcPr>
                  <w:tcW w:w="1917" w:type="dxa"/>
                </w:tcPr>
                <w:p w14:paraId="627FFA58" w14:textId="77777777" w:rsidR="00A22F71" w:rsidRPr="006B2CE6" w:rsidRDefault="00A22F71" w:rsidP="00A22F71">
                  <w:pPr>
                    <w:ind w:left="10" w:right="24" w:hanging="10"/>
                    <w:jc w:val="center"/>
                    <w:rPr>
                      <w:rFonts w:ascii="Times New Roman" w:eastAsia="標楷體" w:hAnsi="Times New Roman" w:cs="Times New Roman"/>
                      <w:b/>
                      <w:szCs w:val="24"/>
                    </w:rPr>
                  </w:pPr>
                  <w:r w:rsidRPr="006B2CE6">
                    <w:rPr>
                      <w:rFonts w:ascii="Times New Roman" w:eastAsia="標楷體" w:hAnsi="Times New Roman" w:cs="Times New Roman"/>
                      <w:b/>
                      <w:kern w:val="0"/>
                      <w:position w:val="-1"/>
                      <w:szCs w:val="24"/>
                    </w:rPr>
                    <w:t>基準</w:t>
                  </w:r>
                </w:p>
              </w:tc>
              <w:tc>
                <w:tcPr>
                  <w:tcW w:w="4740" w:type="dxa"/>
                </w:tcPr>
                <w:p w14:paraId="62B3E21A" w14:textId="77777777" w:rsidR="00A22F71" w:rsidRPr="006B2CE6" w:rsidRDefault="00A22F71" w:rsidP="00A22F71">
                  <w:pPr>
                    <w:tabs>
                      <w:tab w:val="left" w:pos="1490"/>
                      <w:tab w:val="center" w:pos="2827"/>
                    </w:tabs>
                    <w:ind w:left="10" w:right="24" w:hanging="10"/>
                    <w:rPr>
                      <w:rFonts w:ascii="Times New Roman" w:eastAsia="標楷體" w:hAnsi="Times New Roman" w:cs="Times New Roman"/>
                      <w:b/>
                      <w:szCs w:val="24"/>
                    </w:rPr>
                  </w:pPr>
                  <w:r w:rsidRPr="006B2CE6">
                    <w:rPr>
                      <w:rFonts w:ascii="Times New Roman" w:eastAsia="標楷體" w:hAnsi="Times New Roman" w:cs="Times New Roman" w:hint="eastAsia"/>
                      <w:b/>
                      <w:kern w:val="0"/>
                      <w:position w:val="-1"/>
                      <w:szCs w:val="24"/>
                    </w:rPr>
                    <w:tab/>
                  </w:r>
                  <w:r w:rsidRPr="006B2CE6">
                    <w:rPr>
                      <w:rFonts w:ascii="Times New Roman" w:eastAsia="標楷體" w:hAnsi="Times New Roman" w:cs="Times New Roman" w:hint="eastAsia"/>
                      <w:b/>
                      <w:kern w:val="0"/>
                      <w:position w:val="-1"/>
                      <w:szCs w:val="24"/>
                    </w:rPr>
                    <w:t>研究所</w:t>
                  </w:r>
                </w:p>
              </w:tc>
            </w:tr>
            <w:tr w:rsidR="00805DF3" w:rsidRPr="006B2CE6" w14:paraId="08C1B6B1" w14:textId="77777777" w:rsidTr="00A22F71">
              <w:trPr>
                <w:trHeight w:val="519"/>
              </w:trPr>
              <w:tc>
                <w:tcPr>
                  <w:tcW w:w="1917" w:type="dxa"/>
                  <w:vAlign w:val="center"/>
                </w:tcPr>
                <w:p w14:paraId="57DFB437" w14:textId="77777777" w:rsidR="00A22F71" w:rsidRPr="006B2CE6" w:rsidRDefault="00A22F71" w:rsidP="00A22F71">
                  <w:pPr>
                    <w:ind w:left="11" w:right="23" w:hanging="11"/>
                    <w:jc w:val="center"/>
                    <w:rPr>
                      <w:rFonts w:ascii="Times New Roman" w:eastAsia="標楷體" w:hAnsi="Times New Roman" w:cs="Times New Roman"/>
                      <w:szCs w:val="24"/>
                    </w:rPr>
                  </w:pPr>
                  <w:r w:rsidRPr="006B2CE6">
                    <w:rPr>
                      <w:rFonts w:ascii="Times New Roman" w:eastAsia="標楷體" w:hAnsi="Times New Roman" w:cs="Times New Roman"/>
                      <w:szCs w:val="24"/>
                    </w:rPr>
                    <w:t>專任講師比率</w:t>
                  </w:r>
                </w:p>
              </w:tc>
              <w:tc>
                <w:tcPr>
                  <w:tcW w:w="4740" w:type="dxa"/>
                  <w:vAlign w:val="center"/>
                </w:tcPr>
                <w:p w14:paraId="3C118FAD" w14:textId="77777777" w:rsidR="00A22F71" w:rsidRPr="006B2CE6" w:rsidRDefault="00A22F71" w:rsidP="00A22F71">
                  <w:pPr>
                    <w:ind w:left="10" w:right="24" w:hanging="10"/>
                    <w:jc w:val="both"/>
                    <w:rPr>
                      <w:rFonts w:ascii="Times New Roman" w:eastAsia="標楷體" w:hAnsi="Times New Roman" w:cs="Times New Roman"/>
                      <w:szCs w:val="24"/>
                    </w:rPr>
                  </w:pPr>
                  <w:r w:rsidRPr="006B2CE6">
                    <w:rPr>
                      <w:rFonts w:ascii="Times New Roman" w:eastAsia="標楷體" w:hAnsi="Times New Roman" w:cs="Times New Roman"/>
                      <w:kern w:val="0"/>
                      <w:position w:val="-1"/>
                      <w:szCs w:val="24"/>
                    </w:rPr>
                    <w:t>應為零。</w:t>
                  </w:r>
                </w:p>
              </w:tc>
            </w:tr>
            <w:tr w:rsidR="00805DF3" w:rsidRPr="006B2CE6" w14:paraId="3D1110A0" w14:textId="77777777" w:rsidTr="00A22F71">
              <w:tc>
                <w:tcPr>
                  <w:tcW w:w="1917" w:type="dxa"/>
                  <w:vAlign w:val="center"/>
                </w:tcPr>
                <w:p w14:paraId="0A8A6BC9" w14:textId="77777777" w:rsidR="00A22F71" w:rsidRPr="006B2CE6" w:rsidRDefault="00A22F71" w:rsidP="00A22F71">
                  <w:pPr>
                    <w:ind w:left="10" w:right="24" w:hanging="10"/>
                    <w:jc w:val="center"/>
                    <w:rPr>
                      <w:rFonts w:ascii="Times New Roman" w:eastAsia="標楷體" w:hAnsi="Times New Roman" w:cs="Times New Roman"/>
                      <w:szCs w:val="24"/>
                    </w:rPr>
                  </w:pPr>
                  <w:r w:rsidRPr="006B2CE6">
                    <w:rPr>
                      <w:rFonts w:ascii="Times New Roman" w:eastAsia="標楷體" w:hAnsi="Times New Roman" w:cs="Times New Roman"/>
                      <w:kern w:val="0"/>
                      <w:szCs w:val="24"/>
                    </w:rPr>
                    <w:t>專任師資數</w:t>
                  </w:r>
                </w:p>
              </w:tc>
              <w:tc>
                <w:tcPr>
                  <w:tcW w:w="4740" w:type="dxa"/>
                </w:tcPr>
                <w:p w14:paraId="7B55BC6E" w14:textId="77777777" w:rsidR="00A22F71" w:rsidRPr="006B2CE6" w:rsidRDefault="00A22F71" w:rsidP="00A22F71">
                  <w:pPr>
                    <w:numPr>
                      <w:ilvl w:val="0"/>
                      <w:numId w:val="43"/>
                    </w:numPr>
                    <w:ind w:left="317" w:hanging="317"/>
                    <w:rPr>
                      <w:rFonts w:ascii="Times New Roman" w:eastAsia="標楷體" w:hAnsi="Times New Roman" w:cs="Times New Roman"/>
                      <w:kern w:val="0"/>
                      <w:position w:val="-1"/>
                      <w:szCs w:val="24"/>
                    </w:rPr>
                  </w:pPr>
                  <w:r w:rsidRPr="006B2CE6">
                    <w:rPr>
                      <w:rFonts w:ascii="Times New Roman" w:eastAsia="標楷體" w:hAnsi="Times New Roman" w:cs="Times New Roman"/>
                      <w:kern w:val="0"/>
                      <w:position w:val="-1"/>
                      <w:szCs w:val="24"/>
                    </w:rPr>
                    <w:t>設</w:t>
                  </w:r>
                  <w:proofErr w:type="gramStart"/>
                  <w:r w:rsidRPr="006B2CE6">
                    <w:rPr>
                      <w:rFonts w:ascii="Times New Roman" w:eastAsia="標楷體" w:hAnsi="Times New Roman" w:cs="Times New Roman"/>
                      <w:kern w:val="0"/>
                      <w:position w:val="-1"/>
                      <w:szCs w:val="24"/>
                    </w:rPr>
                    <w:t>碩士班且招生</w:t>
                  </w:r>
                  <w:proofErr w:type="gramEnd"/>
                  <w:r w:rsidRPr="006B2CE6">
                    <w:rPr>
                      <w:rFonts w:ascii="Times New Roman" w:eastAsia="標楷體" w:hAnsi="Times New Roman" w:cs="Times New Roman"/>
                      <w:kern w:val="0"/>
                      <w:position w:val="-1"/>
                      <w:szCs w:val="24"/>
                    </w:rPr>
                    <w:t>名額在十五人以下者，專任師資應達五人以上；招生名額在十六人以上者，專任師資應達七人以上。</w:t>
                  </w:r>
                </w:p>
                <w:p w14:paraId="232AD3EE" w14:textId="77777777" w:rsidR="00A22F71" w:rsidRPr="006B2CE6" w:rsidRDefault="00A22F71" w:rsidP="00A22F71">
                  <w:pPr>
                    <w:numPr>
                      <w:ilvl w:val="0"/>
                      <w:numId w:val="43"/>
                    </w:numPr>
                    <w:ind w:left="317" w:hanging="317"/>
                    <w:rPr>
                      <w:rFonts w:ascii="Times New Roman" w:eastAsia="標楷體" w:hAnsi="Times New Roman" w:cs="Times New Roman"/>
                      <w:kern w:val="0"/>
                      <w:position w:val="-1"/>
                      <w:szCs w:val="24"/>
                    </w:rPr>
                  </w:pPr>
                  <w:r w:rsidRPr="006B2CE6">
                    <w:rPr>
                      <w:rFonts w:ascii="Times New Roman" w:eastAsia="標楷體" w:hAnsi="Times New Roman" w:cs="Times New Roman"/>
                      <w:kern w:val="0"/>
                      <w:position w:val="-1"/>
                      <w:szCs w:val="24"/>
                    </w:rPr>
                    <w:lastRenderedPageBreak/>
                    <w:t>設博士班者，專任師資應達七人以上。</w:t>
                  </w:r>
                </w:p>
              </w:tc>
            </w:tr>
            <w:tr w:rsidR="00805DF3" w:rsidRPr="006B2CE6" w14:paraId="74392432" w14:textId="77777777" w:rsidTr="00A22F71">
              <w:tc>
                <w:tcPr>
                  <w:tcW w:w="1917" w:type="dxa"/>
                  <w:vAlign w:val="center"/>
                </w:tcPr>
                <w:p w14:paraId="52B7A8AF" w14:textId="77777777" w:rsidR="00A22F71" w:rsidRPr="006B2CE6" w:rsidRDefault="00A22F71" w:rsidP="00A22F71">
                  <w:pPr>
                    <w:ind w:left="10" w:right="24" w:hanging="10"/>
                    <w:jc w:val="center"/>
                    <w:rPr>
                      <w:rFonts w:ascii="Times New Roman" w:eastAsia="標楷體" w:hAnsi="Times New Roman" w:cs="Times New Roman"/>
                      <w:szCs w:val="24"/>
                    </w:rPr>
                  </w:pPr>
                  <w:proofErr w:type="gramStart"/>
                  <w:r w:rsidRPr="006B2CE6">
                    <w:rPr>
                      <w:rFonts w:ascii="Times New Roman" w:eastAsia="標楷體" w:hAnsi="Times New Roman" w:cs="Times New Roman"/>
                      <w:kern w:val="0"/>
                      <w:szCs w:val="24"/>
                    </w:rPr>
                    <w:lastRenderedPageBreak/>
                    <w:t>生師比值</w:t>
                  </w:r>
                  <w:proofErr w:type="gramEnd"/>
                </w:p>
              </w:tc>
              <w:tc>
                <w:tcPr>
                  <w:tcW w:w="4740" w:type="dxa"/>
                </w:tcPr>
                <w:p w14:paraId="6ACF2441" w14:textId="77777777" w:rsidR="00A22F71" w:rsidRPr="006B2CE6" w:rsidRDefault="00A22F71" w:rsidP="00A22F71">
                  <w:pPr>
                    <w:numPr>
                      <w:ilvl w:val="0"/>
                      <w:numId w:val="44"/>
                    </w:numPr>
                    <w:ind w:left="317" w:hanging="317"/>
                    <w:jc w:val="both"/>
                    <w:rPr>
                      <w:rFonts w:ascii="Times New Roman" w:eastAsia="標楷體" w:hAnsi="Times New Roman" w:cs="Times New Roman"/>
                      <w:kern w:val="0"/>
                      <w:position w:val="-1"/>
                      <w:szCs w:val="24"/>
                    </w:rPr>
                  </w:pPr>
                  <w:r w:rsidRPr="006B2CE6">
                    <w:rPr>
                      <w:rFonts w:ascii="Times New Roman" w:eastAsia="標楷體" w:hAnsi="Times New Roman" w:cs="Times New Roman"/>
                      <w:kern w:val="0"/>
                      <w:position w:val="-1"/>
                      <w:szCs w:val="24"/>
                    </w:rPr>
                    <w:t>加權學生數除以其專任、兼任師資總和，</w:t>
                  </w:r>
                  <w:proofErr w:type="gramStart"/>
                  <w:r w:rsidRPr="006B2CE6">
                    <w:rPr>
                      <w:rFonts w:ascii="Times New Roman" w:eastAsia="標楷體" w:hAnsi="Times New Roman" w:cs="Times New Roman"/>
                      <w:kern w:val="0"/>
                      <w:position w:val="-1"/>
                      <w:szCs w:val="24"/>
                    </w:rPr>
                    <w:t>其生師比值</w:t>
                  </w:r>
                  <w:proofErr w:type="gramEnd"/>
                  <w:r w:rsidRPr="006B2CE6">
                    <w:rPr>
                      <w:rFonts w:ascii="Times New Roman" w:eastAsia="標楷體" w:hAnsi="Times New Roman" w:cs="Times New Roman"/>
                      <w:kern w:val="0"/>
                      <w:position w:val="-1"/>
                      <w:szCs w:val="24"/>
                    </w:rPr>
                    <w:t>應低於</w:t>
                  </w:r>
                  <w:r w:rsidRPr="006B2CE6">
                    <w:rPr>
                      <w:rFonts w:ascii="Times New Roman" w:eastAsia="標楷體" w:hAnsi="Times New Roman" w:cs="Times New Roman" w:hint="eastAsia"/>
                      <w:kern w:val="0"/>
                      <w:position w:val="-1"/>
                      <w:szCs w:val="24"/>
                    </w:rPr>
                    <w:t>三十五</w:t>
                  </w:r>
                  <w:r w:rsidRPr="006B2CE6">
                    <w:rPr>
                      <w:rFonts w:ascii="Times New Roman" w:eastAsia="標楷體" w:hAnsi="Times New Roman" w:cs="Times New Roman"/>
                      <w:kern w:val="0"/>
                      <w:position w:val="-1"/>
                      <w:szCs w:val="24"/>
                    </w:rPr>
                    <w:t>。</w:t>
                  </w:r>
                </w:p>
                <w:p w14:paraId="27AEB3EC" w14:textId="77777777" w:rsidR="00A22F71" w:rsidRPr="006B2CE6" w:rsidRDefault="00A22F71" w:rsidP="00A22F71">
                  <w:pPr>
                    <w:numPr>
                      <w:ilvl w:val="0"/>
                      <w:numId w:val="44"/>
                    </w:numPr>
                    <w:ind w:left="317" w:hanging="317"/>
                    <w:jc w:val="both"/>
                    <w:rPr>
                      <w:rFonts w:ascii="Times New Roman" w:eastAsia="標楷體" w:hAnsi="Times New Roman" w:cs="Times New Roman"/>
                      <w:szCs w:val="24"/>
                    </w:rPr>
                  </w:pPr>
                  <w:r w:rsidRPr="006B2CE6">
                    <w:rPr>
                      <w:rFonts w:ascii="Times New Roman" w:eastAsia="標楷體" w:hAnsi="Times New Roman" w:cs="Times New Roman"/>
                      <w:kern w:val="0"/>
                      <w:szCs w:val="24"/>
                    </w:rPr>
                    <w:t>日間、進修</w:t>
                  </w:r>
                  <w:r w:rsidRPr="006B2CE6">
                    <w:rPr>
                      <w:rFonts w:ascii="Times New Roman" w:eastAsia="標楷體" w:hAnsi="Times New Roman" w:cs="Times New Roman"/>
                      <w:spacing w:val="-119"/>
                      <w:kern w:val="0"/>
                      <w:szCs w:val="24"/>
                    </w:rPr>
                    <w:t xml:space="preserve"> </w:t>
                  </w:r>
                  <w:r w:rsidRPr="006B2CE6">
                    <w:rPr>
                      <w:rFonts w:ascii="Times New Roman" w:eastAsia="標楷體" w:hAnsi="Times New Roman" w:cs="Times New Roman"/>
                      <w:kern w:val="0"/>
                      <w:szCs w:val="24"/>
                    </w:rPr>
                    <w:t>學制碩士班及博士班之未加權學生數除以其專任助理教授級以上師資總和，</w:t>
                  </w:r>
                  <w:proofErr w:type="gramStart"/>
                  <w:r w:rsidRPr="006B2CE6">
                    <w:rPr>
                      <w:rFonts w:ascii="Times New Roman" w:eastAsia="標楷體" w:hAnsi="Times New Roman" w:cs="Times New Roman"/>
                      <w:kern w:val="0"/>
                      <w:szCs w:val="24"/>
                    </w:rPr>
                    <w:t>其生師比值</w:t>
                  </w:r>
                  <w:proofErr w:type="gramEnd"/>
                  <w:r w:rsidRPr="006B2CE6">
                    <w:rPr>
                      <w:rFonts w:ascii="Times New Roman" w:eastAsia="標楷體" w:hAnsi="Times New Roman" w:cs="Times New Roman"/>
                      <w:kern w:val="0"/>
                      <w:szCs w:val="24"/>
                    </w:rPr>
                    <w:t>應低於</w:t>
                  </w:r>
                  <w:r w:rsidRPr="006B2CE6">
                    <w:rPr>
                      <w:rFonts w:ascii="Times New Roman" w:eastAsia="標楷體" w:hAnsi="Times New Roman" w:cs="Times New Roman" w:hint="eastAsia"/>
                      <w:kern w:val="0"/>
                      <w:position w:val="-1"/>
                      <w:szCs w:val="24"/>
                    </w:rPr>
                    <w:t>十五</w:t>
                  </w:r>
                  <w:r w:rsidRPr="006B2CE6">
                    <w:rPr>
                      <w:rFonts w:ascii="Times New Roman" w:eastAsia="標楷體" w:hAnsi="Times New Roman" w:cs="Times New Roman"/>
                      <w:kern w:val="0"/>
                      <w:szCs w:val="24"/>
                    </w:rPr>
                    <w:t>。</w:t>
                  </w:r>
                </w:p>
              </w:tc>
            </w:tr>
          </w:tbl>
          <w:p w14:paraId="4F2E8C99" w14:textId="77777777" w:rsidR="00A22F71" w:rsidRPr="006B2CE6" w:rsidRDefault="00A22F71" w:rsidP="00381DD5">
            <w:pPr>
              <w:numPr>
                <w:ilvl w:val="0"/>
                <w:numId w:val="40"/>
              </w:numPr>
              <w:ind w:left="505" w:hanging="505"/>
              <w:rPr>
                <w:rFonts w:ascii="Times New Roman" w:eastAsia="標楷體" w:hAnsi="Times New Roman" w:cs="Times New Roman"/>
                <w:kern w:val="0"/>
                <w:position w:val="-2"/>
                <w:szCs w:val="24"/>
              </w:rPr>
            </w:pPr>
            <w:r w:rsidRPr="006B2CE6">
              <w:rPr>
                <w:rFonts w:ascii="Times New Roman" w:eastAsia="標楷體" w:hAnsi="Times New Roman" w:cs="Times New Roman" w:hint="eastAsia"/>
                <w:kern w:val="0"/>
                <w:position w:val="-2"/>
                <w:szCs w:val="24"/>
              </w:rPr>
              <w:t>院設班別及學位學程</w:t>
            </w:r>
            <w:r w:rsidRPr="006B2CE6">
              <w:rPr>
                <w:rFonts w:ascii="Times New Roman" w:eastAsia="標楷體" w:hAnsi="Times New Roman" w:cs="Times New Roman"/>
                <w:kern w:val="0"/>
                <w:position w:val="-2"/>
                <w:szCs w:val="24"/>
              </w:rPr>
              <w:t>師資質量基準</w:t>
            </w:r>
          </w:p>
          <w:tbl>
            <w:tblPr>
              <w:tblW w:w="66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4740"/>
            </w:tblGrid>
            <w:tr w:rsidR="00805DF3" w:rsidRPr="006B2CE6" w14:paraId="2E823B9B" w14:textId="77777777" w:rsidTr="00A22F71">
              <w:tc>
                <w:tcPr>
                  <w:tcW w:w="1917" w:type="dxa"/>
                </w:tcPr>
                <w:p w14:paraId="47D49BEE" w14:textId="77777777" w:rsidR="00A22F71" w:rsidRPr="006B2CE6" w:rsidRDefault="00A22F71" w:rsidP="00A22F71">
                  <w:pPr>
                    <w:ind w:left="11" w:right="23" w:hanging="11"/>
                    <w:jc w:val="center"/>
                    <w:rPr>
                      <w:rFonts w:ascii="Times New Roman" w:eastAsia="標楷體" w:hAnsi="Times New Roman" w:cs="Times New Roman"/>
                      <w:b/>
                      <w:szCs w:val="24"/>
                    </w:rPr>
                  </w:pPr>
                  <w:r w:rsidRPr="006B2CE6">
                    <w:rPr>
                      <w:rFonts w:ascii="Times New Roman" w:eastAsia="標楷體" w:hAnsi="Times New Roman" w:cs="Times New Roman"/>
                      <w:b/>
                      <w:kern w:val="0"/>
                      <w:position w:val="-1"/>
                      <w:szCs w:val="24"/>
                    </w:rPr>
                    <w:t>基準</w:t>
                  </w:r>
                </w:p>
              </w:tc>
              <w:tc>
                <w:tcPr>
                  <w:tcW w:w="4740" w:type="dxa"/>
                </w:tcPr>
                <w:p w14:paraId="426EC4D7" w14:textId="77777777" w:rsidR="00A22F71" w:rsidRPr="006B2CE6" w:rsidRDefault="00A22F71" w:rsidP="00A22F71">
                  <w:pPr>
                    <w:tabs>
                      <w:tab w:val="left" w:pos="1490"/>
                      <w:tab w:val="center" w:pos="2827"/>
                    </w:tabs>
                    <w:ind w:left="11" w:right="23" w:hanging="11"/>
                    <w:rPr>
                      <w:rFonts w:ascii="Times New Roman" w:eastAsia="標楷體" w:hAnsi="Times New Roman" w:cs="Times New Roman"/>
                      <w:b/>
                      <w:szCs w:val="24"/>
                    </w:rPr>
                  </w:pPr>
                  <w:r w:rsidRPr="006B2CE6">
                    <w:rPr>
                      <w:rFonts w:ascii="Times New Roman" w:eastAsia="標楷體" w:hAnsi="Times New Roman" w:cs="Times New Roman"/>
                      <w:b/>
                      <w:kern w:val="0"/>
                      <w:position w:val="-1"/>
                      <w:szCs w:val="24"/>
                    </w:rPr>
                    <w:tab/>
                  </w:r>
                  <w:r w:rsidRPr="006B2CE6">
                    <w:rPr>
                      <w:rFonts w:ascii="Times New Roman" w:eastAsia="標楷體" w:hAnsi="Times New Roman" w:cs="Times New Roman" w:hint="eastAsia"/>
                      <w:b/>
                      <w:kern w:val="0"/>
                      <w:position w:val="-2"/>
                      <w:szCs w:val="24"/>
                    </w:rPr>
                    <w:t>院設班別及學位學程</w:t>
                  </w:r>
                </w:p>
              </w:tc>
            </w:tr>
            <w:tr w:rsidR="00805DF3" w:rsidRPr="006B2CE6" w14:paraId="575FAE7F" w14:textId="77777777" w:rsidTr="00A22F71">
              <w:tc>
                <w:tcPr>
                  <w:tcW w:w="1917" w:type="dxa"/>
                  <w:vAlign w:val="center"/>
                </w:tcPr>
                <w:p w14:paraId="5535786F" w14:textId="77777777" w:rsidR="00A22F71" w:rsidRPr="006B2CE6" w:rsidRDefault="00A22F71" w:rsidP="00A22F71">
                  <w:pPr>
                    <w:ind w:left="11" w:right="23" w:hanging="11"/>
                    <w:jc w:val="center"/>
                    <w:rPr>
                      <w:rFonts w:ascii="Times New Roman" w:eastAsia="標楷體" w:hAnsi="Times New Roman" w:cs="Times New Roman"/>
                      <w:szCs w:val="24"/>
                    </w:rPr>
                  </w:pPr>
                  <w:r w:rsidRPr="006B2CE6">
                    <w:rPr>
                      <w:rFonts w:ascii="Times New Roman" w:eastAsia="標楷體" w:hAnsi="Times New Roman" w:cs="Times New Roman"/>
                      <w:szCs w:val="24"/>
                    </w:rPr>
                    <w:t>專任講師比率</w:t>
                  </w:r>
                </w:p>
              </w:tc>
              <w:tc>
                <w:tcPr>
                  <w:tcW w:w="4740" w:type="dxa"/>
                </w:tcPr>
                <w:p w14:paraId="7F5A0CF7" w14:textId="77777777" w:rsidR="00A22F71" w:rsidRPr="006B2CE6" w:rsidRDefault="00A22F71" w:rsidP="00A22F71">
                  <w:pPr>
                    <w:numPr>
                      <w:ilvl w:val="0"/>
                      <w:numId w:val="45"/>
                    </w:numPr>
                    <w:ind w:left="317" w:right="23" w:hanging="317"/>
                    <w:jc w:val="both"/>
                    <w:rPr>
                      <w:rFonts w:ascii="Times New Roman" w:eastAsia="標楷體" w:hAnsi="Times New Roman" w:cs="Times New Roman"/>
                      <w:kern w:val="0"/>
                      <w:szCs w:val="24"/>
                    </w:rPr>
                  </w:pPr>
                  <w:r w:rsidRPr="006B2CE6">
                    <w:rPr>
                      <w:rFonts w:ascii="Times New Roman" w:eastAsia="標楷體" w:hAnsi="Times New Roman" w:cs="Times New Roman"/>
                      <w:kern w:val="0"/>
                      <w:szCs w:val="24"/>
                    </w:rPr>
                    <w:t>學士班，應低於百分之三十。</w:t>
                  </w:r>
                </w:p>
                <w:p w14:paraId="3CB06D58" w14:textId="77777777" w:rsidR="00A22F71" w:rsidRPr="006B2CE6" w:rsidRDefault="00A22F71" w:rsidP="00A22F71">
                  <w:pPr>
                    <w:numPr>
                      <w:ilvl w:val="0"/>
                      <w:numId w:val="45"/>
                    </w:numPr>
                    <w:ind w:left="317" w:right="23" w:hanging="317"/>
                    <w:jc w:val="both"/>
                    <w:rPr>
                      <w:rFonts w:ascii="Times New Roman" w:eastAsia="標楷體" w:hAnsi="Times New Roman" w:cs="Times New Roman"/>
                      <w:szCs w:val="24"/>
                    </w:rPr>
                  </w:pPr>
                  <w:r w:rsidRPr="006B2CE6">
                    <w:rPr>
                      <w:rFonts w:ascii="Times New Roman" w:eastAsia="標楷體" w:hAnsi="Times New Roman" w:cs="Times New Roman"/>
                      <w:kern w:val="0"/>
                      <w:position w:val="-1"/>
                      <w:szCs w:val="24"/>
                    </w:rPr>
                    <w:t>碩士班或博士班，應為零。</w:t>
                  </w:r>
                </w:p>
              </w:tc>
            </w:tr>
            <w:tr w:rsidR="00805DF3" w:rsidRPr="006B2CE6" w14:paraId="295B0147" w14:textId="77777777" w:rsidTr="00A22F71">
              <w:tc>
                <w:tcPr>
                  <w:tcW w:w="1917" w:type="dxa"/>
                  <w:vAlign w:val="center"/>
                </w:tcPr>
                <w:p w14:paraId="0CB61CB3" w14:textId="77777777" w:rsidR="00A22F71" w:rsidRPr="006B2CE6" w:rsidRDefault="00A22F71" w:rsidP="00A22F71">
                  <w:pPr>
                    <w:ind w:left="11" w:right="23" w:hanging="11"/>
                    <w:jc w:val="center"/>
                    <w:rPr>
                      <w:rFonts w:ascii="Times New Roman" w:eastAsia="標楷體" w:hAnsi="Times New Roman" w:cs="Times New Roman"/>
                      <w:szCs w:val="24"/>
                    </w:rPr>
                  </w:pPr>
                  <w:r w:rsidRPr="006B2CE6">
                    <w:rPr>
                      <w:rFonts w:ascii="Times New Roman" w:eastAsia="標楷體" w:hAnsi="Times New Roman" w:cs="Times New Roman"/>
                      <w:kern w:val="0"/>
                      <w:szCs w:val="24"/>
                    </w:rPr>
                    <w:t>專任師資數</w:t>
                  </w:r>
                </w:p>
              </w:tc>
              <w:tc>
                <w:tcPr>
                  <w:tcW w:w="4740" w:type="dxa"/>
                </w:tcPr>
                <w:p w14:paraId="4177BB58" w14:textId="77777777" w:rsidR="00A22F71" w:rsidRPr="006B2CE6" w:rsidRDefault="00A22F71" w:rsidP="00A22F71">
                  <w:pPr>
                    <w:ind w:right="23"/>
                    <w:jc w:val="both"/>
                    <w:rPr>
                      <w:rFonts w:ascii="Times New Roman" w:eastAsia="標楷體" w:hAnsi="Times New Roman" w:cs="Times New Roman"/>
                      <w:kern w:val="0"/>
                      <w:position w:val="-1"/>
                      <w:szCs w:val="24"/>
                    </w:rPr>
                  </w:pPr>
                  <w:r w:rsidRPr="006B2CE6">
                    <w:rPr>
                      <w:rFonts w:ascii="Times New Roman" w:eastAsia="標楷體" w:hAnsi="Times New Roman" w:cs="Times New Roman" w:hint="eastAsia"/>
                      <w:kern w:val="0"/>
                      <w:position w:val="-1"/>
                      <w:szCs w:val="24"/>
                    </w:rPr>
                    <w:t>專任師資應達二人以上，</w:t>
                  </w:r>
                  <w:proofErr w:type="gramStart"/>
                  <w:r w:rsidRPr="006B2CE6">
                    <w:rPr>
                      <w:rFonts w:ascii="Times New Roman" w:eastAsia="標楷體" w:hAnsi="Times New Roman" w:cs="Times New Roman" w:hint="eastAsia"/>
                      <w:kern w:val="0"/>
                      <w:position w:val="-1"/>
                      <w:szCs w:val="24"/>
                    </w:rPr>
                    <w:t>實聘及</w:t>
                  </w:r>
                  <w:proofErr w:type="gramEnd"/>
                  <w:r w:rsidRPr="006B2CE6">
                    <w:rPr>
                      <w:rFonts w:ascii="Times New Roman" w:eastAsia="標楷體" w:hAnsi="Times New Roman" w:cs="Times New Roman" w:hint="eastAsia"/>
                      <w:kern w:val="0"/>
                      <w:position w:val="-1"/>
                      <w:szCs w:val="24"/>
                    </w:rPr>
                    <w:t>系所支援之專任師資合計應達十五人以上；其支援</w:t>
                  </w:r>
                  <w:proofErr w:type="gramStart"/>
                  <w:r w:rsidRPr="006B2CE6">
                    <w:rPr>
                      <w:rFonts w:ascii="Times New Roman" w:eastAsia="標楷體" w:hAnsi="Times New Roman" w:cs="Times New Roman" w:hint="eastAsia"/>
                      <w:kern w:val="0"/>
                      <w:position w:val="-1"/>
                      <w:szCs w:val="24"/>
                    </w:rPr>
                    <w:t>系所者</w:t>
                  </w:r>
                  <w:proofErr w:type="gramEnd"/>
                  <w:r w:rsidRPr="006B2CE6">
                    <w:rPr>
                      <w:rFonts w:ascii="Times New Roman" w:eastAsia="標楷體" w:hAnsi="Times New Roman" w:cs="Times New Roman" w:hint="eastAsia"/>
                      <w:kern w:val="0"/>
                      <w:position w:val="-1"/>
                      <w:szCs w:val="24"/>
                    </w:rPr>
                    <w:t>，應符合本表三、四所定基準。</w:t>
                  </w:r>
                </w:p>
              </w:tc>
            </w:tr>
            <w:tr w:rsidR="00805DF3" w:rsidRPr="006B2CE6" w14:paraId="72A2368E" w14:textId="77777777" w:rsidTr="00A22F71">
              <w:tc>
                <w:tcPr>
                  <w:tcW w:w="1917" w:type="dxa"/>
                  <w:vAlign w:val="center"/>
                </w:tcPr>
                <w:p w14:paraId="234CC042" w14:textId="77777777" w:rsidR="00A22F71" w:rsidRPr="006B2CE6" w:rsidRDefault="00A22F71" w:rsidP="00A22F71">
                  <w:pPr>
                    <w:ind w:left="11" w:right="23" w:hanging="11"/>
                    <w:jc w:val="center"/>
                    <w:rPr>
                      <w:rFonts w:ascii="Times New Roman" w:eastAsia="標楷體" w:hAnsi="Times New Roman" w:cs="Times New Roman"/>
                      <w:szCs w:val="24"/>
                    </w:rPr>
                  </w:pPr>
                  <w:proofErr w:type="gramStart"/>
                  <w:r w:rsidRPr="006B2CE6">
                    <w:rPr>
                      <w:rFonts w:ascii="Times New Roman" w:eastAsia="標楷體" w:hAnsi="Times New Roman" w:cs="Times New Roman"/>
                      <w:kern w:val="0"/>
                      <w:szCs w:val="24"/>
                    </w:rPr>
                    <w:t>生師比值</w:t>
                  </w:r>
                  <w:proofErr w:type="gramEnd"/>
                </w:p>
              </w:tc>
              <w:tc>
                <w:tcPr>
                  <w:tcW w:w="4740" w:type="dxa"/>
                </w:tcPr>
                <w:p w14:paraId="5278780C" w14:textId="77777777" w:rsidR="00A22F71" w:rsidRPr="006B2CE6" w:rsidRDefault="00A22F71" w:rsidP="00A22F71">
                  <w:pPr>
                    <w:ind w:left="11" w:right="23" w:hanging="11"/>
                    <w:jc w:val="both"/>
                    <w:rPr>
                      <w:rFonts w:ascii="Times New Roman" w:eastAsia="標楷體" w:hAnsi="Times New Roman" w:cs="Times New Roman"/>
                      <w:kern w:val="0"/>
                      <w:position w:val="-1"/>
                      <w:szCs w:val="24"/>
                    </w:rPr>
                  </w:pPr>
                  <w:r w:rsidRPr="006B2CE6">
                    <w:rPr>
                      <w:rFonts w:ascii="Times New Roman" w:eastAsia="標楷體" w:hAnsi="Times New Roman" w:cs="Times New Roman"/>
                      <w:kern w:val="0"/>
                      <w:position w:val="-1"/>
                      <w:szCs w:val="24"/>
                    </w:rPr>
                    <w:t>共同辦理院、所、系及學位學</w:t>
                  </w:r>
                  <w:r w:rsidRPr="006B2CE6">
                    <w:rPr>
                      <w:rFonts w:ascii="Times New Roman" w:eastAsia="標楷體" w:hAnsi="Times New Roman" w:cs="Times New Roman"/>
                      <w:spacing w:val="1"/>
                      <w:kern w:val="0"/>
                      <w:position w:val="-1"/>
                      <w:szCs w:val="24"/>
                    </w:rPr>
                    <w:t>程</w:t>
                  </w:r>
                  <w:r w:rsidRPr="006B2CE6">
                    <w:rPr>
                      <w:rFonts w:ascii="Times New Roman" w:eastAsia="標楷體" w:hAnsi="Times New Roman" w:cs="Times New Roman"/>
                      <w:kern w:val="0"/>
                      <w:position w:val="-1"/>
                      <w:szCs w:val="24"/>
                    </w:rPr>
                    <w:t>未加權學生數除以其專任師資總和，</w:t>
                  </w:r>
                  <w:proofErr w:type="gramStart"/>
                  <w:r w:rsidRPr="006B2CE6">
                    <w:rPr>
                      <w:rFonts w:ascii="Times New Roman" w:eastAsia="標楷體" w:hAnsi="Times New Roman" w:cs="Times New Roman"/>
                      <w:kern w:val="0"/>
                      <w:position w:val="-1"/>
                      <w:szCs w:val="24"/>
                    </w:rPr>
                    <w:t>其生師比值</w:t>
                  </w:r>
                  <w:proofErr w:type="gramEnd"/>
                  <w:r w:rsidRPr="006B2CE6">
                    <w:rPr>
                      <w:rFonts w:ascii="Times New Roman" w:eastAsia="標楷體" w:hAnsi="Times New Roman" w:cs="Times New Roman"/>
                      <w:kern w:val="0"/>
                      <w:position w:val="-1"/>
                      <w:szCs w:val="24"/>
                    </w:rPr>
                    <w:t>應低於</w:t>
                  </w:r>
                  <w:r w:rsidRPr="006B2CE6">
                    <w:rPr>
                      <w:rFonts w:ascii="Times New Roman" w:eastAsia="標楷體" w:hAnsi="Times New Roman" w:cs="Times New Roman" w:hint="eastAsia"/>
                      <w:kern w:val="0"/>
                      <w:position w:val="-1"/>
                      <w:szCs w:val="24"/>
                    </w:rPr>
                    <w:t>三十五</w:t>
                  </w:r>
                  <w:r w:rsidRPr="006B2CE6">
                    <w:rPr>
                      <w:rFonts w:ascii="Times New Roman" w:eastAsia="標楷體" w:hAnsi="Times New Roman" w:cs="Times New Roman"/>
                      <w:kern w:val="0"/>
                      <w:position w:val="-1"/>
                      <w:szCs w:val="24"/>
                    </w:rPr>
                    <w:t>。</w:t>
                  </w:r>
                </w:p>
              </w:tc>
            </w:tr>
          </w:tbl>
          <w:p w14:paraId="5413C964" w14:textId="77777777" w:rsidR="00A22F71" w:rsidRPr="006B2CE6" w:rsidRDefault="00A22F71" w:rsidP="00381DD5">
            <w:pPr>
              <w:numPr>
                <w:ilvl w:val="0"/>
                <w:numId w:val="40"/>
              </w:numPr>
              <w:ind w:left="505" w:hanging="504"/>
              <w:rPr>
                <w:rFonts w:ascii="Times New Roman" w:eastAsia="標楷體" w:hAnsi="Times New Roman" w:cs="Times New Roman"/>
                <w:kern w:val="0"/>
                <w:position w:val="-2"/>
                <w:szCs w:val="24"/>
              </w:rPr>
            </w:pPr>
            <w:r w:rsidRPr="006B2CE6">
              <w:rPr>
                <w:rFonts w:ascii="Times New Roman" w:eastAsia="標楷體" w:hAnsi="Times New Roman" w:cs="Times New Roman"/>
                <w:kern w:val="0"/>
                <w:position w:val="-2"/>
                <w:szCs w:val="24"/>
              </w:rPr>
              <w:t>專任講師比率計算方式為專任講師數除以專任師資總數。</w:t>
            </w:r>
          </w:p>
          <w:p w14:paraId="1621D912" w14:textId="77777777" w:rsidR="00381DD5" w:rsidRPr="006B2CE6" w:rsidRDefault="00381DD5" w:rsidP="00381DD5">
            <w:pPr>
              <w:numPr>
                <w:ilvl w:val="0"/>
                <w:numId w:val="40"/>
              </w:numPr>
              <w:rPr>
                <w:rFonts w:ascii="Times New Roman" w:eastAsia="標楷體" w:hAnsi="Times New Roman" w:cs="Times New Roman"/>
                <w:kern w:val="0"/>
                <w:position w:val="-2"/>
                <w:szCs w:val="24"/>
                <w:u w:val="single"/>
              </w:rPr>
            </w:pPr>
            <w:r w:rsidRPr="006B2CE6">
              <w:rPr>
                <w:rFonts w:ascii="Times New Roman" w:eastAsia="標楷體" w:hAnsi="Times New Roman" w:cs="Times New Roman" w:hint="eastAsia"/>
                <w:kern w:val="0"/>
                <w:position w:val="-2"/>
                <w:szCs w:val="24"/>
                <w:u w:val="single"/>
              </w:rPr>
              <w:t>院長、系主任、所長、學位學程主任及科主任資格，應符合大學法第十三條第二項</w:t>
            </w:r>
            <w:r w:rsidR="00882216" w:rsidRPr="006B2CE6">
              <w:rPr>
                <w:rFonts w:ascii="Times New Roman" w:eastAsia="標楷體" w:hAnsi="Times New Roman" w:cs="Times New Roman" w:hint="eastAsia"/>
                <w:kern w:val="0"/>
                <w:position w:val="-2"/>
                <w:szCs w:val="24"/>
                <w:u w:val="single"/>
              </w:rPr>
              <w:t>及本校組織規程</w:t>
            </w:r>
            <w:r w:rsidRPr="006B2CE6">
              <w:rPr>
                <w:rFonts w:ascii="Times New Roman" w:eastAsia="標楷體" w:hAnsi="Times New Roman" w:cs="Times New Roman" w:hint="eastAsia"/>
                <w:kern w:val="0"/>
                <w:position w:val="-2"/>
                <w:szCs w:val="24"/>
                <w:u w:val="single"/>
              </w:rPr>
              <w:t>規定。</w:t>
            </w:r>
          </w:p>
          <w:p w14:paraId="2B9155EA" w14:textId="77777777" w:rsidR="00A22F71" w:rsidRPr="006B2CE6" w:rsidRDefault="00A22F71" w:rsidP="00381DD5">
            <w:pPr>
              <w:numPr>
                <w:ilvl w:val="0"/>
                <w:numId w:val="40"/>
              </w:numPr>
              <w:rPr>
                <w:rFonts w:ascii="Times New Roman" w:eastAsia="標楷體" w:hAnsi="Times New Roman" w:cs="Times New Roman"/>
                <w:kern w:val="0"/>
                <w:position w:val="-2"/>
                <w:szCs w:val="24"/>
                <w:u w:val="single"/>
              </w:rPr>
            </w:pPr>
            <w:r w:rsidRPr="006B2CE6">
              <w:rPr>
                <w:rFonts w:ascii="Times New Roman" w:eastAsia="標楷體" w:hAnsi="Times New Roman" w:cs="Times New Roman" w:hint="eastAsia"/>
                <w:kern w:val="0"/>
                <w:position w:val="-2"/>
                <w:szCs w:val="24"/>
                <w:u w:val="single"/>
              </w:rPr>
              <w:t>屬教育部人才培育計畫核定增設之院設班別及學位學程，得不受第五點所定專任師資應達二人以上之限制。</w:t>
            </w:r>
          </w:p>
          <w:p w14:paraId="0199CBB3" w14:textId="77777777" w:rsidR="00A22F71" w:rsidRPr="006B2CE6" w:rsidRDefault="00A22F71" w:rsidP="00381DD5">
            <w:pPr>
              <w:numPr>
                <w:ilvl w:val="0"/>
                <w:numId w:val="40"/>
              </w:numPr>
              <w:rPr>
                <w:rFonts w:ascii="Times New Roman" w:eastAsia="標楷體" w:hAnsi="Times New Roman" w:cs="Times New Roman"/>
                <w:kern w:val="0"/>
                <w:position w:val="-2"/>
                <w:szCs w:val="24"/>
                <w:u w:val="single"/>
              </w:rPr>
            </w:pPr>
            <w:r w:rsidRPr="006B2CE6">
              <w:rPr>
                <w:rFonts w:ascii="Times New Roman" w:eastAsia="標楷體" w:hAnsi="Times New Roman" w:cs="Times New Roman" w:hint="eastAsia"/>
                <w:kern w:val="0"/>
                <w:position w:val="-2"/>
                <w:szCs w:val="24"/>
                <w:u w:val="single"/>
              </w:rPr>
              <w:t>屬教育部訂定人才培育計畫之重點領域院、所、系、科與學位</w:t>
            </w:r>
            <w:proofErr w:type="gramStart"/>
            <w:r w:rsidRPr="006B2CE6">
              <w:rPr>
                <w:rFonts w:ascii="Times New Roman" w:eastAsia="標楷體" w:hAnsi="Times New Roman" w:cs="Times New Roman" w:hint="eastAsia"/>
                <w:kern w:val="0"/>
                <w:position w:val="-2"/>
                <w:szCs w:val="24"/>
                <w:u w:val="single"/>
              </w:rPr>
              <w:t>學程者</w:t>
            </w:r>
            <w:proofErr w:type="gramEnd"/>
            <w:r w:rsidRPr="006B2CE6">
              <w:rPr>
                <w:rFonts w:ascii="Times New Roman" w:eastAsia="標楷體" w:hAnsi="Times New Roman" w:cs="Times New Roman" w:hint="eastAsia"/>
                <w:kern w:val="0"/>
                <w:position w:val="-2"/>
                <w:szCs w:val="24"/>
                <w:u w:val="single"/>
              </w:rPr>
              <w:t>，其教研表現經專案報</w:t>
            </w:r>
            <w:r w:rsidR="007452EA" w:rsidRPr="006B2CE6">
              <w:rPr>
                <w:rFonts w:ascii="Times New Roman" w:eastAsia="標楷體" w:hAnsi="Times New Roman" w:cs="Times New Roman" w:hint="eastAsia"/>
                <w:kern w:val="0"/>
                <w:position w:val="-2"/>
                <w:szCs w:val="24"/>
                <w:u w:val="single"/>
              </w:rPr>
              <w:t>教育</w:t>
            </w:r>
            <w:r w:rsidRPr="006B2CE6">
              <w:rPr>
                <w:rFonts w:ascii="Times New Roman" w:eastAsia="標楷體" w:hAnsi="Times New Roman" w:cs="Times New Roman" w:hint="eastAsia"/>
                <w:kern w:val="0"/>
                <w:position w:val="-2"/>
                <w:szCs w:val="24"/>
                <w:u w:val="single"/>
              </w:rPr>
              <w:t>部審核通過者，得不受本表所定各項師資質量基準</w:t>
            </w:r>
            <w:proofErr w:type="gramStart"/>
            <w:r w:rsidRPr="006B2CE6">
              <w:rPr>
                <w:rFonts w:ascii="Times New Roman" w:eastAsia="標楷體" w:hAnsi="Times New Roman" w:cs="Times New Roman" w:hint="eastAsia"/>
                <w:kern w:val="0"/>
                <w:position w:val="-2"/>
                <w:szCs w:val="24"/>
                <w:u w:val="single"/>
              </w:rPr>
              <w:t>之生師比值</w:t>
            </w:r>
            <w:proofErr w:type="gramEnd"/>
            <w:r w:rsidRPr="006B2CE6">
              <w:rPr>
                <w:rFonts w:ascii="Times New Roman" w:eastAsia="標楷體" w:hAnsi="Times New Roman" w:cs="Times New Roman" w:hint="eastAsia"/>
                <w:kern w:val="0"/>
                <w:position w:val="-2"/>
                <w:szCs w:val="24"/>
                <w:u w:val="single"/>
              </w:rPr>
              <w:t>限制。</w:t>
            </w:r>
          </w:p>
          <w:p w14:paraId="042855C4" w14:textId="77777777" w:rsidR="00A22F71" w:rsidRPr="006B2CE6" w:rsidRDefault="00A22F71" w:rsidP="007F2DD1">
            <w:pPr>
              <w:spacing w:after="180"/>
              <w:ind w:right="24"/>
              <w:rPr>
                <w:rFonts w:ascii="Times New Roman" w:eastAsia="新細明體" w:hAnsi="Times New Roman" w:cs="Times New Roman" w:hint="eastAsia"/>
                <w:szCs w:val="24"/>
              </w:rPr>
            </w:pPr>
          </w:p>
        </w:tc>
        <w:tc>
          <w:tcPr>
            <w:tcW w:w="6944" w:type="dxa"/>
          </w:tcPr>
          <w:p w14:paraId="1A6EFB7A" w14:textId="77777777" w:rsidR="00A22F71" w:rsidRPr="006B2CE6" w:rsidRDefault="00A22F71" w:rsidP="00381DD5">
            <w:pPr>
              <w:numPr>
                <w:ilvl w:val="0"/>
                <w:numId w:val="67"/>
              </w:numPr>
              <w:autoSpaceDE w:val="0"/>
              <w:autoSpaceDN w:val="0"/>
              <w:adjustRightInd w:val="0"/>
              <w:ind w:left="505" w:right="24" w:hanging="505"/>
              <w:rPr>
                <w:rFonts w:ascii="Times New Roman" w:eastAsia="標楷體" w:hAnsi="Times New Roman" w:cs="Times New Roman"/>
                <w:kern w:val="0"/>
                <w:szCs w:val="24"/>
              </w:rPr>
            </w:pPr>
            <w:r w:rsidRPr="006B2CE6">
              <w:rPr>
                <w:rFonts w:ascii="Times New Roman" w:eastAsia="標楷體" w:hAnsi="Times New Roman" w:cs="Times New Roman"/>
                <w:kern w:val="0"/>
                <w:szCs w:val="24"/>
              </w:rPr>
              <w:lastRenderedPageBreak/>
              <w:t>學生數及師資數之列計，依附表</w:t>
            </w:r>
            <w:proofErr w:type="gramStart"/>
            <w:r w:rsidRPr="006B2CE6">
              <w:rPr>
                <w:rFonts w:ascii="Times New Roman" w:eastAsia="標楷體" w:hAnsi="Times New Roman" w:cs="Times New Roman"/>
                <w:kern w:val="0"/>
                <w:szCs w:val="24"/>
              </w:rPr>
              <w:t>一</w:t>
            </w:r>
            <w:proofErr w:type="gramEnd"/>
            <w:r w:rsidRPr="006B2CE6">
              <w:rPr>
                <w:rFonts w:ascii="Times New Roman" w:eastAsia="標楷體" w:hAnsi="Times New Roman" w:cs="Times New Roman"/>
                <w:kern w:val="0"/>
                <w:szCs w:val="24"/>
              </w:rPr>
              <w:t>規定辦理。</w:t>
            </w:r>
          </w:p>
          <w:p w14:paraId="2EB229EE" w14:textId="77777777" w:rsidR="00A22F71" w:rsidRPr="006B2CE6" w:rsidRDefault="00A22F71" w:rsidP="00381DD5">
            <w:pPr>
              <w:numPr>
                <w:ilvl w:val="0"/>
                <w:numId w:val="67"/>
              </w:numPr>
              <w:autoSpaceDE w:val="0"/>
              <w:autoSpaceDN w:val="0"/>
              <w:adjustRightInd w:val="0"/>
              <w:ind w:left="505" w:right="142" w:hanging="505"/>
              <w:jc w:val="both"/>
              <w:rPr>
                <w:rFonts w:ascii="Times New Roman" w:eastAsia="標楷體" w:hAnsi="Times New Roman" w:cs="Times New Roman"/>
                <w:kern w:val="0"/>
                <w:szCs w:val="24"/>
              </w:rPr>
            </w:pPr>
            <w:r w:rsidRPr="006B2CE6">
              <w:rPr>
                <w:rFonts w:ascii="Times New Roman" w:eastAsia="標楷體" w:hAnsi="Times New Roman" w:cs="Times New Roman"/>
                <w:kern w:val="0"/>
                <w:szCs w:val="24"/>
              </w:rPr>
              <w:t>各院、系</w:t>
            </w:r>
            <w:r w:rsidRPr="006B2CE6">
              <w:rPr>
                <w:rFonts w:ascii="Times New Roman" w:eastAsia="標楷體" w:hAnsi="Times New Roman" w:cs="Times New Roman"/>
                <w:spacing w:val="2"/>
                <w:kern w:val="0"/>
                <w:szCs w:val="24"/>
              </w:rPr>
              <w:t>、</w:t>
            </w:r>
            <w:r w:rsidRPr="006B2CE6">
              <w:rPr>
                <w:rFonts w:ascii="Times New Roman" w:eastAsia="標楷體" w:hAnsi="Times New Roman" w:cs="Times New Roman"/>
                <w:kern w:val="0"/>
                <w:szCs w:val="24"/>
              </w:rPr>
              <w:t>所及</w:t>
            </w:r>
            <w:r w:rsidRPr="006B2CE6">
              <w:rPr>
                <w:rFonts w:ascii="Times New Roman" w:eastAsia="標楷體" w:hAnsi="Times New Roman" w:cs="Times New Roman"/>
                <w:spacing w:val="2"/>
                <w:kern w:val="0"/>
                <w:szCs w:val="24"/>
              </w:rPr>
              <w:t>學</w:t>
            </w:r>
            <w:r w:rsidRPr="006B2CE6">
              <w:rPr>
                <w:rFonts w:ascii="Times New Roman" w:eastAsia="標楷體" w:hAnsi="Times New Roman" w:cs="Times New Roman"/>
                <w:kern w:val="0"/>
                <w:szCs w:val="24"/>
              </w:rPr>
              <w:t>位</w:t>
            </w:r>
            <w:proofErr w:type="gramStart"/>
            <w:r w:rsidRPr="006B2CE6">
              <w:rPr>
                <w:rFonts w:ascii="Times New Roman" w:eastAsia="標楷體" w:hAnsi="Times New Roman" w:cs="Times New Roman"/>
                <w:kern w:val="0"/>
                <w:szCs w:val="24"/>
              </w:rPr>
              <w:t>學程列計</w:t>
            </w:r>
            <w:proofErr w:type="gramEnd"/>
            <w:r w:rsidRPr="006B2CE6">
              <w:rPr>
                <w:rFonts w:ascii="Times New Roman" w:eastAsia="標楷體" w:hAnsi="Times New Roman" w:cs="Times New Roman"/>
                <w:kern w:val="0"/>
                <w:szCs w:val="24"/>
              </w:rPr>
              <w:t>專</w:t>
            </w:r>
            <w:r w:rsidRPr="006B2CE6">
              <w:rPr>
                <w:rFonts w:ascii="Times New Roman" w:eastAsia="標楷體" w:hAnsi="Times New Roman" w:cs="Times New Roman"/>
                <w:spacing w:val="2"/>
                <w:kern w:val="0"/>
                <w:szCs w:val="24"/>
              </w:rPr>
              <w:t>任</w:t>
            </w:r>
            <w:r w:rsidRPr="006B2CE6">
              <w:rPr>
                <w:rFonts w:ascii="Times New Roman" w:eastAsia="標楷體" w:hAnsi="Times New Roman" w:cs="Times New Roman"/>
                <w:kern w:val="0"/>
                <w:szCs w:val="24"/>
              </w:rPr>
              <w:t>師資</w:t>
            </w:r>
            <w:r w:rsidRPr="006B2CE6">
              <w:rPr>
                <w:rFonts w:ascii="Times New Roman" w:eastAsia="標楷體" w:hAnsi="Times New Roman" w:cs="Times New Roman"/>
                <w:spacing w:val="2"/>
                <w:kern w:val="0"/>
                <w:szCs w:val="24"/>
              </w:rPr>
              <w:t>時</w:t>
            </w:r>
            <w:r w:rsidRPr="006B2CE6">
              <w:rPr>
                <w:rFonts w:ascii="Times New Roman" w:eastAsia="標楷體" w:hAnsi="Times New Roman" w:cs="Times New Roman"/>
                <w:kern w:val="0"/>
                <w:szCs w:val="24"/>
              </w:rPr>
              <w:t>，不得重複列</w:t>
            </w:r>
            <w:r w:rsidRPr="006B2CE6">
              <w:rPr>
                <w:rFonts w:ascii="Times New Roman" w:eastAsia="標楷體" w:hAnsi="Times New Roman" w:cs="Times New Roman"/>
                <w:spacing w:val="2"/>
                <w:kern w:val="0"/>
                <w:szCs w:val="24"/>
              </w:rPr>
              <w:t>計</w:t>
            </w:r>
            <w:r w:rsidRPr="006B2CE6">
              <w:rPr>
                <w:rFonts w:ascii="Times New Roman" w:eastAsia="標楷體" w:hAnsi="Times New Roman" w:cs="Times New Roman"/>
                <w:kern w:val="0"/>
                <w:szCs w:val="24"/>
              </w:rPr>
              <w:t>。但</w:t>
            </w:r>
            <w:r w:rsidRPr="006B2CE6">
              <w:rPr>
                <w:rFonts w:ascii="Times New Roman" w:eastAsia="標楷體" w:hAnsi="Times New Roman" w:cs="Times New Roman"/>
                <w:spacing w:val="2"/>
                <w:kern w:val="0"/>
                <w:szCs w:val="24"/>
              </w:rPr>
              <w:t>學</w:t>
            </w:r>
            <w:r w:rsidRPr="006B2CE6">
              <w:rPr>
                <w:rFonts w:ascii="Times New Roman" w:eastAsia="標楷體" w:hAnsi="Times New Roman" w:cs="Times New Roman"/>
                <w:kern w:val="0"/>
                <w:szCs w:val="24"/>
              </w:rPr>
              <w:t>校組織規程或</w:t>
            </w:r>
            <w:r w:rsidRPr="006B2CE6">
              <w:rPr>
                <w:rFonts w:ascii="Times New Roman" w:eastAsia="標楷體" w:hAnsi="Times New Roman" w:cs="Times New Roman"/>
                <w:spacing w:val="2"/>
                <w:kern w:val="0"/>
                <w:szCs w:val="24"/>
              </w:rPr>
              <w:t>相</w:t>
            </w:r>
            <w:r w:rsidRPr="006B2CE6">
              <w:rPr>
                <w:rFonts w:ascii="Times New Roman" w:eastAsia="標楷體" w:hAnsi="Times New Roman" w:cs="Times New Roman"/>
                <w:kern w:val="0"/>
                <w:szCs w:val="24"/>
              </w:rPr>
              <w:t>關章</w:t>
            </w:r>
            <w:r w:rsidRPr="006B2CE6">
              <w:rPr>
                <w:rFonts w:ascii="Times New Roman" w:eastAsia="標楷體" w:hAnsi="Times New Roman" w:cs="Times New Roman"/>
                <w:spacing w:val="2"/>
                <w:kern w:val="0"/>
                <w:szCs w:val="24"/>
              </w:rPr>
              <w:t>則</w:t>
            </w:r>
            <w:r w:rsidRPr="006B2CE6">
              <w:rPr>
                <w:rFonts w:ascii="Times New Roman" w:eastAsia="標楷體" w:hAnsi="Times New Roman" w:cs="Times New Roman"/>
                <w:kern w:val="0"/>
                <w:szCs w:val="24"/>
              </w:rPr>
              <w:t>訂有明確支援調度、專長相符且具相當授課事實之師資，且經教育部審查同意者，不在此限。</w:t>
            </w:r>
          </w:p>
          <w:p w14:paraId="03FF6949" w14:textId="77777777" w:rsidR="00A22F71" w:rsidRPr="006B2CE6" w:rsidRDefault="00A22F71" w:rsidP="00381DD5">
            <w:pPr>
              <w:numPr>
                <w:ilvl w:val="0"/>
                <w:numId w:val="67"/>
              </w:numPr>
              <w:ind w:left="505" w:hanging="505"/>
              <w:rPr>
                <w:rFonts w:ascii="Times New Roman" w:eastAsia="標楷體" w:hAnsi="Times New Roman" w:cs="Times New Roman"/>
                <w:kern w:val="0"/>
                <w:position w:val="-2"/>
                <w:szCs w:val="24"/>
              </w:rPr>
            </w:pPr>
            <w:r w:rsidRPr="006B2CE6">
              <w:rPr>
                <w:rFonts w:ascii="Times New Roman" w:eastAsia="標楷體" w:hAnsi="Times New Roman" w:cs="Times New Roman"/>
                <w:kern w:val="0"/>
                <w:position w:val="-2"/>
                <w:szCs w:val="24"/>
              </w:rPr>
              <w:t>學系師資質量基準：</w:t>
            </w:r>
          </w:p>
          <w:tbl>
            <w:tblPr>
              <w:tblW w:w="66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4738"/>
            </w:tblGrid>
            <w:tr w:rsidR="00805DF3" w:rsidRPr="006B2CE6" w14:paraId="55A3F8AD" w14:textId="77777777" w:rsidTr="00A22F71">
              <w:tc>
                <w:tcPr>
                  <w:tcW w:w="1917" w:type="dxa"/>
                </w:tcPr>
                <w:p w14:paraId="7876C8B1" w14:textId="77777777" w:rsidR="00A22F71" w:rsidRPr="006B2CE6" w:rsidRDefault="00A22F71" w:rsidP="00A22F71">
                  <w:pPr>
                    <w:ind w:left="10" w:right="24" w:hanging="10"/>
                    <w:jc w:val="center"/>
                    <w:rPr>
                      <w:rFonts w:ascii="Times New Roman" w:eastAsia="標楷體" w:hAnsi="Times New Roman" w:cs="Times New Roman"/>
                      <w:b/>
                      <w:szCs w:val="24"/>
                    </w:rPr>
                  </w:pPr>
                  <w:r w:rsidRPr="006B2CE6">
                    <w:rPr>
                      <w:rFonts w:ascii="Times New Roman" w:eastAsia="標楷體" w:hAnsi="Times New Roman" w:cs="Times New Roman"/>
                      <w:b/>
                      <w:kern w:val="0"/>
                      <w:position w:val="-1"/>
                      <w:szCs w:val="24"/>
                    </w:rPr>
                    <w:t>基準</w:t>
                  </w:r>
                </w:p>
              </w:tc>
              <w:tc>
                <w:tcPr>
                  <w:tcW w:w="4738" w:type="dxa"/>
                </w:tcPr>
                <w:p w14:paraId="7FFE30D3" w14:textId="77777777" w:rsidR="00A22F71" w:rsidRPr="006B2CE6" w:rsidRDefault="00A22F71" w:rsidP="00A22F71">
                  <w:pPr>
                    <w:tabs>
                      <w:tab w:val="left" w:pos="1490"/>
                      <w:tab w:val="center" w:pos="2827"/>
                    </w:tabs>
                    <w:ind w:left="10" w:right="24" w:hanging="10"/>
                    <w:rPr>
                      <w:rFonts w:ascii="Times New Roman" w:eastAsia="標楷體" w:hAnsi="Times New Roman" w:cs="Times New Roman"/>
                      <w:b/>
                      <w:szCs w:val="24"/>
                    </w:rPr>
                  </w:pPr>
                  <w:r w:rsidRPr="006B2CE6">
                    <w:rPr>
                      <w:rFonts w:ascii="Times New Roman" w:eastAsia="標楷體" w:hAnsi="Times New Roman" w:cs="Times New Roman"/>
                      <w:b/>
                      <w:kern w:val="0"/>
                      <w:position w:val="-1"/>
                      <w:szCs w:val="24"/>
                    </w:rPr>
                    <w:tab/>
                  </w:r>
                  <w:r w:rsidRPr="006B2CE6">
                    <w:rPr>
                      <w:rFonts w:ascii="Times New Roman" w:eastAsia="標楷體" w:hAnsi="Times New Roman" w:cs="Times New Roman"/>
                      <w:b/>
                      <w:kern w:val="0"/>
                      <w:position w:val="-1"/>
                      <w:szCs w:val="24"/>
                    </w:rPr>
                    <w:t>學系</w:t>
                  </w:r>
                </w:p>
              </w:tc>
            </w:tr>
            <w:tr w:rsidR="00805DF3" w:rsidRPr="006B2CE6" w14:paraId="4E874BC0" w14:textId="77777777" w:rsidTr="00A22F71">
              <w:tc>
                <w:tcPr>
                  <w:tcW w:w="1917" w:type="dxa"/>
                  <w:vAlign w:val="center"/>
                </w:tcPr>
                <w:p w14:paraId="0E87DF97" w14:textId="77777777" w:rsidR="00A22F71" w:rsidRPr="006B2CE6" w:rsidRDefault="00A22F71" w:rsidP="00A22F71">
                  <w:pPr>
                    <w:ind w:left="10" w:right="24" w:hanging="10"/>
                    <w:jc w:val="center"/>
                    <w:rPr>
                      <w:rFonts w:ascii="Times New Roman" w:eastAsia="標楷體" w:hAnsi="Times New Roman" w:cs="Times New Roman"/>
                      <w:szCs w:val="24"/>
                    </w:rPr>
                  </w:pPr>
                  <w:r w:rsidRPr="006B2CE6">
                    <w:rPr>
                      <w:rFonts w:ascii="Times New Roman" w:eastAsia="標楷體" w:hAnsi="Times New Roman" w:cs="Times New Roman"/>
                      <w:szCs w:val="24"/>
                    </w:rPr>
                    <w:t>專任講師比率</w:t>
                  </w:r>
                </w:p>
              </w:tc>
              <w:tc>
                <w:tcPr>
                  <w:tcW w:w="4738" w:type="dxa"/>
                </w:tcPr>
                <w:p w14:paraId="0D995610" w14:textId="77777777" w:rsidR="00A22F71" w:rsidRPr="006B2CE6" w:rsidRDefault="00A22F71" w:rsidP="00A22F71">
                  <w:pPr>
                    <w:ind w:left="10" w:right="24" w:hanging="10"/>
                    <w:rPr>
                      <w:rFonts w:ascii="Times New Roman" w:eastAsia="標楷體" w:hAnsi="Times New Roman" w:cs="Times New Roman"/>
                      <w:szCs w:val="24"/>
                    </w:rPr>
                  </w:pPr>
                  <w:r w:rsidRPr="006B2CE6">
                    <w:rPr>
                      <w:rFonts w:ascii="Times New Roman" w:eastAsia="標楷體" w:hAnsi="Times New Roman" w:cs="Times New Roman"/>
                      <w:kern w:val="0"/>
                      <w:position w:val="-1"/>
                      <w:szCs w:val="24"/>
                    </w:rPr>
                    <w:t>應低於百分之三十。</w:t>
                  </w:r>
                </w:p>
              </w:tc>
            </w:tr>
            <w:tr w:rsidR="00805DF3" w:rsidRPr="006B2CE6" w14:paraId="0589DCED" w14:textId="77777777" w:rsidTr="00A22F71">
              <w:tc>
                <w:tcPr>
                  <w:tcW w:w="1917" w:type="dxa"/>
                  <w:vAlign w:val="center"/>
                </w:tcPr>
                <w:p w14:paraId="3771D779" w14:textId="77777777" w:rsidR="00A22F71" w:rsidRPr="006B2CE6" w:rsidRDefault="00A22F71" w:rsidP="00A22F71">
                  <w:pPr>
                    <w:ind w:left="10" w:right="24" w:hanging="10"/>
                    <w:jc w:val="center"/>
                    <w:rPr>
                      <w:rFonts w:ascii="Times New Roman" w:eastAsia="標楷體" w:hAnsi="Times New Roman" w:cs="Times New Roman"/>
                      <w:szCs w:val="24"/>
                    </w:rPr>
                  </w:pPr>
                  <w:r w:rsidRPr="006B2CE6">
                    <w:rPr>
                      <w:rFonts w:ascii="Times New Roman" w:eastAsia="標楷體" w:hAnsi="Times New Roman" w:cs="Times New Roman"/>
                      <w:kern w:val="0"/>
                      <w:szCs w:val="24"/>
                    </w:rPr>
                    <w:t>專任師資數</w:t>
                  </w:r>
                </w:p>
              </w:tc>
              <w:tc>
                <w:tcPr>
                  <w:tcW w:w="4738" w:type="dxa"/>
                </w:tcPr>
                <w:p w14:paraId="256404D1" w14:textId="77777777" w:rsidR="00A22F71" w:rsidRPr="006B2CE6" w:rsidRDefault="00A22F71" w:rsidP="00A22F71">
                  <w:pPr>
                    <w:numPr>
                      <w:ilvl w:val="0"/>
                      <w:numId w:val="68"/>
                    </w:numPr>
                    <w:ind w:left="317" w:hanging="317"/>
                    <w:rPr>
                      <w:rFonts w:ascii="Times New Roman" w:eastAsia="標楷體" w:hAnsi="Times New Roman" w:cs="Times New Roman"/>
                      <w:kern w:val="0"/>
                      <w:position w:val="-1"/>
                      <w:szCs w:val="24"/>
                    </w:rPr>
                  </w:pPr>
                  <w:r w:rsidRPr="006B2CE6">
                    <w:rPr>
                      <w:rFonts w:ascii="Times New Roman" w:eastAsia="標楷體" w:hAnsi="Times New Roman" w:cs="Times New Roman"/>
                      <w:kern w:val="0"/>
                      <w:position w:val="-1"/>
                      <w:szCs w:val="24"/>
                    </w:rPr>
                    <w:t>未設碩士班及博士班者，專任師資應達七人以上。</w:t>
                  </w:r>
                </w:p>
                <w:p w14:paraId="091980D3" w14:textId="77777777" w:rsidR="00A22F71" w:rsidRPr="006B2CE6" w:rsidRDefault="00A22F71" w:rsidP="00A22F71">
                  <w:pPr>
                    <w:numPr>
                      <w:ilvl w:val="0"/>
                      <w:numId w:val="68"/>
                    </w:numPr>
                    <w:ind w:left="317" w:right="24" w:hanging="317"/>
                    <w:rPr>
                      <w:rFonts w:ascii="Times New Roman" w:eastAsia="標楷體" w:hAnsi="Times New Roman" w:cs="Times New Roman"/>
                      <w:kern w:val="0"/>
                      <w:position w:val="-1"/>
                      <w:szCs w:val="24"/>
                    </w:rPr>
                  </w:pPr>
                  <w:r w:rsidRPr="006B2CE6">
                    <w:rPr>
                      <w:rFonts w:ascii="Times New Roman" w:eastAsia="標楷體" w:hAnsi="Times New Roman" w:cs="Times New Roman"/>
                      <w:kern w:val="0"/>
                      <w:position w:val="-1"/>
                      <w:szCs w:val="24"/>
                    </w:rPr>
                    <w:t>設碩士班者，專任師資應達九人以上。</w:t>
                  </w:r>
                </w:p>
                <w:p w14:paraId="326FC94A" w14:textId="77777777" w:rsidR="00A22F71" w:rsidRPr="006B2CE6" w:rsidRDefault="00A22F71" w:rsidP="00A22F71">
                  <w:pPr>
                    <w:numPr>
                      <w:ilvl w:val="0"/>
                      <w:numId w:val="68"/>
                    </w:numPr>
                    <w:ind w:left="317" w:right="24" w:hanging="317"/>
                    <w:rPr>
                      <w:rFonts w:ascii="Times New Roman" w:eastAsia="標楷體" w:hAnsi="Times New Roman" w:cs="Times New Roman"/>
                      <w:kern w:val="0"/>
                      <w:position w:val="-1"/>
                      <w:szCs w:val="24"/>
                    </w:rPr>
                  </w:pPr>
                  <w:r w:rsidRPr="006B2CE6">
                    <w:rPr>
                      <w:rFonts w:ascii="Times New Roman" w:eastAsia="標楷體" w:hAnsi="Times New Roman" w:cs="Times New Roman"/>
                      <w:kern w:val="0"/>
                      <w:position w:val="-1"/>
                      <w:szCs w:val="24"/>
                    </w:rPr>
                    <w:t>設博士班者，專任師資應達十一人以上。</w:t>
                  </w:r>
                </w:p>
              </w:tc>
            </w:tr>
            <w:tr w:rsidR="00805DF3" w:rsidRPr="006B2CE6" w14:paraId="017CE299" w14:textId="77777777" w:rsidTr="00A22F71">
              <w:tc>
                <w:tcPr>
                  <w:tcW w:w="1917" w:type="dxa"/>
                  <w:vAlign w:val="center"/>
                </w:tcPr>
                <w:p w14:paraId="14ED16B0" w14:textId="77777777" w:rsidR="00A22F71" w:rsidRPr="006B2CE6" w:rsidRDefault="00A22F71" w:rsidP="00A22F71">
                  <w:pPr>
                    <w:ind w:left="10" w:right="24" w:hanging="10"/>
                    <w:jc w:val="center"/>
                    <w:rPr>
                      <w:rFonts w:ascii="Times New Roman" w:eastAsia="標楷體" w:hAnsi="Times New Roman" w:cs="Times New Roman"/>
                      <w:szCs w:val="24"/>
                    </w:rPr>
                  </w:pPr>
                  <w:proofErr w:type="gramStart"/>
                  <w:r w:rsidRPr="006B2CE6">
                    <w:rPr>
                      <w:rFonts w:ascii="Times New Roman" w:eastAsia="標楷體" w:hAnsi="Times New Roman" w:cs="Times New Roman"/>
                      <w:kern w:val="0"/>
                      <w:szCs w:val="24"/>
                    </w:rPr>
                    <w:t>生師比值</w:t>
                  </w:r>
                  <w:proofErr w:type="gramEnd"/>
                </w:p>
              </w:tc>
              <w:tc>
                <w:tcPr>
                  <w:tcW w:w="4738" w:type="dxa"/>
                </w:tcPr>
                <w:p w14:paraId="668C2651" w14:textId="77777777" w:rsidR="00A22F71" w:rsidRPr="006B2CE6" w:rsidRDefault="00A22F71" w:rsidP="00A22F71">
                  <w:pPr>
                    <w:numPr>
                      <w:ilvl w:val="0"/>
                      <w:numId w:val="69"/>
                    </w:numPr>
                    <w:ind w:left="317" w:hanging="317"/>
                    <w:rPr>
                      <w:rFonts w:ascii="Times New Roman" w:eastAsia="標楷體" w:hAnsi="Times New Roman" w:cs="Times New Roman"/>
                      <w:kern w:val="0"/>
                      <w:position w:val="-1"/>
                      <w:szCs w:val="24"/>
                    </w:rPr>
                  </w:pPr>
                  <w:r w:rsidRPr="006B2CE6">
                    <w:rPr>
                      <w:rFonts w:ascii="Times New Roman" w:eastAsia="標楷體" w:hAnsi="Times New Roman" w:cs="Times New Roman"/>
                      <w:kern w:val="0"/>
                      <w:position w:val="-1"/>
                      <w:szCs w:val="24"/>
                    </w:rPr>
                    <w:t>加權學生數除以其專任、兼任師資總和，</w:t>
                  </w:r>
                  <w:proofErr w:type="gramStart"/>
                  <w:r w:rsidRPr="006B2CE6">
                    <w:rPr>
                      <w:rFonts w:ascii="Times New Roman" w:eastAsia="標楷體" w:hAnsi="Times New Roman" w:cs="Times New Roman"/>
                      <w:kern w:val="0"/>
                      <w:position w:val="-1"/>
                      <w:szCs w:val="24"/>
                    </w:rPr>
                    <w:t>其生師比值</w:t>
                  </w:r>
                  <w:proofErr w:type="gramEnd"/>
                  <w:r w:rsidRPr="006B2CE6">
                    <w:rPr>
                      <w:rFonts w:ascii="Times New Roman" w:eastAsia="標楷體" w:hAnsi="Times New Roman" w:cs="Times New Roman"/>
                      <w:kern w:val="0"/>
                      <w:position w:val="-1"/>
                      <w:szCs w:val="24"/>
                    </w:rPr>
                    <w:t>應低於</w:t>
                  </w:r>
                  <w:r w:rsidRPr="006B2CE6">
                    <w:rPr>
                      <w:rFonts w:ascii="Times New Roman" w:eastAsia="標楷體" w:hAnsi="Times New Roman" w:cs="Times New Roman" w:hint="eastAsia"/>
                      <w:kern w:val="0"/>
                      <w:position w:val="-1"/>
                      <w:szCs w:val="24"/>
                    </w:rPr>
                    <w:t>三十五</w:t>
                  </w:r>
                  <w:r w:rsidRPr="006B2CE6">
                    <w:rPr>
                      <w:rFonts w:ascii="Times New Roman" w:eastAsia="標楷體" w:hAnsi="Times New Roman" w:cs="Times New Roman"/>
                      <w:kern w:val="0"/>
                      <w:position w:val="-1"/>
                      <w:szCs w:val="24"/>
                    </w:rPr>
                    <w:t>。</w:t>
                  </w:r>
                </w:p>
                <w:p w14:paraId="29A6DD19" w14:textId="77777777" w:rsidR="00A22F71" w:rsidRPr="006B2CE6" w:rsidRDefault="00A22F71" w:rsidP="00A22F71">
                  <w:pPr>
                    <w:numPr>
                      <w:ilvl w:val="0"/>
                      <w:numId w:val="69"/>
                    </w:numPr>
                    <w:ind w:left="317" w:hanging="317"/>
                    <w:rPr>
                      <w:rFonts w:ascii="Times New Roman" w:eastAsia="標楷體" w:hAnsi="Times New Roman" w:cs="Times New Roman"/>
                      <w:szCs w:val="24"/>
                    </w:rPr>
                  </w:pPr>
                  <w:r w:rsidRPr="006B2CE6">
                    <w:rPr>
                      <w:rFonts w:ascii="Times New Roman" w:eastAsia="標楷體" w:hAnsi="Times New Roman" w:cs="Times New Roman"/>
                      <w:kern w:val="0"/>
                      <w:position w:val="-1"/>
                      <w:szCs w:val="24"/>
                    </w:rPr>
                    <w:t>日間、進修學制碩士班及博士班之未加權學生數除以其專任助理教授級以上師資總和，</w:t>
                  </w:r>
                  <w:proofErr w:type="gramStart"/>
                  <w:r w:rsidRPr="006B2CE6">
                    <w:rPr>
                      <w:rFonts w:ascii="Times New Roman" w:eastAsia="標楷體" w:hAnsi="Times New Roman" w:cs="Times New Roman"/>
                      <w:kern w:val="0"/>
                      <w:position w:val="-1"/>
                      <w:szCs w:val="24"/>
                    </w:rPr>
                    <w:t>其生師比值</w:t>
                  </w:r>
                  <w:proofErr w:type="gramEnd"/>
                  <w:r w:rsidRPr="006B2CE6">
                    <w:rPr>
                      <w:rFonts w:ascii="Times New Roman" w:eastAsia="標楷體" w:hAnsi="Times New Roman" w:cs="Times New Roman"/>
                      <w:kern w:val="0"/>
                      <w:position w:val="-1"/>
                      <w:szCs w:val="24"/>
                    </w:rPr>
                    <w:t>應低於</w:t>
                  </w:r>
                  <w:r w:rsidRPr="006B2CE6">
                    <w:rPr>
                      <w:rFonts w:ascii="Times New Roman" w:eastAsia="標楷體" w:hAnsi="Times New Roman" w:cs="Times New Roman" w:hint="eastAsia"/>
                      <w:kern w:val="0"/>
                      <w:position w:val="-1"/>
                      <w:szCs w:val="24"/>
                    </w:rPr>
                    <w:t>十五</w:t>
                  </w:r>
                  <w:r w:rsidRPr="006B2CE6">
                    <w:rPr>
                      <w:rFonts w:ascii="Times New Roman" w:eastAsia="標楷體" w:hAnsi="Times New Roman" w:cs="Times New Roman"/>
                      <w:kern w:val="0"/>
                      <w:position w:val="-1"/>
                      <w:szCs w:val="24"/>
                    </w:rPr>
                    <w:t>。</w:t>
                  </w:r>
                </w:p>
              </w:tc>
            </w:tr>
          </w:tbl>
          <w:p w14:paraId="2F0DCB3E" w14:textId="77777777" w:rsidR="00A22F71" w:rsidRPr="006B2CE6" w:rsidRDefault="00A22F71" w:rsidP="00381DD5">
            <w:pPr>
              <w:numPr>
                <w:ilvl w:val="0"/>
                <w:numId w:val="67"/>
              </w:numPr>
              <w:ind w:left="505" w:hanging="505"/>
              <w:rPr>
                <w:rFonts w:ascii="Times New Roman" w:eastAsia="標楷體" w:hAnsi="Times New Roman" w:cs="Times New Roman"/>
                <w:kern w:val="0"/>
                <w:position w:val="-2"/>
                <w:szCs w:val="24"/>
              </w:rPr>
            </w:pPr>
            <w:r w:rsidRPr="006B2CE6">
              <w:rPr>
                <w:rFonts w:ascii="Times New Roman" w:eastAsia="標楷體" w:hAnsi="Times New Roman" w:cs="Times New Roman"/>
                <w:kern w:val="0"/>
                <w:position w:val="-2"/>
                <w:szCs w:val="24"/>
              </w:rPr>
              <w:t>研究所師資質量基準：</w:t>
            </w:r>
          </w:p>
          <w:tbl>
            <w:tblPr>
              <w:tblW w:w="66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4738"/>
            </w:tblGrid>
            <w:tr w:rsidR="00805DF3" w:rsidRPr="006B2CE6" w14:paraId="270F82E1" w14:textId="77777777" w:rsidTr="00A22F71">
              <w:tc>
                <w:tcPr>
                  <w:tcW w:w="1917" w:type="dxa"/>
                </w:tcPr>
                <w:p w14:paraId="3F3AE430" w14:textId="77777777" w:rsidR="00A22F71" w:rsidRPr="006B2CE6" w:rsidRDefault="00A22F71" w:rsidP="00A22F71">
                  <w:pPr>
                    <w:ind w:left="10" w:right="24" w:hanging="10"/>
                    <w:jc w:val="center"/>
                    <w:rPr>
                      <w:rFonts w:ascii="Times New Roman" w:eastAsia="標楷體" w:hAnsi="Times New Roman" w:cs="Times New Roman"/>
                      <w:b/>
                      <w:szCs w:val="24"/>
                    </w:rPr>
                  </w:pPr>
                  <w:r w:rsidRPr="006B2CE6">
                    <w:rPr>
                      <w:rFonts w:ascii="Times New Roman" w:eastAsia="標楷體" w:hAnsi="Times New Roman" w:cs="Times New Roman"/>
                      <w:b/>
                      <w:kern w:val="0"/>
                      <w:position w:val="-1"/>
                      <w:szCs w:val="24"/>
                    </w:rPr>
                    <w:t>基準</w:t>
                  </w:r>
                </w:p>
              </w:tc>
              <w:tc>
                <w:tcPr>
                  <w:tcW w:w="4738" w:type="dxa"/>
                </w:tcPr>
                <w:p w14:paraId="5150E289" w14:textId="77777777" w:rsidR="00A22F71" w:rsidRPr="006B2CE6" w:rsidRDefault="00A22F71" w:rsidP="00A22F71">
                  <w:pPr>
                    <w:tabs>
                      <w:tab w:val="left" w:pos="1490"/>
                      <w:tab w:val="center" w:pos="2827"/>
                    </w:tabs>
                    <w:ind w:left="10" w:right="24" w:hanging="10"/>
                    <w:rPr>
                      <w:rFonts w:ascii="Times New Roman" w:eastAsia="標楷體" w:hAnsi="Times New Roman" w:cs="Times New Roman"/>
                      <w:b/>
                      <w:szCs w:val="24"/>
                    </w:rPr>
                  </w:pPr>
                  <w:r w:rsidRPr="006B2CE6">
                    <w:rPr>
                      <w:rFonts w:ascii="Times New Roman" w:eastAsia="標楷體" w:hAnsi="Times New Roman" w:cs="Times New Roman" w:hint="eastAsia"/>
                      <w:b/>
                      <w:kern w:val="0"/>
                      <w:position w:val="-1"/>
                      <w:szCs w:val="24"/>
                    </w:rPr>
                    <w:tab/>
                  </w:r>
                  <w:r w:rsidRPr="006B2CE6">
                    <w:rPr>
                      <w:rFonts w:ascii="Times New Roman" w:eastAsia="標楷體" w:hAnsi="Times New Roman" w:cs="Times New Roman" w:hint="eastAsia"/>
                      <w:b/>
                      <w:kern w:val="0"/>
                      <w:position w:val="-1"/>
                      <w:szCs w:val="24"/>
                    </w:rPr>
                    <w:t>研究所</w:t>
                  </w:r>
                </w:p>
              </w:tc>
            </w:tr>
            <w:tr w:rsidR="00805DF3" w:rsidRPr="006B2CE6" w14:paraId="238AE951" w14:textId="77777777" w:rsidTr="00A22F71">
              <w:trPr>
                <w:trHeight w:val="519"/>
              </w:trPr>
              <w:tc>
                <w:tcPr>
                  <w:tcW w:w="1917" w:type="dxa"/>
                  <w:vAlign w:val="center"/>
                </w:tcPr>
                <w:p w14:paraId="191CB4CD" w14:textId="77777777" w:rsidR="00A22F71" w:rsidRPr="006B2CE6" w:rsidRDefault="00A22F71" w:rsidP="00A22F71">
                  <w:pPr>
                    <w:ind w:left="11" w:right="23" w:hanging="11"/>
                    <w:jc w:val="center"/>
                    <w:rPr>
                      <w:rFonts w:ascii="Times New Roman" w:eastAsia="標楷體" w:hAnsi="Times New Roman" w:cs="Times New Roman"/>
                      <w:szCs w:val="24"/>
                    </w:rPr>
                  </w:pPr>
                  <w:r w:rsidRPr="006B2CE6">
                    <w:rPr>
                      <w:rFonts w:ascii="Times New Roman" w:eastAsia="標楷體" w:hAnsi="Times New Roman" w:cs="Times New Roman"/>
                      <w:szCs w:val="24"/>
                    </w:rPr>
                    <w:t>專任講師比率</w:t>
                  </w:r>
                </w:p>
              </w:tc>
              <w:tc>
                <w:tcPr>
                  <w:tcW w:w="4738" w:type="dxa"/>
                  <w:vAlign w:val="center"/>
                </w:tcPr>
                <w:p w14:paraId="7D50E5C0" w14:textId="77777777" w:rsidR="00A22F71" w:rsidRPr="006B2CE6" w:rsidRDefault="00A22F71" w:rsidP="00A22F71">
                  <w:pPr>
                    <w:ind w:left="10" w:right="24" w:hanging="10"/>
                    <w:jc w:val="both"/>
                    <w:rPr>
                      <w:rFonts w:ascii="Times New Roman" w:eastAsia="標楷體" w:hAnsi="Times New Roman" w:cs="Times New Roman"/>
                      <w:szCs w:val="24"/>
                    </w:rPr>
                  </w:pPr>
                  <w:r w:rsidRPr="006B2CE6">
                    <w:rPr>
                      <w:rFonts w:ascii="Times New Roman" w:eastAsia="標楷體" w:hAnsi="Times New Roman" w:cs="Times New Roman"/>
                      <w:kern w:val="0"/>
                      <w:position w:val="-1"/>
                      <w:szCs w:val="24"/>
                    </w:rPr>
                    <w:t>應為零。</w:t>
                  </w:r>
                </w:p>
              </w:tc>
            </w:tr>
            <w:tr w:rsidR="00805DF3" w:rsidRPr="006B2CE6" w14:paraId="13974B06" w14:textId="77777777" w:rsidTr="00A22F71">
              <w:tc>
                <w:tcPr>
                  <w:tcW w:w="1917" w:type="dxa"/>
                  <w:vAlign w:val="center"/>
                </w:tcPr>
                <w:p w14:paraId="232597ED" w14:textId="77777777" w:rsidR="00A22F71" w:rsidRPr="006B2CE6" w:rsidRDefault="00A22F71" w:rsidP="00A22F71">
                  <w:pPr>
                    <w:ind w:left="10" w:right="24" w:hanging="10"/>
                    <w:jc w:val="center"/>
                    <w:rPr>
                      <w:rFonts w:ascii="Times New Roman" w:eastAsia="標楷體" w:hAnsi="Times New Roman" w:cs="Times New Roman"/>
                      <w:szCs w:val="24"/>
                    </w:rPr>
                  </w:pPr>
                  <w:r w:rsidRPr="006B2CE6">
                    <w:rPr>
                      <w:rFonts w:ascii="Times New Roman" w:eastAsia="標楷體" w:hAnsi="Times New Roman" w:cs="Times New Roman"/>
                      <w:kern w:val="0"/>
                      <w:szCs w:val="24"/>
                    </w:rPr>
                    <w:t>專任師資數</w:t>
                  </w:r>
                </w:p>
              </w:tc>
              <w:tc>
                <w:tcPr>
                  <w:tcW w:w="4738" w:type="dxa"/>
                </w:tcPr>
                <w:p w14:paraId="74422E38" w14:textId="77777777" w:rsidR="00A22F71" w:rsidRPr="006B2CE6" w:rsidRDefault="00A22F71" w:rsidP="00A22F71">
                  <w:pPr>
                    <w:numPr>
                      <w:ilvl w:val="0"/>
                      <w:numId w:val="70"/>
                    </w:numPr>
                    <w:ind w:left="317" w:hanging="317"/>
                    <w:rPr>
                      <w:rFonts w:ascii="Times New Roman" w:eastAsia="標楷體" w:hAnsi="Times New Roman" w:cs="Times New Roman"/>
                      <w:kern w:val="0"/>
                      <w:position w:val="-1"/>
                      <w:szCs w:val="24"/>
                    </w:rPr>
                  </w:pPr>
                  <w:r w:rsidRPr="006B2CE6">
                    <w:rPr>
                      <w:rFonts w:ascii="Times New Roman" w:eastAsia="標楷體" w:hAnsi="Times New Roman" w:cs="Times New Roman"/>
                      <w:kern w:val="0"/>
                      <w:position w:val="-1"/>
                      <w:szCs w:val="24"/>
                    </w:rPr>
                    <w:t>設</w:t>
                  </w:r>
                  <w:proofErr w:type="gramStart"/>
                  <w:r w:rsidRPr="006B2CE6">
                    <w:rPr>
                      <w:rFonts w:ascii="Times New Roman" w:eastAsia="標楷體" w:hAnsi="Times New Roman" w:cs="Times New Roman"/>
                      <w:kern w:val="0"/>
                      <w:position w:val="-1"/>
                      <w:szCs w:val="24"/>
                    </w:rPr>
                    <w:t>碩士班且招生</w:t>
                  </w:r>
                  <w:proofErr w:type="gramEnd"/>
                  <w:r w:rsidRPr="006B2CE6">
                    <w:rPr>
                      <w:rFonts w:ascii="Times New Roman" w:eastAsia="標楷體" w:hAnsi="Times New Roman" w:cs="Times New Roman"/>
                      <w:kern w:val="0"/>
                      <w:position w:val="-1"/>
                      <w:szCs w:val="24"/>
                    </w:rPr>
                    <w:t>名額在十五人以下者，專任師資應達五人以上；招生名額在十六人以上者，專任師資應達七人以上。</w:t>
                  </w:r>
                </w:p>
                <w:p w14:paraId="29F4135B" w14:textId="77777777" w:rsidR="00A22F71" w:rsidRPr="006B2CE6" w:rsidRDefault="00A22F71" w:rsidP="00A22F71">
                  <w:pPr>
                    <w:numPr>
                      <w:ilvl w:val="0"/>
                      <w:numId w:val="70"/>
                    </w:numPr>
                    <w:ind w:left="317" w:hanging="317"/>
                    <w:rPr>
                      <w:rFonts w:ascii="Times New Roman" w:eastAsia="標楷體" w:hAnsi="Times New Roman" w:cs="Times New Roman"/>
                      <w:kern w:val="0"/>
                      <w:position w:val="-1"/>
                      <w:szCs w:val="24"/>
                    </w:rPr>
                  </w:pPr>
                  <w:r w:rsidRPr="006B2CE6">
                    <w:rPr>
                      <w:rFonts w:ascii="Times New Roman" w:eastAsia="標楷體" w:hAnsi="Times New Roman" w:cs="Times New Roman"/>
                      <w:kern w:val="0"/>
                      <w:position w:val="-1"/>
                      <w:szCs w:val="24"/>
                    </w:rPr>
                    <w:lastRenderedPageBreak/>
                    <w:t>設博士班者，專任師資應達七人以上。</w:t>
                  </w:r>
                </w:p>
              </w:tc>
            </w:tr>
            <w:tr w:rsidR="00805DF3" w:rsidRPr="006B2CE6" w14:paraId="6F4718F6" w14:textId="77777777" w:rsidTr="00A22F71">
              <w:tc>
                <w:tcPr>
                  <w:tcW w:w="1917" w:type="dxa"/>
                  <w:vAlign w:val="center"/>
                </w:tcPr>
                <w:p w14:paraId="2E25EB2A" w14:textId="77777777" w:rsidR="00A22F71" w:rsidRPr="006B2CE6" w:rsidRDefault="00A22F71" w:rsidP="00A22F71">
                  <w:pPr>
                    <w:ind w:left="10" w:right="24" w:hanging="10"/>
                    <w:jc w:val="center"/>
                    <w:rPr>
                      <w:rFonts w:ascii="Times New Roman" w:eastAsia="標楷體" w:hAnsi="Times New Roman" w:cs="Times New Roman"/>
                      <w:szCs w:val="24"/>
                    </w:rPr>
                  </w:pPr>
                  <w:proofErr w:type="gramStart"/>
                  <w:r w:rsidRPr="006B2CE6">
                    <w:rPr>
                      <w:rFonts w:ascii="Times New Roman" w:eastAsia="標楷體" w:hAnsi="Times New Roman" w:cs="Times New Roman"/>
                      <w:kern w:val="0"/>
                      <w:szCs w:val="24"/>
                    </w:rPr>
                    <w:lastRenderedPageBreak/>
                    <w:t>生師比值</w:t>
                  </w:r>
                  <w:proofErr w:type="gramEnd"/>
                </w:p>
              </w:tc>
              <w:tc>
                <w:tcPr>
                  <w:tcW w:w="4738" w:type="dxa"/>
                </w:tcPr>
                <w:p w14:paraId="7FBB76C2" w14:textId="77777777" w:rsidR="00A22F71" w:rsidRPr="006B2CE6" w:rsidRDefault="00A22F71" w:rsidP="00A22F71">
                  <w:pPr>
                    <w:numPr>
                      <w:ilvl w:val="0"/>
                      <w:numId w:val="71"/>
                    </w:numPr>
                    <w:ind w:left="317" w:hanging="317"/>
                    <w:jc w:val="both"/>
                    <w:rPr>
                      <w:rFonts w:ascii="Times New Roman" w:eastAsia="標楷體" w:hAnsi="Times New Roman" w:cs="Times New Roman"/>
                      <w:kern w:val="0"/>
                      <w:position w:val="-1"/>
                      <w:szCs w:val="24"/>
                    </w:rPr>
                  </w:pPr>
                  <w:r w:rsidRPr="006B2CE6">
                    <w:rPr>
                      <w:rFonts w:ascii="Times New Roman" w:eastAsia="標楷體" w:hAnsi="Times New Roman" w:cs="Times New Roman"/>
                      <w:kern w:val="0"/>
                      <w:position w:val="-1"/>
                      <w:szCs w:val="24"/>
                    </w:rPr>
                    <w:t>加權學生數除以其專任、兼任師資總和，</w:t>
                  </w:r>
                  <w:proofErr w:type="gramStart"/>
                  <w:r w:rsidRPr="006B2CE6">
                    <w:rPr>
                      <w:rFonts w:ascii="Times New Roman" w:eastAsia="標楷體" w:hAnsi="Times New Roman" w:cs="Times New Roman"/>
                      <w:kern w:val="0"/>
                      <w:position w:val="-1"/>
                      <w:szCs w:val="24"/>
                    </w:rPr>
                    <w:t>其生師比值</w:t>
                  </w:r>
                  <w:proofErr w:type="gramEnd"/>
                  <w:r w:rsidRPr="006B2CE6">
                    <w:rPr>
                      <w:rFonts w:ascii="Times New Roman" w:eastAsia="標楷體" w:hAnsi="Times New Roman" w:cs="Times New Roman"/>
                      <w:kern w:val="0"/>
                      <w:position w:val="-1"/>
                      <w:szCs w:val="24"/>
                    </w:rPr>
                    <w:t>應低於</w:t>
                  </w:r>
                  <w:r w:rsidRPr="006B2CE6">
                    <w:rPr>
                      <w:rFonts w:ascii="Times New Roman" w:eastAsia="標楷體" w:hAnsi="Times New Roman" w:cs="Times New Roman" w:hint="eastAsia"/>
                      <w:kern w:val="0"/>
                      <w:position w:val="-1"/>
                      <w:szCs w:val="24"/>
                    </w:rPr>
                    <w:t>三十五</w:t>
                  </w:r>
                  <w:r w:rsidRPr="006B2CE6">
                    <w:rPr>
                      <w:rFonts w:ascii="Times New Roman" w:eastAsia="標楷體" w:hAnsi="Times New Roman" w:cs="Times New Roman"/>
                      <w:kern w:val="0"/>
                      <w:position w:val="-1"/>
                      <w:szCs w:val="24"/>
                    </w:rPr>
                    <w:t>。</w:t>
                  </w:r>
                </w:p>
                <w:p w14:paraId="55C7DBC6" w14:textId="77777777" w:rsidR="00A22F71" w:rsidRPr="006B2CE6" w:rsidRDefault="00A22F71" w:rsidP="00A22F71">
                  <w:pPr>
                    <w:numPr>
                      <w:ilvl w:val="0"/>
                      <w:numId w:val="71"/>
                    </w:numPr>
                    <w:ind w:left="317" w:hanging="317"/>
                    <w:jc w:val="both"/>
                    <w:rPr>
                      <w:rFonts w:ascii="Times New Roman" w:eastAsia="標楷體" w:hAnsi="Times New Roman" w:cs="Times New Roman"/>
                      <w:szCs w:val="24"/>
                    </w:rPr>
                  </w:pPr>
                  <w:r w:rsidRPr="006B2CE6">
                    <w:rPr>
                      <w:rFonts w:ascii="Times New Roman" w:eastAsia="標楷體" w:hAnsi="Times New Roman" w:cs="Times New Roman"/>
                      <w:kern w:val="0"/>
                      <w:szCs w:val="24"/>
                    </w:rPr>
                    <w:t>日間、進修</w:t>
                  </w:r>
                  <w:r w:rsidRPr="006B2CE6">
                    <w:rPr>
                      <w:rFonts w:ascii="Times New Roman" w:eastAsia="標楷體" w:hAnsi="Times New Roman" w:cs="Times New Roman"/>
                      <w:spacing w:val="-119"/>
                      <w:kern w:val="0"/>
                      <w:szCs w:val="24"/>
                    </w:rPr>
                    <w:t xml:space="preserve"> </w:t>
                  </w:r>
                  <w:r w:rsidRPr="006B2CE6">
                    <w:rPr>
                      <w:rFonts w:ascii="Times New Roman" w:eastAsia="標楷體" w:hAnsi="Times New Roman" w:cs="Times New Roman"/>
                      <w:kern w:val="0"/>
                      <w:szCs w:val="24"/>
                    </w:rPr>
                    <w:t>學制碩士班及博士班之未加權學生數除以其專任助理教授級以上師資總和，</w:t>
                  </w:r>
                  <w:proofErr w:type="gramStart"/>
                  <w:r w:rsidRPr="006B2CE6">
                    <w:rPr>
                      <w:rFonts w:ascii="Times New Roman" w:eastAsia="標楷體" w:hAnsi="Times New Roman" w:cs="Times New Roman"/>
                      <w:kern w:val="0"/>
                      <w:szCs w:val="24"/>
                    </w:rPr>
                    <w:t>其生師比值</w:t>
                  </w:r>
                  <w:proofErr w:type="gramEnd"/>
                  <w:r w:rsidRPr="006B2CE6">
                    <w:rPr>
                      <w:rFonts w:ascii="Times New Roman" w:eastAsia="標楷體" w:hAnsi="Times New Roman" w:cs="Times New Roman"/>
                      <w:kern w:val="0"/>
                      <w:szCs w:val="24"/>
                    </w:rPr>
                    <w:t>應低於</w:t>
                  </w:r>
                  <w:r w:rsidRPr="006B2CE6">
                    <w:rPr>
                      <w:rFonts w:ascii="Times New Roman" w:eastAsia="標楷體" w:hAnsi="Times New Roman" w:cs="Times New Roman" w:hint="eastAsia"/>
                      <w:kern w:val="0"/>
                      <w:position w:val="-1"/>
                      <w:szCs w:val="24"/>
                    </w:rPr>
                    <w:t>十五</w:t>
                  </w:r>
                  <w:r w:rsidRPr="006B2CE6">
                    <w:rPr>
                      <w:rFonts w:ascii="Times New Roman" w:eastAsia="標楷體" w:hAnsi="Times New Roman" w:cs="Times New Roman"/>
                      <w:kern w:val="0"/>
                      <w:szCs w:val="24"/>
                    </w:rPr>
                    <w:t>。</w:t>
                  </w:r>
                </w:p>
              </w:tc>
            </w:tr>
          </w:tbl>
          <w:p w14:paraId="15959400" w14:textId="77777777" w:rsidR="00A22F71" w:rsidRPr="006B2CE6" w:rsidRDefault="00A22F71" w:rsidP="00381DD5">
            <w:pPr>
              <w:numPr>
                <w:ilvl w:val="0"/>
                <w:numId w:val="67"/>
              </w:numPr>
              <w:ind w:left="505" w:hanging="505"/>
              <w:rPr>
                <w:rFonts w:ascii="Times New Roman" w:eastAsia="標楷體" w:hAnsi="Times New Roman" w:cs="Times New Roman"/>
                <w:kern w:val="0"/>
                <w:position w:val="-2"/>
                <w:szCs w:val="24"/>
              </w:rPr>
            </w:pPr>
            <w:r w:rsidRPr="006B2CE6">
              <w:rPr>
                <w:rFonts w:ascii="Times New Roman" w:eastAsia="標楷體" w:hAnsi="Times New Roman" w:cs="Times New Roman" w:hint="eastAsia"/>
                <w:kern w:val="0"/>
                <w:position w:val="-2"/>
                <w:szCs w:val="24"/>
              </w:rPr>
              <w:t>院設班別及學位學程</w:t>
            </w:r>
            <w:r w:rsidRPr="006B2CE6">
              <w:rPr>
                <w:rFonts w:ascii="Times New Roman" w:eastAsia="標楷體" w:hAnsi="Times New Roman" w:cs="Times New Roman"/>
                <w:kern w:val="0"/>
                <w:position w:val="-2"/>
                <w:szCs w:val="24"/>
              </w:rPr>
              <w:t>師資質量基準</w:t>
            </w:r>
          </w:p>
          <w:tbl>
            <w:tblPr>
              <w:tblW w:w="66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4738"/>
            </w:tblGrid>
            <w:tr w:rsidR="00805DF3" w:rsidRPr="006B2CE6" w14:paraId="559376F9" w14:textId="77777777" w:rsidTr="00A22F71">
              <w:tc>
                <w:tcPr>
                  <w:tcW w:w="1917" w:type="dxa"/>
                </w:tcPr>
                <w:p w14:paraId="265B7694" w14:textId="77777777" w:rsidR="00A22F71" w:rsidRPr="006B2CE6" w:rsidRDefault="00A22F71" w:rsidP="00A22F71">
                  <w:pPr>
                    <w:ind w:left="11" w:right="23" w:hanging="11"/>
                    <w:jc w:val="center"/>
                    <w:rPr>
                      <w:rFonts w:ascii="Times New Roman" w:eastAsia="標楷體" w:hAnsi="Times New Roman" w:cs="Times New Roman"/>
                      <w:b/>
                      <w:szCs w:val="24"/>
                    </w:rPr>
                  </w:pPr>
                  <w:r w:rsidRPr="006B2CE6">
                    <w:rPr>
                      <w:rFonts w:ascii="Times New Roman" w:eastAsia="標楷體" w:hAnsi="Times New Roman" w:cs="Times New Roman"/>
                      <w:b/>
                      <w:kern w:val="0"/>
                      <w:position w:val="-1"/>
                      <w:szCs w:val="24"/>
                    </w:rPr>
                    <w:t>基準</w:t>
                  </w:r>
                </w:p>
              </w:tc>
              <w:tc>
                <w:tcPr>
                  <w:tcW w:w="4738" w:type="dxa"/>
                </w:tcPr>
                <w:p w14:paraId="1DE0D68C" w14:textId="77777777" w:rsidR="00A22F71" w:rsidRPr="006B2CE6" w:rsidRDefault="00A22F71" w:rsidP="00A22F71">
                  <w:pPr>
                    <w:tabs>
                      <w:tab w:val="left" w:pos="1490"/>
                      <w:tab w:val="center" w:pos="2827"/>
                    </w:tabs>
                    <w:ind w:left="11" w:right="23" w:hanging="11"/>
                    <w:rPr>
                      <w:rFonts w:ascii="Times New Roman" w:eastAsia="標楷體" w:hAnsi="Times New Roman" w:cs="Times New Roman"/>
                      <w:b/>
                      <w:szCs w:val="24"/>
                    </w:rPr>
                  </w:pPr>
                  <w:r w:rsidRPr="006B2CE6">
                    <w:rPr>
                      <w:rFonts w:ascii="Times New Roman" w:eastAsia="標楷體" w:hAnsi="Times New Roman" w:cs="Times New Roman"/>
                      <w:b/>
                      <w:kern w:val="0"/>
                      <w:position w:val="-1"/>
                      <w:szCs w:val="24"/>
                    </w:rPr>
                    <w:tab/>
                  </w:r>
                  <w:r w:rsidRPr="006B2CE6">
                    <w:rPr>
                      <w:rFonts w:ascii="Times New Roman" w:eastAsia="標楷體" w:hAnsi="Times New Roman" w:cs="Times New Roman" w:hint="eastAsia"/>
                      <w:b/>
                      <w:kern w:val="0"/>
                      <w:position w:val="-2"/>
                      <w:szCs w:val="24"/>
                    </w:rPr>
                    <w:t>院設班別及學位學程</w:t>
                  </w:r>
                </w:p>
              </w:tc>
            </w:tr>
            <w:tr w:rsidR="00805DF3" w:rsidRPr="006B2CE6" w14:paraId="413DD14E" w14:textId="77777777" w:rsidTr="00A22F71">
              <w:tc>
                <w:tcPr>
                  <w:tcW w:w="1917" w:type="dxa"/>
                  <w:vAlign w:val="center"/>
                </w:tcPr>
                <w:p w14:paraId="15481E8D" w14:textId="77777777" w:rsidR="00A22F71" w:rsidRPr="006B2CE6" w:rsidRDefault="00A22F71" w:rsidP="00A22F71">
                  <w:pPr>
                    <w:ind w:left="11" w:right="23" w:hanging="11"/>
                    <w:jc w:val="center"/>
                    <w:rPr>
                      <w:rFonts w:ascii="Times New Roman" w:eastAsia="標楷體" w:hAnsi="Times New Roman" w:cs="Times New Roman"/>
                      <w:szCs w:val="24"/>
                    </w:rPr>
                  </w:pPr>
                  <w:r w:rsidRPr="006B2CE6">
                    <w:rPr>
                      <w:rFonts w:ascii="Times New Roman" w:eastAsia="標楷體" w:hAnsi="Times New Roman" w:cs="Times New Roman"/>
                      <w:szCs w:val="24"/>
                    </w:rPr>
                    <w:t>專任講師比率</w:t>
                  </w:r>
                </w:p>
              </w:tc>
              <w:tc>
                <w:tcPr>
                  <w:tcW w:w="4738" w:type="dxa"/>
                </w:tcPr>
                <w:p w14:paraId="0AC8D6E0" w14:textId="77777777" w:rsidR="00A22F71" w:rsidRPr="006B2CE6" w:rsidRDefault="00A22F71" w:rsidP="00A22F71">
                  <w:pPr>
                    <w:numPr>
                      <w:ilvl w:val="0"/>
                      <w:numId w:val="72"/>
                    </w:numPr>
                    <w:ind w:left="317" w:right="23" w:hanging="317"/>
                    <w:jc w:val="both"/>
                    <w:rPr>
                      <w:rFonts w:ascii="Times New Roman" w:eastAsia="標楷體" w:hAnsi="Times New Roman" w:cs="Times New Roman"/>
                      <w:kern w:val="0"/>
                      <w:szCs w:val="24"/>
                    </w:rPr>
                  </w:pPr>
                  <w:r w:rsidRPr="006B2CE6">
                    <w:rPr>
                      <w:rFonts w:ascii="Times New Roman" w:eastAsia="標楷體" w:hAnsi="Times New Roman" w:cs="Times New Roman"/>
                      <w:kern w:val="0"/>
                      <w:szCs w:val="24"/>
                    </w:rPr>
                    <w:t>學士班，應低於百分之三十。</w:t>
                  </w:r>
                </w:p>
                <w:p w14:paraId="55E80612" w14:textId="77777777" w:rsidR="00A22F71" w:rsidRPr="006B2CE6" w:rsidRDefault="00A22F71" w:rsidP="00A22F71">
                  <w:pPr>
                    <w:numPr>
                      <w:ilvl w:val="0"/>
                      <w:numId w:val="72"/>
                    </w:numPr>
                    <w:ind w:left="317" w:right="23" w:hanging="317"/>
                    <w:jc w:val="both"/>
                    <w:rPr>
                      <w:rFonts w:ascii="Times New Roman" w:eastAsia="標楷體" w:hAnsi="Times New Roman" w:cs="Times New Roman"/>
                      <w:szCs w:val="24"/>
                    </w:rPr>
                  </w:pPr>
                  <w:r w:rsidRPr="006B2CE6">
                    <w:rPr>
                      <w:rFonts w:ascii="Times New Roman" w:eastAsia="標楷體" w:hAnsi="Times New Roman" w:cs="Times New Roman"/>
                      <w:kern w:val="0"/>
                      <w:position w:val="-1"/>
                      <w:szCs w:val="24"/>
                    </w:rPr>
                    <w:t>碩士班或博士班，應為零。</w:t>
                  </w:r>
                </w:p>
              </w:tc>
            </w:tr>
            <w:tr w:rsidR="00805DF3" w:rsidRPr="006B2CE6" w14:paraId="7128859D" w14:textId="77777777" w:rsidTr="00A22F71">
              <w:tc>
                <w:tcPr>
                  <w:tcW w:w="1917" w:type="dxa"/>
                  <w:vAlign w:val="center"/>
                </w:tcPr>
                <w:p w14:paraId="7B938555" w14:textId="77777777" w:rsidR="00A22F71" w:rsidRPr="006B2CE6" w:rsidRDefault="00A22F71" w:rsidP="00A22F71">
                  <w:pPr>
                    <w:ind w:left="11" w:right="23" w:hanging="11"/>
                    <w:jc w:val="center"/>
                    <w:rPr>
                      <w:rFonts w:ascii="Times New Roman" w:eastAsia="標楷體" w:hAnsi="Times New Roman" w:cs="Times New Roman"/>
                      <w:szCs w:val="24"/>
                    </w:rPr>
                  </w:pPr>
                  <w:r w:rsidRPr="006B2CE6">
                    <w:rPr>
                      <w:rFonts w:ascii="Times New Roman" w:eastAsia="標楷體" w:hAnsi="Times New Roman" w:cs="Times New Roman"/>
                      <w:kern w:val="0"/>
                      <w:szCs w:val="24"/>
                    </w:rPr>
                    <w:t>專任師資數</w:t>
                  </w:r>
                </w:p>
              </w:tc>
              <w:tc>
                <w:tcPr>
                  <w:tcW w:w="4738" w:type="dxa"/>
                </w:tcPr>
                <w:p w14:paraId="656F1293" w14:textId="77777777" w:rsidR="00A22F71" w:rsidRPr="006B2CE6" w:rsidRDefault="00A22F71" w:rsidP="00A22F71">
                  <w:pPr>
                    <w:ind w:right="23"/>
                    <w:jc w:val="both"/>
                    <w:rPr>
                      <w:rFonts w:ascii="Times New Roman" w:eastAsia="標楷體" w:hAnsi="Times New Roman" w:cs="Times New Roman"/>
                      <w:kern w:val="0"/>
                      <w:position w:val="-1"/>
                      <w:szCs w:val="24"/>
                    </w:rPr>
                  </w:pPr>
                  <w:r w:rsidRPr="006B2CE6">
                    <w:rPr>
                      <w:rFonts w:ascii="Times New Roman" w:eastAsia="標楷體" w:hAnsi="Times New Roman" w:cs="Times New Roman" w:hint="eastAsia"/>
                      <w:kern w:val="0"/>
                      <w:position w:val="-1"/>
                      <w:szCs w:val="24"/>
                    </w:rPr>
                    <w:t>專任師資應達二人以上，</w:t>
                  </w:r>
                  <w:proofErr w:type="gramStart"/>
                  <w:r w:rsidRPr="006B2CE6">
                    <w:rPr>
                      <w:rFonts w:ascii="Times New Roman" w:eastAsia="標楷體" w:hAnsi="Times New Roman" w:cs="Times New Roman" w:hint="eastAsia"/>
                      <w:kern w:val="0"/>
                      <w:position w:val="-1"/>
                      <w:szCs w:val="24"/>
                    </w:rPr>
                    <w:t>實聘及</w:t>
                  </w:r>
                  <w:proofErr w:type="gramEnd"/>
                  <w:r w:rsidRPr="006B2CE6">
                    <w:rPr>
                      <w:rFonts w:ascii="Times New Roman" w:eastAsia="標楷體" w:hAnsi="Times New Roman" w:cs="Times New Roman" w:hint="eastAsia"/>
                      <w:kern w:val="0"/>
                      <w:position w:val="-1"/>
                      <w:szCs w:val="24"/>
                    </w:rPr>
                    <w:t>系所支援之專任師資合計應達十五人以上；其支援</w:t>
                  </w:r>
                  <w:proofErr w:type="gramStart"/>
                  <w:r w:rsidRPr="006B2CE6">
                    <w:rPr>
                      <w:rFonts w:ascii="Times New Roman" w:eastAsia="標楷體" w:hAnsi="Times New Roman" w:cs="Times New Roman" w:hint="eastAsia"/>
                      <w:kern w:val="0"/>
                      <w:position w:val="-1"/>
                      <w:szCs w:val="24"/>
                    </w:rPr>
                    <w:t>系所者</w:t>
                  </w:r>
                  <w:proofErr w:type="gramEnd"/>
                  <w:r w:rsidRPr="006B2CE6">
                    <w:rPr>
                      <w:rFonts w:ascii="Times New Roman" w:eastAsia="標楷體" w:hAnsi="Times New Roman" w:cs="Times New Roman" w:hint="eastAsia"/>
                      <w:kern w:val="0"/>
                      <w:position w:val="-1"/>
                      <w:szCs w:val="24"/>
                    </w:rPr>
                    <w:t>，應符合本表三、四所定基準。</w:t>
                  </w:r>
                </w:p>
              </w:tc>
            </w:tr>
            <w:tr w:rsidR="00805DF3" w:rsidRPr="006B2CE6" w14:paraId="74CDCAEC" w14:textId="77777777" w:rsidTr="00A22F71">
              <w:tc>
                <w:tcPr>
                  <w:tcW w:w="1917" w:type="dxa"/>
                  <w:vAlign w:val="center"/>
                </w:tcPr>
                <w:p w14:paraId="3A9ACDAC" w14:textId="77777777" w:rsidR="00A22F71" w:rsidRPr="006B2CE6" w:rsidRDefault="00A22F71" w:rsidP="00A22F71">
                  <w:pPr>
                    <w:ind w:left="11" w:right="23" w:hanging="11"/>
                    <w:jc w:val="center"/>
                    <w:rPr>
                      <w:rFonts w:ascii="Times New Roman" w:eastAsia="標楷體" w:hAnsi="Times New Roman" w:cs="Times New Roman"/>
                      <w:szCs w:val="24"/>
                    </w:rPr>
                  </w:pPr>
                  <w:proofErr w:type="gramStart"/>
                  <w:r w:rsidRPr="006B2CE6">
                    <w:rPr>
                      <w:rFonts w:ascii="Times New Roman" w:eastAsia="標楷體" w:hAnsi="Times New Roman" w:cs="Times New Roman"/>
                      <w:kern w:val="0"/>
                      <w:szCs w:val="24"/>
                    </w:rPr>
                    <w:t>生師比值</w:t>
                  </w:r>
                  <w:proofErr w:type="gramEnd"/>
                </w:p>
              </w:tc>
              <w:tc>
                <w:tcPr>
                  <w:tcW w:w="4738" w:type="dxa"/>
                </w:tcPr>
                <w:p w14:paraId="5FD12037" w14:textId="77777777" w:rsidR="00A22F71" w:rsidRPr="006B2CE6" w:rsidRDefault="00A22F71" w:rsidP="00A22F71">
                  <w:pPr>
                    <w:ind w:left="11" w:right="23" w:hanging="11"/>
                    <w:jc w:val="both"/>
                    <w:rPr>
                      <w:rFonts w:ascii="Times New Roman" w:eastAsia="標楷體" w:hAnsi="Times New Roman" w:cs="Times New Roman"/>
                      <w:kern w:val="0"/>
                      <w:position w:val="-1"/>
                      <w:szCs w:val="24"/>
                    </w:rPr>
                  </w:pPr>
                  <w:r w:rsidRPr="006B2CE6">
                    <w:rPr>
                      <w:rFonts w:ascii="Times New Roman" w:eastAsia="標楷體" w:hAnsi="Times New Roman" w:cs="Times New Roman"/>
                      <w:kern w:val="0"/>
                      <w:position w:val="-1"/>
                      <w:szCs w:val="24"/>
                    </w:rPr>
                    <w:t>共同辦理院、所、系及學位學</w:t>
                  </w:r>
                  <w:r w:rsidRPr="006B2CE6">
                    <w:rPr>
                      <w:rFonts w:ascii="Times New Roman" w:eastAsia="標楷體" w:hAnsi="Times New Roman" w:cs="Times New Roman"/>
                      <w:spacing w:val="1"/>
                      <w:kern w:val="0"/>
                      <w:position w:val="-1"/>
                      <w:szCs w:val="24"/>
                    </w:rPr>
                    <w:t>程</w:t>
                  </w:r>
                  <w:r w:rsidRPr="006B2CE6">
                    <w:rPr>
                      <w:rFonts w:ascii="Times New Roman" w:eastAsia="標楷體" w:hAnsi="Times New Roman" w:cs="Times New Roman"/>
                      <w:kern w:val="0"/>
                      <w:position w:val="-1"/>
                      <w:szCs w:val="24"/>
                    </w:rPr>
                    <w:t>未加權學生數除以其專任師資總和，</w:t>
                  </w:r>
                  <w:proofErr w:type="gramStart"/>
                  <w:r w:rsidRPr="006B2CE6">
                    <w:rPr>
                      <w:rFonts w:ascii="Times New Roman" w:eastAsia="標楷體" w:hAnsi="Times New Roman" w:cs="Times New Roman"/>
                      <w:kern w:val="0"/>
                      <w:position w:val="-1"/>
                      <w:szCs w:val="24"/>
                    </w:rPr>
                    <w:t>其生師比值</w:t>
                  </w:r>
                  <w:proofErr w:type="gramEnd"/>
                  <w:r w:rsidRPr="006B2CE6">
                    <w:rPr>
                      <w:rFonts w:ascii="Times New Roman" w:eastAsia="標楷體" w:hAnsi="Times New Roman" w:cs="Times New Roman"/>
                      <w:kern w:val="0"/>
                      <w:position w:val="-1"/>
                      <w:szCs w:val="24"/>
                    </w:rPr>
                    <w:t>應低於</w:t>
                  </w:r>
                  <w:r w:rsidRPr="006B2CE6">
                    <w:rPr>
                      <w:rFonts w:ascii="Times New Roman" w:eastAsia="標楷體" w:hAnsi="Times New Roman" w:cs="Times New Roman" w:hint="eastAsia"/>
                      <w:kern w:val="0"/>
                      <w:position w:val="-1"/>
                      <w:szCs w:val="24"/>
                    </w:rPr>
                    <w:t>三十五</w:t>
                  </w:r>
                  <w:r w:rsidRPr="006B2CE6">
                    <w:rPr>
                      <w:rFonts w:ascii="Times New Roman" w:eastAsia="標楷體" w:hAnsi="Times New Roman" w:cs="Times New Roman"/>
                      <w:kern w:val="0"/>
                      <w:position w:val="-1"/>
                      <w:szCs w:val="24"/>
                    </w:rPr>
                    <w:t>。</w:t>
                  </w:r>
                </w:p>
              </w:tc>
            </w:tr>
          </w:tbl>
          <w:p w14:paraId="15EEC3FC" w14:textId="77777777" w:rsidR="00A22F71" w:rsidRPr="006B2CE6" w:rsidRDefault="00A22F71" w:rsidP="00A22F71">
            <w:pPr>
              <w:numPr>
                <w:ilvl w:val="0"/>
                <w:numId w:val="67"/>
              </w:numPr>
              <w:spacing w:beforeLines="50" w:before="180"/>
              <w:ind w:left="505" w:hanging="504"/>
              <w:rPr>
                <w:rFonts w:ascii="Times New Roman" w:eastAsia="標楷體" w:hAnsi="Times New Roman" w:cs="Times New Roman"/>
                <w:kern w:val="0"/>
                <w:position w:val="-2"/>
                <w:szCs w:val="24"/>
              </w:rPr>
            </w:pPr>
            <w:r w:rsidRPr="006B2CE6">
              <w:rPr>
                <w:rFonts w:ascii="Times New Roman" w:eastAsia="標楷體" w:hAnsi="Times New Roman" w:cs="Times New Roman"/>
                <w:kern w:val="0"/>
                <w:position w:val="-2"/>
                <w:szCs w:val="24"/>
              </w:rPr>
              <w:t>專任講師比率計算方式為專任講師數除以專任師資總數。</w:t>
            </w:r>
          </w:p>
          <w:p w14:paraId="03E164F4" w14:textId="77777777" w:rsidR="00A22F71" w:rsidRPr="006B2CE6" w:rsidRDefault="00A22F71" w:rsidP="00A22F71">
            <w:pPr>
              <w:spacing w:after="180"/>
              <w:ind w:left="10" w:right="24" w:hanging="10"/>
              <w:rPr>
                <w:rFonts w:ascii="Times New Roman" w:eastAsia="新細明體" w:hAnsi="Times New Roman" w:cs="Times New Roman"/>
                <w:szCs w:val="24"/>
                <w:u w:val="single"/>
              </w:rPr>
            </w:pPr>
            <w:r w:rsidRPr="006B2CE6">
              <w:rPr>
                <w:rFonts w:ascii="Times New Roman" w:eastAsia="標楷體" w:hAnsi="Times New Roman" w:cs="Times New Roman" w:hint="eastAsia"/>
                <w:szCs w:val="24"/>
                <w:u w:val="single"/>
              </w:rPr>
              <w:t>附註：本表二至五所定師資質量基準規定，自中華民國一百零九年八月一日施行。</w:t>
            </w:r>
          </w:p>
        </w:tc>
        <w:tc>
          <w:tcPr>
            <w:tcW w:w="1463" w:type="dxa"/>
          </w:tcPr>
          <w:p w14:paraId="78EAA646" w14:textId="77777777" w:rsidR="00A22F71" w:rsidRPr="00805DF3" w:rsidRDefault="00A22F71" w:rsidP="00A22F71">
            <w:pPr>
              <w:pStyle w:val="a5"/>
              <w:numPr>
                <w:ilvl w:val="0"/>
                <w:numId w:val="73"/>
              </w:numPr>
              <w:spacing w:line="380" w:lineRule="exact"/>
              <w:ind w:leftChars="0" w:right="24"/>
              <w:jc w:val="both"/>
              <w:rPr>
                <w:rFonts w:ascii="Times New Roman" w:eastAsia="標楷體" w:hAnsi="Times New Roman" w:cs="Times New Roman"/>
                <w:szCs w:val="24"/>
              </w:rPr>
            </w:pPr>
            <w:r w:rsidRPr="00805DF3">
              <w:rPr>
                <w:rFonts w:ascii="Times New Roman" w:eastAsia="標楷體" w:hAnsi="Times New Roman" w:cs="Times New Roman" w:hint="eastAsia"/>
                <w:szCs w:val="24"/>
              </w:rPr>
              <w:lastRenderedPageBreak/>
              <w:t>依據教育部專科以上學校總量發展規模與資源條件標準</w:t>
            </w:r>
            <w:r w:rsidRPr="00805DF3">
              <w:rPr>
                <w:rFonts w:ascii="Times New Roman" w:eastAsia="標楷體" w:hAnsi="Times New Roman" w:cs="Times New Roman" w:hint="eastAsia"/>
                <w:szCs w:val="24"/>
              </w:rPr>
              <w:t>-</w:t>
            </w:r>
            <w:r w:rsidRPr="00805DF3">
              <w:rPr>
                <w:rFonts w:ascii="Times New Roman" w:eastAsia="標楷體" w:hAnsi="Times New Roman" w:cs="Times New Roman" w:hint="eastAsia"/>
                <w:szCs w:val="24"/>
              </w:rPr>
              <w:t>附表五予以修正。</w:t>
            </w:r>
          </w:p>
          <w:p w14:paraId="5CF9D020" w14:textId="77777777" w:rsidR="00A22F71" w:rsidRPr="00805DF3" w:rsidRDefault="00A22F71" w:rsidP="00A22F71">
            <w:pPr>
              <w:pStyle w:val="a5"/>
              <w:numPr>
                <w:ilvl w:val="0"/>
                <w:numId w:val="73"/>
              </w:numPr>
              <w:spacing w:line="380" w:lineRule="exact"/>
              <w:ind w:leftChars="0" w:right="24"/>
              <w:jc w:val="both"/>
              <w:rPr>
                <w:rFonts w:ascii="Times New Roman" w:eastAsia="標楷體" w:hAnsi="Times New Roman" w:cs="Times New Roman"/>
                <w:szCs w:val="24"/>
              </w:rPr>
            </w:pPr>
            <w:r w:rsidRPr="00805DF3">
              <w:rPr>
                <w:rFonts w:ascii="Times New Roman" w:eastAsia="標楷體" w:hAnsi="Times New Roman" w:cs="Times New Roman" w:hint="eastAsia"/>
                <w:szCs w:val="24"/>
              </w:rPr>
              <w:t>本辦法係自發布日施行，</w:t>
            </w:r>
            <w:proofErr w:type="gramStart"/>
            <w:r w:rsidRPr="00805DF3">
              <w:rPr>
                <w:rFonts w:ascii="Times New Roman" w:eastAsia="標楷體" w:hAnsi="Times New Roman" w:cs="Times New Roman" w:hint="eastAsia"/>
                <w:szCs w:val="24"/>
              </w:rPr>
              <w:t>爰</w:t>
            </w:r>
            <w:proofErr w:type="gramEnd"/>
            <w:r w:rsidRPr="00805DF3">
              <w:rPr>
                <w:rFonts w:ascii="Times New Roman" w:eastAsia="標楷體" w:hAnsi="Times New Roman" w:cs="Times New Roman" w:hint="eastAsia"/>
                <w:szCs w:val="24"/>
              </w:rPr>
              <w:t>刪除</w:t>
            </w:r>
            <w:proofErr w:type="gramStart"/>
            <w:r w:rsidRPr="00805DF3">
              <w:rPr>
                <w:rFonts w:ascii="Times New Roman" w:eastAsia="標楷體" w:hAnsi="Times New Roman" w:cs="Times New Roman" w:hint="eastAsia"/>
                <w:szCs w:val="24"/>
              </w:rPr>
              <w:t>本表原附</w:t>
            </w:r>
            <w:proofErr w:type="gramEnd"/>
            <w:r w:rsidRPr="00805DF3">
              <w:rPr>
                <w:rFonts w:ascii="Times New Roman" w:eastAsia="標楷體" w:hAnsi="Times New Roman" w:cs="Times New Roman" w:hint="eastAsia"/>
                <w:szCs w:val="24"/>
              </w:rPr>
              <w:t>註規定。</w:t>
            </w:r>
          </w:p>
        </w:tc>
      </w:tr>
    </w:tbl>
    <w:p w14:paraId="5BB18F26" w14:textId="7A9B19B4" w:rsidR="005F017F" w:rsidRPr="00805DF3" w:rsidRDefault="005F017F" w:rsidP="007F2DD1">
      <w:pPr>
        <w:spacing w:line="500" w:lineRule="exact"/>
        <w:ind w:right="24"/>
        <w:rPr>
          <w:rFonts w:ascii="Times New Roman" w:eastAsia="標楷體" w:hAnsi="Times New Roman" w:cs="Times New Roman" w:hint="eastAsia"/>
          <w:kern w:val="0"/>
          <w:szCs w:val="24"/>
        </w:rPr>
      </w:pPr>
    </w:p>
    <w:sectPr w:rsidR="005F017F" w:rsidRPr="00805DF3" w:rsidSect="007F2DD1">
      <w:pgSz w:w="16838" w:h="11906" w:orient="landscape"/>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2A77F" w14:textId="77777777" w:rsidR="00A57CC1" w:rsidRDefault="00A57CC1" w:rsidP="005C64AD">
      <w:r>
        <w:separator/>
      </w:r>
    </w:p>
  </w:endnote>
  <w:endnote w:type="continuationSeparator" w:id="0">
    <w:p w14:paraId="53043856" w14:textId="77777777" w:rsidR="00A57CC1" w:rsidRDefault="00A57CC1" w:rsidP="005C6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6751D" w14:textId="77777777" w:rsidR="00A57CC1" w:rsidRDefault="00A57CC1" w:rsidP="005C64AD">
      <w:r>
        <w:separator/>
      </w:r>
    </w:p>
  </w:footnote>
  <w:footnote w:type="continuationSeparator" w:id="0">
    <w:p w14:paraId="5260CBB2" w14:textId="77777777" w:rsidR="00A57CC1" w:rsidRDefault="00A57CC1" w:rsidP="005C6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DCC"/>
    <w:multiLevelType w:val="hybridMultilevel"/>
    <w:tmpl w:val="BBE858EE"/>
    <w:lvl w:ilvl="0" w:tplc="44526E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AE09F2"/>
    <w:multiLevelType w:val="hybridMultilevel"/>
    <w:tmpl w:val="BBE858EE"/>
    <w:lvl w:ilvl="0" w:tplc="44526E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C014E7"/>
    <w:multiLevelType w:val="hybridMultilevel"/>
    <w:tmpl w:val="39609D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445708"/>
    <w:multiLevelType w:val="hybridMultilevel"/>
    <w:tmpl w:val="F2041924"/>
    <w:lvl w:ilvl="0" w:tplc="34FE7736">
      <w:start w:val="1"/>
      <w:numFmt w:val="decimal"/>
      <w:lvlText w:val="(%1)"/>
      <w:lvlJc w:val="left"/>
      <w:pPr>
        <w:ind w:left="1188"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 w15:restartNumberingAfterBreak="0">
    <w:nsid w:val="07295F0B"/>
    <w:multiLevelType w:val="hybridMultilevel"/>
    <w:tmpl w:val="0F3817F2"/>
    <w:lvl w:ilvl="0" w:tplc="0409000F">
      <w:start w:val="1"/>
      <w:numFmt w:val="decimal"/>
      <w:lvlText w:val="%1."/>
      <w:lvlJc w:val="left"/>
      <w:pPr>
        <w:ind w:left="907" w:hanging="480"/>
      </w:p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5" w15:restartNumberingAfterBreak="0">
    <w:nsid w:val="0A894A26"/>
    <w:multiLevelType w:val="hybridMultilevel"/>
    <w:tmpl w:val="47F26EC4"/>
    <w:lvl w:ilvl="0" w:tplc="94B0C276">
      <w:start w:val="1"/>
      <w:numFmt w:val="taiwaneseCountingThousand"/>
      <w:lvlText w:val="（%1）"/>
      <w:lvlJc w:val="left"/>
      <w:pPr>
        <w:ind w:left="1001" w:hanging="720"/>
      </w:pPr>
      <w:rPr>
        <w:rFonts w:hint="default"/>
      </w:rPr>
    </w:lvl>
    <w:lvl w:ilvl="1" w:tplc="04090019">
      <w:start w:val="1"/>
      <w:numFmt w:val="ideographTraditional"/>
      <w:lvlText w:val="%2、"/>
      <w:lvlJc w:val="left"/>
      <w:pPr>
        <w:ind w:left="1241" w:hanging="480"/>
      </w:pPr>
    </w:lvl>
    <w:lvl w:ilvl="2" w:tplc="B930D50C">
      <w:start w:val="1"/>
      <w:numFmt w:val="decimal"/>
      <w:lvlText w:val="%3."/>
      <w:lvlJc w:val="left"/>
      <w:pPr>
        <w:ind w:left="1721" w:hanging="480"/>
      </w:pPr>
      <w:rPr>
        <w:rFonts w:hint="default"/>
      </w:r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6" w15:restartNumberingAfterBreak="0">
    <w:nsid w:val="0ABE4A9D"/>
    <w:multiLevelType w:val="hybridMultilevel"/>
    <w:tmpl w:val="BBE858EE"/>
    <w:lvl w:ilvl="0" w:tplc="44526E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B5D24C5"/>
    <w:multiLevelType w:val="hybridMultilevel"/>
    <w:tmpl w:val="39609D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C35025B"/>
    <w:multiLevelType w:val="hybridMultilevel"/>
    <w:tmpl w:val="BBE858EE"/>
    <w:lvl w:ilvl="0" w:tplc="44526E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C9C7FA7"/>
    <w:multiLevelType w:val="hybridMultilevel"/>
    <w:tmpl w:val="EB84D29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0E8F3636"/>
    <w:multiLevelType w:val="hybridMultilevel"/>
    <w:tmpl w:val="FE046E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0EBE4905"/>
    <w:multiLevelType w:val="hybridMultilevel"/>
    <w:tmpl w:val="BBE858EE"/>
    <w:lvl w:ilvl="0" w:tplc="44526E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2184C9B"/>
    <w:multiLevelType w:val="hybridMultilevel"/>
    <w:tmpl w:val="BBE858EE"/>
    <w:lvl w:ilvl="0" w:tplc="44526E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29F16F7"/>
    <w:multiLevelType w:val="hybridMultilevel"/>
    <w:tmpl w:val="BBE858EE"/>
    <w:lvl w:ilvl="0" w:tplc="44526E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3887236"/>
    <w:multiLevelType w:val="hybridMultilevel"/>
    <w:tmpl w:val="B3D468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4CC139C"/>
    <w:multiLevelType w:val="hybridMultilevel"/>
    <w:tmpl w:val="39609D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8C74D49"/>
    <w:multiLevelType w:val="hybridMultilevel"/>
    <w:tmpl w:val="C5BC5F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A7060DE"/>
    <w:multiLevelType w:val="hybridMultilevel"/>
    <w:tmpl w:val="C5BC5F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DD518D3"/>
    <w:multiLevelType w:val="hybridMultilevel"/>
    <w:tmpl w:val="BBE858EE"/>
    <w:lvl w:ilvl="0" w:tplc="44526E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F3F7581"/>
    <w:multiLevelType w:val="hybridMultilevel"/>
    <w:tmpl w:val="BBE858EE"/>
    <w:lvl w:ilvl="0" w:tplc="44526E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0330F40"/>
    <w:multiLevelType w:val="hybridMultilevel"/>
    <w:tmpl w:val="39609D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0964E2A"/>
    <w:multiLevelType w:val="hybridMultilevel"/>
    <w:tmpl w:val="BBE858EE"/>
    <w:lvl w:ilvl="0" w:tplc="44526E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32E4CB6"/>
    <w:multiLevelType w:val="hybridMultilevel"/>
    <w:tmpl w:val="480AF3C4"/>
    <w:lvl w:ilvl="0" w:tplc="0409000F">
      <w:start w:val="1"/>
      <w:numFmt w:val="decimal"/>
      <w:lvlText w:val="%1."/>
      <w:lvlJc w:val="left"/>
      <w:pPr>
        <w:ind w:left="761" w:hanging="480"/>
      </w:pPr>
    </w:lvl>
    <w:lvl w:ilvl="1" w:tplc="04090019">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3" w15:restartNumberingAfterBreak="0">
    <w:nsid w:val="26541872"/>
    <w:multiLevelType w:val="hybridMultilevel"/>
    <w:tmpl w:val="73E820C2"/>
    <w:lvl w:ilvl="0" w:tplc="01E624EC">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7F47B6B"/>
    <w:multiLevelType w:val="hybridMultilevel"/>
    <w:tmpl w:val="BBE858EE"/>
    <w:lvl w:ilvl="0" w:tplc="44526E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8EA5949"/>
    <w:multiLevelType w:val="hybridMultilevel"/>
    <w:tmpl w:val="39609D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9734A5B"/>
    <w:multiLevelType w:val="hybridMultilevel"/>
    <w:tmpl w:val="104C7DC2"/>
    <w:lvl w:ilvl="0" w:tplc="44526E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99904A5"/>
    <w:multiLevelType w:val="hybridMultilevel"/>
    <w:tmpl w:val="BBE858EE"/>
    <w:lvl w:ilvl="0" w:tplc="44526E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CD650C0"/>
    <w:multiLevelType w:val="hybridMultilevel"/>
    <w:tmpl w:val="C5BC5F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DB816C5"/>
    <w:multiLevelType w:val="hybridMultilevel"/>
    <w:tmpl w:val="0F3817F2"/>
    <w:lvl w:ilvl="0" w:tplc="0409000F">
      <w:start w:val="1"/>
      <w:numFmt w:val="decimal"/>
      <w:lvlText w:val="%1."/>
      <w:lvlJc w:val="left"/>
      <w:pPr>
        <w:ind w:left="907" w:hanging="480"/>
      </w:p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30" w15:restartNumberingAfterBreak="0">
    <w:nsid w:val="2F493620"/>
    <w:multiLevelType w:val="hybridMultilevel"/>
    <w:tmpl w:val="480AF3C4"/>
    <w:lvl w:ilvl="0" w:tplc="0409000F">
      <w:start w:val="1"/>
      <w:numFmt w:val="decimal"/>
      <w:lvlText w:val="%1."/>
      <w:lvlJc w:val="left"/>
      <w:pPr>
        <w:ind w:left="761" w:hanging="480"/>
      </w:pPr>
    </w:lvl>
    <w:lvl w:ilvl="1" w:tplc="04090019">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31" w15:restartNumberingAfterBreak="0">
    <w:nsid w:val="33520F32"/>
    <w:multiLevelType w:val="hybridMultilevel"/>
    <w:tmpl w:val="F6FE3A8E"/>
    <w:lvl w:ilvl="0" w:tplc="04090003">
      <w:start w:val="1"/>
      <w:numFmt w:val="bullet"/>
      <w:lvlText w:val=""/>
      <w:lvlJc w:val="left"/>
      <w:pPr>
        <w:ind w:left="240" w:hanging="480"/>
      </w:pPr>
      <w:rPr>
        <w:rFonts w:ascii="Wingdings" w:hAnsi="Wingdings" w:hint="default"/>
      </w:rPr>
    </w:lvl>
    <w:lvl w:ilvl="1" w:tplc="04090003" w:tentative="1">
      <w:start w:val="1"/>
      <w:numFmt w:val="bullet"/>
      <w:lvlText w:val=""/>
      <w:lvlJc w:val="left"/>
      <w:pPr>
        <w:ind w:left="720" w:hanging="480"/>
      </w:pPr>
      <w:rPr>
        <w:rFonts w:ascii="Wingdings" w:hAnsi="Wingdings" w:hint="default"/>
      </w:rPr>
    </w:lvl>
    <w:lvl w:ilvl="2" w:tplc="04090005" w:tentative="1">
      <w:start w:val="1"/>
      <w:numFmt w:val="bullet"/>
      <w:lvlText w:val=""/>
      <w:lvlJc w:val="left"/>
      <w:pPr>
        <w:ind w:left="1200" w:hanging="480"/>
      </w:pPr>
      <w:rPr>
        <w:rFonts w:ascii="Wingdings" w:hAnsi="Wingdings" w:hint="default"/>
      </w:rPr>
    </w:lvl>
    <w:lvl w:ilvl="3" w:tplc="04090001" w:tentative="1">
      <w:start w:val="1"/>
      <w:numFmt w:val="bullet"/>
      <w:lvlText w:val=""/>
      <w:lvlJc w:val="left"/>
      <w:pPr>
        <w:ind w:left="1680" w:hanging="480"/>
      </w:pPr>
      <w:rPr>
        <w:rFonts w:ascii="Wingdings" w:hAnsi="Wingdings" w:hint="default"/>
      </w:rPr>
    </w:lvl>
    <w:lvl w:ilvl="4" w:tplc="04090003" w:tentative="1">
      <w:start w:val="1"/>
      <w:numFmt w:val="bullet"/>
      <w:lvlText w:val=""/>
      <w:lvlJc w:val="left"/>
      <w:pPr>
        <w:ind w:left="2160" w:hanging="480"/>
      </w:pPr>
      <w:rPr>
        <w:rFonts w:ascii="Wingdings" w:hAnsi="Wingdings" w:hint="default"/>
      </w:rPr>
    </w:lvl>
    <w:lvl w:ilvl="5" w:tplc="04090005" w:tentative="1">
      <w:start w:val="1"/>
      <w:numFmt w:val="bullet"/>
      <w:lvlText w:val=""/>
      <w:lvlJc w:val="left"/>
      <w:pPr>
        <w:ind w:left="2640" w:hanging="480"/>
      </w:pPr>
      <w:rPr>
        <w:rFonts w:ascii="Wingdings" w:hAnsi="Wingdings" w:hint="default"/>
      </w:rPr>
    </w:lvl>
    <w:lvl w:ilvl="6" w:tplc="04090001" w:tentative="1">
      <w:start w:val="1"/>
      <w:numFmt w:val="bullet"/>
      <w:lvlText w:val=""/>
      <w:lvlJc w:val="left"/>
      <w:pPr>
        <w:ind w:left="3120" w:hanging="480"/>
      </w:pPr>
      <w:rPr>
        <w:rFonts w:ascii="Wingdings" w:hAnsi="Wingdings" w:hint="default"/>
      </w:rPr>
    </w:lvl>
    <w:lvl w:ilvl="7" w:tplc="04090003" w:tentative="1">
      <w:start w:val="1"/>
      <w:numFmt w:val="bullet"/>
      <w:lvlText w:val=""/>
      <w:lvlJc w:val="left"/>
      <w:pPr>
        <w:ind w:left="3600" w:hanging="480"/>
      </w:pPr>
      <w:rPr>
        <w:rFonts w:ascii="Wingdings" w:hAnsi="Wingdings" w:hint="default"/>
      </w:rPr>
    </w:lvl>
    <w:lvl w:ilvl="8" w:tplc="04090005" w:tentative="1">
      <w:start w:val="1"/>
      <w:numFmt w:val="bullet"/>
      <w:lvlText w:val=""/>
      <w:lvlJc w:val="left"/>
      <w:pPr>
        <w:ind w:left="4080" w:hanging="480"/>
      </w:pPr>
      <w:rPr>
        <w:rFonts w:ascii="Wingdings" w:hAnsi="Wingdings" w:hint="default"/>
      </w:rPr>
    </w:lvl>
  </w:abstractNum>
  <w:abstractNum w:abstractNumId="32" w15:restartNumberingAfterBreak="0">
    <w:nsid w:val="33A90A59"/>
    <w:multiLevelType w:val="hybridMultilevel"/>
    <w:tmpl w:val="DE5E69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4F019BE"/>
    <w:multiLevelType w:val="hybridMultilevel"/>
    <w:tmpl w:val="104C7DC2"/>
    <w:lvl w:ilvl="0" w:tplc="44526E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59F5D4C"/>
    <w:multiLevelType w:val="hybridMultilevel"/>
    <w:tmpl w:val="BBE858EE"/>
    <w:lvl w:ilvl="0" w:tplc="44526E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B15644C"/>
    <w:multiLevelType w:val="hybridMultilevel"/>
    <w:tmpl w:val="104C7DC2"/>
    <w:lvl w:ilvl="0" w:tplc="44526E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B4E6F39"/>
    <w:multiLevelType w:val="hybridMultilevel"/>
    <w:tmpl w:val="BBE858EE"/>
    <w:lvl w:ilvl="0" w:tplc="44526E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B9C1D8C"/>
    <w:multiLevelType w:val="hybridMultilevel"/>
    <w:tmpl w:val="73E820C2"/>
    <w:lvl w:ilvl="0" w:tplc="01E624EC">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BA445A5"/>
    <w:multiLevelType w:val="hybridMultilevel"/>
    <w:tmpl w:val="39609D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45523EC"/>
    <w:multiLevelType w:val="hybridMultilevel"/>
    <w:tmpl w:val="BBE858EE"/>
    <w:lvl w:ilvl="0" w:tplc="44526E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71E1C2C"/>
    <w:multiLevelType w:val="hybridMultilevel"/>
    <w:tmpl w:val="104C7DC2"/>
    <w:lvl w:ilvl="0" w:tplc="44526E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7B12689"/>
    <w:multiLevelType w:val="hybridMultilevel"/>
    <w:tmpl w:val="DE5E69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7B24B41"/>
    <w:multiLevelType w:val="hybridMultilevel"/>
    <w:tmpl w:val="D4625B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97A0711"/>
    <w:multiLevelType w:val="hybridMultilevel"/>
    <w:tmpl w:val="104C7DC2"/>
    <w:lvl w:ilvl="0" w:tplc="44526E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C454ACA"/>
    <w:multiLevelType w:val="hybridMultilevel"/>
    <w:tmpl w:val="E26A9A1C"/>
    <w:lvl w:ilvl="0" w:tplc="04090001">
      <w:start w:val="1"/>
      <w:numFmt w:val="bullet"/>
      <w:lvlText w:val=""/>
      <w:lvlJc w:val="left"/>
      <w:pPr>
        <w:ind w:left="934" w:hanging="480"/>
      </w:pPr>
      <w:rPr>
        <w:rFonts w:ascii="Wingdings" w:hAnsi="Wingding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45" w15:restartNumberingAfterBreak="0">
    <w:nsid w:val="4D463F53"/>
    <w:multiLevelType w:val="hybridMultilevel"/>
    <w:tmpl w:val="DE5E69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E8B7F08"/>
    <w:multiLevelType w:val="hybridMultilevel"/>
    <w:tmpl w:val="BBE858EE"/>
    <w:lvl w:ilvl="0" w:tplc="44526E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1B3773D"/>
    <w:multiLevelType w:val="hybridMultilevel"/>
    <w:tmpl w:val="BBE858EE"/>
    <w:lvl w:ilvl="0" w:tplc="44526E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1BB3202"/>
    <w:multiLevelType w:val="hybridMultilevel"/>
    <w:tmpl w:val="BBE858EE"/>
    <w:lvl w:ilvl="0" w:tplc="44526E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25A00D4"/>
    <w:multiLevelType w:val="hybridMultilevel"/>
    <w:tmpl w:val="F2041924"/>
    <w:lvl w:ilvl="0" w:tplc="34FE7736">
      <w:start w:val="1"/>
      <w:numFmt w:val="decimal"/>
      <w:lvlText w:val="(%1)"/>
      <w:lvlJc w:val="left"/>
      <w:pPr>
        <w:ind w:left="1188"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0" w15:restartNumberingAfterBreak="0">
    <w:nsid w:val="54284451"/>
    <w:multiLevelType w:val="hybridMultilevel"/>
    <w:tmpl w:val="BBE858EE"/>
    <w:lvl w:ilvl="0" w:tplc="44526E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45A3E4B"/>
    <w:multiLevelType w:val="hybridMultilevel"/>
    <w:tmpl w:val="75E41500"/>
    <w:lvl w:ilvl="0" w:tplc="2124D104">
      <w:start w:val="1"/>
      <w:numFmt w:val="taiwaneseCountingThousand"/>
      <w:lvlText w:val="%1、"/>
      <w:lvlJc w:val="left"/>
      <w:pPr>
        <w:ind w:left="480" w:hanging="480"/>
      </w:pPr>
      <w:rPr>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51D72C3"/>
    <w:multiLevelType w:val="hybridMultilevel"/>
    <w:tmpl w:val="0F3817F2"/>
    <w:lvl w:ilvl="0" w:tplc="0409000F">
      <w:start w:val="1"/>
      <w:numFmt w:val="decimal"/>
      <w:lvlText w:val="%1."/>
      <w:lvlJc w:val="left"/>
      <w:pPr>
        <w:ind w:left="907" w:hanging="480"/>
      </w:p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53" w15:restartNumberingAfterBreak="0">
    <w:nsid w:val="552E0AE5"/>
    <w:multiLevelType w:val="hybridMultilevel"/>
    <w:tmpl w:val="1600814E"/>
    <w:lvl w:ilvl="0" w:tplc="5E6236FE">
      <w:start w:val="1"/>
      <w:numFmt w:val="decimal"/>
      <w:lvlText w:val="%1."/>
      <w:lvlJc w:val="left"/>
      <w:pPr>
        <w:ind w:left="502" w:hanging="360"/>
      </w:pPr>
      <w:rPr>
        <w:rFonts w:ascii="Times New Roman" w:hAnsi="Times New Roman" w:cs="Times New Roman" w:hint="default"/>
      </w:rPr>
    </w:lvl>
    <w:lvl w:ilvl="1" w:tplc="04090019">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4" w15:restartNumberingAfterBreak="0">
    <w:nsid w:val="554909B6"/>
    <w:multiLevelType w:val="hybridMultilevel"/>
    <w:tmpl w:val="104C7DC2"/>
    <w:lvl w:ilvl="0" w:tplc="44526E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65A04AF"/>
    <w:multiLevelType w:val="hybridMultilevel"/>
    <w:tmpl w:val="BBE858EE"/>
    <w:lvl w:ilvl="0" w:tplc="44526E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588E14E8"/>
    <w:multiLevelType w:val="hybridMultilevel"/>
    <w:tmpl w:val="D4625B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5AF70E4F"/>
    <w:multiLevelType w:val="hybridMultilevel"/>
    <w:tmpl w:val="4CE8C2D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8" w15:restartNumberingAfterBreak="0">
    <w:nsid w:val="5B4E13B9"/>
    <w:multiLevelType w:val="hybridMultilevel"/>
    <w:tmpl w:val="B3D468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5D54310F"/>
    <w:multiLevelType w:val="hybridMultilevel"/>
    <w:tmpl w:val="47F26EC4"/>
    <w:lvl w:ilvl="0" w:tplc="94B0C276">
      <w:start w:val="1"/>
      <w:numFmt w:val="taiwaneseCountingThousand"/>
      <w:lvlText w:val="（%1）"/>
      <w:lvlJc w:val="left"/>
      <w:pPr>
        <w:ind w:left="1001" w:hanging="720"/>
      </w:pPr>
      <w:rPr>
        <w:rFonts w:hint="default"/>
      </w:rPr>
    </w:lvl>
    <w:lvl w:ilvl="1" w:tplc="04090019">
      <w:start w:val="1"/>
      <w:numFmt w:val="ideographTraditional"/>
      <w:lvlText w:val="%2、"/>
      <w:lvlJc w:val="left"/>
      <w:pPr>
        <w:ind w:left="1241" w:hanging="480"/>
      </w:pPr>
    </w:lvl>
    <w:lvl w:ilvl="2" w:tplc="B930D50C">
      <w:start w:val="1"/>
      <w:numFmt w:val="decimal"/>
      <w:lvlText w:val="%3."/>
      <w:lvlJc w:val="left"/>
      <w:pPr>
        <w:ind w:left="1721" w:hanging="480"/>
      </w:pPr>
      <w:rPr>
        <w:rFonts w:hint="default"/>
      </w:r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60" w15:restartNumberingAfterBreak="0">
    <w:nsid w:val="5D990F48"/>
    <w:multiLevelType w:val="hybridMultilevel"/>
    <w:tmpl w:val="47F26EC4"/>
    <w:lvl w:ilvl="0" w:tplc="94B0C276">
      <w:start w:val="1"/>
      <w:numFmt w:val="taiwaneseCountingThousand"/>
      <w:lvlText w:val="（%1）"/>
      <w:lvlJc w:val="left"/>
      <w:pPr>
        <w:ind w:left="1001" w:hanging="720"/>
      </w:pPr>
      <w:rPr>
        <w:rFonts w:hint="default"/>
      </w:rPr>
    </w:lvl>
    <w:lvl w:ilvl="1" w:tplc="04090019">
      <w:start w:val="1"/>
      <w:numFmt w:val="ideographTraditional"/>
      <w:lvlText w:val="%2、"/>
      <w:lvlJc w:val="left"/>
      <w:pPr>
        <w:ind w:left="1241" w:hanging="480"/>
      </w:pPr>
    </w:lvl>
    <w:lvl w:ilvl="2" w:tplc="B930D50C">
      <w:start w:val="1"/>
      <w:numFmt w:val="decimal"/>
      <w:lvlText w:val="%3."/>
      <w:lvlJc w:val="left"/>
      <w:pPr>
        <w:ind w:left="1721" w:hanging="480"/>
      </w:pPr>
      <w:rPr>
        <w:rFonts w:hint="default"/>
      </w:r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61" w15:restartNumberingAfterBreak="0">
    <w:nsid w:val="5E093F7A"/>
    <w:multiLevelType w:val="hybridMultilevel"/>
    <w:tmpl w:val="BBE858EE"/>
    <w:lvl w:ilvl="0" w:tplc="44526E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5E0F32D4"/>
    <w:multiLevelType w:val="hybridMultilevel"/>
    <w:tmpl w:val="BBE858EE"/>
    <w:lvl w:ilvl="0" w:tplc="44526E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630D3515"/>
    <w:multiLevelType w:val="hybridMultilevel"/>
    <w:tmpl w:val="BBE858EE"/>
    <w:lvl w:ilvl="0" w:tplc="44526E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50E2585"/>
    <w:multiLevelType w:val="hybridMultilevel"/>
    <w:tmpl w:val="17A678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65134D7D"/>
    <w:multiLevelType w:val="hybridMultilevel"/>
    <w:tmpl w:val="F2041924"/>
    <w:lvl w:ilvl="0" w:tplc="34FE7736">
      <w:start w:val="1"/>
      <w:numFmt w:val="decimal"/>
      <w:lvlText w:val="(%1)"/>
      <w:lvlJc w:val="left"/>
      <w:pPr>
        <w:ind w:left="1188"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6" w15:restartNumberingAfterBreak="0">
    <w:nsid w:val="67F914B7"/>
    <w:multiLevelType w:val="hybridMultilevel"/>
    <w:tmpl w:val="D012FD5A"/>
    <w:lvl w:ilvl="0" w:tplc="01E624EC">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68A37155"/>
    <w:multiLevelType w:val="hybridMultilevel"/>
    <w:tmpl w:val="25A200F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8" w15:restartNumberingAfterBreak="0">
    <w:nsid w:val="6A77203B"/>
    <w:multiLevelType w:val="hybridMultilevel"/>
    <w:tmpl w:val="BBE858EE"/>
    <w:lvl w:ilvl="0" w:tplc="44526E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70D31E32"/>
    <w:multiLevelType w:val="hybridMultilevel"/>
    <w:tmpl w:val="BBE858EE"/>
    <w:lvl w:ilvl="0" w:tplc="44526E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722D6616"/>
    <w:multiLevelType w:val="hybridMultilevel"/>
    <w:tmpl w:val="4AFE7C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73457B51"/>
    <w:multiLevelType w:val="hybridMultilevel"/>
    <w:tmpl w:val="BBE858EE"/>
    <w:lvl w:ilvl="0" w:tplc="44526E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73BB1E73"/>
    <w:multiLevelType w:val="hybridMultilevel"/>
    <w:tmpl w:val="39609D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76E914D7"/>
    <w:multiLevelType w:val="hybridMultilevel"/>
    <w:tmpl w:val="480AF3C4"/>
    <w:lvl w:ilvl="0" w:tplc="0409000F">
      <w:start w:val="1"/>
      <w:numFmt w:val="decimal"/>
      <w:lvlText w:val="%1."/>
      <w:lvlJc w:val="left"/>
      <w:pPr>
        <w:ind w:left="761" w:hanging="480"/>
      </w:pPr>
    </w:lvl>
    <w:lvl w:ilvl="1" w:tplc="04090019">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74" w15:restartNumberingAfterBreak="0">
    <w:nsid w:val="778736D4"/>
    <w:multiLevelType w:val="hybridMultilevel"/>
    <w:tmpl w:val="BBE858EE"/>
    <w:lvl w:ilvl="0" w:tplc="44526E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8825661"/>
    <w:multiLevelType w:val="hybridMultilevel"/>
    <w:tmpl w:val="39609D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7B3A3BCE"/>
    <w:multiLevelType w:val="hybridMultilevel"/>
    <w:tmpl w:val="39609D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7D4B0137"/>
    <w:multiLevelType w:val="hybridMultilevel"/>
    <w:tmpl w:val="1600814E"/>
    <w:lvl w:ilvl="0" w:tplc="5E6236FE">
      <w:start w:val="1"/>
      <w:numFmt w:val="decimal"/>
      <w:lvlText w:val="%1."/>
      <w:lvlJc w:val="left"/>
      <w:pPr>
        <w:ind w:left="502" w:hanging="360"/>
      </w:pPr>
      <w:rPr>
        <w:rFonts w:ascii="Times New Roman" w:hAnsi="Times New Roman" w:cs="Times New Roman" w:hint="default"/>
      </w:rPr>
    </w:lvl>
    <w:lvl w:ilvl="1" w:tplc="04090019">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8" w15:restartNumberingAfterBreak="0">
    <w:nsid w:val="7F8C66A9"/>
    <w:multiLevelType w:val="hybridMultilevel"/>
    <w:tmpl w:val="1600814E"/>
    <w:lvl w:ilvl="0" w:tplc="5E6236FE">
      <w:start w:val="1"/>
      <w:numFmt w:val="decimal"/>
      <w:lvlText w:val="%1."/>
      <w:lvlJc w:val="left"/>
      <w:pPr>
        <w:ind w:left="502" w:hanging="360"/>
      </w:pPr>
      <w:rPr>
        <w:rFonts w:ascii="Times New Roman" w:hAnsi="Times New Roman" w:cs="Times New Roman" w:hint="default"/>
      </w:rPr>
    </w:lvl>
    <w:lvl w:ilvl="1" w:tplc="04090019">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9"/>
  </w:num>
  <w:num w:numId="2">
    <w:abstractNumId w:val="67"/>
  </w:num>
  <w:num w:numId="3">
    <w:abstractNumId w:val="31"/>
  </w:num>
  <w:num w:numId="4">
    <w:abstractNumId w:val="57"/>
  </w:num>
  <w:num w:numId="5">
    <w:abstractNumId w:val="10"/>
  </w:num>
  <w:num w:numId="6">
    <w:abstractNumId w:val="44"/>
  </w:num>
  <w:num w:numId="7">
    <w:abstractNumId w:val="55"/>
  </w:num>
  <w:num w:numId="8">
    <w:abstractNumId w:val="0"/>
  </w:num>
  <w:num w:numId="9">
    <w:abstractNumId w:val="69"/>
  </w:num>
  <w:num w:numId="10">
    <w:abstractNumId w:val="62"/>
  </w:num>
  <w:num w:numId="11">
    <w:abstractNumId w:val="36"/>
  </w:num>
  <w:num w:numId="12">
    <w:abstractNumId w:val="63"/>
  </w:num>
  <w:num w:numId="13">
    <w:abstractNumId w:val="27"/>
  </w:num>
  <w:num w:numId="14">
    <w:abstractNumId w:val="43"/>
  </w:num>
  <w:num w:numId="15">
    <w:abstractNumId w:val="21"/>
  </w:num>
  <w:num w:numId="16">
    <w:abstractNumId w:val="26"/>
  </w:num>
  <w:num w:numId="17">
    <w:abstractNumId w:val="50"/>
  </w:num>
  <w:num w:numId="18">
    <w:abstractNumId w:val="42"/>
  </w:num>
  <w:num w:numId="19">
    <w:abstractNumId w:val="5"/>
  </w:num>
  <w:num w:numId="20">
    <w:abstractNumId w:val="73"/>
  </w:num>
  <w:num w:numId="21">
    <w:abstractNumId w:val="49"/>
  </w:num>
  <w:num w:numId="22">
    <w:abstractNumId w:val="70"/>
  </w:num>
  <w:num w:numId="23">
    <w:abstractNumId w:val="53"/>
  </w:num>
  <w:num w:numId="24">
    <w:abstractNumId w:val="52"/>
  </w:num>
  <w:num w:numId="25">
    <w:abstractNumId w:val="48"/>
  </w:num>
  <w:num w:numId="26">
    <w:abstractNumId w:val="47"/>
  </w:num>
  <w:num w:numId="27">
    <w:abstractNumId w:val="6"/>
  </w:num>
  <w:num w:numId="28">
    <w:abstractNumId w:val="8"/>
  </w:num>
  <w:num w:numId="29">
    <w:abstractNumId w:val="11"/>
  </w:num>
  <w:num w:numId="30">
    <w:abstractNumId w:val="46"/>
  </w:num>
  <w:num w:numId="31">
    <w:abstractNumId w:val="54"/>
  </w:num>
  <w:num w:numId="32">
    <w:abstractNumId w:val="35"/>
  </w:num>
  <w:num w:numId="33">
    <w:abstractNumId w:val="1"/>
  </w:num>
  <w:num w:numId="34">
    <w:abstractNumId w:val="34"/>
  </w:num>
  <w:num w:numId="35">
    <w:abstractNumId w:val="68"/>
  </w:num>
  <w:num w:numId="36">
    <w:abstractNumId w:val="14"/>
  </w:num>
  <w:num w:numId="37">
    <w:abstractNumId w:val="60"/>
  </w:num>
  <w:num w:numId="38">
    <w:abstractNumId w:val="30"/>
  </w:num>
  <w:num w:numId="39">
    <w:abstractNumId w:val="3"/>
  </w:num>
  <w:num w:numId="40">
    <w:abstractNumId w:val="23"/>
  </w:num>
  <w:num w:numId="41">
    <w:abstractNumId w:val="75"/>
  </w:num>
  <w:num w:numId="42">
    <w:abstractNumId w:val="15"/>
  </w:num>
  <w:num w:numId="43">
    <w:abstractNumId w:val="72"/>
  </w:num>
  <w:num w:numId="44">
    <w:abstractNumId w:val="45"/>
  </w:num>
  <w:num w:numId="45">
    <w:abstractNumId w:val="16"/>
  </w:num>
  <w:num w:numId="46">
    <w:abstractNumId w:val="4"/>
  </w:num>
  <w:num w:numId="47">
    <w:abstractNumId w:val="77"/>
  </w:num>
  <w:num w:numId="48">
    <w:abstractNumId w:val="78"/>
  </w:num>
  <w:num w:numId="49">
    <w:abstractNumId w:val="29"/>
  </w:num>
  <w:num w:numId="50">
    <w:abstractNumId w:val="66"/>
  </w:num>
  <w:num w:numId="51">
    <w:abstractNumId w:val="24"/>
  </w:num>
  <w:num w:numId="52">
    <w:abstractNumId w:val="71"/>
  </w:num>
  <w:num w:numId="53">
    <w:abstractNumId w:val="18"/>
  </w:num>
  <w:num w:numId="54">
    <w:abstractNumId w:val="12"/>
  </w:num>
  <w:num w:numId="55">
    <w:abstractNumId w:val="13"/>
  </w:num>
  <w:num w:numId="56">
    <w:abstractNumId w:val="39"/>
  </w:num>
  <w:num w:numId="57">
    <w:abstractNumId w:val="61"/>
  </w:num>
  <w:num w:numId="58">
    <w:abstractNumId w:val="74"/>
  </w:num>
  <w:num w:numId="59">
    <w:abstractNumId w:val="19"/>
  </w:num>
  <w:num w:numId="60">
    <w:abstractNumId w:val="33"/>
  </w:num>
  <w:num w:numId="61">
    <w:abstractNumId w:val="40"/>
  </w:num>
  <w:num w:numId="62">
    <w:abstractNumId w:val="58"/>
  </w:num>
  <w:num w:numId="63">
    <w:abstractNumId w:val="59"/>
  </w:num>
  <w:num w:numId="64">
    <w:abstractNumId w:val="22"/>
  </w:num>
  <w:num w:numId="65">
    <w:abstractNumId w:val="65"/>
  </w:num>
  <w:num w:numId="66">
    <w:abstractNumId w:val="64"/>
  </w:num>
  <w:num w:numId="67">
    <w:abstractNumId w:val="37"/>
  </w:num>
  <w:num w:numId="68">
    <w:abstractNumId w:val="2"/>
  </w:num>
  <w:num w:numId="69">
    <w:abstractNumId w:val="25"/>
  </w:num>
  <w:num w:numId="70">
    <w:abstractNumId w:val="7"/>
  </w:num>
  <w:num w:numId="71">
    <w:abstractNumId w:val="41"/>
  </w:num>
  <w:num w:numId="72">
    <w:abstractNumId w:val="17"/>
  </w:num>
  <w:num w:numId="73">
    <w:abstractNumId w:val="56"/>
  </w:num>
  <w:num w:numId="74">
    <w:abstractNumId w:val="51"/>
  </w:num>
  <w:num w:numId="75">
    <w:abstractNumId w:val="38"/>
  </w:num>
  <w:num w:numId="76">
    <w:abstractNumId w:val="76"/>
  </w:num>
  <w:num w:numId="77">
    <w:abstractNumId w:val="20"/>
  </w:num>
  <w:num w:numId="78">
    <w:abstractNumId w:val="32"/>
  </w:num>
  <w:num w:numId="79">
    <w:abstractNumId w:val="2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FD1"/>
    <w:rsid w:val="00066E42"/>
    <w:rsid w:val="000B001C"/>
    <w:rsid w:val="000D39F3"/>
    <w:rsid w:val="000E04A1"/>
    <w:rsid w:val="000E5D55"/>
    <w:rsid w:val="00117151"/>
    <w:rsid w:val="001B3567"/>
    <w:rsid w:val="001F2688"/>
    <w:rsid w:val="00336695"/>
    <w:rsid w:val="00357226"/>
    <w:rsid w:val="00381DD5"/>
    <w:rsid w:val="004C13D4"/>
    <w:rsid w:val="004D0797"/>
    <w:rsid w:val="004E4F12"/>
    <w:rsid w:val="00501FE8"/>
    <w:rsid w:val="00533464"/>
    <w:rsid w:val="00555FD1"/>
    <w:rsid w:val="005C64AD"/>
    <w:rsid w:val="005F017F"/>
    <w:rsid w:val="006279CE"/>
    <w:rsid w:val="006479F1"/>
    <w:rsid w:val="006B2CE6"/>
    <w:rsid w:val="007452EA"/>
    <w:rsid w:val="0075227D"/>
    <w:rsid w:val="007C5600"/>
    <w:rsid w:val="007E1076"/>
    <w:rsid w:val="007F2DD1"/>
    <w:rsid w:val="00805DF3"/>
    <w:rsid w:val="00853FA1"/>
    <w:rsid w:val="00882216"/>
    <w:rsid w:val="00892ADE"/>
    <w:rsid w:val="008D5795"/>
    <w:rsid w:val="00A22F71"/>
    <w:rsid w:val="00A57CC1"/>
    <w:rsid w:val="00A74003"/>
    <w:rsid w:val="00AE2A4D"/>
    <w:rsid w:val="00AE56C0"/>
    <w:rsid w:val="00AF3EF1"/>
    <w:rsid w:val="00B05CA5"/>
    <w:rsid w:val="00B22326"/>
    <w:rsid w:val="00B25AD3"/>
    <w:rsid w:val="00B97705"/>
    <w:rsid w:val="00BE4B2A"/>
    <w:rsid w:val="00C27F29"/>
    <w:rsid w:val="00D311AD"/>
    <w:rsid w:val="00D70E64"/>
    <w:rsid w:val="00DF4150"/>
    <w:rsid w:val="00E14F09"/>
    <w:rsid w:val="00E26BBB"/>
    <w:rsid w:val="00E85B44"/>
    <w:rsid w:val="00EC089C"/>
    <w:rsid w:val="00F45EF5"/>
    <w:rsid w:val="00FF3E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41E21"/>
  <w15:chartTrackingRefBased/>
  <w15:docId w15:val="{37907D9F-7126-4CF3-8467-4B62CD42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0E5D55"/>
  </w:style>
  <w:style w:type="paragraph" w:styleId="a3">
    <w:name w:val="Balloon Text"/>
    <w:basedOn w:val="a"/>
    <w:link w:val="a4"/>
    <w:uiPriority w:val="99"/>
    <w:semiHidden/>
    <w:unhideWhenUsed/>
    <w:rsid w:val="0053346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33464"/>
    <w:rPr>
      <w:rFonts w:asciiTheme="majorHAnsi" w:eastAsiaTheme="majorEastAsia" w:hAnsiTheme="majorHAnsi" w:cstheme="majorBidi"/>
      <w:sz w:val="18"/>
      <w:szCs w:val="18"/>
    </w:rPr>
  </w:style>
  <w:style w:type="paragraph" w:styleId="a5">
    <w:name w:val="List Paragraph"/>
    <w:basedOn w:val="a"/>
    <w:uiPriority w:val="34"/>
    <w:qFormat/>
    <w:rsid w:val="00D70E64"/>
    <w:pPr>
      <w:ind w:leftChars="200" w:left="480"/>
    </w:pPr>
  </w:style>
  <w:style w:type="paragraph" w:styleId="a6">
    <w:name w:val="header"/>
    <w:basedOn w:val="a"/>
    <w:link w:val="a7"/>
    <w:uiPriority w:val="99"/>
    <w:unhideWhenUsed/>
    <w:rsid w:val="005C64AD"/>
    <w:pPr>
      <w:tabs>
        <w:tab w:val="center" w:pos="4153"/>
        <w:tab w:val="right" w:pos="8306"/>
      </w:tabs>
      <w:snapToGrid w:val="0"/>
    </w:pPr>
    <w:rPr>
      <w:sz w:val="20"/>
      <w:szCs w:val="20"/>
    </w:rPr>
  </w:style>
  <w:style w:type="character" w:customStyle="1" w:styleId="a7">
    <w:name w:val="頁首 字元"/>
    <w:basedOn w:val="a0"/>
    <w:link w:val="a6"/>
    <w:uiPriority w:val="99"/>
    <w:rsid w:val="005C64AD"/>
    <w:rPr>
      <w:sz w:val="20"/>
      <w:szCs w:val="20"/>
    </w:rPr>
  </w:style>
  <w:style w:type="paragraph" w:styleId="a8">
    <w:name w:val="footer"/>
    <w:basedOn w:val="a"/>
    <w:link w:val="a9"/>
    <w:uiPriority w:val="99"/>
    <w:unhideWhenUsed/>
    <w:rsid w:val="005C64AD"/>
    <w:pPr>
      <w:tabs>
        <w:tab w:val="center" w:pos="4153"/>
        <w:tab w:val="right" w:pos="8306"/>
      </w:tabs>
      <w:snapToGrid w:val="0"/>
    </w:pPr>
    <w:rPr>
      <w:sz w:val="20"/>
      <w:szCs w:val="20"/>
    </w:rPr>
  </w:style>
  <w:style w:type="character" w:customStyle="1" w:styleId="a9">
    <w:name w:val="頁尾 字元"/>
    <w:basedOn w:val="a0"/>
    <w:link w:val="a8"/>
    <w:uiPriority w:val="99"/>
    <w:rsid w:val="005C64A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F917D-F03D-4440-81E3-1DEFF13A0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31</Pages>
  <Words>2873</Words>
  <Characters>16381</Characters>
  <Application>Microsoft Office Word</Application>
  <DocSecurity>0</DocSecurity>
  <Lines>136</Lines>
  <Paragraphs>38</Paragraphs>
  <ScaleCrop>false</ScaleCrop>
  <Company>Hewlett-Packard Company</Company>
  <LinksUpToDate>false</LinksUpToDate>
  <CharactersWithSpaces>19216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Lee</dc:creator>
  <cp:keywords/>
  <dc:description/>
  <cp:lastModifiedBy>user</cp:lastModifiedBy>
  <cp:revision>22</cp:revision>
  <cp:lastPrinted>2024-01-02T06:14:00Z</cp:lastPrinted>
  <dcterms:created xsi:type="dcterms:W3CDTF">2020-01-17T00:39:00Z</dcterms:created>
  <dcterms:modified xsi:type="dcterms:W3CDTF">2024-01-02T06:20:00Z</dcterms:modified>
</cp:coreProperties>
</file>