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C9" w:rsidRPr="00B63ACB" w:rsidRDefault="00050902" w:rsidP="00D82425">
      <w:pPr>
        <w:framePr w:hSpace="180" w:wrap="around" w:vAnchor="text" w:hAnchor="text" w:xAlign="center" w:y="1"/>
        <w:spacing w:afterLines="30" w:after="108" w:line="400" w:lineRule="exact"/>
        <w:ind w:leftChars="-40" w:left="-29" w:rightChars="-40" w:right="-96" w:hangingChars="21" w:hanging="67"/>
        <w:suppressOverlap/>
        <w:rPr>
          <w:rFonts w:eastAsia="標楷體"/>
          <w:b/>
          <w:bCs/>
          <w:color w:val="000000"/>
          <w:sz w:val="32"/>
          <w:szCs w:val="32"/>
        </w:rPr>
      </w:pPr>
      <w:r w:rsidRPr="00B63ACB">
        <w:rPr>
          <w:rFonts w:eastAsia="標楷體" w:hint="eastAsia"/>
          <w:b/>
          <w:bCs/>
          <w:color w:val="000000" w:themeColor="text1"/>
          <w:sz w:val="32"/>
          <w:szCs w:val="32"/>
        </w:rPr>
        <w:t>高雄醫學大學</w:t>
      </w:r>
      <w:r w:rsidR="008A6FC9" w:rsidRPr="00B63ACB">
        <w:rPr>
          <w:rFonts w:eastAsia="標楷體" w:hint="eastAsia"/>
          <w:b/>
          <w:bCs/>
          <w:color w:val="000000" w:themeColor="text1"/>
          <w:sz w:val="32"/>
          <w:szCs w:val="32"/>
        </w:rPr>
        <w:t>醫學院</w:t>
      </w:r>
      <w:r w:rsidR="008A6FC9" w:rsidRPr="00B63ACB">
        <w:rPr>
          <w:rFonts w:eastAsia="標楷體"/>
          <w:b/>
          <w:bCs/>
          <w:color w:val="000000"/>
          <w:sz w:val="32"/>
          <w:szCs w:val="32"/>
        </w:rPr>
        <w:t>高等教育深耕計畫學生</w:t>
      </w:r>
      <w:r w:rsidR="008A6FC9" w:rsidRPr="00B63ACB">
        <w:rPr>
          <w:rFonts w:eastAsia="標楷體" w:hint="eastAsia"/>
          <w:b/>
          <w:bCs/>
          <w:color w:val="000000"/>
          <w:sz w:val="32"/>
          <w:szCs w:val="32"/>
        </w:rPr>
        <w:t>英文壁報論文</w:t>
      </w:r>
      <w:r w:rsidR="008A6FC9" w:rsidRPr="00B63ACB">
        <w:rPr>
          <w:rFonts w:eastAsia="標楷體"/>
          <w:b/>
          <w:bCs/>
          <w:color w:val="000000"/>
          <w:sz w:val="32"/>
          <w:szCs w:val="32"/>
        </w:rPr>
        <w:t>競賽實施原則</w:t>
      </w:r>
    </w:p>
    <w:p w:rsidR="00D82425" w:rsidRPr="001B48B7" w:rsidRDefault="00D82425" w:rsidP="00D82425">
      <w:pPr>
        <w:framePr w:hSpace="180" w:wrap="around" w:vAnchor="text" w:hAnchor="text" w:xAlign="center" w:y="1"/>
        <w:spacing w:line="0" w:lineRule="atLeast"/>
        <w:ind w:leftChars="1900" w:left="5560" w:hangingChars="500" w:hanging="1000"/>
        <w:suppressOverlap/>
        <w:rPr>
          <w:rFonts w:eastAsia="標楷體"/>
          <w:color w:val="000000" w:themeColor="text1"/>
          <w:sz w:val="20"/>
          <w:szCs w:val="20"/>
        </w:rPr>
      </w:pPr>
    </w:p>
    <w:p w:rsidR="00D82425" w:rsidRPr="001B48B7" w:rsidRDefault="00D82425" w:rsidP="00D82425">
      <w:pPr>
        <w:framePr w:hSpace="180" w:wrap="around" w:vAnchor="text" w:hAnchor="text" w:xAlign="center" w:y="1"/>
        <w:spacing w:line="0" w:lineRule="atLeast"/>
        <w:ind w:leftChars="1900" w:left="5560" w:hangingChars="500" w:hanging="1000"/>
        <w:suppressOverlap/>
        <w:rPr>
          <w:rFonts w:eastAsia="標楷體"/>
          <w:color w:val="000000" w:themeColor="text1"/>
          <w:sz w:val="20"/>
          <w:szCs w:val="20"/>
        </w:rPr>
      </w:pPr>
      <w:r w:rsidRPr="001B48B7">
        <w:rPr>
          <w:rFonts w:eastAsia="標楷體"/>
          <w:color w:val="000000" w:themeColor="text1"/>
          <w:sz w:val="20"/>
          <w:szCs w:val="20"/>
        </w:rPr>
        <w:t xml:space="preserve">112.11.30  </w:t>
      </w:r>
      <w:r w:rsidRPr="001B48B7">
        <w:rPr>
          <w:rFonts w:eastAsia="標楷體"/>
          <w:color w:val="000000" w:themeColor="text1"/>
          <w:sz w:val="20"/>
          <w:szCs w:val="20"/>
        </w:rPr>
        <w:t>高等教育深耕計畫學生競賽與專業證照獎補助審核小組第</w:t>
      </w:r>
      <w:r w:rsidRPr="001B48B7">
        <w:rPr>
          <w:rFonts w:eastAsia="標楷體"/>
          <w:color w:val="000000" w:themeColor="text1"/>
          <w:sz w:val="20"/>
          <w:szCs w:val="20"/>
        </w:rPr>
        <w:t>2</w:t>
      </w:r>
      <w:r w:rsidRPr="001B48B7">
        <w:rPr>
          <w:rFonts w:eastAsia="標楷體"/>
          <w:color w:val="000000" w:themeColor="text1"/>
          <w:sz w:val="20"/>
          <w:szCs w:val="20"/>
        </w:rPr>
        <w:t>次討論會議通過</w:t>
      </w:r>
    </w:p>
    <w:p w:rsidR="00D82425" w:rsidRPr="001B48B7" w:rsidRDefault="002F76A7" w:rsidP="00D82425">
      <w:pPr>
        <w:framePr w:hSpace="180" w:wrap="around" w:vAnchor="text" w:hAnchor="text" w:xAlign="center" w:y="1"/>
        <w:spacing w:line="0" w:lineRule="atLeast"/>
        <w:ind w:leftChars="1900" w:left="5560" w:hangingChars="500" w:hanging="1000"/>
        <w:suppressOverlap/>
        <w:rPr>
          <w:rFonts w:eastAsia="標楷體"/>
          <w:color w:val="000000" w:themeColor="text1"/>
          <w:sz w:val="20"/>
          <w:szCs w:val="20"/>
        </w:rPr>
      </w:pPr>
      <w:r w:rsidRPr="002F76A7">
        <w:rPr>
          <w:rFonts w:eastAsia="標楷體" w:hint="eastAsia"/>
          <w:color w:val="000000" w:themeColor="text1"/>
          <w:sz w:val="20"/>
          <w:szCs w:val="20"/>
        </w:rPr>
        <w:t xml:space="preserve">113.01.15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2F76A7">
        <w:rPr>
          <w:rFonts w:eastAsia="標楷體" w:hint="eastAsia"/>
          <w:color w:val="000000" w:themeColor="text1"/>
          <w:sz w:val="20"/>
          <w:szCs w:val="20"/>
        </w:rPr>
        <w:t>高醫院</w:t>
      </w:r>
      <w:proofErr w:type="gramStart"/>
      <w:r w:rsidRPr="002F76A7">
        <w:rPr>
          <w:rFonts w:eastAsia="標楷體" w:hint="eastAsia"/>
          <w:color w:val="000000" w:themeColor="text1"/>
          <w:sz w:val="20"/>
          <w:szCs w:val="20"/>
        </w:rPr>
        <w:t>醫</w:t>
      </w:r>
      <w:proofErr w:type="gramEnd"/>
      <w:r w:rsidRPr="002F76A7">
        <w:rPr>
          <w:rFonts w:eastAsia="標楷體" w:hint="eastAsia"/>
          <w:color w:val="000000" w:themeColor="text1"/>
          <w:sz w:val="20"/>
          <w:szCs w:val="20"/>
        </w:rPr>
        <w:t>字第</w:t>
      </w:r>
      <w:r w:rsidRPr="002F76A7">
        <w:rPr>
          <w:rFonts w:eastAsia="標楷體" w:hint="eastAsia"/>
          <w:color w:val="000000" w:themeColor="text1"/>
          <w:sz w:val="20"/>
          <w:szCs w:val="20"/>
        </w:rPr>
        <w:t>1131100039</w:t>
      </w:r>
      <w:r w:rsidRPr="002F76A7">
        <w:rPr>
          <w:rFonts w:eastAsia="標楷體" w:hint="eastAsia"/>
          <w:color w:val="000000" w:themeColor="text1"/>
          <w:sz w:val="20"/>
          <w:szCs w:val="20"/>
        </w:rPr>
        <w:t>號</w:t>
      </w:r>
    </w:p>
    <w:p w:rsidR="008A6FC9" w:rsidRPr="00314B15" w:rsidRDefault="008A6FC9" w:rsidP="00D82425">
      <w:pPr>
        <w:pStyle w:val="a3"/>
        <w:framePr w:hSpace="180" w:wrap="around" w:vAnchor="text" w:hAnchor="text" w:xAlign="center" w:y="1"/>
        <w:numPr>
          <w:ilvl w:val="0"/>
          <w:numId w:val="1"/>
        </w:numPr>
        <w:spacing w:line="440" w:lineRule="exact"/>
        <w:ind w:leftChars="0" w:left="646" w:hanging="567"/>
        <w:suppressOverlap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/>
          <w:color w:val="000000" w:themeColor="text1"/>
          <w:sz w:val="29"/>
          <w:szCs w:val="29"/>
        </w:rPr>
        <w:t>高雄醫學大學</w:t>
      </w:r>
      <w:r w:rsidRPr="00314B15">
        <w:rPr>
          <w:rFonts w:eastAsia="標楷體" w:hint="eastAsia"/>
          <w:color w:val="000000" w:themeColor="text1"/>
          <w:sz w:val="29"/>
          <w:szCs w:val="29"/>
        </w:rPr>
        <w:t>醫學院</w:t>
      </w:r>
      <w:r w:rsidRPr="00314B15">
        <w:rPr>
          <w:rFonts w:eastAsia="標楷體"/>
          <w:color w:val="000000" w:themeColor="text1"/>
          <w:sz w:val="29"/>
          <w:szCs w:val="29"/>
        </w:rPr>
        <w:t>（以下簡稱本</w:t>
      </w:r>
      <w:r w:rsidRPr="00314B15">
        <w:rPr>
          <w:rFonts w:eastAsia="標楷體" w:hint="eastAsia"/>
          <w:color w:val="000000" w:themeColor="text1"/>
          <w:sz w:val="29"/>
          <w:szCs w:val="29"/>
        </w:rPr>
        <w:t>學院</w:t>
      </w:r>
      <w:r w:rsidRPr="00314B15">
        <w:rPr>
          <w:rFonts w:eastAsia="標楷體"/>
          <w:color w:val="000000" w:themeColor="text1"/>
          <w:sz w:val="29"/>
          <w:szCs w:val="29"/>
        </w:rPr>
        <w:t>）</w:t>
      </w:r>
      <w:r w:rsidRPr="00314B15">
        <w:rPr>
          <w:rFonts w:eastAsia="標楷體" w:hint="eastAsia"/>
          <w:color w:val="000000" w:themeColor="text1"/>
          <w:sz w:val="29"/>
          <w:szCs w:val="29"/>
        </w:rPr>
        <w:t>為鼓勵本學院學生積極參與研究，以提昇本學院學生之研究風氣，特舉辦</w:t>
      </w:r>
      <w:r w:rsidR="00E04790" w:rsidRPr="00314B15">
        <w:rPr>
          <w:rFonts w:eastAsia="標楷體" w:hint="eastAsia"/>
          <w:color w:val="000000" w:themeColor="text1"/>
          <w:sz w:val="29"/>
          <w:szCs w:val="29"/>
        </w:rPr>
        <w:t>學生研究成果英文壁報展示及口頭報告競賽</w:t>
      </w:r>
      <w:r w:rsidRPr="00314B15">
        <w:rPr>
          <w:rFonts w:eastAsia="標楷體" w:hint="eastAsia"/>
          <w:color w:val="000000" w:themeColor="text1"/>
          <w:sz w:val="29"/>
          <w:szCs w:val="29"/>
        </w:rPr>
        <w:t>，</w:t>
      </w:r>
      <w:r w:rsidR="006168DD" w:rsidRPr="00314B15">
        <w:rPr>
          <w:rFonts w:eastAsia="標楷體" w:hint="eastAsia"/>
          <w:color w:val="000000" w:themeColor="text1"/>
          <w:sz w:val="29"/>
          <w:szCs w:val="29"/>
        </w:rPr>
        <w:t>並依本校高等教育深耕計畫學生競賽與專業證照獎補助辦法之規定，訂定本原則</w:t>
      </w:r>
      <w:r w:rsidRPr="00314B15">
        <w:rPr>
          <w:rFonts w:eastAsia="標楷體"/>
          <w:color w:val="000000" w:themeColor="text1"/>
          <w:sz w:val="29"/>
          <w:szCs w:val="29"/>
        </w:rPr>
        <w:t>。</w:t>
      </w:r>
    </w:p>
    <w:p w:rsidR="00E04790" w:rsidRPr="001742EC" w:rsidRDefault="00E04790" w:rsidP="002724B9">
      <w:pPr>
        <w:pStyle w:val="a3"/>
        <w:framePr w:hSpace="180" w:wrap="around" w:vAnchor="text" w:hAnchor="text" w:xAlign="center" w:y="1"/>
        <w:spacing w:line="400" w:lineRule="exact"/>
        <w:ind w:leftChars="0" w:left="561"/>
        <w:suppressOverlap/>
        <w:rPr>
          <w:rFonts w:eastAsia="標楷體"/>
          <w:color w:val="000000"/>
          <w:sz w:val="29"/>
          <w:szCs w:val="29"/>
        </w:rPr>
      </w:pPr>
    </w:p>
    <w:p w:rsidR="008A6FC9" w:rsidRPr="001742EC" w:rsidRDefault="008A6FC9" w:rsidP="00D82425">
      <w:pPr>
        <w:pStyle w:val="a3"/>
        <w:framePr w:hSpace="180" w:wrap="around" w:vAnchor="text" w:hAnchor="text" w:xAlign="center" w:y="1"/>
        <w:numPr>
          <w:ilvl w:val="0"/>
          <w:numId w:val="1"/>
        </w:numPr>
        <w:spacing w:line="440" w:lineRule="exact"/>
        <w:ind w:leftChars="0" w:left="646" w:hanging="567"/>
        <w:suppressOverlap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參加對象：</w:t>
      </w:r>
    </w:p>
    <w:p w:rsidR="008A6FC9" w:rsidRPr="00F1563C" w:rsidRDefault="00050902" w:rsidP="00D86FE9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 w:themeColor="text1"/>
          <w:sz w:val="29"/>
          <w:szCs w:val="29"/>
        </w:rPr>
      </w:pPr>
      <w:r w:rsidRPr="00F1563C">
        <w:rPr>
          <w:rFonts w:eastAsia="標楷體" w:hint="eastAsia"/>
          <w:color w:val="000000" w:themeColor="text1"/>
          <w:sz w:val="29"/>
          <w:szCs w:val="29"/>
        </w:rPr>
        <w:t>本學院</w:t>
      </w:r>
      <w:r w:rsidR="008A6FC9" w:rsidRPr="00F1563C">
        <w:rPr>
          <w:rFonts w:eastAsia="標楷體" w:hint="eastAsia"/>
          <w:color w:val="000000" w:themeColor="text1"/>
          <w:sz w:val="29"/>
          <w:szCs w:val="29"/>
        </w:rPr>
        <w:t>大學部、碩、博士班學生均可參賽。</w:t>
      </w:r>
    </w:p>
    <w:p w:rsidR="008A6FC9" w:rsidRPr="00314B15" w:rsidRDefault="00050902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 w:hint="eastAsia"/>
          <w:color w:val="000000" w:themeColor="text1"/>
          <w:sz w:val="29"/>
          <w:szCs w:val="29"/>
        </w:rPr>
        <w:t>本學院</w:t>
      </w:r>
      <w:r w:rsidR="008A6FC9" w:rsidRPr="00314B15">
        <w:rPr>
          <w:rFonts w:eastAsia="標楷體" w:hint="eastAsia"/>
          <w:color w:val="000000" w:themeColor="text1"/>
          <w:sz w:val="29"/>
          <w:szCs w:val="29"/>
        </w:rPr>
        <w:t>教師的博士後研究員與助理。</w:t>
      </w:r>
    </w:p>
    <w:p w:rsidR="008A6FC9" w:rsidRPr="00314B15" w:rsidRDefault="00050902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 w:hint="eastAsia"/>
          <w:color w:val="000000" w:themeColor="text1"/>
          <w:sz w:val="29"/>
          <w:szCs w:val="29"/>
        </w:rPr>
        <w:t>本學院</w:t>
      </w:r>
      <w:r w:rsidR="008A6FC9" w:rsidRPr="00314B15">
        <w:rPr>
          <w:rFonts w:eastAsia="標楷體" w:hint="eastAsia"/>
          <w:color w:val="000000" w:themeColor="text1"/>
          <w:sz w:val="29"/>
          <w:szCs w:val="29"/>
        </w:rPr>
        <w:t>教師指導的非</w:t>
      </w:r>
      <w:r w:rsidRPr="00314B15">
        <w:rPr>
          <w:rFonts w:eastAsia="標楷體" w:hint="eastAsia"/>
          <w:color w:val="000000" w:themeColor="text1"/>
          <w:sz w:val="29"/>
          <w:szCs w:val="29"/>
        </w:rPr>
        <w:t>本</w:t>
      </w:r>
      <w:r w:rsidR="008A6FC9" w:rsidRPr="00314B15">
        <w:rPr>
          <w:rFonts w:eastAsia="標楷體" w:hint="eastAsia"/>
          <w:color w:val="000000" w:themeColor="text1"/>
          <w:sz w:val="29"/>
          <w:szCs w:val="29"/>
        </w:rPr>
        <w:t>學院研究生。</w:t>
      </w:r>
    </w:p>
    <w:p w:rsidR="008A6FC9" w:rsidRPr="001742EC" w:rsidRDefault="008A6FC9" w:rsidP="008A6FC9">
      <w:pPr>
        <w:spacing w:line="440" w:lineRule="exact"/>
        <w:rPr>
          <w:rFonts w:eastAsia="標楷體"/>
          <w:color w:val="000000"/>
          <w:sz w:val="29"/>
          <w:szCs w:val="29"/>
        </w:rPr>
      </w:pPr>
    </w:p>
    <w:p w:rsidR="008A6FC9" w:rsidRPr="001742EC" w:rsidRDefault="008A6FC9" w:rsidP="00D82425">
      <w:pPr>
        <w:pStyle w:val="a3"/>
        <w:numPr>
          <w:ilvl w:val="0"/>
          <w:numId w:val="1"/>
        </w:numPr>
        <w:spacing w:line="440" w:lineRule="exact"/>
        <w:ind w:leftChars="0" w:left="646" w:hanging="567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參賽原則：</w:t>
      </w:r>
    </w:p>
    <w:p w:rsidR="008A6FC9" w:rsidRPr="001742EC" w:rsidRDefault="008A6FC9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/>
          <w:color w:val="000000"/>
          <w:sz w:val="29"/>
          <w:szCs w:val="29"/>
        </w:rPr>
        <w:t>參賽</w:t>
      </w:r>
      <w:r w:rsidRPr="001742EC">
        <w:rPr>
          <w:rFonts w:eastAsia="標楷體" w:hint="eastAsia"/>
          <w:color w:val="000000"/>
          <w:sz w:val="29"/>
          <w:szCs w:val="29"/>
        </w:rPr>
        <w:t>者</w:t>
      </w:r>
      <w:r w:rsidRPr="001742EC">
        <w:rPr>
          <w:rFonts w:eastAsia="標楷體"/>
          <w:color w:val="000000"/>
          <w:sz w:val="29"/>
          <w:szCs w:val="29"/>
        </w:rPr>
        <w:t>應於報名截止日前完成報名作業並繳交摘要及壁報電子檔。</w:t>
      </w:r>
    </w:p>
    <w:p w:rsidR="008A6FC9" w:rsidRPr="001742EC" w:rsidRDefault="008A6FC9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壁報論文內容應包括摘要、背景介紹、實驗方法、結果、討論、參考文獻等項目。</w:t>
      </w:r>
    </w:p>
    <w:p w:rsidR="008A6FC9" w:rsidRPr="001742EC" w:rsidRDefault="008A6FC9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壁報內容一律採用英文呈現。</w:t>
      </w:r>
    </w:p>
    <w:p w:rsidR="008A6FC9" w:rsidRPr="001742EC" w:rsidRDefault="008A6FC9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壁報格式</w:t>
      </w:r>
      <w:r w:rsidRPr="001742EC">
        <w:rPr>
          <w:rFonts w:eastAsia="標楷體" w:hint="eastAsia"/>
          <w:color w:val="000000"/>
          <w:sz w:val="29"/>
          <w:szCs w:val="29"/>
        </w:rPr>
        <w:t>:90(</w:t>
      </w:r>
      <w:r w:rsidRPr="001742EC">
        <w:rPr>
          <w:rFonts w:eastAsia="標楷體" w:hint="eastAsia"/>
          <w:color w:val="000000"/>
          <w:sz w:val="29"/>
          <w:szCs w:val="29"/>
        </w:rPr>
        <w:t>寬</w:t>
      </w:r>
      <w:r w:rsidRPr="001742EC">
        <w:rPr>
          <w:rFonts w:eastAsia="標楷體" w:hint="eastAsia"/>
          <w:color w:val="000000"/>
          <w:sz w:val="29"/>
          <w:szCs w:val="29"/>
        </w:rPr>
        <w:t>)</w:t>
      </w:r>
      <w:r w:rsidRPr="001742EC">
        <w:rPr>
          <w:rFonts w:eastAsia="標楷體"/>
          <w:color w:val="000000"/>
          <w:sz w:val="29"/>
          <w:szCs w:val="29"/>
        </w:rPr>
        <w:t>cm x 120(</w:t>
      </w:r>
      <w:r w:rsidRPr="001742EC">
        <w:rPr>
          <w:rFonts w:eastAsia="標楷體" w:hint="eastAsia"/>
          <w:color w:val="000000"/>
          <w:sz w:val="29"/>
          <w:szCs w:val="29"/>
        </w:rPr>
        <w:t>高</w:t>
      </w:r>
      <w:r w:rsidRPr="001742EC">
        <w:rPr>
          <w:rFonts w:eastAsia="標楷體" w:hint="eastAsia"/>
          <w:color w:val="000000"/>
          <w:sz w:val="29"/>
          <w:szCs w:val="29"/>
        </w:rPr>
        <w:t>)c</w:t>
      </w:r>
      <w:r w:rsidRPr="001742EC">
        <w:rPr>
          <w:rFonts w:eastAsia="標楷體"/>
          <w:color w:val="000000"/>
          <w:sz w:val="29"/>
          <w:szCs w:val="29"/>
        </w:rPr>
        <w:t>m</w:t>
      </w:r>
      <w:r w:rsidRPr="001742EC">
        <w:rPr>
          <w:rFonts w:eastAsia="標楷體" w:hint="eastAsia"/>
          <w:color w:val="000000"/>
          <w:sz w:val="29"/>
          <w:szCs w:val="29"/>
        </w:rPr>
        <w:t>。</w:t>
      </w:r>
    </w:p>
    <w:p w:rsidR="008A6FC9" w:rsidRPr="001742EC" w:rsidRDefault="008A6FC9" w:rsidP="00D82425">
      <w:pPr>
        <w:pStyle w:val="a3"/>
        <w:numPr>
          <w:ilvl w:val="1"/>
          <w:numId w:val="1"/>
        </w:numPr>
        <w:spacing w:line="440" w:lineRule="exact"/>
        <w:ind w:leftChars="0" w:left="624" w:hanging="284"/>
        <w:jc w:val="both"/>
        <w:rPr>
          <w:rFonts w:eastAsia="標楷體"/>
          <w:color w:val="000000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參賽者須在壁報論文解說時間向評審委員說明論文重點並回答問題。</w:t>
      </w:r>
    </w:p>
    <w:p w:rsidR="00B376B8" w:rsidRPr="001742EC" w:rsidRDefault="00B376B8">
      <w:pPr>
        <w:rPr>
          <w:sz w:val="29"/>
          <w:szCs w:val="29"/>
        </w:rPr>
      </w:pPr>
    </w:p>
    <w:p w:rsidR="000234F8" w:rsidRPr="000234F8" w:rsidRDefault="003D7D32" w:rsidP="00D82425">
      <w:pPr>
        <w:pStyle w:val="a3"/>
        <w:numPr>
          <w:ilvl w:val="0"/>
          <w:numId w:val="1"/>
        </w:numPr>
        <w:spacing w:line="440" w:lineRule="exact"/>
        <w:ind w:leftChars="0" w:left="646" w:hanging="567"/>
        <w:rPr>
          <w:rFonts w:eastAsia="標楷體"/>
          <w:color w:val="000000" w:themeColor="text1"/>
          <w:sz w:val="29"/>
          <w:szCs w:val="29"/>
        </w:rPr>
      </w:pPr>
      <w:r w:rsidRPr="001742EC">
        <w:rPr>
          <w:rFonts w:eastAsia="標楷體" w:hint="eastAsia"/>
          <w:color w:val="000000"/>
          <w:sz w:val="29"/>
          <w:szCs w:val="29"/>
        </w:rPr>
        <w:t>獎勵方式：</w:t>
      </w:r>
    </w:p>
    <w:p w:rsidR="003D7D32" w:rsidRPr="000234F8" w:rsidRDefault="000234F8" w:rsidP="000234F8">
      <w:pPr>
        <w:spacing w:line="440" w:lineRule="exact"/>
        <w:ind w:left="79"/>
        <w:rPr>
          <w:rFonts w:eastAsia="標楷體"/>
          <w:color w:val="000000" w:themeColor="text1"/>
          <w:sz w:val="29"/>
          <w:szCs w:val="29"/>
        </w:rPr>
      </w:pPr>
      <w:r>
        <w:rPr>
          <w:rFonts w:eastAsia="標楷體" w:hint="eastAsia"/>
          <w:color w:val="000000" w:themeColor="text1"/>
          <w:sz w:val="29"/>
          <w:szCs w:val="29"/>
        </w:rPr>
        <w:t xml:space="preserve">  </w:t>
      </w:r>
      <w:r w:rsidR="00132812" w:rsidRPr="000234F8">
        <w:rPr>
          <w:rFonts w:eastAsia="標楷體" w:hint="eastAsia"/>
          <w:color w:val="000000" w:themeColor="text1"/>
          <w:sz w:val="29"/>
          <w:szCs w:val="29"/>
        </w:rPr>
        <w:t>(</w:t>
      </w:r>
      <w:proofErr w:type="gramStart"/>
      <w:r w:rsidR="00132812" w:rsidRPr="000234F8">
        <w:rPr>
          <w:rFonts w:eastAsia="標楷體" w:hint="eastAsia"/>
          <w:color w:val="000000" w:themeColor="text1"/>
          <w:sz w:val="29"/>
          <w:szCs w:val="29"/>
        </w:rPr>
        <w:t>一</w:t>
      </w:r>
      <w:proofErr w:type="gramEnd"/>
      <w:r w:rsidR="00132812" w:rsidRPr="000234F8">
        <w:rPr>
          <w:rFonts w:eastAsia="標楷體" w:hint="eastAsia"/>
          <w:color w:val="000000" w:themeColor="text1"/>
          <w:sz w:val="29"/>
          <w:szCs w:val="29"/>
        </w:rPr>
        <w:t xml:space="preserve">) 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大學組：</w:t>
      </w:r>
      <w:r w:rsidR="00D82425" w:rsidRPr="000234F8">
        <w:rPr>
          <w:rFonts w:eastAsia="標楷體"/>
          <w:color w:val="000000" w:themeColor="text1"/>
          <w:sz w:val="29"/>
          <w:szCs w:val="29"/>
        </w:rPr>
        <w:br/>
      </w:r>
      <w:r>
        <w:rPr>
          <w:rFonts w:eastAsia="標楷體" w:hint="eastAsia"/>
          <w:color w:val="000000" w:themeColor="text1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 w:themeColor="text1"/>
          <w:sz w:val="29"/>
          <w:szCs w:val="29"/>
        </w:rPr>
        <w:t xml:space="preserve">1. 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第一名：預定</w:t>
      </w:r>
      <w:r w:rsidR="006168DD" w:rsidRPr="000234F8">
        <w:rPr>
          <w:rFonts w:eastAsia="標楷體" w:hint="eastAsia"/>
          <w:color w:val="000000" w:themeColor="text1"/>
          <w:sz w:val="29"/>
          <w:szCs w:val="29"/>
        </w:rPr>
        <w:t>1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6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元</w:t>
      </w:r>
      <w:r w:rsidR="00D82425" w:rsidRPr="000234F8">
        <w:rPr>
          <w:rFonts w:eastAsia="標楷體"/>
          <w:color w:val="000000" w:themeColor="text1"/>
          <w:sz w:val="29"/>
          <w:szCs w:val="29"/>
        </w:rPr>
        <w:br/>
      </w:r>
      <w:r>
        <w:rPr>
          <w:rFonts w:eastAsia="標楷體" w:hint="eastAsia"/>
          <w:color w:val="000000" w:themeColor="text1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 w:themeColor="text1"/>
          <w:sz w:val="29"/>
          <w:szCs w:val="29"/>
        </w:rPr>
        <w:t xml:space="preserve">2. 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第二名：預定</w:t>
      </w:r>
      <w:r w:rsidR="006168DD" w:rsidRPr="000234F8">
        <w:rPr>
          <w:rFonts w:eastAsia="標楷體" w:hint="eastAsia"/>
          <w:color w:val="000000" w:themeColor="text1"/>
          <w:sz w:val="29"/>
          <w:szCs w:val="29"/>
        </w:rPr>
        <w:t>1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4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元</w:t>
      </w:r>
      <w:r w:rsidR="00D82425" w:rsidRPr="000234F8">
        <w:rPr>
          <w:rFonts w:eastAsia="標楷體"/>
          <w:color w:val="000000" w:themeColor="text1"/>
          <w:sz w:val="29"/>
          <w:szCs w:val="29"/>
        </w:rPr>
        <w:br/>
      </w:r>
      <w:r>
        <w:rPr>
          <w:rFonts w:eastAsia="標楷體" w:hint="eastAsia"/>
          <w:color w:val="000000" w:themeColor="text1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 w:themeColor="text1"/>
          <w:sz w:val="29"/>
          <w:szCs w:val="29"/>
        </w:rPr>
        <w:t xml:space="preserve">3. 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第三名：預定</w:t>
      </w:r>
      <w:r w:rsidR="006168DD" w:rsidRPr="000234F8">
        <w:rPr>
          <w:rFonts w:eastAsia="標楷體" w:hint="eastAsia"/>
          <w:color w:val="000000" w:themeColor="text1"/>
          <w:sz w:val="29"/>
          <w:szCs w:val="29"/>
        </w:rPr>
        <w:t>1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2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,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0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元</w:t>
      </w:r>
      <w:r w:rsidR="00D82425" w:rsidRPr="000234F8">
        <w:rPr>
          <w:rFonts w:eastAsia="標楷體"/>
          <w:color w:val="000000" w:themeColor="text1"/>
          <w:sz w:val="29"/>
          <w:szCs w:val="29"/>
        </w:rPr>
        <w:br/>
      </w:r>
      <w:r>
        <w:rPr>
          <w:rFonts w:eastAsia="標楷體" w:hint="eastAsia"/>
          <w:color w:val="000000" w:themeColor="text1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 w:themeColor="text1"/>
          <w:sz w:val="29"/>
          <w:szCs w:val="29"/>
        </w:rPr>
        <w:t xml:space="preserve">4. 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佳作：預定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3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1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,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0</w:t>
      </w:r>
      <w:r w:rsidR="003D7D32" w:rsidRPr="000234F8">
        <w:rPr>
          <w:rFonts w:eastAsia="標楷體"/>
          <w:color w:val="000000" w:themeColor="text1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元</w:t>
      </w:r>
      <w:r w:rsidR="00D82425" w:rsidRPr="000234F8">
        <w:rPr>
          <w:rFonts w:eastAsia="標楷體"/>
          <w:color w:val="000000" w:themeColor="text1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</w:t>
      </w:r>
      <w:r w:rsidR="00132812" w:rsidRPr="000234F8">
        <w:rPr>
          <w:rFonts w:eastAsia="標楷體" w:hint="eastAsia"/>
          <w:color w:val="000000"/>
          <w:sz w:val="29"/>
          <w:szCs w:val="29"/>
        </w:rPr>
        <w:t>(</w:t>
      </w:r>
      <w:r w:rsidR="00132812" w:rsidRPr="000234F8">
        <w:rPr>
          <w:rFonts w:eastAsia="標楷體" w:hint="eastAsia"/>
          <w:color w:val="000000"/>
          <w:sz w:val="29"/>
          <w:szCs w:val="29"/>
        </w:rPr>
        <w:t>二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) </w:t>
      </w:r>
      <w:r w:rsidR="003D7D32" w:rsidRPr="000234F8">
        <w:rPr>
          <w:rFonts w:eastAsia="標楷體" w:hint="eastAsia"/>
          <w:color w:val="000000"/>
          <w:sz w:val="29"/>
          <w:szCs w:val="29"/>
        </w:rPr>
        <w:t>碩士組：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1.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第一名：預定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6</w:t>
      </w:r>
      <w:r w:rsidR="003D7D32" w:rsidRPr="000234F8">
        <w:rPr>
          <w:rFonts w:eastAsia="標楷體"/>
          <w:color w:val="000000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2.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第二名：預定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4</w:t>
      </w:r>
      <w:r w:rsidR="003D7D32" w:rsidRPr="000234F8">
        <w:rPr>
          <w:rFonts w:eastAsia="標楷體"/>
          <w:color w:val="000000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3.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第三名：預定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2</w:t>
      </w:r>
      <w:r w:rsidR="003D7D32" w:rsidRPr="000234F8">
        <w:rPr>
          <w:rFonts w:eastAsia="標楷體"/>
          <w:color w:val="000000"/>
          <w:sz w:val="29"/>
          <w:szCs w:val="29"/>
        </w:rPr>
        <w:t>,</w:t>
      </w:r>
      <w:r w:rsidR="003D7D32" w:rsidRPr="000234F8">
        <w:rPr>
          <w:rFonts w:eastAsia="標楷體" w:hint="eastAsia"/>
          <w:color w:val="000000"/>
          <w:sz w:val="29"/>
          <w:szCs w:val="29"/>
        </w:rPr>
        <w:t>0</w:t>
      </w:r>
      <w:r w:rsidR="003D7D32" w:rsidRPr="000234F8">
        <w:rPr>
          <w:rFonts w:eastAsia="標楷體"/>
          <w:color w:val="000000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4. </w:t>
      </w:r>
      <w:r w:rsidR="003D7D32" w:rsidRPr="000234F8">
        <w:rPr>
          <w:rFonts w:eastAsia="標楷體" w:hint="eastAsia"/>
          <w:color w:val="000000"/>
          <w:sz w:val="29"/>
          <w:szCs w:val="29"/>
        </w:rPr>
        <w:t>佳作：預定</w:t>
      </w:r>
      <w:r w:rsidR="003D7D32" w:rsidRPr="000234F8">
        <w:rPr>
          <w:rFonts w:eastAsia="標楷體" w:hint="eastAsia"/>
          <w:color w:val="000000"/>
          <w:sz w:val="29"/>
          <w:szCs w:val="29"/>
        </w:rPr>
        <w:t>3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/>
          <w:color w:val="000000"/>
          <w:sz w:val="29"/>
          <w:szCs w:val="29"/>
        </w:rPr>
        <w:t>,</w:t>
      </w:r>
      <w:r w:rsidR="003D7D32" w:rsidRPr="000234F8">
        <w:rPr>
          <w:rFonts w:eastAsia="標楷體" w:hint="eastAsia"/>
          <w:color w:val="000000"/>
          <w:sz w:val="29"/>
          <w:szCs w:val="29"/>
        </w:rPr>
        <w:t>0</w:t>
      </w:r>
      <w:r w:rsidR="003D7D32" w:rsidRPr="000234F8">
        <w:rPr>
          <w:rFonts w:eastAsia="標楷體"/>
          <w:color w:val="000000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</w:t>
      </w:r>
      <w:r w:rsidR="00132812" w:rsidRPr="000234F8">
        <w:rPr>
          <w:rFonts w:eastAsia="標楷體" w:hint="eastAsia"/>
          <w:color w:val="000000"/>
          <w:sz w:val="29"/>
          <w:szCs w:val="29"/>
        </w:rPr>
        <w:t>(</w:t>
      </w:r>
      <w:r w:rsidR="00132812" w:rsidRPr="000234F8">
        <w:rPr>
          <w:rFonts w:eastAsia="標楷體" w:hint="eastAsia"/>
          <w:color w:val="000000"/>
          <w:sz w:val="29"/>
          <w:szCs w:val="29"/>
        </w:rPr>
        <w:t>三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) </w:t>
      </w:r>
      <w:r w:rsidR="003D7D32" w:rsidRPr="000234F8">
        <w:rPr>
          <w:rFonts w:eastAsia="標楷體" w:hint="eastAsia"/>
          <w:color w:val="000000"/>
          <w:sz w:val="29"/>
          <w:szCs w:val="29"/>
        </w:rPr>
        <w:t>博士組：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>
        <w:rPr>
          <w:rFonts w:eastAsia="標楷體" w:hint="eastAsia"/>
          <w:color w:val="000000"/>
          <w:sz w:val="29"/>
          <w:szCs w:val="29"/>
        </w:rPr>
        <w:t xml:space="preserve">   </w:t>
      </w:r>
      <w:r w:rsidR="00132812" w:rsidRPr="000234F8">
        <w:rPr>
          <w:rFonts w:eastAsia="標楷體" w:hint="eastAsia"/>
          <w:color w:val="000000"/>
          <w:sz w:val="29"/>
          <w:szCs w:val="29"/>
        </w:rPr>
        <w:t xml:space="preserve">1.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第一名：預定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6</w:t>
      </w:r>
      <w:r w:rsidR="003D7D32" w:rsidRPr="000234F8">
        <w:rPr>
          <w:rFonts w:eastAsia="標楷體"/>
          <w:color w:val="000000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 w:rsidR="00CC42C4">
        <w:rPr>
          <w:rFonts w:eastAsia="標楷體" w:hint="eastAsia"/>
          <w:color w:val="000000"/>
          <w:sz w:val="29"/>
          <w:szCs w:val="29"/>
        </w:rPr>
        <w:lastRenderedPageBreak/>
        <w:t xml:space="preserve">   </w:t>
      </w:r>
      <w:r w:rsidR="00E30869" w:rsidRPr="000234F8">
        <w:rPr>
          <w:rFonts w:eastAsia="標楷體" w:hint="eastAsia"/>
          <w:color w:val="000000"/>
          <w:sz w:val="29"/>
          <w:szCs w:val="29"/>
        </w:rPr>
        <w:t xml:space="preserve">2.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第二名：預定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4</w:t>
      </w:r>
      <w:r w:rsidR="003D7D32" w:rsidRPr="000234F8">
        <w:rPr>
          <w:rFonts w:eastAsia="標楷體"/>
          <w:color w:val="000000"/>
          <w:sz w:val="29"/>
          <w:szCs w:val="29"/>
        </w:rPr>
        <w:t>,000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 w:rsidR="00CC42C4">
        <w:rPr>
          <w:rFonts w:eastAsia="標楷體" w:hint="eastAsia"/>
          <w:color w:val="000000"/>
          <w:sz w:val="29"/>
          <w:szCs w:val="29"/>
        </w:rPr>
        <w:t xml:space="preserve">   </w:t>
      </w:r>
      <w:r w:rsidR="00E30869" w:rsidRPr="000234F8">
        <w:rPr>
          <w:rFonts w:eastAsia="標楷體" w:hint="eastAsia"/>
          <w:color w:val="000000"/>
          <w:sz w:val="29"/>
          <w:szCs w:val="29"/>
        </w:rPr>
        <w:t xml:space="preserve">3. </w:t>
      </w:r>
      <w:r w:rsidR="003D7D32" w:rsidRPr="000234F8">
        <w:rPr>
          <w:rFonts w:eastAsia="標楷體" w:hint="eastAsia"/>
          <w:color w:val="000000"/>
          <w:sz w:val="29"/>
          <w:szCs w:val="29"/>
        </w:rPr>
        <w:t>第三名：預定</w:t>
      </w:r>
      <w:r w:rsidR="006168DD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2</w:t>
      </w:r>
      <w:r w:rsidR="003D7D32" w:rsidRPr="000234F8">
        <w:rPr>
          <w:rFonts w:eastAsia="標楷體"/>
          <w:color w:val="000000"/>
          <w:sz w:val="29"/>
          <w:szCs w:val="29"/>
        </w:rPr>
        <w:t>,</w:t>
      </w:r>
      <w:r w:rsidR="003D7D32" w:rsidRPr="000234F8">
        <w:rPr>
          <w:rFonts w:eastAsia="標楷體" w:hint="eastAsia"/>
          <w:color w:val="000000"/>
          <w:sz w:val="29"/>
          <w:szCs w:val="29"/>
        </w:rPr>
        <w:t>0</w:t>
      </w:r>
      <w:r w:rsidR="003D7D32" w:rsidRPr="000234F8">
        <w:rPr>
          <w:rFonts w:eastAsia="標楷體"/>
          <w:color w:val="000000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 w:rsidR="00CC42C4">
        <w:rPr>
          <w:rFonts w:eastAsia="標楷體" w:hint="eastAsia"/>
          <w:color w:val="000000"/>
          <w:sz w:val="29"/>
          <w:szCs w:val="29"/>
        </w:rPr>
        <w:t xml:space="preserve">   </w:t>
      </w:r>
      <w:r w:rsidR="00E30869" w:rsidRPr="000234F8">
        <w:rPr>
          <w:rFonts w:eastAsia="標楷體" w:hint="eastAsia"/>
          <w:color w:val="000000"/>
          <w:sz w:val="29"/>
          <w:szCs w:val="29"/>
        </w:rPr>
        <w:t xml:space="preserve">4. </w:t>
      </w:r>
      <w:r w:rsidR="003D7D32" w:rsidRPr="000234F8">
        <w:rPr>
          <w:rFonts w:eastAsia="標楷體" w:hint="eastAsia"/>
          <w:color w:val="000000"/>
          <w:sz w:val="29"/>
          <w:szCs w:val="29"/>
        </w:rPr>
        <w:t>佳作：預定</w:t>
      </w:r>
      <w:r w:rsidR="003D7D32" w:rsidRPr="000234F8">
        <w:rPr>
          <w:rFonts w:eastAsia="標楷體" w:hint="eastAsia"/>
          <w:color w:val="000000"/>
          <w:sz w:val="29"/>
          <w:szCs w:val="29"/>
        </w:rPr>
        <w:t>3</w:t>
      </w:r>
      <w:r w:rsidR="003D7D32" w:rsidRPr="000234F8">
        <w:rPr>
          <w:rFonts w:eastAsia="標楷體" w:hint="eastAsia"/>
          <w:color w:val="000000"/>
          <w:sz w:val="29"/>
          <w:szCs w:val="29"/>
        </w:rPr>
        <w:t>名、獎勵</w:t>
      </w:r>
      <w:r w:rsidR="003D7D32" w:rsidRPr="000234F8">
        <w:rPr>
          <w:rFonts w:eastAsia="標楷體" w:hint="eastAsia"/>
          <w:color w:val="000000"/>
          <w:sz w:val="29"/>
          <w:szCs w:val="29"/>
        </w:rPr>
        <w:t>1</w:t>
      </w:r>
      <w:r w:rsidR="003D7D32" w:rsidRPr="000234F8">
        <w:rPr>
          <w:rFonts w:eastAsia="標楷體"/>
          <w:color w:val="000000"/>
          <w:sz w:val="29"/>
          <w:szCs w:val="29"/>
        </w:rPr>
        <w:t>,</w:t>
      </w:r>
      <w:r w:rsidR="003D7D32" w:rsidRPr="000234F8">
        <w:rPr>
          <w:rFonts w:eastAsia="標楷體" w:hint="eastAsia"/>
          <w:color w:val="000000"/>
          <w:sz w:val="29"/>
          <w:szCs w:val="29"/>
        </w:rPr>
        <w:t>0</w:t>
      </w:r>
      <w:r w:rsidR="003D7D32" w:rsidRPr="000234F8">
        <w:rPr>
          <w:rFonts w:eastAsia="標楷體"/>
          <w:color w:val="000000"/>
          <w:sz w:val="29"/>
          <w:szCs w:val="29"/>
        </w:rPr>
        <w:t>00</w:t>
      </w:r>
      <w:r w:rsidR="003D7D32" w:rsidRPr="000234F8">
        <w:rPr>
          <w:rFonts w:eastAsia="標楷體" w:hint="eastAsia"/>
          <w:color w:val="000000"/>
          <w:sz w:val="29"/>
          <w:szCs w:val="29"/>
        </w:rPr>
        <w:t>元</w:t>
      </w:r>
      <w:r w:rsidR="00D82425" w:rsidRPr="000234F8">
        <w:rPr>
          <w:rFonts w:eastAsia="標楷體"/>
          <w:color w:val="000000"/>
          <w:sz w:val="29"/>
          <w:szCs w:val="29"/>
        </w:rPr>
        <w:br/>
      </w:r>
      <w:r w:rsidR="003D7D32" w:rsidRPr="000234F8">
        <w:rPr>
          <w:rFonts w:eastAsia="標楷體" w:hint="eastAsia"/>
          <w:color w:val="000000"/>
          <w:sz w:val="29"/>
          <w:szCs w:val="29"/>
        </w:rPr>
        <w:t>獎狀每人一幀，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名額可從缺或依實際</w:t>
      </w:r>
      <w:r w:rsidR="004A1FF6" w:rsidRPr="000234F8">
        <w:rPr>
          <w:rFonts w:eastAsia="標楷體" w:hint="eastAsia"/>
          <w:color w:val="000000" w:themeColor="text1"/>
          <w:sz w:val="29"/>
          <w:szCs w:val="29"/>
        </w:rPr>
        <w:t>參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賽</w:t>
      </w:r>
      <w:r w:rsidR="004A1FF6" w:rsidRPr="000234F8">
        <w:rPr>
          <w:rFonts w:eastAsia="標楷體"/>
          <w:color w:val="000000" w:themeColor="text1"/>
          <w:sz w:val="29"/>
          <w:szCs w:val="29"/>
        </w:rPr>
        <w:t>人數</w:t>
      </w:r>
      <w:r w:rsidR="004A1FF6" w:rsidRPr="000234F8">
        <w:rPr>
          <w:rFonts w:eastAsia="標楷體" w:hint="eastAsia"/>
          <w:color w:val="000000" w:themeColor="text1"/>
          <w:sz w:val="29"/>
          <w:szCs w:val="29"/>
        </w:rPr>
        <w:t>之</w:t>
      </w:r>
      <w:r w:rsidR="004A1FF6" w:rsidRPr="000234F8">
        <w:rPr>
          <w:rFonts w:eastAsia="標楷體"/>
          <w:color w:val="000000" w:themeColor="text1"/>
          <w:sz w:val="29"/>
          <w:szCs w:val="29"/>
        </w:rPr>
        <w:t>百分之二十</w:t>
      </w:r>
      <w:r w:rsidR="003D7D32" w:rsidRPr="000234F8">
        <w:rPr>
          <w:rFonts w:eastAsia="標楷體" w:hint="eastAsia"/>
          <w:color w:val="000000" w:themeColor="text1"/>
          <w:sz w:val="29"/>
          <w:szCs w:val="29"/>
        </w:rPr>
        <w:t>增減得獎人數。</w:t>
      </w:r>
    </w:p>
    <w:p w:rsidR="00904892" w:rsidRPr="00314B15" w:rsidRDefault="00904892" w:rsidP="003D7D32">
      <w:pPr>
        <w:pStyle w:val="a3"/>
        <w:spacing w:line="440" w:lineRule="exact"/>
        <w:ind w:leftChars="0"/>
        <w:rPr>
          <w:rFonts w:eastAsia="標楷體"/>
          <w:color w:val="000000" w:themeColor="text1"/>
          <w:sz w:val="29"/>
          <w:szCs w:val="29"/>
        </w:rPr>
      </w:pPr>
    </w:p>
    <w:p w:rsidR="003D7D32" w:rsidRPr="00314B15" w:rsidRDefault="003D7D32" w:rsidP="00D82425">
      <w:pPr>
        <w:pStyle w:val="a3"/>
        <w:numPr>
          <w:ilvl w:val="0"/>
          <w:numId w:val="1"/>
        </w:numPr>
        <w:spacing w:line="440" w:lineRule="exact"/>
        <w:ind w:leftChars="0" w:left="646" w:hanging="567"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/>
          <w:color w:val="000000" w:themeColor="text1"/>
          <w:sz w:val="29"/>
          <w:szCs w:val="29"/>
        </w:rPr>
        <w:t>評選方式與評分標準</w:t>
      </w:r>
      <w:r w:rsidRPr="00314B15">
        <w:rPr>
          <w:rFonts w:eastAsia="標楷體" w:hint="eastAsia"/>
          <w:color w:val="000000" w:themeColor="text1"/>
          <w:sz w:val="29"/>
          <w:szCs w:val="29"/>
        </w:rPr>
        <w:t>：</w:t>
      </w:r>
      <w:r w:rsidR="00D82425" w:rsidRPr="00314B15">
        <w:rPr>
          <w:rFonts w:eastAsia="標楷體"/>
          <w:color w:val="000000" w:themeColor="text1"/>
          <w:sz w:val="29"/>
          <w:szCs w:val="29"/>
        </w:rPr>
        <w:br/>
      </w:r>
      <w:r w:rsidRPr="00314B15">
        <w:rPr>
          <w:rFonts w:eastAsia="標楷體" w:hint="eastAsia"/>
          <w:color w:val="000000" w:themeColor="text1"/>
          <w:sz w:val="29"/>
          <w:szCs w:val="29"/>
        </w:rPr>
        <w:t>由主辦單位聘請</w:t>
      </w:r>
      <w:r w:rsidRPr="00314B15">
        <w:rPr>
          <w:rFonts w:eastAsia="標楷體" w:hint="eastAsia"/>
          <w:color w:val="000000" w:themeColor="text1"/>
          <w:sz w:val="29"/>
          <w:szCs w:val="29"/>
        </w:rPr>
        <w:t>10</w:t>
      </w:r>
      <w:r w:rsidRPr="00314B15">
        <w:rPr>
          <w:rFonts w:eastAsia="標楷體" w:hint="eastAsia"/>
          <w:color w:val="000000" w:themeColor="text1"/>
          <w:sz w:val="29"/>
          <w:szCs w:val="29"/>
        </w:rPr>
        <w:t>位評審委員評選，以書面審查</w:t>
      </w:r>
      <w:r w:rsidRPr="00314B15">
        <w:rPr>
          <w:rFonts w:eastAsia="標楷體" w:hint="eastAsia"/>
          <w:color w:val="000000" w:themeColor="text1"/>
          <w:sz w:val="29"/>
          <w:szCs w:val="29"/>
        </w:rPr>
        <w:t>20%</w:t>
      </w:r>
      <w:r w:rsidRPr="00314B15">
        <w:rPr>
          <w:rFonts w:eastAsia="標楷體" w:hint="eastAsia"/>
          <w:color w:val="000000" w:themeColor="text1"/>
          <w:sz w:val="29"/>
          <w:szCs w:val="29"/>
        </w:rPr>
        <w:t>、壁報內容</w:t>
      </w:r>
      <w:r w:rsidRPr="00314B15">
        <w:rPr>
          <w:rFonts w:eastAsia="標楷體" w:hint="eastAsia"/>
          <w:color w:val="000000" w:themeColor="text1"/>
          <w:sz w:val="29"/>
          <w:szCs w:val="29"/>
        </w:rPr>
        <w:t>40%(</w:t>
      </w:r>
      <w:r w:rsidRPr="00314B15">
        <w:rPr>
          <w:rFonts w:eastAsia="標楷體" w:hint="eastAsia"/>
          <w:color w:val="000000" w:themeColor="text1"/>
          <w:sz w:val="29"/>
          <w:szCs w:val="29"/>
        </w:rPr>
        <w:t>原創性、邏輯性、充實性及新穎性</w:t>
      </w:r>
      <w:r w:rsidRPr="00314B15">
        <w:rPr>
          <w:rFonts w:eastAsia="標楷體" w:hint="eastAsia"/>
          <w:color w:val="000000" w:themeColor="text1"/>
          <w:sz w:val="29"/>
          <w:szCs w:val="29"/>
        </w:rPr>
        <w:t>)</w:t>
      </w:r>
      <w:r w:rsidRPr="00314B15">
        <w:rPr>
          <w:rFonts w:eastAsia="標楷體" w:hint="eastAsia"/>
          <w:color w:val="000000" w:themeColor="text1"/>
          <w:sz w:val="29"/>
          <w:szCs w:val="29"/>
        </w:rPr>
        <w:t>、壁報設計</w:t>
      </w:r>
      <w:r w:rsidRPr="00314B15">
        <w:rPr>
          <w:rFonts w:eastAsia="標楷體" w:hint="eastAsia"/>
          <w:color w:val="000000" w:themeColor="text1"/>
          <w:sz w:val="29"/>
          <w:szCs w:val="29"/>
        </w:rPr>
        <w:t>10%</w:t>
      </w:r>
      <w:r w:rsidRPr="00314B15">
        <w:rPr>
          <w:rFonts w:eastAsia="標楷體" w:hint="eastAsia"/>
          <w:color w:val="000000" w:themeColor="text1"/>
          <w:sz w:val="29"/>
          <w:szCs w:val="29"/>
        </w:rPr>
        <w:t>、現場解說</w:t>
      </w:r>
      <w:r w:rsidRPr="00314B15">
        <w:rPr>
          <w:rFonts w:eastAsia="標楷體" w:hint="eastAsia"/>
          <w:color w:val="000000" w:themeColor="text1"/>
          <w:sz w:val="29"/>
          <w:szCs w:val="29"/>
        </w:rPr>
        <w:t>30%(</w:t>
      </w:r>
      <w:r w:rsidRPr="00314B15">
        <w:rPr>
          <w:rFonts w:eastAsia="標楷體" w:hint="eastAsia"/>
          <w:color w:val="000000" w:themeColor="text1"/>
          <w:sz w:val="29"/>
          <w:szCs w:val="29"/>
        </w:rPr>
        <w:t>含應答能力</w:t>
      </w:r>
      <w:r w:rsidRPr="00314B15">
        <w:rPr>
          <w:rFonts w:eastAsia="標楷體" w:hint="eastAsia"/>
          <w:color w:val="000000" w:themeColor="text1"/>
          <w:sz w:val="29"/>
          <w:szCs w:val="29"/>
        </w:rPr>
        <w:t>)</w:t>
      </w:r>
      <w:r w:rsidRPr="00314B15">
        <w:rPr>
          <w:rFonts w:eastAsia="標楷體" w:hint="eastAsia"/>
          <w:color w:val="000000" w:themeColor="text1"/>
          <w:sz w:val="29"/>
          <w:szCs w:val="29"/>
        </w:rPr>
        <w:t>標準進行評分。</w:t>
      </w:r>
    </w:p>
    <w:p w:rsidR="003D7D32" w:rsidRPr="00314B15" w:rsidRDefault="003D7D32" w:rsidP="003D7D32">
      <w:pPr>
        <w:pStyle w:val="a3"/>
        <w:ind w:leftChars="0"/>
        <w:jc w:val="both"/>
        <w:rPr>
          <w:rFonts w:eastAsia="標楷體"/>
          <w:color w:val="000000" w:themeColor="text1"/>
          <w:sz w:val="29"/>
          <w:szCs w:val="29"/>
        </w:rPr>
      </w:pPr>
    </w:p>
    <w:p w:rsidR="003D7D32" w:rsidRPr="00314B15" w:rsidRDefault="003D7D32" w:rsidP="00D82425">
      <w:pPr>
        <w:pStyle w:val="a3"/>
        <w:numPr>
          <w:ilvl w:val="0"/>
          <w:numId w:val="1"/>
        </w:numPr>
        <w:spacing w:line="440" w:lineRule="exact"/>
        <w:ind w:leftChars="0" w:left="646" w:hanging="567"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 w:hint="eastAsia"/>
          <w:color w:val="000000" w:themeColor="text1"/>
          <w:sz w:val="29"/>
          <w:szCs w:val="29"/>
        </w:rPr>
        <w:t>獲補助學生之義務：</w:t>
      </w:r>
      <w:r w:rsidR="00D82425" w:rsidRPr="00314B15">
        <w:rPr>
          <w:rFonts w:eastAsia="標楷體"/>
          <w:color w:val="000000" w:themeColor="text1"/>
          <w:sz w:val="29"/>
          <w:szCs w:val="29"/>
        </w:rPr>
        <w:br/>
      </w:r>
      <w:r w:rsidR="00364959" w:rsidRPr="00314B15">
        <w:rPr>
          <w:rFonts w:eastAsia="標楷體" w:hint="eastAsia"/>
          <w:color w:val="000000" w:themeColor="text1"/>
          <w:sz w:val="29"/>
          <w:szCs w:val="29"/>
        </w:rPr>
        <w:t>於各組中</w:t>
      </w:r>
      <w:r w:rsidRPr="00314B15">
        <w:rPr>
          <w:rFonts w:eastAsia="標楷體" w:hint="eastAsia"/>
          <w:color w:val="000000" w:themeColor="text1"/>
          <w:sz w:val="29"/>
          <w:szCs w:val="29"/>
        </w:rPr>
        <w:t>獲頒第一名與第二名之學生將受邀參與</w:t>
      </w:r>
      <w:r w:rsidR="00050902" w:rsidRPr="00314B15">
        <w:rPr>
          <w:rFonts w:eastAsia="標楷體" w:hint="eastAsia"/>
          <w:color w:val="000000" w:themeColor="text1"/>
          <w:sz w:val="29"/>
          <w:szCs w:val="29"/>
        </w:rPr>
        <w:t>「高雄醫學大</w:t>
      </w:r>
      <w:r w:rsidR="0045361E" w:rsidRPr="00314B15">
        <w:rPr>
          <w:rFonts w:eastAsia="標楷體" w:hint="eastAsia"/>
          <w:color w:val="000000" w:themeColor="text1"/>
          <w:sz w:val="29"/>
          <w:szCs w:val="29"/>
        </w:rPr>
        <w:t>學</w:t>
      </w:r>
      <w:r w:rsidR="00050902" w:rsidRPr="00314B15">
        <w:rPr>
          <w:rFonts w:eastAsia="標楷體" w:hint="eastAsia"/>
          <w:color w:val="000000" w:themeColor="text1"/>
          <w:sz w:val="29"/>
          <w:szCs w:val="29"/>
        </w:rPr>
        <w:t>醫學院</w:t>
      </w:r>
      <w:r w:rsidR="00E319EA" w:rsidRPr="00314B15">
        <w:rPr>
          <w:rFonts w:eastAsia="標楷體" w:hint="eastAsia"/>
          <w:color w:val="000000" w:themeColor="text1"/>
          <w:sz w:val="29"/>
          <w:szCs w:val="29"/>
        </w:rPr>
        <w:t>之</w:t>
      </w:r>
      <w:r w:rsidR="00050902" w:rsidRPr="00314B15">
        <w:rPr>
          <w:rFonts w:eastAsia="標楷體" w:hint="eastAsia"/>
          <w:color w:val="000000" w:themeColor="text1"/>
          <w:sz w:val="29"/>
          <w:szCs w:val="29"/>
        </w:rPr>
        <w:t>國際學術</w:t>
      </w:r>
      <w:r w:rsidR="00E319EA" w:rsidRPr="00314B15">
        <w:rPr>
          <w:rFonts w:eastAsia="標楷體" w:hint="eastAsia"/>
          <w:color w:val="000000" w:themeColor="text1"/>
          <w:sz w:val="29"/>
          <w:szCs w:val="29"/>
        </w:rPr>
        <w:t>論壇</w:t>
      </w:r>
      <w:r w:rsidR="00050902" w:rsidRPr="00314B15">
        <w:rPr>
          <w:rFonts w:eastAsia="標楷體" w:hint="eastAsia"/>
          <w:color w:val="000000" w:themeColor="text1"/>
          <w:sz w:val="29"/>
          <w:szCs w:val="29"/>
        </w:rPr>
        <w:t>」</w:t>
      </w:r>
      <w:r w:rsidRPr="00314B15">
        <w:rPr>
          <w:rFonts w:eastAsia="標楷體" w:hint="eastAsia"/>
          <w:color w:val="000000" w:themeColor="text1"/>
          <w:sz w:val="29"/>
          <w:szCs w:val="29"/>
        </w:rPr>
        <w:t>。並於會議中進行英文論文口頭發表。</w:t>
      </w:r>
    </w:p>
    <w:p w:rsidR="003D7D32" w:rsidRPr="00314B15" w:rsidRDefault="003D7D32" w:rsidP="003D7D32">
      <w:pPr>
        <w:spacing w:line="440" w:lineRule="exact"/>
        <w:rPr>
          <w:rFonts w:eastAsia="標楷體"/>
          <w:color w:val="000000" w:themeColor="text1"/>
          <w:sz w:val="29"/>
          <w:szCs w:val="29"/>
        </w:rPr>
      </w:pPr>
    </w:p>
    <w:p w:rsidR="003D7D32" w:rsidRPr="00314B15" w:rsidRDefault="003D7D32" w:rsidP="00D82425">
      <w:pPr>
        <w:pStyle w:val="a3"/>
        <w:framePr w:hSpace="180" w:wrap="around" w:vAnchor="text" w:hAnchor="text" w:xAlign="center" w:y="1"/>
        <w:numPr>
          <w:ilvl w:val="0"/>
          <w:numId w:val="1"/>
        </w:numPr>
        <w:spacing w:line="440" w:lineRule="exact"/>
        <w:ind w:leftChars="0" w:left="646" w:hanging="567"/>
        <w:suppressOverlap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/>
          <w:color w:val="000000" w:themeColor="text1"/>
          <w:sz w:val="29"/>
          <w:szCs w:val="29"/>
        </w:rPr>
        <w:t>本原則所需經費由教育部高等教育深耕計畫經費支應，且應依教育部及校內相關規定辦理。</w:t>
      </w:r>
    </w:p>
    <w:p w:rsidR="003D7D32" w:rsidRPr="00314B15" w:rsidRDefault="003D7D32">
      <w:pPr>
        <w:rPr>
          <w:color w:val="000000" w:themeColor="text1"/>
          <w:sz w:val="29"/>
          <w:szCs w:val="29"/>
        </w:rPr>
      </w:pPr>
    </w:p>
    <w:p w:rsidR="00E319EA" w:rsidRPr="00314B15" w:rsidRDefault="003D7D32" w:rsidP="00D82425">
      <w:pPr>
        <w:pStyle w:val="a3"/>
        <w:numPr>
          <w:ilvl w:val="0"/>
          <w:numId w:val="1"/>
        </w:numPr>
        <w:spacing w:line="440" w:lineRule="exact"/>
        <w:ind w:leftChars="0" w:left="646" w:hanging="567"/>
        <w:rPr>
          <w:rFonts w:eastAsia="標楷體"/>
          <w:color w:val="000000" w:themeColor="text1"/>
          <w:sz w:val="29"/>
          <w:szCs w:val="29"/>
        </w:rPr>
      </w:pPr>
      <w:r w:rsidRPr="00314B15">
        <w:rPr>
          <w:rFonts w:eastAsia="標楷體"/>
          <w:color w:val="000000" w:themeColor="text1"/>
          <w:sz w:val="29"/>
          <w:szCs w:val="29"/>
        </w:rPr>
        <w:t>本原則經</w:t>
      </w:r>
      <w:r w:rsidR="0045361E" w:rsidRPr="00314B15">
        <w:rPr>
          <w:rFonts w:eastAsia="標楷體" w:hint="eastAsia"/>
          <w:color w:val="000000" w:themeColor="text1"/>
          <w:sz w:val="29"/>
          <w:szCs w:val="29"/>
        </w:rPr>
        <w:t>高等教育深耕計畫學生競賽與專業證照獎補助審核小組</w:t>
      </w:r>
      <w:r w:rsidRPr="00314B15">
        <w:rPr>
          <w:rFonts w:eastAsia="標楷體"/>
          <w:color w:val="000000" w:themeColor="text1"/>
          <w:sz w:val="29"/>
          <w:szCs w:val="29"/>
        </w:rPr>
        <w:t>審議通過後，自公布日起實施，修正時亦同。</w:t>
      </w:r>
      <w:bookmarkStart w:id="0" w:name="_GoBack"/>
      <w:bookmarkEnd w:id="0"/>
    </w:p>
    <w:sectPr w:rsidR="00E319EA" w:rsidRPr="00314B15" w:rsidSect="008A6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C90" w:rsidRDefault="00892C90" w:rsidP="00CF6EDE">
      <w:r>
        <w:separator/>
      </w:r>
    </w:p>
  </w:endnote>
  <w:endnote w:type="continuationSeparator" w:id="0">
    <w:p w:rsidR="00892C90" w:rsidRDefault="00892C90" w:rsidP="00CF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C90" w:rsidRDefault="00892C90" w:rsidP="00CF6EDE">
      <w:r>
        <w:separator/>
      </w:r>
    </w:p>
  </w:footnote>
  <w:footnote w:type="continuationSeparator" w:id="0">
    <w:p w:rsidR="00892C90" w:rsidRDefault="00892C90" w:rsidP="00CF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C64CC"/>
    <w:multiLevelType w:val="hybridMultilevel"/>
    <w:tmpl w:val="DB68C1AE"/>
    <w:lvl w:ilvl="0" w:tplc="9DBE2072">
      <w:start w:val="1"/>
      <w:numFmt w:val="taiwaneseCountingThousand"/>
      <w:lvlText w:val="%1、"/>
      <w:lvlJc w:val="left"/>
      <w:pPr>
        <w:ind w:left="2891" w:hanging="480"/>
      </w:pPr>
      <w:rPr>
        <w:sz w:val="26"/>
        <w:szCs w:val="26"/>
      </w:rPr>
    </w:lvl>
    <w:lvl w:ilvl="1" w:tplc="D04809B0">
      <w:start w:val="1"/>
      <w:numFmt w:val="taiwaneseCountingThousand"/>
      <w:lvlText w:val="(%2)"/>
      <w:lvlJc w:val="left"/>
      <w:pPr>
        <w:ind w:left="3371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9"/>
    <w:rsid w:val="000234F8"/>
    <w:rsid w:val="00050902"/>
    <w:rsid w:val="000826B3"/>
    <w:rsid w:val="00124FF0"/>
    <w:rsid w:val="00132812"/>
    <w:rsid w:val="001742EC"/>
    <w:rsid w:val="001B48B7"/>
    <w:rsid w:val="001B6532"/>
    <w:rsid w:val="0020487E"/>
    <w:rsid w:val="0026718F"/>
    <w:rsid w:val="002724B9"/>
    <w:rsid w:val="002F203C"/>
    <w:rsid w:val="002F76A7"/>
    <w:rsid w:val="00314B15"/>
    <w:rsid w:val="003233AB"/>
    <w:rsid w:val="00364959"/>
    <w:rsid w:val="0037137D"/>
    <w:rsid w:val="003D7D32"/>
    <w:rsid w:val="004029AF"/>
    <w:rsid w:val="00426F75"/>
    <w:rsid w:val="0045361E"/>
    <w:rsid w:val="004A1FF6"/>
    <w:rsid w:val="004D1162"/>
    <w:rsid w:val="00552EFA"/>
    <w:rsid w:val="005B3820"/>
    <w:rsid w:val="006168DD"/>
    <w:rsid w:val="008407DB"/>
    <w:rsid w:val="00892C90"/>
    <w:rsid w:val="0089420D"/>
    <w:rsid w:val="008A6FC9"/>
    <w:rsid w:val="00904892"/>
    <w:rsid w:val="00912CA0"/>
    <w:rsid w:val="009139E4"/>
    <w:rsid w:val="00976EF5"/>
    <w:rsid w:val="00984FB9"/>
    <w:rsid w:val="0098664E"/>
    <w:rsid w:val="009A6049"/>
    <w:rsid w:val="009E14F6"/>
    <w:rsid w:val="00A83C12"/>
    <w:rsid w:val="00B376B8"/>
    <w:rsid w:val="00B63ACB"/>
    <w:rsid w:val="00C436D2"/>
    <w:rsid w:val="00CC42C4"/>
    <w:rsid w:val="00CF6EDE"/>
    <w:rsid w:val="00D82425"/>
    <w:rsid w:val="00D86FE9"/>
    <w:rsid w:val="00DA77F2"/>
    <w:rsid w:val="00E04790"/>
    <w:rsid w:val="00E30869"/>
    <w:rsid w:val="00E319EA"/>
    <w:rsid w:val="00E70AE5"/>
    <w:rsid w:val="00E976EF"/>
    <w:rsid w:val="00F1563C"/>
    <w:rsid w:val="00F339C2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BAEF5"/>
  <w15:chartTrackingRefBased/>
  <w15:docId w15:val="{8075AF9C-3F88-469C-B26F-3A3EB862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E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ED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2023-12-08T06:46:00Z</cp:lastPrinted>
  <dcterms:created xsi:type="dcterms:W3CDTF">2024-01-08T03:42:00Z</dcterms:created>
  <dcterms:modified xsi:type="dcterms:W3CDTF">2024-01-17T03:35:00Z</dcterms:modified>
</cp:coreProperties>
</file>