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39B" w:rsidRDefault="0008039B" w:rsidP="00301CDE">
      <w:pPr>
        <w:pStyle w:val="Default"/>
        <w:jc w:val="both"/>
        <w:rPr>
          <w:rFonts w:ascii="Times New Roman" w:hint="eastAsia"/>
          <w:b/>
          <w:color w:val="000000" w:themeColor="text1"/>
          <w:sz w:val="32"/>
          <w:szCs w:val="28"/>
        </w:rPr>
      </w:pPr>
      <w:bookmarkStart w:id="0" w:name="_GoBack"/>
      <w:bookmarkEnd w:id="0"/>
      <w:r w:rsidRPr="00301CDE">
        <w:rPr>
          <w:rFonts w:ascii="Times New Roman" w:hint="eastAsia"/>
          <w:b/>
          <w:color w:val="000000" w:themeColor="text1"/>
          <w:sz w:val="32"/>
          <w:szCs w:val="28"/>
        </w:rPr>
        <w:t>高雄醫學大學實驗場所及其他單位違反環安衛規定後續處理要點</w:t>
      </w:r>
    </w:p>
    <w:p w:rsidR="00301CDE" w:rsidRPr="00301CDE" w:rsidRDefault="00301CDE" w:rsidP="00301CDE">
      <w:pPr>
        <w:pStyle w:val="Default"/>
        <w:spacing w:line="240" w:lineRule="exact"/>
        <w:ind w:firstLineChars="2913" w:firstLine="5243"/>
        <w:jc w:val="both"/>
        <w:rPr>
          <w:rFonts w:ascii="Times New Roman" w:hint="eastAsia"/>
          <w:color w:val="000000" w:themeColor="text1"/>
          <w:sz w:val="18"/>
          <w:szCs w:val="18"/>
        </w:rPr>
      </w:pPr>
      <w:r w:rsidRPr="00301CDE">
        <w:rPr>
          <w:rFonts w:ascii="Times New Roman" w:hint="eastAsia"/>
          <w:color w:val="000000" w:themeColor="text1"/>
          <w:sz w:val="18"/>
          <w:szCs w:val="18"/>
        </w:rPr>
        <w:t>103.09.24 103</w:t>
      </w:r>
      <w:r w:rsidRPr="00301CDE">
        <w:rPr>
          <w:rFonts w:ascii="Times New Roman" w:hint="eastAsia"/>
          <w:color w:val="000000" w:themeColor="text1"/>
          <w:sz w:val="18"/>
          <w:szCs w:val="18"/>
        </w:rPr>
        <w:t>學年度第</w:t>
      </w:r>
      <w:r w:rsidRPr="00301CDE">
        <w:rPr>
          <w:rFonts w:ascii="Times New Roman" w:hint="eastAsia"/>
          <w:color w:val="000000" w:themeColor="text1"/>
          <w:sz w:val="18"/>
          <w:szCs w:val="18"/>
        </w:rPr>
        <w:t>1</w:t>
      </w:r>
      <w:r w:rsidRPr="00301CDE">
        <w:rPr>
          <w:rFonts w:ascii="Times New Roman" w:hint="eastAsia"/>
          <w:color w:val="000000" w:themeColor="text1"/>
          <w:sz w:val="18"/>
          <w:szCs w:val="18"/>
        </w:rPr>
        <w:t>次環保暨安全衛生委員會通過</w:t>
      </w:r>
    </w:p>
    <w:p w:rsidR="00301CDE" w:rsidRPr="00301CDE" w:rsidRDefault="00301CDE" w:rsidP="00301CDE">
      <w:pPr>
        <w:pStyle w:val="Default"/>
        <w:spacing w:line="240" w:lineRule="exact"/>
        <w:ind w:firstLineChars="2913" w:firstLine="5243"/>
        <w:jc w:val="both"/>
        <w:rPr>
          <w:rFonts w:ascii="Times New Roman" w:hint="eastAsia"/>
          <w:color w:val="000000" w:themeColor="text1"/>
          <w:sz w:val="18"/>
          <w:szCs w:val="18"/>
        </w:rPr>
      </w:pPr>
      <w:r w:rsidRPr="00301CDE">
        <w:rPr>
          <w:rFonts w:ascii="Times New Roman" w:hint="eastAsia"/>
          <w:color w:val="000000" w:themeColor="text1"/>
          <w:sz w:val="18"/>
          <w:szCs w:val="18"/>
        </w:rPr>
        <w:t>103.10.23 103</w:t>
      </w:r>
      <w:r w:rsidRPr="00301CDE">
        <w:rPr>
          <w:rFonts w:ascii="Times New Roman" w:hint="eastAsia"/>
          <w:color w:val="000000" w:themeColor="text1"/>
          <w:sz w:val="18"/>
          <w:szCs w:val="18"/>
        </w:rPr>
        <w:t>學年度第</w:t>
      </w:r>
      <w:r w:rsidRPr="00301CDE">
        <w:rPr>
          <w:rFonts w:ascii="Times New Roman" w:hint="eastAsia"/>
          <w:color w:val="000000" w:themeColor="text1"/>
          <w:sz w:val="18"/>
          <w:szCs w:val="18"/>
        </w:rPr>
        <w:t>3</w:t>
      </w:r>
      <w:r w:rsidRPr="00301CDE">
        <w:rPr>
          <w:rFonts w:ascii="Times New Roman" w:hint="eastAsia"/>
          <w:color w:val="000000" w:themeColor="text1"/>
          <w:sz w:val="18"/>
          <w:szCs w:val="18"/>
        </w:rPr>
        <w:t>次行政會議通過</w:t>
      </w:r>
    </w:p>
    <w:p w:rsidR="00301CDE" w:rsidRPr="00301CDE" w:rsidRDefault="00301CDE" w:rsidP="00301CDE">
      <w:pPr>
        <w:pStyle w:val="Default"/>
        <w:spacing w:after="240" w:line="240" w:lineRule="exact"/>
        <w:ind w:firstLineChars="2913" w:firstLine="5243"/>
        <w:jc w:val="both"/>
        <w:rPr>
          <w:rFonts w:ascii="Times New Roman"/>
          <w:color w:val="000000" w:themeColor="text1"/>
          <w:sz w:val="18"/>
          <w:szCs w:val="18"/>
        </w:rPr>
      </w:pPr>
      <w:r w:rsidRPr="00301CDE">
        <w:rPr>
          <w:rFonts w:ascii="Times New Roman" w:hint="eastAsia"/>
          <w:color w:val="000000" w:themeColor="text1"/>
          <w:sz w:val="18"/>
          <w:szCs w:val="18"/>
        </w:rPr>
        <w:t>103.12.26 103</w:t>
      </w:r>
      <w:r w:rsidRPr="00301CDE">
        <w:rPr>
          <w:rFonts w:ascii="Times New Roman" w:hint="eastAsia"/>
          <w:color w:val="000000" w:themeColor="text1"/>
          <w:sz w:val="18"/>
          <w:szCs w:val="18"/>
        </w:rPr>
        <w:t>高</w:t>
      </w:r>
      <w:proofErr w:type="gramStart"/>
      <w:r w:rsidRPr="00301CDE">
        <w:rPr>
          <w:rFonts w:ascii="Times New Roman" w:hint="eastAsia"/>
          <w:color w:val="000000" w:themeColor="text1"/>
          <w:sz w:val="18"/>
          <w:szCs w:val="18"/>
        </w:rPr>
        <w:t>醫環安字第</w:t>
      </w:r>
      <w:r w:rsidRPr="00301CDE">
        <w:rPr>
          <w:rFonts w:ascii="Times New Roman" w:hint="eastAsia"/>
          <w:color w:val="000000" w:themeColor="text1"/>
          <w:sz w:val="18"/>
          <w:szCs w:val="18"/>
        </w:rPr>
        <w:t>1031104192</w:t>
      </w:r>
      <w:r w:rsidRPr="00301CDE">
        <w:rPr>
          <w:rFonts w:ascii="Times New Roman" w:hint="eastAsia"/>
          <w:color w:val="000000" w:themeColor="text1"/>
          <w:sz w:val="18"/>
          <w:szCs w:val="18"/>
        </w:rPr>
        <w:t>號</w:t>
      </w:r>
      <w:proofErr w:type="gramEnd"/>
      <w:r w:rsidRPr="00301CDE">
        <w:rPr>
          <w:rFonts w:ascii="Times New Roman" w:hint="eastAsia"/>
          <w:color w:val="000000" w:themeColor="text1"/>
          <w:sz w:val="18"/>
          <w:szCs w:val="18"/>
        </w:rPr>
        <w:t>函公布實施</w:t>
      </w:r>
    </w:p>
    <w:p w:rsidR="00F66C73" w:rsidRPr="00B87C30" w:rsidRDefault="002A6483" w:rsidP="002A6483">
      <w:pPr>
        <w:pStyle w:val="Default"/>
        <w:spacing w:line="276" w:lineRule="auto"/>
        <w:ind w:left="480" w:hangingChars="200" w:hanging="480"/>
        <w:rPr>
          <w:rFonts w:ascii="Times New Roman"/>
          <w:color w:val="000000" w:themeColor="text1"/>
        </w:rPr>
      </w:pPr>
      <w:bookmarkStart w:id="1" w:name="_top"/>
      <w:bookmarkEnd w:id="1"/>
      <w:r w:rsidRPr="00B87C30">
        <w:rPr>
          <w:rFonts w:ascii="Times New Roman" w:hint="eastAsia"/>
          <w:color w:val="000000" w:themeColor="text1"/>
        </w:rPr>
        <w:t>一、</w:t>
      </w:r>
      <w:r w:rsidR="00F66C73" w:rsidRPr="00B87C30">
        <w:rPr>
          <w:rFonts w:ascii="Times New Roman" w:hint="eastAsia"/>
          <w:color w:val="000000" w:themeColor="text1"/>
        </w:rPr>
        <w:t>本校為規範校內實驗場所及其他單位違反環安衛規定後續處理事項，使其運作更具效率並合乎環境保護及職業安全衛生，以確保教職員工生之安全，特訂定本要點。</w:t>
      </w:r>
    </w:p>
    <w:p w:rsidR="00F66C73" w:rsidRPr="00B87C30" w:rsidRDefault="00F66C73" w:rsidP="002A6483">
      <w:pPr>
        <w:pStyle w:val="Default"/>
        <w:spacing w:line="276" w:lineRule="auto"/>
        <w:rPr>
          <w:rFonts w:ascii="Times New Roman"/>
          <w:color w:val="000000" w:themeColor="text1"/>
        </w:rPr>
      </w:pPr>
      <w:r w:rsidRPr="00B87C30">
        <w:rPr>
          <w:rFonts w:ascii="Times New Roman" w:hint="eastAsia"/>
          <w:color w:val="000000" w:themeColor="text1"/>
        </w:rPr>
        <w:t>二、名詞定義</w:t>
      </w:r>
      <w:r w:rsidR="002A6483" w:rsidRPr="00B87C30">
        <w:rPr>
          <w:rFonts w:hAnsi="標楷體" w:hint="eastAsia"/>
          <w:color w:val="000000" w:themeColor="text1"/>
        </w:rPr>
        <w:t>:</w:t>
      </w:r>
    </w:p>
    <w:p w:rsidR="004F17D9" w:rsidRPr="00517922" w:rsidRDefault="004F17D9" w:rsidP="00E03B46">
      <w:pPr>
        <w:pStyle w:val="Default"/>
        <w:numPr>
          <w:ilvl w:val="0"/>
          <w:numId w:val="1"/>
        </w:numPr>
        <w:spacing w:line="276" w:lineRule="auto"/>
        <w:ind w:leftChars="200" w:left="1331" w:hanging="851"/>
        <w:rPr>
          <w:rFonts w:ascii="Times New Roman"/>
          <w:color w:val="000000" w:themeColor="text1"/>
        </w:rPr>
      </w:pPr>
      <w:r w:rsidRPr="00517922">
        <w:rPr>
          <w:rFonts w:ascii="Times New Roman" w:hint="eastAsia"/>
          <w:color w:val="000000" w:themeColor="text1"/>
        </w:rPr>
        <w:t>一級單位：實驗場所所屬學術或行政之一級單位，如：學院、研發處等。</w:t>
      </w:r>
    </w:p>
    <w:p w:rsidR="00F66C73" w:rsidRPr="00B87C30" w:rsidRDefault="00F66C73" w:rsidP="00E03B46">
      <w:pPr>
        <w:pStyle w:val="Default"/>
        <w:numPr>
          <w:ilvl w:val="0"/>
          <w:numId w:val="1"/>
        </w:numPr>
        <w:spacing w:line="276" w:lineRule="auto"/>
        <w:ind w:leftChars="200" w:left="1331" w:hanging="851"/>
        <w:rPr>
          <w:rFonts w:ascii="Times New Roman"/>
          <w:color w:val="000000" w:themeColor="text1"/>
        </w:rPr>
      </w:pPr>
      <w:r w:rsidRPr="00B87C30">
        <w:rPr>
          <w:rFonts w:ascii="Times New Roman" w:hint="eastAsia"/>
          <w:color w:val="000000" w:themeColor="text1"/>
        </w:rPr>
        <w:t>主管單位：</w:t>
      </w:r>
      <w:r w:rsidRPr="006E612D">
        <w:rPr>
          <w:rFonts w:ascii="Times New Roman" w:hint="eastAsia"/>
          <w:color w:val="000000" w:themeColor="text1"/>
        </w:rPr>
        <w:t>環保暨安全衛生室</w:t>
      </w:r>
      <w:r w:rsidRPr="00B87C30">
        <w:rPr>
          <w:rFonts w:ascii="Times New Roman" w:hint="eastAsia"/>
          <w:color w:val="000000" w:themeColor="text1"/>
        </w:rPr>
        <w:t>。</w:t>
      </w:r>
    </w:p>
    <w:p w:rsidR="00F66C73" w:rsidRPr="00B87C30" w:rsidRDefault="00F66C73" w:rsidP="00E03B46">
      <w:pPr>
        <w:pStyle w:val="Default"/>
        <w:numPr>
          <w:ilvl w:val="0"/>
          <w:numId w:val="1"/>
        </w:numPr>
        <w:spacing w:line="276" w:lineRule="auto"/>
        <w:ind w:leftChars="200" w:left="1331" w:hanging="851"/>
        <w:rPr>
          <w:rFonts w:ascii="Times New Roman"/>
          <w:color w:val="000000" w:themeColor="text1"/>
        </w:rPr>
      </w:pPr>
      <w:r w:rsidRPr="00B87C30">
        <w:rPr>
          <w:rFonts w:ascii="Times New Roman" w:hint="eastAsia"/>
          <w:color w:val="000000" w:themeColor="text1"/>
        </w:rPr>
        <w:t>其他單位：泛指</w:t>
      </w:r>
      <w:r w:rsidR="00662311" w:rsidRPr="00B87C30">
        <w:rPr>
          <w:rFonts w:ascii="Times New Roman" w:hint="eastAsia"/>
          <w:color w:val="000000" w:themeColor="text1"/>
        </w:rPr>
        <w:t>除</w:t>
      </w:r>
      <w:r w:rsidR="00662311" w:rsidRPr="00517922">
        <w:rPr>
          <w:rFonts w:ascii="Times New Roman" w:hint="eastAsia"/>
          <w:color w:val="000000" w:themeColor="text1"/>
        </w:rPr>
        <w:t>本校有登記之</w:t>
      </w:r>
      <w:r w:rsidRPr="00517922">
        <w:rPr>
          <w:rFonts w:ascii="Times New Roman" w:hint="eastAsia"/>
          <w:color w:val="000000" w:themeColor="text1"/>
        </w:rPr>
        <w:t>實驗場所及</w:t>
      </w:r>
      <w:r w:rsidR="002162C8" w:rsidRPr="00517922">
        <w:rPr>
          <w:rFonts w:ascii="Times New Roman" w:hint="eastAsia"/>
          <w:color w:val="000000" w:themeColor="text1"/>
        </w:rPr>
        <w:t>一級</w:t>
      </w:r>
      <w:r w:rsidR="00261647" w:rsidRPr="00517922">
        <w:rPr>
          <w:rFonts w:ascii="Times New Roman" w:hint="eastAsia"/>
          <w:color w:val="000000" w:themeColor="text1"/>
        </w:rPr>
        <w:t>單位外之所有單位</w:t>
      </w:r>
      <w:r w:rsidRPr="00B87C30">
        <w:rPr>
          <w:rFonts w:ascii="Times New Roman" w:hint="eastAsia"/>
          <w:color w:val="000000" w:themeColor="text1"/>
        </w:rPr>
        <w:t>。</w:t>
      </w:r>
    </w:p>
    <w:p w:rsidR="00F66C73" w:rsidRPr="00B87C30" w:rsidRDefault="00F66C73" w:rsidP="00E03B46">
      <w:pPr>
        <w:pStyle w:val="Default"/>
        <w:numPr>
          <w:ilvl w:val="0"/>
          <w:numId w:val="1"/>
        </w:numPr>
        <w:spacing w:line="276" w:lineRule="auto"/>
        <w:ind w:leftChars="200" w:left="1331" w:hanging="851"/>
        <w:rPr>
          <w:rFonts w:ascii="Times New Roman"/>
          <w:color w:val="000000" w:themeColor="text1"/>
        </w:rPr>
      </w:pPr>
      <w:r w:rsidRPr="00B87C30">
        <w:rPr>
          <w:rFonts w:ascii="Times New Roman" w:hint="eastAsia"/>
          <w:color w:val="000000" w:themeColor="text1"/>
        </w:rPr>
        <w:t>違規：偶發事件、違反</w:t>
      </w:r>
      <w:r w:rsidRPr="00B87C30">
        <w:rPr>
          <w:rFonts w:hAnsi="標楷體" w:hint="eastAsia"/>
          <w:color w:val="000000" w:themeColor="text1"/>
        </w:rPr>
        <w:t>「</w:t>
      </w:r>
      <w:hyperlink r:id="rId7" w:history="1">
        <w:r w:rsidRPr="00B87C30">
          <w:rPr>
            <w:rFonts w:ascii="Times New Roman"/>
            <w:color w:val="000000" w:themeColor="text1"/>
          </w:rPr>
          <w:t>高雄醫學大學實驗廢棄物清理辦法</w:t>
        </w:r>
      </w:hyperlink>
      <w:r w:rsidRPr="00B87C30">
        <w:rPr>
          <w:rFonts w:hAnsi="標楷體" w:hint="eastAsia"/>
          <w:color w:val="000000" w:themeColor="text1"/>
        </w:rPr>
        <w:t>」</w:t>
      </w:r>
      <w:r w:rsidRPr="00B87C30">
        <w:rPr>
          <w:rFonts w:ascii="Times New Roman" w:hint="eastAsia"/>
          <w:color w:val="000000" w:themeColor="text1"/>
        </w:rPr>
        <w:t>、</w:t>
      </w:r>
      <w:r w:rsidRPr="00B87C30">
        <w:rPr>
          <w:rFonts w:hAnsi="標楷體" w:hint="eastAsia"/>
          <w:color w:val="000000" w:themeColor="text1"/>
        </w:rPr>
        <w:t>「</w:t>
      </w:r>
      <w:hyperlink r:id="rId8" w:history="1">
        <w:r w:rsidRPr="00B87C30">
          <w:rPr>
            <w:rFonts w:ascii="Times New Roman"/>
            <w:color w:val="000000" w:themeColor="text1"/>
          </w:rPr>
          <w:t>高雄醫學大學安全衛生管理規章</w:t>
        </w:r>
      </w:hyperlink>
      <w:r w:rsidRPr="00B87C30">
        <w:rPr>
          <w:rFonts w:hAnsi="標楷體" w:hint="eastAsia"/>
          <w:color w:val="000000" w:themeColor="text1"/>
        </w:rPr>
        <w:t>」</w:t>
      </w:r>
      <w:r w:rsidRPr="00B87C30">
        <w:rPr>
          <w:rFonts w:ascii="Times New Roman" w:hint="eastAsia"/>
          <w:color w:val="000000" w:themeColor="text1"/>
        </w:rPr>
        <w:t>等環安衛相關辦法</w:t>
      </w:r>
      <w:r w:rsidRPr="00B87C30">
        <w:rPr>
          <w:rFonts w:ascii="Times New Roman" w:hint="eastAsia"/>
          <w:bCs/>
          <w:color w:val="000000" w:themeColor="text1"/>
        </w:rPr>
        <w:t>及規章</w:t>
      </w:r>
      <w:r w:rsidRPr="00B87C30">
        <w:rPr>
          <w:rFonts w:ascii="Times New Roman" w:hint="eastAsia"/>
          <w:color w:val="000000" w:themeColor="text1"/>
        </w:rPr>
        <w:t>，經</w:t>
      </w:r>
      <w:r w:rsidR="006E612D" w:rsidRPr="00B87C30">
        <w:rPr>
          <w:rFonts w:hAnsi="標楷體" w:hint="eastAsia"/>
          <w:color w:val="000000" w:themeColor="text1"/>
        </w:rPr>
        <w:t>「</w:t>
      </w:r>
      <w:r w:rsidRPr="006E612D">
        <w:rPr>
          <w:rFonts w:ascii="Times New Roman" w:hint="eastAsia"/>
          <w:color w:val="000000" w:themeColor="text1"/>
        </w:rPr>
        <w:t>環境保護暨職業安全衛生委員會</w:t>
      </w:r>
      <w:r w:rsidRPr="006E612D">
        <w:rPr>
          <w:rFonts w:hAnsi="標楷體" w:hint="eastAsia"/>
          <w:color w:val="000000" w:themeColor="text1"/>
        </w:rPr>
        <w:t>」</w:t>
      </w:r>
      <w:r w:rsidRPr="00B87C30">
        <w:rPr>
          <w:rFonts w:ascii="Times New Roman" w:hint="eastAsia"/>
          <w:color w:val="000000" w:themeColor="text1"/>
        </w:rPr>
        <w:t>審查</w:t>
      </w:r>
      <w:r w:rsidRPr="00B87C30">
        <w:rPr>
          <w:rFonts w:ascii="Times New Roman" w:hint="eastAsia"/>
          <w:b/>
          <w:bCs/>
          <w:color w:val="000000" w:themeColor="text1"/>
        </w:rPr>
        <w:t>核</w:t>
      </w:r>
      <w:r w:rsidRPr="00B87C30">
        <w:rPr>
          <w:rFonts w:ascii="Times New Roman" w:hint="eastAsia"/>
          <w:color w:val="000000" w:themeColor="text1"/>
        </w:rPr>
        <w:t>定情節重大者屬之。</w:t>
      </w:r>
    </w:p>
    <w:p w:rsidR="00F66C73" w:rsidRPr="00B87C30" w:rsidRDefault="00F66C73" w:rsidP="00E03B46">
      <w:pPr>
        <w:pStyle w:val="Default"/>
        <w:numPr>
          <w:ilvl w:val="0"/>
          <w:numId w:val="1"/>
        </w:numPr>
        <w:spacing w:line="276" w:lineRule="auto"/>
        <w:ind w:leftChars="200" w:left="1331" w:hanging="851"/>
        <w:rPr>
          <w:rFonts w:ascii="Times New Roman"/>
          <w:color w:val="000000" w:themeColor="text1"/>
        </w:rPr>
      </w:pPr>
      <w:r w:rsidRPr="00B87C30">
        <w:rPr>
          <w:rFonts w:ascii="Times New Roman" w:hint="eastAsia"/>
          <w:color w:val="000000" w:themeColor="text1"/>
        </w:rPr>
        <w:t>違規計次：已發生偶發事件、每次抽查或經檢舉查證發現有違規情事者，以一次計算之。</w:t>
      </w:r>
    </w:p>
    <w:p w:rsidR="00F66C73" w:rsidRPr="00B87C30" w:rsidRDefault="00F66C73" w:rsidP="00A527BF">
      <w:pPr>
        <w:pStyle w:val="Default"/>
        <w:spacing w:line="276" w:lineRule="auto"/>
        <w:rPr>
          <w:rFonts w:ascii="Times New Roman"/>
          <w:color w:val="000000" w:themeColor="text1"/>
        </w:rPr>
      </w:pPr>
      <w:r w:rsidRPr="00B87C30">
        <w:rPr>
          <w:rFonts w:ascii="Times New Roman" w:hint="eastAsia"/>
          <w:color w:val="000000" w:themeColor="text1"/>
        </w:rPr>
        <w:t>三、處置種類包括以下四種：</w:t>
      </w:r>
    </w:p>
    <w:p w:rsidR="00F66C73" w:rsidRPr="00B87C30" w:rsidRDefault="00F66C73" w:rsidP="005F3A84">
      <w:pPr>
        <w:pStyle w:val="Default"/>
        <w:spacing w:line="276" w:lineRule="auto"/>
        <w:ind w:leftChars="200" w:left="1200" w:hangingChars="300" w:hanging="720"/>
        <w:rPr>
          <w:rFonts w:ascii="Times New Roman"/>
          <w:color w:val="000000" w:themeColor="text1"/>
        </w:rPr>
      </w:pPr>
      <w:r w:rsidRPr="00B87C30">
        <w:rPr>
          <w:rFonts w:ascii="Times New Roman" w:hint="eastAsia"/>
          <w:color w:val="000000" w:themeColor="text1"/>
        </w:rPr>
        <w:t>（一）周知性之處置：公布實驗場所或單位名稱、負責人姓名，公布照片或其他相類似之處置。</w:t>
      </w:r>
    </w:p>
    <w:p w:rsidR="00F66C73" w:rsidRPr="00B87C30" w:rsidRDefault="00F66C73" w:rsidP="00F66C73">
      <w:pPr>
        <w:pStyle w:val="Default"/>
        <w:spacing w:line="276" w:lineRule="auto"/>
        <w:ind w:left="480"/>
        <w:rPr>
          <w:rFonts w:ascii="Times New Roman"/>
          <w:color w:val="000000" w:themeColor="text1"/>
        </w:rPr>
      </w:pPr>
      <w:r w:rsidRPr="00B87C30">
        <w:rPr>
          <w:rFonts w:ascii="Times New Roman" w:hint="eastAsia"/>
          <w:color w:val="000000" w:themeColor="text1"/>
        </w:rPr>
        <w:t>（二）警告性之處置：告誡、記點及再講習輔導教育或其他相類似之處置。</w:t>
      </w:r>
    </w:p>
    <w:p w:rsidR="00F66C73" w:rsidRPr="00B87C30" w:rsidRDefault="00F66C73" w:rsidP="00F66C73">
      <w:pPr>
        <w:pStyle w:val="Default"/>
        <w:spacing w:line="276" w:lineRule="auto"/>
        <w:ind w:left="480"/>
        <w:rPr>
          <w:rFonts w:ascii="Times New Roman"/>
          <w:color w:val="000000" w:themeColor="text1"/>
        </w:rPr>
      </w:pPr>
      <w:r w:rsidRPr="00B87C30">
        <w:rPr>
          <w:rFonts w:ascii="Times New Roman" w:hint="eastAsia"/>
          <w:color w:val="000000" w:themeColor="text1"/>
        </w:rPr>
        <w:t>（三）限制或停止行為之處置：</w:t>
      </w:r>
    </w:p>
    <w:p w:rsidR="00F66C73" w:rsidRPr="00B87C30" w:rsidRDefault="00F66C73" w:rsidP="00413818">
      <w:pPr>
        <w:pStyle w:val="Default"/>
        <w:spacing w:line="276" w:lineRule="auto"/>
        <w:ind w:leftChars="200" w:left="480" w:firstLineChars="300" w:firstLine="720"/>
        <w:rPr>
          <w:rFonts w:ascii="Times New Roman"/>
          <w:color w:val="000000" w:themeColor="text1"/>
        </w:rPr>
      </w:pPr>
      <w:r w:rsidRPr="00B87C30">
        <w:rPr>
          <w:rFonts w:ascii="Times New Roman"/>
          <w:color w:val="000000" w:themeColor="text1"/>
        </w:rPr>
        <w:t xml:space="preserve">1. </w:t>
      </w:r>
      <w:r w:rsidRPr="00B87C30">
        <w:rPr>
          <w:rFonts w:ascii="Times New Roman" w:hint="eastAsia"/>
          <w:color w:val="000000" w:themeColor="text1"/>
        </w:rPr>
        <w:t>限制或停止實驗場所部分或全部之運作。</w:t>
      </w:r>
    </w:p>
    <w:p w:rsidR="00F66C73" w:rsidRPr="00B87C30" w:rsidRDefault="00F66C73" w:rsidP="00413818">
      <w:pPr>
        <w:pStyle w:val="Default"/>
        <w:spacing w:line="276" w:lineRule="auto"/>
        <w:ind w:leftChars="200" w:left="480" w:firstLineChars="300" w:firstLine="720"/>
        <w:rPr>
          <w:rFonts w:ascii="Times New Roman"/>
          <w:color w:val="000000" w:themeColor="text1"/>
        </w:rPr>
      </w:pPr>
      <w:r w:rsidRPr="00B87C30">
        <w:rPr>
          <w:rFonts w:ascii="Times New Roman"/>
          <w:color w:val="000000" w:themeColor="text1"/>
        </w:rPr>
        <w:t xml:space="preserve">2. </w:t>
      </w:r>
      <w:r w:rsidRPr="00B87C30">
        <w:rPr>
          <w:rFonts w:ascii="Times New Roman" w:hint="eastAsia"/>
          <w:color w:val="000000" w:themeColor="text1"/>
        </w:rPr>
        <w:t>對其他單位之處置。</w:t>
      </w:r>
    </w:p>
    <w:p w:rsidR="00F66C73" w:rsidRPr="00B87C30" w:rsidRDefault="00F66C73" w:rsidP="00F66C73">
      <w:pPr>
        <w:pStyle w:val="Default"/>
        <w:spacing w:line="276" w:lineRule="auto"/>
        <w:ind w:left="480"/>
        <w:rPr>
          <w:rFonts w:ascii="Times New Roman"/>
          <w:color w:val="000000" w:themeColor="text1"/>
        </w:rPr>
      </w:pPr>
      <w:r w:rsidRPr="00B87C30">
        <w:rPr>
          <w:rFonts w:ascii="Times New Roman" w:hint="eastAsia"/>
          <w:color w:val="000000" w:themeColor="text1"/>
        </w:rPr>
        <w:t>（四）剝奪或喪失資格、權利之處置：</w:t>
      </w:r>
    </w:p>
    <w:p w:rsidR="00F66C73" w:rsidRPr="00B87C30" w:rsidRDefault="00F66C73" w:rsidP="00413818">
      <w:pPr>
        <w:pStyle w:val="Default"/>
        <w:spacing w:line="276" w:lineRule="auto"/>
        <w:ind w:leftChars="200" w:left="480" w:firstLineChars="300" w:firstLine="720"/>
        <w:rPr>
          <w:rFonts w:ascii="Times New Roman"/>
          <w:color w:val="000000" w:themeColor="text1"/>
        </w:rPr>
      </w:pPr>
      <w:r w:rsidRPr="00B87C30">
        <w:rPr>
          <w:rFonts w:ascii="Times New Roman"/>
          <w:color w:val="000000" w:themeColor="text1"/>
        </w:rPr>
        <w:t xml:space="preserve">1. </w:t>
      </w:r>
      <w:r w:rsidRPr="00517922">
        <w:rPr>
          <w:rFonts w:ascii="Times New Roman" w:hint="eastAsia"/>
          <w:color w:val="000000" w:themeColor="text1"/>
        </w:rPr>
        <w:t>撤銷或廢止</w:t>
      </w:r>
      <w:r w:rsidRPr="00B87C30">
        <w:rPr>
          <w:rFonts w:ascii="Times New Roman" w:hint="eastAsia"/>
          <w:color w:val="000000" w:themeColor="text1"/>
        </w:rPr>
        <w:t>實驗場所登記，或其他剝奪或喪失一定資格或權利之處置。</w:t>
      </w:r>
    </w:p>
    <w:p w:rsidR="00F66C73" w:rsidRPr="00B87C30" w:rsidRDefault="00F66C73" w:rsidP="00413818">
      <w:pPr>
        <w:pStyle w:val="Default"/>
        <w:spacing w:line="276" w:lineRule="auto"/>
        <w:ind w:leftChars="200" w:left="480" w:firstLineChars="300" w:firstLine="720"/>
        <w:rPr>
          <w:rFonts w:ascii="Times New Roman"/>
          <w:color w:val="000000" w:themeColor="text1"/>
        </w:rPr>
      </w:pPr>
      <w:r w:rsidRPr="00B87C30">
        <w:rPr>
          <w:rFonts w:ascii="Times New Roman"/>
          <w:color w:val="000000" w:themeColor="text1"/>
        </w:rPr>
        <w:t xml:space="preserve">2. </w:t>
      </w:r>
      <w:r w:rsidRPr="00B87C30">
        <w:rPr>
          <w:rFonts w:ascii="Times New Roman" w:hint="eastAsia"/>
          <w:color w:val="000000" w:themeColor="text1"/>
        </w:rPr>
        <w:t>對其他單位之處置。</w:t>
      </w:r>
    </w:p>
    <w:p w:rsidR="00F66C73" w:rsidRPr="00D176EC" w:rsidRDefault="00F66C73" w:rsidP="000C347E">
      <w:pPr>
        <w:pStyle w:val="Default"/>
        <w:spacing w:line="276" w:lineRule="auto"/>
        <w:ind w:left="480" w:hangingChars="200" w:hanging="480"/>
        <w:rPr>
          <w:rFonts w:ascii="Times New Roman"/>
          <w:color w:val="000000" w:themeColor="text1"/>
        </w:rPr>
      </w:pPr>
      <w:r w:rsidRPr="00B87C30">
        <w:rPr>
          <w:rFonts w:ascii="Times New Roman" w:hint="eastAsia"/>
          <w:color w:val="000000" w:themeColor="text1"/>
        </w:rPr>
        <w:t>四、</w:t>
      </w:r>
      <w:r w:rsidRPr="00D176EC">
        <w:rPr>
          <w:rFonts w:ascii="Times New Roman" w:hint="eastAsia"/>
          <w:color w:val="000000" w:themeColor="text1"/>
        </w:rPr>
        <w:t>遭受本校主管機關之處罰</w:t>
      </w:r>
      <w:r w:rsidRPr="00D176EC">
        <w:rPr>
          <w:rFonts w:hAnsi="標楷體" w:hint="eastAsia"/>
          <w:color w:val="000000" w:themeColor="text1"/>
        </w:rPr>
        <w:t>，</w:t>
      </w:r>
      <w:r w:rsidRPr="00D176EC">
        <w:rPr>
          <w:rFonts w:ascii="Times New Roman" w:hint="eastAsia"/>
          <w:color w:val="000000" w:themeColor="text1"/>
        </w:rPr>
        <w:t>以本校訂定之</w:t>
      </w:r>
      <w:r w:rsidRPr="00D176EC">
        <w:rPr>
          <w:rFonts w:hAnsi="標楷體" w:hint="eastAsia"/>
          <w:color w:val="000000" w:themeColor="text1"/>
        </w:rPr>
        <w:t>「</w:t>
      </w:r>
      <w:r w:rsidRPr="00D176EC">
        <w:rPr>
          <w:rFonts w:ascii="Times New Roman" w:hint="eastAsia"/>
          <w:color w:val="000000" w:themeColor="text1"/>
        </w:rPr>
        <w:t>違反相關環保</w:t>
      </w:r>
      <w:r w:rsidRPr="00D176EC">
        <w:rPr>
          <w:rFonts w:hAnsi="標楷體" w:hint="eastAsia"/>
          <w:color w:val="000000" w:themeColor="text1"/>
        </w:rPr>
        <w:t>、</w:t>
      </w:r>
      <w:r w:rsidRPr="00D176EC">
        <w:rPr>
          <w:rFonts w:ascii="Times New Roman" w:hint="eastAsia"/>
          <w:color w:val="000000" w:themeColor="text1"/>
        </w:rPr>
        <w:t>勞工安全衛生法令而遭受罰款分擔比例</w:t>
      </w:r>
      <w:r w:rsidRPr="00D176EC">
        <w:rPr>
          <w:rFonts w:hAnsi="標楷體" w:hint="eastAsia"/>
          <w:color w:val="000000" w:themeColor="text1"/>
        </w:rPr>
        <w:t>」</w:t>
      </w:r>
      <w:r w:rsidRPr="00D176EC">
        <w:rPr>
          <w:rFonts w:ascii="Times New Roman" w:hint="eastAsia"/>
          <w:color w:val="000000" w:themeColor="text1"/>
        </w:rPr>
        <w:t>裁罰處分之。</w:t>
      </w:r>
    </w:p>
    <w:p w:rsidR="00F66C73" w:rsidRPr="00B87C30" w:rsidRDefault="00F66C73" w:rsidP="000C347E">
      <w:pPr>
        <w:pStyle w:val="Default"/>
        <w:spacing w:line="276" w:lineRule="auto"/>
        <w:rPr>
          <w:rFonts w:ascii="Times New Roman"/>
          <w:color w:val="000000" w:themeColor="text1"/>
        </w:rPr>
      </w:pPr>
      <w:r w:rsidRPr="00B87C30">
        <w:rPr>
          <w:rFonts w:ascii="Times New Roman" w:hint="eastAsia"/>
          <w:color w:val="000000" w:themeColor="text1"/>
        </w:rPr>
        <w:t>五、實驗場所違規累計處置分項</w:t>
      </w:r>
      <w:r w:rsidR="000C347E" w:rsidRPr="00B87C30">
        <w:rPr>
          <w:rFonts w:ascii="Times New Roman" w:hint="eastAsia"/>
          <w:color w:val="000000" w:themeColor="text1"/>
        </w:rPr>
        <w:t>：</w:t>
      </w:r>
    </w:p>
    <w:p w:rsidR="00F66C73" w:rsidRPr="00B87C30" w:rsidRDefault="00F66C73" w:rsidP="00F66C73">
      <w:pPr>
        <w:pStyle w:val="Default"/>
        <w:spacing w:line="276" w:lineRule="auto"/>
        <w:ind w:left="480"/>
        <w:rPr>
          <w:rFonts w:ascii="Times New Roman"/>
          <w:color w:val="000000" w:themeColor="text1"/>
        </w:rPr>
      </w:pPr>
      <w:r w:rsidRPr="00B87C30">
        <w:rPr>
          <w:rFonts w:ascii="Times New Roman" w:hint="eastAsia"/>
          <w:color w:val="000000" w:themeColor="text1"/>
        </w:rPr>
        <w:t>（一）每次違規：</w:t>
      </w:r>
    </w:p>
    <w:p w:rsidR="00F66C73" w:rsidRPr="00B87C30" w:rsidRDefault="00F66C73" w:rsidP="000C347E">
      <w:pPr>
        <w:pStyle w:val="Default"/>
        <w:spacing w:line="276" w:lineRule="auto"/>
        <w:ind w:leftChars="200" w:left="480" w:firstLineChars="300" w:firstLine="720"/>
        <w:rPr>
          <w:rFonts w:ascii="Times New Roman"/>
          <w:color w:val="000000" w:themeColor="text1"/>
        </w:rPr>
      </w:pPr>
      <w:r w:rsidRPr="00B87C30">
        <w:rPr>
          <w:rFonts w:ascii="Times New Roman"/>
          <w:color w:val="000000" w:themeColor="text1"/>
        </w:rPr>
        <w:t>1.</w:t>
      </w:r>
      <w:r w:rsidR="0028493F" w:rsidRPr="00B87C30">
        <w:rPr>
          <w:rFonts w:ascii="Times New Roman" w:hint="eastAsia"/>
          <w:color w:val="000000" w:themeColor="text1"/>
        </w:rPr>
        <w:t xml:space="preserve"> </w:t>
      </w:r>
      <w:r w:rsidRPr="00B87C30">
        <w:rPr>
          <w:rFonts w:ascii="Times New Roman" w:hint="eastAsia"/>
          <w:color w:val="000000" w:themeColor="text1"/>
        </w:rPr>
        <w:t>公布實驗場所名稱。</w:t>
      </w:r>
    </w:p>
    <w:p w:rsidR="00F66C73" w:rsidRPr="00B87C30" w:rsidRDefault="00F66C73" w:rsidP="00470EE1">
      <w:pPr>
        <w:pStyle w:val="Default"/>
        <w:spacing w:line="276" w:lineRule="auto"/>
        <w:ind w:leftChars="500" w:left="1560" w:hangingChars="150" w:hanging="360"/>
        <w:rPr>
          <w:rFonts w:ascii="Times New Roman"/>
          <w:color w:val="000000" w:themeColor="text1"/>
        </w:rPr>
      </w:pPr>
      <w:r w:rsidRPr="00B87C30">
        <w:rPr>
          <w:rFonts w:ascii="Times New Roman" w:hint="eastAsia"/>
          <w:color w:val="000000" w:themeColor="text1"/>
        </w:rPr>
        <w:t>2.</w:t>
      </w:r>
      <w:r w:rsidR="0028493F" w:rsidRPr="00B87C30">
        <w:rPr>
          <w:rFonts w:ascii="Times New Roman" w:hint="eastAsia"/>
          <w:color w:val="000000" w:themeColor="text1"/>
        </w:rPr>
        <w:t xml:space="preserve"> </w:t>
      </w:r>
      <w:r w:rsidRPr="00B87C30">
        <w:rPr>
          <w:rFonts w:ascii="Times New Roman" w:hint="eastAsia"/>
          <w:color w:val="000000" w:themeColor="text1"/>
        </w:rPr>
        <w:t>警示告誡及記點一次，通知改善並得由違規之操作人員接受再講習輔導教育訓練。</w:t>
      </w:r>
    </w:p>
    <w:p w:rsidR="00F66C73" w:rsidRPr="00B87C30" w:rsidRDefault="00F66C73" w:rsidP="00F66C73">
      <w:pPr>
        <w:pStyle w:val="Default"/>
        <w:spacing w:line="276" w:lineRule="auto"/>
        <w:ind w:left="480"/>
        <w:rPr>
          <w:rFonts w:ascii="Times New Roman"/>
          <w:color w:val="000000" w:themeColor="text1"/>
        </w:rPr>
      </w:pPr>
      <w:r w:rsidRPr="00B87C30">
        <w:rPr>
          <w:rFonts w:ascii="Times New Roman" w:hint="eastAsia"/>
          <w:color w:val="000000" w:themeColor="text1"/>
        </w:rPr>
        <w:t>（二）二年內累計二點：</w:t>
      </w:r>
    </w:p>
    <w:p w:rsidR="00F66C73" w:rsidRPr="00B87C30" w:rsidRDefault="00F66C73" w:rsidP="008A489C">
      <w:pPr>
        <w:pStyle w:val="Default"/>
        <w:spacing w:line="276" w:lineRule="auto"/>
        <w:ind w:leftChars="500" w:left="1200"/>
        <w:rPr>
          <w:rFonts w:ascii="Times New Roman"/>
          <w:color w:val="000000" w:themeColor="text1"/>
        </w:rPr>
      </w:pPr>
      <w:r w:rsidRPr="00B87C30">
        <w:rPr>
          <w:rFonts w:ascii="Times New Roman"/>
          <w:color w:val="000000" w:themeColor="text1"/>
        </w:rPr>
        <w:lastRenderedPageBreak/>
        <w:t>1.</w:t>
      </w:r>
      <w:r w:rsidR="00B31EE4" w:rsidRPr="00B87C30">
        <w:rPr>
          <w:rFonts w:ascii="Times New Roman" w:hint="eastAsia"/>
          <w:color w:val="000000" w:themeColor="text1"/>
        </w:rPr>
        <w:t xml:space="preserve"> </w:t>
      </w:r>
      <w:r w:rsidRPr="00B87C30">
        <w:rPr>
          <w:rFonts w:ascii="Times New Roman" w:hint="eastAsia"/>
          <w:color w:val="000000" w:themeColor="text1"/>
        </w:rPr>
        <w:t>公布實驗場所名稱、照片及負責人姓名。</w:t>
      </w:r>
    </w:p>
    <w:p w:rsidR="00F66C73" w:rsidRPr="00B87C30" w:rsidRDefault="00F66C73" w:rsidP="008A489C">
      <w:pPr>
        <w:pStyle w:val="Default"/>
        <w:spacing w:line="276" w:lineRule="auto"/>
        <w:ind w:leftChars="500" w:left="1200"/>
        <w:rPr>
          <w:rFonts w:ascii="Times New Roman"/>
          <w:color w:val="000000" w:themeColor="text1"/>
        </w:rPr>
      </w:pPr>
      <w:r w:rsidRPr="00B87C30">
        <w:rPr>
          <w:rFonts w:ascii="Times New Roman"/>
          <w:color w:val="000000" w:themeColor="text1"/>
        </w:rPr>
        <w:t>2.</w:t>
      </w:r>
      <w:r w:rsidR="00B31EE4" w:rsidRPr="00B87C30">
        <w:rPr>
          <w:rFonts w:ascii="Times New Roman" w:hint="eastAsia"/>
          <w:color w:val="000000" w:themeColor="text1"/>
        </w:rPr>
        <w:t xml:space="preserve"> </w:t>
      </w:r>
      <w:r w:rsidRPr="00B87C30">
        <w:rPr>
          <w:rFonts w:ascii="Times New Roman" w:hint="eastAsia"/>
          <w:color w:val="000000" w:themeColor="text1"/>
        </w:rPr>
        <w:t>應由違規之操作人員接受再講習輔導教育訓練。</w:t>
      </w:r>
    </w:p>
    <w:p w:rsidR="00F66C73" w:rsidRPr="00B87C30" w:rsidRDefault="00F66C73" w:rsidP="00B31EE4">
      <w:pPr>
        <w:pStyle w:val="Default"/>
        <w:spacing w:line="276" w:lineRule="auto"/>
        <w:ind w:leftChars="500" w:left="1560" w:hangingChars="150" w:hanging="360"/>
        <w:rPr>
          <w:rFonts w:ascii="Times New Roman"/>
          <w:color w:val="000000" w:themeColor="text1"/>
        </w:rPr>
      </w:pPr>
      <w:r w:rsidRPr="00B87C30">
        <w:rPr>
          <w:rFonts w:ascii="Times New Roman"/>
          <w:color w:val="000000" w:themeColor="text1"/>
        </w:rPr>
        <w:t>3.</w:t>
      </w:r>
      <w:r w:rsidR="00B31EE4" w:rsidRPr="00B87C30">
        <w:rPr>
          <w:rFonts w:ascii="Times New Roman" w:hint="eastAsia"/>
          <w:color w:val="000000" w:themeColor="text1"/>
        </w:rPr>
        <w:t xml:space="preserve"> </w:t>
      </w:r>
      <w:r w:rsidRPr="00B87C30">
        <w:rPr>
          <w:rFonts w:ascii="Times New Roman" w:hint="eastAsia"/>
          <w:color w:val="000000" w:themeColor="text1"/>
        </w:rPr>
        <w:t>主管單位提送「環境保護暨職業安全衛生委員會」審核，說明連續違規原因，並由缺失單位擬具具體改善之計畫書。</w:t>
      </w:r>
    </w:p>
    <w:p w:rsidR="00F66C73" w:rsidRPr="00B87C30" w:rsidRDefault="00F66C73" w:rsidP="00A93DFA">
      <w:pPr>
        <w:pStyle w:val="Default"/>
        <w:spacing w:line="276" w:lineRule="auto"/>
        <w:ind w:leftChars="500" w:left="1560" w:hangingChars="150" w:hanging="360"/>
        <w:rPr>
          <w:rFonts w:ascii="Times New Roman"/>
          <w:color w:val="000000" w:themeColor="text1"/>
        </w:rPr>
      </w:pPr>
      <w:r w:rsidRPr="00B87C30">
        <w:rPr>
          <w:rFonts w:ascii="Times New Roman"/>
          <w:color w:val="000000" w:themeColor="text1"/>
        </w:rPr>
        <w:t>4.</w:t>
      </w:r>
      <w:r w:rsidR="00B31EE4" w:rsidRPr="00B87C30">
        <w:rPr>
          <w:rFonts w:ascii="Times New Roman" w:hint="eastAsia"/>
          <w:color w:val="000000" w:themeColor="text1"/>
        </w:rPr>
        <w:t xml:space="preserve"> </w:t>
      </w:r>
      <w:r w:rsidRPr="00B87C30">
        <w:rPr>
          <w:rFonts w:ascii="Times New Roman" w:hint="eastAsia"/>
          <w:color w:val="000000" w:themeColor="text1"/>
        </w:rPr>
        <w:t>計畫書通過「環境保護暨職業安全衛生委員會」審核後，主管單位一個月內對該實驗場所進行不定期抽查，以檢驗其改善成效。</w:t>
      </w:r>
    </w:p>
    <w:p w:rsidR="00F66C73" w:rsidRPr="00B87C30" w:rsidRDefault="00F66C73" w:rsidP="00202F19">
      <w:pPr>
        <w:pStyle w:val="Default"/>
        <w:spacing w:line="276" w:lineRule="auto"/>
        <w:ind w:leftChars="500" w:left="1560" w:hangingChars="150" w:hanging="360"/>
        <w:rPr>
          <w:rFonts w:ascii="Times New Roman"/>
          <w:color w:val="000000" w:themeColor="text1"/>
        </w:rPr>
      </w:pPr>
      <w:r w:rsidRPr="00B87C30">
        <w:rPr>
          <w:rFonts w:ascii="Times New Roman"/>
          <w:color w:val="000000" w:themeColor="text1"/>
        </w:rPr>
        <w:t>5.</w:t>
      </w:r>
      <w:r w:rsidR="00B31EE4" w:rsidRPr="00B87C30">
        <w:rPr>
          <w:rFonts w:ascii="Times New Roman" w:hint="eastAsia"/>
          <w:color w:val="000000" w:themeColor="text1"/>
        </w:rPr>
        <w:t xml:space="preserve"> </w:t>
      </w:r>
      <w:r w:rsidRPr="00B87C30">
        <w:rPr>
          <w:rFonts w:ascii="Times New Roman" w:hint="eastAsia"/>
          <w:color w:val="000000" w:themeColor="text1"/>
        </w:rPr>
        <w:t>抽查未通過時，應由主管單位暫時限制或停止該實驗場所部分或全部之運作，或其他限制或停止為一定行為之處置。</w:t>
      </w:r>
    </w:p>
    <w:p w:rsidR="00F66C73" w:rsidRPr="00B87C30" w:rsidRDefault="00F66C73" w:rsidP="005C0093">
      <w:pPr>
        <w:pStyle w:val="Default"/>
        <w:spacing w:line="276" w:lineRule="auto"/>
        <w:ind w:leftChars="500" w:left="1560" w:hangingChars="150" w:hanging="360"/>
        <w:rPr>
          <w:rFonts w:ascii="Times New Roman"/>
          <w:color w:val="000000" w:themeColor="text1"/>
        </w:rPr>
      </w:pPr>
      <w:r w:rsidRPr="00B87C30">
        <w:rPr>
          <w:rFonts w:ascii="Times New Roman"/>
          <w:color w:val="000000" w:themeColor="text1"/>
        </w:rPr>
        <w:t>6.</w:t>
      </w:r>
      <w:r w:rsidR="00B31EE4" w:rsidRPr="00B87C30">
        <w:rPr>
          <w:rFonts w:ascii="Times New Roman" w:hint="eastAsia"/>
          <w:color w:val="000000" w:themeColor="text1"/>
        </w:rPr>
        <w:t xml:space="preserve"> </w:t>
      </w:r>
      <w:r w:rsidRPr="00B87C30">
        <w:rPr>
          <w:rFonts w:ascii="Times New Roman" w:hint="eastAsia"/>
          <w:color w:val="000000" w:themeColor="text1"/>
        </w:rPr>
        <w:t>前項之處分前，應給予處分相對人有陳述意見之機會；處分後，應給予處分相對人有聲明異議之機會。</w:t>
      </w:r>
    </w:p>
    <w:p w:rsidR="00F66C73" w:rsidRPr="00B87C30" w:rsidRDefault="00F66C73" w:rsidP="00F66C73">
      <w:pPr>
        <w:pStyle w:val="Default"/>
        <w:spacing w:line="276" w:lineRule="auto"/>
        <w:ind w:left="480"/>
        <w:rPr>
          <w:rFonts w:ascii="Times New Roman"/>
          <w:color w:val="000000" w:themeColor="text1"/>
        </w:rPr>
      </w:pPr>
      <w:r w:rsidRPr="00B87C30">
        <w:rPr>
          <w:rFonts w:ascii="Times New Roman" w:hint="eastAsia"/>
          <w:color w:val="000000" w:themeColor="text1"/>
        </w:rPr>
        <w:t>（三）二年內累計三點：</w:t>
      </w:r>
    </w:p>
    <w:p w:rsidR="00F66C73" w:rsidRPr="00B87C30" w:rsidRDefault="00F66C73" w:rsidP="00C509AE">
      <w:pPr>
        <w:pStyle w:val="Default"/>
        <w:spacing w:line="276" w:lineRule="auto"/>
        <w:ind w:leftChars="500" w:left="1200"/>
        <w:rPr>
          <w:rFonts w:ascii="Times New Roman"/>
          <w:color w:val="000000" w:themeColor="text1"/>
        </w:rPr>
      </w:pPr>
      <w:r w:rsidRPr="00B87C30">
        <w:rPr>
          <w:rFonts w:ascii="Times New Roman"/>
          <w:color w:val="000000" w:themeColor="text1"/>
        </w:rPr>
        <w:t>1.</w:t>
      </w:r>
      <w:r w:rsidR="00C509AE" w:rsidRPr="00B87C30">
        <w:rPr>
          <w:rFonts w:ascii="Times New Roman" w:hint="eastAsia"/>
          <w:color w:val="000000" w:themeColor="text1"/>
        </w:rPr>
        <w:t xml:space="preserve"> </w:t>
      </w:r>
      <w:r w:rsidRPr="00B87C30">
        <w:rPr>
          <w:rFonts w:ascii="Times New Roman" w:hint="eastAsia"/>
          <w:color w:val="000000" w:themeColor="text1"/>
        </w:rPr>
        <w:t>公布實驗場所名稱、照片及負責人姓名。</w:t>
      </w:r>
    </w:p>
    <w:p w:rsidR="00F66C73" w:rsidRPr="00B87C30" w:rsidRDefault="00F66C73" w:rsidP="00C509AE">
      <w:pPr>
        <w:pStyle w:val="Default"/>
        <w:spacing w:line="276" w:lineRule="auto"/>
        <w:ind w:leftChars="500" w:left="1200"/>
        <w:rPr>
          <w:rFonts w:ascii="Times New Roman"/>
          <w:color w:val="000000" w:themeColor="text1"/>
        </w:rPr>
      </w:pPr>
      <w:r w:rsidRPr="00B87C30">
        <w:rPr>
          <w:rFonts w:ascii="Times New Roman"/>
          <w:color w:val="000000" w:themeColor="text1"/>
        </w:rPr>
        <w:t>2.</w:t>
      </w:r>
      <w:r w:rsidR="00C509AE" w:rsidRPr="00B87C30">
        <w:rPr>
          <w:rFonts w:ascii="Times New Roman" w:hint="eastAsia"/>
          <w:color w:val="000000" w:themeColor="text1"/>
        </w:rPr>
        <w:t xml:space="preserve"> </w:t>
      </w:r>
      <w:r w:rsidRPr="00B87C30">
        <w:rPr>
          <w:rFonts w:ascii="Times New Roman" w:hint="eastAsia"/>
          <w:color w:val="000000" w:themeColor="text1"/>
        </w:rPr>
        <w:t>應由違規之操作人員接受再講習輔導教育訓練。</w:t>
      </w:r>
    </w:p>
    <w:p w:rsidR="00F66C73" w:rsidRPr="00B87C30" w:rsidRDefault="00F66C73" w:rsidP="0086463C">
      <w:pPr>
        <w:pStyle w:val="Default"/>
        <w:spacing w:line="276" w:lineRule="auto"/>
        <w:ind w:leftChars="500" w:left="1560" w:hangingChars="150" w:hanging="360"/>
        <w:rPr>
          <w:rFonts w:ascii="Times New Roman"/>
          <w:color w:val="000000" w:themeColor="text1"/>
        </w:rPr>
      </w:pPr>
      <w:r w:rsidRPr="00B87C30">
        <w:rPr>
          <w:rFonts w:ascii="Times New Roman" w:hint="eastAsia"/>
          <w:color w:val="000000" w:themeColor="text1"/>
        </w:rPr>
        <w:t xml:space="preserve">3. </w:t>
      </w:r>
      <w:r w:rsidRPr="00B87C30">
        <w:rPr>
          <w:rFonts w:ascii="Times New Roman" w:hint="eastAsia"/>
          <w:color w:val="000000" w:themeColor="text1"/>
        </w:rPr>
        <w:t>主管單位得約談該實驗場所之負責人說明嚴重連續違規之原因及擬具具體改善之計畫書，給其充分陳述意見之機會，並提送「環境保護暨職業安全衛生委員會」審查。</w:t>
      </w:r>
    </w:p>
    <w:p w:rsidR="00F66C73" w:rsidRPr="00B87C30" w:rsidRDefault="00F66C73" w:rsidP="0086463C">
      <w:pPr>
        <w:pStyle w:val="Default"/>
        <w:spacing w:line="276" w:lineRule="auto"/>
        <w:ind w:leftChars="500" w:left="1560" w:hangingChars="150" w:hanging="360"/>
        <w:rPr>
          <w:rFonts w:ascii="Times New Roman"/>
          <w:color w:val="000000" w:themeColor="text1"/>
        </w:rPr>
      </w:pPr>
      <w:r w:rsidRPr="00B87C30">
        <w:rPr>
          <w:rFonts w:ascii="Times New Roman"/>
          <w:color w:val="000000" w:themeColor="text1"/>
        </w:rPr>
        <w:t xml:space="preserve">4. </w:t>
      </w:r>
      <w:r w:rsidRPr="00B87C30">
        <w:rPr>
          <w:rFonts w:ascii="Times New Roman" w:hint="eastAsia"/>
          <w:color w:val="000000" w:themeColor="text1"/>
        </w:rPr>
        <w:t>改善計畫書經「環境保護暨職業安全衛生委員會」審核通過後，主管機關得於三個月內，對該實驗場所進行不定期抽查以檢驗其改善成效。</w:t>
      </w:r>
    </w:p>
    <w:p w:rsidR="00F66C73" w:rsidRPr="00B87C30" w:rsidRDefault="00F66C73" w:rsidP="0086463C">
      <w:pPr>
        <w:pStyle w:val="Default"/>
        <w:spacing w:line="276" w:lineRule="auto"/>
        <w:ind w:leftChars="500" w:left="1560" w:hangingChars="150" w:hanging="360"/>
        <w:rPr>
          <w:rFonts w:ascii="Times New Roman"/>
          <w:color w:val="000000" w:themeColor="text1"/>
        </w:rPr>
      </w:pPr>
      <w:r w:rsidRPr="00B87C30">
        <w:rPr>
          <w:rFonts w:ascii="Times New Roman"/>
          <w:color w:val="000000" w:themeColor="text1"/>
        </w:rPr>
        <w:t>5.</w:t>
      </w:r>
      <w:r w:rsidR="00C509AE" w:rsidRPr="00B87C30">
        <w:rPr>
          <w:rFonts w:ascii="Times New Roman" w:hint="eastAsia"/>
          <w:color w:val="000000" w:themeColor="text1"/>
        </w:rPr>
        <w:t xml:space="preserve"> </w:t>
      </w:r>
      <w:r w:rsidRPr="00B87C30">
        <w:rPr>
          <w:rFonts w:ascii="Times New Roman" w:hint="eastAsia"/>
          <w:color w:val="000000" w:themeColor="text1"/>
        </w:rPr>
        <w:t>改善計畫書如經「環境保護暨職業安全衛生委員會」審核不通過或抽查不通過者，得撤銷或廢止實驗場所登記，或其他剝奪或喪失一定資格或權利之處置。</w:t>
      </w:r>
    </w:p>
    <w:p w:rsidR="00F66C73" w:rsidRPr="00B87C30" w:rsidRDefault="00C509AE" w:rsidP="0086463C">
      <w:pPr>
        <w:pStyle w:val="Default"/>
        <w:spacing w:line="276" w:lineRule="auto"/>
        <w:ind w:leftChars="500" w:left="1560" w:hangingChars="150" w:hanging="360"/>
        <w:rPr>
          <w:rFonts w:ascii="Times New Roman"/>
          <w:color w:val="000000" w:themeColor="text1"/>
        </w:rPr>
      </w:pPr>
      <w:r w:rsidRPr="00B87C30">
        <w:rPr>
          <w:rFonts w:ascii="Times New Roman" w:hint="eastAsia"/>
          <w:color w:val="000000" w:themeColor="text1"/>
        </w:rPr>
        <w:t>6</w:t>
      </w:r>
      <w:r w:rsidR="00F66C73" w:rsidRPr="00B87C30">
        <w:rPr>
          <w:rFonts w:ascii="Times New Roman"/>
          <w:color w:val="000000" w:themeColor="text1"/>
        </w:rPr>
        <w:t>.</w:t>
      </w:r>
      <w:r w:rsidRPr="00B87C30">
        <w:rPr>
          <w:rFonts w:ascii="Times New Roman" w:hint="eastAsia"/>
          <w:color w:val="000000" w:themeColor="text1"/>
        </w:rPr>
        <w:t xml:space="preserve"> </w:t>
      </w:r>
      <w:r w:rsidR="00F66C73" w:rsidRPr="00B87C30">
        <w:rPr>
          <w:rFonts w:ascii="Times New Roman" w:hint="eastAsia"/>
          <w:color w:val="000000" w:themeColor="text1"/>
        </w:rPr>
        <w:t>前項之處分前，應給予處分相對人有陳述意見之機會；處分後，應給予處分相對人有聲明異議之機會。</w:t>
      </w:r>
    </w:p>
    <w:p w:rsidR="00F66C73" w:rsidRPr="00B87C30" w:rsidRDefault="00F66C73" w:rsidP="00F66C73">
      <w:pPr>
        <w:pStyle w:val="Default"/>
        <w:spacing w:line="276" w:lineRule="auto"/>
        <w:ind w:firstLineChars="200" w:firstLine="480"/>
        <w:rPr>
          <w:rFonts w:ascii="Times New Roman"/>
          <w:b/>
          <w:color w:val="000000" w:themeColor="text1"/>
        </w:rPr>
      </w:pPr>
      <w:r w:rsidRPr="00B87C30">
        <w:rPr>
          <w:rFonts w:ascii="Times New Roman" w:hint="eastAsia"/>
          <w:color w:val="000000" w:themeColor="text1"/>
        </w:rPr>
        <w:t>（四）二年內累計四點以上</w:t>
      </w:r>
      <w:proofErr w:type="gramStart"/>
      <w:r w:rsidRPr="00B87C30">
        <w:rPr>
          <w:rFonts w:ascii="Times New Roman" w:hint="eastAsia"/>
          <w:color w:val="000000" w:themeColor="text1"/>
        </w:rPr>
        <w:t>︰</w:t>
      </w:r>
      <w:proofErr w:type="gramEnd"/>
    </w:p>
    <w:p w:rsidR="00F66C73" w:rsidRPr="00B87C30" w:rsidRDefault="00F66C73" w:rsidP="000F780D">
      <w:pPr>
        <w:pStyle w:val="Default"/>
        <w:spacing w:line="276" w:lineRule="auto"/>
        <w:ind w:leftChars="500" w:left="1200"/>
        <w:rPr>
          <w:rFonts w:ascii="Times New Roman"/>
          <w:color w:val="000000" w:themeColor="text1"/>
        </w:rPr>
      </w:pPr>
      <w:r w:rsidRPr="00B87C30">
        <w:rPr>
          <w:rFonts w:ascii="Times New Roman"/>
          <w:color w:val="000000" w:themeColor="text1"/>
        </w:rPr>
        <w:t>1.</w:t>
      </w:r>
      <w:r w:rsidR="001271B7" w:rsidRPr="00B87C30">
        <w:rPr>
          <w:rFonts w:ascii="Times New Roman" w:hint="eastAsia"/>
          <w:color w:val="000000" w:themeColor="text1"/>
        </w:rPr>
        <w:t xml:space="preserve"> </w:t>
      </w:r>
      <w:r w:rsidRPr="00B87C30">
        <w:rPr>
          <w:rFonts w:ascii="Times New Roman" w:hint="eastAsia"/>
          <w:color w:val="000000" w:themeColor="text1"/>
        </w:rPr>
        <w:t>公布實驗場所名稱、照片及負責人姓名。</w:t>
      </w:r>
    </w:p>
    <w:p w:rsidR="00F66C73" w:rsidRPr="00B87C30" w:rsidRDefault="00F66C73" w:rsidP="000F780D">
      <w:pPr>
        <w:pStyle w:val="Default"/>
        <w:spacing w:line="276" w:lineRule="auto"/>
        <w:ind w:leftChars="500" w:left="1200"/>
        <w:rPr>
          <w:rFonts w:ascii="Times New Roman"/>
          <w:color w:val="000000" w:themeColor="text1"/>
        </w:rPr>
      </w:pPr>
      <w:r w:rsidRPr="00B87C30">
        <w:rPr>
          <w:rFonts w:ascii="Times New Roman"/>
          <w:color w:val="000000" w:themeColor="text1"/>
        </w:rPr>
        <w:t>2.</w:t>
      </w:r>
      <w:r w:rsidR="001271B7" w:rsidRPr="00B87C30">
        <w:rPr>
          <w:rFonts w:ascii="Times New Roman" w:hint="eastAsia"/>
          <w:color w:val="000000" w:themeColor="text1"/>
        </w:rPr>
        <w:t xml:space="preserve"> </w:t>
      </w:r>
      <w:r w:rsidRPr="00B87C30">
        <w:rPr>
          <w:rFonts w:ascii="Times New Roman" w:hint="eastAsia"/>
          <w:color w:val="000000" w:themeColor="text1"/>
        </w:rPr>
        <w:t>應由違規之操作人員接受再講習輔導教育訓練。</w:t>
      </w:r>
    </w:p>
    <w:p w:rsidR="00F66C73" w:rsidRPr="00B87C30" w:rsidRDefault="00F66C73" w:rsidP="001271B7">
      <w:pPr>
        <w:pStyle w:val="Default"/>
        <w:spacing w:line="276" w:lineRule="auto"/>
        <w:ind w:leftChars="500" w:left="1560" w:hangingChars="150" w:hanging="360"/>
        <w:rPr>
          <w:rFonts w:ascii="Times New Roman"/>
          <w:color w:val="000000" w:themeColor="text1"/>
        </w:rPr>
      </w:pPr>
      <w:r w:rsidRPr="00B87C30">
        <w:rPr>
          <w:rFonts w:ascii="Times New Roman" w:hint="eastAsia"/>
          <w:color w:val="000000" w:themeColor="text1"/>
        </w:rPr>
        <w:t>3.</w:t>
      </w:r>
      <w:r w:rsidR="001271B7" w:rsidRPr="00B87C30">
        <w:rPr>
          <w:rFonts w:ascii="Times New Roman" w:hint="eastAsia"/>
          <w:color w:val="000000" w:themeColor="text1"/>
        </w:rPr>
        <w:t xml:space="preserve"> </w:t>
      </w:r>
      <w:r w:rsidRPr="00B87C30">
        <w:rPr>
          <w:rFonts w:ascii="Times New Roman" w:hint="eastAsia"/>
          <w:color w:val="000000" w:themeColor="text1"/>
        </w:rPr>
        <w:t>主管單位得約談該實驗場所之負責人說明連續違規之原因及擬具具體改善之計畫書，給其充分陳述意見之機會，並提送「環境保護暨職業安全衛生委員會」審查。</w:t>
      </w:r>
    </w:p>
    <w:p w:rsidR="00F66C73" w:rsidRPr="00B87C30" w:rsidRDefault="00F66C73" w:rsidP="00C7065C">
      <w:pPr>
        <w:pStyle w:val="Default"/>
        <w:spacing w:line="276" w:lineRule="auto"/>
        <w:ind w:leftChars="500" w:left="1560" w:hangingChars="150" w:hanging="360"/>
        <w:rPr>
          <w:rFonts w:ascii="Times New Roman"/>
          <w:color w:val="000000" w:themeColor="text1"/>
        </w:rPr>
      </w:pPr>
      <w:r w:rsidRPr="00B87C30">
        <w:rPr>
          <w:rFonts w:ascii="Times New Roman" w:hint="eastAsia"/>
          <w:color w:val="000000" w:themeColor="text1"/>
        </w:rPr>
        <w:t>4.</w:t>
      </w:r>
      <w:r w:rsidR="001271B7" w:rsidRPr="00B87C30">
        <w:rPr>
          <w:rFonts w:ascii="Times New Roman" w:hint="eastAsia"/>
          <w:color w:val="000000" w:themeColor="text1"/>
        </w:rPr>
        <w:t xml:space="preserve"> </w:t>
      </w:r>
      <w:r w:rsidRPr="00B87C30">
        <w:rPr>
          <w:rFonts w:ascii="Times New Roman" w:hint="eastAsia"/>
          <w:color w:val="000000" w:themeColor="text1"/>
        </w:rPr>
        <w:t>且按其情節之輕重，主管單位得處</w:t>
      </w:r>
      <w:r w:rsidRPr="00517922">
        <w:rPr>
          <w:rFonts w:ascii="Times New Roman" w:hint="eastAsia"/>
          <w:color w:val="000000" w:themeColor="text1"/>
        </w:rPr>
        <w:t>缺失單位</w:t>
      </w:r>
      <w:r w:rsidRPr="00B87C30">
        <w:rPr>
          <w:rFonts w:ascii="Times New Roman" w:hint="eastAsia"/>
          <w:color w:val="000000" w:themeColor="text1"/>
        </w:rPr>
        <w:t>新臺幣伍仟元以上，肆萬元以下之罰款，由負責</w:t>
      </w:r>
      <w:proofErr w:type="gramStart"/>
      <w:r w:rsidRPr="00B87C30">
        <w:rPr>
          <w:rFonts w:ascii="Times New Roman" w:hint="eastAsia"/>
          <w:color w:val="000000" w:themeColor="text1"/>
        </w:rPr>
        <w:t>繳</w:t>
      </w:r>
      <w:proofErr w:type="gramEnd"/>
      <w:r w:rsidRPr="00B87C30">
        <w:rPr>
          <w:rFonts w:ascii="Times New Roman" w:hint="eastAsia"/>
          <w:color w:val="000000" w:themeColor="text1"/>
        </w:rPr>
        <w:t>罰單位或個人於限期內繳交校方。</w:t>
      </w:r>
    </w:p>
    <w:p w:rsidR="00F66C73" w:rsidRPr="00B87C30" w:rsidRDefault="00F66C73" w:rsidP="00C7065C">
      <w:pPr>
        <w:pStyle w:val="Default"/>
        <w:spacing w:line="276" w:lineRule="auto"/>
        <w:ind w:leftChars="500" w:left="1560" w:hangingChars="150" w:hanging="360"/>
        <w:rPr>
          <w:rFonts w:ascii="Times New Roman"/>
          <w:color w:val="000000" w:themeColor="text1"/>
        </w:rPr>
      </w:pPr>
      <w:r w:rsidRPr="00B87C30">
        <w:rPr>
          <w:rFonts w:ascii="Times New Roman" w:hint="eastAsia"/>
          <w:color w:val="000000" w:themeColor="text1"/>
        </w:rPr>
        <w:t>5</w:t>
      </w:r>
      <w:r w:rsidRPr="00B87C30">
        <w:rPr>
          <w:rFonts w:ascii="Times New Roman"/>
          <w:color w:val="000000" w:themeColor="text1"/>
        </w:rPr>
        <w:t xml:space="preserve">. </w:t>
      </w:r>
      <w:r w:rsidRPr="00B87C30">
        <w:rPr>
          <w:rFonts w:ascii="Times New Roman" w:hint="eastAsia"/>
          <w:color w:val="000000" w:themeColor="text1"/>
        </w:rPr>
        <w:t>改善計畫書經「環境保護暨職業安全衛生委員會」審核通過後，主管機關得於五個月內，對該實驗場所進行不定期抽查以檢驗其改善成效。</w:t>
      </w:r>
    </w:p>
    <w:p w:rsidR="00F66C73" w:rsidRPr="00B87C30" w:rsidRDefault="00F66C73" w:rsidP="00C7065C">
      <w:pPr>
        <w:pStyle w:val="Default"/>
        <w:spacing w:line="276" w:lineRule="auto"/>
        <w:ind w:leftChars="500" w:left="1560" w:hangingChars="150" w:hanging="360"/>
        <w:rPr>
          <w:rFonts w:ascii="Times New Roman"/>
          <w:color w:val="000000" w:themeColor="text1"/>
        </w:rPr>
      </w:pPr>
      <w:r w:rsidRPr="00B87C30">
        <w:rPr>
          <w:rFonts w:ascii="Times New Roman" w:hint="eastAsia"/>
          <w:color w:val="000000" w:themeColor="text1"/>
        </w:rPr>
        <w:t>6</w:t>
      </w:r>
      <w:r w:rsidRPr="00B87C30">
        <w:rPr>
          <w:rFonts w:ascii="Times New Roman"/>
          <w:color w:val="000000" w:themeColor="text1"/>
        </w:rPr>
        <w:t>.</w:t>
      </w:r>
      <w:r w:rsidR="001271B7" w:rsidRPr="00B87C30">
        <w:rPr>
          <w:rFonts w:ascii="Times New Roman" w:hint="eastAsia"/>
          <w:color w:val="000000" w:themeColor="text1"/>
        </w:rPr>
        <w:t xml:space="preserve"> </w:t>
      </w:r>
      <w:r w:rsidRPr="00B87C30">
        <w:rPr>
          <w:rFonts w:ascii="Times New Roman" w:hint="eastAsia"/>
          <w:color w:val="000000" w:themeColor="text1"/>
        </w:rPr>
        <w:t>前項之處分前，應給予處分相對人有陳述意見之機會；處分後，應給予處分相</w:t>
      </w:r>
      <w:r w:rsidRPr="00B87C30">
        <w:rPr>
          <w:rFonts w:ascii="Times New Roman" w:hint="eastAsia"/>
          <w:color w:val="000000" w:themeColor="text1"/>
        </w:rPr>
        <w:lastRenderedPageBreak/>
        <w:t>對人有聲明異議之機會。</w:t>
      </w:r>
    </w:p>
    <w:p w:rsidR="00F66C73" w:rsidRPr="00B87C30" w:rsidRDefault="00F66C73" w:rsidP="00506A0F">
      <w:pPr>
        <w:pStyle w:val="Default"/>
        <w:spacing w:line="276" w:lineRule="auto"/>
        <w:ind w:leftChars="200" w:left="1200" w:hangingChars="300" w:hanging="720"/>
        <w:rPr>
          <w:rFonts w:ascii="Times New Roman"/>
          <w:color w:val="000000" w:themeColor="text1"/>
        </w:rPr>
      </w:pPr>
      <w:r w:rsidRPr="00B87C30">
        <w:rPr>
          <w:rFonts w:ascii="Times New Roman" w:hint="eastAsia"/>
          <w:color w:val="000000" w:themeColor="text1"/>
        </w:rPr>
        <w:t>（五）任何單次違規情節</w:t>
      </w:r>
      <w:proofErr w:type="gramStart"/>
      <w:r w:rsidRPr="00B87C30">
        <w:rPr>
          <w:rFonts w:ascii="Times New Roman" w:hint="eastAsia"/>
          <w:color w:val="000000" w:themeColor="text1"/>
        </w:rPr>
        <w:t>重大且肇災</w:t>
      </w:r>
      <w:proofErr w:type="gramEnd"/>
      <w:r w:rsidRPr="00B87C30">
        <w:rPr>
          <w:rFonts w:ascii="Times New Roman" w:hint="eastAsia"/>
          <w:color w:val="000000" w:themeColor="text1"/>
        </w:rPr>
        <w:t>者，除依</w:t>
      </w:r>
      <w:r w:rsidR="00211C60" w:rsidRPr="00211C60">
        <w:rPr>
          <w:rFonts w:ascii="Times New Roman" w:hint="eastAsia"/>
          <w:color w:val="000000" w:themeColor="text1"/>
          <w:u w:val="single"/>
        </w:rPr>
        <w:t>法</w:t>
      </w:r>
      <w:proofErr w:type="gramStart"/>
      <w:r w:rsidRPr="00B87C30">
        <w:rPr>
          <w:rFonts w:ascii="Times New Roman" w:hint="eastAsia"/>
          <w:color w:val="000000" w:themeColor="text1"/>
        </w:rPr>
        <w:t>裁罰外</w:t>
      </w:r>
      <w:proofErr w:type="gramEnd"/>
      <w:r w:rsidRPr="00B87C30">
        <w:rPr>
          <w:rFonts w:ascii="Times New Roman" w:hint="eastAsia"/>
          <w:color w:val="000000" w:themeColor="text1"/>
        </w:rPr>
        <w:t>，主管單位得逕行停止實驗場所運作，並陳報「環境保護暨職業安全衛生委員會」得知。</w:t>
      </w:r>
    </w:p>
    <w:p w:rsidR="00F66C73" w:rsidRPr="00B87C30" w:rsidRDefault="00F66C73" w:rsidP="00803F19">
      <w:pPr>
        <w:pStyle w:val="Default"/>
        <w:spacing w:line="276" w:lineRule="auto"/>
        <w:ind w:leftChars="200" w:left="480"/>
        <w:rPr>
          <w:rFonts w:hAnsi="標楷體"/>
          <w:color w:val="000000" w:themeColor="text1"/>
        </w:rPr>
      </w:pPr>
      <w:r w:rsidRPr="00B87C30">
        <w:rPr>
          <w:rFonts w:ascii="Times New Roman" w:hint="eastAsia"/>
          <w:color w:val="000000" w:themeColor="text1"/>
        </w:rPr>
        <w:t>該缺失場所如已依前項處分</w:t>
      </w:r>
      <w:r w:rsidRPr="00B87C30">
        <w:rPr>
          <w:rFonts w:hAnsi="標楷體" w:hint="eastAsia"/>
          <w:color w:val="000000" w:themeColor="text1"/>
        </w:rPr>
        <w:t>，</w:t>
      </w:r>
      <w:r w:rsidRPr="00B87C30">
        <w:rPr>
          <w:rFonts w:ascii="Times New Roman" w:hint="eastAsia"/>
          <w:color w:val="000000" w:themeColor="text1"/>
        </w:rPr>
        <w:t>進行改善並經主管單位檢驗通過後</w:t>
      </w:r>
      <w:r w:rsidRPr="00B87C30">
        <w:rPr>
          <w:rFonts w:hAnsi="標楷體" w:hint="eastAsia"/>
          <w:color w:val="000000" w:themeColor="text1"/>
        </w:rPr>
        <w:t>，</w:t>
      </w:r>
      <w:r w:rsidRPr="00B87C30">
        <w:rPr>
          <w:rFonts w:ascii="Times New Roman" w:hint="eastAsia"/>
          <w:color w:val="000000" w:themeColor="text1"/>
        </w:rPr>
        <w:t>主管單位可先令其恢復運作</w:t>
      </w:r>
      <w:r w:rsidRPr="00B87C30">
        <w:rPr>
          <w:rFonts w:hAnsi="標楷體" w:hint="eastAsia"/>
          <w:color w:val="000000" w:themeColor="text1"/>
        </w:rPr>
        <w:t>，並於事後由</w:t>
      </w:r>
      <w:r w:rsidRPr="00B87C30">
        <w:rPr>
          <w:rFonts w:ascii="Times New Roman" w:hint="eastAsia"/>
          <w:color w:val="000000" w:themeColor="text1"/>
        </w:rPr>
        <w:t>主管單位於本校</w:t>
      </w:r>
      <w:r w:rsidRPr="00B87C30">
        <w:rPr>
          <w:rFonts w:hAnsi="標楷體" w:hint="eastAsia"/>
          <w:color w:val="000000" w:themeColor="text1"/>
        </w:rPr>
        <w:t>「</w:t>
      </w:r>
      <w:r w:rsidRPr="00B87C30">
        <w:rPr>
          <w:rFonts w:ascii="Times New Roman" w:hint="eastAsia"/>
          <w:color w:val="000000" w:themeColor="text1"/>
        </w:rPr>
        <w:t>環境保護與職業安全衛生委員會議</w:t>
      </w:r>
      <w:r w:rsidRPr="00B87C30">
        <w:rPr>
          <w:rFonts w:hAnsi="標楷體" w:hint="eastAsia"/>
          <w:color w:val="000000" w:themeColor="text1"/>
        </w:rPr>
        <w:t>」</w:t>
      </w:r>
      <w:r w:rsidRPr="00B87C30">
        <w:rPr>
          <w:rFonts w:ascii="Times New Roman" w:hint="eastAsia"/>
          <w:color w:val="000000" w:themeColor="text1"/>
        </w:rPr>
        <w:t>提出恢復運作事項報告</w:t>
      </w:r>
      <w:r w:rsidRPr="00B87C30">
        <w:rPr>
          <w:rFonts w:ascii="新細明體" w:eastAsia="新細明體" w:hAnsi="新細明體" w:hint="eastAsia"/>
          <w:color w:val="000000" w:themeColor="text1"/>
        </w:rPr>
        <w:t>。</w:t>
      </w:r>
    </w:p>
    <w:p w:rsidR="00986AFA" w:rsidRPr="00B87C30" w:rsidRDefault="00F66C73" w:rsidP="009C38CB">
      <w:pPr>
        <w:pStyle w:val="Default"/>
        <w:spacing w:line="276" w:lineRule="auto"/>
        <w:ind w:left="480" w:hangingChars="200" w:hanging="480"/>
        <w:rPr>
          <w:rFonts w:ascii="Times New Roman"/>
          <w:color w:val="000000" w:themeColor="text1"/>
        </w:rPr>
      </w:pPr>
      <w:r w:rsidRPr="00B87C30">
        <w:rPr>
          <w:rFonts w:ascii="Times New Roman" w:hint="eastAsia"/>
          <w:b/>
          <w:color w:val="000000" w:themeColor="text1"/>
        </w:rPr>
        <w:t>六</w:t>
      </w:r>
      <w:r w:rsidRPr="00B87C30">
        <w:rPr>
          <w:rFonts w:hAnsi="標楷體" w:hint="eastAsia"/>
          <w:b/>
          <w:color w:val="000000" w:themeColor="text1"/>
        </w:rPr>
        <w:t>、</w:t>
      </w:r>
      <w:r w:rsidRPr="00B87C30">
        <w:rPr>
          <w:rFonts w:ascii="Times New Roman" w:hint="eastAsia"/>
          <w:color w:val="000000" w:themeColor="text1"/>
        </w:rPr>
        <w:t>一年內相同系所、單位之實驗場所累計違規超過四點者，</w:t>
      </w:r>
      <w:proofErr w:type="gramStart"/>
      <w:r w:rsidRPr="00B87C30">
        <w:rPr>
          <w:rFonts w:ascii="Times New Roman" w:hint="eastAsia"/>
          <w:color w:val="000000" w:themeColor="text1"/>
        </w:rPr>
        <w:t>本校得裁量</w:t>
      </w:r>
      <w:proofErr w:type="gramEnd"/>
      <w:r w:rsidRPr="00B87C30">
        <w:rPr>
          <w:rFonts w:ascii="Times New Roman" w:hint="eastAsia"/>
          <w:color w:val="000000" w:themeColor="text1"/>
        </w:rPr>
        <w:t>減少該系所之下年度經費。一級單位主動提報違規記點者，不列入本項前段之計算。</w:t>
      </w:r>
    </w:p>
    <w:p w:rsidR="00F66C73" w:rsidRPr="00B87C30" w:rsidRDefault="00F66C73" w:rsidP="009C38CB">
      <w:pPr>
        <w:pStyle w:val="Default"/>
        <w:spacing w:line="276" w:lineRule="auto"/>
        <w:ind w:left="480" w:hangingChars="200" w:hanging="480"/>
        <w:rPr>
          <w:rFonts w:ascii="Times New Roman"/>
          <w:b/>
          <w:color w:val="000000" w:themeColor="text1"/>
        </w:rPr>
      </w:pPr>
      <w:r w:rsidRPr="00B87C30">
        <w:rPr>
          <w:rFonts w:ascii="Times New Roman" w:hint="eastAsia"/>
          <w:b/>
          <w:color w:val="000000" w:themeColor="text1"/>
        </w:rPr>
        <w:t>七、</w:t>
      </w:r>
      <w:r w:rsidRPr="00B87C30">
        <w:rPr>
          <w:rFonts w:ascii="Times New Roman" w:hint="eastAsia"/>
          <w:color w:val="000000" w:themeColor="text1"/>
        </w:rPr>
        <w:t>本要點經環境保護暨職業安全衛生委員會及行政會議通過</w:t>
      </w:r>
      <w:r w:rsidRPr="008E6BDA">
        <w:rPr>
          <w:rFonts w:ascii="Times New Roman" w:hint="eastAsia"/>
          <w:color w:val="000000" w:themeColor="text1"/>
        </w:rPr>
        <w:t>，</w:t>
      </w:r>
      <w:r w:rsidRPr="00B87C30">
        <w:rPr>
          <w:rFonts w:ascii="Times New Roman" w:hint="eastAsia"/>
          <w:color w:val="000000" w:themeColor="text1"/>
        </w:rPr>
        <w:t>陳校長核定後公布實施</w:t>
      </w:r>
      <w:r w:rsidRPr="00B87C30">
        <w:rPr>
          <w:rFonts w:hAnsi="標楷體" w:hint="eastAsia"/>
          <w:color w:val="000000" w:themeColor="text1"/>
        </w:rPr>
        <w:t>，</w:t>
      </w:r>
      <w:r w:rsidRPr="00B87C30">
        <w:rPr>
          <w:rFonts w:ascii="Times New Roman" w:hint="eastAsia"/>
          <w:color w:val="000000" w:themeColor="text1"/>
        </w:rPr>
        <w:t>修正時亦同。</w:t>
      </w:r>
    </w:p>
    <w:p w:rsidR="0008039B" w:rsidRPr="00B87C30" w:rsidRDefault="0008039B" w:rsidP="0008039B">
      <w:pPr>
        <w:rPr>
          <w:color w:val="000000" w:themeColor="text1"/>
        </w:rPr>
      </w:pPr>
    </w:p>
    <w:sectPr w:rsidR="0008039B" w:rsidRPr="00B87C30" w:rsidSect="00A4703C">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87B" w:rsidRDefault="002A187B" w:rsidP="008A3BB0">
      <w:r>
        <w:separator/>
      </w:r>
    </w:p>
  </w:endnote>
  <w:endnote w:type="continuationSeparator" w:id="0">
    <w:p w:rsidR="002A187B" w:rsidRDefault="002A187B" w:rsidP="008A3B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392545"/>
      <w:docPartObj>
        <w:docPartGallery w:val="Page Numbers (Bottom of Page)"/>
        <w:docPartUnique/>
      </w:docPartObj>
    </w:sdtPr>
    <w:sdtContent>
      <w:p w:rsidR="005A39A1" w:rsidRDefault="00E44B98">
        <w:pPr>
          <w:pStyle w:val="a5"/>
          <w:jc w:val="center"/>
        </w:pPr>
        <w:r>
          <w:fldChar w:fldCharType="begin"/>
        </w:r>
        <w:r w:rsidR="005A39A1">
          <w:instrText>PAGE   \* MERGEFORMAT</w:instrText>
        </w:r>
        <w:r>
          <w:fldChar w:fldCharType="separate"/>
        </w:r>
        <w:r w:rsidR="00301CDE" w:rsidRPr="00301CDE">
          <w:rPr>
            <w:noProof/>
            <w:lang w:val="zh-TW"/>
          </w:rPr>
          <w:t>1</w:t>
        </w:r>
        <w:r>
          <w:fldChar w:fldCharType="end"/>
        </w:r>
      </w:p>
    </w:sdtContent>
  </w:sdt>
  <w:p w:rsidR="005A39A1" w:rsidRDefault="005A39A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87B" w:rsidRDefault="002A187B" w:rsidP="008A3BB0">
      <w:r>
        <w:separator/>
      </w:r>
    </w:p>
  </w:footnote>
  <w:footnote w:type="continuationSeparator" w:id="0">
    <w:p w:rsidR="002A187B" w:rsidRDefault="002A187B" w:rsidP="008A3B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912FC"/>
    <w:multiLevelType w:val="hybridMultilevel"/>
    <w:tmpl w:val="FC140E7C"/>
    <w:lvl w:ilvl="0" w:tplc="295AC0C8">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4261943"/>
    <w:multiLevelType w:val="hybridMultilevel"/>
    <w:tmpl w:val="E7067CE2"/>
    <w:lvl w:ilvl="0" w:tplc="E3D4E8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1D9691C"/>
    <w:multiLevelType w:val="multilevel"/>
    <w:tmpl w:val="56881A9E"/>
    <w:lvl w:ilvl="0">
      <w:start w:val="103"/>
      <w:numFmt w:val="decimal"/>
      <w:lvlText w:val="%1"/>
      <w:lvlJc w:val="left"/>
      <w:pPr>
        <w:ind w:left="900" w:hanging="900"/>
      </w:pPr>
      <w:rPr>
        <w:rFonts w:ascii="標楷體" w:hAnsi="標楷體" w:hint="default"/>
        <w:sz w:val="20"/>
      </w:rPr>
    </w:lvl>
    <w:lvl w:ilvl="1">
      <w:start w:val="10"/>
      <w:numFmt w:val="decimal"/>
      <w:lvlText w:val="%1.%2"/>
      <w:lvlJc w:val="left"/>
      <w:pPr>
        <w:ind w:left="900" w:hanging="900"/>
      </w:pPr>
      <w:rPr>
        <w:rFonts w:ascii="標楷體" w:hAnsi="標楷體" w:hint="default"/>
        <w:sz w:val="20"/>
      </w:rPr>
    </w:lvl>
    <w:lvl w:ilvl="2">
      <w:start w:val="23"/>
      <w:numFmt w:val="decimal"/>
      <w:lvlText w:val="%1.%2.%3"/>
      <w:lvlJc w:val="left"/>
      <w:pPr>
        <w:ind w:left="900" w:hanging="900"/>
      </w:pPr>
      <w:rPr>
        <w:rFonts w:ascii="標楷體" w:hAnsi="標楷體" w:hint="default"/>
        <w:sz w:val="20"/>
      </w:rPr>
    </w:lvl>
    <w:lvl w:ilvl="3">
      <w:start w:val="1"/>
      <w:numFmt w:val="decimal"/>
      <w:lvlText w:val="%1.%2.%3.%4"/>
      <w:lvlJc w:val="left"/>
      <w:pPr>
        <w:ind w:left="900" w:hanging="900"/>
      </w:pPr>
      <w:rPr>
        <w:rFonts w:ascii="標楷體" w:hAnsi="標楷體" w:hint="default"/>
        <w:sz w:val="20"/>
      </w:rPr>
    </w:lvl>
    <w:lvl w:ilvl="4">
      <w:start w:val="1"/>
      <w:numFmt w:val="decimal"/>
      <w:lvlText w:val="%1.%2.%3.%4.%5"/>
      <w:lvlJc w:val="left"/>
      <w:pPr>
        <w:ind w:left="1080" w:hanging="1080"/>
      </w:pPr>
      <w:rPr>
        <w:rFonts w:ascii="標楷體" w:hAnsi="標楷體" w:hint="default"/>
        <w:sz w:val="20"/>
      </w:rPr>
    </w:lvl>
    <w:lvl w:ilvl="5">
      <w:start w:val="1"/>
      <w:numFmt w:val="decimal"/>
      <w:lvlText w:val="%1.%2.%3.%4.%5.%6"/>
      <w:lvlJc w:val="left"/>
      <w:pPr>
        <w:ind w:left="1080" w:hanging="1080"/>
      </w:pPr>
      <w:rPr>
        <w:rFonts w:ascii="標楷體" w:hAnsi="標楷體" w:hint="default"/>
        <w:sz w:val="20"/>
      </w:rPr>
    </w:lvl>
    <w:lvl w:ilvl="6">
      <w:start w:val="1"/>
      <w:numFmt w:val="decimal"/>
      <w:lvlText w:val="%1.%2.%3.%4.%5.%6.%7"/>
      <w:lvlJc w:val="left"/>
      <w:pPr>
        <w:ind w:left="1440" w:hanging="1440"/>
      </w:pPr>
      <w:rPr>
        <w:rFonts w:ascii="標楷體" w:hAnsi="標楷體" w:hint="default"/>
        <w:sz w:val="20"/>
      </w:rPr>
    </w:lvl>
    <w:lvl w:ilvl="7">
      <w:start w:val="1"/>
      <w:numFmt w:val="decimal"/>
      <w:lvlText w:val="%1.%2.%3.%4.%5.%6.%7.%8"/>
      <w:lvlJc w:val="left"/>
      <w:pPr>
        <w:ind w:left="1440" w:hanging="1440"/>
      </w:pPr>
      <w:rPr>
        <w:rFonts w:ascii="標楷體" w:hAnsi="標楷體" w:hint="default"/>
        <w:sz w:val="20"/>
      </w:rPr>
    </w:lvl>
    <w:lvl w:ilvl="8">
      <w:start w:val="1"/>
      <w:numFmt w:val="decimal"/>
      <w:lvlText w:val="%1.%2.%3.%4.%5.%6.%7.%8.%9"/>
      <w:lvlJc w:val="left"/>
      <w:pPr>
        <w:ind w:left="1800" w:hanging="1800"/>
      </w:pPr>
      <w:rPr>
        <w:rFonts w:ascii="標楷體" w:hAnsi="標楷體"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6E88"/>
    <w:rsid w:val="00005A9D"/>
    <w:rsid w:val="00011BD2"/>
    <w:rsid w:val="0005542D"/>
    <w:rsid w:val="0008039B"/>
    <w:rsid w:val="0009182D"/>
    <w:rsid w:val="00095A9E"/>
    <w:rsid w:val="000C347E"/>
    <w:rsid w:val="000E3B53"/>
    <w:rsid w:val="000F780D"/>
    <w:rsid w:val="001271B7"/>
    <w:rsid w:val="001424B5"/>
    <w:rsid w:val="001624F3"/>
    <w:rsid w:val="001D4762"/>
    <w:rsid w:val="001F02F9"/>
    <w:rsid w:val="00202F19"/>
    <w:rsid w:val="00211C60"/>
    <w:rsid w:val="002162C8"/>
    <w:rsid w:val="00255620"/>
    <w:rsid w:val="00261647"/>
    <w:rsid w:val="0028493F"/>
    <w:rsid w:val="002A187B"/>
    <w:rsid w:val="002A5E56"/>
    <w:rsid w:val="002A6483"/>
    <w:rsid w:val="002B63D3"/>
    <w:rsid w:val="002C53C3"/>
    <w:rsid w:val="00301CDE"/>
    <w:rsid w:val="00380ABE"/>
    <w:rsid w:val="00381047"/>
    <w:rsid w:val="00413818"/>
    <w:rsid w:val="00470EE1"/>
    <w:rsid w:val="004938B9"/>
    <w:rsid w:val="004B39BE"/>
    <w:rsid w:val="004F17D9"/>
    <w:rsid w:val="00506A0F"/>
    <w:rsid w:val="00516563"/>
    <w:rsid w:val="00517922"/>
    <w:rsid w:val="00544A0C"/>
    <w:rsid w:val="005A0613"/>
    <w:rsid w:val="005A39A1"/>
    <w:rsid w:val="005C0093"/>
    <w:rsid w:val="005F3A84"/>
    <w:rsid w:val="0060082B"/>
    <w:rsid w:val="00662311"/>
    <w:rsid w:val="00695DDB"/>
    <w:rsid w:val="006E612D"/>
    <w:rsid w:val="006E6AAF"/>
    <w:rsid w:val="00743BAC"/>
    <w:rsid w:val="00771576"/>
    <w:rsid w:val="007A03B8"/>
    <w:rsid w:val="007C2C57"/>
    <w:rsid w:val="007E092D"/>
    <w:rsid w:val="007F1B52"/>
    <w:rsid w:val="00803F19"/>
    <w:rsid w:val="00835BA3"/>
    <w:rsid w:val="0086463C"/>
    <w:rsid w:val="00871C8D"/>
    <w:rsid w:val="0087566B"/>
    <w:rsid w:val="008909E8"/>
    <w:rsid w:val="008A3BB0"/>
    <w:rsid w:val="008A489C"/>
    <w:rsid w:val="008D6E88"/>
    <w:rsid w:val="008E6BDA"/>
    <w:rsid w:val="008F42E5"/>
    <w:rsid w:val="00950E77"/>
    <w:rsid w:val="009525ED"/>
    <w:rsid w:val="00986AFA"/>
    <w:rsid w:val="009B7105"/>
    <w:rsid w:val="009C38CB"/>
    <w:rsid w:val="009D6897"/>
    <w:rsid w:val="00A41513"/>
    <w:rsid w:val="00A4703C"/>
    <w:rsid w:val="00A527BF"/>
    <w:rsid w:val="00A909CF"/>
    <w:rsid w:val="00A93DFA"/>
    <w:rsid w:val="00AC4D6A"/>
    <w:rsid w:val="00B31EE4"/>
    <w:rsid w:val="00B7122A"/>
    <w:rsid w:val="00B85DF6"/>
    <w:rsid w:val="00B87C30"/>
    <w:rsid w:val="00C17E7C"/>
    <w:rsid w:val="00C33163"/>
    <w:rsid w:val="00C509AE"/>
    <w:rsid w:val="00C7065C"/>
    <w:rsid w:val="00C82527"/>
    <w:rsid w:val="00CA23D6"/>
    <w:rsid w:val="00CC6282"/>
    <w:rsid w:val="00D10866"/>
    <w:rsid w:val="00D11DCA"/>
    <w:rsid w:val="00D15BAC"/>
    <w:rsid w:val="00D176EC"/>
    <w:rsid w:val="00E03B46"/>
    <w:rsid w:val="00E14491"/>
    <w:rsid w:val="00E44B98"/>
    <w:rsid w:val="00E641B6"/>
    <w:rsid w:val="00EC502B"/>
    <w:rsid w:val="00EF37BE"/>
    <w:rsid w:val="00F26480"/>
    <w:rsid w:val="00F33C3F"/>
    <w:rsid w:val="00F459BB"/>
    <w:rsid w:val="00F66C73"/>
    <w:rsid w:val="00F97E15"/>
    <w:rsid w:val="00FE579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E8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6E88"/>
    <w:pPr>
      <w:widowControl w:val="0"/>
      <w:autoSpaceDE w:val="0"/>
      <w:autoSpaceDN w:val="0"/>
      <w:adjustRightInd w:val="0"/>
    </w:pPr>
    <w:rPr>
      <w:rFonts w:ascii="標楷體" w:eastAsia="標楷體" w:hAnsi="Times New Roman" w:cs="標楷體"/>
      <w:color w:val="000000"/>
      <w:kern w:val="0"/>
      <w:szCs w:val="24"/>
    </w:rPr>
  </w:style>
  <w:style w:type="paragraph" w:styleId="a3">
    <w:name w:val="header"/>
    <w:basedOn w:val="a"/>
    <w:link w:val="a4"/>
    <w:uiPriority w:val="99"/>
    <w:unhideWhenUsed/>
    <w:rsid w:val="008A3BB0"/>
    <w:pPr>
      <w:tabs>
        <w:tab w:val="center" w:pos="4153"/>
        <w:tab w:val="right" w:pos="8306"/>
      </w:tabs>
      <w:snapToGrid w:val="0"/>
    </w:pPr>
    <w:rPr>
      <w:sz w:val="20"/>
      <w:szCs w:val="20"/>
    </w:rPr>
  </w:style>
  <w:style w:type="character" w:customStyle="1" w:styleId="a4">
    <w:name w:val="頁首 字元"/>
    <w:basedOn w:val="a0"/>
    <w:link w:val="a3"/>
    <w:uiPriority w:val="99"/>
    <w:rsid w:val="008A3BB0"/>
    <w:rPr>
      <w:rFonts w:ascii="Times New Roman" w:eastAsia="新細明體" w:hAnsi="Times New Roman" w:cs="Times New Roman"/>
      <w:sz w:val="20"/>
      <w:szCs w:val="20"/>
    </w:rPr>
  </w:style>
  <w:style w:type="paragraph" w:styleId="a5">
    <w:name w:val="footer"/>
    <w:basedOn w:val="a"/>
    <w:link w:val="a6"/>
    <w:uiPriority w:val="99"/>
    <w:unhideWhenUsed/>
    <w:rsid w:val="008A3BB0"/>
    <w:pPr>
      <w:tabs>
        <w:tab w:val="center" w:pos="4153"/>
        <w:tab w:val="right" w:pos="8306"/>
      </w:tabs>
      <w:snapToGrid w:val="0"/>
    </w:pPr>
    <w:rPr>
      <w:sz w:val="20"/>
      <w:szCs w:val="20"/>
    </w:rPr>
  </w:style>
  <w:style w:type="character" w:customStyle="1" w:styleId="a6">
    <w:name w:val="頁尾 字元"/>
    <w:basedOn w:val="a0"/>
    <w:link w:val="a5"/>
    <w:uiPriority w:val="99"/>
    <w:rsid w:val="008A3BB0"/>
    <w:rPr>
      <w:rFonts w:ascii="Times New Roman" w:eastAsia="新細明體" w:hAnsi="Times New Roman" w:cs="Times New Roman"/>
      <w:sz w:val="20"/>
      <w:szCs w:val="20"/>
    </w:rPr>
  </w:style>
  <w:style w:type="paragraph" w:styleId="a7">
    <w:name w:val="Balloon Text"/>
    <w:basedOn w:val="a"/>
    <w:link w:val="a8"/>
    <w:uiPriority w:val="99"/>
    <w:semiHidden/>
    <w:unhideWhenUsed/>
    <w:rsid w:val="00A4151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41513"/>
    <w:rPr>
      <w:rFonts w:asciiTheme="majorHAnsi" w:eastAsiaTheme="majorEastAsia" w:hAnsiTheme="majorHAnsi" w:cstheme="majorBidi"/>
      <w:sz w:val="18"/>
      <w:szCs w:val="18"/>
    </w:rPr>
  </w:style>
  <w:style w:type="paragraph" w:styleId="a9">
    <w:name w:val="List Paragraph"/>
    <w:basedOn w:val="a"/>
    <w:uiPriority w:val="34"/>
    <w:qFormat/>
    <w:rsid w:val="002A648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E8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6E88"/>
    <w:pPr>
      <w:widowControl w:val="0"/>
      <w:autoSpaceDE w:val="0"/>
      <w:autoSpaceDN w:val="0"/>
      <w:adjustRightInd w:val="0"/>
    </w:pPr>
    <w:rPr>
      <w:rFonts w:ascii="標楷體" w:eastAsia="標楷體" w:hAnsi="Times New Roman" w:cs="標楷體"/>
      <w:color w:val="000000"/>
      <w:kern w:val="0"/>
      <w:szCs w:val="24"/>
    </w:rPr>
  </w:style>
  <w:style w:type="paragraph" w:styleId="a3">
    <w:name w:val="header"/>
    <w:basedOn w:val="a"/>
    <w:link w:val="a4"/>
    <w:uiPriority w:val="99"/>
    <w:unhideWhenUsed/>
    <w:rsid w:val="008A3BB0"/>
    <w:pPr>
      <w:tabs>
        <w:tab w:val="center" w:pos="4153"/>
        <w:tab w:val="right" w:pos="8306"/>
      </w:tabs>
      <w:snapToGrid w:val="0"/>
    </w:pPr>
    <w:rPr>
      <w:sz w:val="20"/>
      <w:szCs w:val="20"/>
    </w:rPr>
  </w:style>
  <w:style w:type="character" w:customStyle="1" w:styleId="a4">
    <w:name w:val="頁首 字元"/>
    <w:basedOn w:val="a0"/>
    <w:link w:val="a3"/>
    <w:uiPriority w:val="99"/>
    <w:rsid w:val="008A3BB0"/>
    <w:rPr>
      <w:rFonts w:ascii="Times New Roman" w:eastAsia="新細明體" w:hAnsi="Times New Roman" w:cs="Times New Roman"/>
      <w:sz w:val="20"/>
      <w:szCs w:val="20"/>
    </w:rPr>
  </w:style>
  <w:style w:type="paragraph" w:styleId="a5">
    <w:name w:val="footer"/>
    <w:basedOn w:val="a"/>
    <w:link w:val="a6"/>
    <w:uiPriority w:val="99"/>
    <w:unhideWhenUsed/>
    <w:rsid w:val="008A3BB0"/>
    <w:pPr>
      <w:tabs>
        <w:tab w:val="center" w:pos="4153"/>
        <w:tab w:val="right" w:pos="8306"/>
      </w:tabs>
      <w:snapToGrid w:val="0"/>
    </w:pPr>
    <w:rPr>
      <w:sz w:val="20"/>
      <w:szCs w:val="20"/>
    </w:rPr>
  </w:style>
  <w:style w:type="character" w:customStyle="1" w:styleId="a6">
    <w:name w:val="頁尾 字元"/>
    <w:basedOn w:val="a0"/>
    <w:link w:val="a5"/>
    <w:uiPriority w:val="99"/>
    <w:rsid w:val="008A3BB0"/>
    <w:rPr>
      <w:rFonts w:ascii="Times New Roman" w:eastAsia="新細明體" w:hAnsi="Times New Roman" w:cs="Times New Roman"/>
      <w:sz w:val="20"/>
      <w:szCs w:val="20"/>
    </w:rPr>
  </w:style>
  <w:style w:type="paragraph" w:styleId="a7">
    <w:name w:val="Balloon Text"/>
    <w:basedOn w:val="a"/>
    <w:link w:val="a8"/>
    <w:uiPriority w:val="99"/>
    <w:semiHidden/>
    <w:unhideWhenUsed/>
    <w:rsid w:val="00A4151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41513"/>
    <w:rPr>
      <w:rFonts w:asciiTheme="majorHAnsi" w:eastAsiaTheme="majorEastAsia" w:hAnsiTheme="majorHAnsi" w:cstheme="majorBidi"/>
      <w:sz w:val="18"/>
      <w:szCs w:val="18"/>
    </w:rPr>
  </w:style>
  <w:style w:type="paragraph" w:styleId="a9">
    <w:name w:val="List Paragraph"/>
    <w:basedOn w:val="a"/>
    <w:uiPriority w:val="34"/>
    <w:qFormat/>
    <w:rsid w:val="002A6483"/>
    <w:pPr>
      <w:ind w:leftChars="200" w:left="480"/>
    </w:pPr>
  </w:style>
</w:styles>
</file>

<file path=word/webSettings.xml><?xml version="1.0" encoding="utf-8"?>
<w:webSettings xmlns:r="http://schemas.openxmlformats.org/officeDocument/2006/relationships" xmlns:w="http://schemas.openxmlformats.org/wordprocessingml/2006/main">
  <w:divs>
    <w:div w:id="466509181">
      <w:bodyDiv w:val="1"/>
      <w:marLeft w:val="0"/>
      <w:marRight w:val="0"/>
      <w:marTop w:val="0"/>
      <w:marBottom w:val="0"/>
      <w:divBdr>
        <w:top w:val="none" w:sz="0" w:space="0" w:color="auto"/>
        <w:left w:val="none" w:sz="0" w:space="0" w:color="auto"/>
        <w:bottom w:val="none" w:sz="0" w:space="0" w:color="auto"/>
        <w:right w:val="none" w:sz="0" w:space="0" w:color="auto"/>
      </w:divBdr>
    </w:div>
    <w:div w:id="154313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e.kmu.edu.tw/ezcatfiles/b071/img/img/safetylaw(fix)20131202.pdf" TargetMode="External"/><Relationship Id="rId3" Type="http://schemas.openxmlformats.org/officeDocument/2006/relationships/settings" Target="settings.xml"/><Relationship Id="rId7" Type="http://schemas.openxmlformats.org/officeDocument/2006/relationships/hyperlink" Target="http://tinyurl.com/6sgurlx"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黃定國</dc:creator>
  <cp:lastModifiedBy>Administrator</cp:lastModifiedBy>
  <cp:revision>2</cp:revision>
  <cp:lastPrinted>2014-10-28T02:01:00Z</cp:lastPrinted>
  <dcterms:created xsi:type="dcterms:W3CDTF">2014-12-26T03:14:00Z</dcterms:created>
  <dcterms:modified xsi:type="dcterms:W3CDTF">2014-12-26T03:14:00Z</dcterms:modified>
</cp:coreProperties>
</file>