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0B" w:rsidRDefault="0016720B" w:rsidP="0016720B">
      <w:pPr>
        <w:snapToGrid w:val="0"/>
        <w:spacing w:beforeLines="50" w:before="180" w:line="360" w:lineRule="auto"/>
        <w:rPr>
          <w:rFonts w:ascii="標楷體" w:eastAsia="標楷體" w:hAnsi="標楷體"/>
          <w:b/>
          <w:sz w:val="32"/>
          <w:szCs w:val="32"/>
        </w:rPr>
      </w:pPr>
      <w:r w:rsidRPr="00E8566C">
        <w:rPr>
          <w:rFonts w:ascii="標楷體" w:eastAsia="標楷體" w:hAnsi="標楷體" w:hint="eastAsia"/>
          <w:b/>
          <w:sz w:val="32"/>
          <w:szCs w:val="32"/>
        </w:rPr>
        <w:t>高雄醫學大學產學營運</w:t>
      </w:r>
      <w:proofErr w:type="gramStart"/>
      <w:r w:rsidRPr="00E8566C">
        <w:rPr>
          <w:rFonts w:ascii="標楷體" w:eastAsia="標楷體" w:hAnsi="標楷體" w:hint="eastAsia"/>
          <w:b/>
          <w:sz w:val="32"/>
          <w:szCs w:val="32"/>
        </w:rPr>
        <w:t>專帳</w:t>
      </w:r>
      <w:proofErr w:type="gramEnd"/>
      <w:r w:rsidRPr="00E8566C">
        <w:rPr>
          <w:rFonts w:ascii="標楷體" w:eastAsia="標楷體" w:hAnsi="標楷體" w:hint="eastAsia"/>
          <w:b/>
          <w:sz w:val="32"/>
          <w:szCs w:val="32"/>
        </w:rPr>
        <w:t>獎勵金分配</w:t>
      </w:r>
      <w:r>
        <w:rPr>
          <w:rFonts w:ascii="標楷體" w:eastAsia="標楷體" w:hAnsi="標楷體" w:hint="eastAsia"/>
          <w:b/>
          <w:sz w:val="32"/>
          <w:szCs w:val="32"/>
        </w:rPr>
        <w:t>要點</w:t>
      </w:r>
    </w:p>
    <w:p w:rsidR="0016720B" w:rsidRDefault="0016720B" w:rsidP="00404086">
      <w:pPr>
        <w:snapToGrid w:val="0"/>
        <w:ind w:leftChars="1595" w:left="3828"/>
        <w:rPr>
          <w:rFonts w:ascii="Times New Roman" w:eastAsia="標楷體" w:hAnsi="Times New Roman" w:cs="Times New Roman"/>
          <w:sz w:val="20"/>
          <w:szCs w:val="20"/>
        </w:rPr>
      </w:pPr>
      <w:r w:rsidRPr="00BC3512">
        <w:rPr>
          <w:rFonts w:ascii="Times New Roman" w:eastAsia="標楷體" w:hAnsi="Times New Roman" w:cs="Times New Roman"/>
          <w:sz w:val="20"/>
          <w:szCs w:val="20"/>
        </w:rPr>
        <w:t>104.02.13 103</w:t>
      </w:r>
      <w:r w:rsidRPr="00BC3512">
        <w:rPr>
          <w:rFonts w:ascii="Times New Roman" w:eastAsia="標楷體" w:hAnsi="Times New Roman" w:cs="Times New Roman"/>
          <w:sz w:val="20"/>
          <w:szCs w:val="20"/>
        </w:rPr>
        <w:t>學年度第七次行政會議通過</w:t>
      </w:r>
    </w:p>
    <w:p w:rsidR="0016720B" w:rsidRDefault="0016720B" w:rsidP="00404086">
      <w:pPr>
        <w:snapToGrid w:val="0"/>
        <w:ind w:leftChars="1595" w:left="3828"/>
        <w:rPr>
          <w:rFonts w:ascii="Times New Roman" w:eastAsia="標楷體" w:hAnsi="Times New Roman" w:cs="Times New Roman"/>
          <w:sz w:val="20"/>
          <w:szCs w:val="20"/>
        </w:rPr>
      </w:pPr>
      <w:r w:rsidRPr="00F476B3">
        <w:rPr>
          <w:rFonts w:ascii="Times New Roman" w:eastAsia="標楷體" w:hAnsi="Times New Roman" w:cs="Times New Roman" w:hint="eastAsia"/>
          <w:sz w:val="20"/>
          <w:szCs w:val="20"/>
        </w:rPr>
        <w:t>104.03.16</w:t>
      </w:r>
      <w:r w:rsidRPr="00F476B3">
        <w:rPr>
          <w:rFonts w:ascii="Times New Roman" w:eastAsia="標楷體" w:hAnsi="Times New Roman" w:cs="Times New Roman" w:hint="eastAsia"/>
          <w:sz w:val="20"/>
          <w:szCs w:val="20"/>
        </w:rPr>
        <w:t>高</w:t>
      </w:r>
      <w:proofErr w:type="gramStart"/>
      <w:r w:rsidRPr="00F476B3">
        <w:rPr>
          <w:rFonts w:ascii="Times New Roman" w:eastAsia="標楷體" w:hAnsi="Times New Roman" w:cs="Times New Roman" w:hint="eastAsia"/>
          <w:sz w:val="20"/>
          <w:szCs w:val="20"/>
        </w:rPr>
        <w:t>醫產學字第</w:t>
      </w:r>
      <w:r w:rsidRPr="00F476B3">
        <w:rPr>
          <w:rFonts w:ascii="Times New Roman" w:eastAsia="標楷體" w:hAnsi="Times New Roman" w:cs="Times New Roman" w:hint="eastAsia"/>
          <w:sz w:val="20"/>
          <w:szCs w:val="20"/>
        </w:rPr>
        <w:t>1041100721</w:t>
      </w:r>
      <w:r w:rsidRPr="00F476B3">
        <w:rPr>
          <w:rFonts w:ascii="Times New Roman" w:eastAsia="標楷體" w:hAnsi="Times New Roman" w:cs="Times New Roman" w:hint="eastAsia"/>
          <w:sz w:val="20"/>
          <w:szCs w:val="20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函公布</w:t>
      </w:r>
    </w:p>
    <w:p w:rsidR="00404086" w:rsidRDefault="00404086" w:rsidP="00404086">
      <w:pPr>
        <w:snapToGrid w:val="0"/>
        <w:spacing w:afterLines="50" w:after="180"/>
        <w:ind w:leftChars="1595" w:left="3828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105.05.12 104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次行政會議通過</w:t>
      </w:r>
    </w:p>
    <w:tbl>
      <w:tblPr>
        <w:tblStyle w:val="ab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513"/>
      </w:tblGrid>
      <w:tr w:rsidR="0016720B" w:rsidRPr="00C13B24" w:rsidTr="00404086">
        <w:tc>
          <w:tcPr>
            <w:tcW w:w="846" w:type="dxa"/>
          </w:tcPr>
          <w:p w:rsidR="0016720B" w:rsidRPr="00C13B24" w:rsidRDefault="0016720B" w:rsidP="00404086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一</w:t>
            </w:r>
            <w:r w:rsidR="002A67A2" w:rsidRPr="00C13B24">
              <w:rPr>
                <w:rFonts w:ascii="Times New Roman" w:eastAsia="標楷體" w:hAnsi="Times New Roman" w:cs="Times New Roman" w:hint="eastAsia"/>
                <w:szCs w:val="28"/>
              </w:rPr>
              <w:t>、</w:t>
            </w:r>
          </w:p>
        </w:tc>
        <w:tc>
          <w:tcPr>
            <w:tcW w:w="7513" w:type="dxa"/>
          </w:tcPr>
          <w:p w:rsidR="0016720B" w:rsidRPr="00C13B24" w:rsidRDefault="0016720B" w:rsidP="00404086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0"/>
              </w:rPr>
            </w:pPr>
            <w:r w:rsidRPr="00C13B24">
              <w:rPr>
                <w:rFonts w:ascii="標楷體" w:eastAsia="標楷體" w:hAnsi="標楷體" w:hint="eastAsia"/>
                <w:szCs w:val="28"/>
              </w:rPr>
              <w:t>為</w:t>
            </w:r>
            <w:r w:rsidRPr="00C13B24">
              <w:rPr>
                <w:rFonts w:eastAsia="標楷體" w:hint="eastAsia"/>
                <w:color w:val="000000" w:themeColor="text1"/>
                <w:szCs w:val="28"/>
              </w:rPr>
              <w:t>獎勵高雄醫學大學（以下簡稱</w:t>
            </w:r>
            <w:r w:rsidRPr="00C13B24">
              <w:rPr>
                <w:rFonts w:eastAsia="標楷體" w:hAnsi="標楷體" w:hint="eastAsia"/>
                <w:color w:val="000000" w:themeColor="text1"/>
                <w:szCs w:val="28"/>
              </w:rPr>
              <w:t>本校）產學營運處</w:t>
            </w:r>
            <w:r w:rsidRPr="00C13B24">
              <w:rPr>
                <w:rFonts w:eastAsia="標楷體" w:hAnsi="標楷體"/>
                <w:color w:val="000000" w:themeColor="text1"/>
                <w:szCs w:val="28"/>
              </w:rPr>
              <w:t>(</w:t>
            </w:r>
            <w:r w:rsidRPr="00C13B24">
              <w:rPr>
                <w:rFonts w:eastAsia="標楷體" w:hAnsi="標楷體" w:hint="eastAsia"/>
                <w:color w:val="000000" w:themeColor="text1"/>
                <w:szCs w:val="28"/>
              </w:rPr>
              <w:t>以下簡稱本處</w:t>
            </w:r>
            <w:r w:rsidRPr="00C13B24">
              <w:rPr>
                <w:rFonts w:eastAsia="標楷體" w:hAnsi="標楷體"/>
                <w:color w:val="000000" w:themeColor="text1"/>
                <w:szCs w:val="28"/>
              </w:rPr>
              <w:t>)</w:t>
            </w:r>
            <w:r w:rsidRPr="00C13B24">
              <w:rPr>
                <w:rFonts w:eastAsia="標楷體" w:hAnsi="標楷體" w:hint="eastAsia"/>
                <w:color w:val="000000" w:themeColor="text1"/>
                <w:szCs w:val="28"/>
              </w:rPr>
              <w:t>職</w:t>
            </w:r>
            <w:r w:rsidRPr="00C13B24">
              <w:rPr>
                <w:rFonts w:eastAsia="標楷體" w:hint="eastAsia"/>
                <w:color w:val="000000" w:themeColor="text1"/>
                <w:szCs w:val="28"/>
              </w:rPr>
              <w:t>員工推動業務有具體貢</w:t>
            </w:r>
            <w:r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獻者，依據本校產學營運</w:t>
            </w:r>
            <w:proofErr w:type="gramStart"/>
            <w:r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專帳</w:t>
            </w:r>
            <w:proofErr w:type="gramEnd"/>
            <w:r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設置暨管理辦法第五條第一款之規定，特訂定本要點。</w:t>
            </w:r>
          </w:p>
        </w:tc>
      </w:tr>
      <w:tr w:rsidR="0016720B" w:rsidRPr="00C13B24" w:rsidTr="00404086">
        <w:tc>
          <w:tcPr>
            <w:tcW w:w="846" w:type="dxa"/>
          </w:tcPr>
          <w:p w:rsidR="0016720B" w:rsidRPr="00C13B24" w:rsidRDefault="0016720B" w:rsidP="00404086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二</w:t>
            </w:r>
            <w:r w:rsidR="002A67A2" w:rsidRPr="00C13B24">
              <w:rPr>
                <w:rFonts w:ascii="Times New Roman" w:eastAsia="標楷體" w:hAnsi="Times New Roman" w:cs="Times New Roman" w:hint="eastAsia"/>
                <w:szCs w:val="28"/>
              </w:rPr>
              <w:t>、</w:t>
            </w:r>
          </w:p>
        </w:tc>
        <w:tc>
          <w:tcPr>
            <w:tcW w:w="7513" w:type="dxa"/>
          </w:tcPr>
          <w:p w:rsidR="0016720B" w:rsidRPr="00C13B24" w:rsidRDefault="0016720B" w:rsidP="00C13B24">
            <w:pPr>
              <w:snapToGrid w:val="0"/>
              <w:spacing w:beforeLines="50" w:before="180"/>
              <w:ind w:left="14" w:hangingChars="6" w:hanging="14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13B24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獎勵金發放原則</w:t>
            </w:r>
            <w:r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，依下列規定辦理</w:t>
            </w:r>
            <w:r w:rsidRPr="00C13B24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：</w:t>
            </w:r>
          </w:p>
          <w:p w:rsidR="0016720B" w:rsidRPr="00C13B24" w:rsidRDefault="0016720B" w:rsidP="00C13B24">
            <w:pPr>
              <w:snapToGrid w:val="0"/>
              <w:ind w:left="14" w:hangingChars="6" w:hanging="14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獎勵金總額每年以新台幣</w:t>
            </w: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300</w:t>
            </w: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萬元為上限，依其下列原則分配：</w:t>
            </w:r>
          </w:p>
          <w:p w:rsidR="0016720B" w:rsidRPr="00C13B24" w:rsidRDefault="0016720B" w:rsidP="00C13B24">
            <w:pPr>
              <w:snapToGrid w:val="0"/>
              <w:ind w:left="449" w:hangingChars="187" w:hanging="449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proofErr w:type="gramStart"/>
            <w:r w:rsidRPr="00C13B24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一</w:t>
            </w:r>
            <w:proofErr w:type="gramEnd"/>
            <w:r w:rsidRPr="00C13B24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) </w:t>
            </w:r>
            <w:r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</w:t>
            </w:r>
            <w:r w:rsidRPr="00C13B24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0%</w:t>
            </w:r>
            <w:r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固定分配給本處之</w:t>
            </w: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編制</w:t>
            </w:r>
            <w:r w:rsidRPr="00C13B24">
              <w:rPr>
                <w:rFonts w:ascii="Times New Roman" w:eastAsia="標楷體" w:hAnsi="Times New Roman" w:cs="Times New Roman" w:hint="eastAsia"/>
                <w:color w:val="FF0000"/>
                <w:szCs w:val="28"/>
                <w:u w:val="single"/>
              </w:rPr>
              <w:t>人員、</w:t>
            </w:r>
            <w:r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約</w:t>
            </w:r>
            <w:proofErr w:type="gramStart"/>
            <w:r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僱</w:t>
            </w:r>
            <w:proofErr w:type="gramEnd"/>
            <w:r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人員及</w:t>
            </w:r>
            <w:r w:rsidRPr="00C13B24">
              <w:rPr>
                <w:rFonts w:ascii="Times New Roman" w:eastAsia="標楷體" w:hAnsi="Times New Roman" w:cs="Times New Roman" w:hint="eastAsia"/>
                <w:color w:val="FF0000"/>
                <w:szCs w:val="28"/>
                <w:u w:val="single"/>
              </w:rPr>
              <w:t>兼任主管</w:t>
            </w:r>
            <w:r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。</w:t>
            </w:r>
          </w:p>
          <w:p w:rsidR="0016720B" w:rsidRPr="00C13B24" w:rsidRDefault="0016720B" w:rsidP="00C13B24">
            <w:pPr>
              <w:snapToGrid w:val="0"/>
              <w:ind w:left="449" w:hangingChars="187" w:hanging="449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二</w:t>
            </w: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) 40%</w:t>
            </w: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依本處每位同仁之貢獻度及績效核發。</w:t>
            </w:r>
          </w:p>
          <w:p w:rsidR="0016720B" w:rsidRPr="00C13B24" w:rsidRDefault="0016720B" w:rsidP="00C13B24">
            <w:pPr>
              <w:snapToGrid w:val="0"/>
              <w:ind w:left="449" w:hangingChars="187" w:hanging="449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color w:val="FF0000"/>
                <w:szCs w:val="28"/>
                <w:u w:val="single"/>
              </w:rPr>
              <w:t>(</w:t>
            </w:r>
            <w:r w:rsidRPr="00C13B24">
              <w:rPr>
                <w:rFonts w:ascii="Times New Roman" w:eastAsia="標楷體" w:hAnsi="Times New Roman" w:cs="Times New Roman" w:hint="eastAsia"/>
                <w:color w:val="FF0000"/>
                <w:szCs w:val="28"/>
                <w:u w:val="single"/>
              </w:rPr>
              <w:t>三</w:t>
            </w:r>
            <w:r w:rsidRPr="00C13B24">
              <w:rPr>
                <w:rFonts w:ascii="Times New Roman" w:eastAsia="標楷體" w:hAnsi="Times New Roman" w:cs="Times New Roman" w:hint="eastAsia"/>
                <w:color w:val="FF0000"/>
                <w:szCs w:val="28"/>
                <w:u w:val="single"/>
              </w:rPr>
              <w:t>)</w:t>
            </w:r>
            <w:r w:rsidRPr="00C13B24">
              <w:rPr>
                <w:rFonts w:ascii="Times New Roman" w:eastAsia="標楷體" w:hAnsi="Times New Roman" w:cs="Times New Roman" w:hint="eastAsia"/>
                <w:color w:val="FF0000"/>
                <w:szCs w:val="28"/>
                <w:u w:val="single"/>
              </w:rPr>
              <w:t>兼任主管之獎勵金依前款規定折半核發。</w:t>
            </w:r>
          </w:p>
        </w:tc>
      </w:tr>
      <w:tr w:rsidR="0016720B" w:rsidRPr="00C13B24" w:rsidTr="00404086">
        <w:tc>
          <w:tcPr>
            <w:tcW w:w="846" w:type="dxa"/>
          </w:tcPr>
          <w:p w:rsidR="0016720B" w:rsidRPr="00C13B24" w:rsidRDefault="0016720B" w:rsidP="00404086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三</w:t>
            </w:r>
            <w:r w:rsidR="002A67A2" w:rsidRPr="00C13B24">
              <w:rPr>
                <w:rFonts w:ascii="Times New Roman" w:eastAsia="標楷體" w:hAnsi="Times New Roman" w:cs="Times New Roman" w:hint="eastAsia"/>
                <w:szCs w:val="28"/>
              </w:rPr>
              <w:t>、</w:t>
            </w:r>
          </w:p>
        </w:tc>
        <w:tc>
          <w:tcPr>
            <w:tcW w:w="7513" w:type="dxa"/>
          </w:tcPr>
          <w:p w:rsidR="0016720B" w:rsidRPr="00C13B24" w:rsidRDefault="0016720B" w:rsidP="00404086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0"/>
              </w:rPr>
            </w:pPr>
            <w:r w:rsidRPr="00C13B2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獎勵金發給之上限不得超過個人</w:t>
            </w:r>
            <w:r w:rsidRPr="00C13B24">
              <w:rPr>
                <w:rFonts w:ascii="標楷體" w:eastAsia="標楷體" w:hAnsi="標楷體" w:hint="eastAsia"/>
                <w:szCs w:val="28"/>
              </w:rPr>
              <w:t>本</w:t>
            </w:r>
            <w:proofErr w:type="gramStart"/>
            <w:r w:rsidRPr="00C13B24">
              <w:rPr>
                <w:rFonts w:ascii="標楷體" w:eastAsia="標楷體" w:hAnsi="標楷體" w:hint="eastAsia"/>
                <w:szCs w:val="28"/>
              </w:rPr>
              <w:t>俸</w:t>
            </w:r>
            <w:proofErr w:type="gramEnd"/>
            <w:r w:rsidRPr="00C13B24">
              <w:rPr>
                <w:rFonts w:ascii="標楷體" w:eastAsia="標楷體" w:hAnsi="標楷體" w:hint="eastAsia"/>
                <w:szCs w:val="28"/>
              </w:rPr>
              <w:t>、學術工作補助費及專業津貼</w:t>
            </w:r>
            <w:r w:rsidRPr="00C13B24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三</w:t>
            </w:r>
            <w:r w:rsidRPr="00C13B2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項合計數之</w:t>
            </w:r>
            <w:r w:rsidRPr="00C13B24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年</w:t>
            </w:r>
            <w:r w:rsidRPr="00C13B2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薪資總合。</w:t>
            </w:r>
          </w:p>
        </w:tc>
      </w:tr>
      <w:tr w:rsidR="0016720B" w:rsidRPr="00C13B24" w:rsidTr="00404086">
        <w:tc>
          <w:tcPr>
            <w:tcW w:w="846" w:type="dxa"/>
          </w:tcPr>
          <w:p w:rsidR="0016720B" w:rsidRPr="00C13B24" w:rsidRDefault="0016720B" w:rsidP="00404086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四</w:t>
            </w:r>
            <w:r w:rsidR="002A67A2" w:rsidRPr="00C13B24">
              <w:rPr>
                <w:rFonts w:ascii="Times New Roman" w:eastAsia="標楷體" w:hAnsi="Times New Roman" w:cs="Times New Roman" w:hint="eastAsia"/>
                <w:szCs w:val="28"/>
              </w:rPr>
              <w:t>、</w:t>
            </w:r>
          </w:p>
        </w:tc>
        <w:tc>
          <w:tcPr>
            <w:tcW w:w="7513" w:type="dxa"/>
          </w:tcPr>
          <w:p w:rsidR="0016720B" w:rsidRPr="00C13B24" w:rsidRDefault="0016720B" w:rsidP="00404086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0"/>
              </w:rPr>
            </w:pPr>
            <w:r w:rsidRPr="00C13B24">
              <w:rPr>
                <w:rFonts w:eastAsia="標楷體" w:hint="eastAsia"/>
                <w:color w:val="000000" w:themeColor="text1"/>
                <w:szCs w:val="28"/>
              </w:rPr>
              <w:t>由產學長建議相關人員之年度獎勵金</w:t>
            </w:r>
            <w:r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，經產學營運委員會審議，簽請校長核定後發放。</w:t>
            </w:r>
          </w:p>
        </w:tc>
      </w:tr>
      <w:tr w:rsidR="0016720B" w:rsidRPr="00C13B24" w:rsidTr="00404086">
        <w:tc>
          <w:tcPr>
            <w:tcW w:w="846" w:type="dxa"/>
          </w:tcPr>
          <w:p w:rsidR="0016720B" w:rsidRPr="00C13B24" w:rsidRDefault="0016720B" w:rsidP="00404086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五</w:t>
            </w:r>
            <w:r w:rsidR="002A67A2" w:rsidRPr="00C13B24">
              <w:rPr>
                <w:rFonts w:ascii="Times New Roman" w:eastAsia="標楷體" w:hAnsi="Times New Roman" w:cs="Times New Roman" w:hint="eastAsia"/>
                <w:szCs w:val="28"/>
              </w:rPr>
              <w:t>、</w:t>
            </w:r>
          </w:p>
        </w:tc>
        <w:tc>
          <w:tcPr>
            <w:tcW w:w="7513" w:type="dxa"/>
          </w:tcPr>
          <w:p w:rsidR="0016720B" w:rsidRPr="00C13B24" w:rsidRDefault="0016720B" w:rsidP="00404086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0"/>
              </w:rPr>
            </w:pPr>
            <w:r w:rsidRPr="00C13B24">
              <w:rPr>
                <w:rFonts w:ascii="標楷體" w:eastAsia="標楷體" w:hAnsi="標楷體"/>
                <w:szCs w:val="28"/>
              </w:rPr>
              <w:t>本</w:t>
            </w:r>
            <w:r w:rsidRPr="00C13B24">
              <w:rPr>
                <w:rFonts w:ascii="標楷體" w:eastAsia="標楷體" w:hAnsi="標楷體" w:hint="eastAsia"/>
                <w:szCs w:val="28"/>
              </w:rPr>
              <w:t>要點</w:t>
            </w:r>
            <w:r w:rsidRPr="00C13B24">
              <w:rPr>
                <w:rFonts w:ascii="標楷體" w:eastAsia="標楷體" w:hAnsi="標楷體"/>
                <w:szCs w:val="28"/>
              </w:rPr>
              <w:t>經</w:t>
            </w:r>
            <w:r w:rsidRPr="00C13B24">
              <w:rPr>
                <w:rFonts w:ascii="標楷體" w:eastAsia="標楷體" w:hAnsi="標楷體" w:hint="eastAsia"/>
                <w:szCs w:val="28"/>
              </w:rPr>
              <w:t>行政會議</w:t>
            </w:r>
            <w:r w:rsidRPr="00C13B24">
              <w:rPr>
                <w:rFonts w:ascii="標楷體" w:eastAsia="標楷體" w:hAnsi="標楷體"/>
                <w:szCs w:val="28"/>
              </w:rPr>
              <w:t>通過</w:t>
            </w:r>
            <w:r w:rsidRPr="00C13B24">
              <w:rPr>
                <w:rFonts w:ascii="標楷體" w:eastAsia="標楷體" w:hAnsi="標楷體"/>
                <w:color w:val="FF0000"/>
                <w:szCs w:val="28"/>
                <w:u w:val="single"/>
              </w:rPr>
              <w:t>後實施</w:t>
            </w:r>
            <w:r w:rsidRPr="00C13B24">
              <w:rPr>
                <w:rFonts w:ascii="標楷體" w:eastAsia="標楷體" w:hAnsi="標楷體"/>
                <w:szCs w:val="28"/>
              </w:rPr>
              <w:t>。</w:t>
            </w:r>
          </w:p>
        </w:tc>
      </w:tr>
    </w:tbl>
    <w:p w:rsidR="00B8729A" w:rsidRPr="0016720B" w:rsidRDefault="00B8729A" w:rsidP="00B8729A">
      <w:pPr>
        <w:pStyle w:val="Default"/>
        <w:rPr>
          <w:sz w:val="32"/>
          <w:szCs w:val="32"/>
        </w:rPr>
      </w:pPr>
    </w:p>
    <w:p w:rsidR="00630A60" w:rsidRPr="0016720B" w:rsidRDefault="00630A60" w:rsidP="008F0218">
      <w:pPr>
        <w:snapToGrid w:val="0"/>
        <w:spacing w:beforeLines="50" w:before="180" w:line="360" w:lineRule="auto"/>
        <w:rPr>
          <w:rFonts w:ascii="標楷體" w:eastAsia="標楷體" w:hAnsi="標楷體"/>
          <w:b/>
          <w:sz w:val="32"/>
          <w:szCs w:val="32"/>
        </w:rPr>
        <w:sectPr w:rsidR="00630A60" w:rsidRPr="0016720B" w:rsidSect="00A81134">
          <w:pgSz w:w="11906" w:h="16838"/>
          <w:pgMar w:top="1440" w:right="1797" w:bottom="1134" w:left="1797" w:header="851" w:footer="992" w:gutter="0"/>
          <w:cols w:space="425"/>
          <w:docGrid w:type="lines" w:linePitch="360"/>
        </w:sectPr>
      </w:pPr>
    </w:p>
    <w:p w:rsidR="00532FA4" w:rsidRDefault="0083344A" w:rsidP="008F0218">
      <w:pPr>
        <w:snapToGrid w:val="0"/>
        <w:spacing w:beforeLines="50" w:before="180" w:line="360" w:lineRule="auto"/>
        <w:rPr>
          <w:rFonts w:ascii="標楷體" w:eastAsia="標楷體" w:hAnsi="標楷體"/>
          <w:b/>
          <w:sz w:val="32"/>
          <w:szCs w:val="32"/>
        </w:rPr>
      </w:pPr>
      <w:r w:rsidRPr="00E8566C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</w:t>
      </w:r>
      <w:r w:rsidR="00B01E05" w:rsidRPr="00E8566C">
        <w:rPr>
          <w:rFonts w:ascii="標楷體" w:eastAsia="標楷體" w:hAnsi="標楷體" w:hint="eastAsia"/>
          <w:b/>
          <w:sz w:val="32"/>
          <w:szCs w:val="32"/>
        </w:rPr>
        <w:t>產學營運</w:t>
      </w:r>
      <w:proofErr w:type="gramStart"/>
      <w:r w:rsidR="00B01E05" w:rsidRPr="00E8566C">
        <w:rPr>
          <w:rFonts w:ascii="標楷體" w:eastAsia="標楷體" w:hAnsi="標楷體" w:hint="eastAsia"/>
          <w:b/>
          <w:sz w:val="32"/>
          <w:szCs w:val="32"/>
        </w:rPr>
        <w:t>專帳</w:t>
      </w:r>
      <w:proofErr w:type="gramEnd"/>
      <w:r w:rsidR="00B01E05" w:rsidRPr="00E8566C">
        <w:rPr>
          <w:rFonts w:ascii="標楷體" w:eastAsia="標楷體" w:hAnsi="標楷體" w:hint="eastAsia"/>
          <w:b/>
          <w:sz w:val="32"/>
          <w:szCs w:val="32"/>
        </w:rPr>
        <w:t>獎勵金分配</w:t>
      </w:r>
      <w:r w:rsidR="00BC3512">
        <w:rPr>
          <w:rFonts w:ascii="標楷體" w:eastAsia="標楷體" w:hAnsi="標楷體" w:hint="eastAsia"/>
          <w:b/>
          <w:sz w:val="32"/>
          <w:szCs w:val="32"/>
        </w:rPr>
        <w:t>要點</w:t>
      </w:r>
      <w:r w:rsidR="008F0218">
        <w:rPr>
          <w:rFonts w:ascii="標楷體" w:eastAsia="標楷體" w:hAnsi="標楷體" w:hint="eastAsia"/>
          <w:b/>
          <w:sz w:val="32"/>
          <w:szCs w:val="32"/>
        </w:rPr>
        <w:t>(修正條文對照表)</w:t>
      </w:r>
    </w:p>
    <w:p w:rsidR="00BC3512" w:rsidRDefault="00BC3512" w:rsidP="0000076F">
      <w:pPr>
        <w:snapToGrid w:val="0"/>
        <w:ind w:leftChars="4311" w:left="10346"/>
        <w:rPr>
          <w:rFonts w:ascii="Times New Roman" w:eastAsia="標楷體" w:hAnsi="Times New Roman" w:cs="Times New Roman"/>
          <w:sz w:val="20"/>
          <w:szCs w:val="20"/>
        </w:rPr>
      </w:pPr>
      <w:r w:rsidRPr="00BC3512">
        <w:rPr>
          <w:rFonts w:ascii="Times New Roman" w:eastAsia="標楷體" w:hAnsi="Times New Roman" w:cs="Times New Roman"/>
          <w:sz w:val="20"/>
          <w:szCs w:val="20"/>
        </w:rPr>
        <w:t>104.02.13 103</w:t>
      </w:r>
      <w:r w:rsidRPr="00BC3512">
        <w:rPr>
          <w:rFonts w:ascii="Times New Roman" w:eastAsia="標楷體" w:hAnsi="Times New Roman" w:cs="Times New Roman"/>
          <w:sz w:val="20"/>
          <w:szCs w:val="20"/>
        </w:rPr>
        <w:t>學年度第七次行政會議通過</w:t>
      </w:r>
    </w:p>
    <w:p w:rsidR="00F476B3" w:rsidRDefault="00F476B3" w:rsidP="0000076F">
      <w:pPr>
        <w:snapToGrid w:val="0"/>
        <w:ind w:leftChars="4311" w:left="10346"/>
        <w:rPr>
          <w:rFonts w:ascii="Times New Roman" w:eastAsia="標楷體" w:hAnsi="Times New Roman" w:cs="Times New Roman"/>
          <w:sz w:val="20"/>
          <w:szCs w:val="20"/>
        </w:rPr>
      </w:pPr>
      <w:r w:rsidRPr="00F476B3">
        <w:rPr>
          <w:rFonts w:ascii="Times New Roman" w:eastAsia="標楷體" w:hAnsi="Times New Roman" w:cs="Times New Roman" w:hint="eastAsia"/>
          <w:sz w:val="20"/>
          <w:szCs w:val="20"/>
        </w:rPr>
        <w:t>104.03.16</w:t>
      </w:r>
      <w:r w:rsidRPr="00F476B3">
        <w:rPr>
          <w:rFonts w:ascii="Times New Roman" w:eastAsia="標楷體" w:hAnsi="Times New Roman" w:cs="Times New Roman" w:hint="eastAsia"/>
          <w:sz w:val="20"/>
          <w:szCs w:val="20"/>
        </w:rPr>
        <w:t>高</w:t>
      </w:r>
      <w:proofErr w:type="gramStart"/>
      <w:r w:rsidRPr="00F476B3">
        <w:rPr>
          <w:rFonts w:ascii="Times New Roman" w:eastAsia="標楷體" w:hAnsi="Times New Roman" w:cs="Times New Roman" w:hint="eastAsia"/>
          <w:sz w:val="20"/>
          <w:szCs w:val="20"/>
        </w:rPr>
        <w:t>醫產學字第</w:t>
      </w:r>
      <w:r w:rsidRPr="00F476B3">
        <w:rPr>
          <w:rFonts w:ascii="Times New Roman" w:eastAsia="標楷體" w:hAnsi="Times New Roman" w:cs="Times New Roman" w:hint="eastAsia"/>
          <w:sz w:val="20"/>
          <w:szCs w:val="20"/>
        </w:rPr>
        <w:t>1041100721</w:t>
      </w:r>
      <w:r w:rsidRPr="00F476B3">
        <w:rPr>
          <w:rFonts w:ascii="Times New Roman" w:eastAsia="標楷體" w:hAnsi="Times New Roman" w:cs="Times New Roman" w:hint="eastAsia"/>
          <w:sz w:val="20"/>
          <w:szCs w:val="20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函公布</w:t>
      </w:r>
    </w:p>
    <w:p w:rsidR="0000076F" w:rsidRPr="0000076F" w:rsidRDefault="0000076F" w:rsidP="0000076F">
      <w:pPr>
        <w:snapToGrid w:val="0"/>
        <w:spacing w:afterLines="50" w:after="180"/>
        <w:ind w:leftChars="4311" w:left="10346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105.05.12 104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次行政會議通過</w:t>
      </w:r>
    </w:p>
    <w:tbl>
      <w:tblPr>
        <w:tblStyle w:val="ab"/>
        <w:tblW w:w="14737" w:type="dxa"/>
        <w:tblLook w:val="04A0" w:firstRow="1" w:lastRow="0" w:firstColumn="1" w:lastColumn="0" w:noHBand="0" w:noVBand="1"/>
      </w:tblPr>
      <w:tblGrid>
        <w:gridCol w:w="846"/>
        <w:gridCol w:w="5811"/>
        <w:gridCol w:w="5812"/>
        <w:gridCol w:w="2268"/>
      </w:tblGrid>
      <w:tr w:rsidR="008F0218" w:rsidRPr="00C13B24" w:rsidTr="00A81134">
        <w:trPr>
          <w:trHeight w:val="611"/>
        </w:trPr>
        <w:tc>
          <w:tcPr>
            <w:tcW w:w="846" w:type="dxa"/>
            <w:vAlign w:val="center"/>
          </w:tcPr>
          <w:p w:rsidR="008F0218" w:rsidRPr="00C13B24" w:rsidRDefault="00C71CBD" w:rsidP="008F021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proofErr w:type="gramStart"/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條序</w:t>
            </w:r>
            <w:proofErr w:type="gramEnd"/>
          </w:p>
        </w:tc>
        <w:tc>
          <w:tcPr>
            <w:tcW w:w="5811" w:type="dxa"/>
            <w:vAlign w:val="center"/>
          </w:tcPr>
          <w:p w:rsidR="008F0218" w:rsidRPr="00C13B24" w:rsidRDefault="00C71CBD" w:rsidP="008F021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修正條文</w:t>
            </w:r>
          </w:p>
        </w:tc>
        <w:tc>
          <w:tcPr>
            <w:tcW w:w="5812" w:type="dxa"/>
            <w:vAlign w:val="center"/>
          </w:tcPr>
          <w:p w:rsidR="008F0218" w:rsidRPr="00C13B24" w:rsidRDefault="00C71CBD" w:rsidP="008F021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現行條文</w:t>
            </w:r>
          </w:p>
        </w:tc>
        <w:tc>
          <w:tcPr>
            <w:tcW w:w="2268" w:type="dxa"/>
            <w:vAlign w:val="center"/>
          </w:tcPr>
          <w:p w:rsidR="008F0218" w:rsidRPr="00C13B24" w:rsidRDefault="00C71CBD" w:rsidP="008F021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說明</w:t>
            </w:r>
          </w:p>
        </w:tc>
      </w:tr>
      <w:tr w:rsidR="008F0218" w:rsidRPr="00C13B24" w:rsidTr="00A81134">
        <w:tc>
          <w:tcPr>
            <w:tcW w:w="846" w:type="dxa"/>
          </w:tcPr>
          <w:p w:rsidR="008F0218" w:rsidRPr="00C13B24" w:rsidRDefault="00C71CBD" w:rsidP="00C71C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一</w:t>
            </w:r>
            <w:r w:rsidR="00C13B24">
              <w:rPr>
                <w:rFonts w:ascii="Times New Roman" w:eastAsia="標楷體" w:hAnsi="Times New Roman" w:cs="Times New Roman" w:hint="eastAsia"/>
                <w:szCs w:val="28"/>
              </w:rPr>
              <w:t>、</w:t>
            </w:r>
          </w:p>
        </w:tc>
        <w:tc>
          <w:tcPr>
            <w:tcW w:w="5811" w:type="dxa"/>
          </w:tcPr>
          <w:p w:rsidR="008F0218" w:rsidRPr="00C13B24" w:rsidRDefault="00C56B0B" w:rsidP="008F0218">
            <w:pPr>
              <w:snapToGrid w:val="0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同現行條文</w:t>
            </w:r>
          </w:p>
        </w:tc>
        <w:tc>
          <w:tcPr>
            <w:tcW w:w="5812" w:type="dxa"/>
          </w:tcPr>
          <w:p w:rsidR="008F0218" w:rsidRPr="00C13B24" w:rsidRDefault="008F0218" w:rsidP="008F021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  <w:r w:rsidRPr="00C13B24">
              <w:rPr>
                <w:rFonts w:ascii="標楷體" w:eastAsia="標楷體" w:hAnsi="標楷體" w:hint="eastAsia"/>
                <w:szCs w:val="28"/>
              </w:rPr>
              <w:t>為</w:t>
            </w:r>
            <w:r w:rsidRPr="00C13B24">
              <w:rPr>
                <w:rFonts w:eastAsia="標楷體" w:hint="eastAsia"/>
                <w:color w:val="000000" w:themeColor="text1"/>
                <w:szCs w:val="28"/>
              </w:rPr>
              <w:t>獎勵高雄醫學大學（以下簡稱</w:t>
            </w:r>
            <w:r w:rsidRPr="00C13B24">
              <w:rPr>
                <w:rFonts w:eastAsia="標楷體" w:hAnsi="標楷體" w:hint="eastAsia"/>
                <w:color w:val="000000" w:themeColor="text1"/>
                <w:szCs w:val="28"/>
              </w:rPr>
              <w:t>本校）產學營運處</w:t>
            </w:r>
            <w:r w:rsidRPr="00C13B24">
              <w:rPr>
                <w:rFonts w:eastAsia="標楷體" w:hAnsi="標楷體"/>
                <w:color w:val="000000" w:themeColor="text1"/>
                <w:szCs w:val="28"/>
              </w:rPr>
              <w:t>(</w:t>
            </w:r>
            <w:r w:rsidRPr="00C13B24">
              <w:rPr>
                <w:rFonts w:eastAsia="標楷體" w:hAnsi="標楷體" w:hint="eastAsia"/>
                <w:color w:val="000000" w:themeColor="text1"/>
                <w:szCs w:val="28"/>
              </w:rPr>
              <w:t>以下簡稱本處</w:t>
            </w:r>
            <w:r w:rsidRPr="00C13B24">
              <w:rPr>
                <w:rFonts w:eastAsia="標楷體" w:hAnsi="標楷體"/>
                <w:color w:val="000000" w:themeColor="text1"/>
                <w:szCs w:val="28"/>
              </w:rPr>
              <w:t>)</w:t>
            </w:r>
            <w:r w:rsidRPr="00C13B24">
              <w:rPr>
                <w:rFonts w:eastAsia="標楷體" w:hAnsi="標楷體" w:hint="eastAsia"/>
                <w:color w:val="000000" w:themeColor="text1"/>
                <w:szCs w:val="28"/>
              </w:rPr>
              <w:t>職</w:t>
            </w:r>
            <w:r w:rsidRPr="00C13B24">
              <w:rPr>
                <w:rFonts w:eastAsia="標楷體" w:hint="eastAsia"/>
                <w:color w:val="000000" w:themeColor="text1"/>
                <w:szCs w:val="28"/>
              </w:rPr>
              <w:t>員工推動業務有具體貢</w:t>
            </w:r>
            <w:r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獻者，依據本校產學營運</w:t>
            </w:r>
            <w:proofErr w:type="gramStart"/>
            <w:r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專帳</w:t>
            </w:r>
            <w:proofErr w:type="gramEnd"/>
            <w:r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設置暨管理辦法第五條第一款之規定，特訂定本要點。</w:t>
            </w:r>
          </w:p>
        </w:tc>
        <w:tc>
          <w:tcPr>
            <w:tcW w:w="2268" w:type="dxa"/>
          </w:tcPr>
          <w:p w:rsidR="008F0218" w:rsidRPr="00C13B24" w:rsidRDefault="008F0218" w:rsidP="008F021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8F0218" w:rsidRPr="00C13B24" w:rsidTr="00A81134">
        <w:tc>
          <w:tcPr>
            <w:tcW w:w="846" w:type="dxa"/>
          </w:tcPr>
          <w:p w:rsidR="008F0218" w:rsidRPr="00C13B24" w:rsidRDefault="00C71CBD" w:rsidP="00C71C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二</w:t>
            </w:r>
            <w:r w:rsidR="00C13B24">
              <w:rPr>
                <w:rFonts w:ascii="Times New Roman" w:eastAsia="標楷體" w:hAnsi="Times New Roman" w:cs="Times New Roman" w:hint="eastAsia"/>
                <w:szCs w:val="28"/>
              </w:rPr>
              <w:t>、</w:t>
            </w:r>
          </w:p>
        </w:tc>
        <w:tc>
          <w:tcPr>
            <w:tcW w:w="5811" w:type="dxa"/>
          </w:tcPr>
          <w:p w:rsidR="00F80432" w:rsidRPr="00C13B24" w:rsidRDefault="00F80432" w:rsidP="00C13B24">
            <w:pPr>
              <w:snapToGrid w:val="0"/>
              <w:ind w:left="14" w:hangingChars="6" w:hanging="14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13B24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獎勵金發放原則</w:t>
            </w:r>
            <w:r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，依下列規定辦理</w:t>
            </w:r>
            <w:r w:rsidRPr="00C13B24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：</w:t>
            </w:r>
          </w:p>
          <w:p w:rsidR="00F80432" w:rsidRPr="00C13B24" w:rsidRDefault="00F80432" w:rsidP="00C13B24">
            <w:pPr>
              <w:snapToGrid w:val="0"/>
              <w:ind w:left="14" w:hangingChars="6" w:hanging="14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獎勵金總額每年以新台幣</w:t>
            </w: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300</w:t>
            </w: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萬元為上限，依其下列原則分配：</w:t>
            </w:r>
          </w:p>
          <w:p w:rsidR="00F80432" w:rsidRPr="00C13B24" w:rsidRDefault="00F80432" w:rsidP="00C13B24">
            <w:pPr>
              <w:snapToGrid w:val="0"/>
              <w:ind w:left="449" w:hangingChars="187" w:hanging="449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proofErr w:type="gramStart"/>
            <w:r w:rsidRPr="00C13B24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一</w:t>
            </w:r>
            <w:proofErr w:type="gramEnd"/>
            <w:r w:rsidRPr="00C13B24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) </w:t>
            </w:r>
            <w:r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</w:t>
            </w:r>
            <w:r w:rsidRPr="00C13B24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0%</w:t>
            </w:r>
            <w:r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固定分配給本處之</w:t>
            </w: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編制</w:t>
            </w:r>
            <w:r w:rsidR="0049443B" w:rsidRPr="00C13B24">
              <w:rPr>
                <w:rFonts w:ascii="Times New Roman" w:eastAsia="標楷體" w:hAnsi="Times New Roman" w:cs="Times New Roman" w:hint="eastAsia"/>
                <w:color w:val="FF0000"/>
                <w:szCs w:val="28"/>
                <w:u w:val="single"/>
              </w:rPr>
              <w:t>人員</w:t>
            </w:r>
            <w:r w:rsidR="00A24C3D" w:rsidRPr="00C13B24">
              <w:rPr>
                <w:rFonts w:ascii="Times New Roman" w:eastAsia="標楷體" w:hAnsi="Times New Roman" w:cs="Times New Roman" w:hint="eastAsia"/>
                <w:color w:val="FF0000"/>
                <w:szCs w:val="28"/>
                <w:u w:val="single"/>
              </w:rPr>
              <w:t>、</w:t>
            </w:r>
            <w:r w:rsidR="00A24C3D"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約</w:t>
            </w:r>
            <w:proofErr w:type="gramStart"/>
            <w:r w:rsidR="00A24C3D"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僱</w:t>
            </w:r>
            <w:proofErr w:type="gramEnd"/>
            <w:r w:rsidR="00A24C3D"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人員</w:t>
            </w:r>
            <w:r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及</w:t>
            </w:r>
            <w:r w:rsidRPr="00C13B24">
              <w:rPr>
                <w:rFonts w:ascii="Times New Roman" w:eastAsia="標楷體" w:hAnsi="Times New Roman" w:cs="Times New Roman" w:hint="eastAsia"/>
                <w:color w:val="FF0000"/>
                <w:szCs w:val="28"/>
                <w:u w:val="single"/>
              </w:rPr>
              <w:t>兼任</w:t>
            </w:r>
            <w:r w:rsidR="00A24C3D" w:rsidRPr="00C13B24">
              <w:rPr>
                <w:rFonts w:ascii="Times New Roman" w:eastAsia="標楷體" w:hAnsi="Times New Roman" w:cs="Times New Roman" w:hint="eastAsia"/>
                <w:color w:val="FF0000"/>
                <w:szCs w:val="28"/>
                <w:u w:val="single"/>
              </w:rPr>
              <w:t>主管</w:t>
            </w:r>
            <w:r w:rsidR="00477C6A"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。</w:t>
            </w:r>
          </w:p>
          <w:p w:rsidR="000E65C1" w:rsidRPr="00C13B24" w:rsidRDefault="00F80432" w:rsidP="00C13B24">
            <w:pPr>
              <w:snapToGrid w:val="0"/>
              <w:ind w:left="449" w:hangingChars="187" w:hanging="449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二</w:t>
            </w: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) 40%</w:t>
            </w: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依本處每位同仁之貢獻度及績效核發。</w:t>
            </w:r>
          </w:p>
          <w:p w:rsidR="00A24C3D" w:rsidRPr="00C13B24" w:rsidRDefault="00A24C3D" w:rsidP="00C13B24">
            <w:pPr>
              <w:snapToGrid w:val="0"/>
              <w:ind w:left="449" w:hangingChars="187" w:hanging="449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color w:val="FF0000"/>
                <w:szCs w:val="28"/>
                <w:u w:val="single"/>
              </w:rPr>
              <w:t>(</w:t>
            </w:r>
            <w:r w:rsidRPr="00C13B24">
              <w:rPr>
                <w:rFonts w:ascii="Times New Roman" w:eastAsia="標楷體" w:hAnsi="Times New Roman" w:cs="Times New Roman" w:hint="eastAsia"/>
                <w:color w:val="FF0000"/>
                <w:szCs w:val="28"/>
                <w:u w:val="single"/>
              </w:rPr>
              <w:t>三</w:t>
            </w:r>
            <w:r w:rsidRPr="00C13B24">
              <w:rPr>
                <w:rFonts w:ascii="Times New Roman" w:eastAsia="標楷體" w:hAnsi="Times New Roman" w:cs="Times New Roman" w:hint="eastAsia"/>
                <w:color w:val="FF0000"/>
                <w:szCs w:val="28"/>
                <w:u w:val="single"/>
              </w:rPr>
              <w:t>)</w:t>
            </w:r>
            <w:r w:rsidRPr="00C13B24">
              <w:rPr>
                <w:rFonts w:ascii="Times New Roman" w:eastAsia="標楷體" w:hAnsi="Times New Roman" w:cs="Times New Roman" w:hint="eastAsia"/>
                <w:color w:val="FF0000"/>
                <w:szCs w:val="28"/>
                <w:u w:val="single"/>
              </w:rPr>
              <w:t>兼任主</w:t>
            </w:r>
            <w:r w:rsidR="00EE225D" w:rsidRPr="00C13B24">
              <w:rPr>
                <w:rFonts w:ascii="Times New Roman" w:eastAsia="標楷體" w:hAnsi="Times New Roman" w:cs="Times New Roman" w:hint="eastAsia"/>
                <w:color w:val="FF0000"/>
                <w:szCs w:val="28"/>
                <w:u w:val="single"/>
              </w:rPr>
              <w:t>管</w:t>
            </w:r>
            <w:r w:rsidRPr="00C13B24">
              <w:rPr>
                <w:rFonts w:ascii="Times New Roman" w:eastAsia="標楷體" w:hAnsi="Times New Roman" w:cs="Times New Roman" w:hint="eastAsia"/>
                <w:color w:val="FF0000"/>
                <w:szCs w:val="28"/>
                <w:u w:val="single"/>
              </w:rPr>
              <w:t>之獎勵金依前款規定折半核發。</w:t>
            </w:r>
          </w:p>
        </w:tc>
        <w:tc>
          <w:tcPr>
            <w:tcW w:w="5812" w:type="dxa"/>
          </w:tcPr>
          <w:p w:rsidR="00C71CBD" w:rsidRPr="00C13B24" w:rsidRDefault="00C71CBD" w:rsidP="00C13B24">
            <w:pPr>
              <w:snapToGrid w:val="0"/>
              <w:ind w:left="14" w:hangingChars="6" w:hanging="14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13B24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獎勵金發放原則</w:t>
            </w:r>
            <w:r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，依下列規定辦理</w:t>
            </w:r>
            <w:r w:rsidRPr="00C13B24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：</w:t>
            </w:r>
          </w:p>
          <w:p w:rsidR="00C71CBD" w:rsidRPr="00C13B24" w:rsidRDefault="00C71CBD" w:rsidP="00C13B24">
            <w:pPr>
              <w:snapToGrid w:val="0"/>
              <w:ind w:left="14" w:hangingChars="6" w:hanging="14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獎勵金總額每年以新台幣</w:t>
            </w: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300</w:t>
            </w: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萬元為上限，依其下列原則分配：</w:t>
            </w:r>
          </w:p>
          <w:p w:rsidR="00C71CBD" w:rsidRPr="00C13B24" w:rsidRDefault="00C71CBD" w:rsidP="00C13B24">
            <w:pPr>
              <w:snapToGrid w:val="0"/>
              <w:ind w:left="14" w:hangingChars="6" w:hanging="14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proofErr w:type="gramStart"/>
            <w:r w:rsidRPr="00C13B24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一</w:t>
            </w:r>
            <w:proofErr w:type="gramEnd"/>
            <w:r w:rsidRPr="00C13B24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) </w:t>
            </w:r>
            <w:r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</w:t>
            </w:r>
            <w:r w:rsidRPr="00C13B24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0%</w:t>
            </w:r>
            <w:r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固定分配給本處之</w:t>
            </w: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編制及</w:t>
            </w:r>
            <w:r w:rsidRPr="00C13B24">
              <w:rPr>
                <w:rFonts w:ascii="Times New Roman" w:eastAsia="標楷體" w:hAnsi="Times New Roman" w:cs="Times New Roman"/>
                <w:szCs w:val="28"/>
              </w:rPr>
              <w:t>約</w:t>
            </w:r>
            <w:proofErr w:type="gramStart"/>
            <w:r w:rsidRPr="00C13B24">
              <w:rPr>
                <w:rFonts w:ascii="Times New Roman" w:eastAsia="標楷體" w:hAnsi="Times New Roman" w:cs="Times New Roman"/>
                <w:szCs w:val="28"/>
              </w:rPr>
              <w:t>僱</w:t>
            </w:r>
            <w:proofErr w:type="gramEnd"/>
            <w:r w:rsidRPr="00C13B24">
              <w:rPr>
                <w:rFonts w:ascii="Times New Roman" w:eastAsia="標楷體" w:hAnsi="Times New Roman" w:cs="Times New Roman"/>
                <w:szCs w:val="28"/>
              </w:rPr>
              <w:t>人員</w:t>
            </w: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  <w:p w:rsidR="008F0218" w:rsidRPr="00C13B24" w:rsidRDefault="00C71CBD" w:rsidP="00C13B24">
            <w:pPr>
              <w:snapToGrid w:val="0"/>
              <w:ind w:left="458" w:hangingChars="191" w:hanging="458"/>
              <w:rPr>
                <w:rFonts w:ascii="Times New Roman" w:eastAsia="標楷體" w:hAnsi="Times New Roman" w:cs="Times New Roman"/>
                <w:szCs w:val="20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二</w:t>
            </w: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) 40%</w:t>
            </w: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依本處每位同仁之貢獻度及績效核發。</w:t>
            </w:r>
          </w:p>
        </w:tc>
        <w:tc>
          <w:tcPr>
            <w:tcW w:w="2268" w:type="dxa"/>
          </w:tcPr>
          <w:p w:rsidR="00E05EA0" w:rsidRPr="00C13B24" w:rsidRDefault="00E05EA0" w:rsidP="008F0218">
            <w:pPr>
              <w:snapToGrid w:val="0"/>
              <w:rPr>
                <w:rFonts w:ascii="Times New Roman" w:eastAsia="標楷體" w:hAnsi="Times New Roman" w:cs="Times New Roman"/>
                <w:bCs/>
                <w:szCs w:val="28"/>
              </w:rPr>
            </w:pPr>
          </w:p>
          <w:p w:rsidR="00E05EA0" w:rsidRPr="00C13B24" w:rsidRDefault="00E05EA0" w:rsidP="008F0218">
            <w:pPr>
              <w:snapToGrid w:val="0"/>
              <w:rPr>
                <w:rFonts w:ascii="Times New Roman" w:eastAsia="標楷體" w:hAnsi="Times New Roman" w:cs="Times New Roman"/>
                <w:bCs/>
                <w:szCs w:val="28"/>
              </w:rPr>
            </w:pPr>
          </w:p>
          <w:p w:rsidR="00E05EA0" w:rsidRPr="00C13B24" w:rsidRDefault="00E05EA0" w:rsidP="008F0218">
            <w:pPr>
              <w:snapToGrid w:val="0"/>
              <w:rPr>
                <w:rFonts w:ascii="Times New Roman" w:eastAsia="標楷體" w:hAnsi="Times New Roman" w:cs="Times New Roman"/>
                <w:bCs/>
                <w:szCs w:val="28"/>
              </w:rPr>
            </w:pPr>
            <w:bookmarkStart w:id="0" w:name="_GoBack"/>
            <w:bookmarkEnd w:id="0"/>
          </w:p>
          <w:p w:rsidR="0049443B" w:rsidRPr="00C13B24" w:rsidRDefault="0049443B" w:rsidP="008F0218">
            <w:pPr>
              <w:snapToGrid w:val="0"/>
              <w:rPr>
                <w:rFonts w:ascii="Times New Roman" w:eastAsia="標楷體" w:hAnsi="Times New Roman" w:cs="Times New Roman"/>
                <w:bCs/>
                <w:szCs w:val="28"/>
              </w:rPr>
            </w:pPr>
          </w:p>
          <w:p w:rsidR="008F0218" w:rsidRPr="00C13B24" w:rsidRDefault="009D531D" w:rsidP="008F021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13B24">
              <w:rPr>
                <w:rFonts w:ascii="Times New Roman" w:eastAsia="標楷體" w:hAnsi="Times New Roman" w:cs="Times New Roman" w:hint="eastAsia"/>
                <w:bCs/>
                <w:szCs w:val="24"/>
              </w:rPr>
              <w:t>新增兼任</w:t>
            </w:r>
            <w:r w:rsidR="008D6ADF" w:rsidRPr="00C13B24">
              <w:rPr>
                <w:rFonts w:ascii="Times New Roman" w:eastAsia="標楷體" w:hAnsi="Times New Roman" w:cs="Times New Roman" w:hint="eastAsia"/>
                <w:bCs/>
                <w:szCs w:val="24"/>
              </w:rPr>
              <w:t>主管之獎勵金折半核發之條款。</w:t>
            </w:r>
          </w:p>
        </w:tc>
      </w:tr>
      <w:tr w:rsidR="008F0218" w:rsidRPr="00C13B24" w:rsidTr="00A81134">
        <w:tc>
          <w:tcPr>
            <w:tcW w:w="846" w:type="dxa"/>
          </w:tcPr>
          <w:p w:rsidR="008F0218" w:rsidRPr="00C13B24" w:rsidRDefault="00C71CBD" w:rsidP="00C71C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三</w:t>
            </w:r>
            <w:r w:rsidR="00C13B24">
              <w:rPr>
                <w:rFonts w:ascii="Times New Roman" w:eastAsia="標楷體" w:hAnsi="Times New Roman" w:cs="Times New Roman" w:hint="eastAsia"/>
                <w:szCs w:val="28"/>
              </w:rPr>
              <w:t>、</w:t>
            </w:r>
          </w:p>
        </w:tc>
        <w:tc>
          <w:tcPr>
            <w:tcW w:w="5811" w:type="dxa"/>
          </w:tcPr>
          <w:p w:rsidR="008F0218" w:rsidRPr="00C13B24" w:rsidRDefault="00C56B0B" w:rsidP="008F0218">
            <w:pPr>
              <w:snapToGrid w:val="0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同現行條文</w:t>
            </w:r>
          </w:p>
        </w:tc>
        <w:tc>
          <w:tcPr>
            <w:tcW w:w="5812" w:type="dxa"/>
          </w:tcPr>
          <w:p w:rsidR="008F0218" w:rsidRPr="00C13B24" w:rsidRDefault="00C71CBD" w:rsidP="008F021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  <w:r w:rsidRPr="00C13B2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獎勵金發給之上限不得超過個人</w:t>
            </w:r>
            <w:r w:rsidRPr="00C13B24">
              <w:rPr>
                <w:rFonts w:ascii="標楷體" w:eastAsia="標楷體" w:hAnsi="標楷體" w:hint="eastAsia"/>
                <w:szCs w:val="28"/>
              </w:rPr>
              <w:t>本</w:t>
            </w:r>
            <w:proofErr w:type="gramStart"/>
            <w:r w:rsidRPr="00C13B24">
              <w:rPr>
                <w:rFonts w:ascii="標楷體" w:eastAsia="標楷體" w:hAnsi="標楷體" w:hint="eastAsia"/>
                <w:szCs w:val="28"/>
              </w:rPr>
              <w:t>俸</w:t>
            </w:r>
            <w:proofErr w:type="gramEnd"/>
            <w:r w:rsidRPr="00C13B24">
              <w:rPr>
                <w:rFonts w:ascii="標楷體" w:eastAsia="標楷體" w:hAnsi="標楷體" w:hint="eastAsia"/>
                <w:szCs w:val="28"/>
              </w:rPr>
              <w:t>、學術工作補助費及專業津貼</w:t>
            </w:r>
            <w:r w:rsidRPr="00C13B24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三</w:t>
            </w:r>
            <w:r w:rsidRPr="00C13B2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項合計數之</w:t>
            </w:r>
            <w:r w:rsidRPr="00C13B24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年</w:t>
            </w:r>
            <w:r w:rsidRPr="00C13B2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薪資總合。</w:t>
            </w:r>
          </w:p>
        </w:tc>
        <w:tc>
          <w:tcPr>
            <w:tcW w:w="2268" w:type="dxa"/>
          </w:tcPr>
          <w:p w:rsidR="008F0218" w:rsidRPr="00C13B24" w:rsidRDefault="008F0218" w:rsidP="008F021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8F0218" w:rsidRPr="00C13B24" w:rsidTr="00A81134">
        <w:tc>
          <w:tcPr>
            <w:tcW w:w="846" w:type="dxa"/>
          </w:tcPr>
          <w:p w:rsidR="008F0218" w:rsidRPr="00C13B24" w:rsidRDefault="00C71CBD" w:rsidP="00C71C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四</w:t>
            </w:r>
            <w:r w:rsidR="00C13B24">
              <w:rPr>
                <w:rFonts w:ascii="Times New Roman" w:eastAsia="標楷體" w:hAnsi="Times New Roman" w:cs="Times New Roman" w:hint="eastAsia"/>
                <w:szCs w:val="28"/>
              </w:rPr>
              <w:t>、</w:t>
            </w:r>
          </w:p>
        </w:tc>
        <w:tc>
          <w:tcPr>
            <w:tcW w:w="5811" w:type="dxa"/>
          </w:tcPr>
          <w:p w:rsidR="008F0218" w:rsidRPr="00C13B24" w:rsidRDefault="00C56B0B" w:rsidP="008F0218">
            <w:pPr>
              <w:snapToGrid w:val="0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同現行條文</w:t>
            </w:r>
          </w:p>
        </w:tc>
        <w:tc>
          <w:tcPr>
            <w:tcW w:w="5812" w:type="dxa"/>
          </w:tcPr>
          <w:p w:rsidR="008F0218" w:rsidRPr="00C13B24" w:rsidRDefault="00C71CBD" w:rsidP="008F021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  <w:r w:rsidRPr="00C13B24">
              <w:rPr>
                <w:rFonts w:eastAsia="標楷體" w:hint="eastAsia"/>
                <w:color w:val="000000" w:themeColor="text1"/>
                <w:szCs w:val="28"/>
              </w:rPr>
              <w:t>由產學長建議相關人員之年度獎勵金</w:t>
            </w:r>
            <w:r w:rsidRPr="00C13B2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，經產學營運委員會審議，簽請校長核定後發放。</w:t>
            </w:r>
          </w:p>
        </w:tc>
        <w:tc>
          <w:tcPr>
            <w:tcW w:w="2268" w:type="dxa"/>
          </w:tcPr>
          <w:p w:rsidR="008F0218" w:rsidRPr="00C13B24" w:rsidRDefault="008F0218" w:rsidP="008F021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D558A6" w:rsidRPr="00C13B24" w:rsidTr="00A81134">
        <w:tc>
          <w:tcPr>
            <w:tcW w:w="846" w:type="dxa"/>
          </w:tcPr>
          <w:p w:rsidR="00D558A6" w:rsidRPr="00C13B24" w:rsidRDefault="00D558A6" w:rsidP="00D558A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五</w:t>
            </w:r>
            <w:r w:rsidR="00C13B24">
              <w:rPr>
                <w:rFonts w:ascii="Times New Roman" w:eastAsia="標楷體" w:hAnsi="Times New Roman" w:cs="Times New Roman" w:hint="eastAsia"/>
                <w:szCs w:val="28"/>
              </w:rPr>
              <w:t>、</w:t>
            </w:r>
          </w:p>
        </w:tc>
        <w:tc>
          <w:tcPr>
            <w:tcW w:w="5811" w:type="dxa"/>
          </w:tcPr>
          <w:p w:rsidR="00D558A6" w:rsidRPr="00C13B24" w:rsidRDefault="00D558A6" w:rsidP="00D558A6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  <w:r w:rsidRPr="00C13B24">
              <w:rPr>
                <w:rFonts w:ascii="標楷體" w:eastAsia="標楷體" w:hAnsi="標楷體"/>
                <w:szCs w:val="28"/>
              </w:rPr>
              <w:t>本</w:t>
            </w:r>
            <w:r w:rsidRPr="00C13B24">
              <w:rPr>
                <w:rFonts w:ascii="標楷體" w:eastAsia="標楷體" w:hAnsi="標楷體" w:hint="eastAsia"/>
                <w:szCs w:val="28"/>
              </w:rPr>
              <w:t>要點</w:t>
            </w:r>
            <w:r w:rsidRPr="00C13B24">
              <w:rPr>
                <w:rFonts w:ascii="標楷體" w:eastAsia="標楷體" w:hAnsi="標楷體"/>
                <w:szCs w:val="28"/>
              </w:rPr>
              <w:t>經</w:t>
            </w:r>
            <w:r w:rsidRPr="00C13B24">
              <w:rPr>
                <w:rFonts w:ascii="標楷體" w:eastAsia="標楷體" w:hAnsi="標楷體" w:hint="eastAsia"/>
                <w:szCs w:val="28"/>
              </w:rPr>
              <w:t>行政會議</w:t>
            </w:r>
            <w:r w:rsidRPr="00C13B24">
              <w:rPr>
                <w:rFonts w:ascii="標楷體" w:eastAsia="標楷體" w:hAnsi="標楷體"/>
                <w:szCs w:val="28"/>
              </w:rPr>
              <w:t>通過</w:t>
            </w:r>
            <w:r w:rsidRPr="00C13B24">
              <w:rPr>
                <w:rFonts w:ascii="標楷體" w:eastAsia="標楷體" w:hAnsi="標楷體"/>
                <w:color w:val="FF0000"/>
                <w:szCs w:val="28"/>
                <w:u w:val="single"/>
              </w:rPr>
              <w:t>後實施</w:t>
            </w:r>
            <w:r w:rsidRPr="00C13B24">
              <w:rPr>
                <w:rFonts w:ascii="標楷體" w:eastAsia="標楷體" w:hAnsi="標楷體"/>
                <w:szCs w:val="28"/>
              </w:rPr>
              <w:t>。</w:t>
            </w:r>
          </w:p>
        </w:tc>
        <w:tc>
          <w:tcPr>
            <w:tcW w:w="5812" w:type="dxa"/>
          </w:tcPr>
          <w:p w:rsidR="00D558A6" w:rsidRPr="00C13B24" w:rsidRDefault="00D558A6" w:rsidP="00D558A6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  <w:r w:rsidRPr="00C13B24">
              <w:rPr>
                <w:rFonts w:ascii="標楷體" w:eastAsia="標楷體" w:hAnsi="標楷體"/>
                <w:szCs w:val="28"/>
              </w:rPr>
              <w:t>本</w:t>
            </w:r>
            <w:r w:rsidRPr="00C13B24">
              <w:rPr>
                <w:rFonts w:ascii="標楷體" w:eastAsia="標楷體" w:hAnsi="標楷體" w:hint="eastAsia"/>
                <w:szCs w:val="28"/>
              </w:rPr>
              <w:t>要點</w:t>
            </w:r>
            <w:r w:rsidRPr="00C13B24">
              <w:rPr>
                <w:rFonts w:ascii="標楷體" w:eastAsia="標楷體" w:hAnsi="標楷體"/>
                <w:szCs w:val="28"/>
              </w:rPr>
              <w:t>經</w:t>
            </w:r>
            <w:r w:rsidRPr="00C13B24">
              <w:rPr>
                <w:rFonts w:ascii="標楷體" w:eastAsia="標楷體" w:hAnsi="標楷體" w:hint="eastAsia"/>
                <w:szCs w:val="28"/>
              </w:rPr>
              <w:t>行政會議</w:t>
            </w:r>
            <w:r w:rsidRPr="00C13B24">
              <w:rPr>
                <w:rFonts w:ascii="標楷體" w:eastAsia="標楷體" w:hAnsi="標楷體"/>
                <w:szCs w:val="28"/>
              </w:rPr>
              <w:t>通過，</w:t>
            </w:r>
            <w:r w:rsidRPr="00C13B24">
              <w:rPr>
                <w:rFonts w:ascii="標楷體" w:eastAsia="標楷體" w:hAnsi="標楷體"/>
                <w:szCs w:val="28"/>
                <w:u w:val="single"/>
              </w:rPr>
              <w:t>陳請校長核定後，自公布日起實施，修正時亦同</w:t>
            </w:r>
            <w:r w:rsidRPr="00C13B24">
              <w:rPr>
                <w:rFonts w:ascii="標楷體" w:eastAsia="標楷體" w:hAnsi="標楷體"/>
                <w:szCs w:val="28"/>
              </w:rPr>
              <w:t>。</w:t>
            </w:r>
          </w:p>
        </w:tc>
        <w:tc>
          <w:tcPr>
            <w:tcW w:w="2268" w:type="dxa"/>
          </w:tcPr>
          <w:p w:rsidR="00D558A6" w:rsidRPr="00C13B24" w:rsidRDefault="0049443B" w:rsidP="0049443B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C13B24">
              <w:rPr>
                <w:rFonts w:ascii="標楷體" w:eastAsia="標楷體" w:hAnsi="標楷體" w:cs="Times New Roman" w:hint="eastAsia"/>
                <w:szCs w:val="24"/>
              </w:rPr>
              <w:t>依本校「校務法規規則」進行修正。</w:t>
            </w:r>
          </w:p>
        </w:tc>
      </w:tr>
    </w:tbl>
    <w:p w:rsidR="008F0218" w:rsidRPr="00BC3512" w:rsidRDefault="008F0218" w:rsidP="008F0218">
      <w:pPr>
        <w:snapToGrid w:val="0"/>
        <w:spacing w:afterLines="50" w:after="180"/>
        <w:rPr>
          <w:rFonts w:ascii="Times New Roman" w:eastAsia="標楷體" w:hAnsi="Times New Roman" w:cs="Times New Roman"/>
          <w:sz w:val="20"/>
          <w:szCs w:val="20"/>
        </w:rPr>
      </w:pPr>
    </w:p>
    <w:sectPr w:rsidR="008F0218" w:rsidRPr="00BC3512" w:rsidSect="00C71CB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A59" w:rsidRDefault="00F27A59" w:rsidP="00F05912">
      <w:r>
        <w:separator/>
      </w:r>
    </w:p>
  </w:endnote>
  <w:endnote w:type="continuationSeparator" w:id="0">
    <w:p w:rsidR="00F27A59" w:rsidRDefault="00F27A59" w:rsidP="00F0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A59" w:rsidRDefault="00F27A59" w:rsidP="00F05912">
      <w:r>
        <w:separator/>
      </w:r>
    </w:p>
  </w:footnote>
  <w:footnote w:type="continuationSeparator" w:id="0">
    <w:p w:rsidR="00F27A59" w:rsidRDefault="00F27A59" w:rsidP="00F0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02C"/>
    <w:multiLevelType w:val="hybridMultilevel"/>
    <w:tmpl w:val="B4780E8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7430F"/>
    <w:multiLevelType w:val="hybridMultilevel"/>
    <w:tmpl w:val="C5EC92E6"/>
    <w:lvl w:ilvl="0" w:tplc="70B424C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505E76"/>
    <w:multiLevelType w:val="hybridMultilevel"/>
    <w:tmpl w:val="A88A58B0"/>
    <w:lvl w:ilvl="0" w:tplc="FFFFFFFF">
      <w:start w:val="1"/>
      <w:numFmt w:val="taiwaneseCountingThousand"/>
      <w:pStyle w:val="2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05"/>
    <w:rsid w:val="0000076F"/>
    <w:rsid w:val="00035FD3"/>
    <w:rsid w:val="000513DF"/>
    <w:rsid w:val="00065C7E"/>
    <w:rsid w:val="00075D39"/>
    <w:rsid w:val="00081549"/>
    <w:rsid w:val="00090AAA"/>
    <w:rsid w:val="0009263E"/>
    <w:rsid w:val="000A3583"/>
    <w:rsid w:val="000C3884"/>
    <w:rsid w:val="000C3A19"/>
    <w:rsid w:val="000E65C1"/>
    <w:rsid w:val="00131139"/>
    <w:rsid w:val="0016720B"/>
    <w:rsid w:val="00195770"/>
    <w:rsid w:val="001A4BF1"/>
    <w:rsid w:val="001E01D2"/>
    <w:rsid w:val="001F129C"/>
    <w:rsid w:val="002550C1"/>
    <w:rsid w:val="0029746E"/>
    <w:rsid w:val="002A67A2"/>
    <w:rsid w:val="002C6C17"/>
    <w:rsid w:val="0032135C"/>
    <w:rsid w:val="00324C7C"/>
    <w:rsid w:val="00336FCD"/>
    <w:rsid w:val="003C2377"/>
    <w:rsid w:val="003D7D7E"/>
    <w:rsid w:val="003E3FE8"/>
    <w:rsid w:val="00404086"/>
    <w:rsid w:val="00477C6A"/>
    <w:rsid w:val="0049443B"/>
    <w:rsid w:val="004B1DA0"/>
    <w:rsid w:val="004C2938"/>
    <w:rsid w:val="004E115C"/>
    <w:rsid w:val="004E341C"/>
    <w:rsid w:val="00532FA4"/>
    <w:rsid w:val="005514E0"/>
    <w:rsid w:val="005E46F6"/>
    <w:rsid w:val="00602EE5"/>
    <w:rsid w:val="00604892"/>
    <w:rsid w:val="006131A9"/>
    <w:rsid w:val="00630A60"/>
    <w:rsid w:val="00674A7D"/>
    <w:rsid w:val="00677608"/>
    <w:rsid w:val="00694486"/>
    <w:rsid w:val="006A34CB"/>
    <w:rsid w:val="006B13FC"/>
    <w:rsid w:val="006C343B"/>
    <w:rsid w:val="00731FE1"/>
    <w:rsid w:val="0075494B"/>
    <w:rsid w:val="00774935"/>
    <w:rsid w:val="00792510"/>
    <w:rsid w:val="00813AC8"/>
    <w:rsid w:val="008148BB"/>
    <w:rsid w:val="0082141F"/>
    <w:rsid w:val="00830B93"/>
    <w:rsid w:val="0083344A"/>
    <w:rsid w:val="00835020"/>
    <w:rsid w:val="00845F9F"/>
    <w:rsid w:val="00846DE9"/>
    <w:rsid w:val="00847077"/>
    <w:rsid w:val="00892B04"/>
    <w:rsid w:val="008D6ADF"/>
    <w:rsid w:val="008E0E5E"/>
    <w:rsid w:val="008F00CB"/>
    <w:rsid w:val="008F0218"/>
    <w:rsid w:val="008F108D"/>
    <w:rsid w:val="008F5E77"/>
    <w:rsid w:val="009433C9"/>
    <w:rsid w:val="00951620"/>
    <w:rsid w:val="009579C5"/>
    <w:rsid w:val="0096359E"/>
    <w:rsid w:val="0097472A"/>
    <w:rsid w:val="009D531D"/>
    <w:rsid w:val="00A24C3D"/>
    <w:rsid w:val="00A24ED6"/>
    <w:rsid w:val="00A406C9"/>
    <w:rsid w:val="00A61486"/>
    <w:rsid w:val="00A81134"/>
    <w:rsid w:val="00A97D4E"/>
    <w:rsid w:val="00AF0734"/>
    <w:rsid w:val="00AF26B5"/>
    <w:rsid w:val="00B01E05"/>
    <w:rsid w:val="00B30B34"/>
    <w:rsid w:val="00B46F7C"/>
    <w:rsid w:val="00B82C4D"/>
    <w:rsid w:val="00B8729A"/>
    <w:rsid w:val="00B92D88"/>
    <w:rsid w:val="00BC3512"/>
    <w:rsid w:val="00BD03E2"/>
    <w:rsid w:val="00BF1ED7"/>
    <w:rsid w:val="00C13B24"/>
    <w:rsid w:val="00C365EC"/>
    <w:rsid w:val="00C53550"/>
    <w:rsid w:val="00C5629D"/>
    <w:rsid w:val="00C56B0B"/>
    <w:rsid w:val="00C71CBD"/>
    <w:rsid w:val="00CA0356"/>
    <w:rsid w:val="00CF55DF"/>
    <w:rsid w:val="00D558A6"/>
    <w:rsid w:val="00D84E87"/>
    <w:rsid w:val="00DA1B8A"/>
    <w:rsid w:val="00DC0A89"/>
    <w:rsid w:val="00E05EA0"/>
    <w:rsid w:val="00E8425F"/>
    <w:rsid w:val="00E8566C"/>
    <w:rsid w:val="00E91C58"/>
    <w:rsid w:val="00EE225D"/>
    <w:rsid w:val="00EF679B"/>
    <w:rsid w:val="00F05912"/>
    <w:rsid w:val="00F16AE4"/>
    <w:rsid w:val="00F27A59"/>
    <w:rsid w:val="00F476B3"/>
    <w:rsid w:val="00F80432"/>
    <w:rsid w:val="00F9413C"/>
    <w:rsid w:val="00FB0CBF"/>
    <w:rsid w:val="00FD0F72"/>
    <w:rsid w:val="00FD388A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B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59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5912"/>
    <w:rPr>
      <w:sz w:val="20"/>
      <w:szCs w:val="20"/>
    </w:rPr>
  </w:style>
  <w:style w:type="paragraph" w:styleId="a7">
    <w:name w:val="List Paragraph"/>
    <w:basedOn w:val="a"/>
    <w:uiPriority w:val="34"/>
    <w:qFormat/>
    <w:rsid w:val="00065C7E"/>
    <w:pPr>
      <w:ind w:leftChars="200" w:left="480"/>
    </w:pPr>
  </w:style>
  <w:style w:type="paragraph" w:customStyle="1" w:styleId="2">
    <w:name w:val="標題2"/>
    <w:basedOn w:val="a"/>
    <w:autoRedefine/>
    <w:rsid w:val="00892B04"/>
    <w:pPr>
      <w:numPr>
        <w:numId w:val="2"/>
      </w:numPr>
      <w:adjustRightInd w:val="0"/>
      <w:textAlignment w:val="baseline"/>
    </w:pPr>
    <w:rPr>
      <w:rFonts w:ascii="標楷體" w:eastAsia="標楷體" w:hAnsi="Times New Roman" w:cs="Times New Roman"/>
      <w:b/>
      <w:kern w:val="0"/>
      <w:sz w:val="32"/>
      <w:szCs w:val="20"/>
    </w:rPr>
  </w:style>
  <w:style w:type="paragraph" w:customStyle="1" w:styleId="a8">
    <w:name w:val="節"/>
    <w:basedOn w:val="1"/>
    <w:autoRedefine/>
    <w:rsid w:val="00892B04"/>
    <w:pPr>
      <w:adjustRightInd w:val="0"/>
      <w:spacing w:before="0" w:after="0" w:line="240" w:lineRule="auto"/>
      <w:textAlignment w:val="baseline"/>
    </w:pPr>
    <w:rPr>
      <w:rFonts w:ascii="Arial" w:eastAsia="標楷體" w:hAnsi="Arial" w:cs="Times New Roman"/>
      <w:sz w:val="32"/>
    </w:rPr>
  </w:style>
  <w:style w:type="paragraph" w:styleId="HTML">
    <w:name w:val="HTML Preformatted"/>
    <w:basedOn w:val="a"/>
    <w:link w:val="HTML0"/>
    <w:rsid w:val="00892B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892B04"/>
    <w:rPr>
      <w:rFonts w:ascii="細明體" w:eastAsia="細明體" w:hAnsi="細明體" w:cs="標楷體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92B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CF5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55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F0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29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B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59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5912"/>
    <w:rPr>
      <w:sz w:val="20"/>
      <w:szCs w:val="20"/>
    </w:rPr>
  </w:style>
  <w:style w:type="paragraph" w:styleId="a7">
    <w:name w:val="List Paragraph"/>
    <w:basedOn w:val="a"/>
    <w:uiPriority w:val="34"/>
    <w:qFormat/>
    <w:rsid w:val="00065C7E"/>
    <w:pPr>
      <w:ind w:leftChars="200" w:left="480"/>
    </w:pPr>
  </w:style>
  <w:style w:type="paragraph" w:customStyle="1" w:styleId="2">
    <w:name w:val="標題2"/>
    <w:basedOn w:val="a"/>
    <w:autoRedefine/>
    <w:rsid w:val="00892B04"/>
    <w:pPr>
      <w:numPr>
        <w:numId w:val="2"/>
      </w:numPr>
      <w:adjustRightInd w:val="0"/>
      <w:textAlignment w:val="baseline"/>
    </w:pPr>
    <w:rPr>
      <w:rFonts w:ascii="標楷體" w:eastAsia="標楷體" w:hAnsi="Times New Roman" w:cs="Times New Roman"/>
      <w:b/>
      <w:kern w:val="0"/>
      <w:sz w:val="32"/>
      <w:szCs w:val="20"/>
    </w:rPr>
  </w:style>
  <w:style w:type="paragraph" w:customStyle="1" w:styleId="a8">
    <w:name w:val="節"/>
    <w:basedOn w:val="1"/>
    <w:autoRedefine/>
    <w:rsid w:val="00892B04"/>
    <w:pPr>
      <w:adjustRightInd w:val="0"/>
      <w:spacing w:before="0" w:after="0" w:line="240" w:lineRule="auto"/>
      <w:textAlignment w:val="baseline"/>
    </w:pPr>
    <w:rPr>
      <w:rFonts w:ascii="Arial" w:eastAsia="標楷體" w:hAnsi="Arial" w:cs="Times New Roman"/>
      <w:sz w:val="32"/>
    </w:rPr>
  </w:style>
  <w:style w:type="paragraph" w:styleId="HTML">
    <w:name w:val="HTML Preformatted"/>
    <w:basedOn w:val="a"/>
    <w:link w:val="HTML0"/>
    <w:rsid w:val="00892B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892B04"/>
    <w:rPr>
      <w:rFonts w:ascii="細明體" w:eastAsia="細明體" w:hAnsi="細明體" w:cs="標楷體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92B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CF5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55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F0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29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A6C9-4AD7-4EDF-AF2E-CE8C26A3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159</Words>
  <Characters>907</Characters>
  <Application>Microsoft Office Word</Application>
  <DocSecurity>0</DocSecurity>
  <Lines>7</Lines>
  <Paragraphs>2</Paragraphs>
  <ScaleCrop>false</ScaleCrop>
  <Company>SkyUN.Org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root</cp:lastModifiedBy>
  <cp:revision>59</cp:revision>
  <dcterms:created xsi:type="dcterms:W3CDTF">2015-02-26T06:18:00Z</dcterms:created>
  <dcterms:modified xsi:type="dcterms:W3CDTF">2016-05-20T05:51:00Z</dcterms:modified>
</cp:coreProperties>
</file>