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7F" w:rsidRPr="00A83F7F" w:rsidRDefault="00A83F7F" w:rsidP="00A83F7F">
      <w:pPr>
        <w:spacing w:line="440" w:lineRule="exact"/>
        <w:rPr>
          <w:rFonts w:eastAsia="標楷體"/>
          <w:b/>
          <w:sz w:val="32"/>
          <w:szCs w:val="32"/>
        </w:rPr>
      </w:pPr>
      <w:r w:rsidRPr="00A83F7F">
        <w:rPr>
          <w:rFonts w:eastAsia="標楷體"/>
          <w:b/>
          <w:sz w:val="32"/>
          <w:szCs w:val="32"/>
        </w:rPr>
        <w:t>高雄醫學大學暑期開班授課辦法</w:t>
      </w:r>
    </w:p>
    <w:p w:rsidR="00A83F7F" w:rsidRPr="00E665CB" w:rsidRDefault="00A83F7F" w:rsidP="00A83F7F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sz w:val="20"/>
        </w:rPr>
      </w:pP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A83F7F">
        <w:rPr>
          <w:rFonts w:ascii="Times New Roman" w:eastAsia="標楷體" w:hAnsi="Times New Roman"/>
          <w:noProof/>
          <w:sz w:val="20"/>
        </w:rPr>
        <w:t>85.05.01</w:t>
      </w:r>
      <w:r w:rsidRPr="00A83F7F">
        <w:rPr>
          <w:rFonts w:ascii="Times New Roman" w:eastAsia="標楷體" w:hAnsi="Times New Roman"/>
          <w:noProof/>
          <w:sz w:val="20"/>
        </w:rPr>
        <w:tab/>
        <w:t>(85)</w:t>
      </w:r>
      <w:r w:rsidRPr="00A83F7F">
        <w:rPr>
          <w:rFonts w:ascii="Times New Roman" w:eastAsia="標楷體" w:hAnsi="Times New Roman"/>
          <w:noProof/>
          <w:sz w:val="20"/>
        </w:rPr>
        <w:t>高醫法字第</w:t>
      </w:r>
      <w:r w:rsidRPr="00A83F7F">
        <w:rPr>
          <w:rFonts w:ascii="Times New Roman" w:eastAsia="標楷體" w:hAnsi="Times New Roman"/>
          <w:noProof/>
          <w:sz w:val="20"/>
        </w:rPr>
        <w:t>048</w:t>
      </w:r>
      <w:r w:rsidRPr="00A83F7F">
        <w:rPr>
          <w:rFonts w:ascii="Times New Roman" w:eastAsia="標楷體" w:hAnsi="Times New Roman"/>
          <w:noProof/>
          <w:sz w:val="20"/>
        </w:rPr>
        <w:t>號函頒布</w:t>
      </w:r>
      <w:r w:rsidRPr="00A83F7F">
        <w:rPr>
          <w:rFonts w:ascii="Times New Roman" w:eastAsia="標楷體" w:hAnsi="Times New Roman"/>
          <w:noProof/>
          <w:sz w:val="20"/>
        </w:rPr>
        <w:t xml:space="preserve"> 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 xml:space="preserve"> 87.02.24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教育部台高</w:t>
      </w:r>
      <w:r w:rsidRPr="00A83F7F">
        <w:rPr>
          <w:rFonts w:ascii="Times New Roman" w:eastAsia="標楷體" w:hAnsi="Times New Roman"/>
          <w:noProof/>
          <w:sz w:val="20"/>
        </w:rPr>
        <w:t>(</w:t>
      </w:r>
      <w:r w:rsidRPr="00A83F7F">
        <w:rPr>
          <w:rFonts w:ascii="Times New Roman" w:eastAsia="標楷體" w:hAnsi="Times New Roman"/>
          <w:noProof/>
          <w:sz w:val="20"/>
        </w:rPr>
        <w:t>二</w:t>
      </w:r>
      <w:r w:rsidRPr="00A83F7F">
        <w:rPr>
          <w:rFonts w:ascii="Times New Roman" w:eastAsia="標楷體" w:hAnsi="Times New Roman"/>
          <w:noProof/>
          <w:sz w:val="20"/>
        </w:rPr>
        <w:t>)</w:t>
      </w:r>
      <w:r w:rsidRPr="00A83F7F">
        <w:rPr>
          <w:rFonts w:ascii="Times New Roman" w:eastAsia="標楷體" w:hAnsi="Times New Roman"/>
          <w:noProof/>
          <w:sz w:val="20"/>
        </w:rPr>
        <w:t>字第</w:t>
      </w:r>
      <w:r w:rsidRPr="00A83F7F">
        <w:rPr>
          <w:rFonts w:ascii="Times New Roman" w:eastAsia="標楷體" w:hAnsi="Times New Roman"/>
          <w:noProof/>
          <w:sz w:val="20"/>
        </w:rPr>
        <w:t>87014547</w:t>
      </w:r>
      <w:r w:rsidRPr="00A83F7F">
        <w:rPr>
          <w:rFonts w:ascii="Times New Roman" w:eastAsia="標楷體" w:hAnsi="Times New Roman"/>
          <w:noProof/>
          <w:sz w:val="20"/>
        </w:rPr>
        <w:t>號函准予核備</w:t>
      </w:r>
      <w:r w:rsidRPr="00A83F7F">
        <w:rPr>
          <w:rFonts w:ascii="Times New Roman" w:eastAsia="標楷體" w:hAnsi="Times New Roman"/>
          <w:noProof/>
          <w:sz w:val="20"/>
        </w:rPr>
        <w:t xml:space="preserve"> 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 xml:space="preserve"> 87.03.13</w:t>
      </w:r>
      <w:r w:rsidRPr="00A83F7F">
        <w:rPr>
          <w:rFonts w:ascii="Times New Roman" w:eastAsia="標楷體" w:hAnsi="Times New Roman"/>
          <w:noProof/>
          <w:sz w:val="20"/>
        </w:rPr>
        <w:tab/>
        <w:t>(87)</w:t>
      </w:r>
      <w:r w:rsidRPr="00A83F7F">
        <w:rPr>
          <w:rFonts w:ascii="Times New Roman" w:eastAsia="標楷體" w:hAnsi="Times New Roman"/>
          <w:noProof/>
          <w:sz w:val="20"/>
        </w:rPr>
        <w:t>高醫法字第</w:t>
      </w:r>
      <w:r w:rsidRPr="00A83F7F">
        <w:rPr>
          <w:rFonts w:ascii="Times New Roman" w:eastAsia="標楷體" w:hAnsi="Times New Roman"/>
          <w:noProof/>
          <w:sz w:val="20"/>
        </w:rPr>
        <w:t>014</w:t>
      </w:r>
      <w:r w:rsidRPr="00A83F7F">
        <w:rPr>
          <w:rFonts w:ascii="Times New Roman" w:eastAsia="標楷體" w:hAnsi="Times New Roman"/>
          <w:noProof/>
          <w:sz w:val="20"/>
        </w:rPr>
        <w:t>號函修正頒布</w:t>
      </w:r>
      <w:r w:rsidRPr="00A83F7F">
        <w:rPr>
          <w:rFonts w:ascii="Times New Roman" w:eastAsia="標楷體" w:hAnsi="Times New Roman"/>
          <w:noProof/>
          <w:sz w:val="20"/>
        </w:rPr>
        <w:t xml:space="preserve"> 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 xml:space="preserve"> 92.01.03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教育部台高</w:t>
      </w:r>
      <w:r w:rsidRPr="00A83F7F">
        <w:rPr>
          <w:rFonts w:ascii="Times New Roman" w:eastAsia="標楷體" w:hAnsi="Times New Roman"/>
          <w:noProof/>
          <w:sz w:val="20"/>
        </w:rPr>
        <w:t>(</w:t>
      </w:r>
      <w:r w:rsidRPr="00A83F7F">
        <w:rPr>
          <w:rFonts w:ascii="Times New Roman" w:eastAsia="標楷體" w:hAnsi="Times New Roman"/>
          <w:noProof/>
          <w:sz w:val="20"/>
        </w:rPr>
        <w:t>二</w:t>
      </w:r>
      <w:r w:rsidRPr="00A83F7F">
        <w:rPr>
          <w:rFonts w:ascii="Times New Roman" w:eastAsia="標楷體" w:hAnsi="Times New Roman"/>
          <w:noProof/>
          <w:sz w:val="20"/>
        </w:rPr>
        <w:t>)</w:t>
      </w:r>
      <w:r w:rsidRPr="00A83F7F">
        <w:rPr>
          <w:rFonts w:ascii="Times New Roman" w:eastAsia="標楷體" w:hAnsi="Times New Roman"/>
          <w:noProof/>
          <w:sz w:val="20"/>
        </w:rPr>
        <w:t>字第</w:t>
      </w:r>
      <w:r w:rsidRPr="00A83F7F">
        <w:rPr>
          <w:rFonts w:ascii="Times New Roman" w:eastAsia="標楷體" w:hAnsi="Times New Roman"/>
          <w:noProof/>
          <w:sz w:val="20"/>
        </w:rPr>
        <w:t>0910199514</w:t>
      </w:r>
      <w:r w:rsidRPr="00A83F7F">
        <w:rPr>
          <w:rFonts w:ascii="Times New Roman" w:eastAsia="標楷體" w:hAnsi="Times New Roman"/>
          <w:noProof/>
          <w:sz w:val="20"/>
        </w:rPr>
        <w:t>號函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 xml:space="preserve"> 92.01.22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教育部台高</w:t>
      </w:r>
      <w:r w:rsidRPr="00A83F7F">
        <w:rPr>
          <w:rFonts w:ascii="Times New Roman" w:eastAsia="標楷體" w:hAnsi="Times New Roman"/>
          <w:noProof/>
          <w:sz w:val="20"/>
        </w:rPr>
        <w:t>(</w:t>
      </w:r>
      <w:r w:rsidRPr="00A83F7F">
        <w:rPr>
          <w:rFonts w:ascii="Times New Roman" w:eastAsia="標楷體" w:hAnsi="Times New Roman"/>
          <w:noProof/>
          <w:sz w:val="20"/>
        </w:rPr>
        <w:t>二</w:t>
      </w:r>
      <w:r w:rsidRPr="00A83F7F">
        <w:rPr>
          <w:rFonts w:ascii="Times New Roman" w:eastAsia="標楷體" w:hAnsi="Times New Roman"/>
          <w:noProof/>
          <w:sz w:val="20"/>
        </w:rPr>
        <w:t>)</w:t>
      </w:r>
      <w:r w:rsidRPr="00A83F7F">
        <w:rPr>
          <w:rFonts w:ascii="Times New Roman" w:eastAsia="標楷體" w:hAnsi="Times New Roman"/>
          <w:noProof/>
          <w:sz w:val="20"/>
        </w:rPr>
        <w:t>字第</w:t>
      </w:r>
      <w:r w:rsidRPr="00A83F7F">
        <w:rPr>
          <w:rFonts w:ascii="Times New Roman" w:eastAsia="標楷體" w:hAnsi="Times New Roman"/>
          <w:noProof/>
          <w:sz w:val="20"/>
        </w:rPr>
        <w:t>0920004741</w:t>
      </w:r>
      <w:r w:rsidRPr="00A83F7F">
        <w:rPr>
          <w:rFonts w:ascii="Times New Roman" w:eastAsia="標楷體" w:hAnsi="Times New Roman"/>
          <w:noProof/>
          <w:sz w:val="20"/>
        </w:rPr>
        <w:t>號函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 xml:space="preserve"> 92.01.29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高醫教法字第</w:t>
      </w:r>
      <w:r w:rsidRPr="00A83F7F">
        <w:rPr>
          <w:rFonts w:ascii="Times New Roman" w:eastAsia="標楷體" w:hAnsi="Times New Roman"/>
          <w:noProof/>
          <w:sz w:val="20"/>
        </w:rPr>
        <w:t>092000001</w:t>
      </w:r>
      <w:r w:rsidRPr="00A83F7F">
        <w:rPr>
          <w:rFonts w:ascii="Times New Roman" w:eastAsia="標楷體" w:hAnsi="Times New Roman"/>
          <w:noProof/>
          <w:sz w:val="20"/>
        </w:rPr>
        <w:t>號函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 xml:space="preserve"> 92.11.25</w:t>
      </w:r>
      <w:r w:rsidRPr="00A83F7F">
        <w:rPr>
          <w:rFonts w:ascii="Times New Roman" w:eastAsia="標楷體" w:hAnsi="Times New Roman"/>
          <w:noProof/>
          <w:sz w:val="20"/>
        </w:rPr>
        <w:tab/>
        <w:t>92</w:t>
      </w:r>
      <w:r w:rsidRPr="00A83F7F">
        <w:rPr>
          <w:rFonts w:ascii="Times New Roman" w:eastAsia="標楷體" w:hAnsi="Times New Roman"/>
          <w:noProof/>
          <w:sz w:val="20"/>
        </w:rPr>
        <w:t>學年度教務會議第</w:t>
      </w:r>
      <w:r w:rsidRPr="00A83F7F">
        <w:rPr>
          <w:rFonts w:ascii="Times New Roman" w:eastAsia="標楷體" w:hAnsi="Times New Roman"/>
          <w:noProof/>
          <w:sz w:val="20"/>
        </w:rPr>
        <w:t>2</w:t>
      </w:r>
      <w:r w:rsidRPr="00A83F7F">
        <w:rPr>
          <w:rFonts w:ascii="Times New Roman" w:eastAsia="標楷體" w:hAnsi="Times New Roman"/>
          <w:noProof/>
          <w:sz w:val="20"/>
        </w:rPr>
        <w:t>次會議修正通過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 xml:space="preserve"> 92.12.22</w:t>
      </w:r>
      <w:r w:rsidRPr="00A83F7F">
        <w:rPr>
          <w:rFonts w:ascii="Times New Roman" w:eastAsia="標楷體" w:hAnsi="Times New Roman"/>
          <w:noProof/>
          <w:sz w:val="20"/>
        </w:rPr>
        <w:tab/>
        <w:t>92</w:t>
      </w:r>
      <w:r w:rsidRPr="00A83F7F">
        <w:rPr>
          <w:rFonts w:ascii="Times New Roman" w:eastAsia="標楷體" w:hAnsi="Times New Roman"/>
          <w:noProof/>
          <w:sz w:val="20"/>
        </w:rPr>
        <w:t>學年度第</w:t>
      </w:r>
      <w:r w:rsidRPr="00A83F7F">
        <w:rPr>
          <w:rFonts w:ascii="Times New Roman" w:eastAsia="標楷體" w:hAnsi="Times New Roman"/>
          <w:noProof/>
          <w:sz w:val="20"/>
        </w:rPr>
        <w:t>5</w:t>
      </w:r>
      <w:r w:rsidRPr="00A83F7F">
        <w:rPr>
          <w:rFonts w:ascii="Times New Roman" w:eastAsia="標楷體" w:hAnsi="Times New Roman"/>
          <w:noProof/>
          <w:sz w:val="20"/>
        </w:rPr>
        <w:t>次法規委員會通過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 xml:space="preserve"> 93.02.19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教育部台高</w:t>
      </w:r>
      <w:r w:rsidRPr="00A83F7F">
        <w:rPr>
          <w:rFonts w:ascii="Times New Roman" w:eastAsia="標楷體" w:hAnsi="Times New Roman"/>
          <w:noProof/>
          <w:sz w:val="20"/>
        </w:rPr>
        <w:t>(</w:t>
      </w:r>
      <w:r w:rsidRPr="00A83F7F">
        <w:rPr>
          <w:rFonts w:ascii="Times New Roman" w:eastAsia="標楷體" w:hAnsi="Times New Roman"/>
          <w:noProof/>
          <w:sz w:val="20"/>
        </w:rPr>
        <w:t>二</w:t>
      </w:r>
      <w:r w:rsidRPr="00A83F7F">
        <w:rPr>
          <w:rFonts w:ascii="Times New Roman" w:eastAsia="標楷體" w:hAnsi="Times New Roman"/>
          <w:noProof/>
          <w:sz w:val="20"/>
        </w:rPr>
        <w:t>)</w:t>
      </w:r>
      <w:r w:rsidRPr="00A83F7F">
        <w:rPr>
          <w:rFonts w:ascii="Times New Roman" w:eastAsia="標楷體" w:hAnsi="Times New Roman"/>
          <w:noProof/>
          <w:sz w:val="20"/>
        </w:rPr>
        <w:t>字第</w:t>
      </w:r>
      <w:r w:rsidRPr="00A83F7F">
        <w:rPr>
          <w:rFonts w:ascii="Times New Roman" w:eastAsia="標楷體" w:hAnsi="Times New Roman"/>
          <w:noProof/>
          <w:sz w:val="20"/>
        </w:rPr>
        <w:t>0930014999</w:t>
      </w:r>
      <w:r w:rsidRPr="00A83F7F">
        <w:rPr>
          <w:rFonts w:ascii="Times New Roman" w:eastAsia="標楷體" w:hAnsi="Times New Roman"/>
          <w:noProof/>
          <w:sz w:val="20"/>
        </w:rPr>
        <w:t>號函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 xml:space="preserve"> 93.02.25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高醫校法字第</w:t>
      </w:r>
      <w:r w:rsidRPr="00A83F7F">
        <w:rPr>
          <w:rFonts w:ascii="Times New Roman" w:eastAsia="標楷體" w:hAnsi="Times New Roman"/>
          <w:noProof/>
          <w:sz w:val="20"/>
        </w:rPr>
        <w:t>0930100007</w:t>
      </w:r>
      <w:r w:rsidRPr="00A83F7F">
        <w:rPr>
          <w:rFonts w:ascii="Times New Roman" w:eastAsia="標楷體" w:hAnsi="Times New Roman"/>
          <w:noProof/>
          <w:sz w:val="20"/>
        </w:rPr>
        <w:t>號函公布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 xml:space="preserve"> 97.08.20</w:t>
      </w:r>
      <w:r w:rsidRPr="00A83F7F">
        <w:rPr>
          <w:rFonts w:ascii="Times New Roman" w:eastAsia="標楷體" w:hAnsi="Times New Roman"/>
          <w:noProof/>
          <w:sz w:val="20"/>
        </w:rPr>
        <w:tab/>
        <w:t>97</w:t>
      </w:r>
      <w:r w:rsidRPr="00A83F7F">
        <w:rPr>
          <w:rFonts w:ascii="Times New Roman" w:eastAsia="標楷體" w:hAnsi="Times New Roman"/>
          <w:noProof/>
          <w:sz w:val="20"/>
        </w:rPr>
        <w:t>學年度第</w:t>
      </w:r>
      <w:r w:rsidRPr="00A83F7F">
        <w:rPr>
          <w:rFonts w:ascii="Times New Roman" w:eastAsia="標楷體" w:hAnsi="Times New Roman"/>
          <w:noProof/>
          <w:sz w:val="20"/>
        </w:rPr>
        <w:t>1</w:t>
      </w:r>
      <w:r w:rsidRPr="00A83F7F">
        <w:rPr>
          <w:rFonts w:ascii="Times New Roman" w:eastAsia="標楷體" w:hAnsi="Times New Roman"/>
          <w:noProof/>
          <w:sz w:val="20"/>
        </w:rPr>
        <w:t>次教務會議通過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 xml:space="preserve"> 97.09.18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高醫教字第</w:t>
      </w:r>
      <w:r w:rsidRPr="00A83F7F">
        <w:rPr>
          <w:rFonts w:ascii="Times New Roman" w:eastAsia="標楷體" w:hAnsi="Times New Roman"/>
          <w:noProof/>
          <w:sz w:val="20"/>
        </w:rPr>
        <w:t>0971104259</w:t>
      </w:r>
      <w:r w:rsidRPr="00A83F7F">
        <w:rPr>
          <w:rFonts w:ascii="Times New Roman" w:eastAsia="標楷體" w:hAnsi="Times New Roman"/>
          <w:noProof/>
          <w:sz w:val="20"/>
        </w:rPr>
        <w:t>號函公布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100.05.03</w:t>
      </w:r>
      <w:r w:rsidRPr="00A83F7F">
        <w:rPr>
          <w:rFonts w:ascii="Times New Roman" w:eastAsia="標楷體" w:hAnsi="Times New Roman"/>
          <w:noProof/>
          <w:sz w:val="20"/>
        </w:rPr>
        <w:tab/>
        <w:t>99</w:t>
      </w:r>
      <w:r w:rsidRPr="00A83F7F">
        <w:rPr>
          <w:rFonts w:ascii="Times New Roman" w:eastAsia="標楷體" w:hAnsi="Times New Roman"/>
          <w:noProof/>
          <w:sz w:val="20"/>
        </w:rPr>
        <w:t>學年度第</w:t>
      </w:r>
      <w:r w:rsidRPr="00A83F7F">
        <w:rPr>
          <w:rFonts w:ascii="Times New Roman" w:eastAsia="標楷體" w:hAnsi="Times New Roman"/>
          <w:noProof/>
          <w:sz w:val="20"/>
        </w:rPr>
        <w:t>7</w:t>
      </w:r>
      <w:r w:rsidRPr="00A83F7F">
        <w:rPr>
          <w:rFonts w:ascii="Times New Roman" w:eastAsia="標楷體" w:hAnsi="Times New Roman"/>
          <w:noProof/>
          <w:sz w:val="20"/>
        </w:rPr>
        <w:t>次教務會議通過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100.06.20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高醫教字第</w:t>
      </w:r>
      <w:r w:rsidRPr="00A83F7F">
        <w:rPr>
          <w:rFonts w:ascii="Times New Roman" w:eastAsia="標楷體" w:hAnsi="Times New Roman"/>
          <w:noProof/>
          <w:sz w:val="20"/>
        </w:rPr>
        <w:t>1001101810</w:t>
      </w:r>
      <w:r w:rsidRPr="00A83F7F">
        <w:rPr>
          <w:rFonts w:ascii="Times New Roman" w:eastAsia="標楷體" w:hAnsi="Times New Roman"/>
          <w:noProof/>
          <w:sz w:val="20"/>
        </w:rPr>
        <w:t>號函公布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101.04.03</w:t>
      </w:r>
      <w:r w:rsidRPr="00A83F7F">
        <w:rPr>
          <w:rFonts w:ascii="Times New Roman" w:eastAsia="標楷體" w:hAnsi="Times New Roman"/>
          <w:noProof/>
          <w:sz w:val="20"/>
        </w:rPr>
        <w:tab/>
        <w:t>100</w:t>
      </w:r>
      <w:r w:rsidRPr="00A83F7F">
        <w:rPr>
          <w:rFonts w:ascii="Times New Roman" w:eastAsia="標楷體" w:hAnsi="Times New Roman"/>
          <w:noProof/>
          <w:sz w:val="20"/>
        </w:rPr>
        <w:t>學年度第五次教務會議通過，自</w:t>
      </w:r>
      <w:r w:rsidRPr="00A83F7F">
        <w:rPr>
          <w:rFonts w:ascii="Times New Roman" w:eastAsia="標楷體" w:hAnsi="Times New Roman"/>
          <w:noProof/>
          <w:sz w:val="20"/>
        </w:rPr>
        <w:t>101</w:t>
      </w:r>
      <w:r w:rsidRPr="00A83F7F">
        <w:rPr>
          <w:rFonts w:ascii="Times New Roman" w:eastAsia="標楷體" w:hAnsi="Times New Roman"/>
          <w:noProof/>
          <w:sz w:val="20"/>
        </w:rPr>
        <w:t>學年度起實施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101.04.18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高醫教字第</w:t>
      </w:r>
      <w:r w:rsidRPr="00A83F7F">
        <w:rPr>
          <w:rFonts w:ascii="Times New Roman" w:eastAsia="標楷體" w:hAnsi="Times New Roman"/>
          <w:noProof/>
          <w:sz w:val="20"/>
        </w:rPr>
        <w:t>1011101068</w:t>
      </w:r>
      <w:r w:rsidRPr="00A83F7F">
        <w:rPr>
          <w:rFonts w:ascii="Times New Roman" w:eastAsia="標楷體" w:hAnsi="Times New Roman"/>
          <w:noProof/>
          <w:sz w:val="20"/>
        </w:rPr>
        <w:t>號函公布，自</w:t>
      </w:r>
      <w:r w:rsidRPr="00A83F7F">
        <w:rPr>
          <w:rFonts w:ascii="Times New Roman" w:eastAsia="標楷體" w:hAnsi="Times New Roman"/>
          <w:noProof/>
          <w:sz w:val="20"/>
        </w:rPr>
        <w:t>101</w:t>
      </w:r>
      <w:r w:rsidRPr="00A83F7F">
        <w:rPr>
          <w:rFonts w:ascii="Times New Roman" w:eastAsia="標楷體" w:hAnsi="Times New Roman"/>
          <w:noProof/>
          <w:sz w:val="20"/>
        </w:rPr>
        <w:t>學年度起實施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102.03.29</w:t>
      </w:r>
      <w:r w:rsidRPr="00A83F7F">
        <w:rPr>
          <w:rFonts w:ascii="Times New Roman" w:eastAsia="標楷體" w:hAnsi="Times New Roman"/>
          <w:noProof/>
          <w:sz w:val="20"/>
        </w:rPr>
        <w:tab/>
        <w:t>101</w:t>
      </w:r>
      <w:r w:rsidRPr="00A83F7F">
        <w:rPr>
          <w:rFonts w:ascii="Times New Roman" w:eastAsia="標楷體" w:hAnsi="Times New Roman"/>
          <w:noProof/>
          <w:sz w:val="20"/>
        </w:rPr>
        <w:t>學年度第</w:t>
      </w:r>
      <w:r w:rsidRPr="00A83F7F">
        <w:rPr>
          <w:rFonts w:ascii="Times New Roman" w:eastAsia="標楷體" w:hAnsi="Times New Roman"/>
          <w:noProof/>
          <w:sz w:val="20"/>
        </w:rPr>
        <w:t>5</w:t>
      </w:r>
      <w:r w:rsidRPr="00A83F7F">
        <w:rPr>
          <w:rFonts w:ascii="Times New Roman" w:eastAsia="標楷體" w:hAnsi="Times New Roman"/>
          <w:noProof/>
          <w:sz w:val="20"/>
        </w:rPr>
        <w:t>次教務會議通過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102.04.26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高醫教字第</w:t>
      </w:r>
      <w:r w:rsidRPr="00A83F7F">
        <w:rPr>
          <w:rFonts w:ascii="Times New Roman" w:eastAsia="標楷體" w:hAnsi="Times New Roman"/>
          <w:noProof/>
          <w:sz w:val="20"/>
        </w:rPr>
        <w:t>1021101179</w:t>
      </w:r>
      <w:r w:rsidRPr="00A83F7F">
        <w:rPr>
          <w:rFonts w:ascii="Times New Roman" w:eastAsia="標楷體" w:hAnsi="Times New Roman"/>
          <w:noProof/>
          <w:sz w:val="20"/>
        </w:rPr>
        <w:t>號函公布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103.04.09</w:t>
      </w:r>
      <w:r w:rsidRPr="00A83F7F">
        <w:rPr>
          <w:rFonts w:ascii="Times New Roman" w:eastAsia="標楷體" w:hAnsi="Times New Roman"/>
          <w:noProof/>
          <w:sz w:val="20"/>
        </w:rPr>
        <w:tab/>
        <w:t>102</w:t>
      </w:r>
      <w:r w:rsidRPr="00A83F7F">
        <w:rPr>
          <w:rFonts w:ascii="Times New Roman" w:eastAsia="標楷體" w:hAnsi="Times New Roman"/>
          <w:noProof/>
          <w:sz w:val="20"/>
        </w:rPr>
        <w:t>學年度第</w:t>
      </w:r>
      <w:r w:rsidRPr="00A83F7F">
        <w:rPr>
          <w:rFonts w:ascii="Times New Roman" w:eastAsia="標楷體" w:hAnsi="Times New Roman"/>
          <w:noProof/>
          <w:sz w:val="20"/>
        </w:rPr>
        <w:t>5</w:t>
      </w:r>
      <w:r w:rsidRPr="00A83F7F">
        <w:rPr>
          <w:rFonts w:ascii="Times New Roman" w:eastAsia="標楷體" w:hAnsi="Times New Roman"/>
          <w:noProof/>
          <w:sz w:val="20"/>
        </w:rPr>
        <w:t>次教務會議通過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103.05.02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高醫教字第</w:t>
      </w:r>
      <w:r w:rsidRPr="00A83F7F">
        <w:rPr>
          <w:rFonts w:ascii="Times New Roman" w:eastAsia="標楷體" w:hAnsi="Times New Roman"/>
          <w:noProof/>
          <w:sz w:val="20"/>
        </w:rPr>
        <w:t>1031101358</w:t>
      </w:r>
      <w:r w:rsidRPr="00A83F7F">
        <w:rPr>
          <w:rFonts w:ascii="Times New Roman" w:eastAsia="標楷體" w:hAnsi="Times New Roman"/>
          <w:noProof/>
          <w:sz w:val="20"/>
        </w:rPr>
        <w:t>號函公布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106.05.25</w:t>
      </w:r>
      <w:r w:rsidRPr="00A83F7F">
        <w:rPr>
          <w:rFonts w:ascii="Times New Roman" w:eastAsia="標楷體" w:hAnsi="Times New Roman"/>
          <w:noProof/>
          <w:sz w:val="20"/>
        </w:rPr>
        <w:tab/>
        <w:t>105</w:t>
      </w:r>
      <w:r w:rsidRPr="00A83F7F">
        <w:rPr>
          <w:rFonts w:ascii="Times New Roman" w:eastAsia="標楷體" w:hAnsi="Times New Roman"/>
          <w:noProof/>
          <w:sz w:val="20"/>
        </w:rPr>
        <w:t>學年度第</w:t>
      </w:r>
      <w:r w:rsidRPr="00A83F7F">
        <w:rPr>
          <w:rFonts w:ascii="Times New Roman" w:eastAsia="標楷體" w:hAnsi="Times New Roman"/>
          <w:noProof/>
          <w:sz w:val="20"/>
        </w:rPr>
        <w:t>6</w:t>
      </w:r>
      <w:r w:rsidRPr="00A83F7F">
        <w:rPr>
          <w:rFonts w:ascii="Times New Roman" w:eastAsia="標楷體" w:hAnsi="Times New Roman"/>
          <w:noProof/>
          <w:sz w:val="20"/>
        </w:rPr>
        <w:t>次教務會議通過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106.07.27</w:t>
      </w:r>
      <w:r w:rsidRPr="00A83F7F">
        <w:rPr>
          <w:rFonts w:ascii="Times New Roman" w:eastAsia="標楷體" w:hAnsi="Times New Roman"/>
          <w:noProof/>
          <w:sz w:val="20"/>
        </w:rPr>
        <w:tab/>
        <w:t>105</w:t>
      </w:r>
      <w:r w:rsidRPr="00A83F7F">
        <w:rPr>
          <w:rFonts w:ascii="Times New Roman" w:eastAsia="標楷體" w:hAnsi="Times New Roman"/>
          <w:noProof/>
          <w:sz w:val="20"/>
        </w:rPr>
        <w:t>學年度第</w:t>
      </w:r>
      <w:r w:rsidRPr="00A83F7F">
        <w:rPr>
          <w:rFonts w:ascii="Times New Roman" w:eastAsia="標楷體" w:hAnsi="Times New Roman"/>
          <w:noProof/>
          <w:sz w:val="20"/>
        </w:rPr>
        <w:t>7</w:t>
      </w:r>
      <w:r w:rsidRPr="00A83F7F">
        <w:rPr>
          <w:rFonts w:ascii="Times New Roman" w:eastAsia="標楷體" w:hAnsi="Times New Roman"/>
          <w:noProof/>
          <w:sz w:val="20"/>
        </w:rPr>
        <w:t>次教務會議通過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106.12.22</w:t>
      </w:r>
      <w:r w:rsidRPr="00A83F7F">
        <w:rPr>
          <w:rFonts w:ascii="Times New Roman" w:eastAsia="標楷體" w:hAnsi="Times New Roman"/>
          <w:noProof/>
          <w:sz w:val="20"/>
        </w:rPr>
        <w:tab/>
        <w:t>106</w:t>
      </w:r>
      <w:r w:rsidRPr="00A83F7F">
        <w:rPr>
          <w:rFonts w:ascii="Times New Roman" w:eastAsia="標楷體" w:hAnsi="Times New Roman"/>
          <w:noProof/>
          <w:sz w:val="20"/>
        </w:rPr>
        <w:t>學年度第</w:t>
      </w:r>
      <w:r w:rsidRPr="00A83F7F">
        <w:rPr>
          <w:rFonts w:ascii="Times New Roman" w:eastAsia="標楷體" w:hAnsi="Times New Roman"/>
          <w:noProof/>
          <w:sz w:val="20"/>
        </w:rPr>
        <w:t>2</w:t>
      </w:r>
      <w:r w:rsidRPr="00A83F7F">
        <w:rPr>
          <w:rFonts w:ascii="Times New Roman" w:eastAsia="標楷體" w:hAnsi="Times New Roman"/>
          <w:noProof/>
          <w:sz w:val="20"/>
        </w:rPr>
        <w:t>次教務會議通過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732" w:right="-1757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107.07.26</w:t>
      </w:r>
      <w:r w:rsidRPr="00A83F7F">
        <w:rPr>
          <w:rFonts w:ascii="Times New Roman" w:eastAsia="標楷體" w:hAnsi="Times New Roman"/>
          <w:noProof/>
          <w:sz w:val="20"/>
        </w:rPr>
        <w:tab/>
        <w:t>106</w:t>
      </w:r>
      <w:r w:rsidRPr="00A83F7F">
        <w:rPr>
          <w:rFonts w:ascii="Times New Roman" w:eastAsia="標楷體" w:hAnsi="Times New Roman"/>
          <w:noProof/>
          <w:sz w:val="20"/>
        </w:rPr>
        <w:t>學年度第</w:t>
      </w:r>
      <w:r w:rsidRPr="00A83F7F">
        <w:rPr>
          <w:rFonts w:ascii="Times New Roman" w:eastAsia="標楷體" w:hAnsi="Times New Roman"/>
          <w:noProof/>
          <w:sz w:val="20"/>
        </w:rPr>
        <w:t>7</w:t>
      </w:r>
      <w:r w:rsidRPr="00A83F7F">
        <w:rPr>
          <w:rFonts w:ascii="Times New Roman" w:eastAsia="標楷體" w:hAnsi="Times New Roman"/>
          <w:noProof/>
          <w:sz w:val="20"/>
        </w:rPr>
        <w:t>次教務會議通過</w:t>
      </w:r>
    </w:p>
    <w:p w:rsidR="00A83F7F" w:rsidRPr="00A83F7F" w:rsidRDefault="00A83F7F" w:rsidP="00A83F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1653" w:left="4959" w:rightChars="-732" w:right="-1757" w:hangingChars="496" w:hanging="992"/>
        <w:rPr>
          <w:rFonts w:ascii="Times New Roman" w:eastAsia="標楷體" w:hAnsi="Times New Roman"/>
          <w:lang w:val="en-US" w:eastAsia="zh-TW"/>
        </w:rPr>
      </w:pPr>
      <w:r w:rsidRPr="00A83F7F">
        <w:rPr>
          <w:rFonts w:ascii="Times New Roman" w:eastAsia="標楷體" w:hAnsi="Times New Roman"/>
          <w:lang w:eastAsia="zh-TW"/>
        </w:rPr>
        <w:t>109.04.17</w:t>
      </w:r>
      <w:r w:rsidRPr="00A83F7F">
        <w:rPr>
          <w:rFonts w:ascii="Times New Roman" w:eastAsia="標楷體" w:hAnsi="Times New Roman"/>
          <w:bCs/>
        </w:rPr>
        <w:tab/>
      </w:r>
      <w:r w:rsidRPr="00A83F7F">
        <w:rPr>
          <w:rFonts w:ascii="Times New Roman" w:eastAsia="標楷體" w:hAnsi="Times New Roman"/>
          <w:lang w:eastAsia="zh-TW"/>
        </w:rPr>
        <w:t>108</w:t>
      </w:r>
      <w:r w:rsidRPr="00A83F7F">
        <w:rPr>
          <w:rFonts w:ascii="Times New Roman" w:eastAsia="標楷體" w:hAnsi="Times New Roman"/>
          <w:lang w:eastAsia="zh-TW"/>
        </w:rPr>
        <w:t>學年度第</w:t>
      </w:r>
      <w:r w:rsidRPr="00A83F7F">
        <w:rPr>
          <w:rFonts w:ascii="Times New Roman" w:eastAsia="標楷體" w:hAnsi="Times New Roman"/>
          <w:lang w:eastAsia="zh-TW"/>
        </w:rPr>
        <w:t>4</w:t>
      </w:r>
      <w:r w:rsidRPr="00A83F7F">
        <w:rPr>
          <w:rFonts w:ascii="Times New Roman" w:eastAsia="標楷體" w:hAnsi="Times New Roman"/>
          <w:lang w:eastAsia="zh-TW"/>
        </w:rPr>
        <w:t>次教務會議通過</w:t>
      </w:r>
    </w:p>
    <w:p w:rsidR="00A83F7F" w:rsidRPr="00A83F7F" w:rsidRDefault="00A83F7F" w:rsidP="00A83F7F">
      <w:pPr>
        <w:tabs>
          <w:tab w:val="left" w:pos="4962"/>
        </w:tabs>
        <w:spacing w:line="240" w:lineRule="exact"/>
        <w:ind w:leftChars="1653" w:left="3967" w:rightChars="-116" w:right="-278"/>
        <w:rPr>
          <w:rFonts w:ascii="Times New Roman" w:eastAsia="標楷體" w:hAnsi="Times New Roman"/>
          <w:noProof/>
          <w:sz w:val="20"/>
        </w:rPr>
      </w:pPr>
      <w:r w:rsidRPr="00A83F7F">
        <w:rPr>
          <w:rFonts w:ascii="Times New Roman" w:eastAsia="標楷體" w:hAnsi="Times New Roman"/>
          <w:noProof/>
          <w:sz w:val="20"/>
        </w:rPr>
        <w:t>109.05.21</w:t>
      </w:r>
      <w:r w:rsidRPr="00A83F7F">
        <w:rPr>
          <w:rFonts w:ascii="Times New Roman" w:eastAsia="標楷體" w:hAnsi="Times New Roman"/>
          <w:noProof/>
          <w:sz w:val="20"/>
        </w:rPr>
        <w:tab/>
      </w:r>
      <w:r w:rsidRPr="00A83F7F">
        <w:rPr>
          <w:rFonts w:ascii="Times New Roman" w:eastAsia="標楷體" w:hAnsi="Times New Roman"/>
          <w:noProof/>
          <w:sz w:val="20"/>
        </w:rPr>
        <w:t>高醫教字第</w:t>
      </w:r>
      <w:r w:rsidRPr="00A83F7F">
        <w:rPr>
          <w:rFonts w:ascii="Times New Roman" w:eastAsia="標楷體" w:hAnsi="Times New Roman"/>
          <w:noProof/>
          <w:sz w:val="20"/>
        </w:rPr>
        <w:t>1091101364</w:t>
      </w:r>
      <w:r w:rsidRPr="00A83F7F">
        <w:rPr>
          <w:rFonts w:ascii="Times New Roman" w:eastAsia="標楷體" w:hAnsi="Times New Roman"/>
          <w:noProof/>
          <w:sz w:val="20"/>
        </w:rPr>
        <w:t>號函公布</w:t>
      </w:r>
    </w:p>
    <w:p w:rsidR="00A83F7F" w:rsidRPr="00E665CB" w:rsidRDefault="00A83F7F" w:rsidP="00A83F7F">
      <w:pPr>
        <w:tabs>
          <w:tab w:val="left" w:pos="4962"/>
        </w:tabs>
        <w:spacing w:line="220" w:lineRule="exact"/>
        <w:ind w:leftChars="1653" w:left="3967" w:rightChars="-116" w:right="-278" w:firstLineChars="2126" w:firstLine="4252"/>
        <w:rPr>
          <w:rFonts w:eastAsia="標楷體"/>
          <w:noProof/>
          <w:sz w:val="20"/>
        </w:rPr>
      </w:pPr>
    </w:p>
    <w:tbl>
      <w:tblPr>
        <w:tblW w:w="10431" w:type="dxa"/>
        <w:jc w:val="center"/>
        <w:tblLook w:val="04A0" w:firstRow="1" w:lastRow="0" w:firstColumn="1" w:lastColumn="0" w:noHBand="0" w:noVBand="1"/>
      </w:tblPr>
      <w:tblGrid>
        <w:gridCol w:w="1020"/>
        <w:gridCol w:w="9411"/>
      </w:tblGrid>
      <w:tr w:rsidR="00A83F7F" w:rsidRPr="00C17994" w:rsidTr="009811CE">
        <w:trPr>
          <w:trHeight w:val="235"/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1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widowControl/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為使課程安排更富彈性，增加學生學習機會，依據本校「學則」第三章第三十三條規定，訂定本辦法。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2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本辦法所稱暑期課程，分類如下：</w:t>
            </w:r>
          </w:p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第一類課程：於當學年度第一或第二學期曾開設之課程。</w:t>
            </w:r>
            <w:r w:rsidRPr="00C17994">
              <w:rPr>
                <w:rFonts w:eastAsia="標楷體"/>
              </w:rPr>
              <w:t xml:space="preserve"> </w:t>
            </w:r>
          </w:p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第二類課程：於當學年度第一及第二學期未曾開設之選修課程，且因聘請教師困難或課程屬性適合於暑期開授者。</w:t>
            </w:r>
          </w:p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  <w:kern w:val="0"/>
              </w:rPr>
              <w:t>前項暑期課程</w:t>
            </w:r>
            <w:r w:rsidRPr="00C17994">
              <w:rPr>
                <w:rFonts w:eastAsia="標楷體"/>
              </w:rPr>
              <w:t>開設</w:t>
            </w:r>
            <w:r w:rsidRPr="00C17994">
              <w:rPr>
                <w:rFonts w:eastAsia="標楷體"/>
                <w:kern w:val="0"/>
              </w:rPr>
              <w:t>期間以</w:t>
            </w:r>
            <w:r w:rsidRPr="00C17994">
              <w:rPr>
                <w:rFonts w:ascii="Times New Roman" w:eastAsia="標楷體" w:hAnsi="Times New Roman"/>
                <w:kern w:val="0"/>
              </w:rPr>
              <w:t>7</w:t>
            </w:r>
            <w:r w:rsidRPr="00C17994">
              <w:rPr>
                <w:rFonts w:eastAsia="標楷體"/>
                <w:kern w:val="0"/>
              </w:rPr>
              <w:t>月至</w:t>
            </w:r>
            <w:r w:rsidRPr="00C17994">
              <w:rPr>
                <w:rFonts w:ascii="Times New Roman" w:eastAsia="標楷體" w:hAnsi="Times New Roman"/>
                <w:kern w:val="0"/>
              </w:rPr>
              <w:t>8</w:t>
            </w:r>
            <w:r w:rsidRPr="00C17994">
              <w:rPr>
                <w:rFonts w:eastAsia="標楷體"/>
                <w:kern w:val="0"/>
              </w:rPr>
              <w:t>月為原則，但專案核准者除外。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3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</w:rPr>
              <w:t>暑期課程</w:t>
            </w:r>
            <w:r w:rsidRPr="00C17994">
              <w:rPr>
                <w:rFonts w:eastAsia="標楷體"/>
                <w:kern w:val="0"/>
              </w:rPr>
              <w:t>每一學分至少需授課十八小時（含期中、期末考試），實驗科目每一學分至少需授課三十六小時。學生修讀校內、外暑期課程以五科為原則，最多不得超過十五學分，且不得衝堂</w:t>
            </w:r>
            <w:r w:rsidRPr="00C17994">
              <w:rPr>
                <w:rFonts w:eastAsia="標楷體"/>
                <w:bCs/>
              </w:rPr>
              <w:t>，</w:t>
            </w:r>
            <w:r w:rsidRPr="00C17994">
              <w:rPr>
                <w:rFonts w:eastAsia="標楷體"/>
                <w:kern w:val="0"/>
              </w:rPr>
              <w:t>每科目每日授課時數以</w:t>
            </w:r>
            <w:r w:rsidRPr="00C17994">
              <w:rPr>
                <w:rFonts w:ascii="Times New Roman" w:eastAsia="標楷體" w:hAnsi="Times New Roman"/>
                <w:kern w:val="0"/>
              </w:rPr>
              <w:t>4</w:t>
            </w:r>
            <w:r w:rsidRPr="00C17994">
              <w:rPr>
                <w:rFonts w:eastAsia="標楷體"/>
                <w:kern w:val="0"/>
              </w:rPr>
              <w:t>小時為限。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4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暑期課程之開設應由開課之教學單位提出，第二類課程</w:t>
            </w:r>
            <w:r w:rsidRPr="00C17994">
              <w:rPr>
                <w:rFonts w:eastAsia="標楷體"/>
                <w:kern w:val="0"/>
              </w:rPr>
              <w:t>須經各級課程委員會審查通過，</w:t>
            </w:r>
            <w:r w:rsidRPr="00C17994">
              <w:rPr>
                <w:rFonts w:eastAsia="標楷體"/>
              </w:rPr>
              <w:t>經教務處公告後接受學生選課登記。</w:t>
            </w:r>
            <w:r w:rsidRPr="00C17994">
              <w:rPr>
                <w:rFonts w:eastAsia="標楷體"/>
              </w:rPr>
              <w:t xml:space="preserve"> 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5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widowControl/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  <w:kern w:val="0"/>
              </w:rPr>
              <w:t>本校學生有下列情形之一者，得參加</w:t>
            </w:r>
            <w:r w:rsidRPr="00C17994">
              <w:rPr>
                <w:rFonts w:eastAsia="標楷體"/>
              </w:rPr>
              <w:t>第一類課程</w:t>
            </w:r>
            <w:r w:rsidRPr="00C17994">
              <w:rPr>
                <w:rFonts w:eastAsia="標楷體"/>
                <w:kern w:val="0"/>
              </w:rPr>
              <w:t>：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一、必修科目不及格須重修者。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二、因轉學或轉系需補修轉入學期前之必修科目者。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三、修習輔系、雙主修</w:t>
            </w: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學位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</w:rPr>
              <w:t>者。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四、應屆畢業生須重修或補修後，始可畢業者。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五、非應屆畢業生須重修後，始可見、實習者。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六、符合本條第四款申請暑修者，對本校未開班之科目，得申請參加他校暑期班，其在他校暑期班選修之學分數連同在本校暑期班選修之學分數，總計不得超過十五學分。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6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  <w:kern w:val="0"/>
              </w:rPr>
              <w:t>本校學生有下列情形之一者，不得申請參加暑期課程：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一、當學期必修科目尚未修過者（專案簽准者除外）。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lastRenderedPageBreak/>
              <w:t>二、一學期中某一科目缺課時數達扣考規定者。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三、在休學期間者。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四、時間衝突或實習期間者。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五、學期成績不及格之學分數已達退學規定者。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7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暑期課程科目之最低人數規定如下：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第一類課程：同一科目最低選課人數為十五人，人數不足不予開班。但應屆畢業生、非應屆畢業生之擋見、實習科目、整合課程且密集授課之科目須重修等特殊情形，如開班人數不足，而學生願補足十五人之學分費者，經授課教師、系主任、院長及教務長核准後始可開班。其暑期課程科目、學分數及修課人數提教務會議核備後實施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二、第二類課程：同一科目最低選課人數為十人，人數不足不予開班。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8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學生報名人數如達開班條件者，凡本校專任教師與臨床教師均應開班授課。醫學系、學士後醫學系之整合課程科目則須經授課教師、系主任、院長及教務長核准後始可開班。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  <w:u w:val="single"/>
              </w:rPr>
              <w:t>9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</w:rPr>
              <w:t>本校暑期課程以</w:t>
            </w:r>
            <w:r w:rsidRPr="00C17994">
              <w:rPr>
                <w:rFonts w:eastAsia="標楷體"/>
                <w:kern w:val="0"/>
              </w:rPr>
              <w:t>接受本校學生申請為原則，但下列情形者不在此限：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一、第一類課程：他校學生申請者必須經其肄業學校及本校之同意。</w:t>
            </w:r>
          </w:p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二、第二類課程：依據本校推廣教育實施辦法申請開放隨班附讀之課程。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第</w:t>
            </w:r>
            <w:r w:rsidRPr="00C17994">
              <w:rPr>
                <w:rFonts w:ascii="Times New Roman" w:eastAsia="標楷體" w:hAnsi="Times New Roman" w:hint="eastAsia"/>
                <w:u w:val="single"/>
              </w:rPr>
              <w:t>10</w:t>
            </w:r>
            <w:r w:rsidRPr="00C17994">
              <w:rPr>
                <w:rFonts w:eastAsia="標楷體" w:hint="eastAsia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暑期課程報名、繳費規定如下：</w:t>
            </w:r>
          </w:p>
          <w:p w:rsidR="00A83F7F" w:rsidRPr="00C17994" w:rsidRDefault="00A83F7F" w:rsidP="009811CE">
            <w:pPr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一、報名：修讀暑期課程者均須依教務處公告期程及規定辦理。</w:t>
            </w:r>
          </w:p>
          <w:p w:rsidR="00A83F7F" w:rsidRPr="00C17994" w:rsidRDefault="00A83F7F" w:rsidP="009811CE">
            <w:pPr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二、繳費：</w:t>
            </w:r>
          </w:p>
          <w:p w:rsidR="00A83F7F" w:rsidRPr="00C17994" w:rsidRDefault="00A83F7F" w:rsidP="009811CE">
            <w:pPr>
              <w:pStyle w:val="a3"/>
              <w:widowControl/>
              <w:ind w:left="900" w:hangingChars="175" w:hanging="420"/>
              <w:rPr>
                <w:rFonts w:eastAsia="標楷體"/>
                <w:u w:val="single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一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  <w:u w:val="single"/>
              </w:rPr>
              <w:t xml:space="preserve"> </w:t>
            </w:r>
            <w:r w:rsidRPr="00C17994">
              <w:rPr>
                <w:rFonts w:eastAsia="標楷體" w:hint="eastAsia"/>
                <w:u w:val="single"/>
              </w:rPr>
              <w:t>第一類課程之收費標準如下</w:t>
            </w:r>
            <w:r w:rsidRPr="00C17994">
              <w:rPr>
                <w:rFonts w:eastAsia="標楷體" w:hint="eastAsia"/>
                <w:u w:val="single"/>
              </w:rPr>
              <w:t>:</w:t>
            </w:r>
          </w:p>
          <w:p w:rsidR="00A83F7F" w:rsidRPr="00C17994" w:rsidRDefault="00A83F7F" w:rsidP="009811CE">
            <w:pPr>
              <w:pStyle w:val="a3"/>
              <w:widowControl/>
              <w:ind w:leftChars="369" w:left="898" w:hangingChars="5" w:hanging="12"/>
              <w:rPr>
                <w:rFonts w:eastAsia="標楷體"/>
                <w:u w:val="single"/>
              </w:rPr>
            </w:pPr>
            <w:r w:rsidRPr="00C17994">
              <w:rPr>
                <w:rFonts w:eastAsia="標楷體" w:hint="eastAsia"/>
                <w:u w:val="single"/>
              </w:rPr>
              <w:t>本校生收費標準參照本校當學年度公告之「大學部學生延長修業期間修習學分數</w:t>
            </w:r>
            <w:r w:rsidRPr="00C17994">
              <w:rPr>
                <w:rFonts w:ascii="Times New Roman" w:eastAsia="標楷體" w:hAnsi="Times New Roman" w:hint="eastAsia"/>
                <w:u w:val="single"/>
              </w:rPr>
              <w:t>9</w:t>
            </w:r>
            <w:r w:rsidRPr="00C17994">
              <w:rPr>
                <w:rFonts w:eastAsia="標楷體" w:hint="eastAsia"/>
                <w:u w:val="single"/>
              </w:rPr>
              <w:t>學分以下時之學分費收費標準」，依據課程實際授課時數折算學分數收費。</w:t>
            </w:r>
          </w:p>
          <w:p w:rsidR="00A83F7F" w:rsidRPr="00C17994" w:rsidRDefault="00A83F7F" w:rsidP="009811CE">
            <w:pPr>
              <w:ind w:leftChars="359" w:left="898" w:hangingChars="15" w:hanging="36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  <w:szCs w:val="28"/>
                <w:u w:val="single"/>
              </w:rPr>
              <w:t>外校生除學分費外另加收行政服務費，其收費標準依據本校生學分費之</w:t>
            </w: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t>1</w:t>
            </w:r>
            <w:r w:rsidRPr="00C17994">
              <w:rPr>
                <w:rFonts w:eastAsia="標楷體" w:hint="eastAsia"/>
                <w:szCs w:val="28"/>
                <w:u w:val="single"/>
              </w:rPr>
              <w:t>.</w:t>
            </w: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t>5</w:t>
            </w:r>
            <w:r w:rsidRPr="00C17994">
              <w:rPr>
                <w:rFonts w:eastAsia="標楷體" w:hint="eastAsia"/>
                <w:szCs w:val="28"/>
                <w:u w:val="single"/>
              </w:rPr>
              <w:t>倍核計，依實際授課時數折算學分數收費。</w:t>
            </w:r>
          </w:p>
          <w:p w:rsidR="00A83F7F" w:rsidRPr="00C17994" w:rsidRDefault="00A83F7F" w:rsidP="009811CE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二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</w:rPr>
              <w:t>修讀第一類課程：憑核准之選課單至出納組繳費，未辦理繳費者，視同未完成選課。專案核准之開班，由選課學生共同分攤開班學分費，不願分攤者，不得選課。</w:t>
            </w:r>
          </w:p>
          <w:p w:rsidR="00A83F7F" w:rsidRPr="00C17994" w:rsidRDefault="00A83F7F" w:rsidP="009811CE">
            <w:pPr>
              <w:pStyle w:val="a3"/>
              <w:widowControl/>
              <w:snapToGrid w:val="0"/>
              <w:ind w:left="900" w:hangingChars="175" w:hanging="420"/>
              <w:rPr>
                <w:rFonts w:eastAsia="標楷體"/>
                <w:szCs w:val="28"/>
                <w:u w:val="single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三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</w:rPr>
              <w:t>修讀第二類課程：以不收費為原則</w:t>
            </w:r>
            <w:r w:rsidRPr="00C17994">
              <w:rPr>
                <w:rFonts w:eastAsia="標楷體" w:hint="eastAsia"/>
                <w:sz w:val="28"/>
                <w:szCs w:val="28"/>
                <w:u w:val="single"/>
              </w:rPr>
              <w:t>，</w:t>
            </w:r>
            <w:r w:rsidRPr="00C17994">
              <w:rPr>
                <w:rFonts w:eastAsia="標楷體" w:hint="eastAsia"/>
                <w:szCs w:val="28"/>
                <w:u w:val="single"/>
              </w:rPr>
              <w:t>但下列學生須繳交學分費以及課程其他相關費用</w:t>
            </w:r>
            <w:r w:rsidRPr="00C17994">
              <w:rPr>
                <w:rFonts w:eastAsia="標楷體" w:hint="eastAsia"/>
                <w:szCs w:val="28"/>
                <w:u w:val="single"/>
              </w:rPr>
              <w:t>:</w:t>
            </w:r>
          </w:p>
          <w:p w:rsidR="00A83F7F" w:rsidRPr="00C17994" w:rsidRDefault="00A83F7F" w:rsidP="009811CE">
            <w:pPr>
              <w:pStyle w:val="a3"/>
              <w:widowControl/>
              <w:snapToGrid w:val="0"/>
              <w:ind w:leftChars="365" w:left="1159" w:hangingChars="118" w:hanging="283"/>
              <w:rPr>
                <w:rFonts w:eastAsia="標楷體"/>
                <w:szCs w:val="28"/>
                <w:u w:val="single"/>
              </w:rPr>
            </w:pP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t>1</w:t>
            </w:r>
            <w:r w:rsidRPr="00C17994">
              <w:rPr>
                <w:rFonts w:eastAsia="標楷體" w:hint="eastAsia"/>
                <w:szCs w:val="28"/>
                <w:u w:val="single"/>
              </w:rPr>
              <w:t xml:space="preserve">. </w:t>
            </w:r>
            <w:r w:rsidRPr="00C17994">
              <w:rPr>
                <w:rFonts w:eastAsia="標楷體" w:hint="eastAsia"/>
                <w:szCs w:val="28"/>
                <w:u w:val="single"/>
              </w:rPr>
              <w:t>學士班延長修業年限學生，於學期中修習學分數為</w:t>
            </w: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t>9</w:t>
            </w:r>
            <w:r w:rsidRPr="00C17994">
              <w:rPr>
                <w:rFonts w:eastAsia="標楷體" w:hint="eastAsia"/>
                <w:szCs w:val="28"/>
                <w:u w:val="single"/>
              </w:rPr>
              <w:t>學分</w:t>
            </w:r>
            <w:r w:rsidRPr="00C17994">
              <w:rPr>
                <w:rFonts w:eastAsia="標楷體" w:hint="eastAsia"/>
                <w:szCs w:val="28"/>
                <w:u w:val="single"/>
              </w:rPr>
              <w:t>(</w:t>
            </w:r>
            <w:r w:rsidRPr="00C17994">
              <w:rPr>
                <w:rFonts w:eastAsia="標楷體" w:hint="eastAsia"/>
                <w:szCs w:val="28"/>
                <w:u w:val="single"/>
              </w:rPr>
              <w:t>含</w:t>
            </w:r>
            <w:r w:rsidRPr="00C17994">
              <w:rPr>
                <w:rFonts w:eastAsia="標楷體" w:hint="eastAsia"/>
                <w:szCs w:val="28"/>
                <w:u w:val="single"/>
              </w:rPr>
              <w:t>)</w:t>
            </w:r>
            <w:r w:rsidRPr="00C17994">
              <w:rPr>
                <w:rFonts w:eastAsia="標楷體" w:hint="eastAsia"/>
                <w:szCs w:val="28"/>
                <w:u w:val="single"/>
              </w:rPr>
              <w:t>以下者。</w:t>
            </w:r>
          </w:p>
          <w:p w:rsidR="00A83F7F" w:rsidRPr="00C17994" w:rsidRDefault="00A83F7F" w:rsidP="009811CE">
            <w:pPr>
              <w:pStyle w:val="a3"/>
              <w:widowControl/>
              <w:snapToGrid w:val="0"/>
              <w:ind w:leftChars="365" w:left="1164" w:hangingChars="120" w:hanging="288"/>
              <w:rPr>
                <w:rFonts w:eastAsia="標楷體"/>
                <w:szCs w:val="28"/>
                <w:u w:val="single"/>
              </w:rPr>
            </w:pP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t>2</w:t>
            </w:r>
            <w:r w:rsidRPr="00C17994">
              <w:rPr>
                <w:rFonts w:eastAsia="標楷體" w:hint="eastAsia"/>
                <w:szCs w:val="28"/>
                <w:u w:val="single"/>
              </w:rPr>
              <w:t xml:space="preserve">. </w:t>
            </w:r>
            <w:r w:rsidRPr="00C17994">
              <w:rPr>
                <w:rFonts w:eastAsia="標楷體" w:hint="eastAsia"/>
                <w:szCs w:val="28"/>
                <w:u w:val="single"/>
              </w:rPr>
              <w:t>碩、博士班三年級</w:t>
            </w:r>
            <w:r w:rsidRPr="00C17994">
              <w:rPr>
                <w:rFonts w:eastAsia="標楷體" w:hint="eastAsia"/>
                <w:szCs w:val="28"/>
                <w:u w:val="single"/>
              </w:rPr>
              <w:t>(</w:t>
            </w:r>
            <w:r w:rsidRPr="00C17994">
              <w:rPr>
                <w:rFonts w:eastAsia="標楷體" w:hint="eastAsia"/>
                <w:szCs w:val="28"/>
                <w:u w:val="single"/>
              </w:rPr>
              <w:t>含</w:t>
            </w:r>
            <w:r w:rsidRPr="00C17994">
              <w:rPr>
                <w:rFonts w:eastAsia="標楷體" w:hint="eastAsia"/>
                <w:szCs w:val="28"/>
                <w:u w:val="single"/>
              </w:rPr>
              <w:t>)</w:t>
            </w:r>
            <w:r w:rsidRPr="00C17994">
              <w:rPr>
                <w:rFonts w:eastAsia="標楷體" w:hint="eastAsia"/>
                <w:szCs w:val="28"/>
                <w:u w:val="single"/>
              </w:rPr>
              <w:t>以上學生。</w:t>
            </w:r>
          </w:p>
          <w:p w:rsidR="00A83F7F" w:rsidRPr="00C17994" w:rsidRDefault="00A83F7F" w:rsidP="009811CE">
            <w:pPr>
              <w:ind w:leftChars="357" w:left="898" w:hangingChars="17" w:hanging="41"/>
              <w:jc w:val="both"/>
              <w:rPr>
                <w:rFonts w:eastAsia="標楷體"/>
              </w:rPr>
            </w:pP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t>3</w:t>
            </w:r>
            <w:r w:rsidRPr="00C17994">
              <w:rPr>
                <w:rFonts w:eastAsia="標楷體" w:hint="eastAsia"/>
                <w:szCs w:val="28"/>
                <w:u w:val="single"/>
              </w:rPr>
              <w:t xml:space="preserve">. </w:t>
            </w:r>
            <w:r w:rsidRPr="00C17994">
              <w:rPr>
                <w:rFonts w:eastAsia="標楷體" w:hint="eastAsia"/>
                <w:szCs w:val="28"/>
                <w:u w:val="single"/>
              </w:rPr>
              <w:t>當學年度第二學期休學學生。</w:t>
            </w:r>
            <w:r w:rsidRPr="00C17994">
              <w:rPr>
                <w:rFonts w:eastAsia="標楷體" w:hint="eastAsia"/>
              </w:rPr>
              <w:t xml:space="preserve"> </w:t>
            </w:r>
          </w:p>
          <w:p w:rsidR="00A83F7F" w:rsidRPr="00C17994" w:rsidRDefault="00A83F7F" w:rsidP="009811CE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四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</w:rPr>
              <w:t>暑期課程如有實習者，需加繳實習費。</w:t>
            </w:r>
          </w:p>
          <w:p w:rsidR="00A83F7F" w:rsidRPr="00C17994" w:rsidRDefault="00A83F7F" w:rsidP="009811CE">
            <w:pPr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三、暑期課程除因課程停開外，一律不得退費，如有特殊因素可退選但不得退費。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  <w:u w:val="single"/>
              </w:rPr>
              <w:t>1</w:t>
            </w:r>
            <w:r w:rsidRPr="00C17994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暑期課程教師之授課鐘點規定如下：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</w:t>
            </w:r>
            <w:r w:rsidRPr="00C17994">
              <w:rPr>
                <w:rFonts w:eastAsia="標楷體"/>
              </w:rPr>
              <w:t>第一類課程：教師授課鐘點費，依據本校教師鐘點費支領要點核發，所需經費由教務處進行預算管控與支給。暑期課程經巡堂未依課程進度表授課且未提出調課申請者，該科目不予核發鐘點費。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</w:t>
            </w:r>
            <w:r w:rsidRPr="00C17994">
              <w:rPr>
                <w:rFonts w:eastAsia="標楷體"/>
              </w:rPr>
              <w:t>第二類課程：本校專任教師與臨床教師授課不支暑期教師授課鐘點費，但得計入次學年度教師每週授課時數內。已超過授課時數標準者，得依本校教師鐘點費支領要點支領超鐘點費。非本校專任教師授課，其授課鐘點費依據本校教師鐘點費支領要點核發，所需經費由各學院與通識教育中心進行預算管控與支給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  <w:u w:val="single"/>
              </w:rPr>
              <w:t>1</w:t>
            </w:r>
            <w:r w:rsidRPr="00C17994">
              <w:rPr>
                <w:rFonts w:ascii="Times New Roman" w:eastAsia="標楷體" w:hAnsi="Times New Roman" w:hint="eastAsia"/>
                <w:u w:val="single"/>
              </w:rPr>
              <w:t>2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學生暑期課程成績考查規定如下：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lastRenderedPageBreak/>
              <w:t>一、</w:t>
            </w:r>
            <w:r w:rsidRPr="00C17994">
              <w:rPr>
                <w:rFonts w:eastAsia="標楷體" w:hint="eastAsia"/>
                <w:bCs/>
                <w:u w:val="single"/>
              </w:rPr>
              <w:t>暑期所修科目、學分及成績</w:t>
            </w:r>
            <w:r w:rsidRPr="00C17994">
              <w:rPr>
                <w:rFonts w:eastAsia="標楷體" w:hint="eastAsia"/>
                <w:bCs/>
              </w:rPr>
              <w:t>應登記於歷年成績表內，</w:t>
            </w:r>
            <w:r w:rsidRPr="00C17994">
              <w:rPr>
                <w:rFonts w:eastAsia="標楷體" w:hint="eastAsia"/>
                <w:bCs/>
                <w:u w:val="single"/>
              </w:rPr>
              <w:t>並以暑期課程註記。</w:t>
            </w:r>
            <w:r w:rsidRPr="00C17994">
              <w:rPr>
                <w:rFonts w:eastAsia="標楷體" w:hint="eastAsia"/>
                <w:bCs/>
              </w:rPr>
              <w:t>微學分課程另依本校「推動微學分課程要點」規定辦理。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二、暑期所修學分不與學期所修學分平均合併累計，暑期成績亦不與學期成績平均合併核計，惟暑期所修學分數及成績應併入畢業成績計算。</w:t>
            </w:r>
          </w:p>
          <w:p w:rsidR="00A83F7F" w:rsidRPr="00C17994" w:rsidRDefault="00A83F7F" w:rsidP="009811CE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三、成績不合格者，亦不得補考。</w:t>
            </w:r>
          </w:p>
          <w:p w:rsidR="00A83F7F" w:rsidRPr="00C17994" w:rsidRDefault="00A83F7F" w:rsidP="009811CE">
            <w:pPr>
              <w:widowControl/>
              <w:ind w:left="200" w:hanging="20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  <w:bCs/>
              </w:rPr>
              <w:t>四、</w:t>
            </w:r>
            <w:r w:rsidRPr="00C17994">
              <w:rPr>
                <w:rFonts w:eastAsia="標楷體"/>
                <w:bCs/>
              </w:rPr>
              <w:t>暑</w:t>
            </w:r>
            <w:r w:rsidRPr="00C17994">
              <w:rPr>
                <w:rFonts w:eastAsia="標楷體"/>
              </w:rPr>
              <w:t>期課程成績應於課程結束後一週內上網登錄。</w:t>
            </w:r>
          </w:p>
          <w:p w:rsidR="00A83F7F" w:rsidRPr="00C17994" w:rsidRDefault="00A83F7F" w:rsidP="009811CE">
            <w:pPr>
              <w:pStyle w:val="a3"/>
              <w:widowControl/>
              <w:ind w:leftChars="0" w:left="200" w:hanging="20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五、暑期課程請假超過四分之一授課時數，該科目以零分計算且不得要求退費。</w:t>
            </w:r>
          </w:p>
          <w:p w:rsidR="00A83F7F" w:rsidRPr="00C17994" w:rsidRDefault="00A83F7F" w:rsidP="009811CE">
            <w:pPr>
              <w:pStyle w:val="a3"/>
              <w:widowControl/>
              <w:ind w:leftChars="0" w:left="200" w:hanging="20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六、其他未規定者，悉</w:t>
            </w:r>
            <w:r w:rsidRPr="00C17994">
              <w:rPr>
                <w:rFonts w:eastAsia="標楷體"/>
                <w:u w:val="single"/>
              </w:rPr>
              <w:t>照本校相關規定辦理。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13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本辦法未規定事項，悉依本校學則及相關規定辦理。</w:t>
            </w:r>
          </w:p>
        </w:tc>
      </w:tr>
      <w:tr w:rsidR="00A83F7F" w:rsidRPr="00C17994" w:rsidTr="009811CE">
        <w:trPr>
          <w:jc w:val="center"/>
        </w:trPr>
        <w:tc>
          <w:tcPr>
            <w:tcW w:w="1020" w:type="dxa"/>
          </w:tcPr>
          <w:p w:rsidR="00A83F7F" w:rsidRPr="00C17994" w:rsidRDefault="00A83F7F" w:rsidP="009811CE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14</w:t>
            </w:r>
            <w:r w:rsidRPr="00C17994">
              <w:rPr>
                <w:rFonts w:eastAsia="標楷體"/>
              </w:rPr>
              <w:t>條</w:t>
            </w:r>
          </w:p>
        </w:tc>
        <w:tc>
          <w:tcPr>
            <w:tcW w:w="9411" w:type="dxa"/>
          </w:tcPr>
          <w:p w:rsidR="00A83F7F" w:rsidRPr="00C17994" w:rsidRDefault="00A83F7F" w:rsidP="009811CE">
            <w:pPr>
              <w:ind w:left="10" w:hanging="1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本辦法經教務會議通過後</w:t>
            </w:r>
            <w:r w:rsidRPr="00C17994">
              <w:rPr>
                <w:rFonts w:eastAsia="標楷體" w:hint="eastAsia"/>
                <w:u w:val="single"/>
              </w:rPr>
              <w:t>公告</w:t>
            </w:r>
            <w:r w:rsidRPr="00C17994">
              <w:rPr>
                <w:rFonts w:eastAsia="標楷體"/>
              </w:rPr>
              <w:t>實施</w:t>
            </w:r>
            <w:r w:rsidRPr="00C17994">
              <w:rPr>
                <w:rFonts w:eastAsia="標楷體" w:hint="eastAsia"/>
              </w:rPr>
              <w:t>，</w:t>
            </w:r>
            <w:r w:rsidRPr="00C17994">
              <w:rPr>
                <w:rFonts w:eastAsia="標楷體" w:hint="eastAsia"/>
                <w:u w:val="single"/>
              </w:rPr>
              <w:t>並報教育部備查，修正時亦同</w:t>
            </w:r>
            <w:r w:rsidRPr="00C17994">
              <w:rPr>
                <w:rFonts w:eastAsia="標楷體"/>
              </w:rPr>
              <w:t>。</w:t>
            </w:r>
          </w:p>
        </w:tc>
      </w:tr>
    </w:tbl>
    <w:p w:rsidR="00C17994" w:rsidRDefault="00C17994" w:rsidP="00A83F7F"/>
    <w:p w:rsidR="00C17994" w:rsidRDefault="00C17994">
      <w:pPr>
        <w:widowControl/>
      </w:pPr>
      <w:r>
        <w:br w:type="page"/>
      </w:r>
    </w:p>
    <w:p w:rsidR="00E97CE6" w:rsidRPr="00A83F7F" w:rsidRDefault="00E97CE6" w:rsidP="00E97CE6">
      <w:pPr>
        <w:spacing w:line="440" w:lineRule="exact"/>
        <w:rPr>
          <w:rFonts w:eastAsia="標楷體"/>
          <w:b/>
          <w:sz w:val="32"/>
          <w:szCs w:val="32"/>
        </w:rPr>
      </w:pPr>
      <w:r w:rsidRPr="00A83F7F">
        <w:rPr>
          <w:rFonts w:eastAsia="標楷體"/>
          <w:b/>
          <w:sz w:val="32"/>
          <w:szCs w:val="32"/>
        </w:rPr>
        <w:lastRenderedPageBreak/>
        <w:t>高雄醫學大學暑期開班授課辦法（修正條文對照表）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sz w:val="20"/>
        </w:rPr>
      </w:pP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85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05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01</w:t>
      </w:r>
      <w:r w:rsidRPr="00E665CB">
        <w:rPr>
          <w:rFonts w:eastAsia="標楷體"/>
          <w:noProof/>
          <w:sz w:val="20"/>
        </w:rPr>
        <w:tab/>
        <w:t>(</w:t>
      </w:r>
      <w:r w:rsidRPr="00BE6BE0">
        <w:rPr>
          <w:rFonts w:ascii="Times New Roman" w:eastAsia="標楷體" w:hAnsi="Times New Roman"/>
          <w:noProof/>
          <w:sz w:val="20"/>
        </w:rPr>
        <w:t>85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高醫法字第</w:t>
      </w:r>
      <w:r w:rsidRPr="00BE6BE0">
        <w:rPr>
          <w:rFonts w:ascii="Times New Roman" w:eastAsia="標楷體" w:hAnsi="Times New Roman"/>
          <w:noProof/>
          <w:sz w:val="20"/>
        </w:rPr>
        <w:t>048</w:t>
      </w:r>
      <w:r w:rsidRPr="00E665CB">
        <w:rPr>
          <w:rFonts w:eastAsia="標楷體"/>
          <w:noProof/>
          <w:sz w:val="20"/>
        </w:rPr>
        <w:t>號函頒布</w:t>
      </w:r>
      <w:r w:rsidRPr="00E665CB">
        <w:rPr>
          <w:rFonts w:eastAsia="標楷體"/>
          <w:noProof/>
          <w:sz w:val="20"/>
        </w:rPr>
        <w:t xml:space="preserve"> 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87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24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教育部台高</w:t>
      </w:r>
      <w:r w:rsidRPr="00E665CB">
        <w:rPr>
          <w:rFonts w:eastAsia="標楷體"/>
          <w:noProof/>
          <w:sz w:val="20"/>
        </w:rPr>
        <w:t>(</w:t>
      </w:r>
      <w:r w:rsidRPr="00E665CB">
        <w:rPr>
          <w:rFonts w:eastAsia="標楷體"/>
          <w:noProof/>
          <w:sz w:val="20"/>
        </w:rPr>
        <w:t>二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字第</w:t>
      </w:r>
      <w:r w:rsidRPr="00BE6BE0">
        <w:rPr>
          <w:rFonts w:ascii="Times New Roman" w:eastAsia="標楷體" w:hAnsi="Times New Roman"/>
          <w:noProof/>
          <w:sz w:val="20"/>
        </w:rPr>
        <w:t>87014547</w:t>
      </w:r>
      <w:r w:rsidRPr="00E665CB">
        <w:rPr>
          <w:rFonts w:eastAsia="標楷體"/>
          <w:noProof/>
          <w:sz w:val="20"/>
        </w:rPr>
        <w:t>號函准予核備</w:t>
      </w:r>
      <w:r w:rsidRPr="00E665CB">
        <w:rPr>
          <w:rFonts w:eastAsia="標楷體"/>
          <w:noProof/>
          <w:sz w:val="20"/>
        </w:rPr>
        <w:t xml:space="preserve"> 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87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03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13</w:t>
      </w:r>
      <w:r w:rsidRPr="00E665CB">
        <w:rPr>
          <w:rFonts w:eastAsia="標楷體"/>
          <w:noProof/>
          <w:sz w:val="20"/>
        </w:rPr>
        <w:tab/>
        <w:t>(</w:t>
      </w:r>
      <w:r w:rsidRPr="00BE6BE0">
        <w:rPr>
          <w:rFonts w:ascii="Times New Roman" w:eastAsia="標楷體" w:hAnsi="Times New Roman"/>
          <w:noProof/>
          <w:sz w:val="20"/>
        </w:rPr>
        <w:t>87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高醫法字第</w:t>
      </w:r>
      <w:r w:rsidRPr="00BE6BE0">
        <w:rPr>
          <w:rFonts w:ascii="Times New Roman" w:eastAsia="標楷體" w:hAnsi="Times New Roman"/>
          <w:noProof/>
          <w:sz w:val="20"/>
        </w:rPr>
        <w:t>014</w:t>
      </w:r>
      <w:r w:rsidRPr="00E665CB">
        <w:rPr>
          <w:rFonts w:eastAsia="標楷體"/>
          <w:noProof/>
          <w:sz w:val="20"/>
        </w:rPr>
        <w:t>號函修正頒布</w:t>
      </w:r>
      <w:r w:rsidRPr="00E665CB">
        <w:rPr>
          <w:rFonts w:eastAsia="標楷體"/>
          <w:noProof/>
          <w:sz w:val="20"/>
        </w:rPr>
        <w:t xml:space="preserve"> 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03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教育部台高</w:t>
      </w:r>
      <w:r w:rsidRPr="00E665CB">
        <w:rPr>
          <w:rFonts w:eastAsia="標楷體"/>
          <w:noProof/>
          <w:sz w:val="20"/>
        </w:rPr>
        <w:t>(</w:t>
      </w:r>
      <w:r w:rsidRPr="00E665CB">
        <w:rPr>
          <w:rFonts w:eastAsia="標楷體"/>
          <w:noProof/>
          <w:sz w:val="20"/>
        </w:rPr>
        <w:t>二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字第</w:t>
      </w:r>
      <w:r w:rsidRPr="00BE6BE0">
        <w:rPr>
          <w:rFonts w:ascii="Times New Roman" w:eastAsia="標楷體" w:hAnsi="Times New Roman"/>
          <w:noProof/>
          <w:sz w:val="20"/>
        </w:rPr>
        <w:t>0910199514</w:t>
      </w:r>
      <w:r w:rsidRPr="00E665CB">
        <w:rPr>
          <w:rFonts w:eastAsia="標楷體"/>
          <w:noProof/>
          <w:sz w:val="20"/>
        </w:rPr>
        <w:t>號函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22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教育部台高</w:t>
      </w:r>
      <w:r w:rsidRPr="00E665CB">
        <w:rPr>
          <w:rFonts w:eastAsia="標楷體"/>
          <w:noProof/>
          <w:sz w:val="20"/>
        </w:rPr>
        <w:t>(</w:t>
      </w:r>
      <w:r w:rsidRPr="00E665CB">
        <w:rPr>
          <w:rFonts w:eastAsia="標楷體"/>
          <w:noProof/>
          <w:sz w:val="20"/>
        </w:rPr>
        <w:t>二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字第</w:t>
      </w:r>
      <w:r w:rsidRPr="00BE6BE0">
        <w:rPr>
          <w:rFonts w:ascii="Times New Roman" w:eastAsia="標楷體" w:hAnsi="Times New Roman"/>
          <w:noProof/>
          <w:sz w:val="20"/>
        </w:rPr>
        <w:t>0920004741</w:t>
      </w:r>
      <w:r w:rsidRPr="00E665CB">
        <w:rPr>
          <w:rFonts w:eastAsia="標楷體"/>
          <w:noProof/>
          <w:sz w:val="20"/>
        </w:rPr>
        <w:t>號函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29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高醫教法字第</w:t>
      </w:r>
      <w:r w:rsidRPr="00BE6BE0">
        <w:rPr>
          <w:rFonts w:ascii="Times New Roman" w:eastAsia="標楷體" w:hAnsi="Times New Roman"/>
          <w:noProof/>
          <w:sz w:val="20"/>
        </w:rPr>
        <w:t>092000001</w:t>
      </w:r>
      <w:r w:rsidRPr="00E665CB">
        <w:rPr>
          <w:rFonts w:eastAsia="標楷體"/>
          <w:noProof/>
          <w:sz w:val="20"/>
        </w:rPr>
        <w:t>號函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25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學年度教務會議第</w:t>
      </w:r>
      <w:r w:rsidRPr="00BE6BE0">
        <w:rPr>
          <w:rFonts w:ascii="Times New Roman" w:eastAsia="標楷體" w:hAnsi="Times New Roman"/>
          <w:noProof/>
          <w:sz w:val="20"/>
        </w:rPr>
        <w:t>2</w:t>
      </w:r>
      <w:r w:rsidRPr="00E665CB">
        <w:rPr>
          <w:rFonts w:eastAsia="標楷體"/>
          <w:noProof/>
          <w:sz w:val="20"/>
        </w:rPr>
        <w:t>次會議修正通過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22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92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5</w:t>
      </w:r>
      <w:r w:rsidRPr="00E665CB">
        <w:rPr>
          <w:rFonts w:eastAsia="標楷體"/>
          <w:noProof/>
          <w:sz w:val="20"/>
        </w:rPr>
        <w:t>次法規委員會通過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93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19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教育部台高</w:t>
      </w:r>
      <w:r w:rsidRPr="00E665CB">
        <w:rPr>
          <w:rFonts w:eastAsia="標楷體"/>
          <w:noProof/>
          <w:sz w:val="20"/>
        </w:rPr>
        <w:t>(</w:t>
      </w:r>
      <w:r w:rsidRPr="00E665CB">
        <w:rPr>
          <w:rFonts w:eastAsia="標楷體"/>
          <w:noProof/>
          <w:sz w:val="20"/>
        </w:rPr>
        <w:t>二</w:t>
      </w:r>
      <w:r w:rsidRPr="00E665CB">
        <w:rPr>
          <w:rFonts w:eastAsia="標楷體"/>
          <w:noProof/>
          <w:sz w:val="20"/>
        </w:rPr>
        <w:t>)</w:t>
      </w:r>
      <w:r w:rsidRPr="00E665CB">
        <w:rPr>
          <w:rFonts w:eastAsia="標楷體"/>
          <w:noProof/>
          <w:sz w:val="20"/>
        </w:rPr>
        <w:t>字第</w:t>
      </w:r>
      <w:r w:rsidRPr="00BE6BE0">
        <w:rPr>
          <w:rFonts w:ascii="Times New Roman" w:eastAsia="標楷體" w:hAnsi="Times New Roman"/>
          <w:noProof/>
          <w:sz w:val="20"/>
        </w:rPr>
        <w:t>0930014999</w:t>
      </w:r>
      <w:r w:rsidRPr="00E665CB">
        <w:rPr>
          <w:rFonts w:eastAsia="標楷體"/>
          <w:noProof/>
          <w:sz w:val="20"/>
        </w:rPr>
        <w:t>號函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93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25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高醫校法字第</w:t>
      </w:r>
      <w:r w:rsidRPr="00BE6BE0">
        <w:rPr>
          <w:rFonts w:ascii="Times New Roman" w:eastAsia="標楷體" w:hAnsi="Times New Roman"/>
          <w:noProof/>
          <w:sz w:val="20"/>
        </w:rPr>
        <w:t>0930100007</w:t>
      </w:r>
      <w:r w:rsidRPr="00E665CB">
        <w:rPr>
          <w:rFonts w:eastAsia="標楷體"/>
          <w:noProof/>
          <w:sz w:val="20"/>
        </w:rPr>
        <w:t>號函公布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97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08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20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97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1</w:t>
      </w:r>
      <w:r w:rsidRPr="00E665CB">
        <w:rPr>
          <w:rFonts w:eastAsia="標楷體"/>
          <w:noProof/>
          <w:sz w:val="20"/>
        </w:rPr>
        <w:t>次教務會議通過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E665CB">
        <w:rPr>
          <w:rFonts w:eastAsia="標楷體"/>
          <w:noProof/>
          <w:sz w:val="20"/>
        </w:rPr>
        <w:t xml:space="preserve"> </w:t>
      </w:r>
      <w:r w:rsidRPr="00BE6BE0">
        <w:rPr>
          <w:rFonts w:ascii="Times New Roman" w:eastAsia="標楷體" w:hAnsi="Times New Roman"/>
          <w:noProof/>
          <w:sz w:val="20"/>
        </w:rPr>
        <w:t>97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09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18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高醫教字第</w:t>
      </w:r>
      <w:r w:rsidRPr="00BE6BE0">
        <w:rPr>
          <w:rFonts w:ascii="Times New Roman" w:eastAsia="標楷體" w:hAnsi="Times New Roman"/>
          <w:noProof/>
          <w:sz w:val="20"/>
        </w:rPr>
        <w:t>0971104259</w:t>
      </w:r>
      <w:r w:rsidRPr="00E665CB">
        <w:rPr>
          <w:rFonts w:eastAsia="標楷體"/>
          <w:noProof/>
          <w:sz w:val="20"/>
        </w:rPr>
        <w:t>號函公布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100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05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03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99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7</w:t>
      </w:r>
      <w:r w:rsidRPr="00E665CB">
        <w:rPr>
          <w:rFonts w:eastAsia="標楷體"/>
          <w:noProof/>
          <w:sz w:val="20"/>
        </w:rPr>
        <w:t>次教務會議通過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100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06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20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高醫教字第</w:t>
      </w:r>
      <w:r w:rsidRPr="00BE6BE0">
        <w:rPr>
          <w:rFonts w:ascii="Times New Roman" w:eastAsia="標楷體" w:hAnsi="Times New Roman"/>
          <w:noProof/>
          <w:sz w:val="20"/>
        </w:rPr>
        <w:t>1001101810</w:t>
      </w:r>
      <w:r w:rsidRPr="00E665CB">
        <w:rPr>
          <w:rFonts w:eastAsia="標楷體"/>
          <w:noProof/>
          <w:sz w:val="20"/>
        </w:rPr>
        <w:t>號函公布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04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03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100</w:t>
      </w:r>
      <w:r w:rsidRPr="00E665CB">
        <w:rPr>
          <w:rFonts w:eastAsia="標楷體"/>
          <w:noProof/>
          <w:sz w:val="20"/>
        </w:rPr>
        <w:t>學年度第五次教務會議通過，自</w:t>
      </w:r>
      <w:r w:rsidRPr="00BE6BE0">
        <w:rPr>
          <w:rFonts w:ascii="Times New Roman" w:eastAsia="標楷體" w:hAnsi="Times New Roman"/>
          <w:noProof/>
          <w:sz w:val="20"/>
        </w:rPr>
        <w:t>101</w:t>
      </w:r>
      <w:r w:rsidRPr="00E665CB">
        <w:rPr>
          <w:rFonts w:eastAsia="標楷體"/>
          <w:noProof/>
          <w:sz w:val="20"/>
        </w:rPr>
        <w:t>學年度起實施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101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04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18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高醫教字第</w:t>
      </w:r>
      <w:r w:rsidRPr="00BE6BE0">
        <w:rPr>
          <w:rFonts w:ascii="Times New Roman" w:eastAsia="標楷體" w:hAnsi="Times New Roman"/>
          <w:noProof/>
          <w:sz w:val="20"/>
        </w:rPr>
        <w:t>1011101068</w:t>
      </w:r>
      <w:r w:rsidRPr="00E665CB">
        <w:rPr>
          <w:rFonts w:eastAsia="標楷體"/>
          <w:noProof/>
          <w:sz w:val="20"/>
        </w:rPr>
        <w:t>號函公布，自</w:t>
      </w:r>
      <w:r w:rsidRPr="00BE6BE0">
        <w:rPr>
          <w:rFonts w:ascii="Times New Roman" w:eastAsia="標楷體" w:hAnsi="Times New Roman"/>
          <w:noProof/>
          <w:sz w:val="20"/>
        </w:rPr>
        <w:t>101</w:t>
      </w:r>
      <w:r w:rsidRPr="00E665CB">
        <w:rPr>
          <w:rFonts w:eastAsia="標楷體"/>
          <w:noProof/>
          <w:sz w:val="20"/>
        </w:rPr>
        <w:t>學年度起實施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03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29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101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5</w:t>
      </w:r>
      <w:r w:rsidRPr="00E665CB">
        <w:rPr>
          <w:rFonts w:eastAsia="標楷體"/>
          <w:noProof/>
          <w:sz w:val="20"/>
        </w:rPr>
        <w:t>次教務會議通過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102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04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26</w:t>
      </w:r>
      <w:r w:rsidRPr="00E665CB">
        <w:rPr>
          <w:rFonts w:eastAsia="標楷體"/>
          <w:noProof/>
          <w:sz w:val="20"/>
        </w:rPr>
        <w:tab/>
      </w:r>
      <w:r w:rsidRPr="00E665CB">
        <w:rPr>
          <w:rFonts w:eastAsia="標楷體"/>
          <w:noProof/>
          <w:sz w:val="20"/>
        </w:rPr>
        <w:t>高醫教字第</w:t>
      </w:r>
      <w:r w:rsidRPr="00BE6BE0">
        <w:rPr>
          <w:rFonts w:ascii="Times New Roman" w:eastAsia="標楷體" w:hAnsi="Times New Roman"/>
          <w:noProof/>
          <w:sz w:val="20"/>
        </w:rPr>
        <w:t>1021101179</w:t>
      </w:r>
      <w:r w:rsidRPr="00E665CB">
        <w:rPr>
          <w:rFonts w:eastAsia="標楷體"/>
          <w:noProof/>
          <w:sz w:val="20"/>
        </w:rPr>
        <w:t>號函公布</w:t>
      </w:r>
    </w:p>
    <w:p w:rsidR="00E97CE6" w:rsidRPr="00E665CB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eastAsia="標楷體"/>
          <w:noProof/>
          <w:sz w:val="20"/>
        </w:rPr>
      </w:pPr>
      <w:r w:rsidRPr="00BE6BE0">
        <w:rPr>
          <w:rFonts w:ascii="Times New Roman" w:eastAsia="標楷體" w:hAnsi="Times New Roman"/>
          <w:noProof/>
          <w:sz w:val="20"/>
        </w:rPr>
        <w:t>103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04</w:t>
      </w:r>
      <w:r w:rsidRPr="00E665CB">
        <w:rPr>
          <w:rFonts w:eastAsia="標楷體"/>
          <w:noProof/>
          <w:sz w:val="20"/>
        </w:rPr>
        <w:t>.</w:t>
      </w:r>
      <w:r w:rsidRPr="00BE6BE0">
        <w:rPr>
          <w:rFonts w:ascii="Times New Roman" w:eastAsia="標楷體" w:hAnsi="Times New Roman"/>
          <w:noProof/>
          <w:sz w:val="20"/>
        </w:rPr>
        <w:t>09</w:t>
      </w:r>
      <w:r w:rsidRPr="00E665CB">
        <w:rPr>
          <w:rFonts w:eastAsia="標楷體"/>
          <w:noProof/>
          <w:sz w:val="20"/>
        </w:rPr>
        <w:tab/>
      </w:r>
      <w:r w:rsidRPr="00BE6BE0">
        <w:rPr>
          <w:rFonts w:ascii="Times New Roman" w:eastAsia="標楷體" w:hAnsi="Times New Roman"/>
          <w:noProof/>
          <w:sz w:val="20"/>
        </w:rPr>
        <w:t>102</w:t>
      </w:r>
      <w:r w:rsidRPr="00E665CB">
        <w:rPr>
          <w:rFonts w:eastAsia="標楷體"/>
          <w:noProof/>
          <w:sz w:val="20"/>
        </w:rPr>
        <w:t>學年度第</w:t>
      </w:r>
      <w:r w:rsidRPr="00BE6BE0">
        <w:rPr>
          <w:rFonts w:ascii="Times New Roman" w:eastAsia="標楷體" w:hAnsi="Times New Roman"/>
          <w:noProof/>
          <w:sz w:val="20"/>
        </w:rPr>
        <w:t>5</w:t>
      </w:r>
      <w:r w:rsidRPr="00E665CB">
        <w:rPr>
          <w:rFonts w:eastAsia="標楷體"/>
          <w:noProof/>
          <w:sz w:val="20"/>
        </w:rPr>
        <w:t>次教務會議通過</w:t>
      </w:r>
    </w:p>
    <w:p w:rsidR="00E97CE6" w:rsidRPr="00C17994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ascii="Times New Roman" w:eastAsia="標楷體" w:hAnsi="Times New Roman"/>
          <w:noProof/>
          <w:sz w:val="20"/>
        </w:rPr>
      </w:pPr>
      <w:r w:rsidRPr="00C17994">
        <w:rPr>
          <w:rFonts w:ascii="Times New Roman" w:eastAsia="標楷體" w:hAnsi="Times New Roman"/>
          <w:noProof/>
          <w:sz w:val="20"/>
        </w:rPr>
        <w:t>103.05.02</w:t>
      </w:r>
      <w:r w:rsidRPr="00C17994">
        <w:rPr>
          <w:rFonts w:ascii="Times New Roman" w:eastAsia="標楷體" w:hAnsi="Times New Roman"/>
          <w:noProof/>
          <w:sz w:val="20"/>
        </w:rPr>
        <w:tab/>
      </w:r>
      <w:r w:rsidRPr="00C17994">
        <w:rPr>
          <w:rFonts w:ascii="Times New Roman" w:eastAsia="標楷體" w:hAnsi="Times New Roman"/>
          <w:noProof/>
          <w:sz w:val="20"/>
        </w:rPr>
        <w:t>高醫教字第</w:t>
      </w:r>
      <w:r w:rsidRPr="00C17994">
        <w:rPr>
          <w:rFonts w:ascii="Times New Roman" w:eastAsia="標楷體" w:hAnsi="Times New Roman"/>
          <w:noProof/>
          <w:sz w:val="20"/>
        </w:rPr>
        <w:t>1031101358</w:t>
      </w:r>
      <w:r w:rsidRPr="00C17994">
        <w:rPr>
          <w:rFonts w:ascii="Times New Roman" w:eastAsia="標楷體" w:hAnsi="Times New Roman"/>
          <w:noProof/>
          <w:sz w:val="20"/>
        </w:rPr>
        <w:t>號函公布</w:t>
      </w:r>
    </w:p>
    <w:p w:rsidR="00E97CE6" w:rsidRPr="00C17994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ascii="Times New Roman" w:eastAsia="標楷體" w:hAnsi="Times New Roman"/>
          <w:noProof/>
          <w:sz w:val="20"/>
        </w:rPr>
      </w:pPr>
      <w:r w:rsidRPr="00C17994">
        <w:rPr>
          <w:rFonts w:ascii="Times New Roman" w:eastAsia="標楷體" w:hAnsi="Times New Roman"/>
          <w:noProof/>
          <w:sz w:val="20"/>
        </w:rPr>
        <w:t>106.05.25</w:t>
      </w:r>
      <w:r w:rsidRPr="00C17994">
        <w:rPr>
          <w:rFonts w:ascii="Times New Roman" w:eastAsia="標楷體" w:hAnsi="Times New Roman"/>
          <w:noProof/>
          <w:sz w:val="20"/>
        </w:rPr>
        <w:tab/>
        <w:t>105</w:t>
      </w:r>
      <w:r w:rsidRPr="00C17994">
        <w:rPr>
          <w:rFonts w:ascii="Times New Roman" w:eastAsia="標楷體" w:hAnsi="Times New Roman"/>
          <w:noProof/>
          <w:sz w:val="20"/>
        </w:rPr>
        <w:t>學年度第</w:t>
      </w:r>
      <w:r w:rsidRPr="00C17994">
        <w:rPr>
          <w:rFonts w:ascii="Times New Roman" w:eastAsia="標楷體" w:hAnsi="Times New Roman"/>
          <w:noProof/>
          <w:sz w:val="20"/>
        </w:rPr>
        <w:t>6</w:t>
      </w:r>
      <w:r w:rsidRPr="00C17994">
        <w:rPr>
          <w:rFonts w:ascii="Times New Roman" w:eastAsia="標楷體" w:hAnsi="Times New Roman"/>
          <w:noProof/>
          <w:sz w:val="20"/>
        </w:rPr>
        <w:t>次教務會議通過</w:t>
      </w:r>
    </w:p>
    <w:p w:rsidR="00E97CE6" w:rsidRPr="00C17994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ascii="Times New Roman" w:eastAsia="標楷體" w:hAnsi="Times New Roman"/>
          <w:noProof/>
          <w:sz w:val="20"/>
        </w:rPr>
      </w:pPr>
      <w:r w:rsidRPr="00C17994">
        <w:rPr>
          <w:rFonts w:ascii="Times New Roman" w:eastAsia="標楷體" w:hAnsi="Times New Roman"/>
          <w:noProof/>
          <w:sz w:val="20"/>
        </w:rPr>
        <w:t>106.07.27</w:t>
      </w:r>
      <w:r w:rsidRPr="00C17994">
        <w:rPr>
          <w:rFonts w:ascii="Times New Roman" w:eastAsia="標楷體" w:hAnsi="Times New Roman"/>
          <w:noProof/>
          <w:sz w:val="20"/>
        </w:rPr>
        <w:tab/>
        <w:t>105</w:t>
      </w:r>
      <w:r w:rsidRPr="00C17994">
        <w:rPr>
          <w:rFonts w:ascii="Times New Roman" w:eastAsia="標楷體" w:hAnsi="Times New Roman"/>
          <w:noProof/>
          <w:sz w:val="20"/>
        </w:rPr>
        <w:t>學年度第</w:t>
      </w:r>
      <w:r w:rsidRPr="00C17994">
        <w:rPr>
          <w:rFonts w:ascii="Times New Roman" w:eastAsia="標楷體" w:hAnsi="Times New Roman"/>
          <w:noProof/>
          <w:sz w:val="20"/>
        </w:rPr>
        <w:t>7</w:t>
      </w:r>
      <w:r w:rsidRPr="00C17994">
        <w:rPr>
          <w:rFonts w:ascii="Times New Roman" w:eastAsia="標楷體" w:hAnsi="Times New Roman"/>
          <w:noProof/>
          <w:sz w:val="20"/>
        </w:rPr>
        <w:t>次教務會議通過</w:t>
      </w:r>
    </w:p>
    <w:p w:rsidR="00E97CE6" w:rsidRPr="00C17994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ascii="Times New Roman" w:eastAsia="標楷體" w:hAnsi="Times New Roman"/>
          <w:noProof/>
          <w:sz w:val="20"/>
        </w:rPr>
      </w:pPr>
      <w:r w:rsidRPr="00C17994">
        <w:rPr>
          <w:rFonts w:ascii="Times New Roman" w:eastAsia="標楷體" w:hAnsi="Times New Roman"/>
          <w:noProof/>
          <w:sz w:val="20"/>
        </w:rPr>
        <w:t>106.12.22</w:t>
      </w:r>
      <w:r w:rsidRPr="00C17994">
        <w:rPr>
          <w:rFonts w:ascii="Times New Roman" w:eastAsia="標楷體" w:hAnsi="Times New Roman"/>
          <w:noProof/>
          <w:sz w:val="20"/>
        </w:rPr>
        <w:tab/>
        <w:t>106</w:t>
      </w:r>
      <w:r w:rsidRPr="00C17994">
        <w:rPr>
          <w:rFonts w:ascii="Times New Roman" w:eastAsia="標楷體" w:hAnsi="Times New Roman"/>
          <w:noProof/>
          <w:sz w:val="20"/>
        </w:rPr>
        <w:t>學年度第</w:t>
      </w:r>
      <w:r w:rsidRPr="00C17994">
        <w:rPr>
          <w:rFonts w:ascii="Times New Roman" w:eastAsia="標楷體" w:hAnsi="Times New Roman"/>
          <w:noProof/>
          <w:sz w:val="20"/>
        </w:rPr>
        <w:t>2</w:t>
      </w:r>
      <w:r w:rsidRPr="00C17994">
        <w:rPr>
          <w:rFonts w:ascii="Times New Roman" w:eastAsia="標楷體" w:hAnsi="Times New Roman"/>
          <w:noProof/>
          <w:sz w:val="20"/>
        </w:rPr>
        <w:t>次教務會議通過</w:t>
      </w:r>
    </w:p>
    <w:p w:rsidR="00E97CE6" w:rsidRPr="00C17994" w:rsidRDefault="00E97CE6" w:rsidP="00E97CE6">
      <w:pPr>
        <w:tabs>
          <w:tab w:val="left" w:pos="4962"/>
        </w:tabs>
        <w:spacing w:line="240" w:lineRule="exact"/>
        <w:ind w:leftChars="1653" w:left="5243" w:rightChars="-732" w:right="-1757" w:hangingChars="638" w:hanging="1276"/>
        <w:rPr>
          <w:rFonts w:ascii="Times New Roman" w:eastAsia="標楷體" w:hAnsi="Times New Roman"/>
          <w:noProof/>
          <w:sz w:val="20"/>
        </w:rPr>
      </w:pPr>
      <w:r w:rsidRPr="00C17994">
        <w:rPr>
          <w:rFonts w:ascii="Times New Roman" w:eastAsia="標楷體" w:hAnsi="Times New Roman"/>
          <w:noProof/>
          <w:sz w:val="20"/>
        </w:rPr>
        <w:t>107.07.26</w:t>
      </w:r>
      <w:r w:rsidRPr="00C17994">
        <w:rPr>
          <w:rFonts w:ascii="Times New Roman" w:eastAsia="標楷體" w:hAnsi="Times New Roman"/>
          <w:noProof/>
          <w:sz w:val="20"/>
        </w:rPr>
        <w:tab/>
        <w:t>106</w:t>
      </w:r>
      <w:r w:rsidRPr="00C17994">
        <w:rPr>
          <w:rFonts w:ascii="Times New Roman" w:eastAsia="標楷體" w:hAnsi="Times New Roman"/>
          <w:noProof/>
          <w:sz w:val="20"/>
        </w:rPr>
        <w:t>學年度第</w:t>
      </w:r>
      <w:r w:rsidRPr="00C17994">
        <w:rPr>
          <w:rFonts w:ascii="Times New Roman" w:eastAsia="標楷體" w:hAnsi="Times New Roman"/>
          <w:noProof/>
          <w:sz w:val="20"/>
        </w:rPr>
        <w:t>7</w:t>
      </w:r>
      <w:r w:rsidRPr="00C17994">
        <w:rPr>
          <w:rFonts w:ascii="Times New Roman" w:eastAsia="標楷體" w:hAnsi="Times New Roman"/>
          <w:noProof/>
          <w:sz w:val="20"/>
        </w:rPr>
        <w:t>次教務會議通過</w:t>
      </w:r>
    </w:p>
    <w:p w:rsidR="00E97CE6" w:rsidRPr="00C17994" w:rsidRDefault="00E97CE6" w:rsidP="00E97C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1653" w:left="5243" w:rightChars="-732" w:right="-1757" w:hangingChars="638" w:hanging="1276"/>
        <w:rPr>
          <w:rFonts w:ascii="Times New Roman" w:eastAsia="標楷體" w:hAnsi="Times New Roman"/>
          <w:lang w:val="en-US" w:eastAsia="zh-TW"/>
        </w:rPr>
      </w:pPr>
      <w:r w:rsidRPr="00C17994">
        <w:rPr>
          <w:rFonts w:ascii="Times New Roman" w:eastAsia="標楷體" w:hAnsi="Times New Roman"/>
          <w:lang w:eastAsia="zh-TW"/>
        </w:rPr>
        <w:t>109.04.17</w:t>
      </w:r>
      <w:r w:rsidRPr="00C17994">
        <w:rPr>
          <w:rFonts w:ascii="Times New Roman" w:eastAsia="標楷體" w:hAnsi="Times New Roman"/>
          <w:bCs/>
          <w:lang w:eastAsia="zh-TW"/>
        </w:rPr>
        <w:t xml:space="preserve">  </w:t>
      </w:r>
      <w:r w:rsidRPr="00C17994">
        <w:rPr>
          <w:rFonts w:ascii="Times New Roman" w:eastAsia="標楷體" w:hAnsi="Times New Roman"/>
          <w:lang w:eastAsia="zh-TW"/>
        </w:rPr>
        <w:t>108</w:t>
      </w:r>
      <w:r w:rsidRPr="00C17994">
        <w:rPr>
          <w:rFonts w:ascii="Times New Roman" w:eastAsia="標楷體" w:hAnsi="Times New Roman"/>
          <w:lang w:eastAsia="zh-TW"/>
        </w:rPr>
        <w:t>學年度第</w:t>
      </w:r>
      <w:r w:rsidRPr="00C17994">
        <w:rPr>
          <w:rFonts w:ascii="Times New Roman" w:eastAsia="標楷體" w:hAnsi="Times New Roman"/>
          <w:lang w:eastAsia="zh-TW"/>
        </w:rPr>
        <w:t>4</w:t>
      </w:r>
      <w:r w:rsidRPr="00C17994">
        <w:rPr>
          <w:rFonts w:ascii="Times New Roman" w:eastAsia="標楷體" w:hAnsi="Times New Roman"/>
          <w:lang w:eastAsia="zh-TW"/>
        </w:rPr>
        <w:t>次教務會議通過</w:t>
      </w:r>
    </w:p>
    <w:p w:rsidR="00E97CE6" w:rsidRPr="00C17994" w:rsidRDefault="00DF3EA2" w:rsidP="00E97CE6">
      <w:pPr>
        <w:tabs>
          <w:tab w:val="left" w:pos="4962"/>
        </w:tabs>
        <w:spacing w:line="240" w:lineRule="exact"/>
        <w:ind w:leftChars="1653" w:left="3967" w:rightChars="-175" w:right="-420"/>
        <w:rPr>
          <w:rFonts w:ascii="Times New Roman" w:eastAsia="標楷體" w:hAnsi="Times New Roman"/>
          <w:noProof/>
          <w:sz w:val="20"/>
        </w:rPr>
      </w:pPr>
      <w:r w:rsidRPr="00C17994">
        <w:rPr>
          <w:rFonts w:ascii="Times New Roman" w:eastAsia="標楷體" w:hAnsi="Times New Roman"/>
          <w:noProof/>
          <w:sz w:val="20"/>
        </w:rPr>
        <w:t>109.05.21</w:t>
      </w:r>
      <w:r w:rsidRPr="00C17994">
        <w:rPr>
          <w:rFonts w:ascii="Times New Roman" w:eastAsia="標楷體" w:hAnsi="Times New Roman"/>
          <w:noProof/>
          <w:sz w:val="20"/>
        </w:rPr>
        <w:tab/>
      </w:r>
      <w:r w:rsidRPr="00C17994">
        <w:rPr>
          <w:rFonts w:ascii="Times New Roman" w:eastAsia="標楷體" w:hAnsi="Times New Roman"/>
          <w:noProof/>
          <w:sz w:val="20"/>
        </w:rPr>
        <w:t>高醫教字第</w:t>
      </w:r>
      <w:r w:rsidRPr="00C17994">
        <w:rPr>
          <w:rFonts w:ascii="Times New Roman" w:eastAsia="標楷體" w:hAnsi="Times New Roman"/>
          <w:noProof/>
          <w:sz w:val="20"/>
        </w:rPr>
        <w:t>1091101364</w:t>
      </w:r>
      <w:r w:rsidRPr="00C17994">
        <w:rPr>
          <w:rFonts w:ascii="Times New Roman" w:eastAsia="標楷體" w:hAnsi="Times New Roman"/>
          <w:noProof/>
          <w:sz w:val="20"/>
        </w:rPr>
        <w:t>號函公布</w:t>
      </w:r>
    </w:p>
    <w:p w:rsidR="00E97CE6" w:rsidRPr="00C17994" w:rsidRDefault="00E97CE6" w:rsidP="00E97CE6">
      <w:pPr>
        <w:tabs>
          <w:tab w:val="left" w:pos="4962"/>
        </w:tabs>
        <w:spacing w:line="220" w:lineRule="exact"/>
        <w:ind w:leftChars="1653" w:left="3967" w:rightChars="-175" w:right="-420"/>
        <w:rPr>
          <w:rFonts w:ascii="Times New Roman" w:eastAsia="標楷體" w:hAnsi="Times New Roman"/>
          <w:noProof/>
          <w:sz w:val="20"/>
        </w:rPr>
      </w:pPr>
    </w:p>
    <w:tbl>
      <w:tblPr>
        <w:tblW w:w="52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  <w:gridCol w:w="1954"/>
      </w:tblGrid>
      <w:tr w:rsidR="00E97CE6" w:rsidRPr="00C17994" w:rsidTr="00BE799E">
        <w:trPr>
          <w:trHeight w:val="340"/>
          <w:tblHeader/>
          <w:jc w:val="center"/>
        </w:trPr>
        <w:tc>
          <w:tcPr>
            <w:tcW w:w="2057" w:type="pct"/>
            <w:vAlign w:val="center"/>
          </w:tcPr>
          <w:p w:rsidR="00E97CE6" w:rsidRPr="00C17994" w:rsidRDefault="00E97CE6" w:rsidP="00BE799E">
            <w:pPr>
              <w:jc w:val="center"/>
              <w:rPr>
                <w:rFonts w:eastAsia="標楷體"/>
              </w:rPr>
            </w:pPr>
            <w:r w:rsidRPr="00C17994">
              <w:rPr>
                <w:rFonts w:eastAsia="標楷體"/>
              </w:rPr>
              <w:t>修</w:t>
            </w:r>
            <w:r w:rsidRPr="00C17994">
              <w:rPr>
                <w:rFonts w:eastAsia="標楷體" w:hint="eastAsia"/>
              </w:rPr>
              <w:t xml:space="preserve">　　</w:t>
            </w:r>
            <w:r w:rsidRPr="00C17994">
              <w:rPr>
                <w:rFonts w:eastAsia="標楷體"/>
              </w:rPr>
              <w:t>正</w:t>
            </w:r>
            <w:r w:rsidRPr="00C17994">
              <w:rPr>
                <w:rFonts w:eastAsia="標楷體" w:hint="eastAsia"/>
              </w:rPr>
              <w:t xml:space="preserve">　　</w:t>
            </w:r>
            <w:r w:rsidRPr="00C17994">
              <w:rPr>
                <w:rFonts w:eastAsia="標楷體"/>
              </w:rPr>
              <w:t>條</w:t>
            </w:r>
            <w:r w:rsidRPr="00C17994">
              <w:rPr>
                <w:rFonts w:eastAsia="標楷體" w:hint="eastAsia"/>
              </w:rPr>
              <w:t xml:space="preserve">　　</w:t>
            </w:r>
            <w:r w:rsidRPr="00C17994">
              <w:rPr>
                <w:rFonts w:eastAsia="標楷體"/>
              </w:rPr>
              <w:t>文</w:t>
            </w:r>
          </w:p>
        </w:tc>
        <w:tc>
          <w:tcPr>
            <w:tcW w:w="2057" w:type="pct"/>
            <w:vAlign w:val="center"/>
          </w:tcPr>
          <w:p w:rsidR="00E97CE6" w:rsidRPr="00C17994" w:rsidRDefault="00E97CE6" w:rsidP="00BE799E">
            <w:pPr>
              <w:jc w:val="center"/>
              <w:rPr>
                <w:rFonts w:eastAsia="標楷體"/>
              </w:rPr>
            </w:pPr>
            <w:r w:rsidRPr="00C17994">
              <w:rPr>
                <w:rFonts w:eastAsia="標楷體"/>
              </w:rPr>
              <w:t>現</w:t>
            </w:r>
            <w:r w:rsidRPr="00C17994">
              <w:rPr>
                <w:rFonts w:eastAsia="標楷體" w:hint="eastAsia"/>
              </w:rPr>
              <w:t xml:space="preserve">　　</w:t>
            </w:r>
            <w:r w:rsidRPr="00C17994">
              <w:rPr>
                <w:rFonts w:eastAsia="標楷體"/>
              </w:rPr>
              <w:t>行</w:t>
            </w:r>
            <w:r w:rsidRPr="00C17994">
              <w:rPr>
                <w:rFonts w:eastAsia="標楷體" w:hint="eastAsia"/>
              </w:rPr>
              <w:t xml:space="preserve">　　</w:t>
            </w:r>
            <w:r w:rsidRPr="00C17994">
              <w:rPr>
                <w:rFonts w:eastAsia="標楷體"/>
              </w:rPr>
              <w:t>條</w:t>
            </w:r>
            <w:r w:rsidRPr="00C17994">
              <w:rPr>
                <w:rFonts w:eastAsia="標楷體" w:hint="eastAsia"/>
              </w:rPr>
              <w:t xml:space="preserve">　　</w:t>
            </w:r>
            <w:r w:rsidRPr="00C17994">
              <w:rPr>
                <w:rFonts w:eastAsia="標楷體"/>
              </w:rPr>
              <w:t>文</w:t>
            </w:r>
          </w:p>
        </w:tc>
        <w:tc>
          <w:tcPr>
            <w:tcW w:w="886" w:type="pct"/>
            <w:vAlign w:val="center"/>
          </w:tcPr>
          <w:p w:rsidR="00E97CE6" w:rsidRPr="00C17994" w:rsidRDefault="00E97CE6" w:rsidP="00BE799E">
            <w:pPr>
              <w:jc w:val="center"/>
              <w:rPr>
                <w:rFonts w:eastAsia="標楷體"/>
              </w:rPr>
            </w:pPr>
            <w:r w:rsidRPr="00C17994">
              <w:rPr>
                <w:rFonts w:eastAsia="標楷體"/>
              </w:rPr>
              <w:t>說</w:t>
            </w:r>
            <w:r w:rsidRPr="00C17994">
              <w:rPr>
                <w:rFonts w:eastAsia="標楷體" w:hint="eastAsia"/>
              </w:rPr>
              <w:t xml:space="preserve">　　</w:t>
            </w:r>
            <w:r w:rsidRPr="00C17994">
              <w:rPr>
                <w:rFonts w:eastAsia="標楷體"/>
              </w:rPr>
              <w:t>明</w:t>
            </w:r>
          </w:p>
        </w:tc>
      </w:tr>
      <w:tr w:rsidR="00E97CE6" w:rsidRPr="00C17994" w:rsidTr="00BE799E">
        <w:trPr>
          <w:trHeight w:val="235"/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1</w:t>
            </w:r>
            <w:r w:rsidRPr="00C17994">
              <w:rPr>
                <w:rFonts w:eastAsia="標楷體"/>
              </w:rPr>
              <w:t>條</w:t>
            </w:r>
            <w:r w:rsidRPr="00C17994">
              <w:rPr>
                <w:rFonts w:eastAsia="標楷體"/>
              </w:rPr>
              <w:t xml:space="preserve">  </w:t>
            </w:r>
          </w:p>
          <w:p w:rsidR="00E97CE6" w:rsidRPr="00C17994" w:rsidRDefault="00E97CE6" w:rsidP="00C17994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</w:rPr>
              <w:t>1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為使課程安排更富彈性，增加學生學習機會，依據本校「學則」第三章第三十三條規定，訂定本辦法。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  <w:kern w:val="0"/>
              </w:rPr>
              <w:t>本條未修正</w:t>
            </w:r>
          </w:p>
        </w:tc>
      </w:tr>
      <w:tr w:rsidR="00E97CE6" w:rsidRPr="00C17994" w:rsidTr="00BE799E">
        <w:trPr>
          <w:trHeight w:val="2520"/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2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</w:rPr>
              <w:t>2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本辦法所稱暑期課程，分類如下：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第一類課程：於當學年度第一或第二學期曾開設之課程。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第二類課程：於當學年度第一及第二學期未曾開設之選修課</w:t>
            </w:r>
            <w:bookmarkStart w:id="0" w:name="_GoBack"/>
            <w:bookmarkEnd w:id="0"/>
            <w:r w:rsidRPr="00C17994">
              <w:rPr>
                <w:rFonts w:eastAsia="標楷體"/>
              </w:rPr>
              <w:t>程，且因聘請教師困難或課程屬性適合於暑期開授者。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  <w:kern w:val="0"/>
              </w:rPr>
              <w:t>前項暑期課程</w:t>
            </w:r>
            <w:r w:rsidRPr="00C17994">
              <w:rPr>
                <w:rFonts w:eastAsia="標楷體"/>
              </w:rPr>
              <w:t>開設</w:t>
            </w:r>
            <w:r w:rsidRPr="00C17994">
              <w:rPr>
                <w:rFonts w:eastAsia="標楷體"/>
                <w:kern w:val="0"/>
              </w:rPr>
              <w:t>期間以</w:t>
            </w:r>
            <w:r w:rsidRPr="00C17994">
              <w:rPr>
                <w:rFonts w:ascii="Times New Roman" w:eastAsia="標楷體" w:hAnsi="Times New Roman"/>
                <w:kern w:val="0"/>
              </w:rPr>
              <w:t>7</w:t>
            </w:r>
            <w:r w:rsidRPr="00C17994">
              <w:rPr>
                <w:rFonts w:eastAsia="標楷體"/>
                <w:kern w:val="0"/>
              </w:rPr>
              <w:t>月至</w:t>
            </w:r>
            <w:r w:rsidRPr="00C17994">
              <w:rPr>
                <w:rFonts w:ascii="Times New Roman" w:eastAsia="標楷體" w:hAnsi="Times New Roman"/>
                <w:kern w:val="0"/>
              </w:rPr>
              <w:t>8</w:t>
            </w:r>
            <w:r w:rsidRPr="00C17994">
              <w:rPr>
                <w:rFonts w:eastAsia="標楷體"/>
                <w:kern w:val="0"/>
              </w:rPr>
              <w:t>月為原則，但專案核准者除外。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  <w:kern w:val="0"/>
              </w:rPr>
              <w:t>本條未修正</w:t>
            </w:r>
          </w:p>
        </w:tc>
      </w:tr>
      <w:tr w:rsidR="00E97CE6" w:rsidRPr="00C17994" w:rsidTr="00BE799E">
        <w:trPr>
          <w:trHeight w:val="1519"/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3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</w:rPr>
              <w:t>3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</w:rPr>
              <w:t>暑期課程</w:t>
            </w:r>
            <w:r w:rsidRPr="00C17994">
              <w:rPr>
                <w:rFonts w:eastAsia="標楷體"/>
                <w:kern w:val="0"/>
              </w:rPr>
              <w:t>每一學分至少需授課十八小時（含期中、期末考試），實驗科目每一學分至少需授課三十六小時。學生修讀校內、外暑期課程以五科為原則，最多不得超過十五學分，且不得衝堂，每科目每日授課時數以</w:t>
            </w:r>
            <w:r w:rsidRPr="00C17994">
              <w:rPr>
                <w:rFonts w:ascii="Times New Roman" w:eastAsia="標楷體" w:hAnsi="Times New Roman"/>
                <w:kern w:val="0"/>
              </w:rPr>
              <w:t>4</w:t>
            </w:r>
            <w:r w:rsidRPr="00C17994">
              <w:rPr>
                <w:rFonts w:eastAsia="標楷體"/>
                <w:kern w:val="0"/>
              </w:rPr>
              <w:t>小時為限。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  <w:kern w:val="0"/>
              </w:rPr>
              <w:t>本條未修正</w:t>
            </w: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4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lastRenderedPageBreak/>
              <w:t>同現行條文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lastRenderedPageBreak/>
              <w:t>第</w:t>
            </w:r>
            <w:r w:rsidRPr="00C17994">
              <w:rPr>
                <w:rFonts w:ascii="Times New Roman" w:eastAsia="標楷體" w:hAnsi="Times New Roman" w:hint="eastAsia"/>
              </w:rPr>
              <w:t>4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</w:rPr>
              <w:lastRenderedPageBreak/>
              <w:t>暑期課程之開設應由開課之教學單位提出，第二類課程</w:t>
            </w:r>
            <w:r w:rsidRPr="00C17994">
              <w:rPr>
                <w:rFonts w:eastAsia="標楷體"/>
                <w:kern w:val="0"/>
              </w:rPr>
              <w:t>須經各級課程委員會審查通過，</w:t>
            </w:r>
            <w:r w:rsidRPr="00C17994">
              <w:rPr>
                <w:rFonts w:eastAsia="標楷體"/>
              </w:rPr>
              <w:t>經教務處公告後接受學生選課登記。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  <w:kern w:val="0"/>
              </w:rPr>
              <w:lastRenderedPageBreak/>
              <w:t>本條未修正</w:t>
            </w: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5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</w:rPr>
              <w:t>5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widowControl/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  <w:kern w:val="0"/>
              </w:rPr>
              <w:t>本校學生有下列情形之一者，得參加</w:t>
            </w:r>
            <w:r w:rsidRPr="00C17994">
              <w:rPr>
                <w:rFonts w:eastAsia="標楷體"/>
              </w:rPr>
              <w:t>第一類課程</w:t>
            </w:r>
            <w:r w:rsidRPr="00C17994">
              <w:rPr>
                <w:rFonts w:eastAsia="標楷體"/>
                <w:kern w:val="0"/>
              </w:rPr>
              <w:t>：</w:t>
            </w:r>
          </w:p>
          <w:p w:rsidR="00E97CE6" w:rsidRPr="00C17994" w:rsidRDefault="00E97CE6" w:rsidP="00C17994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一、必修科目不及格須重修者。</w:t>
            </w:r>
          </w:p>
          <w:p w:rsidR="00E97CE6" w:rsidRPr="00C17994" w:rsidRDefault="00E97CE6" w:rsidP="00C17994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二、因轉學或轉系需補修轉入學期前之必修科目者。</w:t>
            </w:r>
          </w:p>
          <w:p w:rsidR="00E97CE6" w:rsidRPr="00C17994" w:rsidRDefault="00E97CE6" w:rsidP="00C17994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三、修習輔系、雙主修</w:t>
            </w: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學位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</w:rPr>
              <w:t>者。</w:t>
            </w:r>
          </w:p>
          <w:p w:rsidR="00E97CE6" w:rsidRPr="00C17994" w:rsidRDefault="00E97CE6" w:rsidP="00C17994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四、應屆畢業生須重修或補修後，始可畢業者。</w:t>
            </w:r>
          </w:p>
          <w:p w:rsidR="00E97CE6" w:rsidRPr="00C17994" w:rsidRDefault="00E97CE6" w:rsidP="00C17994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五、非應屆畢業生須重修後，始可見、實習者。</w:t>
            </w:r>
          </w:p>
          <w:p w:rsidR="00E97CE6" w:rsidRPr="00C17994" w:rsidRDefault="00E97CE6" w:rsidP="00C17994">
            <w:pPr>
              <w:pStyle w:val="a3"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六、</w:t>
            </w:r>
            <w:r w:rsidRPr="00C17994">
              <w:rPr>
                <w:rFonts w:eastAsia="標楷體"/>
              </w:rPr>
              <w:t>符合本條第四款申請暑修者，對本校未開班之科目，得申請參加他校暑期班，其在他校暑期班選修之學分數連同在本校暑期班選修之學分數，總計不得超過十五學分。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  <w:kern w:val="0"/>
              </w:rPr>
              <w:t>本條未修正</w:t>
            </w: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6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</w:rPr>
              <w:t>6</w:t>
            </w:r>
            <w:r w:rsidRPr="00C17994">
              <w:rPr>
                <w:rFonts w:eastAsia="標楷體"/>
              </w:rPr>
              <w:t>條</w:t>
            </w:r>
            <w:r w:rsidRPr="00C17994">
              <w:rPr>
                <w:rFonts w:eastAsia="標楷體"/>
              </w:rPr>
              <w:t xml:space="preserve">  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  <w:kern w:val="0"/>
              </w:rPr>
              <w:t>本校學生有下列情形之一者，不得申請參加暑期課程：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一、當學期必修科目尚未修過者（專案簽准者除外）。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二、一學期中某一科目缺課時數達扣考規定者。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三、在休學期間者。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四、時間衝突或實習期間者。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五、學期成績不及格之學分數已達退學規定者。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  <w:kern w:val="0"/>
              </w:rPr>
              <w:t>本條未修正</w:t>
            </w: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7</w:t>
            </w:r>
            <w:r w:rsidRPr="00C17994">
              <w:rPr>
                <w:rFonts w:eastAsia="標楷體"/>
              </w:rPr>
              <w:t>條</w:t>
            </w:r>
            <w:r w:rsidRPr="00C17994">
              <w:rPr>
                <w:rFonts w:eastAsia="標楷體"/>
              </w:rPr>
              <w:t xml:space="preserve">  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</w:rPr>
              <w:t>7</w:t>
            </w:r>
            <w:r w:rsidRPr="00C17994">
              <w:rPr>
                <w:rFonts w:eastAsia="標楷體"/>
              </w:rPr>
              <w:t>條</w:t>
            </w:r>
            <w:r w:rsidRPr="00C17994">
              <w:rPr>
                <w:rFonts w:eastAsia="標楷體"/>
              </w:rPr>
              <w:t xml:space="preserve">  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暑期課程科目之最低人數規定如下：</w:t>
            </w:r>
          </w:p>
          <w:p w:rsidR="00E97CE6" w:rsidRPr="00C17994" w:rsidRDefault="00E97CE6" w:rsidP="00C17994">
            <w:pPr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第一類課程：同一科目最低選課人數為十五人，人數不足不予開班。但應屆畢業生、非應屆畢業生之擋見、實習科目、整合課程且密集授課之科目須重修等特殊情形，如開班人數不足，而學生願補足十五人之學分費者，經授課教師、系主任、院長及教務長核准後始可開班。暑期課程科目、學分數及修課人數提教務會議核備後實</w:t>
            </w:r>
            <w:r w:rsidRPr="00C17994">
              <w:rPr>
                <w:rFonts w:eastAsia="標楷體" w:hint="eastAsia"/>
              </w:rPr>
              <w:lastRenderedPageBreak/>
              <w:t>施。</w:t>
            </w:r>
          </w:p>
          <w:p w:rsidR="00E97CE6" w:rsidRPr="00C17994" w:rsidRDefault="00E97CE6" w:rsidP="00C17994">
            <w:pPr>
              <w:ind w:left="48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二、第二類課程：同一科目最低選課人數為十人，人數不足不予開班。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  <w:kern w:val="0"/>
              </w:rPr>
              <w:lastRenderedPageBreak/>
              <w:t>本條未修正</w:t>
            </w: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8</w:t>
            </w:r>
            <w:r w:rsidRPr="00C17994">
              <w:rPr>
                <w:rFonts w:eastAsia="標楷體"/>
              </w:rPr>
              <w:t>條</w:t>
            </w:r>
            <w:r w:rsidRPr="00C17994">
              <w:rPr>
                <w:rFonts w:eastAsia="標楷體"/>
              </w:rPr>
              <w:t xml:space="preserve">  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</w:rPr>
              <w:t>8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學生報名人數如達開班條件者，凡本校專任教師與臨床教師均應開班授課。醫學系、學士後醫學系之整合課程科目則須經授課教師、系主任、院長及教務長核准後始可開班。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  <w:kern w:val="0"/>
              </w:rPr>
              <w:t>本條未修正</w:t>
            </w: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  <w:u w:val="single"/>
              </w:rPr>
              <w:t>9</w:t>
            </w:r>
            <w:r w:rsidRPr="00C17994">
              <w:rPr>
                <w:rFonts w:eastAsia="標楷體"/>
              </w:rPr>
              <w:t>條</w:t>
            </w:r>
            <w:r w:rsidRPr="00C17994">
              <w:rPr>
                <w:rFonts w:eastAsia="標楷體"/>
              </w:rPr>
              <w:t xml:space="preserve"> 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</w:rPr>
              <w:t>本校暑期課程以</w:t>
            </w:r>
            <w:r w:rsidRPr="00C17994">
              <w:rPr>
                <w:rFonts w:eastAsia="標楷體"/>
                <w:kern w:val="0"/>
              </w:rPr>
              <w:t>接受本校學生申請為原則，但下列情形者不在此限：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一、第一類課程：他校學生申請者必須經其肄業學校及本校之同意。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二、第二類課程：依據本校推廣教育實施辦法申請開放隨班附讀之課程。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變更條序</w:t>
            </w:r>
            <w:r w:rsidRPr="00C17994">
              <w:rPr>
                <w:rFonts w:eastAsia="標楷體"/>
              </w:rPr>
              <w:br/>
            </w:r>
            <w:r w:rsidRPr="00C17994">
              <w:rPr>
                <w:rFonts w:eastAsia="標楷體" w:hint="eastAsia"/>
              </w:rPr>
              <w:t>原第</w:t>
            </w:r>
            <w:r w:rsidRPr="00C17994">
              <w:rPr>
                <w:rFonts w:ascii="Times New Roman" w:eastAsia="標楷體" w:hAnsi="Times New Roman" w:hint="eastAsia"/>
              </w:rPr>
              <w:t>12</w:t>
            </w:r>
            <w:r w:rsidRPr="00C17994">
              <w:rPr>
                <w:rFonts w:eastAsia="標楷體" w:hint="eastAsia"/>
              </w:rPr>
              <w:t>條變更為第</w:t>
            </w:r>
            <w:r w:rsidRPr="00C17994">
              <w:rPr>
                <w:rFonts w:ascii="Times New Roman" w:eastAsia="標楷體" w:hAnsi="Times New Roman" w:hint="eastAsia"/>
              </w:rPr>
              <w:t>9</w:t>
            </w:r>
            <w:r w:rsidRPr="00C17994">
              <w:rPr>
                <w:rFonts w:eastAsia="標楷體" w:hint="eastAsia"/>
              </w:rPr>
              <w:t>條</w:t>
            </w: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  <w:u w:val="single"/>
              </w:rPr>
              <w:t>10</w:t>
            </w:r>
            <w:r w:rsidRPr="00C17994">
              <w:rPr>
                <w:rFonts w:eastAsia="標楷體"/>
              </w:rPr>
              <w:t>條</w:t>
            </w:r>
            <w:r w:rsidRPr="00C17994">
              <w:rPr>
                <w:rFonts w:eastAsia="標楷體"/>
              </w:rPr>
              <w:t xml:space="preserve">  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暑期課程報名、繳費規定如下：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一、報名：修讀暑期課程者均須依教務處公告期程及規定辦理。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二、繳費：</w:t>
            </w:r>
          </w:p>
          <w:p w:rsidR="00E97CE6" w:rsidRPr="00C17994" w:rsidRDefault="00E97CE6" w:rsidP="00C17994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  <w:u w:val="single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一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  <w:u w:val="single"/>
              </w:rPr>
              <w:t>第一類課程之收費標準如下</w:t>
            </w:r>
            <w:r w:rsidRPr="00C17994">
              <w:rPr>
                <w:rFonts w:eastAsia="標楷體" w:hint="eastAsia"/>
                <w:u w:val="single"/>
              </w:rPr>
              <w:t>:</w:t>
            </w:r>
          </w:p>
          <w:p w:rsidR="00E97CE6" w:rsidRPr="00C17994" w:rsidRDefault="00E97CE6" w:rsidP="00C17994">
            <w:pPr>
              <w:pStyle w:val="a3"/>
              <w:widowControl/>
              <w:ind w:leftChars="369" w:left="898" w:hangingChars="5" w:hanging="12"/>
              <w:jc w:val="both"/>
              <w:rPr>
                <w:rFonts w:eastAsia="標楷體"/>
                <w:u w:val="single"/>
              </w:rPr>
            </w:pPr>
            <w:r w:rsidRPr="00C17994">
              <w:rPr>
                <w:rFonts w:eastAsia="標楷體" w:hint="eastAsia"/>
                <w:u w:val="single"/>
              </w:rPr>
              <w:t>本校生收費標準參照本校當學年度公告之「大學部學生延長修業期間修習學分數</w:t>
            </w:r>
            <w:r w:rsidRPr="00C17994">
              <w:rPr>
                <w:rFonts w:ascii="Times New Roman" w:eastAsia="標楷體" w:hAnsi="Times New Roman" w:hint="eastAsia"/>
                <w:u w:val="single"/>
              </w:rPr>
              <w:t>9</w:t>
            </w:r>
            <w:r w:rsidRPr="00C17994">
              <w:rPr>
                <w:rFonts w:eastAsia="標楷體" w:hint="eastAsia"/>
                <w:u w:val="single"/>
              </w:rPr>
              <w:t>學分以下時之學分費收費標準」，依據課程實際授課時數折算學分數收費。</w:t>
            </w:r>
          </w:p>
          <w:p w:rsidR="00E97CE6" w:rsidRPr="00C17994" w:rsidRDefault="00E97CE6" w:rsidP="00C17994">
            <w:pPr>
              <w:pStyle w:val="a3"/>
              <w:widowControl/>
              <w:ind w:leftChars="369" w:left="898" w:hangingChars="5" w:hanging="12"/>
              <w:jc w:val="both"/>
              <w:rPr>
                <w:rFonts w:eastAsia="標楷體"/>
                <w:sz w:val="22"/>
                <w:u w:val="single"/>
              </w:rPr>
            </w:pPr>
            <w:r w:rsidRPr="00C17994">
              <w:rPr>
                <w:rFonts w:eastAsia="標楷體" w:hint="eastAsia"/>
                <w:szCs w:val="28"/>
                <w:u w:val="single"/>
              </w:rPr>
              <w:t>外校生除學分費外另加收行政服務費，其收費標準依據本校生學分費之</w:t>
            </w: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t>1</w:t>
            </w:r>
            <w:r w:rsidRPr="00C17994">
              <w:rPr>
                <w:rFonts w:eastAsia="標楷體" w:hint="eastAsia"/>
                <w:szCs w:val="28"/>
                <w:u w:val="single"/>
              </w:rPr>
              <w:t>.</w:t>
            </w: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t>5</w:t>
            </w:r>
            <w:r w:rsidRPr="00C17994">
              <w:rPr>
                <w:rFonts w:eastAsia="標楷體" w:hint="eastAsia"/>
                <w:szCs w:val="28"/>
                <w:u w:val="single"/>
              </w:rPr>
              <w:t>倍核計，依實際授課時數折算學分數收費。</w:t>
            </w:r>
          </w:p>
          <w:p w:rsidR="00E97CE6" w:rsidRPr="00C17994" w:rsidRDefault="00E97CE6" w:rsidP="00C17994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二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</w:rPr>
              <w:t>修讀第一類課程：憑核准之選課單至出納組繳費，未辦理繳費者，視同未完成選課。專案核准之開班，由選課學生共同分攤開班學分費，不願分攤者，不得選課。</w:t>
            </w:r>
          </w:p>
          <w:p w:rsidR="00E97CE6" w:rsidRPr="00C17994" w:rsidRDefault="00E97CE6" w:rsidP="00C17994">
            <w:pPr>
              <w:pStyle w:val="a3"/>
              <w:widowControl/>
              <w:snapToGrid w:val="0"/>
              <w:ind w:left="900" w:hangingChars="175" w:hanging="420"/>
              <w:jc w:val="both"/>
              <w:rPr>
                <w:rFonts w:eastAsia="標楷體"/>
                <w:szCs w:val="28"/>
                <w:u w:val="single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三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</w:rPr>
              <w:t>修讀第二類課程：以不收費為原則</w:t>
            </w:r>
            <w:r w:rsidRPr="00C17994">
              <w:rPr>
                <w:rFonts w:eastAsia="標楷體" w:hint="eastAsia"/>
                <w:sz w:val="28"/>
                <w:szCs w:val="28"/>
                <w:u w:val="single"/>
              </w:rPr>
              <w:t>，</w:t>
            </w:r>
            <w:r w:rsidRPr="00C17994">
              <w:rPr>
                <w:rFonts w:eastAsia="標楷體" w:hint="eastAsia"/>
                <w:szCs w:val="28"/>
                <w:u w:val="single"/>
              </w:rPr>
              <w:t>但下列學生須繳交學分費以及課程其他相關費用</w:t>
            </w:r>
            <w:r w:rsidRPr="00C17994">
              <w:rPr>
                <w:rFonts w:eastAsia="標楷體" w:hint="eastAsia"/>
                <w:szCs w:val="28"/>
                <w:u w:val="single"/>
              </w:rPr>
              <w:t>:</w:t>
            </w:r>
          </w:p>
          <w:p w:rsidR="00E97CE6" w:rsidRPr="00C17994" w:rsidRDefault="00E97CE6" w:rsidP="00C17994">
            <w:pPr>
              <w:pStyle w:val="a3"/>
              <w:widowControl/>
              <w:snapToGrid w:val="0"/>
              <w:ind w:leftChars="365" w:left="1159" w:hangingChars="118" w:hanging="283"/>
              <w:jc w:val="both"/>
              <w:rPr>
                <w:rFonts w:eastAsia="標楷體"/>
                <w:szCs w:val="28"/>
                <w:u w:val="single"/>
              </w:rPr>
            </w:pP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lastRenderedPageBreak/>
              <w:t>1</w:t>
            </w:r>
            <w:r w:rsidRPr="00C17994">
              <w:rPr>
                <w:rFonts w:eastAsia="標楷體" w:hint="eastAsia"/>
                <w:szCs w:val="28"/>
                <w:u w:val="single"/>
              </w:rPr>
              <w:t xml:space="preserve">. </w:t>
            </w:r>
            <w:r w:rsidRPr="00C17994">
              <w:rPr>
                <w:rFonts w:eastAsia="標楷體" w:hint="eastAsia"/>
                <w:szCs w:val="28"/>
                <w:u w:val="single"/>
              </w:rPr>
              <w:t>學士班延長修業年限學生，於學期中修習學分數為</w:t>
            </w: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t>9</w:t>
            </w:r>
            <w:r w:rsidRPr="00C17994">
              <w:rPr>
                <w:rFonts w:eastAsia="標楷體" w:hint="eastAsia"/>
                <w:szCs w:val="28"/>
                <w:u w:val="single"/>
              </w:rPr>
              <w:t>學分</w:t>
            </w:r>
            <w:r w:rsidRPr="00C17994">
              <w:rPr>
                <w:rFonts w:eastAsia="標楷體" w:hint="eastAsia"/>
                <w:szCs w:val="28"/>
                <w:u w:val="single"/>
              </w:rPr>
              <w:t>(</w:t>
            </w:r>
            <w:r w:rsidRPr="00C17994">
              <w:rPr>
                <w:rFonts w:eastAsia="標楷體" w:hint="eastAsia"/>
                <w:szCs w:val="28"/>
                <w:u w:val="single"/>
              </w:rPr>
              <w:t>含</w:t>
            </w:r>
            <w:r w:rsidRPr="00C17994">
              <w:rPr>
                <w:rFonts w:eastAsia="標楷體" w:hint="eastAsia"/>
                <w:szCs w:val="28"/>
                <w:u w:val="single"/>
              </w:rPr>
              <w:t>)</w:t>
            </w:r>
            <w:r w:rsidRPr="00C17994">
              <w:rPr>
                <w:rFonts w:eastAsia="標楷體" w:hint="eastAsia"/>
                <w:szCs w:val="28"/>
                <w:u w:val="single"/>
              </w:rPr>
              <w:t>以下者。</w:t>
            </w:r>
          </w:p>
          <w:p w:rsidR="00E97CE6" w:rsidRPr="00C17994" w:rsidRDefault="00E97CE6" w:rsidP="00C17994">
            <w:pPr>
              <w:pStyle w:val="a3"/>
              <w:widowControl/>
              <w:snapToGrid w:val="0"/>
              <w:ind w:leftChars="365" w:left="1164" w:hangingChars="120" w:hanging="288"/>
              <w:jc w:val="both"/>
              <w:rPr>
                <w:rFonts w:eastAsia="標楷體"/>
                <w:szCs w:val="28"/>
                <w:u w:val="single"/>
              </w:rPr>
            </w:pP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t>2</w:t>
            </w:r>
            <w:r w:rsidRPr="00C17994">
              <w:rPr>
                <w:rFonts w:eastAsia="標楷體" w:hint="eastAsia"/>
                <w:szCs w:val="28"/>
                <w:u w:val="single"/>
              </w:rPr>
              <w:t xml:space="preserve">. </w:t>
            </w:r>
            <w:r w:rsidRPr="00C17994">
              <w:rPr>
                <w:rFonts w:eastAsia="標楷體" w:hint="eastAsia"/>
                <w:szCs w:val="28"/>
                <w:u w:val="single"/>
              </w:rPr>
              <w:t>碩、博士班三年級</w:t>
            </w:r>
            <w:r w:rsidRPr="00C17994">
              <w:rPr>
                <w:rFonts w:eastAsia="標楷體" w:hint="eastAsia"/>
                <w:szCs w:val="28"/>
                <w:u w:val="single"/>
              </w:rPr>
              <w:t>(</w:t>
            </w:r>
            <w:r w:rsidRPr="00C17994">
              <w:rPr>
                <w:rFonts w:eastAsia="標楷體" w:hint="eastAsia"/>
                <w:szCs w:val="28"/>
                <w:u w:val="single"/>
              </w:rPr>
              <w:t>含</w:t>
            </w:r>
            <w:r w:rsidRPr="00C17994">
              <w:rPr>
                <w:rFonts w:eastAsia="標楷體" w:hint="eastAsia"/>
                <w:szCs w:val="28"/>
                <w:u w:val="single"/>
              </w:rPr>
              <w:t>)</w:t>
            </w:r>
            <w:r w:rsidRPr="00C17994">
              <w:rPr>
                <w:rFonts w:eastAsia="標楷體" w:hint="eastAsia"/>
                <w:szCs w:val="28"/>
                <w:u w:val="single"/>
              </w:rPr>
              <w:t>以上學生。</w:t>
            </w:r>
          </w:p>
          <w:p w:rsidR="00E97CE6" w:rsidRPr="00C17994" w:rsidRDefault="00E97CE6" w:rsidP="00C17994">
            <w:pPr>
              <w:pStyle w:val="a3"/>
              <w:widowControl/>
              <w:ind w:leftChars="362" w:left="1164" w:hangingChars="123" w:hanging="295"/>
              <w:jc w:val="both"/>
              <w:rPr>
                <w:rFonts w:eastAsia="標楷體"/>
                <w:sz w:val="22"/>
              </w:rPr>
            </w:pPr>
            <w:r w:rsidRPr="00C17994">
              <w:rPr>
                <w:rFonts w:ascii="Times New Roman" w:eastAsia="標楷體" w:hAnsi="Times New Roman" w:hint="eastAsia"/>
                <w:szCs w:val="28"/>
                <w:u w:val="single"/>
              </w:rPr>
              <w:t>3</w:t>
            </w:r>
            <w:r w:rsidRPr="00C17994">
              <w:rPr>
                <w:rFonts w:eastAsia="標楷體" w:hint="eastAsia"/>
                <w:szCs w:val="28"/>
                <w:u w:val="single"/>
              </w:rPr>
              <w:t xml:space="preserve">. </w:t>
            </w:r>
            <w:r w:rsidRPr="00C17994">
              <w:rPr>
                <w:rFonts w:eastAsia="標楷體" w:hint="eastAsia"/>
                <w:szCs w:val="28"/>
                <w:u w:val="single"/>
              </w:rPr>
              <w:t>當學年度第二學期休學學生。</w:t>
            </w:r>
            <w:r w:rsidRPr="00C17994">
              <w:rPr>
                <w:rFonts w:eastAsia="標楷體" w:hint="eastAsia"/>
                <w:sz w:val="22"/>
              </w:rPr>
              <w:t xml:space="preserve"> </w:t>
            </w:r>
          </w:p>
          <w:p w:rsidR="00E97CE6" w:rsidRPr="00C17994" w:rsidRDefault="00E97CE6" w:rsidP="00C17994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四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</w:rPr>
              <w:t>暑期課程如有實習者，需加繳實習費。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三、暑期課程除因課程停開外，一律不得退費，如有特殊因素可退選但不得退費。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pStyle w:val="a3"/>
              <w:ind w:leftChars="0" w:left="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lastRenderedPageBreak/>
              <w:t>第</w:t>
            </w:r>
            <w:r w:rsidRPr="00C17994">
              <w:rPr>
                <w:rFonts w:ascii="Times New Roman" w:eastAsia="標楷體" w:hAnsi="Times New Roman" w:hint="eastAsia"/>
              </w:rPr>
              <w:t>9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暑期課程報名、繳費規定如下：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一、報名：修讀暑期課程者均須依教務處公告期程及規定辦理。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二、繳費：</w:t>
            </w:r>
          </w:p>
          <w:p w:rsidR="00E97CE6" w:rsidRPr="00C17994" w:rsidRDefault="00E97CE6" w:rsidP="00C17994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  <w:u w:val="single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一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  <w:u w:val="single"/>
              </w:rPr>
              <w:t>第一類課程之收費依實際授課時數列計。</w:t>
            </w:r>
          </w:p>
          <w:p w:rsidR="00E97CE6" w:rsidRPr="00C17994" w:rsidRDefault="00E97CE6" w:rsidP="00C17994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二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</w:rPr>
              <w:t>修讀第一類課程：憑核准之選課單至出納組繳費，未辦理繳費者，視同未完成選課。專案核准之開班，由選課學生共同分攤開班學分費，不願分攤者，不得選課。</w:t>
            </w:r>
          </w:p>
          <w:p w:rsidR="00E97CE6" w:rsidRPr="00C17994" w:rsidRDefault="00E97CE6" w:rsidP="00C17994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三</w:t>
            </w:r>
            <w:r w:rsidRPr="00C17994">
              <w:rPr>
                <w:rFonts w:eastAsia="標楷體" w:hint="eastAsia"/>
                <w:u w:val="single"/>
              </w:rPr>
              <w:t>)</w:t>
            </w:r>
            <w:r w:rsidRPr="00C17994">
              <w:rPr>
                <w:rFonts w:eastAsia="標楷體" w:hint="eastAsia"/>
                <w:u w:val="single"/>
              </w:rPr>
              <w:t>修讀第二類課程：以不收費為原則。</w:t>
            </w:r>
            <w:r w:rsidRPr="00C17994">
              <w:rPr>
                <w:rFonts w:eastAsia="標楷體" w:hint="eastAsia"/>
              </w:rPr>
              <w:t xml:space="preserve"> </w:t>
            </w:r>
          </w:p>
          <w:p w:rsidR="00E97CE6" w:rsidRPr="00C17994" w:rsidRDefault="00E97CE6" w:rsidP="00C17994">
            <w:pPr>
              <w:pStyle w:val="a3"/>
              <w:widowControl/>
              <w:ind w:left="900" w:hangingChars="175" w:hanging="42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(</w:t>
            </w:r>
            <w:r w:rsidRPr="00C17994">
              <w:rPr>
                <w:rFonts w:eastAsia="標楷體" w:hint="eastAsia"/>
              </w:rPr>
              <w:t>四</w:t>
            </w:r>
            <w:r w:rsidRPr="00C17994">
              <w:rPr>
                <w:rFonts w:eastAsia="標楷體" w:hint="eastAsia"/>
              </w:rPr>
              <w:t>)</w:t>
            </w:r>
            <w:r w:rsidRPr="00C17994">
              <w:rPr>
                <w:rFonts w:eastAsia="標楷體" w:hint="eastAsia"/>
              </w:rPr>
              <w:t>暑期課程如有實習者，需加繳實習費。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三、暑期課程除因課程停開外，一律不得退費，如有特殊因素可退選但不得退費。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ascii="Times New Roman" w:eastAsia="標楷體" w:hAnsi="Times New Roman" w:hint="eastAsia"/>
              </w:rPr>
              <w:t>1</w:t>
            </w:r>
            <w:r w:rsidRPr="00C17994">
              <w:rPr>
                <w:rFonts w:eastAsia="標楷體" w:hint="eastAsia"/>
              </w:rPr>
              <w:t>.</w:t>
            </w:r>
            <w:r w:rsidRPr="00C17994">
              <w:rPr>
                <w:rFonts w:eastAsia="標楷體" w:hint="eastAsia"/>
              </w:rPr>
              <w:t>變更條序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ascii="Times New Roman" w:eastAsia="標楷體" w:hAnsi="Times New Roman" w:hint="eastAsia"/>
              </w:rPr>
              <w:t>2</w:t>
            </w:r>
            <w:r w:rsidRPr="00C17994">
              <w:rPr>
                <w:rFonts w:eastAsia="標楷體" w:hint="eastAsia"/>
              </w:rPr>
              <w:t>.</w:t>
            </w:r>
            <w:r w:rsidRPr="00C17994">
              <w:rPr>
                <w:rFonts w:eastAsia="標楷體" w:hint="eastAsia"/>
              </w:rPr>
              <w:t>增訂暑修第一類課程收費標準。</w:t>
            </w: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  <w:u w:val="single"/>
              </w:rPr>
              <w:t>11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</w:rPr>
              <w:t>10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暑期課程教師之授課鐘點規定如下：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</w:t>
            </w:r>
            <w:r w:rsidRPr="00C17994">
              <w:rPr>
                <w:rFonts w:eastAsia="標楷體"/>
              </w:rPr>
              <w:t>第一類課程：教師授課鐘點費，依據本校教師鐘點費支領要點核發，所需經費由教務處進行預算管控與支給。暑期課程經巡堂未依課程進度表進行授課且未提出調課申請者，該科目不予核發鐘點費。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</w:t>
            </w:r>
            <w:r w:rsidRPr="00C17994">
              <w:rPr>
                <w:rFonts w:eastAsia="標楷體"/>
              </w:rPr>
              <w:t>第二類課程：本校專任教師與臨床教師授課不支暑期教師授課鐘點費，但得計入次學年度教師每週授課時數內。已超過授課時數標準者，得依本校教師鐘點費支領要點支領超鐘點費。非本校專任教師授課，其授課鐘點費依據本校教師鐘點費支領要點核發，所需經費由各學院與通識教育中心進行預算管控與支給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變更條序</w:t>
            </w: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  <w:u w:val="single"/>
              </w:rPr>
              <w:t>12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學生暑期課程成績考查規定如下：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C17994">
              <w:rPr>
                <w:rFonts w:eastAsia="標楷體" w:hint="eastAsia"/>
                <w:bCs/>
              </w:rPr>
              <w:t>一、</w:t>
            </w:r>
            <w:r w:rsidRPr="00C17994">
              <w:rPr>
                <w:rFonts w:eastAsia="標楷體" w:hint="eastAsia"/>
                <w:bCs/>
                <w:u w:val="single"/>
              </w:rPr>
              <w:t>暑期所修科目、學分及成績</w:t>
            </w:r>
            <w:r w:rsidRPr="00C17994">
              <w:rPr>
                <w:rFonts w:eastAsia="標楷體" w:hint="eastAsia"/>
                <w:bCs/>
              </w:rPr>
              <w:t>應登記於歷年成績表內，</w:t>
            </w:r>
            <w:r w:rsidRPr="00C17994">
              <w:rPr>
                <w:rFonts w:eastAsia="標楷體" w:hint="eastAsia"/>
                <w:bCs/>
                <w:u w:val="single"/>
              </w:rPr>
              <w:t>並以暑期課程註記。</w:t>
            </w:r>
            <w:r w:rsidRPr="00C17994">
              <w:rPr>
                <w:rFonts w:eastAsia="標楷體" w:hint="eastAsia"/>
                <w:bCs/>
              </w:rPr>
              <w:t>微學分課程另依本校「推動微學分課程要點」規定辦理。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C17994">
              <w:rPr>
                <w:rFonts w:eastAsia="標楷體" w:hint="eastAsia"/>
                <w:bCs/>
              </w:rPr>
              <w:t>二、暑期所修學分不與學期所修學分平均合併累計，暑期成績亦不與學期成績平均合併核計，惟暑期所修學分數及成績應併入畢業成績計算。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C17994">
              <w:rPr>
                <w:rFonts w:eastAsia="標楷體" w:hint="eastAsia"/>
                <w:bCs/>
              </w:rPr>
              <w:t>三、成績不合格者，亦不得補考。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  <w:bCs/>
              </w:rPr>
              <w:t>四、</w:t>
            </w:r>
            <w:r w:rsidRPr="00C17994">
              <w:rPr>
                <w:rFonts w:eastAsia="標楷體"/>
                <w:bCs/>
              </w:rPr>
              <w:t>暑</w:t>
            </w:r>
            <w:r w:rsidRPr="00C17994">
              <w:rPr>
                <w:rFonts w:eastAsia="標楷體"/>
              </w:rPr>
              <w:t>期課程成績應於課程結束後一週內上網登錄。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lastRenderedPageBreak/>
              <w:t>五、暑期課程請假超過四分之一授課時數，該科目以零分計算且不得要求退費。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六、其他未規定者，</w:t>
            </w:r>
            <w:r w:rsidRPr="00C17994">
              <w:rPr>
                <w:rFonts w:eastAsia="標楷體"/>
                <w:u w:val="single"/>
              </w:rPr>
              <w:t>悉照本校相關規定辦理。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lastRenderedPageBreak/>
              <w:t>第</w:t>
            </w:r>
            <w:r w:rsidRPr="00C17994">
              <w:rPr>
                <w:rFonts w:ascii="Times New Roman" w:eastAsia="標楷體" w:hAnsi="Times New Roman" w:hint="eastAsia"/>
                <w:u w:val="single"/>
              </w:rPr>
              <w:t>11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widowControl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學生暑期課程成績考查規定如下：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C17994">
              <w:rPr>
                <w:rFonts w:eastAsia="標楷體" w:hint="eastAsia"/>
                <w:bCs/>
              </w:rPr>
              <w:t>一、成績及格或不及格，均應登記於歷年成績表內。微學分課程另依本校「推動微學分課程要點」規定辦理。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C17994">
              <w:rPr>
                <w:rFonts w:eastAsia="標楷體" w:hint="eastAsia"/>
                <w:bCs/>
              </w:rPr>
              <w:t>二、暑期所修學分不與學期所修學分平均合併累計，暑期成績亦不與學期成績平均合併核計，惟暑期所修學分數及成績應併入畢業成績計算。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  <w:bCs/>
              </w:rPr>
            </w:pPr>
            <w:r w:rsidRPr="00C17994">
              <w:rPr>
                <w:rFonts w:eastAsia="標楷體" w:hint="eastAsia"/>
                <w:bCs/>
              </w:rPr>
              <w:t>三、成績不合格者，亦不得補考。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  <w:bCs/>
              </w:rPr>
              <w:t>四、</w:t>
            </w:r>
            <w:r w:rsidRPr="00C17994">
              <w:rPr>
                <w:rFonts w:eastAsia="標楷體"/>
                <w:bCs/>
              </w:rPr>
              <w:t>暑</w:t>
            </w:r>
            <w:r w:rsidRPr="00C17994">
              <w:rPr>
                <w:rFonts w:eastAsia="標楷體"/>
              </w:rPr>
              <w:t>期課程成績應於課程結束後一週內上網登錄。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五、暑期課程請假超過四分之一授課時數，該科目以零分計算且不得要求退費。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lastRenderedPageBreak/>
              <w:t>六、其他未規定者，悉照本校及</w:t>
            </w:r>
            <w:r w:rsidRPr="00C17994">
              <w:rPr>
                <w:rFonts w:eastAsia="標楷體"/>
                <w:u w:val="single"/>
              </w:rPr>
              <w:t>授課學校</w:t>
            </w:r>
            <w:r w:rsidRPr="00C17994">
              <w:rPr>
                <w:rFonts w:eastAsia="標楷體"/>
              </w:rPr>
              <w:t>相關規定辦理。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ascii="Times New Roman" w:eastAsia="標楷體" w:hAnsi="Times New Roman" w:hint="eastAsia"/>
              </w:rPr>
              <w:lastRenderedPageBreak/>
              <w:t>1</w:t>
            </w:r>
            <w:r w:rsidRPr="00C17994">
              <w:rPr>
                <w:rFonts w:eastAsia="標楷體" w:hint="eastAsia"/>
              </w:rPr>
              <w:t xml:space="preserve">. </w:t>
            </w:r>
            <w:r w:rsidRPr="00C17994">
              <w:rPr>
                <w:rFonts w:eastAsia="標楷體" w:hint="eastAsia"/>
              </w:rPr>
              <w:t>變更條序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ascii="Times New Roman" w:eastAsia="標楷體" w:hAnsi="Times New Roman" w:hint="eastAsia"/>
              </w:rPr>
              <w:t>2</w:t>
            </w:r>
            <w:r w:rsidRPr="00C17994">
              <w:rPr>
                <w:rFonts w:eastAsia="標楷體" w:hint="eastAsia"/>
              </w:rPr>
              <w:t xml:space="preserve">. </w:t>
            </w:r>
            <w:r w:rsidRPr="00C17994">
              <w:rPr>
                <w:rFonts w:eastAsia="標楷體" w:hint="eastAsia"/>
              </w:rPr>
              <w:t>依實際作業酌修文字</w:t>
            </w: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</w:p>
        </w:tc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</w:rPr>
              <w:t>12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  <w:kern w:val="0"/>
              </w:rPr>
            </w:pPr>
            <w:r w:rsidRPr="00C17994">
              <w:rPr>
                <w:rFonts w:eastAsia="標楷體"/>
              </w:rPr>
              <w:t>本校暑期課程以</w:t>
            </w:r>
            <w:r w:rsidRPr="00C17994">
              <w:rPr>
                <w:rFonts w:eastAsia="標楷體"/>
                <w:kern w:val="0"/>
              </w:rPr>
              <w:t>接受本校學生申請為原則，但下列情形者不在此限：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一、第一類課程：他校學生申請者必須經其肄業學校及本校之同意。</w:t>
            </w:r>
          </w:p>
          <w:p w:rsidR="00E97CE6" w:rsidRPr="00C17994" w:rsidRDefault="00E97CE6" w:rsidP="00C17994">
            <w:pPr>
              <w:pStyle w:val="a3"/>
              <w:widowControl/>
              <w:ind w:leftChars="0" w:hangingChars="200" w:hanging="480"/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二、第二類課程：依據本校推廣教育實施辦法申請開放隨班附讀之課程。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13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同現行條文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</w:rPr>
              <w:t>13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本辦法未規定事項，悉依本校學則及相關規定辦理。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  <w:kern w:val="0"/>
              </w:rPr>
              <w:t>本條未修正</w:t>
            </w:r>
          </w:p>
        </w:tc>
      </w:tr>
      <w:tr w:rsidR="00E97CE6" w:rsidRPr="00C17994" w:rsidTr="00BE799E">
        <w:trPr>
          <w:jc w:val="center"/>
        </w:trPr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/>
              </w:rPr>
              <w:t>14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本辦法經教務會議通過後</w:t>
            </w:r>
            <w:r w:rsidRPr="00C17994">
              <w:rPr>
                <w:rFonts w:eastAsia="標楷體" w:hint="eastAsia"/>
                <w:u w:val="single"/>
              </w:rPr>
              <w:t>公告</w:t>
            </w:r>
            <w:r w:rsidRPr="00C17994">
              <w:rPr>
                <w:rFonts w:eastAsia="標楷體"/>
              </w:rPr>
              <w:t>實施</w:t>
            </w:r>
            <w:r w:rsidRPr="00C17994">
              <w:rPr>
                <w:rFonts w:eastAsia="標楷體" w:hint="eastAsia"/>
              </w:rPr>
              <w:t>，</w:t>
            </w:r>
            <w:r w:rsidRPr="00C17994">
              <w:rPr>
                <w:rFonts w:eastAsia="標楷體" w:hint="eastAsia"/>
                <w:u w:val="single"/>
              </w:rPr>
              <w:t>並報教育部備查，修正時亦同</w:t>
            </w:r>
            <w:r w:rsidRPr="00C17994">
              <w:rPr>
                <w:rFonts w:eastAsia="標楷體"/>
                <w:u w:val="single"/>
              </w:rPr>
              <w:t>。</w:t>
            </w:r>
          </w:p>
        </w:tc>
        <w:tc>
          <w:tcPr>
            <w:tcW w:w="2057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第</w:t>
            </w:r>
            <w:r w:rsidRPr="00C17994">
              <w:rPr>
                <w:rFonts w:ascii="Times New Roman" w:eastAsia="標楷體" w:hAnsi="Times New Roman" w:hint="eastAsia"/>
              </w:rPr>
              <w:t>14</w:t>
            </w:r>
            <w:r w:rsidRPr="00C17994">
              <w:rPr>
                <w:rFonts w:eastAsia="標楷體"/>
              </w:rPr>
              <w:t>條</w:t>
            </w:r>
          </w:p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/>
              </w:rPr>
              <w:t>本辦法經教務會議通過後實施。</w:t>
            </w:r>
          </w:p>
        </w:tc>
        <w:tc>
          <w:tcPr>
            <w:tcW w:w="886" w:type="pct"/>
          </w:tcPr>
          <w:p w:rsidR="00E97CE6" w:rsidRPr="00C17994" w:rsidRDefault="00E97CE6" w:rsidP="00C17994">
            <w:pPr>
              <w:jc w:val="both"/>
              <w:rPr>
                <w:rFonts w:eastAsia="標楷體"/>
              </w:rPr>
            </w:pPr>
            <w:r w:rsidRPr="00C17994">
              <w:rPr>
                <w:rFonts w:eastAsia="標楷體" w:hint="eastAsia"/>
              </w:rPr>
              <w:t>依本校學則第</w:t>
            </w:r>
            <w:r w:rsidRPr="00C17994">
              <w:rPr>
                <w:rFonts w:ascii="Times New Roman" w:eastAsia="標楷體" w:hAnsi="Times New Roman" w:hint="eastAsia"/>
              </w:rPr>
              <w:t>33</w:t>
            </w:r>
            <w:r w:rsidRPr="00C17994">
              <w:rPr>
                <w:rFonts w:eastAsia="標楷體" w:hint="eastAsia"/>
              </w:rPr>
              <w:t>條規定補正審議程序。</w:t>
            </w:r>
          </w:p>
        </w:tc>
      </w:tr>
    </w:tbl>
    <w:p w:rsidR="00480FEF" w:rsidRPr="00E97CE6" w:rsidRDefault="00480FEF" w:rsidP="00E97CE6"/>
    <w:sectPr w:rsidR="00480FEF" w:rsidRPr="00E97CE6" w:rsidSect="00A83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CF" w:rsidRDefault="00153BCF" w:rsidP="00E97CE6">
      <w:r>
        <w:separator/>
      </w:r>
    </w:p>
  </w:endnote>
  <w:endnote w:type="continuationSeparator" w:id="0">
    <w:p w:rsidR="00153BCF" w:rsidRDefault="00153BCF" w:rsidP="00E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CF" w:rsidRDefault="00153BCF" w:rsidP="00E97CE6">
      <w:r>
        <w:separator/>
      </w:r>
    </w:p>
  </w:footnote>
  <w:footnote w:type="continuationSeparator" w:id="0">
    <w:p w:rsidR="00153BCF" w:rsidRDefault="00153BCF" w:rsidP="00E9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39"/>
    <w:rsid w:val="00153BCF"/>
    <w:rsid w:val="00480FEF"/>
    <w:rsid w:val="00537B39"/>
    <w:rsid w:val="006660B1"/>
    <w:rsid w:val="00A83F7F"/>
    <w:rsid w:val="00C17994"/>
    <w:rsid w:val="00DF3EA2"/>
    <w:rsid w:val="00E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A62793-71C6-42B1-9002-2B6BAF69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39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7B39"/>
    <w:pPr>
      <w:ind w:leftChars="200" w:left="480"/>
    </w:pPr>
    <w:rPr>
      <w:lang w:val="x-none" w:eastAsia="x-none"/>
    </w:rPr>
  </w:style>
  <w:style w:type="character" w:customStyle="1" w:styleId="a4">
    <w:name w:val="清單段落 字元"/>
    <w:link w:val="a3"/>
    <w:uiPriority w:val="34"/>
    <w:rsid w:val="00537B39"/>
    <w:rPr>
      <w:rFonts w:ascii="Calibri" w:eastAsia="新細明體" w:hAnsi="Calibri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9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E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E6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E97C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E97CE6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2020-05-22T02:38:00Z</dcterms:created>
  <dcterms:modified xsi:type="dcterms:W3CDTF">2020-05-22T02:39:00Z</dcterms:modified>
</cp:coreProperties>
</file>