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7C3" w:rsidRPr="004C2600" w:rsidRDefault="006067C3" w:rsidP="004C2600">
      <w:pPr>
        <w:pStyle w:val="Heading1"/>
        <w:rPr>
          <w:rFonts w:ascii="標楷體" w:eastAsia="標楷體" w:hAnsi="標楷體"/>
          <w:sz w:val="28"/>
          <w:szCs w:val="32"/>
          <w:lang w:eastAsia="zh-HK"/>
        </w:rPr>
      </w:pPr>
      <w:r>
        <w:rPr>
          <w:rFonts w:ascii="標楷體" w:eastAsia="標楷體" w:hAnsi="標楷體" w:hint="eastAsia"/>
          <w:sz w:val="28"/>
          <w:szCs w:val="32"/>
          <w:lang w:eastAsia="zh-HK"/>
        </w:rPr>
        <w:t>高雄醫學大學</w:t>
      </w:r>
      <w:r w:rsidRPr="004C2600">
        <w:rPr>
          <w:rFonts w:ascii="標楷體" w:eastAsia="標楷體" w:hAnsi="標楷體" w:hint="eastAsia"/>
          <w:sz w:val="28"/>
          <w:szCs w:val="32"/>
          <w:lang w:eastAsia="zh-HK"/>
        </w:rPr>
        <w:t>建築物管理委員會設置</w:t>
      </w:r>
      <w:r>
        <w:rPr>
          <w:rFonts w:ascii="標楷體" w:eastAsia="標楷體" w:hAnsi="標楷體" w:hint="eastAsia"/>
          <w:sz w:val="28"/>
          <w:szCs w:val="32"/>
          <w:lang w:eastAsia="zh-HK"/>
        </w:rPr>
        <w:t>辦法</w:t>
      </w:r>
      <w:r w:rsidRPr="00D571C2">
        <w:rPr>
          <w:rFonts w:ascii="標楷體" w:eastAsia="標楷體" w:hAnsi="標楷體"/>
          <w:sz w:val="28"/>
          <w:szCs w:val="32"/>
          <w:lang w:eastAsia="zh-HK"/>
        </w:rPr>
        <w:t>(</w:t>
      </w:r>
      <w:r>
        <w:rPr>
          <w:rFonts w:ascii="標楷體" w:eastAsia="標楷體" w:hAnsi="標楷體" w:hint="eastAsia"/>
          <w:sz w:val="28"/>
          <w:szCs w:val="32"/>
          <w:lang w:eastAsia="zh-HK"/>
        </w:rPr>
        <w:t>部分</w:t>
      </w:r>
      <w:r w:rsidRPr="00D571C2">
        <w:rPr>
          <w:rFonts w:ascii="標楷體" w:eastAsia="標楷體" w:hAnsi="標楷體" w:hint="eastAsia"/>
          <w:sz w:val="28"/>
          <w:szCs w:val="32"/>
          <w:lang w:eastAsia="zh-HK"/>
        </w:rPr>
        <w:t>修正條文對照表</w:t>
      </w:r>
      <w:r w:rsidRPr="00D571C2">
        <w:rPr>
          <w:rFonts w:ascii="標楷體" w:eastAsia="標楷體" w:hAnsi="標楷體"/>
          <w:sz w:val="28"/>
          <w:szCs w:val="32"/>
          <w:lang w:eastAsia="zh-HK"/>
        </w:rPr>
        <w:t>)</w:t>
      </w:r>
    </w:p>
    <w:p w:rsidR="006067C3" w:rsidRDefault="006067C3" w:rsidP="004C2600">
      <w:pPr>
        <w:spacing w:line="240" w:lineRule="atLeast"/>
        <w:ind w:leftChars="1890" w:left="4536" w:right="84"/>
        <w:rPr>
          <w:rFonts w:ascii="Times New Roman" w:eastAsia="標楷體" w:hAnsi="Times New Roman"/>
          <w:sz w:val="20"/>
          <w:szCs w:val="20"/>
        </w:rPr>
      </w:pPr>
      <w:r w:rsidRPr="004C2600">
        <w:rPr>
          <w:rFonts w:ascii="Times New Roman" w:eastAsia="標楷體" w:hAnsi="Times New Roman"/>
          <w:sz w:val="20"/>
          <w:szCs w:val="20"/>
        </w:rPr>
        <w:t>104.11.27 104</w:t>
      </w:r>
      <w:r w:rsidRPr="004C2600">
        <w:rPr>
          <w:rFonts w:ascii="Times New Roman" w:eastAsia="標楷體" w:hAnsi="Times New Roman" w:hint="eastAsia"/>
          <w:sz w:val="20"/>
          <w:szCs w:val="20"/>
        </w:rPr>
        <w:t>學年度第</w:t>
      </w:r>
      <w:r w:rsidRPr="004C2600">
        <w:rPr>
          <w:rFonts w:ascii="Times New Roman" w:eastAsia="標楷體" w:hAnsi="Times New Roman"/>
          <w:sz w:val="20"/>
          <w:szCs w:val="20"/>
        </w:rPr>
        <w:t>4</w:t>
      </w:r>
      <w:r w:rsidRPr="004C2600">
        <w:rPr>
          <w:rFonts w:ascii="Times New Roman" w:eastAsia="標楷體" w:hAnsi="Times New Roman" w:hint="eastAsia"/>
          <w:sz w:val="20"/>
          <w:szCs w:val="20"/>
        </w:rPr>
        <w:t>次行政會議通過</w:t>
      </w:r>
    </w:p>
    <w:p w:rsidR="006067C3" w:rsidRDefault="006067C3" w:rsidP="004C2600">
      <w:pPr>
        <w:spacing w:line="240" w:lineRule="atLeast"/>
        <w:ind w:leftChars="1890" w:left="4536" w:right="84"/>
        <w:rPr>
          <w:rFonts w:ascii="Times New Roman" w:eastAsia="標楷體" w:hAnsi="Times New Roman"/>
          <w:sz w:val="20"/>
          <w:szCs w:val="20"/>
        </w:rPr>
      </w:pPr>
      <w:r w:rsidRPr="004C2600">
        <w:rPr>
          <w:rFonts w:ascii="Times New Roman" w:eastAsia="標楷體" w:hAnsi="Times New Roman"/>
          <w:sz w:val="20"/>
          <w:szCs w:val="20"/>
        </w:rPr>
        <w:t xml:space="preserve">104.12.21 </w:t>
      </w:r>
      <w:r w:rsidRPr="004C2600">
        <w:rPr>
          <w:rFonts w:ascii="Times New Roman" w:eastAsia="標楷體" w:hAnsi="Times New Roman" w:hint="eastAsia"/>
          <w:sz w:val="20"/>
          <w:szCs w:val="20"/>
        </w:rPr>
        <w:t>高醫總字第</w:t>
      </w:r>
      <w:r w:rsidRPr="004C2600">
        <w:rPr>
          <w:rFonts w:ascii="Times New Roman" w:eastAsia="標楷體" w:hAnsi="Times New Roman"/>
          <w:sz w:val="20"/>
          <w:szCs w:val="20"/>
        </w:rPr>
        <w:t>1041104176</w:t>
      </w:r>
      <w:r w:rsidRPr="004C2600">
        <w:rPr>
          <w:rFonts w:ascii="Times New Roman" w:eastAsia="標楷體" w:hAnsi="Times New Roman" w:hint="eastAsia"/>
          <w:sz w:val="20"/>
          <w:szCs w:val="20"/>
        </w:rPr>
        <w:t>號函公布</w:t>
      </w:r>
    </w:p>
    <w:p w:rsidR="006067C3" w:rsidRDefault="006067C3" w:rsidP="00247337">
      <w:pPr>
        <w:spacing w:line="240" w:lineRule="atLeast"/>
        <w:ind w:leftChars="1890" w:left="4536" w:right="84"/>
        <w:rPr>
          <w:rFonts w:ascii="Times New Roman" w:eastAsia="標楷體" w:hAnsi="Times New Roman"/>
          <w:sz w:val="20"/>
          <w:szCs w:val="20"/>
        </w:rPr>
      </w:pPr>
      <w:r>
        <w:rPr>
          <w:rFonts w:ascii="Times New Roman" w:eastAsia="標楷體" w:hAnsi="Times New Roman"/>
          <w:sz w:val="20"/>
          <w:szCs w:val="20"/>
        </w:rPr>
        <w:t xml:space="preserve">106.04.13 </w:t>
      </w:r>
      <w:r w:rsidRPr="004C2600">
        <w:rPr>
          <w:rFonts w:ascii="Times New Roman" w:eastAsia="標楷體" w:hAnsi="Times New Roman"/>
          <w:sz w:val="20"/>
          <w:szCs w:val="20"/>
        </w:rPr>
        <w:t>10</w:t>
      </w:r>
      <w:r>
        <w:rPr>
          <w:rFonts w:ascii="Times New Roman" w:eastAsia="標楷體" w:hAnsi="Times New Roman"/>
          <w:sz w:val="20"/>
          <w:szCs w:val="20"/>
        </w:rPr>
        <w:t>5</w:t>
      </w:r>
      <w:r w:rsidRPr="004C2600">
        <w:rPr>
          <w:rFonts w:ascii="Times New Roman" w:eastAsia="標楷體" w:hAnsi="Times New Roman" w:hint="eastAsia"/>
          <w:sz w:val="20"/>
          <w:szCs w:val="20"/>
        </w:rPr>
        <w:t>學年度第</w:t>
      </w:r>
      <w:r>
        <w:rPr>
          <w:rFonts w:ascii="Times New Roman" w:eastAsia="標楷體" w:hAnsi="Times New Roman"/>
          <w:sz w:val="20"/>
          <w:szCs w:val="20"/>
        </w:rPr>
        <w:t>9</w:t>
      </w:r>
      <w:r w:rsidRPr="004C2600">
        <w:rPr>
          <w:rFonts w:ascii="Times New Roman" w:eastAsia="標楷體" w:hAnsi="Times New Roman" w:hint="eastAsia"/>
          <w:sz w:val="20"/>
          <w:szCs w:val="20"/>
        </w:rPr>
        <w:t>次行政會議通過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14"/>
        <w:gridCol w:w="4416"/>
        <w:gridCol w:w="1852"/>
      </w:tblGrid>
      <w:tr w:rsidR="006067C3" w:rsidRPr="00571401" w:rsidTr="006048E0">
        <w:tc>
          <w:tcPr>
            <w:tcW w:w="2066" w:type="pct"/>
            <w:vAlign w:val="center"/>
          </w:tcPr>
          <w:p w:rsidR="006067C3" w:rsidRPr="006048E0" w:rsidRDefault="006067C3" w:rsidP="006048E0">
            <w:pPr>
              <w:spacing w:line="240" w:lineRule="atLeast"/>
              <w:jc w:val="center"/>
              <w:rPr>
                <w:rFonts w:ascii="Times New Roman" w:eastAsia="標楷體" w:hAnsi="Times New Roman"/>
                <w:szCs w:val="24"/>
              </w:rPr>
            </w:pPr>
            <w:r w:rsidRPr="006048E0">
              <w:rPr>
                <w:rFonts w:ascii="Times New Roman" w:eastAsia="標楷體" w:hAnsi="Times New Roman" w:hint="eastAsia"/>
                <w:szCs w:val="24"/>
              </w:rPr>
              <w:t>修正條文</w:t>
            </w:r>
          </w:p>
        </w:tc>
        <w:tc>
          <w:tcPr>
            <w:tcW w:w="2067" w:type="pct"/>
            <w:vAlign w:val="center"/>
          </w:tcPr>
          <w:p w:rsidR="006067C3" w:rsidRPr="006048E0" w:rsidRDefault="006067C3" w:rsidP="006048E0">
            <w:pPr>
              <w:spacing w:line="240" w:lineRule="atLeast"/>
              <w:jc w:val="center"/>
              <w:rPr>
                <w:rFonts w:ascii="Times New Roman" w:eastAsia="標楷體" w:hAnsi="Times New Roman"/>
                <w:szCs w:val="24"/>
              </w:rPr>
            </w:pPr>
            <w:r w:rsidRPr="006048E0">
              <w:rPr>
                <w:rFonts w:ascii="Times New Roman" w:eastAsia="標楷體" w:hAnsi="Times New Roman" w:hint="eastAsia"/>
                <w:szCs w:val="24"/>
              </w:rPr>
              <w:t>現行條文</w:t>
            </w:r>
          </w:p>
        </w:tc>
        <w:tc>
          <w:tcPr>
            <w:tcW w:w="867" w:type="pct"/>
            <w:vAlign w:val="center"/>
          </w:tcPr>
          <w:p w:rsidR="006067C3" w:rsidRPr="006048E0" w:rsidRDefault="006067C3" w:rsidP="006048E0">
            <w:pPr>
              <w:spacing w:line="240" w:lineRule="atLeast"/>
              <w:jc w:val="center"/>
              <w:rPr>
                <w:rFonts w:ascii="Times New Roman" w:eastAsia="標楷體" w:hAnsi="Times New Roman"/>
                <w:szCs w:val="24"/>
              </w:rPr>
            </w:pPr>
            <w:r w:rsidRPr="006048E0">
              <w:rPr>
                <w:rFonts w:ascii="Times New Roman" w:eastAsia="標楷體" w:hAnsi="Times New Roman" w:hint="eastAsia"/>
                <w:szCs w:val="24"/>
              </w:rPr>
              <w:t>說明</w:t>
            </w:r>
          </w:p>
        </w:tc>
      </w:tr>
      <w:tr w:rsidR="006067C3" w:rsidRPr="00571401" w:rsidTr="006048E0">
        <w:tc>
          <w:tcPr>
            <w:tcW w:w="2066" w:type="pct"/>
          </w:tcPr>
          <w:p w:rsidR="006067C3" w:rsidRPr="006048E0" w:rsidRDefault="006067C3" w:rsidP="006048E0">
            <w:pPr>
              <w:spacing w:line="240" w:lineRule="atLeast"/>
              <w:rPr>
                <w:rFonts w:ascii="Times New Roman" w:eastAsia="標楷體" w:hAnsi="Times New Roman"/>
                <w:szCs w:val="24"/>
              </w:rPr>
            </w:pPr>
            <w:r w:rsidRPr="006048E0">
              <w:rPr>
                <w:rFonts w:ascii="Times New Roman" w:eastAsia="標楷體" w:hAnsi="Times New Roman" w:hint="eastAsia"/>
                <w:szCs w:val="24"/>
                <w:lang w:eastAsia="zh-HK"/>
              </w:rPr>
              <w:t>第一條</w:t>
            </w:r>
            <w:r w:rsidRPr="006048E0">
              <w:rPr>
                <w:rFonts w:ascii="Times New Roman" w:eastAsia="標楷體" w:hAnsi="Times New Roman"/>
                <w:szCs w:val="24"/>
              </w:rPr>
              <w:t xml:space="preserve">  </w:t>
            </w:r>
            <w:r w:rsidRPr="006048E0">
              <w:rPr>
                <w:rFonts w:ascii="Times New Roman" w:eastAsia="標楷體" w:hAnsi="Times New Roman" w:hint="eastAsia"/>
                <w:szCs w:val="24"/>
                <w:u w:val="single"/>
              </w:rPr>
              <w:t>本校</w:t>
            </w:r>
            <w:r w:rsidRPr="006048E0">
              <w:rPr>
                <w:rFonts w:ascii="Times New Roman" w:eastAsia="標楷體" w:hAnsi="Times New Roman" w:hint="eastAsia"/>
                <w:szCs w:val="24"/>
              </w:rPr>
              <w:t>為推動各建築物環境安全等相關事務設置建築物管理委員會</w:t>
            </w:r>
            <w:r w:rsidRPr="006048E0">
              <w:rPr>
                <w:rFonts w:ascii="Times New Roman" w:eastAsia="標楷體" w:hAnsi="Times New Roman"/>
                <w:szCs w:val="24"/>
              </w:rPr>
              <w:t>(</w:t>
            </w:r>
            <w:r w:rsidRPr="006048E0">
              <w:rPr>
                <w:rFonts w:ascii="Times New Roman" w:eastAsia="標楷體" w:hAnsi="Times New Roman" w:hint="eastAsia"/>
                <w:szCs w:val="24"/>
              </w:rPr>
              <w:t>以下簡稱本委員會</w:t>
            </w:r>
            <w:r w:rsidRPr="006048E0">
              <w:rPr>
                <w:rFonts w:ascii="Times New Roman" w:eastAsia="標楷體" w:hAnsi="Times New Roman"/>
                <w:szCs w:val="24"/>
              </w:rPr>
              <w:t>)</w:t>
            </w:r>
            <w:r w:rsidRPr="006048E0">
              <w:rPr>
                <w:rFonts w:ascii="Times New Roman" w:eastAsia="標楷體" w:hAnsi="Times New Roman" w:hint="eastAsia"/>
                <w:szCs w:val="24"/>
              </w:rPr>
              <w:t>，特訂定本辦法。</w:t>
            </w:r>
          </w:p>
        </w:tc>
        <w:tc>
          <w:tcPr>
            <w:tcW w:w="2067" w:type="pct"/>
          </w:tcPr>
          <w:p w:rsidR="006067C3" w:rsidRPr="006048E0" w:rsidRDefault="006067C3" w:rsidP="006048E0">
            <w:pPr>
              <w:spacing w:line="240" w:lineRule="atLeast"/>
              <w:jc w:val="both"/>
              <w:rPr>
                <w:rFonts w:ascii="Times New Roman" w:eastAsia="標楷體" w:hAnsi="Times New Roman"/>
                <w:szCs w:val="24"/>
              </w:rPr>
            </w:pPr>
            <w:r w:rsidRPr="006048E0">
              <w:rPr>
                <w:rFonts w:ascii="Times New Roman" w:eastAsia="標楷體" w:hAnsi="Times New Roman" w:hint="eastAsia"/>
                <w:szCs w:val="24"/>
              </w:rPr>
              <w:t>第一條</w:t>
            </w:r>
            <w:r w:rsidRPr="006048E0">
              <w:rPr>
                <w:rFonts w:ascii="Times New Roman" w:eastAsia="標楷體" w:hAnsi="Times New Roman"/>
                <w:szCs w:val="24"/>
              </w:rPr>
              <w:t xml:space="preserve">  </w:t>
            </w:r>
            <w:r w:rsidRPr="006048E0">
              <w:rPr>
                <w:rFonts w:ascii="Times New Roman" w:eastAsia="標楷體" w:hAnsi="Times New Roman" w:hint="eastAsia"/>
                <w:szCs w:val="24"/>
                <w:u w:val="single"/>
              </w:rPr>
              <w:t>高雄醫學大學</w:t>
            </w:r>
            <w:r w:rsidRPr="006048E0">
              <w:rPr>
                <w:rFonts w:ascii="Times New Roman" w:eastAsia="標楷體" w:hAnsi="Times New Roman"/>
                <w:szCs w:val="24"/>
                <w:u w:val="single"/>
              </w:rPr>
              <w:t>(</w:t>
            </w:r>
            <w:r w:rsidRPr="006048E0">
              <w:rPr>
                <w:rFonts w:ascii="Times New Roman" w:eastAsia="標楷體" w:hAnsi="Times New Roman" w:hint="eastAsia"/>
                <w:szCs w:val="24"/>
                <w:u w:val="single"/>
              </w:rPr>
              <w:t>以下簡稱</w:t>
            </w:r>
            <w:r w:rsidRPr="006048E0">
              <w:rPr>
                <w:rFonts w:ascii="Times New Roman" w:eastAsia="標楷體" w:hAnsi="Times New Roman" w:hint="eastAsia"/>
                <w:szCs w:val="24"/>
              </w:rPr>
              <w:t>本校</w:t>
            </w:r>
            <w:r w:rsidRPr="006048E0">
              <w:rPr>
                <w:rFonts w:ascii="Times New Roman" w:eastAsia="標楷體" w:hAnsi="Times New Roman"/>
                <w:szCs w:val="24"/>
                <w:u w:val="single"/>
              </w:rPr>
              <w:t>)</w:t>
            </w:r>
            <w:r w:rsidRPr="006048E0">
              <w:rPr>
                <w:rFonts w:ascii="Times New Roman" w:eastAsia="標楷體" w:hAnsi="Times New Roman" w:hint="eastAsia"/>
                <w:szCs w:val="24"/>
              </w:rPr>
              <w:t>為推動各建築物環境安全等相關事務設置建築物管理委員會</w:t>
            </w:r>
            <w:r w:rsidRPr="006048E0">
              <w:rPr>
                <w:rFonts w:ascii="Times New Roman" w:eastAsia="標楷體" w:hAnsi="Times New Roman"/>
                <w:szCs w:val="24"/>
              </w:rPr>
              <w:t>(</w:t>
            </w:r>
            <w:r w:rsidRPr="006048E0">
              <w:rPr>
                <w:rFonts w:ascii="Times New Roman" w:eastAsia="標楷體" w:hAnsi="Times New Roman" w:hint="eastAsia"/>
                <w:szCs w:val="24"/>
              </w:rPr>
              <w:t>以下簡稱本委員會</w:t>
            </w:r>
            <w:r w:rsidRPr="006048E0">
              <w:rPr>
                <w:rFonts w:ascii="Times New Roman" w:eastAsia="標楷體" w:hAnsi="Times New Roman"/>
                <w:szCs w:val="24"/>
              </w:rPr>
              <w:t>)</w:t>
            </w:r>
            <w:r w:rsidRPr="006048E0">
              <w:rPr>
                <w:rFonts w:ascii="Times New Roman" w:eastAsia="標楷體" w:hAnsi="Times New Roman" w:hint="eastAsia"/>
                <w:szCs w:val="24"/>
              </w:rPr>
              <w:t>，特訂定本辦法。</w:t>
            </w:r>
          </w:p>
        </w:tc>
        <w:tc>
          <w:tcPr>
            <w:tcW w:w="867" w:type="pct"/>
          </w:tcPr>
          <w:p w:rsidR="006067C3" w:rsidRPr="006048E0" w:rsidRDefault="006067C3" w:rsidP="006048E0">
            <w:pPr>
              <w:spacing w:line="240" w:lineRule="atLeast"/>
              <w:rPr>
                <w:rFonts w:ascii="Times New Roman" w:eastAsia="標楷體" w:hAnsi="Times New Roman"/>
                <w:szCs w:val="24"/>
              </w:rPr>
            </w:pPr>
            <w:r w:rsidRPr="006048E0">
              <w:rPr>
                <w:rFonts w:ascii="Times New Roman" w:eastAsia="標楷體" w:hAnsi="Times New Roman" w:hint="eastAsia"/>
                <w:szCs w:val="24"/>
              </w:rPr>
              <w:t>文字修正</w:t>
            </w:r>
          </w:p>
        </w:tc>
      </w:tr>
      <w:tr w:rsidR="006067C3" w:rsidRPr="00571401" w:rsidTr="006048E0">
        <w:tc>
          <w:tcPr>
            <w:tcW w:w="2066" w:type="pct"/>
          </w:tcPr>
          <w:p w:rsidR="006067C3" w:rsidRPr="006048E0" w:rsidRDefault="006067C3" w:rsidP="004C2600">
            <w:pPr>
              <w:pStyle w:val="HTMLPreformatted"/>
              <w:rPr>
                <w:rFonts w:ascii="Times New Roman" w:eastAsia="標楷體" w:hAnsi="Times New Roman"/>
              </w:rPr>
            </w:pPr>
            <w:r w:rsidRPr="006048E0">
              <w:rPr>
                <w:rFonts w:ascii="Times New Roman" w:eastAsia="標楷體" w:hAnsi="Times New Roman" w:hint="eastAsia"/>
              </w:rPr>
              <w:t>第二條</w:t>
            </w:r>
            <w:r w:rsidRPr="006048E0">
              <w:rPr>
                <w:rFonts w:ascii="Times New Roman" w:eastAsia="標楷體" w:hAnsi="Times New Roman"/>
              </w:rPr>
              <w:t xml:space="preserve">  </w:t>
            </w:r>
            <w:r w:rsidRPr="006048E0">
              <w:rPr>
                <w:rFonts w:ascii="Times New Roman" w:eastAsia="標楷體" w:hAnsi="Times New Roman" w:hint="eastAsia"/>
              </w:rPr>
              <w:t>本委員會職責如下：</w:t>
            </w:r>
          </w:p>
          <w:p w:rsidR="006067C3" w:rsidRPr="006048E0" w:rsidRDefault="006067C3" w:rsidP="006048E0">
            <w:pPr>
              <w:pStyle w:val="HTMLPreformatted"/>
              <w:ind w:left="398" w:hangingChars="166" w:hanging="398"/>
              <w:rPr>
                <w:rFonts w:ascii="Times New Roman" w:eastAsia="標楷體" w:hAnsi="Times New Roman"/>
              </w:rPr>
            </w:pPr>
            <w:r w:rsidRPr="006048E0">
              <w:rPr>
                <w:rFonts w:ascii="Times New Roman" w:eastAsia="標楷體" w:hAnsi="Times New Roman" w:hint="eastAsia"/>
              </w:rPr>
              <w:t>一、督導建築物環安相關問題，落實實驗室空氣品質及環境</w:t>
            </w:r>
            <w:r w:rsidRPr="006048E0">
              <w:rPr>
                <w:rFonts w:ascii="Times New Roman" w:eastAsia="標楷體" w:hAnsi="Times New Roman" w:hint="eastAsia"/>
                <w:u w:val="single"/>
              </w:rPr>
              <w:t>衛生</w:t>
            </w:r>
            <w:r w:rsidRPr="006048E0">
              <w:rPr>
                <w:rFonts w:ascii="Times New Roman" w:eastAsia="標楷體" w:hAnsi="Times New Roman" w:hint="eastAsia"/>
              </w:rPr>
              <w:t>安全。</w:t>
            </w:r>
          </w:p>
          <w:p w:rsidR="006067C3" w:rsidRPr="006048E0" w:rsidRDefault="006067C3" w:rsidP="006048E0">
            <w:pPr>
              <w:pStyle w:val="HTMLPreformatted"/>
              <w:ind w:left="398" w:hangingChars="166" w:hanging="398"/>
              <w:rPr>
                <w:rFonts w:ascii="Times New Roman" w:eastAsia="標楷體" w:hAnsi="Times New Roman"/>
              </w:rPr>
            </w:pPr>
            <w:r w:rsidRPr="006048E0">
              <w:rPr>
                <w:rFonts w:ascii="Times New Roman" w:eastAsia="標楷體" w:hAnsi="Times New Roman" w:hint="eastAsia"/>
              </w:rPr>
              <w:t>二、督導建築物內水電、空調、電梯、門禁等系統正常運作。</w:t>
            </w:r>
          </w:p>
          <w:p w:rsidR="006067C3" w:rsidRPr="006048E0" w:rsidRDefault="006067C3" w:rsidP="006048E0">
            <w:pPr>
              <w:pStyle w:val="HTMLPreformatted"/>
              <w:ind w:left="398" w:hangingChars="166" w:hanging="398"/>
              <w:rPr>
                <w:rFonts w:ascii="Times New Roman" w:eastAsia="標楷體" w:hAnsi="Times New Roman"/>
              </w:rPr>
            </w:pPr>
            <w:r w:rsidRPr="006048E0">
              <w:rPr>
                <w:rFonts w:ascii="Times New Roman" w:eastAsia="標楷體" w:hAnsi="Times New Roman" w:hint="eastAsia"/>
              </w:rPr>
              <w:t>三、建立</w:t>
            </w:r>
            <w:r w:rsidRPr="006048E0">
              <w:rPr>
                <w:rFonts w:ascii="Times New Roman" w:eastAsia="標楷體" w:hAnsi="Times New Roman" w:hint="eastAsia"/>
                <w:u w:val="single"/>
              </w:rPr>
              <w:t>消防及</w:t>
            </w:r>
            <w:r w:rsidRPr="006048E0">
              <w:rPr>
                <w:rFonts w:ascii="Times New Roman" w:eastAsia="標楷體" w:hAnsi="Times New Roman" w:hint="eastAsia"/>
              </w:rPr>
              <w:t>危機狀況反應通報系統，協助處理相關事件。</w:t>
            </w:r>
          </w:p>
          <w:p w:rsidR="006067C3" w:rsidRPr="006048E0" w:rsidRDefault="006067C3" w:rsidP="006048E0">
            <w:pPr>
              <w:pStyle w:val="HTMLPreformatted"/>
              <w:ind w:left="398" w:hangingChars="166" w:hanging="398"/>
              <w:rPr>
                <w:rFonts w:ascii="Times New Roman" w:eastAsia="標楷體" w:hAnsi="Times New Roman"/>
              </w:rPr>
            </w:pPr>
            <w:r w:rsidRPr="006048E0">
              <w:rPr>
                <w:rFonts w:ascii="Times New Roman" w:eastAsia="標楷體" w:hAnsi="Times New Roman" w:hint="eastAsia"/>
              </w:rPr>
              <w:t>四、審議各使用單位就其建築物所擬定之使用管理規範</w:t>
            </w:r>
            <w:r w:rsidRPr="006048E0">
              <w:rPr>
                <w:rFonts w:ascii="Times New Roman" w:eastAsia="標楷體" w:hAnsi="Times New Roman" w:hint="eastAsia"/>
                <w:u w:val="single"/>
              </w:rPr>
              <w:t>與法規</w:t>
            </w:r>
            <w:r w:rsidRPr="006048E0">
              <w:rPr>
                <w:rFonts w:ascii="Times New Roman" w:eastAsia="標楷體" w:hAnsi="Times New Roman" w:hint="eastAsia"/>
              </w:rPr>
              <w:t>。</w:t>
            </w:r>
          </w:p>
          <w:p w:rsidR="006067C3" w:rsidRPr="006048E0" w:rsidRDefault="006067C3" w:rsidP="006048E0">
            <w:pPr>
              <w:spacing w:line="240" w:lineRule="atLeast"/>
              <w:jc w:val="both"/>
              <w:rPr>
                <w:rFonts w:ascii="Times New Roman" w:eastAsia="標楷體" w:hAnsi="Times New Roman"/>
                <w:szCs w:val="24"/>
              </w:rPr>
            </w:pPr>
            <w:r w:rsidRPr="006048E0">
              <w:rPr>
                <w:rFonts w:ascii="Times New Roman" w:eastAsia="標楷體" w:hAnsi="Times New Roman" w:hint="eastAsia"/>
              </w:rPr>
              <w:t>五、其他與建築物管理相關事宜。</w:t>
            </w:r>
          </w:p>
        </w:tc>
        <w:tc>
          <w:tcPr>
            <w:tcW w:w="2067" w:type="pct"/>
          </w:tcPr>
          <w:p w:rsidR="006067C3" w:rsidRPr="006048E0" w:rsidRDefault="006067C3" w:rsidP="004C2600">
            <w:pPr>
              <w:pStyle w:val="HTMLPreformatted"/>
              <w:rPr>
                <w:rFonts w:ascii="Times New Roman" w:eastAsia="標楷體" w:hAnsi="Times New Roman"/>
              </w:rPr>
            </w:pPr>
            <w:r w:rsidRPr="006048E0">
              <w:rPr>
                <w:rFonts w:ascii="Times New Roman" w:eastAsia="標楷體" w:hAnsi="Times New Roman" w:hint="eastAsia"/>
              </w:rPr>
              <w:t>第二條</w:t>
            </w:r>
            <w:r w:rsidRPr="006048E0">
              <w:rPr>
                <w:rFonts w:ascii="Times New Roman" w:eastAsia="標楷體" w:hAnsi="Times New Roman"/>
              </w:rPr>
              <w:t xml:space="preserve">  </w:t>
            </w:r>
            <w:r w:rsidRPr="006048E0">
              <w:rPr>
                <w:rFonts w:ascii="Times New Roman" w:eastAsia="標楷體" w:hAnsi="Times New Roman" w:hint="eastAsia"/>
              </w:rPr>
              <w:t>本委員會職責如下：</w:t>
            </w:r>
          </w:p>
          <w:p w:rsidR="006067C3" w:rsidRPr="006048E0" w:rsidRDefault="006067C3" w:rsidP="006048E0">
            <w:pPr>
              <w:pStyle w:val="HTMLPreformatted"/>
              <w:ind w:left="398" w:hangingChars="166" w:hanging="398"/>
              <w:rPr>
                <w:rFonts w:ascii="Times New Roman" w:eastAsia="標楷體" w:hAnsi="Times New Roman"/>
              </w:rPr>
            </w:pPr>
            <w:r w:rsidRPr="006048E0">
              <w:rPr>
                <w:rFonts w:ascii="Times New Roman" w:eastAsia="標楷體" w:hAnsi="Times New Roman" w:hint="eastAsia"/>
              </w:rPr>
              <w:t>一、督導建築物環安相關問題，落實實驗室空氣品質及環境安全。</w:t>
            </w:r>
          </w:p>
          <w:p w:rsidR="006067C3" w:rsidRPr="006048E0" w:rsidRDefault="006067C3" w:rsidP="006048E0">
            <w:pPr>
              <w:pStyle w:val="HTMLPreformatted"/>
              <w:ind w:left="398" w:hangingChars="166" w:hanging="398"/>
              <w:rPr>
                <w:rFonts w:ascii="Times New Roman" w:eastAsia="標楷體" w:hAnsi="Times New Roman"/>
              </w:rPr>
            </w:pPr>
            <w:r w:rsidRPr="006048E0">
              <w:rPr>
                <w:rFonts w:ascii="Times New Roman" w:eastAsia="標楷體" w:hAnsi="Times New Roman" w:hint="eastAsia"/>
              </w:rPr>
              <w:t>二、督導建築物內水電、空調、電梯、門禁等系統正常運作。</w:t>
            </w:r>
          </w:p>
          <w:p w:rsidR="006067C3" w:rsidRPr="006048E0" w:rsidRDefault="006067C3" w:rsidP="006048E0">
            <w:pPr>
              <w:pStyle w:val="HTMLPreformatted"/>
              <w:ind w:left="398" w:hangingChars="166" w:hanging="398"/>
              <w:rPr>
                <w:rFonts w:ascii="Times New Roman" w:eastAsia="標楷體" w:hAnsi="Times New Roman"/>
              </w:rPr>
            </w:pPr>
            <w:r w:rsidRPr="006048E0">
              <w:rPr>
                <w:rFonts w:ascii="Times New Roman" w:eastAsia="標楷體" w:hAnsi="Times New Roman" w:hint="eastAsia"/>
              </w:rPr>
              <w:t>三、建立危機狀況反應通報系統，協助處理相關事件。</w:t>
            </w:r>
          </w:p>
          <w:p w:rsidR="006067C3" w:rsidRPr="006048E0" w:rsidRDefault="006067C3" w:rsidP="006048E0">
            <w:pPr>
              <w:pStyle w:val="HTMLPreformatted"/>
              <w:ind w:left="398" w:hangingChars="166" w:hanging="398"/>
              <w:rPr>
                <w:rFonts w:ascii="Times New Roman" w:eastAsia="標楷體" w:hAnsi="Times New Roman"/>
              </w:rPr>
            </w:pPr>
            <w:r w:rsidRPr="006048E0">
              <w:rPr>
                <w:rFonts w:ascii="Times New Roman" w:eastAsia="標楷體" w:hAnsi="Times New Roman" w:hint="eastAsia"/>
              </w:rPr>
              <w:t>四、審議各使用單位就其建築物所擬定之使用</w:t>
            </w:r>
            <w:r w:rsidRPr="006048E0">
              <w:rPr>
                <w:rFonts w:ascii="Times New Roman" w:eastAsia="標楷體" w:hAnsi="Times New Roman" w:hint="eastAsia"/>
                <w:u w:val="single"/>
              </w:rPr>
              <w:t>與</w:t>
            </w:r>
            <w:r w:rsidRPr="006048E0">
              <w:rPr>
                <w:rFonts w:ascii="Times New Roman" w:eastAsia="標楷體" w:hAnsi="Times New Roman" w:hint="eastAsia"/>
              </w:rPr>
              <w:t>管理規範。</w:t>
            </w:r>
          </w:p>
          <w:p w:rsidR="006067C3" w:rsidRPr="006048E0" w:rsidRDefault="006067C3" w:rsidP="004C2600">
            <w:pPr>
              <w:pStyle w:val="HTMLPreformatted"/>
              <w:rPr>
                <w:rFonts w:ascii="Times New Roman" w:eastAsia="標楷體" w:hAnsi="Times New Roman"/>
              </w:rPr>
            </w:pPr>
            <w:r w:rsidRPr="006048E0">
              <w:rPr>
                <w:rFonts w:ascii="Times New Roman" w:eastAsia="標楷體" w:hAnsi="Times New Roman" w:hint="eastAsia"/>
              </w:rPr>
              <w:t>五、其他與建築物管理相關事宜。</w:t>
            </w:r>
          </w:p>
        </w:tc>
        <w:tc>
          <w:tcPr>
            <w:tcW w:w="867" w:type="pct"/>
          </w:tcPr>
          <w:p w:rsidR="006067C3" w:rsidRPr="006048E0" w:rsidRDefault="006067C3" w:rsidP="006048E0">
            <w:pPr>
              <w:spacing w:line="240" w:lineRule="atLeast"/>
              <w:rPr>
                <w:rFonts w:ascii="Times New Roman" w:eastAsia="標楷體" w:hAnsi="Times New Roman"/>
                <w:szCs w:val="24"/>
              </w:rPr>
            </w:pPr>
            <w:r w:rsidRPr="006048E0">
              <w:rPr>
                <w:rFonts w:ascii="Times New Roman" w:eastAsia="標楷體" w:hAnsi="Times New Roman" w:hint="eastAsia"/>
                <w:szCs w:val="24"/>
              </w:rPr>
              <w:t>文字修正</w:t>
            </w:r>
          </w:p>
        </w:tc>
      </w:tr>
      <w:tr w:rsidR="006067C3" w:rsidRPr="00571401" w:rsidTr="006048E0">
        <w:tc>
          <w:tcPr>
            <w:tcW w:w="2066" w:type="pct"/>
          </w:tcPr>
          <w:p w:rsidR="006067C3" w:rsidRPr="006048E0" w:rsidRDefault="006067C3" w:rsidP="00B279FB">
            <w:pPr>
              <w:pStyle w:val="HTMLPreformatted"/>
              <w:rPr>
                <w:rFonts w:ascii="Times New Roman" w:eastAsia="標楷體" w:hAnsi="Times New Roman"/>
              </w:rPr>
            </w:pPr>
            <w:r w:rsidRPr="006048E0">
              <w:rPr>
                <w:rFonts w:ascii="Times New Roman" w:eastAsia="標楷體" w:hAnsi="Times New Roman" w:hint="eastAsia"/>
                <w:lang w:eastAsia="zh-HK"/>
              </w:rPr>
              <w:t>第三條</w:t>
            </w:r>
            <w:r w:rsidRPr="006048E0">
              <w:rPr>
                <w:rFonts w:ascii="Times New Roman" w:eastAsia="標楷體" w:hAnsi="Times New Roman"/>
                <w:lang w:eastAsia="zh-HK"/>
              </w:rPr>
              <w:t xml:space="preserve">  </w:t>
            </w:r>
            <w:r w:rsidRPr="006048E0">
              <w:rPr>
                <w:rFonts w:ascii="Times New Roman" w:eastAsia="標楷體" w:hAnsi="Times New Roman" w:hint="eastAsia"/>
                <w:lang w:eastAsia="zh-HK"/>
              </w:rPr>
              <w:t>本委員會設置主任委員一人，由副校長擔任並置委員若干人，其成員包括環保暨安全衛生室主任、總務長、主任秘書及</w:t>
            </w:r>
            <w:r w:rsidRPr="006048E0">
              <w:rPr>
                <w:rFonts w:ascii="Times New Roman" w:eastAsia="標楷體" w:hAnsi="Times New Roman" w:hint="eastAsia"/>
                <w:u w:val="single"/>
                <w:lang w:eastAsia="zh-HK"/>
              </w:rPr>
              <w:t>各</w:t>
            </w:r>
            <w:r w:rsidRPr="006048E0">
              <w:rPr>
                <w:rFonts w:ascii="Times New Roman" w:eastAsia="標楷體" w:hAnsi="Times New Roman" w:hint="eastAsia"/>
                <w:u w:val="single"/>
              </w:rPr>
              <w:t>棟大樓管理委員會主任委員為當然委員</w:t>
            </w:r>
            <w:r w:rsidRPr="006048E0">
              <w:rPr>
                <w:rFonts w:ascii="Times New Roman" w:eastAsia="標楷體" w:hAnsi="Times New Roman" w:hint="eastAsia"/>
                <w:lang w:eastAsia="zh-HK"/>
              </w:rPr>
              <w:t>，綜理委員會業務。另置執行秘書及幹事各一人，分別由環保暨安全衛生室安全衛生組組長及總務處營繕組組長兼任之。</w:t>
            </w:r>
          </w:p>
        </w:tc>
        <w:tc>
          <w:tcPr>
            <w:tcW w:w="2067" w:type="pct"/>
          </w:tcPr>
          <w:p w:rsidR="006067C3" w:rsidRPr="006048E0" w:rsidRDefault="006067C3" w:rsidP="004C2600">
            <w:pPr>
              <w:pStyle w:val="HTMLPreformatted"/>
              <w:rPr>
                <w:rFonts w:ascii="Times New Roman" w:eastAsia="標楷體" w:hAnsi="Times New Roman"/>
              </w:rPr>
            </w:pPr>
            <w:r w:rsidRPr="006048E0">
              <w:rPr>
                <w:rFonts w:ascii="Times New Roman" w:eastAsia="標楷體" w:hAnsi="Times New Roman" w:hint="eastAsia"/>
                <w:lang w:eastAsia="zh-HK"/>
              </w:rPr>
              <w:t>第三條</w:t>
            </w:r>
            <w:r w:rsidRPr="006048E0">
              <w:rPr>
                <w:rFonts w:ascii="Times New Roman" w:eastAsia="標楷體" w:hAnsi="Times New Roman"/>
                <w:lang w:eastAsia="zh-HK"/>
              </w:rPr>
              <w:t xml:space="preserve">  </w:t>
            </w:r>
            <w:r w:rsidRPr="006048E0">
              <w:rPr>
                <w:rFonts w:ascii="Times New Roman" w:eastAsia="標楷體" w:hAnsi="Times New Roman" w:hint="eastAsia"/>
                <w:lang w:eastAsia="zh-HK"/>
              </w:rPr>
              <w:t>本委員會設置主任委員一人，由副校長擔任並置委員若干人，其成員包括環保暨安全衛生室主任、總務長、主任秘書及</w:t>
            </w:r>
            <w:r w:rsidRPr="006048E0">
              <w:rPr>
                <w:rFonts w:ascii="Times New Roman" w:eastAsia="標楷體" w:hAnsi="Times New Roman" w:hint="eastAsia"/>
                <w:u w:val="single"/>
                <w:lang w:eastAsia="zh-HK"/>
              </w:rPr>
              <w:t>各建築物推薦一名代表參加</w:t>
            </w:r>
            <w:r w:rsidRPr="006048E0">
              <w:rPr>
                <w:rFonts w:ascii="Times New Roman" w:eastAsia="標楷體" w:hAnsi="Times New Roman" w:hint="eastAsia"/>
                <w:lang w:eastAsia="zh-HK"/>
              </w:rPr>
              <w:t>，綜理委員會業務。另置執行秘書及幹事各一人，分別由環保暨安全衛生室安全衛生組組長及總務處營繕組組長兼任之。</w:t>
            </w:r>
            <w:r w:rsidRPr="006048E0">
              <w:rPr>
                <w:rFonts w:ascii="Times New Roman" w:eastAsia="標楷體" w:hAnsi="Times New Roman" w:hint="eastAsia"/>
                <w:u w:val="single"/>
                <w:lang w:eastAsia="zh-HK"/>
              </w:rPr>
              <w:t>委員任期一年，得連任之。</w:t>
            </w:r>
          </w:p>
        </w:tc>
        <w:tc>
          <w:tcPr>
            <w:tcW w:w="867" w:type="pct"/>
          </w:tcPr>
          <w:p w:rsidR="006067C3" w:rsidRPr="006048E0" w:rsidRDefault="006067C3" w:rsidP="006048E0">
            <w:pPr>
              <w:spacing w:line="240" w:lineRule="atLeast"/>
              <w:rPr>
                <w:rFonts w:ascii="Times New Roman" w:eastAsia="標楷體" w:hAnsi="Times New Roman"/>
              </w:rPr>
            </w:pPr>
            <w:r w:rsidRPr="006048E0">
              <w:rPr>
                <w:rFonts w:ascii="Times New Roman" w:eastAsia="標楷體" w:hAnsi="Times New Roman"/>
                <w:szCs w:val="24"/>
              </w:rPr>
              <w:t>1.</w:t>
            </w:r>
            <w:r w:rsidRPr="006048E0">
              <w:rPr>
                <w:rFonts w:ascii="Times New Roman" w:eastAsia="標楷體" w:hAnsi="Times New Roman" w:hint="eastAsia"/>
                <w:szCs w:val="24"/>
              </w:rPr>
              <w:t>依據各棟大樓委員會成立</w:t>
            </w:r>
            <w:r w:rsidRPr="006048E0">
              <w:rPr>
                <w:rFonts w:ascii="新細明體" w:hAnsi="新細明體" w:hint="eastAsia"/>
                <w:szCs w:val="24"/>
              </w:rPr>
              <w:t>，</w:t>
            </w:r>
            <w:r w:rsidRPr="006048E0">
              <w:rPr>
                <w:rFonts w:ascii="Times New Roman" w:eastAsia="標楷體" w:hAnsi="Times New Roman" w:hint="eastAsia"/>
                <w:szCs w:val="24"/>
                <w:lang w:eastAsia="zh-HK"/>
              </w:rPr>
              <w:t>文字修正</w:t>
            </w:r>
            <w:r w:rsidRPr="006048E0">
              <w:rPr>
                <w:rFonts w:ascii="Times New Roman" w:eastAsia="標楷體" w:hAnsi="Times New Roman" w:hint="eastAsia"/>
                <w:szCs w:val="24"/>
              </w:rPr>
              <w:t>為</w:t>
            </w:r>
            <w:r w:rsidRPr="006048E0">
              <w:rPr>
                <w:rFonts w:ascii="Times New Roman" w:eastAsia="標楷體" w:hAnsi="Times New Roman" w:hint="eastAsia"/>
                <w:lang w:eastAsia="zh-HK"/>
              </w:rPr>
              <w:t>各</w:t>
            </w:r>
            <w:r w:rsidRPr="006048E0">
              <w:rPr>
                <w:rFonts w:ascii="Times New Roman" w:eastAsia="標楷體" w:hAnsi="Times New Roman" w:hint="eastAsia"/>
              </w:rPr>
              <w:t>棟大樓管理委員會主任委員為當然委員</w:t>
            </w:r>
          </w:p>
          <w:p w:rsidR="006067C3" w:rsidRPr="006048E0" w:rsidRDefault="006067C3" w:rsidP="00B279FB">
            <w:pPr>
              <w:pStyle w:val="HTMLPreformatted"/>
              <w:rPr>
                <w:rFonts w:ascii="Times New Roman" w:eastAsia="標楷體" w:hAnsi="Times New Roman"/>
                <w:lang w:eastAsia="zh-HK"/>
              </w:rPr>
            </w:pPr>
            <w:r w:rsidRPr="006048E0">
              <w:rPr>
                <w:rFonts w:ascii="Times New Roman" w:eastAsia="標楷體" w:hAnsi="Times New Roman"/>
              </w:rPr>
              <w:t>2</w:t>
            </w:r>
            <w:r w:rsidRPr="006048E0">
              <w:rPr>
                <w:rFonts w:ascii="Times New Roman" w:eastAsia="標楷體" w:hAnsi="Times New Roman" w:cs="Times New Roman"/>
                <w:kern w:val="2"/>
                <w:szCs w:val="22"/>
              </w:rPr>
              <w:t>.</w:t>
            </w:r>
            <w:r w:rsidRPr="006048E0">
              <w:rPr>
                <w:rFonts w:ascii="Times New Roman" w:eastAsia="標楷體" w:hAnsi="Times New Roman" w:cs="Times New Roman" w:hint="eastAsia"/>
                <w:kern w:val="2"/>
                <w:szCs w:val="22"/>
              </w:rPr>
              <w:t>採採職務任期制，刪除委員任期及連任規定</w:t>
            </w:r>
          </w:p>
        </w:tc>
      </w:tr>
      <w:tr w:rsidR="006067C3" w:rsidRPr="00571401" w:rsidTr="006048E0">
        <w:tc>
          <w:tcPr>
            <w:tcW w:w="2066" w:type="pct"/>
          </w:tcPr>
          <w:p w:rsidR="006067C3" w:rsidRPr="00B279FB" w:rsidRDefault="006067C3" w:rsidP="00B279FB">
            <w:pPr>
              <w:pStyle w:val="HTMLPreformatted"/>
            </w:pPr>
            <w:r w:rsidRPr="006048E0">
              <w:rPr>
                <w:rFonts w:ascii="Times New Roman" w:eastAsia="標楷體" w:hAnsi="Times New Roman" w:hint="eastAsia"/>
                <w:lang w:eastAsia="zh-HK"/>
              </w:rPr>
              <w:t>第四條</w:t>
            </w:r>
            <w:r w:rsidRPr="006048E0">
              <w:rPr>
                <w:rFonts w:ascii="Times New Roman" w:eastAsia="標楷體" w:hAnsi="Times New Roman"/>
                <w:lang w:eastAsia="zh-HK"/>
              </w:rPr>
              <w:t xml:space="preserve">  </w:t>
            </w:r>
            <w:r w:rsidRPr="006048E0">
              <w:rPr>
                <w:rFonts w:ascii="Times New Roman" w:eastAsia="標楷體" w:hAnsi="Times New Roman" w:hint="eastAsia"/>
                <w:lang w:eastAsia="zh-HK"/>
              </w:rPr>
              <w:t>本委員會議應有全體委員二分之一以上出席始得開會，並經出席委員二分之一以上通過始得決議，必要時得請相關人員列席會議說明。委員會決議事項，陳請校長核定後實施。</w:t>
            </w:r>
          </w:p>
        </w:tc>
        <w:tc>
          <w:tcPr>
            <w:tcW w:w="2067" w:type="pct"/>
          </w:tcPr>
          <w:p w:rsidR="006067C3" w:rsidRPr="00B279FB" w:rsidRDefault="006067C3" w:rsidP="00B279FB">
            <w:pPr>
              <w:pStyle w:val="HTMLPreformatted"/>
            </w:pPr>
            <w:r w:rsidRPr="006048E0">
              <w:rPr>
                <w:rFonts w:ascii="Times New Roman" w:eastAsia="標楷體" w:hAnsi="Times New Roman" w:hint="eastAsia"/>
                <w:lang w:eastAsia="zh-HK"/>
              </w:rPr>
              <w:t>第四條</w:t>
            </w:r>
            <w:r w:rsidRPr="006048E0">
              <w:rPr>
                <w:rFonts w:ascii="Times New Roman" w:eastAsia="標楷體" w:hAnsi="Times New Roman"/>
                <w:lang w:eastAsia="zh-HK"/>
              </w:rPr>
              <w:t xml:space="preserve">  </w:t>
            </w:r>
            <w:r w:rsidRPr="006048E0">
              <w:rPr>
                <w:rFonts w:ascii="Times New Roman" w:eastAsia="標楷體" w:hAnsi="Times New Roman" w:hint="eastAsia"/>
                <w:lang w:eastAsia="zh-HK"/>
              </w:rPr>
              <w:t>本委員會議應有全體委員二分之一以上出席始得開會，並經出席委員二分之一以上通過始得決議，必要時得請相關人員列席會議說明。委員會決議事項，陳請校長核定後實施。</w:t>
            </w:r>
          </w:p>
        </w:tc>
        <w:tc>
          <w:tcPr>
            <w:tcW w:w="867" w:type="pct"/>
          </w:tcPr>
          <w:p w:rsidR="006067C3" w:rsidRPr="006048E0" w:rsidRDefault="006067C3" w:rsidP="006048E0">
            <w:pPr>
              <w:spacing w:line="240" w:lineRule="atLeast"/>
              <w:rPr>
                <w:rFonts w:ascii="Times New Roman" w:eastAsia="標楷體" w:hAnsi="Times New Roman"/>
                <w:szCs w:val="24"/>
              </w:rPr>
            </w:pPr>
            <w:r w:rsidRPr="006048E0">
              <w:rPr>
                <w:rFonts w:ascii="Times New Roman" w:eastAsia="標楷體" w:hAnsi="Times New Roman" w:hint="eastAsia"/>
                <w:szCs w:val="24"/>
              </w:rPr>
              <w:t>同原條文</w:t>
            </w:r>
          </w:p>
        </w:tc>
      </w:tr>
      <w:tr w:rsidR="006067C3" w:rsidRPr="00571401" w:rsidTr="006048E0">
        <w:tc>
          <w:tcPr>
            <w:tcW w:w="2066" w:type="pct"/>
          </w:tcPr>
          <w:p w:rsidR="006067C3" w:rsidRPr="00B279FB" w:rsidRDefault="006067C3" w:rsidP="00B279FB">
            <w:pPr>
              <w:pStyle w:val="HTMLPreformatted"/>
            </w:pPr>
            <w:r w:rsidRPr="006048E0">
              <w:rPr>
                <w:rFonts w:ascii="Times New Roman" w:eastAsia="標楷體" w:hAnsi="Times New Roman" w:hint="eastAsia"/>
                <w:lang w:eastAsia="zh-HK"/>
              </w:rPr>
              <w:t>第五條</w:t>
            </w:r>
            <w:r w:rsidRPr="006048E0">
              <w:rPr>
                <w:rFonts w:ascii="Times New Roman" w:eastAsia="標楷體" w:hAnsi="Times New Roman"/>
                <w:lang w:eastAsia="zh-HK"/>
              </w:rPr>
              <w:t xml:space="preserve">  </w:t>
            </w:r>
            <w:r w:rsidRPr="006048E0">
              <w:rPr>
                <w:rFonts w:ascii="Times New Roman" w:eastAsia="標楷體" w:hAnsi="Times New Roman" w:hint="eastAsia"/>
                <w:lang w:eastAsia="zh-HK"/>
              </w:rPr>
              <w:t>各教學或研究大樓應成立管理委員會，其設置要點另訂之</w:t>
            </w:r>
            <w:r w:rsidRPr="006048E0">
              <w:rPr>
                <w:rFonts w:ascii="新細明體" w:eastAsia="新細明體" w:hAnsi="新細明體" w:hint="eastAsia"/>
                <w:u w:val="single"/>
                <w:lang w:eastAsia="zh-HK"/>
              </w:rPr>
              <w:t>；</w:t>
            </w:r>
            <w:r w:rsidRPr="006048E0">
              <w:rPr>
                <w:rFonts w:ascii="Times New Roman" w:eastAsia="標楷體" w:hAnsi="Times New Roman" w:hint="eastAsia"/>
                <w:u w:val="single"/>
              </w:rPr>
              <w:t>其會議紀錄送交本委員會備查</w:t>
            </w:r>
            <w:r w:rsidRPr="006048E0">
              <w:rPr>
                <w:rFonts w:ascii="Times New Roman" w:eastAsia="標楷體" w:hAnsi="Times New Roman" w:hint="eastAsia"/>
                <w:lang w:eastAsia="zh-HK"/>
              </w:rPr>
              <w:t>。</w:t>
            </w:r>
          </w:p>
        </w:tc>
        <w:tc>
          <w:tcPr>
            <w:tcW w:w="2067" w:type="pct"/>
          </w:tcPr>
          <w:p w:rsidR="006067C3" w:rsidRPr="00B279FB" w:rsidRDefault="006067C3" w:rsidP="00B279FB">
            <w:pPr>
              <w:pStyle w:val="HTMLPreformatted"/>
            </w:pPr>
            <w:r w:rsidRPr="006048E0">
              <w:rPr>
                <w:rFonts w:ascii="Times New Roman" w:eastAsia="標楷體" w:hAnsi="Times New Roman" w:hint="eastAsia"/>
                <w:lang w:eastAsia="zh-HK"/>
              </w:rPr>
              <w:t>第五條</w:t>
            </w:r>
            <w:r w:rsidRPr="006048E0">
              <w:rPr>
                <w:rFonts w:ascii="Times New Roman" w:eastAsia="標楷體" w:hAnsi="Times New Roman"/>
                <w:lang w:eastAsia="zh-HK"/>
              </w:rPr>
              <w:t xml:space="preserve">  </w:t>
            </w:r>
            <w:r w:rsidRPr="006048E0">
              <w:rPr>
                <w:rFonts w:ascii="Times New Roman" w:eastAsia="標楷體" w:hAnsi="Times New Roman" w:hint="eastAsia"/>
                <w:lang w:eastAsia="zh-HK"/>
              </w:rPr>
              <w:t>各教學或研究大樓應成立管理委員會，其設置要點另訂之</w:t>
            </w:r>
            <w:bookmarkStart w:id="0" w:name="_GoBack"/>
            <w:bookmarkEnd w:id="0"/>
            <w:r w:rsidRPr="006048E0">
              <w:rPr>
                <w:rFonts w:ascii="Times New Roman" w:eastAsia="標楷體" w:hAnsi="Times New Roman" w:hint="eastAsia"/>
                <w:lang w:eastAsia="zh-HK"/>
              </w:rPr>
              <w:t>。</w:t>
            </w:r>
          </w:p>
        </w:tc>
        <w:tc>
          <w:tcPr>
            <w:tcW w:w="867" w:type="pct"/>
          </w:tcPr>
          <w:p w:rsidR="006067C3" w:rsidRPr="006048E0" w:rsidRDefault="006067C3" w:rsidP="006048E0">
            <w:pPr>
              <w:spacing w:line="240" w:lineRule="atLeast"/>
              <w:rPr>
                <w:rFonts w:ascii="Times New Roman" w:eastAsia="標楷體" w:hAnsi="Times New Roman"/>
                <w:szCs w:val="24"/>
              </w:rPr>
            </w:pPr>
            <w:r w:rsidRPr="006048E0">
              <w:rPr>
                <w:rFonts w:ascii="Times New Roman" w:eastAsia="標楷體" w:hAnsi="Times New Roman" w:hint="eastAsia"/>
                <w:szCs w:val="24"/>
                <w:lang w:eastAsia="zh-HK"/>
              </w:rPr>
              <w:t>新增</w:t>
            </w:r>
            <w:r w:rsidRPr="006048E0">
              <w:rPr>
                <w:rFonts w:ascii="Times New Roman" w:eastAsia="標楷體" w:hAnsi="Times New Roman" w:hint="eastAsia"/>
                <w:szCs w:val="24"/>
              </w:rPr>
              <w:t>各棟大樓委員會</w:t>
            </w:r>
            <w:r w:rsidRPr="006048E0">
              <w:rPr>
                <w:rFonts w:ascii="Times New Roman" w:eastAsia="標楷體" w:hAnsi="Times New Roman" w:hint="eastAsia"/>
              </w:rPr>
              <w:t>送交本委員會備查</w:t>
            </w:r>
          </w:p>
        </w:tc>
      </w:tr>
      <w:tr w:rsidR="006067C3" w:rsidRPr="00571401" w:rsidTr="006048E0">
        <w:tc>
          <w:tcPr>
            <w:tcW w:w="2066" w:type="pct"/>
          </w:tcPr>
          <w:p w:rsidR="006067C3" w:rsidRPr="006048E0" w:rsidRDefault="006067C3" w:rsidP="006048E0">
            <w:pPr>
              <w:spacing w:line="240" w:lineRule="atLeast"/>
              <w:rPr>
                <w:rFonts w:ascii="Times New Roman" w:eastAsia="標楷體" w:hAnsi="Times New Roman"/>
                <w:szCs w:val="24"/>
                <w:u w:val="single"/>
              </w:rPr>
            </w:pPr>
            <w:r w:rsidRPr="006048E0">
              <w:rPr>
                <w:rFonts w:ascii="Times New Roman" w:eastAsia="標楷體" w:hAnsi="Times New Roman" w:hint="eastAsia"/>
                <w:szCs w:val="24"/>
                <w:lang w:eastAsia="zh-HK"/>
              </w:rPr>
              <w:t>第</w:t>
            </w:r>
            <w:r w:rsidRPr="006048E0">
              <w:rPr>
                <w:rFonts w:ascii="Times New Roman" w:eastAsia="標楷體" w:hAnsi="Times New Roman" w:hint="eastAsia"/>
                <w:szCs w:val="24"/>
              </w:rPr>
              <w:t>六</w:t>
            </w:r>
            <w:r w:rsidRPr="006048E0">
              <w:rPr>
                <w:rFonts w:ascii="Times New Roman" w:eastAsia="標楷體" w:hAnsi="Times New Roman" w:hint="eastAsia"/>
                <w:szCs w:val="24"/>
                <w:lang w:eastAsia="zh-HK"/>
              </w:rPr>
              <w:t>條</w:t>
            </w:r>
            <w:r w:rsidRPr="006048E0">
              <w:rPr>
                <w:rFonts w:ascii="Times New Roman" w:eastAsia="標楷體" w:hAnsi="Times New Roman"/>
                <w:szCs w:val="24"/>
              </w:rPr>
              <w:t xml:space="preserve">  </w:t>
            </w:r>
            <w:r w:rsidRPr="006048E0">
              <w:rPr>
                <w:rFonts w:ascii="Times New Roman" w:eastAsia="標楷體" w:hAnsi="Times New Roman" w:hint="eastAsia"/>
                <w:szCs w:val="24"/>
              </w:rPr>
              <w:t>本辦法經行政會議通過</w:t>
            </w:r>
            <w:r w:rsidRPr="006048E0">
              <w:rPr>
                <w:rFonts w:ascii="Times New Roman" w:eastAsia="標楷體" w:hAnsi="Times New Roman" w:hint="eastAsia"/>
                <w:szCs w:val="24"/>
                <w:u w:val="single"/>
              </w:rPr>
              <w:t>後</w:t>
            </w:r>
            <w:r w:rsidRPr="006048E0">
              <w:rPr>
                <w:rFonts w:ascii="Times New Roman" w:eastAsia="標楷體" w:hAnsi="Times New Roman" w:hint="eastAsia"/>
                <w:szCs w:val="24"/>
                <w:u w:val="single"/>
                <w:lang w:eastAsia="zh-HK"/>
              </w:rPr>
              <w:t>公布</w:t>
            </w:r>
            <w:r w:rsidRPr="006048E0">
              <w:rPr>
                <w:rFonts w:ascii="Times New Roman" w:eastAsia="標楷體" w:hAnsi="Times New Roman" w:hint="eastAsia"/>
                <w:szCs w:val="24"/>
                <w:u w:val="single"/>
              </w:rPr>
              <w:t>實施</w:t>
            </w:r>
            <w:r w:rsidRPr="006048E0">
              <w:rPr>
                <w:rFonts w:ascii="Times New Roman" w:eastAsia="標楷體" w:hAnsi="Times New Roman" w:hint="eastAsia"/>
                <w:szCs w:val="24"/>
                <w:lang w:eastAsia="zh-HK"/>
              </w:rPr>
              <w:t>。</w:t>
            </w:r>
          </w:p>
        </w:tc>
        <w:tc>
          <w:tcPr>
            <w:tcW w:w="2067" w:type="pct"/>
          </w:tcPr>
          <w:p w:rsidR="006067C3" w:rsidRPr="006048E0" w:rsidRDefault="006067C3" w:rsidP="006048E0">
            <w:pPr>
              <w:spacing w:line="240" w:lineRule="atLeast"/>
              <w:rPr>
                <w:rFonts w:ascii="Times New Roman" w:eastAsia="標楷體" w:hAnsi="Times New Roman"/>
                <w:szCs w:val="24"/>
              </w:rPr>
            </w:pPr>
            <w:r w:rsidRPr="006048E0">
              <w:rPr>
                <w:rFonts w:ascii="Times New Roman" w:eastAsia="標楷體" w:hAnsi="Times New Roman" w:hint="eastAsia"/>
                <w:szCs w:val="24"/>
                <w:lang w:eastAsia="zh-HK"/>
              </w:rPr>
              <w:t>第</w:t>
            </w:r>
            <w:r w:rsidRPr="006048E0">
              <w:rPr>
                <w:rFonts w:ascii="Times New Roman" w:eastAsia="標楷體" w:hAnsi="Times New Roman" w:hint="eastAsia"/>
                <w:szCs w:val="24"/>
              </w:rPr>
              <w:t>六</w:t>
            </w:r>
            <w:r w:rsidRPr="006048E0">
              <w:rPr>
                <w:rFonts w:ascii="Times New Roman" w:eastAsia="標楷體" w:hAnsi="Times New Roman" w:hint="eastAsia"/>
                <w:szCs w:val="24"/>
                <w:lang w:eastAsia="zh-HK"/>
              </w:rPr>
              <w:t>條</w:t>
            </w:r>
            <w:r w:rsidRPr="006048E0">
              <w:rPr>
                <w:rFonts w:ascii="Times New Roman" w:eastAsia="標楷體" w:hAnsi="Times New Roman"/>
                <w:szCs w:val="24"/>
              </w:rPr>
              <w:t xml:space="preserve">  </w:t>
            </w:r>
            <w:r w:rsidRPr="006048E0">
              <w:rPr>
                <w:rFonts w:ascii="Times New Roman" w:eastAsia="標楷體" w:hAnsi="Times New Roman" w:hint="eastAsia"/>
                <w:szCs w:val="24"/>
              </w:rPr>
              <w:t>本辦法經行政會議通過</w:t>
            </w:r>
            <w:r w:rsidRPr="006048E0">
              <w:rPr>
                <w:rFonts w:ascii="Times New Roman" w:eastAsia="標楷體" w:hAnsi="Times New Roman" w:hint="eastAsia"/>
                <w:szCs w:val="24"/>
                <w:u w:val="single"/>
              </w:rPr>
              <w:t>，陳請校長核定</w:t>
            </w:r>
            <w:r w:rsidRPr="006048E0">
              <w:rPr>
                <w:rFonts w:ascii="Times New Roman" w:eastAsia="標楷體" w:hAnsi="Times New Roman" w:hint="eastAsia"/>
                <w:szCs w:val="24"/>
              </w:rPr>
              <w:t>後</w:t>
            </w:r>
            <w:r w:rsidRPr="006048E0">
              <w:rPr>
                <w:rFonts w:ascii="Times New Roman" w:eastAsia="標楷體" w:hAnsi="Times New Roman" w:hint="eastAsia"/>
                <w:szCs w:val="24"/>
                <w:u w:val="single"/>
              </w:rPr>
              <w:t>，自公布日起</w:t>
            </w:r>
            <w:r w:rsidRPr="006048E0">
              <w:rPr>
                <w:rFonts w:ascii="Times New Roman" w:eastAsia="標楷體" w:hAnsi="Times New Roman" w:hint="eastAsia"/>
                <w:szCs w:val="24"/>
              </w:rPr>
              <w:t>實施</w:t>
            </w:r>
            <w:r w:rsidRPr="006048E0">
              <w:rPr>
                <w:rFonts w:ascii="Times New Roman" w:eastAsia="標楷體" w:hAnsi="Times New Roman" w:hint="eastAsia"/>
                <w:szCs w:val="24"/>
                <w:u w:val="single"/>
              </w:rPr>
              <w:t>，修正時亦同</w:t>
            </w:r>
            <w:r w:rsidRPr="006048E0">
              <w:rPr>
                <w:rFonts w:ascii="Times New Roman" w:eastAsia="標楷體" w:hAnsi="Times New Roman" w:hint="eastAsia"/>
                <w:szCs w:val="24"/>
              </w:rPr>
              <w:t>。</w:t>
            </w:r>
          </w:p>
        </w:tc>
        <w:tc>
          <w:tcPr>
            <w:tcW w:w="867" w:type="pct"/>
          </w:tcPr>
          <w:p w:rsidR="006067C3" w:rsidRPr="006048E0" w:rsidRDefault="006067C3" w:rsidP="006048E0">
            <w:pPr>
              <w:spacing w:line="240" w:lineRule="atLeast"/>
              <w:rPr>
                <w:rFonts w:ascii="Times New Roman" w:eastAsia="標楷體" w:hAnsi="Times New Roman"/>
                <w:szCs w:val="24"/>
              </w:rPr>
            </w:pPr>
            <w:r w:rsidRPr="006048E0">
              <w:rPr>
                <w:rFonts w:ascii="Times New Roman" w:eastAsia="標楷體" w:hAnsi="Times New Roman" w:hint="eastAsia"/>
                <w:szCs w:val="24"/>
              </w:rPr>
              <w:t>文字修正</w:t>
            </w:r>
          </w:p>
        </w:tc>
      </w:tr>
    </w:tbl>
    <w:p w:rsidR="006067C3" w:rsidRPr="00D0442E" w:rsidRDefault="006067C3" w:rsidP="00256BBC">
      <w:pPr>
        <w:spacing w:before="100" w:beforeAutospacing="1" w:after="100" w:afterAutospacing="1"/>
        <w:rPr>
          <w:rFonts w:ascii="標楷體" w:eastAsia="標楷體" w:hAnsi="標楷體"/>
          <w:sz w:val="32"/>
          <w:szCs w:val="32"/>
        </w:rPr>
      </w:pPr>
    </w:p>
    <w:sectPr w:rsidR="006067C3" w:rsidRPr="00D0442E" w:rsidSect="009B46F5">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7C3" w:rsidRDefault="006067C3" w:rsidP="006C485F">
      <w:r>
        <w:separator/>
      </w:r>
    </w:p>
  </w:endnote>
  <w:endnote w:type="continuationSeparator" w:id="0">
    <w:p w:rsidR="006067C3" w:rsidRDefault="006067C3" w:rsidP="006C48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7C3" w:rsidRDefault="006067C3" w:rsidP="006C485F">
      <w:r>
        <w:separator/>
      </w:r>
    </w:p>
  </w:footnote>
  <w:footnote w:type="continuationSeparator" w:id="0">
    <w:p w:rsidR="006067C3" w:rsidRDefault="006067C3" w:rsidP="006C48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46403"/>
    <w:multiLevelType w:val="hybridMultilevel"/>
    <w:tmpl w:val="E5BE4174"/>
    <w:lvl w:ilvl="0" w:tplc="F164134E">
      <w:start w:val="1"/>
      <w:numFmt w:val="taiwaneseCountingThousand"/>
      <w:lvlText w:val="第%1條"/>
      <w:lvlJc w:val="left"/>
      <w:pPr>
        <w:ind w:left="720" w:hanging="720"/>
      </w:pPr>
      <w:rPr>
        <w:rFonts w:cs="Times New Roman" w:hint="default"/>
      </w:rPr>
    </w:lvl>
    <w:lvl w:ilvl="1" w:tplc="6EE4BFC4">
      <w:start w:val="5"/>
      <w:numFmt w:val="taiwaneseCountingThousand"/>
      <w:lvlText w:val="%2、"/>
      <w:lvlJc w:val="left"/>
      <w:pPr>
        <w:tabs>
          <w:tab w:val="num" w:pos="480"/>
        </w:tabs>
        <w:ind w:left="48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7B91391C"/>
    <w:multiLevelType w:val="hybridMultilevel"/>
    <w:tmpl w:val="4350E7C4"/>
    <w:lvl w:ilvl="0" w:tplc="F6FA7EA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25EF"/>
    <w:rsid w:val="000007A3"/>
    <w:rsid w:val="00022C18"/>
    <w:rsid w:val="000629B6"/>
    <w:rsid w:val="000A2E37"/>
    <w:rsid w:val="001E12E1"/>
    <w:rsid w:val="001E43DD"/>
    <w:rsid w:val="00221703"/>
    <w:rsid w:val="00236157"/>
    <w:rsid w:val="00247337"/>
    <w:rsid w:val="00256BBC"/>
    <w:rsid w:val="00267B4E"/>
    <w:rsid w:val="00284F9D"/>
    <w:rsid w:val="00285B3F"/>
    <w:rsid w:val="002870BA"/>
    <w:rsid w:val="002F70D8"/>
    <w:rsid w:val="00320748"/>
    <w:rsid w:val="003425EF"/>
    <w:rsid w:val="00374D30"/>
    <w:rsid w:val="003930F6"/>
    <w:rsid w:val="003B5106"/>
    <w:rsid w:val="003B7614"/>
    <w:rsid w:val="003C5D86"/>
    <w:rsid w:val="003D0606"/>
    <w:rsid w:val="0042036C"/>
    <w:rsid w:val="00440D28"/>
    <w:rsid w:val="0046345E"/>
    <w:rsid w:val="00465467"/>
    <w:rsid w:val="004B704B"/>
    <w:rsid w:val="004C2600"/>
    <w:rsid w:val="005147B5"/>
    <w:rsid w:val="00516BFF"/>
    <w:rsid w:val="00542639"/>
    <w:rsid w:val="00571401"/>
    <w:rsid w:val="0058276D"/>
    <w:rsid w:val="005E2C11"/>
    <w:rsid w:val="005E5496"/>
    <w:rsid w:val="005F3A3C"/>
    <w:rsid w:val="006048E0"/>
    <w:rsid w:val="006067C3"/>
    <w:rsid w:val="00634672"/>
    <w:rsid w:val="00640B9E"/>
    <w:rsid w:val="006912AF"/>
    <w:rsid w:val="00694982"/>
    <w:rsid w:val="006A6156"/>
    <w:rsid w:val="006C485F"/>
    <w:rsid w:val="007101B6"/>
    <w:rsid w:val="0073397A"/>
    <w:rsid w:val="00766642"/>
    <w:rsid w:val="007A0CBB"/>
    <w:rsid w:val="007A7403"/>
    <w:rsid w:val="007D532C"/>
    <w:rsid w:val="00803AA2"/>
    <w:rsid w:val="008470F7"/>
    <w:rsid w:val="0088466A"/>
    <w:rsid w:val="008B34E3"/>
    <w:rsid w:val="008C6157"/>
    <w:rsid w:val="008D31E6"/>
    <w:rsid w:val="00994E03"/>
    <w:rsid w:val="009A6B8D"/>
    <w:rsid w:val="009B46F5"/>
    <w:rsid w:val="00A27B81"/>
    <w:rsid w:val="00A95059"/>
    <w:rsid w:val="00A95E54"/>
    <w:rsid w:val="00AB7F79"/>
    <w:rsid w:val="00AC16E4"/>
    <w:rsid w:val="00AC7C29"/>
    <w:rsid w:val="00AE5E66"/>
    <w:rsid w:val="00AF6856"/>
    <w:rsid w:val="00B15F97"/>
    <w:rsid w:val="00B279FB"/>
    <w:rsid w:val="00B754D7"/>
    <w:rsid w:val="00BB57B6"/>
    <w:rsid w:val="00BE3D93"/>
    <w:rsid w:val="00BE52A7"/>
    <w:rsid w:val="00BE6BEF"/>
    <w:rsid w:val="00C8688D"/>
    <w:rsid w:val="00C9461B"/>
    <w:rsid w:val="00CC2C75"/>
    <w:rsid w:val="00CE077F"/>
    <w:rsid w:val="00CF3CA0"/>
    <w:rsid w:val="00CF4B2D"/>
    <w:rsid w:val="00D0442E"/>
    <w:rsid w:val="00D04FA6"/>
    <w:rsid w:val="00D312B6"/>
    <w:rsid w:val="00D4104E"/>
    <w:rsid w:val="00D571C2"/>
    <w:rsid w:val="00D6148F"/>
    <w:rsid w:val="00D80D37"/>
    <w:rsid w:val="00E47F31"/>
    <w:rsid w:val="00E73778"/>
    <w:rsid w:val="00E86B60"/>
    <w:rsid w:val="00F36A78"/>
    <w:rsid w:val="00F8545C"/>
    <w:rsid w:val="00FA15E0"/>
    <w:rsid w:val="00FA4318"/>
    <w:rsid w:val="00FF74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5EF"/>
    <w:pPr>
      <w:widowControl w:val="0"/>
    </w:pPr>
  </w:style>
  <w:style w:type="paragraph" w:styleId="Heading1">
    <w:name w:val="heading 1"/>
    <w:basedOn w:val="Normal"/>
    <w:link w:val="Heading1Char"/>
    <w:uiPriority w:val="99"/>
    <w:qFormat/>
    <w:rsid w:val="004C2600"/>
    <w:pPr>
      <w:widowControl/>
      <w:spacing w:before="100" w:beforeAutospacing="1" w:after="100" w:afterAutospacing="1"/>
      <w:outlineLvl w:val="0"/>
    </w:pPr>
    <w:rPr>
      <w:rFonts w:ascii="新細明體" w:hAnsi="新細明體" w:cs="新細明體"/>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2600"/>
    <w:rPr>
      <w:rFonts w:ascii="新細明體" w:eastAsia="新細明體" w:hAnsi="新細明體" w:cs="新細明體"/>
      <w:b/>
      <w:bCs/>
      <w:kern w:val="36"/>
      <w:sz w:val="48"/>
      <w:szCs w:val="48"/>
    </w:rPr>
  </w:style>
  <w:style w:type="paragraph" w:styleId="Header">
    <w:name w:val="header"/>
    <w:basedOn w:val="Normal"/>
    <w:link w:val="HeaderChar"/>
    <w:uiPriority w:val="99"/>
    <w:rsid w:val="006C485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6C485F"/>
    <w:rPr>
      <w:rFonts w:ascii="Calibri" w:eastAsia="新細明體" w:hAnsi="Calibri" w:cs="Times New Roman"/>
      <w:sz w:val="20"/>
      <w:szCs w:val="20"/>
    </w:rPr>
  </w:style>
  <w:style w:type="paragraph" w:styleId="Footer">
    <w:name w:val="footer"/>
    <w:basedOn w:val="Normal"/>
    <w:link w:val="FooterChar"/>
    <w:uiPriority w:val="99"/>
    <w:rsid w:val="006C485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6C485F"/>
    <w:rPr>
      <w:rFonts w:ascii="Calibri" w:eastAsia="新細明體" w:hAnsi="Calibri" w:cs="Times New Roman"/>
      <w:sz w:val="20"/>
      <w:szCs w:val="20"/>
    </w:rPr>
  </w:style>
  <w:style w:type="table" w:styleId="TableGrid">
    <w:name w:val="Table Grid"/>
    <w:basedOn w:val="TableNormal"/>
    <w:uiPriority w:val="99"/>
    <w:rsid w:val="00F8545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A4318"/>
    <w:pPr>
      <w:ind w:leftChars="200" w:left="480"/>
    </w:pPr>
  </w:style>
  <w:style w:type="character" w:styleId="Hyperlink">
    <w:name w:val="Hyperlink"/>
    <w:basedOn w:val="DefaultParagraphFont"/>
    <w:uiPriority w:val="99"/>
    <w:semiHidden/>
    <w:rsid w:val="004C2600"/>
    <w:rPr>
      <w:rFonts w:cs="Times New Roman"/>
      <w:color w:val="0000FF"/>
      <w:u w:val="single"/>
    </w:rPr>
  </w:style>
  <w:style w:type="paragraph" w:styleId="HTMLPreformatted">
    <w:name w:val="HTML Preformatted"/>
    <w:basedOn w:val="Normal"/>
    <w:link w:val="HTMLPreformattedChar"/>
    <w:uiPriority w:val="99"/>
    <w:rsid w:val="004C2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PreformattedChar">
    <w:name w:val="HTML Preformatted Char"/>
    <w:basedOn w:val="DefaultParagraphFont"/>
    <w:link w:val="HTMLPreformatted"/>
    <w:uiPriority w:val="99"/>
    <w:locked/>
    <w:rsid w:val="004C2600"/>
    <w:rPr>
      <w:rFonts w:ascii="細明體" w:eastAsia="細明體" w:hAnsi="細明體" w:cs="細明體"/>
      <w:kern w:val="0"/>
      <w:sz w:val="24"/>
      <w:szCs w:val="24"/>
    </w:rPr>
  </w:style>
</w:styles>
</file>

<file path=word/webSettings.xml><?xml version="1.0" encoding="utf-8"?>
<w:webSettings xmlns:r="http://schemas.openxmlformats.org/officeDocument/2006/relationships" xmlns:w="http://schemas.openxmlformats.org/wordprocessingml/2006/main">
  <w:divs>
    <w:div w:id="1943757809">
      <w:marLeft w:val="0"/>
      <w:marRight w:val="0"/>
      <w:marTop w:val="0"/>
      <w:marBottom w:val="0"/>
      <w:divBdr>
        <w:top w:val="none" w:sz="0" w:space="0" w:color="auto"/>
        <w:left w:val="none" w:sz="0" w:space="0" w:color="auto"/>
        <w:bottom w:val="none" w:sz="0" w:space="0" w:color="auto"/>
        <w:right w:val="none" w:sz="0" w:space="0" w:color="auto"/>
      </w:divBdr>
    </w:div>
    <w:div w:id="1943757810">
      <w:marLeft w:val="0"/>
      <w:marRight w:val="0"/>
      <w:marTop w:val="0"/>
      <w:marBottom w:val="0"/>
      <w:divBdr>
        <w:top w:val="none" w:sz="0" w:space="0" w:color="auto"/>
        <w:left w:val="none" w:sz="0" w:space="0" w:color="auto"/>
        <w:bottom w:val="none" w:sz="0" w:space="0" w:color="auto"/>
        <w:right w:val="none" w:sz="0" w:space="0" w:color="auto"/>
      </w:divBdr>
    </w:div>
    <w:div w:id="1943757811">
      <w:marLeft w:val="0"/>
      <w:marRight w:val="0"/>
      <w:marTop w:val="0"/>
      <w:marBottom w:val="0"/>
      <w:divBdr>
        <w:top w:val="none" w:sz="0" w:space="0" w:color="auto"/>
        <w:left w:val="none" w:sz="0" w:space="0" w:color="auto"/>
        <w:bottom w:val="none" w:sz="0" w:space="0" w:color="auto"/>
        <w:right w:val="none" w:sz="0" w:space="0" w:color="auto"/>
      </w:divBdr>
    </w:div>
    <w:div w:id="1943757812">
      <w:marLeft w:val="0"/>
      <w:marRight w:val="0"/>
      <w:marTop w:val="0"/>
      <w:marBottom w:val="0"/>
      <w:divBdr>
        <w:top w:val="none" w:sz="0" w:space="0" w:color="auto"/>
        <w:left w:val="none" w:sz="0" w:space="0" w:color="auto"/>
        <w:bottom w:val="none" w:sz="0" w:space="0" w:color="auto"/>
        <w:right w:val="none" w:sz="0" w:space="0" w:color="auto"/>
      </w:divBdr>
    </w:div>
    <w:div w:id="1943757813">
      <w:marLeft w:val="0"/>
      <w:marRight w:val="0"/>
      <w:marTop w:val="0"/>
      <w:marBottom w:val="0"/>
      <w:divBdr>
        <w:top w:val="none" w:sz="0" w:space="0" w:color="auto"/>
        <w:left w:val="none" w:sz="0" w:space="0" w:color="auto"/>
        <w:bottom w:val="none" w:sz="0" w:space="0" w:color="auto"/>
        <w:right w:val="none" w:sz="0" w:space="0" w:color="auto"/>
      </w:divBdr>
    </w:div>
    <w:div w:id="1943757814">
      <w:marLeft w:val="0"/>
      <w:marRight w:val="0"/>
      <w:marTop w:val="0"/>
      <w:marBottom w:val="0"/>
      <w:divBdr>
        <w:top w:val="none" w:sz="0" w:space="0" w:color="auto"/>
        <w:left w:val="none" w:sz="0" w:space="0" w:color="auto"/>
        <w:bottom w:val="none" w:sz="0" w:space="0" w:color="auto"/>
        <w:right w:val="none" w:sz="0" w:space="0" w:color="auto"/>
      </w:divBdr>
    </w:div>
    <w:div w:id="1943757815">
      <w:marLeft w:val="0"/>
      <w:marRight w:val="0"/>
      <w:marTop w:val="0"/>
      <w:marBottom w:val="0"/>
      <w:divBdr>
        <w:top w:val="none" w:sz="0" w:space="0" w:color="auto"/>
        <w:left w:val="none" w:sz="0" w:space="0" w:color="auto"/>
        <w:bottom w:val="none" w:sz="0" w:space="0" w:color="auto"/>
        <w:right w:val="none" w:sz="0" w:space="0" w:color="auto"/>
      </w:divBdr>
    </w:div>
    <w:div w:id="19437578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179</Words>
  <Characters>1026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高雄醫學大學建築物管理委員會設置辦法(部分修正條文對照表)</dc:title>
  <dc:subject/>
  <dc:creator>root</dc:creator>
  <cp:keywords/>
  <dc:description/>
  <cp:lastModifiedBy>user</cp:lastModifiedBy>
  <cp:revision>2</cp:revision>
  <cp:lastPrinted>2017-03-31T09:19:00Z</cp:lastPrinted>
  <dcterms:created xsi:type="dcterms:W3CDTF">2017-05-19T01:15:00Z</dcterms:created>
  <dcterms:modified xsi:type="dcterms:W3CDTF">2017-05-19T01:15:00Z</dcterms:modified>
</cp:coreProperties>
</file>