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4713" w14:textId="331120E6" w:rsidR="001D1115" w:rsidRPr="00D962F1" w:rsidRDefault="001D1115" w:rsidP="001D1115">
      <w:pPr>
        <w:spacing w:line="440" w:lineRule="exact"/>
        <w:rPr>
          <w:rFonts w:ascii="Times New Roman" w:eastAsia="標楷體" w:hAnsi="Times New Roman"/>
          <w:b/>
          <w:color w:val="000000"/>
          <w:sz w:val="32"/>
        </w:rPr>
      </w:pPr>
      <w:r w:rsidRPr="00D962F1">
        <w:rPr>
          <w:rFonts w:ascii="Times New Roman" w:eastAsia="標楷體" w:hAnsi="Times New Roman"/>
          <w:b/>
          <w:color w:val="000000"/>
          <w:sz w:val="32"/>
        </w:rPr>
        <w:t>高雄醫學大學學生轉系辦法</w:t>
      </w:r>
    </w:p>
    <w:p w14:paraId="173C8922" w14:textId="77777777" w:rsidR="001D1115" w:rsidRPr="00D962F1" w:rsidRDefault="001D1115" w:rsidP="001D1115">
      <w:pPr>
        <w:tabs>
          <w:tab w:val="left" w:pos="4395"/>
        </w:tabs>
        <w:spacing w:line="240" w:lineRule="exact"/>
        <w:ind w:rightChars="-178" w:right="-427" w:firstLineChars="1701" w:firstLine="3402"/>
        <w:rPr>
          <w:rFonts w:ascii="Times New Roman" w:eastAsia="標楷體" w:hAnsi="Times New Roman"/>
          <w:color w:val="000000"/>
          <w:sz w:val="20"/>
        </w:rPr>
      </w:pPr>
    </w:p>
    <w:p w14:paraId="0865A01E" w14:textId="77777777" w:rsidR="001D1115" w:rsidRPr="00D962F1" w:rsidRDefault="001D1115" w:rsidP="001D1115">
      <w:pPr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 </w:t>
      </w:r>
      <w:r w:rsidRPr="00D962F1">
        <w:rPr>
          <w:rFonts w:ascii="Times New Roman" w:eastAsia="標楷體" w:hAnsi="Times New Roman"/>
          <w:color w:val="000000"/>
          <w:sz w:val="20"/>
        </w:rPr>
        <w:t>依據教育部</w:t>
      </w:r>
      <w:r w:rsidRPr="00D962F1">
        <w:rPr>
          <w:rFonts w:ascii="Times New Roman" w:eastAsia="標楷體" w:hAnsi="Times New Roman"/>
          <w:color w:val="000000"/>
          <w:sz w:val="20"/>
        </w:rPr>
        <w:t>85.02.06</w:t>
      </w:r>
      <w:r w:rsidRPr="00D962F1">
        <w:rPr>
          <w:rFonts w:ascii="Times New Roman" w:eastAsia="標楷體" w:hAnsi="Times New Roman"/>
          <w:color w:val="000000"/>
          <w:sz w:val="20"/>
        </w:rPr>
        <w:t>（</w:t>
      </w:r>
      <w:r w:rsidRPr="00D962F1">
        <w:rPr>
          <w:rFonts w:ascii="Times New Roman" w:eastAsia="標楷體" w:hAnsi="Times New Roman"/>
          <w:color w:val="000000"/>
          <w:sz w:val="20"/>
        </w:rPr>
        <w:t>85</w:t>
      </w:r>
      <w:r w:rsidRPr="00D962F1">
        <w:rPr>
          <w:rFonts w:ascii="Times New Roman" w:eastAsia="標楷體" w:hAnsi="Times New Roman"/>
          <w:color w:val="000000"/>
          <w:sz w:val="20"/>
        </w:rPr>
        <w:t>）高（二）字第八五</w:t>
      </w:r>
      <w:r w:rsidRPr="00D962F1">
        <w:rPr>
          <w:rFonts w:ascii="Times New Roman" w:eastAsia="標楷體" w:hAnsi="Times New Roman"/>
          <w:color w:val="000000"/>
          <w:sz w:val="20"/>
        </w:rPr>
        <w:t>00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八四三武號函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修正</w:t>
      </w:r>
    </w:p>
    <w:p w14:paraId="3DBC4C4E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 85.03.22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（</w:t>
      </w:r>
      <w:r w:rsidRPr="00D962F1">
        <w:rPr>
          <w:rFonts w:ascii="Times New Roman" w:eastAsia="標楷體" w:hAnsi="Times New Roman"/>
          <w:color w:val="000000"/>
          <w:sz w:val="20"/>
        </w:rPr>
        <w:t>85</w:t>
      </w:r>
      <w:r w:rsidRPr="00D962F1">
        <w:rPr>
          <w:rFonts w:ascii="Times New Roman" w:eastAsia="標楷體" w:hAnsi="Times New Roman"/>
          <w:color w:val="000000"/>
          <w:sz w:val="20"/>
        </w:rPr>
        <w:t>）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法字第</w:t>
      </w:r>
      <w:r w:rsidRPr="00D962F1">
        <w:rPr>
          <w:rFonts w:ascii="Times New Roman" w:eastAsia="標楷體" w:hAnsi="Times New Roman"/>
          <w:color w:val="000000"/>
          <w:sz w:val="20"/>
        </w:rPr>
        <w:t>030</w:t>
      </w:r>
      <w:r w:rsidRPr="00D962F1">
        <w:rPr>
          <w:rFonts w:ascii="Times New Roman" w:eastAsia="標楷體" w:hAnsi="Times New Roman"/>
          <w:color w:val="000000"/>
          <w:sz w:val="20"/>
        </w:rPr>
        <w:t>號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函公布</w:t>
      </w:r>
    </w:p>
    <w:p w14:paraId="7BC82905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 97.05.09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九十六學年度第六次教務會議通過</w:t>
      </w:r>
    </w:p>
    <w:p w14:paraId="48DA991B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 97.07.18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教育部台高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0970137837</w:t>
      </w:r>
      <w:r w:rsidRPr="00D962F1">
        <w:rPr>
          <w:rFonts w:ascii="Times New Roman" w:eastAsia="標楷體" w:hAnsi="Times New Roman"/>
          <w:color w:val="000000"/>
          <w:sz w:val="20"/>
        </w:rPr>
        <w:t>號函核定</w:t>
      </w:r>
    </w:p>
    <w:p w14:paraId="0530770E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 97.08.22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0971103646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2F540A2F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100.02.17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九十九學年度第五次教務會議通過</w:t>
      </w:r>
    </w:p>
    <w:p w14:paraId="46178C75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100.06.22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1001101872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1074471D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100.07.15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教育部台高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1000123145</w:t>
      </w:r>
      <w:r w:rsidRPr="00D962F1">
        <w:rPr>
          <w:rFonts w:ascii="Times New Roman" w:eastAsia="標楷體" w:hAnsi="Times New Roman"/>
          <w:color w:val="000000"/>
          <w:sz w:val="20"/>
        </w:rPr>
        <w:t>號函核定</w:t>
      </w:r>
    </w:p>
    <w:p w14:paraId="57D8D882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100.08.17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1001102476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34F6DD2D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101.12.04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一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O</w:t>
      </w:r>
      <w:r w:rsidRPr="00D962F1">
        <w:rPr>
          <w:rFonts w:ascii="Times New Roman" w:eastAsia="標楷體" w:hAnsi="Times New Roman"/>
          <w:color w:val="000000"/>
          <w:sz w:val="20"/>
        </w:rPr>
        <w:t>一學年度第二次教務會議通過</w:t>
      </w:r>
    </w:p>
    <w:p w14:paraId="7D8FDB0A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101.12.22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1011103567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12D30AB8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102.03.04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臺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教高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1020024119</w:t>
      </w:r>
      <w:r w:rsidRPr="00D962F1">
        <w:rPr>
          <w:rFonts w:ascii="Times New Roman" w:eastAsia="標楷體" w:hAnsi="Times New Roman"/>
          <w:color w:val="000000"/>
          <w:sz w:val="20"/>
        </w:rPr>
        <w:t>號函核定</w:t>
      </w:r>
    </w:p>
    <w:p w14:paraId="454EE087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102.04.02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1021100920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7E0870E8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103.04.09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一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O</w:t>
      </w:r>
      <w:r w:rsidRPr="00D962F1">
        <w:rPr>
          <w:rFonts w:ascii="Times New Roman" w:eastAsia="標楷體" w:hAnsi="Times New Roman"/>
          <w:color w:val="000000"/>
          <w:sz w:val="20"/>
        </w:rPr>
        <w:t>二學年度第五次教務會議通過</w:t>
      </w:r>
    </w:p>
    <w:p w14:paraId="24E07AA1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103.05.02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1031101362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52CD4030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103.08.29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臺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教高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1030108183</w:t>
      </w:r>
      <w:r w:rsidRPr="00D962F1">
        <w:rPr>
          <w:rFonts w:ascii="Times New Roman" w:eastAsia="標楷體" w:hAnsi="Times New Roman"/>
          <w:color w:val="000000"/>
          <w:sz w:val="20"/>
        </w:rPr>
        <w:t>號函備查第</w:t>
      </w:r>
      <w:r w:rsidRPr="00D962F1">
        <w:rPr>
          <w:rFonts w:ascii="Times New Roman" w:eastAsia="標楷體" w:hAnsi="Times New Roman"/>
          <w:color w:val="000000"/>
          <w:sz w:val="20"/>
        </w:rPr>
        <w:t>6</w:t>
      </w:r>
      <w:r w:rsidRPr="00D962F1">
        <w:rPr>
          <w:rFonts w:ascii="Times New Roman" w:eastAsia="標楷體" w:hAnsi="Times New Roman"/>
          <w:color w:val="000000"/>
          <w:sz w:val="20"/>
        </w:rPr>
        <w:t>條</w:t>
      </w:r>
    </w:p>
    <w:p w14:paraId="27245924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103.10.01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一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O</w:t>
      </w:r>
      <w:r w:rsidRPr="00D962F1">
        <w:rPr>
          <w:rFonts w:ascii="Times New Roman" w:eastAsia="標楷體" w:hAnsi="Times New Roman"/>
          <w:color w:val="000000"/>
          <w:sz w:val="20"/>
        </w:rPr>
        <w:t>三學年度第一次教務會議通過</w:t>
      </w:r>
    </w:p>
    <w:p w14:paraId="387C7C8A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103.10.24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1031103485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1AC29865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104.03.06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臺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教高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1040020149</w:t>
      </w:r>
      <w:r w:rsidRPr="00D962F1">
        <w:rPr>
          <w:rFonts w:ascii="Times New Roman" w:eastAsia="標楷體" w:hAnsi="Times New Roman"/>
          <w:color w:val="000000"/>
          <w:sz w:val="20"/>
        </w:rPr>
        <w:t>號函備查第</w:t>
      </w:r>
      <w:r w:rsidRPr="00D962F1">
        <w:rPr>
          <w:rFonts w:ascii="Times New Roman" w:eastAsia="標楷體" w:hAnsi="Times New Roman"/>
          <w:color w:val="000000"/>
          <w:sz w:val="20"/>
        </w:rPr>
        <w:t>5</w:t>
      </w:r>
      <w:r w:rsidRPr="00D962F1">
        <w:rPr>
          <w:rFonts w:ascii="Times New Roman" w:eastAsia="標楷體" w:hAnsi="Times New Roman"/>
          <w:color w:val="000000"/>
          <w:sz w:val="20"/>
        </w:rPr>
        <w:t>、</w:t>
      </w:r>
      <w:r w:rsidRPr="00D962F1">
        <w:rPr>
          <w:rFonts w:ascii="Times New Roman" w:eastAsia="標楷體" w:hAnsi="Times New Roman"/>
          <w:color w:val="000000"/>
          <w:sz w:val="20"/>
        </w:rPr>
        <w:t>7</w:t>
      </w:r>
      <w:r w:rsidRPr="00D962F1">
        <w:rPr>
          <w:rFonts w:ascii="Times New Roman" w:eastAsia="標楷體" w:hAnsi="Times New Roman"/>
          <w:color w:val="000000"/>
          <w:sz w:val="20"/>
        </w:rPr>
        <w:t>條</w:t>
      </w:r>
    </w:p>
    <w:p w14:paraId="365D2180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105.02.19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一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O</w:t>
      </w:r>
      <w:r w:rsidRPr="00D962F1">
        <w:rPr>
          <w:rFonts w:ascii="Times New Roman" w:eastAsia="標楷體" w:hAnsi="Times New Roman"/>
          <w:color w:val="000000"/>
          <w:sz w:val="20"/>
        </w:rPr>
        <w:t>四學年度第三次教務會議通過</w:t>
      </w:r>
    </w:p>
    <w:p w14:paraId="2DDAF7EE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5" w:rightChars="-402" w:right="-965" w:hangingChars="424" w:hanging="848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105.08.02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臺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教高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1050104193</w:t>
      </w:r>
      <w:r w:rsidRPr="00D962F1">
        <w:rPr>
          <w:rFonts w:ascii="Times New Roman" w:eastAsia="標楷體" w:hAnsi="Times New Roman"/>
          <w:color w:val="000000"/>
          <w:sz w:val="20"/>
        </w:rPr>
        <w:t>號函備查第</w:t>
      </w:r>
      <w:r w:rsidRPr="00D962F1">
        <w:rPr>
          <w:rFonts w:ascii="Times New Roman" w:eastAsia="標楷體" w:hAnsi="Times New Roman"/>
          <w:color w:val="000000"/>
          <w:sz w:val="20"/>
        </w:rPr>
        <w:t>5</w:t>
      </w:r>
      <w:r w:rsidRPr="00D962F1">
        <w:rPr>
          <w:rFonts w:ascii="Times New Roman" w:eastAsia="標楷體" w:hAnsi="Times New Roman"/>
          <w:color w:val="000000"/>
          <w:sz w:val="20"/>
        </w:rPr>
        <w:t>、</w:t>
      </w:r>
      <w:r w:rsidRPr="00D962F1">
        <w:rPr>
          <w:rFonts w:ascii="Times New Roman" w:eastAsia="標楷體" w:hAnsi="Times New Roman"/>
          <w:color w:val="000000"/>
          <w:sz w:val="20"/>
        </w:rPr>
        <w:t>8</w:t>
      </w:r>
      <w:r w:rsidRPr="00D962F1">
        <w:rPr>
          <w:rFonts w:ascii="Times New Roman" w:eastAsia="標楷體" w:hAnsi="Times New Roman"/>
          <w:color w:val="000000"/>
          <w:sz w:val="20"/>
        </w:rPr>
        <w:t>、</w:t>
      </w:r>
      <w:r w:rsidRPr="00D962F1">
        <w:rPr>
          <w:rFonts w:ascii="Times New Roman" w:eastAsia="標楷體" w:hAnsi="Times New Roman"/>
          <w:color w:val="000000"/>
          <w:sz w:val="20"/>
        </w:rPr>
        <w:t>15</w:t>
      </w:r>
      <w:r w:rsidRPr="00D962F1">
        <w:rPr>
          <w:rFonts w:ascii="Times New Roman" w:eastAsia="標楷體" w:hAnsi="Times New Roman"/>
          <w:color w:val="000000"/>
          <w:sz w:val="20"/>
        </w:rPr>
        <w:t>條</w:t>
      </w:r>
    </w:p>
    <w:p w14:paraId="4466236D" w14:textId="77777777" w:rsidR="001D1115" w:rsidRPr="00D962F1" w:rsidRDefault="001D1115" w:rsidP="001D1115">
      <w:pPr>
        <w:tabs>
          <w:tab w:val="left" w:pos="3686"/>
        </w:tabs>
        <w:spacing w:line="240" w:lineRule="exact"/>
        <w:ind w:leftChars="1181" w:left="3116" w:rightChars="-402" w:right="-965" w:hangingChars="141" w:hanging="282"/>
        <w:rPr>
          <w:rFonts w:ascii="Times New Roman" w:eastAsia="標楷體" w:hAnsi="Times New Roman"/>
          <w:color w:val="000000"/>
          <w:kern w:val="0"/>
          <w:sz w:val="20"/>
        </w:rPr>
      </w:pPr>
      <w:r w:rsidRPr="00D962F1">
        <w:rPr>
          <w:rFonts w:ascii="Times New Roman" w:eastAsia="標楷體" w:hAnsi="Times New Roman"/>
          <w:color w:val="000000"/>
          <w:kern w:val="0"/>
          <w:sz w:val="20"/>
        </w:rPr>
        <w:t>106.12.22</w:t>
      </w:r>
      <w:r w:rsidRPr="00D962F1">
        <w:rPr>
          <w:rFonts w:ascii="Times New Roman" w:eastAsia="標楷體" w:hAnsi="Times New Roman"/>
          <w:color w:val="000000"/>
          <w:kern w:val="0"/>
          <w:sz w:val="20"/>
        </w:rPr>
        <w:tab/>
      </w:r>
      <w:proofErr w:type="gramStart"/>
      <w:r w:rsidRPr="00D962F1">
        <w:rPr>
          <w:rFonts w:ascii="Times New Roman" w:eastAsia="標楷體" w:hAnsi="Times New Roman"/>
          <w:color w:val="000000"/>
          <w:kern w:val="0"/>
          <w:sz w:val="20"/>
        </w:rPr>
        <w:t>一</w:t>
      </w:r>
      <w:proofErr w:type="gramEnd"/>
      <w:r w:rsidRPr="00D962F1">
        <w:rPr>
          <w:rFonts w:ascii="Times New Roman" w:eastAsia="標楷體" w:hAnsi="Times New Roman"/>
          <w:color w:val="000000"/>
          <w:kern w:val="0"/>
          <w:sz w:val="20"/>
        </w:rPr>
        <w:t>O</w:t>
      </w:r>
      <w:r w:rsidRPr="00D962F1">
        <w:rPr>
          <w:rFonts w:ascii="Times New Roman" w:eastAsia="標楷體" w:hAnsi="Times New Roman"/>
          <w:color w:val="000000"/>
          <w:kern w:val="0"/>
          <w:sz w:val="20"/>
        </w:rPr>
        <w:t>六學年度第二次教務會議通過</w:t>
      </w:r>
    </w:p>
    <w:p w14:paraId="1D69EEC2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5" w:rightChars="-402" w:right="-965" w:hangingChars="424" w:hanging="848"/>
        <w:rPr>
          <w:rFonts w:ascii="Times New Roman" w:eastAsia="標楷體" w:hAnsi="Times New Roman"/>
          <w:color w:val="000000"/>
          <w:kern w:val="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107.02.06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臺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教高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1070019389</w:t>
      </w:r>
      <w:r w:rsidRPr="00D962F1">
        <w:rPr>
          <w:rFonts w:ascii="Times New Roman" w:eastAsia="標楷體" w:hAnsi="Times New Roman"/>
          <w:color w:val="000000"/>
          <w:sz w:val="20"/>
        </w:rPr>
        <w:t>號函備查第</w:t>
      </w:r>
      <w:r w:rsidRPr="00D962F1">
        <w:rPr>
          <w:rFonts w:ascii="Times New Roman" w:eastAsia="標楷體" w:hAnsi="Times New Roman"/>
          <w:color w:val="000000"/>
          <w:sz w:val="20"/>
        </w:rPr>
        <w:t>8</w:t>
      </w:r>
      <w:r w:rsidRPr="00D962F1">
        <w:rPr>
          <w:rFonts w:ascii="Times New Roman" w:eastAsia="標楷體" w:hAnsi="Times New Roman"/>
          <w:color w:val="000000"/>
          <w:sz w:val="20"/>
        </w:rPr>
        <w:t>條至第</w:t>
      </w:r>
      <w:r w:rsidRPr="00D962F1">
        <w:rPr>
          <w:rFonts w:ascii="Times New Roman" w:eastAsia="標楷體" w:hAnsi="Times New Roman"/>
          <w:color w:val="000000"/>
          <w:sz w:val="20"/>
        </w:rPr>
        <w:t>14</w:t>
      </w:r>
      <w:r w:rsidRPr="00D962F1">
        <w:rPr>
          <w:rFonts w:ascii="Times New Roman" w:eastAsia="標楷體" w:hAnsi="Times New Roman"/>
          <w:color w:val="000000"/>
          <w:sz w:val="20"/>
        </w:rPr>
        <w:t>條</w:t>
      </w:r>
    </w:p>
    <w:p w14:paraId="03F93A02" w14:textId="77777777" w:rsidR="001D1115" w:rsidRPr="00D962F1" w:rsidRDefault="001D1115" w:rsidP="001D1115">
      <w:pPr>
        <w:tabs>
          <w:tab w:val="left" w:pos="4820"/>
        </w:tabs>
        <w:spacing w:line="240" w:lineRule="exact"/>
        <w:ind w:leftChars="1182" w:left="3121" w:rightChars="-178" w:right="-427" w:hangingChars="142" w:hanging="284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109.10.29 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一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O</w:t>
      </w:r>
      <w:r w:rsidRPr="00D962F1">
        <w:rPr>
          <w:rFonts w:ascii="Times New Roman" w:eastAsia="標楷體" w:hAnsi="Times New Roman"/>
          <w:color w:val="000000"/>
          <w:sz w:val="20"/>
        </w:rPr>
        <w:t>九學年度第一次教務會議通過</w:t>
      </w:r>
    </w:p>
    <w:p w14:paraId="0B3314AE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121" w:rightChars="-402" w:right="-965" w:hangingChars="142" w:hanging="284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109.12.17 </w:t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1091104084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41AD024C" w14:textId="77777777" w:rsidR="001D1115" w:rsidRPr="00D962F1" w:rsidRDefault="001D1115" w:rsidP="001D1115">
      <w:pPr>
        <w:tabs>
          <w:tab w:val="left" w:pos="4820"/>
        </w:tabs>
        <w:spacing w:line="240" w:lineRule="exact"/>
        <w:ind w:leftChars="1182" w:left="3121" w:rightChars="-178" w:right="-427" w:hangingChars="142" w:hanging="284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109.12.31 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臺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教高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1090188929</w:t>
      </w:r>
      <w:r w:rsidRPr="00D962F1">
        <w:rPr>
          <w:rFonts w:ascii="Times New Roman" w:eastAsia="標楷體" w:hAnsi="Times New Roman"/>
          <w:color w:val="000000"/>
          <w:sz w:val="20"/>
        </w:rPr>
        <w:t>號函准予備查</w:t>
      </w:r>
    </w:p>
    <w:p w14:paraId="253DE219" w14:textId="77777777" w:rsidR="001D1115" w:rsidRDefault="001D1115" w:rsidP="001D1115">
      <w:pPr>
        <w:tabs>
          <w:tab w:val="left" w:pos="4820"/>
        </w:tabs>
        <w:spacing w:line="240" w:lineRule="exact"/>
        <w:ind w:leftChars="1182" w:left="3121" w:rightChars="-178" w:right="-427" w:hangingChars="142" w:hanging="284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110.01.11 </w:t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1101100070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52178D4E" w14:textId="77777777" w:rsidR="001D1115" w:rsidRDefault="001D1115" w:rsidP="001D1115">
      <w:pPr>
        <w:tabs>
          <w:tab w:val="left" w:pos="4820"/>
        </w:tabs>
        <w:spacing w:line="240" w:lineRule="exact"/>
        <w:ind w:leftChars="1182" w:left="3121" w:rightChars="-178" w:right="-427" w:hangingChars="142" w:hanging="284"/>
        <w:rPr>
          <w:rFonts w:ascii="Times New Roman" w:eastAsia="標楷體" w:hAnsi="Times New Roman"/>
          <w:color w:val="000000"/>
          <w:sz w:val="20"/>
        </w:rPr>
      </w:pPr>
      <w:r w:rsidRPr="00A5015D">
        <w:rPr>
          <w:rFonts w:ascii="Times New Roman" w:eastAsia="標楷體" w:hAnsi="Times New Roman" w:hint="eastAsia"/>
          <w:color w:val="000000"/>
          <w:sz w:val="20"/>
        </w:rPr>
        <w:t>111.11.29</w:t>
      </w:r>
      <w:r>
        <w:rPr>
          <w:rFonts w:ascii="Times New Roman" w:eastAsia="標楷體" w:hAnsi="Times New Roman" w:hint="eastAsia"/>
          <w:color w:val="000000"/>
          <w:sz w:val="20"/>
        </w:rPr>
        <w:t xml:space="preserve"> </w:t>
      </w:r>
      <w:r w:rsidRPr="00A5015D">
        <w:rPr>
          <w:rFonts w:ascii="Times New Roman" w:eastAsia="標楷體" w:hAnsi="Times New Roman" w:hint="eastAsia"/>
          <w:color w:val="000000"/>
          <w:sz w:val="20"/>
        </w:rPr>
        <w:t>111</w:t>
      </w:r>
      <w:r w:rsidRPr="00A5015D">
        <w:rPr>
          <w:rFonts w:ascii="Times New Roman" w:eastAsia="標楷體" w:hAnsi="Times New Roman" w:hint="eastAsia"/>
          <w:color w:val="000000"/>
          <w:sz w:val="20"/>
        </w:rPr>
        <w:t>學年度第</w:t>
      </w:r>
      <w:r w:rsidRPr="00A5015D">
        <w:rPr>
          <w:rFonts w:ascii="Times New Roman" w:eastAsia="標楷體" w:hAnsi="Times New Roman" w:hint="eastAsia"/>
          <w:color w:val="000000"/>
          <w:sz w:val="20"/>
        </w:rPr>
        <w:t>1</w:t>
      </w:r>
      <w:r w:rsidRPr="00A5015D">
        <w:rPr>
          <w:rFonts w:ascii="Times New Roman" w:eastAsia="標楷體" w:hAnsi="Times New Roman" w:hint="eastAsia"/>
          <w:color w:val="000000"/>
          <w:sz w:val="20"/>
        </w:rPr>
        <w:t>次教務會議通過</w:t>
      </w:r>
    </w:p>
    <w:p w14:paraId="28C60A50" w14:textId="2300D18A" w:rsidR="00CC2E73" w:rsidRDefault="00CC2E73" w:rsidP="00CC2E73">
      <w:pPr>
        <w:tabs>
          <w:tab w:val="left" w:pos="4820"/>
        </w:tabs>
        <w:spacing w:line="240" w:lineRule="exact"/>
        <w:ind w:leftChars="1182" w:left="3121" w:rightChars="-178" w:right="-427" w:hangingChars="142" w:hanging="284"/>
        <w:rPr>
          <w:rFonts w:ascii="Times New Roman" w:eastAsia="標楷體" w:hAnsi="Times New Roman"/>
          <w:color w:val="000000"/>
          <w:sz w:val="20"/>
        </w:rPr>
      </w:pPr>
      <w:r>
        <w:rPr>
          <w:rFonts w:ascii="Times New Roman" w:eastAsia="標楷體" w:hAnsi="Times New Roman"/>
          <w:color w:val="000000"/>
          <w:sz w:val="20"/>
        </w:rPr>
        <w:t>11</w:t>
      </w:r>
      <w:r>
        <w:rPr>
          <w:rFonts w:ascii="Times New Roman" w:eastAsia="標楷體" w:hAnsi="Times New Roman" w:hint="eastAsia"/>
          <w:color w:val="000000"/>
          <w:sz w:val="20"/>
        </w:rPr>
        <w:t>1</w:t>
      </w:r>
      <w:r>
        <w:rPr>
          <w:rFonts w:ascii="Times New Roman" w:eastAsia="標楷體" w:hAnsi="Times New Roman"/>
          <w:color w:val="000000"/>
          <w:sz w:val="20"/>
        </w:rPr>
        <w:t>.</w:t>
      </w:r>
      <w:r>
        <w:rPr>
          <w:rFonts w:ascii="Times New Roman" w:eastAsia="標楷體" w:hAnsi="Times New Roman" w:hint="eastAsia"/>
          <w:color w:val="000000"/>
          <w:sz w:val="20"/>
        </w:rPr>
        <w:t>12</w:t>
      </w:r>
      <w:r>
        <w:rPr>
          <w:rFonts w:ascii="Times New Roman" w:eastAsia="標楷體" w:hAnsi="Times New Roman"/>
          <w:color w:val="000000"/>
          <w:sz w:val="20"/>
        </w:rPr>
        <w:t>.1</w:t>
      </w:r>
      <w:r>
        <w:rPr>
          <w:rFonts w:ascii="Times New Roman" w:eastAsia="標楷體" w:hAnsi="Times New Roman" w:hint="eastAsia"/>
          <w:color w:val="000000"/>
          <w:sz w:val="20"/>
        </w:rPr>
        <w:t>6</w:t>
      </w:r>
      <w:r w:rsidRPr="00D962F1">
        <w:rPr>
          <w:rFonts w:ascii="Times New Roman" w:eastAsia="標楷體" w:hAnsi="Times New Roman"/>
          <w:color w:val="000000"/>
          <w:sz w:val="20"/>
        </w:rPr>
        <w:t xml:space="preserve"> </w:t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>
        <w:rPr>
          <w:rFonts w:ascii="Times New Roman" w:eastAsia="標楷體" w:hAnsi="Times New Roman" w:hint="eastAsia"/>
          <w:color w:val="000000"/>
          <w:sz w:val="20"/>
        </w:rPr>
        <w:t>1111104614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6C94DA53" w14:textId="77777777" w:rsidR="001D1115" w:rsidRPr="00D962F1" w:rsidRDefault="001D1115" w:rsidP="001D1115">
      <w:pPr>
        <w:tabs>
          <w:tab w:val="left" w:pos="4820"/>
        </w:tabs>
        <w:spacing w:afterLines="50" w:after="180" w:line="240" w:lineRule="exact"/>
        <w:ind w:rightChars="-178" w:right="-427" w:firstLineChars="1630" w:firstLine="3260"/>
        <w:rPr>
          <w:rFonts w:ascii="Times New Roman" w:eastAsia="標楷體" w:hAnsi="Times New Roman"/>
          <w:color w:val="000000"/>
          <w:sz w:val="20"/>
        </w:rPr>
      </w:pP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1185"/>
        <w:gridCol w:w="8704"/>
      </w:tblGrid>
      <w:tr w:rsidR="001D1115" w:rsidRPr="00703227" w14:paraId="22C6E202" w14:textId="77777777" w:rsidTr="00CB7DBC">
        <w:trPr>
          <w:trHeight w:val="337"/>
          <w:jc w:val="center"/>
        </w:trPr>
        <w:tc>
          <w:tcPr>
            <w:tcW w:w="1185" w:type="dxa"/>
          </w:tcPr>
          <w:p w14:paraId="25889F0F" w14:textId="77777777" w:rsidR="001D1115" w:rsidRPr="00703227" w:rsidRDefault="001D1115" w:rsidP="00CB7DBC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1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054AD480" w14:textId="77777777" w:rsidR="001D1115" w:rsidRPr="00703227" w:rsidRDefault="001D1115" w:rsidP="00CB7DBC">
            <w:pPr>
              <w:pStyle w:val="a7"/>
              <w:ind w:leftChars="0" w:left="10" w:right="24" w:hanging="1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依據本校「學則」第三十九條規定辦理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</w:tc>
      </w:tr>
      <w:tr w:rsidR="001D1115" w:rsidRPr="00703227" w14:paraId="7DFC6EBC" w14:textId="77777777" w:rsidTr="00CB7DBC">
        <w:trPr>
          <w:trHeight w:val="247"/>
          <w:jc w:val="center"/>
        </w:trPr>
        <w:tc>
          <w:tcPr>
            <w:tcW w:w="1185" w:type="dxa"/>
          </w:tcPr>
          <w:p w14:paraId="42D92059" w14:textId="77777777" w:rsidR="001D1115" w:rsidRPr="00703227" w:rsidRDefault="001D1115" w:rsidP="00CB7DBC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2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1EBAC3F6" w14:textId="77777777" w:rsidR="001D1115" w:rsidRPr="00703227" w:rsidRDefault="001D1115" w:rsidP="00CB7DBC">
            <w:pPr>
              <w:pStyle w:val="a7"/>
              <w:ind w:leftChars="0" w:left="10" w:right="24" w:hanging="1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本校學生轉系除教育部法令另有規定外，悉依本辦法之規定辦理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</w:tc>
      </w:tr>
      <w:tr w:rsidR="001D1115" w:rsidRPr="00703227" w14:paraId="6E8737EB" w14:textId="77777777" w:rsidTr="00CB7DBC">
        <w:trPr>
          <w:trHeight w:val="1330"/>
          <w:jc w:val="center"/>
        </w:trPr>
        <w:tc>
          <w:tcPr>
            <w:tcW w:w="1185" w:type="dxa"/>
          </w:tcPr>
          <w:p w14:paraId="58310F3E" w14:textId="77777777" w:rsidR="001D1115" w:rsidRPr="00703227" w:rsidRDefault="001D1115" w:rsidP="00CB7DBC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3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6D229B8E" w14:textId="77777777" w:rsidR="001D1115" w:rsidRPr="00703227" w:rsidRDefault="001D1115" w:rsidP="00CB7DBC">
            <w:pPr>
              <w:pStyle w:val="a7"/>
              <w:ind w:leftChars="0" w:left="10" w:right="24" w:hanging="1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本校組成高雄醫學大學學生轉系考試委員會（以下簡稱本委員會</w:t>
            </w:r>
            <w:proofErr w:type="spellEnd"/>
            <w:r w:rsidRPr="00703227">
              <w:rPr>
                <w:rFonts w:ascii="Times New Roman" w:eastAsia="標楷體" w:hAnsi="Times New Roman"/>
              </w:rPr>
              <w:t>），</w:t>
            </w:r>
            <w:proofErr w:type="spellStart"/>
            <w:r w:rsidRPr="00703227">
              <w:rPr>
                <w:rFonts w:ascii="Times New Roman" w:eastAsia="標楷體" w:hAnsi="Times New Roman"/>
              </w:rPr>
              <w:t>綜理轉系考試相關事宜。本委員會由教務長、總務長、各學院院長</w:t>
            </w:r>
            <w:proofErr w:type="spellEnd"/>
            <w:r w:rsidRPr="00703227">
              <w:rPr>
                <w:rFonts w:ascii="Times New Roman" w:eastAsia="標楷體" w:hAnsi="Times New Roman"/>
                <w:u w:val="single"/>
                <w:lang w:eastAsia="zh-TW"/>
              </w:rPr>
              <w:t>、</w:t>
            </w:r>
            <w:proofErr w:type="spellStart"/>
            <w:r w:rsidRPr="00703227">
              <w:rPr>
                <w:rFonts w:ascii="Times New Roman" w:eastAsia="標楷體" w:hAnsi="Times New Roman"/>
                <w:u w:val="single"/>
              </w:rPr>
              <w:t>學系</w:t>
            </w:r>
            <w:proofErr w:type="spellEnd"/>
            <w:r w:rsidRPr="00703227">
              <w:rPr>
                <w:rFonts w:ascii="Times New Roman" w:eastAsia="標楷體" w:hAnsi="Times New Roman"/>
                <w:u w:val="single"/>
                <w:lang w:eastAsia="zh-TW"/>
              </w:rPr>
              <w:t>（</w:t>
            </w:r>
            <w:r w:rsidRPr="00703227">
              <w:rPr>
                <w:rFonts w:ascii="Times New Roman" w:eastAsia="標楷體" w:hAnsi="Times New Roman" w:hint="eastAsia"/>
                <w:u w:val="single"/>
                <w:lang w:eastAsia="zh-TW"/>
              </w:rPr>
              <w:t>含</w:t>
            </w:r>
            <w:r w:rsidRPr="00703227">
              <w:rPr>
                <w:rFonts w:ascii="Times New Roman" w:eastAsia="標楷體" w:hAnsi="Times New Roman"/>
                <w:u w:val="single"/>
                <w:lang w:eastAsia="zh-TW"/>
              </w:rPr>
              <w:t>院設學士班）</w:t>
            </w:r>
            <w:proofErr w:type="spellStart"/>
            <w:r w:rsidRPr="00703227">
              <w:rPr>
                <w:rFonts w:ascii="Times New Roman" w:eastAsia="標楷體" w:hAnsi="Times New Roman"/>
                <w:u w:val="single"/>
              </w:rPr>
              <w:t>主任</w:t>
            </w:r>
            <w:r w:rsidRPr="00703227">
              <w:rPr>
                <w:rFonts w:ascii="Times New Roman" w:eastAsia="標楷體" w:hAnsi="Times New Roman"/>
                <w:u w:val="single"/>
                <w:lang w:eastAsia="zh-TW"/>
              </w:rPr>
              <w:t>及相關教務主管</w:t>
            </w:r>
            <w:proofErr w:type="spellEnd"/>
            <w:r w:rsidRPr="00703227">
              <w:rPr>
                <w:rFonts w:ascii="Times New Roman" w:eastAsia="標楷體" w:hAnsi="Times New Roman"/>
              </w:rPr>
              <w:t>組成之。教務長為主任委員，總務長為副主任委員、教務處招生組組長為總幹事，負責審議轉系名額、簡章、議決錄取標準及其他試務相關事項。</w:t>
            </w:r>
          </w:p>
          <w:p w14:paraId="63B69537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委員會會議須有應出席委員半數以上出席始得開會，其決議應以出席委員過半數以上同意為之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</w:tc>
      </w:tr>
      <w:tr w:rsidR="001D1115" w:rsidRPr="00703227" w14:paraId="28BD6503" w14:textId="77777777" w:rsidTr="00CB7DBC">
        <w:trPr>
          <w:trHeight w:val="70"/>
          <w:jc w:val="center"/>
        </w:trPr>
        <w:tc>
          <w:tcPr>
            <w:tcW w:w="1185" w:type="dxa"/>
          </w:tcPr>
          <w:p w14:paraId="54792383" w14:textId="77777777" w:rsidR="001D1115" w:rsidRPr="00703227" w:rsidRDefault="001D1115" w:rsidP="00CB7DBC">
            <w:pPr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4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46543D38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學生轉系之申請須於教務處規定期限內辦理，逾期不予受理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</w:tc>
      </w:tr>
      <w:tr w:rsidR="001D1115" w:rsidRPr="00703227" w14:paraId="4E7E2393" w14:textId="77777777" w:rsidTr="00CB7DBC">
        <w:trPr>
          <w:trHeight w:val="284"/>
          <w:jc w:val="center"/>
        </w:trPr>
        <w:tc>
          <w:tcPr>
            <w:tcW w:w="1185" w:type="dxa"/>
          </w:tcPr>
          <w:p w14:paraId="04D8EB80" w14:textId="77777777" w:rsidR="001D1115" w:rsidRPr="00703227" w:rsidRDefault="001D1115" w:rsidP="00CB7DBC">
            <w:pPr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5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10CF44F3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各學系修讀學士學位學生，修業滿一學年以上者，於第二學年開始前得申請轉系；於第三學年開始前，得申請轉入性質相近學系三年級或性質不同學系二年級肄業；其因特殊原因，於第四學年開始前，得申請轉入性質相近學系四年級或原已核准之輔系三年級肄業；修業年限高於四學年之學生，得於第五學年或更高年級開始前申請，依其已修科目與學分，得申請轉入性質相近學系或原修讀輔系之適當年級。唯各學系訂有轉入年級規定者，從其規定。</w:t>
            </w:r>
          </w:p>
          <w:p w14:paraId="7A94E1A2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lastRenderedPageBreak/>
              <w:t>轉系以一次為限，並須完成轉入學系規定之畢業條件，方可畢業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  <w:p w14:paraId="3CA10F5E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同系轉組者，比照前二項規定辦理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  <w:p w14:paraId="09D76B62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經核准轉系者，其應修學分數及必修科目，應依轉入年級學生入學學年度課程科目學分表之規定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  <w:p w14:paraId="283F4719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降級轉系者，其在二系重複修習之年限，不列入轉入學系之最高修業年限併計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  <w:p w14:paraId="1E976246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重考生外校所修科目成績，不得作為申請轉系審核之依據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  <w:p w14:paraId="30A1E941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大陸地區學生在臺就學期間，得申請轉入教育部當學年度核准招收陸生之學系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</w:tc>
      </w:tr>
      <w:tr w:rsidR="001D1115" w:rsidRPr="00703227" w14:paraId="4996F4B3" w14:textId="77777777" w:rsidTr="00CB7DBC">
        <w:trPr>
          <w:trHeight w:val="85"/>
          <w:jc w:val="center"/>
        </w:trPr>
        <w:tc>
          <w:tcPr>
            <w:tcW w:w="1185" w:type="dxa"/>
          </w:tcPr>
          <w:p w14:paraId="5827AABF" w14:textId="77777777" w:rsidR="001D1115" w:rsidRPr="00703227" w:rsidRDefault="001D1115" w:rsidP="00CB7DBC">
            <w:pPr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lastRenderedPageBreak/>
              <w:t>第</w:t>
            </w:r>
            <w:r w:rsidRPr="00703227">
              <w:rPr>
                <w:rFonts w:ascii="Times New Roman" w:eastAsia="標楷體" w:hAnsi="Times New Roman"/>
              </w:rPr>
              <w:t>6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04CE5441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下列學生不得申請轉系</w:t>
            </w:r>
            <w:proofErr w:type="spellEnd"/>
            <w:r w:rsidRPr="00703227">
              <w:rPr>
                <w:rFonts w:ascii="Times New Roman" w:eastAsia="標楷體" w:hAnsi="Times New Roman"/>
              </w:rPr>
              <w:t>：</w:t>
            </w:r>
          </w:p>
          <w:p w14:paraId="7A83068B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一、修業未滿一學年者</w:t>
            </w:r>
            <w:proofErr w:type="spellEnd"/>
          </w:p>
          <w:p w14:paraId="0F9F06E6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二、已核准轉系</w:t>
            </w:r>
            <w:r w:rsidRPr="00703227">
              <w:rPr>
                <w:rFonts w:ascii="Times New Roman" w:eastAsia="標楷體" w:hAnsi="Times New Roman" w:hint="eastAsia"/>
                <w:lang w:eastAsia="zh-TW"/>
              </w:rPr>
              <w:t>錄取</w:t>
            </w:r>
            <w:proofErr w:type="spellEnd"/>
            <w:r w:rsidRPr="00703227">
              <w:rPr>
                <w:rFonts w:ascii="Times New Roman" w:eastAsia="標楷體" w:hAnsi="Times New Roman"/>
              </w:rPr>
              <w:t>者。</w:t>
            </w:r>
          </w:p>
          <w:p w14:paraId="62D85788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三、延長修業年限者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  <w:p w14:paraId="20A2DC2B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四、正在休學期間者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  <w:p w14:paraId="22E51658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五、二年制在職專班學生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</w:tc>
      </w:tr>
      <w:tr w:rsidR="001D1115" w:rsidRPr="00703227" w14:paraId="7ACA9412" w14:textId="77777777" w:rsidTr="00CB7DBC">
        <w:trPr>
          <w:trHeight w:val="367"/>
          <w:jc w:val="center"/>
        </w:trPr>
        <w:tc>
          <w:tcPr>
            <w:tcW w:w="1185" w:type="dxa"/>
          </w:tcPr>
          <w:p w14:paraId="3F3662D9" w14:textId="77777777" w:rsidR="001D1115" w:rsidRPr="00703227" w:rsidRDefault="001D1115" w:rsidP="00CB7DBC">
            <w:pPr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7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247B0749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各學系辦理修讀學士學位學生轉系，其轉入年級之學生名額規定</w:t>
            </w:r>
            <w:proofErr w:type="spellEnd"/>
            <w:r w:rsidRPr="00703227">
              <w:rPr>
                <w:rFonts w:ascii="Times New Roman" w:eastAsia="標楷體" w:hAnsi="Times New Roman"/>
              </w:rPr>
              <w:t>：</w:t>
            </w:r>
          </w:p>
          <w:p w14:paraId="1ED336F1" w14:textId="77777777" w:rsidR="001D1115" w:rsidRPr="00703227" w:rsidRDefault="001D1115" w:rsidP="001D1115">
            <w:pPr>
              <w:pStyle w:val="a7"/>
              <w:numPr>
                <w:ilvl w:val="0"/>
                <w:numId w:val="1"/>
              </w:numPr>
              <w:ind w:leftChars="0" w:left="543" w:hanging="543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以各學系學生招生、退學所產生之缺額為限，不含保留入學資格、休學或外加名額造成之缺額，辦理轉系後，各年級名額內學生總數不得超過各該學年原核定之新生總數。</w:t>
            </w:r>
          </w:p>
          <w:p w14:paraId="27EF709A" w14:textId="77777777" w:rsidR="001D1115" w:rsidRPr="00703227" w:rsidRDefault="001D1115" w:rsidP="001D1115">
            <w:pPr>
              <w:pStyle w:val="a7"/>
              <w:numPr>
                <w:ilvl w:val="0"/>
                <w:numId w:val="1"/>
              </w:numPr>
              <w:ind w:leftChars="0" w:left="543" w:hanging="543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醫學系轉系名額為該系學生招生、退學所產生之缺額為限，不含保留入學資格、休學或外加名額造成之缺額，於各年度原核定招生名額內辦理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  <w:p w14:paraId="27BF8E80" w14:textId="77777777" w:rsidR="001D1115" w:rsidRPr="00703227" w:rsidRDefault="001D1115" w:rsidP="00CB7DBC">
            <w:pPr>
              <w:pStyle w:val="a7"/>
              <w:tabs>
                <w:tab w:val="left" w:pos="480"/>
              </w:tabs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703227">
              <w:rPr>
                <w:rFonts w:ascii="Times New Roman" w:eastAsia="標楷體" w:hAnsi="Times New Roman"/>
              </w:rPr>
              <w:t>招收陸生之名額，以所屬學年度核定招收陸生名額因招生、退學所產生之缺額為限，且不得由招收國內一般學生之名額流用。得招收</w:t>
            </w:r>
            <w:proofErr w:type="gramStart"/>
            <w:r w:rsidRPr="00703227">
              <w:rPr>
                <w:rFonts w:ascii="Times New Roman" w:eastAsia="標楷體" w:hAnsi="Times New Roman"/>
              </w:rPr>
              <w:t>陸生轉系</w:t>
            </w:r>
            <w:proofErr w:type="gramEnd"/>
            <w:r w:rsidRPr="00703227">
              <w:rPr>
                <w:rFonts w:ascii="Times New Roman" w:eastAsia="標楷體" w:hAnsi="Times New Roman"/>
              </w:rPr>
              <w:t>之系（組），應在教育部當學年度核定招收陸生之系（組）範圍內；未經核定招收陸生之系（組），則應</w:t>
            </w:r>
            <w:r w:rsidRPr="00703227">
              <w:rPr>
                <w:rFonts w:ascii="Times New Roman" w:eastAsia="標楷體" w:hAnsi="Times New Roman"/>
                <w:u w:val="single"/>
                <w:lang w:eastAsia="zh-TW"/>
              </w:rPr>
              <w:t>依教育部公文指定期限，經</w:t>
            </w:r>
            <w:proofErr w:type="spellStart"/>
            <w:r w:rsidRPr="00703227">
              <w:rPr>
                <w:rFonts w:ascii="Times New Roman" w:eastAsia="標楷體" w:hAnsi="Times New Roman"/>
                <w:u w:val="single"/>
              </w:rPr>
              <w:t>專案報</w:t>
            </w:r>
            <w:r w:rsidRPr="00703227">
              <w:rPr>
                <w:rFonts w:ascii="Times New Roman" w:eastAsia="標楷體" w:hAnsi="Times New Roman"/>
              </w:rPr>
              <w:t>部核定後方可辦理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</w:tc>
      </w:tr>
      <w:tr w:rsidR="001D1115" w:rsidRPr="00703227" w14:paraId="59B73F64" w14:textId="77777777" w:rsidTr="00CB7DBC">
        <w:trPr>
          <w:trHeight w:val="304"/>
          <w:jc w:val="center"/>
        </w:trPr>
        <w:tc>
          <w:tcPr>
            <w:tcW w:w="1185" w:type="dxa"/>
          </w:tcPr>
          <w:p w14:paraId="489F72FF" w14:textId="77777777" w:rsidR="001D1115" w:rsidRPr="00703227" w:rsidRDefault="001D1115" w:rsidP="00CB7DBC">
            <w:pPr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8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280B6F3D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學生申請轉系應於教務處規定期限內，依公告方式提出申請，逾期不予受理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</w:tc>
      </w:tr>
      <w:tr w:rsidR="001D1115" w:rsidRPr="00703227" w14:paraId="09FC30F4" w14:textId="77777777" w:rsidTr="00CB7DBC">
        <w:trPr>
          <w:trHeight w:val="304"/>
          <w:jc w:val="center"/>
        </w:trPr>
        <w:tc>
          <w:tcPr>
            <w:tcW w:w="1185" w:type="dxa"/>
          </w:tcPr>
          <w:p w14:paraId="6607BD10" w14:textId="77777777" w:rsidR="001D1115" w:rsidRPr="00703227" w:rsidRDefault="001D1115" w:rsidP="00CB7DBC">
            <w:pPr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9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51ECF191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申請轉系每人最多填寫兩個志願，申請轉系後不得請求撤銷或變更所填志願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</w:tc>
      </w:tr>
      <w:tr w:rsidR="001D1115" w:rsidRPr="00703227" w14:paraId="6095157A" w14:textId="77777777" w:rsidTr="00CB7DBC">
        <w:trPr>
          <w:trHeight w:val="304"/>
          <w:jc w:val="center"/>
        </w:trPr>
        <w:tc>
          <w:tcPr>
            <w:tcW w:w="1185" w:type="dxa"/>
          </w:tcPr>
          <w:p w14:paraId="2AEEBBFC" w14:textId="77777777" w:rsidR="001D1115" w:rsidRPr="00703227" w:rsidRDefault="001D1115" w:rsidP="00CB7DBC">
            <w:pPr>
              <w:ind w:left="84" w:rightChars="-45" w:right="-108" w:hangingChars="35" w:hanging="84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10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23AE86FE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經達核准轉系最低標準之最後一名如有二人以上總分相同者，依各學系訂定之「同分參酌序」順序比較，以分數較高者優先錄取，分數完全相同者，則增額錄取；成績未達錄取標準者，可不足額錄取。</w:t>
            </w:r>
          </w:p>
          <w:p w14:paraId="797D8CF2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評分項目成績有一項（含）以上為零分者，即使總成績達核准轉系最低標準亦不予錄取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</w:tc>
      </w:tr>
      <w:tr w:rsidR="001D1115" w:rsidRPr="00703227" w14:paraId="34DA3949" w14:textId="77777777" w:rsidTr="00CB7DBC">
        <w:trPr>
          <w:trHeight w:val="304"/>
          <w:jc w:val="center"/>
        </w:trPr>
        <w:tc>
          <w:tcPr>
            <w:tcW w:w="1185" w:type="dxa"/>
          </w:tcPr>
          <w:p w14:paraId="5265C302" w14:textId="77777777" w:rsidR="001D1115" w:rsidRPr="00703227" w:rsidRDefault="001D1115" w:rsidP="00CB7DBC">
            <w:pPr>
              <w:ind w:left="84" w:rightChars="-45" w:right="-108" w:hangingChars="35" w:hanging="84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11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24F70DD4" w14:textId="77777777" w:rsidR="001D1115" w:rsidRPr="00703227" w:rsidRDefault="001D1115" w:rsidP="00CB7DBC">
            <w:pPr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轉系考試成績評定完竣後，由主任委員召開轉系考試委員會會議，議決各學系之最低錄取標準、錄取名額及錄取榜單，經校方核定後公告。</w:t>
            </w:r>
          </w:p>
        </w:tc>
      </w:tr>
      <w:tr w:rsidR="001D1115" w:rsidRPr="00703227" w14:paraId="5EF53826" w14:textId="77777777" w:rsidTr="00CB7DBC">
        <w:trPr>
          <w:trHeight w:val="304"/>
          <w:jc w:val="center"/>
        </w:trPr>
        <w:tc>
          <w:tcPr>
            <w:tcW w:w="1185" w:type="dxa"/>
          </w:tcPr>
          <w:p w14:paraId="32D472FF" w14:textId="77777777" w:rsidR="001D1115" w:rsidRPr="00703227" w:rsidRDefault="001D1115" w:rsidP="00CB7DBC">
            <w:pPr>
              <w:ind w:left="84" w:rightChars="-45" w:right="-108" w:hangingChars="35" w:hanging="84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12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1B4C736F" w14:textId="77777777" w:rsidR="001D1115" w:rsidRPr="00703227" w:rsidRDefault="001D1115" w:rsidP="00CB7DBC">
            <w:pPr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經核准轉系學生，不得再行請求</w:t>
            </w:r>
            <w:proofErr w:type="gramStart"/>
            <w:r w:rsidRPr="00703227">
              <w:rPr>
                <w:rFonts w:ascii="Times New Roman" w:eastAsia="標楷體" w:hAnsi="Times New Roman"/>
              </w:rPr>
              <w:t>回原系肄業</w:t>
            </w:r>
            <w:proofErr w:type="gramEnd"/>
            <w:r w:rsidRPr="00703227">
              <w:rPr>
                <w:rFonts w:ascii="Times New Roman" w:eastAsia="標楷體" w:hAnsi="Times New Roman"/>
              </w:rPr>
              <w:t>。</w:t>
            </w:r>
          </w:p>
        </w:tc>
      </w:tr>
      <w:tr w:rsidR="001D1115" w:rsidRPr="00703227" w14:paraId="3C3C4D9E" w14:textId="77777777" w:rsidTr="00CB7DBC">
        <w:trPr>
          <w:trHeight w:val="304"/>
          <w:jc w:val="center"/>
        </w:trPr>
        <w:tc>
          <w:tcPr>
            <w:tcW w:w="1185" w:type="dxa"/>
          </w:tcPr>
          <w:p w14:paraId="0077E6F2" w14:textId="77777777" w:rsidR="001D1115" w:rsidRPr="00703227" w:rsidRDefault="001D1115" w:rsidP="00CB7DBC">
            <w:pPr>
              <w:ind w:left="84" w:rightChars="-45" w:right="-108" w:hangingChars="35" w:hanging="84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13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12E37CED" w14:textId="77777777" w:rsidR="001D1115" w:rsidRPr="00703227" w:rsidRDefault="001D1115" w:rsidP="00CB7DBC">
            <w:pPr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轉系學生應補修之科目與學分，由各學系指定專人輔導其選課。</w:t>
            </w:r>
          </w:p>
        </w:tc>
      </w:tr>
      <w:tr w:rsidR="001D1115" w:rsidRPr="00703227" w14:paraId="07776F14" w14:textId="77777777" w:rsidTr="00CB7DBC">
        <w:trPr>
          <w:trHeight w:val="304"/>
          <w:jc w:val="center"/>
        </w:trPr>
        <w:tc>
          <w:tcPr>
            <w:tcW w:w="1185" w:type="dxa"/>
          </w:tcPr>
          <w:p w14:paraId="707A6A3E" w14:textId="77777777" w:rsidR="001D1115" w:rsidRPr="00703227" w:rsidRDefault="001D1115" w:rsidP="00CB7DBC">
            <w:pPr>
              <w:ind w:left="84" w:rightChars="-45" w:right="-108" w:hangingChars="35" w:hanging="84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14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234ACBC1" w14:textId="77777777" w:rsidR="001D1115" w:rsidRPr="00703227" w:rsidRDefault="001D1115" w:rsidP="00CB7DBC">
            <w:pPr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 w:hint="eastAsia"/>
              </w:rPr>
              <w:t>本辦法經教務會議</w:t>
            </w:r>
            <w:r w:rsidRPr="00703227">
              <w:rPr>
                <w:rFonts w:ascii="Times New Roman" w:eastAsia="標楷體" w:hAnsi="Times New Roman" w:hint="eastAsia"/>
                <w:u w:val="single"/>
              </w:rPr>
              <w:t>審議</w:t>
            </w:r>
            <w:r w:rsidRPr="00703227">
              <w:rPr>
                <w:rFonts w:ascii="Times New Roman" w:eastAsia="標楷體" w:hAnsi="Times New Roman" w:hint="eastAsia"/>
              </w:rPr>
              <w:t>通過後</w:t>
            </w:r>
            <w:r w:rsidRPr="00703227">
              <w:rPr>
                <w:rFonts w:ascii="Times New Roman" w:eastAsia="標楷體" w:hAnsi="Times New Roman" w:hint="eastAsia"/>
                <w:u w:val="single"/>
              </w:rPr>
              <w:t>，自</w:t>
            </w:r>
            <w:r w:rsidRPr="00703227">
              <w:rPr>
                <w:rFonts w:ascii="Times New Roman" w:eastAsia="標楷體" w:hAnsi="Times New Roman" w:hint="eastAsia"/>
              </w:rPr>
              <w:t>公</w:t>
            </w:r>
            <w:r w:rsidRPr="00703227">
              <w:rPr>
                <w:rFonts w:ascii="Times New Roman" w:eastAsia="標楷體" w:hAnsi="Times New Roman" w:hint="eastAsia"/>
                <w:u w:val="single"/>
              </w:rPr>
              <w:t>布日起</w:t>
            </w:r>
            <w:r w:rsidRPr="00703227">
              <w:rPr>
                <w:rFonts w:ascii="Times New Roman" w:eastAsia="標楷體" w:hAnsi="Times New Roman" w:hint="eastAsia"/>
              </w:rPr>
              <w:t>實施，並報教育部備查</w:t>
            </w:r>
            <w:r w:rsidRPr="00703227">
              <w:rPr>
                <w:rFonts w:ascii="Times New Roman" w:eastAsia="標楷體" w:hAnsi="Times New Roman" w:hint="eastAsia"/>
                <w:u w:val="single"/>
              </w:rPr>
              <w:t>，修正時亦同</w:t>
            </w:r>
            <w:r w:rsidRPr="00703227"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14:paraId="1A69BEC2" w14:textId="23DA6A3D" w:rsidR="00420745" w:rsidRDefault="00420745" w:rsidP="001D1115">
      <w:pPr>
        <w:rPr>
          <w:rFonts w:ascii="Times New Roman" w:eastAsia="標楷體" w:hAnsi="Times New Roman"/>
        </w:rPr>
      </w:pPr>
    </w:p>
    <w:p w14:paraId="0D2A5EE2" w14:textId="77777777" w:rsidR="00420745" w:rsidRDefault="00420745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14:paraId="2D86CAD6" w14:textId="77777777" w:rsidR="00420745" w:rsidRPr="00D962F1" w:rsidRDefault="00420745" w:rsidP="00420745">
      <w:pPr>
        <w:widowControl/>
        <w:spacing w:line="440" w:lineRule="exact"/>
        <w:ind w:left="13" w:rightChars="10" w:right="24" w:hangingChars="4" w:hanging="13"/>
        <w:jc w:val="both"/>
        <w:rPr>
          <w:rFonts w:ascii="Times New Roman" w:eastAsia="標楷體" w:hAnsi="Times New Roman"/>
          <w:b/>
          <w:color w:val="000000"/>
          <w:sz w:val="32"/>
        </w:rPr>
      </w:pPr>
      <w:r w:rsidRPr="00D962F1">
        <w:rPr>
          <w:rFonts w:ascii="Times New Roman" w:eastAsia="標楷體" w:hAnsi="Times New Roman"/>
          <w:b/>
          <w:color w:val="000000"/>
          <w:sz w:val="32"/>
        </w:rPr>
        <w:lastRenderedPageBreak/>
        <w:t>高雄醫學大學學生轉系辦法（修正條文對照表）</w:t>
      </w:r>
    </w:p>
    <w:p w14:paraId="27203934" w14:textId="77777777" w:rsidR="00420745" w:rsidRPr="00D962F1" w:rsidRDefault="00420745" w:rsidP="00420745">
      <w:pPr>
        <w:tabs>
          <w:tab w:val="left" w:pos="4678"/>
        </w:tabs>
        <w:spacing w:beforeLines="75" w:before="270" w:line="240" w:lineRule="exact"/>
        <w:ind w:leftChars="1123" w:left="4675" w:rightChars="-178" w:right="-427" w:hangingChars="990" w:hanging="198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 </w:t>
      </w:r>
      <w:r w:rsidRPr="00D962F1">
        <w:rPr>
          <w:rFonts w:ascii="Times New Roman" w:eastAsia="標楷體" w:hAnsi="Times New Roman"/>
          <w:color w:val="000000"/>
          <w:sz w:val="20"/>
        </w:rPr>
        <w:t>依據教育部</w:t>
      </w:r>
      <w:r w:rsidRPr="00D962F1">
        <w:rPr>
          <w:rFonts w:ascii="Times New Roman" w:eastAsia="標楷體" w:hAnsi="Times New Roman"/>
          <w:color w:val="000000"/>
          <w:sz w:val="20"/>
        </w:rPr>
        <w:t>85.02.06</w:t>
      </w:r>
      <w:r w:rsidRPr="00D962F1">
        <w:rPr>
          <w:rFonts w:ascii="Times New Roman" w:eastAsia="標楷體" w:hAnsi="Times New Roman"/>
          <w:color w:val="000000"/>
          <w:sz w:val="20"/>
        </w:rPr>
        <w:t>（</w:t>
      </w:r>
      <w:r w:rsidRPr="00D962F1">
        <w:rPr>
          <w:rFonts w:ascii="Times New Roman" w:eastAsia="標楷體" w:hAnsi="Times New Roman"/>
          <w:color w:val="000000"/>
          <w:sz w:val="20"/>
        </w:rPr>
        <w:t>85</w:t>
      </w:r>
      <w:r w:rsidRPr="00D962F1">
        <w:rPr>
          <w:rFonts w:ascii="Times New Roman" w:eastAsia="標楷體" w:hAnsi="Times New Roman"/>
          <w:color w:val="000000"/>
          <w:sz w:val="20"/>
        </w:rPr>
        <w:t>）高（二）字第八五</w:t>
      </w:r>
      <w:r w:rsidRPr="00D962F1">
        <w:rPr>
          <w:rFonts w:ascii="Times New Roman" w:eastAsia="標楷體" w:hAnsi="Times New Roman"/>
          <w:color w:val="000000"/>
          <w:sz w:val="20"/>
        </w:rPr>
        <w:t>00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八四三武號函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修正</w:t>
      </w:r>
    </w:p>
    <w:p w14:paraId="1A3F41FB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 85.03.22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（</w:t>
      </w:r>
      <w:r w:rsidRPr="00D962F1">
        <w:rPr>
          <w:rFonts w:ascii="Times New Roman" w:eastAsia="標楷體" w:hAnsi="Times New Roman"/>
          <w:color w:val="000000"/>
          <w:sz w:val="20"/>
        </w:rPr>
        <w:t>85</w:t>
      </w:r>
      <w:r w:rsidRPr="00D962F1">
        <w:rPr>
          <w:rFonts w:ascii="Times New Roman" w:eastAsia="標楷體" w:hAnsi="Times New Roman"/>
          <w:color w:val="000000"/>
          <w:sz w:val="20"/>
        </w:rPr>
        <w:t>）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法字第</w:t>
      </w:r>
      <w:r w:rsidRPr="00D962F1">
        <w:rPr>
          <w:rFonts w:ascii="Times New Roman" w:eastAsia="標楷體" w:hAnsi="Times New Roman"/>
          <w:color w:val="000000"/>
          <w:sz w:val="20"/>
        </w:rPr>
        <w:t>030</w:t>
      </w:r>
      <w:r w:rsidRPr="00D962F1">
        <w:rPr>
          <w:rFonts w:ascii="Times New Roman" w:eastAsia="標楷體" w:hAnsi="Times New Roman"/>
          <w:color w:val="000000"/>
          <w:sz w:val="20"/>
        </w:rPr>
        <w:t>號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函公布</w:t>
      </w:r>
    </w:p>
    <w:p w14:paraId="07D2F59B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 97.05.09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九十六學年度第六次教務會議通過</w:t>
      </w:r>
    </w:p>
    <w:p w14:paraId="4324F05C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 97.07.18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教育部台高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0970137837</w:t>
      </w:r>
      <w:r w:rsidRPr="00D962F1">
        <w:rPr>
          <w:rFonts w:ascii="Times New Roman" w:eastAsia="標楷體" w:hAnsi="Times New Roman"/>
          <w:color w:val="000000"/>
          <w:sz w:val="20"/>
        </w:rPr>
        <w:t>號函核定</w:t>
      </w:r>
    </w:p>
    <w:p w14:paraId="7B25C3F9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 97.08.22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0971103646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72DC1D64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100.02.17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九十九學年度第五次教務會議通過</w:t>
      </w:r>
    </w:p>
    <w:p w14:paraId="016081F0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100.06.22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1001101872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6E658A5C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100.07.15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教育部台高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1000123145</w:t>
      </w:r>
      <w:r w:rsidRPr="00D962F1">
        <w:rPr>
          <w:rFonts w:ascii="Times New Roman" w:eastAsia="標楷體" w:hAnsi="Times New Roman"/>
          <w:color w:val="000000"/>
          <w:sz w:val="20"/>
        </w:rPr>
        <w:t>號函核定</w:t>
      </w:r>
    </w:p>
    <w:p w14:paraId="4879D1C6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100.08.17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1001102476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047182F5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101.12.04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一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O</w:t>
      </w:r>
      <w:r w:rsidRPr="00D962F1">
        <w:rPr>
          <w:rFonts w:ascii="Times New Roman" w:eastAsia="標楷體" w:hAnsi="Times New Roman"/>
          <w:color w:val="000000"/>
          <w:sz w:val="20"/>
        </w:rPr>
        <w:t>一學年度第二次教務會議通過</w:t>
      </w:r>
    </w:p>
    <w:p w14:paraId="11B9A54F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101.12.22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1011103567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1A0772EF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102.03.04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臺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教高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1020024119</w:t>
      </w:r>
      <w:r w:rsidRPr="00D962F1">
        <w:rPr>
          <w:rFonts w:ascii="Times New Roman" w:eastAsia="標楷體" w:hAnsi="Times New Roman"/>
          <w:color w:val="000000"/>
          <w:sz w:val="20"/>
        </w:rPr>
        <w:t>號函核定</w:t>
      </w:r>
    </w:p>
    <w:p w14:paraId="2AD10D3F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102.04.02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1021100920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30F5FC3C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103.04.09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一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O</w:t>
      </w:r>
      <w:r w:rsidRPr="00D962F1">
        <w:rPr>
          <w:rFonts w:ascii="Times New Roman" w:eastAsia="標楷體" w:hAnsi="Times New Roman"/>
          <w:color w:val="000000"/>
          <w:sz w:val="20"/>
        </w:rPr>
        <w:t>二學年度第五次教務會議通過</w:t>
      </w:r>
    </w:p>
    <w:p w14:paraId="67DA552C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103.05.02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1031101362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3E026ED9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103.08.29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臺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教高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1030108183</w:t>
      </w:r>
      <w:r w:rsidRPr="00D962F1">
        <w:rPr>
          <w:rFonts w:ascii="Times New Roman" w:eastAsia="標楷體" w:hAnsi="Times New Roman"/>
          <w:color w:val="000000"/>
          <w:sz w:val="20"/>
        </w:rPr>
        <w:t>號函備查第</w:t>
      </w:r>
      <w:r w:rsidRPr="00D962F1">
        <w:rPr>
          <w:rFonts w:ascii="Times New Roman" w:eastAsia="標楷體" w:hAnsi="Times New Roman"/>
          <w:color w:val="000000"/>
          <w:sz w:val="20"/>
        </w:rPr>
        <w:t>6</w:t>
      </w:r>
      <w:r w:rsidRPr="00D962F1">
        <w:rPr>
          <w:rFonts w:ascii="Times New Roman" w:eastAsia="標楷體" w:hAnsi="Times New Roman"/>
          <w:color w:val="000000"/>
          <w:sz w:val="20"/>
        </w:rPr>
        <w:t>條</w:t>
      </w:r>
    </w:p>
    <w:p w14:paraId="7E6349F4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103.10.01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一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O</w:t>
      </w:r>
      <w:r w:rsidRPr="00D962F1">
        <w:rPr>
          <w:rFonts w:ascii="Times New Roman" w:eastAsia="標楷體" w:hAnsi="Times New Roman"/>
          <w:color w:val="000000"/>
          <w:sz w:val="20"/>
        </w:rPr>
        <w:t>三學年度第一次教務會議通過</w:t>
      </w:r>
    </w:p>
    <w:p w14:paraId="42190EA6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103.10.24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1031103485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5653DDA1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104.03.06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臺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教高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1040020149</w:t>
      </w:r>
      <w:r w:rsidRPr="00D962F1">
        <w:rPr>
          <w:rFonts w:ascii="Times New Roman" w:eastAsia="標楷體" w:hAnsi="Times New Roman"/>
          <w:color w:val="000000"/>
          <w:sz w:val="20"/>
        </w:rPr>
        <w:t>號函備查第</w:t>
      </w:r>
      <w:r w:rsidRPr="00D962F1">
        <w:rPr>
          <w:rFonts w:ascii="Times New Roman" w:eastAsia="標楷體" w:hAnsi="Times New Roman"/>
          <w:color w:val="000000"/>
          <w:sz w:val="20"/>
        </w:rPr>
        <w:t>5</w:t>
      </w:r>
      <w:r w:rsidRPr="00D962F1">
        <w:rPr>
          <w:rFonts w:ascii="Times New Roman" w:eastAsia="標楷體" w:hAnsi="Times New Roman"/>
          <w:color w:val="000000"/>
          <w:sz w:val="20"/>
        </w:rPr>
        <w:t>、</w:t>
      </w:r>
      <w:r w:rsidRPr="00D962F1">
        <w:rPr>
          <w:rFonts w:ascii="Times New Roman" w:eastAsia="標楷體" w:hAnsi="Times New Roman"/>
          <w:color w:val="000000"/>
          <w:sz w:val="20"/>
        </w:rPr>
        <w:t>7</w:t>
      </w:r>
      <w:r w:rsidRPr="00D962F1">
        <w:rPr>
          <w:rFonts w:ascii="Times New Roman" w:eastAsia="標楷體" w:hAnsi="Times New Roman"/>
          <w:color w:val="000000"/>
          <w:sz w:val="20"/>
        </w:rPr>
        <w:t>條</w:t>
      </w:r>
    </w:p>
    <w:p w14:paraId="6A6A55D5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105.02.19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一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O</w:t>
      </w:r>
      <w:r w:rsidRPr="00D962F1">
        <w:rPr>
          <w:rFonts w:ascii="Times New Roman" w:eastAsia="標楷體" w:hAnsi="Times New Roman"/>
          <w:color w:val="000000"/>
          <w:sz w:val="20"/>
        </w:rPr>
        <w:t>四學年度第三次教務會議通過</w:t>
      </w:r>
    </w:p>
    <w:p w14:paraId="0C6BBF3F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105.08.02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臺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教高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1050104193</w:t>
      </w:r>
      <w:r w:rsidRPr="00D962F1">
        <w:rPr>
          <w:rFonts w:ascii="Times New Roman" w:eastAsia="標楷體" w:hAnsi="Times New Roman"/>
          <w:color w:val="000000"/>
          <w:sz w:val="20"/>
        </w:rPr>
        <w:t>號函備查第</w:t>
      </w:r>
      <w:r w:rsidRPr="00D962F1">
        <w:rPr>
          <w:rFonts w:ascii="Times New Roman" w:eastAsia="標楷體" w:hAnsi="Times New Roman"/>
          <w:color w:val="000000"/>
          <w:sz w:val="20"/>
        </w:rPr>
        <w:t>5</w:t>
      </w:r>
      <w:r w:rsidRPr="00D962F1">
        <w:rPr>
          <w:rFonts w:ascii="Times New Roman" w:eastAsia="標楷體" w:hAnsi="Times New Roman"/>
          <w:color w:val="000000"/>
          <w:sz w:val="20"/>
        </w:rPr>
        <w:t>、</w:t>
      </w:r>
      <w:r w:rsidRPr="00D962F1">
        <w:rPr>
          <w:rFonts w:ascii="Times New Roman" w:eastAsia="標楷體" w:hAnsi="Times New Roman"/>
          <w:color w:val="000000"/>
          <w:sz w:val="20"/>
        </w:rPr>
        <w:t>8</w:t>
      </w:r>
      <w:r w:rsidRPr="00D962F1">
        <w:rPr>
          <w:rFonts w:ascii="Times New Roman" w:eastAsia="標楷體" w:hAnsi="Times New Roman"/>
          <w:color w:val="000000"/>
          <w:sz w:val="20"/>
        </w:rPr>
        <w:t>、</w:t>
      </w:r>
      <w:r w:rsidRPr="00D962F1">
        <w:rPr>
          <w:rFonts w:ascii="Times New Roman" w:eastAsia="標楷體" w:hAnsi="Times New Roman"/>
          <w:color w:val="000000"/>
          <w:sz w:val="20"/>
        </w:rPr>
        <w:t>15</w:t>
      </w:r>
      <w:r w:rsidRPr="00D962F1">
        <w:rPr>
          <w:rFonts w:ascii="Times New Roman" w:eastAsia="標楷體" w:hAnsi="Times New Roman"/>
          <w:color w:val="000000"/>
          <w:sz w:val="20"/>
        </w:rPr>
        <w:t>條</w:t>
      </w:r>
    </w:p>
    <w:p w14:paraId="1C9498D3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kern w:val="0"/>
          <w:sz w:val="20"/>
        </w:rPr>
      </w:pPr>
      <w:r w:rsidRPr="00D962F1">
        <w:rPr>
          <w:rFonts w:ascii="Times New Roman" w:eastAsia="標楷體" w:hAnsi="Times New Roman"/>
          <w:color w:val="000000"/>
          <w:kern w:val="0"/>
          <w:sz w:val="20"/>
        </w:rPr>
        <w:t>106.12.22</w:t>
      </w:r>
      <w:r w:rsidRPr="00D962F1">
        <w:rPr>
          <w:rFonts w:ascii="Times New Roman" w:eastAsia="標楷體" w:hAnsi="Times New Roman"/>
          <w:color w:val="000000"/>
          <w:kern w:val="0"/>
          <w:sz w:val="20"/>
        </w:rPr>
        <w:tab/>
      </w:r>
      <w:proofErr w:type="gramStart"/>
      <w:r w:rsidRPr="00D962F1">
        <w:rPr>
          <w:rFonts w:ascii="Times New Roman" w:eastAsia="標楷體" w:hAnsi="Times New Roman"/>
          <w:color w:val="000000"/>
          <w:kern w:val="0"/>
          <w:sz w:val="20"/>
        </w:rPr>
        <w:t>一</w:t>
      </w:r>
      <w:proofErr w:type="gramEnd"/>
      <w:r w:rsidRPr="00D962F1">
        <w:rPr>
          <w:rFonts w:ascii="Times New Roman" w:eastAsia="標楷體" w:hAnsi="Times New Roman"/>
          <w:color w:val="000000"/>
          <w:kern w:val="0"/>
          <w:sz w:val="20"/>
        </w:rPr>
        <w:t>O</w:t>
      </w:r>
      <w:r w:rsidRPr="00D962F1">
        <w:rPr>
          <w:rFonts w:ascii="Times New Roman" w:eastAsia="標楷體" w:hAnsi="Times New Roman"/>
          <w:color w:val="000000"/>
          <w:kern w:val="0"/>
          <w:sz w:val="20"/>
        </w:rPr>
        <w:t>六學年度第二次教務會議通過</w:t>
      </w:r>
    </w:p>
    <w:p w14:paraId="0BB78E54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107.02.06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臺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教高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1070019389</w:t>
      </w:r>
      <w:r w:rsidRPr="00D962F1">
        <w:rPr>
          <w:rFonts w:ascii="Times New Roman" w:eastAsia="標楷體" w:hAnsi="Times New Roman"/>
          <w:color w:val="000000"/>
          <w:sz w:val="20"/>
        </w:rPr>
        <w:t>號函備查第</w:t>
      </w:r>
      <w:r w:rsidRPr="00D962F1">
        <w:rPr>
          <w:rFonts w:ascii="Times New Roman" w:eastAsia="標楷體" w:hAnsi="Times New Roman"/>
          <w:color w:val="000000"/>
          <w:sz w:val="20"/>
        </w:rPr>
        <w:t>8</w:t>
      </w:r>
      <w:r w:rsidRPr="00D962F1">
        <w:rPr>
          <w:rFonts w:ascii="Times New Roman" w:eastAsia="標楷體" w:hAnsi="Times New Roman"/>
          <w:color w:val="000000"/>
          <w:sz w:val="20"/>
        </w:rPr>
        <w:t>條至第</w:t>
      </w:r>
      <w:r w:rsidRPr="00D962F1">
        <w:rPr>
          <w:rFonts w:ascii="Times New Roman" w:eastAsia="標楷體" w:hAnsi="Times New Roman"/>
          <w:color w:val="000000"/>
          <w:sz w:val="20"/>
        </w:rPr>
        <w:t>14</w:t>
      </w:r>
      <w:r w:rsidRPr="00D962F1">
        <w:rPr>
          <w:rFonts w:ascii="Times New Roman" w:eastAsia="標楷體" w:hAnsi="Times New Roman"/>
          <w:color w:val="000000"/>
          <w:sz w:val="20"/>
        </w:rPr>
        <w:t>條</w:t>
      </w:r>
    </w:p>
    <w:p w14:paraId="1BDBDE6C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  <w:lang w:val="x-none"/>
        </w:rPr>
      </w:pPr>
      <w:r w:rsidRPr="00D962F1">
        <w:rPr>
          <w:rFonts w:ascii="Times New Roman" w:eastAsia="標楷體" w:hAnsi="Times New Roman"/>
          <w:color w:val="000000"/>
          <w:sz w:val="20"/>
          <w:lang w:val="x-none"/>
        </w:rPr>
        <w:t xml:space="preserve">109.10.29  </w:t>
      </w:r>
      <w:proofErr w:type="gramStart"/>
      <w:r w:rsidRPr="00D962F1">
        <w:rPr>
          <w:rFonts w:ascii="Times New Roman" w:eastAsia="標楷體" w:hAnsi="Times New Roman"/>
          <w:color w:val="000000"/>
          <w:sz w:val="20"/>
          <w:lang w:val="x-none"/>
        </w:rPr>
        <w:t>一</w:t>
      </w:r>
      <w:proofErr w:type="spellStart"/>
      <w:proofErr w:type="gramEnd"/>
      <w:r w:rsidRPr="00D962F1">
        <w:rPr>
          <w:rFonts w:ascii="Times New Roman" w:eastAsia="標楷體" w:hAnsi="Times New Roman"/>
          <w:color w:val="000000"/>
          <w:sz w:val="20"/>
          <w:lang w:val="x-none"/>
        </w:rPr>
        <w:t>O</w:t>
      </w:r>
      <w:r w:rsidRPr="00D962F1">
        <w:rPr>
          <w:rFonts w:ascii="Times New Roman" w:eastAsia="標楷體" w:hAnsi="Times New Roman"/>
          <w:color w:val="000000"/>
          <w:sz w:val="20"/>
          <w:lang w:val="x-none"/>
        </w:rPr>
        <w:t>九學年度第一次教務</w:t>
      </w:r>
      <w:r>
        <w:rPr>
          <w:rFonts w:ascii="Times New Roman" w:eastAsia="標楷體" w:hAnsi="Times New Roman" w:hint="eastAsia"/>
          <w:color w:val="000000"/>
          <w:sz w:val="20"/>
          <w:lang w:val="x-none"/>
        </w:rPr>
        <w:t>會議通過</w:t>
      </w:r>
      <w:proofErr w:type="spellEnd"/>
    </w:p>
    <w:p w14:paraId="5CF087A9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109.12.17  </w:t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1091104084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1291419A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109.12.31  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臺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教高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1090188929</w:t>
      </w:r>
      <w:r w:rsidRPr="00D962F1">
        <w:rPr>
          <w:rFonts w:ascii="Times New Roman" w:eastAsia="標楷體" w:hAnsi="Times New Roman"/>
          <w:color w:val="000000"/>
          <w:sz w:val="20"/>
        </w:rPr>
        <w:t>號函准予備查</w:t>
      </w:r>
    </w:p>
    <w:p w14:paraId="698E774D" w14:textId="77777777" w:rsidR="00420745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110.01.11  </w:t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1101100070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1983B452" w14:textId="77777777" w:rsidR="00420745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A5015D">
        <w:rPr>
          <w:rFonts w:ascii="Times New Roman" w:eastAsia="標楷體" w:hAnsi="Times New Roman" w:hint="eastAsia"/>
          <w:color w:val="000000"/>
          <w:sz w:val="20"/>
        </w:rPr>
        <w:t xml:space="preserve">111.11.29 </w:t>
      </w:r>
      <w:r>
        <w:rPr>
          <w:rFonts w:ascii="Times New Roman" w:eastAsia="標楷體" w:hAnsi="Times New Roman" w:hint="eastAsia"/>
          <w:color w:val="000000"/>
          <w:sz w:val="20"/>
        </w:rPr>
        <w:t xml:space="preserve"> </w:t>
      </w:r>
      <w:r w:rsidRPr="00A5015D">
        <w:rPr>
          <w:rFonts w:ascii="Times New Roman" w:eastAsia="標楷體" w:hAnsi="Times New Roman" w:hint="eastAsia"/>
          <w:color w:val="000000"/>
          <w:sz w:val="20"/>
        </w:rPr>
        <w:t>111</w:t>
      </w:r>
      <w:r w:rsidRPr="00A5015D">
        <w:rPr>
          <w:rFonts w:ascii="Times New Roman" w:eastAsia="標楷體" w:hAnsi="Times New Roman" w:hint="eastAsia"/>
          <w:color w:val="000000"/>
          <w:sz w:val="20"/>
        </w:rPr>
        <w:t>學年度第</w:t>
      </w:r>
      <w:r w:rsidRPr="00A5015D">
        <w:rPr>
          <w:rFonts w:ascii="Times New Roman" w:eastAsia="標楷體" w:hAnsi="Times New Roman" w:hint="eastAsia"/>
          <w:color w:val="000000"/>
          <w:sz w:val="20"/>
        </w:rPr>
        <w:t>1</w:t>
      </w:r>
      <w:r w:rsidRPr="00A5015D">
        <w:rPr>
          <w:rFonts w:ascii="Times New Roman" w:eastAsia="標楷體" w:hAnsi="Times New Roman" w:hint="eastAsia"/>
          <w:color w:val="000000"/>
          <w:sz w:val="20"/>
        </w:rPr>
        <w:t>次教務會議通過</w:t>
      </w:r>
    </w:p>
    <w:p w14:paraId="6CA95E1E" w14:textId="77777777" w:rsidR="00420745" w:rsidRDefault="00420745" w:rsidP="00420745">
      <w:pPr>
        <w:tabs>
          <w:tab w:val="left" w:pos="4820"/>
        </w:tabs>
        <w:spacing w:line="240" w:lineRule="exact"/>
        <w:ind w:leftChars="1300" w:left="3120" w:rightChars="-178" w:right="-427" w:firstLineChars="282" w:firstLine="564"/>
        <w:rPr>
          <w:rFonts w:ascii="Times New Roman" w:eastAsia="標楷體" w:hAnsi="Times New Roman"/>
          <w:color w:val="000000"/>
          <w:sz w:val="20"/>
        </w:rPr>
      </w:pPr>
      <w:r>
        <w:rPr>
          <w:rFonts w:ascii="Times New Roman" w:eastAsia="標楷體" w:hAnsi="Times New Roman"/>
          <w:color w:val="000000"/>
          <w:sz w:val="20"/>
        </w:rPr>
        <w:t xml:space="preserve">111.12.16 </w:t>
      </w:r>
      <w:r>
        <w:rPr>
          <w:rFonts w:ascii="Times New Roman" w:eastAsia="標楷體" w:hAnsi="Times New Roman" w:hint="eastAsia"/>
          <w:color w:val="000000"/>
          <w:sz w:val="20"/>
        </w:rPr>
        <w:t xml:space="preserve"> </w:t>
      </w:r>
      <w:r>
        <w:rPr>
          <w:rFonts w:ascii="Times New Roman" w:eastAsia="標楷體" w:hAnsi="Times New Roman" w:hint="eastAsia"/>
          <w:color w:val="000000"/>
          <w:sz w:val="20"/>
        </w:rPr>
        <w:t>高</w:t>
      </w:r>
      <w:proofErr w:type="gramStart"/>
      <w:r>
        <w:rPr>
          <w:rFonts w:ascii="Times New Roman" w:eastAsia="標楷體" w:hAnsi="Times New Roman" w:hint="eastAsia"/>
          <w:color w:val="000000"/>
          <w:sz w:val="20"/>
        </w:rPr>
        <w:t>醫教字</w:t>
      </w:r>
      <w:proofErr w:type="gramEnd"/>
      <w:r>
        <w:rPr>
          <w:rFonts w:ascii="Times New Roman" w:eastAsia="標楷體" w:hAnsi="Times New Roman" w:hint="eastAsia"/>
          <w:color w:val="000000"/>
          <w:sz w:val="20"/>
        </w:rPr>
        <w:t>第</w:t>
      </w:r>
      <w:r>
        <w:rPr>
          <w:rFonts w:ascii="Times New Roman" w:eastAsia="標楷體" w:hAnsi="Times New Roman"/>
          <w:color w:val="000000"/>
          <w:sz w:val="20"/>
        </w:rPr>
        <w:t>1111104614</w:t>
      </w:r>
      <w:r>
        <w:rPr>
          <w:rFonts w:ascii="Times New Roman" w:eastAsia="標楷體" w:hAnsi="Times New Roman" w:hint="eastAsia"/>
          <w:color w:val="000000"/>
          <w:sz w:val="20"/>
        </w:rPr>
        <w:t>號函公布</w:t>
      </w:r>
    </w:p>
    <w:p w14:paraId="388C84CF" w14:textId="77777777" w:rsidR="00420745" w:rsidRPr="009208D3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</w:p>
    <w:p w14:paraId="01CFBFDC" w14:textId="77777777" w:rsidR="00420745" w:rsidRPr="00D962F1" w:rsidRDefault="00420745" w:rsidP="00420745">
      <w:pPr>
        <w:tabs>
          <w:tab w:val="left" w:pos="4678"/>
        </w:tabs>
        <w:spacing w:afterLines="50" w:after="180" w:line="240" w:lineRule="exact"/>
        <w:ind w:leftChars="1535" w:left="4676" w:rightChars="-178" w:right="-427" w:hangingChars="496" w:hanging="992"/>
        <w:jc w:val="both"/>
        <w:rPr>
          <w:rFonts w:ascii="Times New Roman" w:eastAsia="標楷體" w:hAnsi="Times New Roman"/>
          <w:color w:val="000000"/>
          <w:sz w:val="20"/>
        </w:rPr>
      </w:pP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4"/>
        <w:gridCol w:w="4105"/>
        <w:gridCol w:w="2253"/>
      </w:tblGrid>
      <w:tr w:rsidR="00420745" w:rsidRPr="005418CC" w14:paraId="71C3B9B1" w14:textId="77777777" w:rsidTr="00F8694B">
        <w:trPr>
          <w:trHeight w:val="343"/>
          <w:tblHeader/>
          <w:jc w:val="center"/>
        </w:trPr>
        <w:tc>
          <w:tcPr>
            <w:tcW w:w="4104" w:type="dxa"/>
            <w:vAlign w:val="center"/>
          </w:tcPr>
          <w:p w14:paraId="1A00196A" w14:textId="77777777" w:rsidR="00420745" w:rsidRPr="005418CC" w:rsidRDefault="00420745" w:rsidP="00F8694B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5418CC">
              <w:rPr>
                <w:rFonts w:ascii="Times New Roman" w:eastAsia="標楷體" w:hAnsi="Times New Roman"/>
                <w:b/>
              </w:rPr>
              <w:t>修正後條文</w:t>
            </w:r>
          </w:p>
        </w:tc>
        <w:tc>
          <w:tcPr>
            <w:tcW w:w="4105" w:type="dxa"/>
            <w:vAlign w:val="center"/>
          </w:tcPr>
          <w:p w14:paraId="10DBBDB9" w14:textId="77777777" w:rsidR="00420745" w:rsidRPr="005418CC" w:rsidRDefault="00420745" w:rsidP="00F8694B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5418CC">
              <w:rPr>
                <w:rFonts w:ascii="Times New Roman" w:eastAsia="標楷體" w:hAnsi="Times New Roman"/>
                <w:b/>
              </w:rPr>
              <w:t>現行條文</w:t>
            </w:r>
          </w:p>
        </w:tc>
        <w:tc>
          <w:tcPr>
            <w:tcW w:w="2253" w:type="dxa"/>
            <w:vAlign w:val="center"/>
          </w:tcPr>
          <w:p w14:paraId="590A0DE4" w14:textId="77777777" w:rsidR="00420745" w:rsidRPr="005418CC" w:rsidRDefault="00420745" w:rsidP="00F8694B">
            <w:pPr>
              <w:jc w:val="center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  <w:b/>
              </w:rPr>
              <w:t>說明</w:t>
            </w:r>
          </w:p>
        </w:tc>
      </w:tr>
      <w:tr w:rsidR="00420745" w:rsidRPr="005418CC" w14:paraId="2E83DD55" w14:textId="77777777" w:rsidTr="00F8694B">
        <w:trPr>
          <w:trHeight w:val="901"/>
          <w:jc w:val="center"/>
        </w:trPr>
        <w:tc>
          <w:tcPr>
            <w:tcW w:w="4104" w:type="dxa"/>
          </w:tcPr>
          <w:p w14:paraId="7CB7C1A5" w14:textId="77777777" w:rsidR="00420745" w:rsidRPr="005418CC" w:rsidRDefault="00420745" w:rsidP="00F8694B">
            <w:pPr>
              <w:pStyle w:val="a7"/>
              <w:ind w:leftChars="0" w:left="10" w:right="24" w:hanging="10"/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第</w:t>
            </w:r>
            <w:r w:rsidRPr="005418CC">
              <w:rPr>
                <w:rFonts w:ascii="Times New Roman" w:eastAsia="標楷體" w:hAnsi="Times New Roman"/>
              </w:rPr>
              <w:t>1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308CCB02" w14:textId="77777777" w:rsidR="00420745" w:rsidRPr="005418CC" w:rsidRDefault="00420745" w:rsidP="00F8694B">
            <w:pPr>
              <w:pStyle w:val="a7"/>
              <w:ind w:leftChars="0" w:left="10" w:right="24" w:hanging="10"/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  <w:lang w:eastAsia="zh-TW"/>
              </w:rPr>
              <w:t>同現行條文</w:t>
            </w:r>
          </w:p>
        </w:tc>
        <w:tc>
          <w:tcPr>
            <w:tcW w:w="4105" w:type="dxa"/>
          </w:tcPr>
          <w:p w14:paraId="2454CD24" w14:textId="77777777" w:rsidR="00420745" w:rsidRPr="005418CC" w:rsidRDefault="00420745" w:rsidP="00F8694B">
            <w:pPr>
              <w:pStyle w:val="a7"/>
              <w:ind w:leftChars="0" w:left="10" w:right="24" w:hanging="10"/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第</w:t>
            </w:r>
            <w:r w:rsidRPr="005418CC">
              <w:rPr>
                <w:rFonts w:ascii="Times New Roman" w:eastAsia="標楷體" w:hAnsi="Times New Roman"/>
              </w:rPr>
              <w:t>1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644EA782" w14:textId="77777777" w:rsidR="00420745" w:rsidRPr="005418CC" w:rsidRDefault="00420745" w:rsidP="00F8694B">
            <w:pPr>
              <w:pStyle w:val="a7"/>
              <w:ind w:leftChars="0" w:left="10" w:right="24" w:hanging="1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依據本校「學則」第三十九條規定辦理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2253" w:type="dxa"/>
          </w:tcPr>
          <w:p w14:paraId="387D005E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  <w:lang w:val="x-none"/>
              </w:rPr>
            </w:pPr>
            <w:r w:rsidRPr="005418CC">
              <w:rPr>
                <w:rFonts w:ascii="Times New Roman" w:eastAsia="標楷體" w:hAnsi="Times New Roman"/>
                <w:lang w:val="x-none"/>
              </w:rPr>
              <w:t>本條未修正</w:t>
            </w:r>
          </w:p>
        </w:tc>
      </w:tr>
      <w:tr w:rsidR="00420745" w:rsidRPr="005418CC" w14:paraId="6B3B8B88" w14:textId="77777777" w:rsidTr="00F8694B">
        <w:trPr>
          <w:trHeight w:val="945"/>
          <w:jc w:val="center"/>
        </w:trPr>
        <w:tc>
          <w:tcPr>
            <w:tcW w:w="4104" w:type="dxa"/>
          </w:tcPr>
          <w:p w14:paraId="13CECECA" w14:textId="77777777" w:rsidR="00420745" w:rsidRPr="005418CC" w:rsidRDefault="00420745" w:rsidP="00F8694B">
            <w:pPr>
              <w:pStyle w:val="a7"/>
              <w:ind w:leftChars="0" w:left="10" w:right="24" w:hanging="1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5418CC">
              <w:rPr>
                <w:rFonts w:ascii="Times New Roman" w:eastAsia="標楷體" w:hAnsi="Times New Roman"/>
                <w:lang w:eastAsia="zh-TW"/>
              </w:rPr>
              <w:t>第</w:t>
            </w:r>
            <w:r w:rsidRPr="005418CC">
              <w:rPr>
                <w:rFonts w:ascii="Times New Roman" w:eastAsia="標楷體" w:hAnsi="Times New Roman"/>
                <w:lang w:eastAsia="zh-TW"/>
              </w:rPr>
              <w:t>2</w:t>
            </w:r>
            <w:r w:rsidRPr="005418CC">
              <w:rPr>
                <w:rFonts w:ascii="Times New Roman" w:eastAsia="標楷體" w:hAnsi="Times New Roman"/>
                <w:lang w:eastAsia="zh-TW"/>
              </w:rPr>
              <w:t>條</w:t>
            </w:r>
          </w:p>
          <w:p w14:paraId="7FDFC4BD" w14:textId="77777777" w:rsidR="00420745" w:rsidRPr="005418CC" w:rsidRDefault="00420745" w:rsidP="00F8694B">
            <w:pPr>
              <w:pStyle w:val="a7"/>
              <w:ind w:leftChars="0" w:left="10" w:right="24" w:hanging="10"/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  <w:lang w:eastAsia="zh-TW"/>
              </w:rPr>
              <w:t>同現行條文</w:t>
            </w:r>
          </w:p>
        </w:tc>
        <w:tc>
          <w:tcPr>
            <w:tcW w:w="4105" w:type="dxa"/>
          </w:tcPr>
          <w:p w14:paraId="468B910D" w14:textId="77777777" w:rsidR="00420745" w:rsidRPr="005418CC" w:rsidRDefault="00420745" w:rsidP="00F8694B">
            <w:pPr>
              <w:pStyle w:val="a7"/>
              <w:ind w:leftChars="0" w:left="10" w:right="24" w:hanging="10"/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  <w:lang w:eastAsia="zh-TW"/>
              </w:rPr>
              <w:t>第</w:t>
            </w:r>
            <w:r w:rsidRPr="005418CC">
              <w:rPr>
                <w:rFonts w:ascii="Times New Roman" w:eastAsia="標楷體" w:hAnsi="Times New Roman"/>
                <w:lang w:eastAsia="zh-TW"/>
              </w:rPr>
              <w:t>2</w:t>
            </w:r>
            <w:r w:rsidRPr="005418CC">
              <w:rPr>
                <w:rFonts w:ascii="Times New Roman" w:eastAsia="標楷體" w:hAnsi="Times New Roman"/>
                <w:lang w:eastAsia="zh-TW"/>
              </w:rPr>
              <w:t>條</w:t>
            </w:r>
          </w:p>
          <w:p w14:paraId="73488C71" w14:textId="77777777" w:rsidR="00420745" w:rsidRPr="005418CC" w:rsidRDefault="00420745" w:rsidP="00F8694B">
            <w:pPr>
              <w:pStyle w:val="a7"/>
              <w:ind w:leftChars="0" w:left="10" w:right="24" w:hanging="1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本校學生轉系除教育部法令另有規定外，悉依本辦法之規定辦理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2253" w:type="dxa"/>
          </w:tcPr>
          <w:p w14:paraId="4140BA65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  <w:lang w:val="x-none"/>
              </w:rPr>
              <w:t>本條未修正</w:t>
            </w:r>
          </w:p>
        </w:tc>
      </w:tr>
      <w:tr w:rsidR="00420745" w:rsidRPr="005418CC" w14:paraId="4BB2A039" w14:textId="77777777" w:rsidTr="00F8694B">
        <w:trPr>
          <w:trHeight w:val="324"/>
          <w:jc w:val="center"/>
        </w:trPr>
        <w:tc>
          <w:tcPr>
            <w:tcW w:w="4104" w:type="dxa"/>
          </w:tcPr>
          <w:p w14:paraId="6664CE40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5418CC">
              <w:rPr>
                <w:rFonts w:ascii="Times New Roman" w:eastAsia="標楷體" w:hAnsi="Times New Roman"/>
                <w:lang w:eastAsia="zh-TW"/>
              </w:rPr>
              <w:t>第</w:t>
            </w:r>
            <w:r w:rsidRPr="005418CC">
              <w:rPr>
                <w:rFonts w:ascii="Times New Roman" w:eastAsia="標楷體" w:hAnsi="Times New Roman"/>
                <w:lang w:eastAsia="zh-TW"/>
              </w:rPr>
              <w:t>3</w:t>
            </w:r>
            <w:r w:rsidRPr="005418CC">
              <w:rPr>
                <w:rFonts w:ascii="Times New Roman" w:eastAsia="標楷體" w:hAnsi="Times New Roman"/>
                <w:lang w:eastAsia="zh-TW"/>
              </w:rPr>
              <w:t>條</w:t>
            </w:r>
          </w:p>
          <w:p w14:paraId="4449522E" w14:textId="77777777" w:rsidR="00420745" w:rsidRPr="005418CC" w:rsidRDefault="00420745" w:rsidP="00F8694B">
            <w:pPr>
              <w:pStyle w:val="a7"/>
              <w:ind w:leftChars="0" w:left="10" w:right="24" w:hanging="1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本校組成高雄醫學大學學生轉系考試委員會（以下簡稱本委員會</w:t>
            </w:r>
            <w:proofErr w:type="spellEnd"/>
            <w:r w:rsidRPr="005418CC">
              <w:rPr>
                <w:rFonts w:ascii="Times New Roman" w:eastAsia="標楷體" w:hAnsi="Times New Roman"/>
              </w:rPr>
              <w:t>），</w:t>
            </w:r>
            <w:proofErr w:type="spellStart"/>
            <w:r w:rsidRPr="005418CC">
              <w:rPr>
                <w:rFonts w:ascii="Times New Roman" w:eastAsia="標楷體" w:hAnsi="Times New Roman"/>
              </w:rPr>
              <w:t>綜理轉系考試相關事宜。本委員會由教務長、總務長、各學院院長</w:t>
            </w:r>
            <w:proofErr w:type="spellEnd"/>
            <w:r w:rsidRPr="005418CC">
              <w:rPr>
                <w:rFonts w:ascii="Times New Roman" w:eastAsia="標楷體" w:hAnsi="Times New Roman"/>
                <w:u w:val="single"/>
                <w:lang w:eastAsia="zh-TW"/>
              </w:rPr>
              <w:t>、</w:t>
            </w:r>
            <w:proofErr w:type="spellStart"/>
            <w:r w:rsidRPr="005418CC">
              <w:rPr>
                <w:rFonts w:ascii="Times New Roman" w:eastAsia="標楷體" w:hAnsi="Times New Roman"/>
                <w:u w:val="single"/>
              </w:rPr>
              <w:t>學系</w:t>
            </w:r>
            <w:proofErr w:type="spellEnd"/>
            <w:r w:rsidRPr="005418CC">
              <w:rPr>
                <w:rFonts w:ascii="Times New Roman" w:eastAsia="標楷體" w:hAnsi="Times New Roman"/>
                <w:u w:val="single"/>
                <w:lang w:eastAsia="zh-TW"/>
              </w:rPr>
              <w:t>（</w:t>
            </w:r>
            <w:r w:rsidRPr="005418CC">
              <w:rPr>
                <w:rFonts w:ascii="Times New Roman" w:eastAsia="標楷體" w:hAnsi="Times New Roman" w:hint="eastAsia"/>
                <w:u w:val="single"/>
                <w:lang w:eastAsia="zh-TW"/>
              </w:rPr>
              <w:t>含</w:t>
            </w:r>
            <w:r w:rsidRPr="005418CC">
              <w:rPr>
                <w:rFonts w:ascii="Times New Roman" w:eastAsia="標楷體" w:hAnsi="Times New Roman"/>
                <w:u w:val="single"/>
                <w:lang w:eastAsia="zh-TW"/>
              </w:rPr>
              <w:lastRenderedPageBreak/>
              <w:t>院設學士班）</w:t>
            </w:r>
            <w:proofErr w:type="spellStart"/>
            <w:r w:rsidRPr="005418CC">
              <w:rPr>
                <w:rFonts w:ascii="Times New Roman" w:eastAsia="標楷體" w:hAnsi="Times New Roman"/>
                <w:u w:val="single"/>
              </w:rPr>
              <w:t>主任</w:t>
            </w:r>
            <w:r w:rsidRPr="005418CC">
              <w:rPr>
                <w:rFonts w:ascii="Times New Roman" w:eastAsia="標楷體" w:hAnsi="Times New Roman"/>
                <w:u w:val="single"/>
                <w:lang w:eastAsia="zh-TW"/>
              </w:rPr>
              <w:t>及相關教務主管</w:t>
            </w:r>
            <w:proofErr w:type="spellEnd"/>
            <w:r w:rsidRPr="005418CC">
              <w:rPr>
                <w:rFonts w:ascii="Times New Roman" w:eastAsia="標楷體" w:hAnsi="Times New Roman"/>
              </w:rPr>
              <w:t>組成之。教務長為主任委員，總務長為副主任委員、教務處招生組組長為總幹事，負責審議轉系名額、簡章、議決錄取標準及其他試務相關事項。</w:t>
            </w:r>
          </w:p>
          <w:p w14:paraId="4BE27BE3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委員會會議須有應出席委員半數以上出席始得開會，其決議應以出席委員過半數以上同意為之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4105" w:type="dxa"/>
          </w:tcPr>
          <w:p w14:paraId="4AB790C0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5418CC">
              <w:rPr>
                <w:rFonts w:ascii="Times New Roman" w:eastAsia="標楷體" w:hAnsi="Times New Roman"/>
                <w:lang w:eastAsia="zh-TW"/>
              </w:rPr>
              <w:lastRenderedPageBreak/>
              <w:t>第</w:t>
            </w:r>
            <w:r w:rsidRPr="005418CC">
              <w:rPr>
                <w:rFonts w:ascii="Times New Roman" w:eastAsia="標楷體" w:hAnsi="Times New Roman"/>
                <w:lang w:eastAsia="zh-TW"/>
              </w:rPr>
              <w:t>3</w:t>
            </w:r>
            <w:r w:rsidRPr="005418CC">
              <w:rPr>
                <w:rFonts w:ascii="Times New Roman" w:eastAsia="標楷體" w:hAnsi="Times New Roman"/>
                <w:lang w:eastAsia="zh-TW"/>
              </w:rPr>
              <w:t>條</w:t>
            </w:r>
          </w:p>
          <w:p w14:paraId="7F38F50E" w14:textId="77777777" w:rsidR="00420745" w:rsidRPr="005418CC" w:rsidRDefault="00420745" w:rsidP="00F8694B">
            <w:pPr>
              <w:pStyle w:val="a7"/>
              <w:ind w:leftChars="0" w:left="10" w:right="24" w:hanging="10"/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本校組成高雄醫學大學學生轉系考試委員會（以下簡稱本委員會），綜理轉系考試相關事宜。本委員會由教務長、總務長、各學院院長</w:t>
            </w:r>
            <w:r w:rsidRPr="005418CC">
              <w:rPr>
                <w:rFonts w:ascii="Times New Roman" w:eastAsia="標楷體" w:hAnsi="Times New Roman"/>
                <w:u w:val="single"/>
              </w:rPr>
              <w:t>及相關學系</w:t>
            </w:r>
            <w:r w:rsidRPr="005418CC">
              <w:rPr>
                <w:rFonts w:ascii="Times New Roman" w:eastAsia="標楷體" w:hAnsi="Times New Roman"/>
                <w:u w:val="single"/>
              </w:rPr>
              <w:lastRenderedPageBreak/>
              <w:t>系主任</w:t>
            </w:r>
            <w:r w:rsidRPr="005418CC">
              <w:rPr>
                <w:rFonts w:ascii="Times New Roman" w:eastAsia="標楷體" w:hAnsi="Times New Roman"/>
              </w:rPr>
              <w:t>組成之。教務長為主任委員，總務長為副主任委員、教務處招生組組長為總幹事，負責審議轉系名額、簡章、議決錄取標準及其他試務相關事項。</w:t>
            </w:r>
          </w:p>
          <w:p w14:paraId="471E1C16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委員會會議須有應出席委員半數以上出席始得開會，其決議應以出席委員過半數以上同意為之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2253" w:type="dxa"/>
          </w:tcPr>
          <w:p w14:paraId="69285786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5418CC">
              <w:rPr>
                <w:rFonts w:ascii="Times New Roman" w:eastAsia="標楷體" w:hAnsi="Times New Roman"/>
              </w:rPr>
              <w:lastRenderedPageBreak/>
              <w:t>擬</w:t>
            </w:r>
            <w:r w:rsidRPr="005418CC">
              <w:rPr>
                <w:rFonts w:ascii="Times New Roman" w:eastAsia="標楷體" w:hAnsi="Times New Roman" w:hint="eastAsia"/>
              </w:rPr>
              <w:t>敘明含</w:t>
            </w:r>
            <w:r w:rsidRPr="005418CC">
              <w:rPr>
                <w:rFonts w:ascii="Times New Roman" w:eastAsia="標楷體" w:hAnsi="Times New Roman"/>
              </w:rPr>
              <w:t>院</w:t>
            </w:r>
            <w:proofErr w:type="gramEnd"/>
            <w:r w:rsidRPr="005418CC">
              <w:rPr>
                <w:rFonts w:ascii="Times New Roman" w:eastAsia="標楷體" w:hAnsi="Times New Roman"/>
              </w:rPr>
              <w:t>設學士班主任</w:t>
            </w:r>
            <w:r w:rsidRPr="005418CC">
              <w:rPr>
                <w:rFonts w:ascii="Times New Roman" w:eastAsia="標楷體" w:hAnsi="Times New Roman" w:hint="eastAsia"/>
              </w:rPr>
              <w:t>，</w:t>
            </w:r>
            <w:r w:rsidRPr="005418CC">
              <w:rPr>
                <w:rFonts w:ascii="Times New Roman" w:eastAsia="標楷體" w:hAnsi="Times New Roman"/>
              </w:rPr>
              <w:t>及增列相關教務主管為委員之</w:t>
            </w:r>
            <w:proofErr w:type="gramStart"/>
            <w:r w:rsidRPr="005418CC">
              <w:rPr>
                <w:rFonts w:ascii="Times New Roman" w:eastAsia="標楷體" w:hAnsi="Times New Roman"/>
              </w:rPr>
              <w:t>一</w:t>
            </w:r>
            <w:proofErr w:type="gramEnd"/>
            <w:r w:rsidRPr="005418CC">
              <w:rPr>
                <w:rFonts w:ascii="Times New Roman" w:eastAsia="標楷體" w:hAnsi="Times New Roman"/>
              </w:rPr>
              <w:t>。</w:t>
            </w:r>
          </w:p>
        </w:tc>
      </w:tr>
      <w:tr w:rsidR="00420745" w:rsidRPr="005418CC" w14:paraId="3BA6F509" w14:textId="77777777" w:rsidTr="00F8694B">
        <w:trPr>
          <w:trHeight w:val="896"/>
          <w:jc w:val="center"/>
        </w:trPr>
        <w:tc>
          <w:tcPr>
            <w:tcW w:w="4104" w:type="dxa"/>
          </w:tcPr>
          <w:p w14:paraId="1EB97DCE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5418CC">
              <w:rPr>
                <w:rFonts w:ascii="Times New Roman" w:eastAsia="標楷體" w:hAnsi="Times New Roman"/>
              </w:rPr>
              <w:t>第</w:t>
            </w:r>
            <w:r w:rsidRPr="005418CC">
              <w:rPr>
                <w:rFonts w:ascii="Times New Roman" w:eastAsia="標楷體" w:hAnsi="Times New Roman" w:hint="eastAsia"/>
                <w:lang w:eastAsia="zh-TW"/>
              </w:rPr>
              <w:t>4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4D1C0C2C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  <w:lang w:eastAsia="zh-TW"/>
              </w:rPr>
              <w:t>同現行條文</w:t>
            </w:r>
          </w:p>
        </w:tc>
        <w:tc>
          <w:tcPr>
            <w:tcW w:w="4105" w:type="dxa"/>
          </w:tcPr>
          <w:p w14:paraId="480BC0A3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5418CC">
              <w:rPr>
                <w:rFonts w:ascii="Times New Roman" w:eastAsia="標楷體" w:hAnsi="Times New Roman"/>
                <w:lang w:eastAsia="zh-TW"/>
              </w:rPr>
              <w:t>第</w:t>
            </w:r>
            <w:r w:rsidRPr="005418CC">
              <w:rPr>
                <w:rFonts w:ascii="Times New Roman" w:eastAsia="標楷體" w:hAnsi="Times New Roman"/>
                <w:lang w:eastAsia="zh-TW"/>
              </w:rPr>
              <w:t>4</w:t>
            </w:r>
            <w:r w:rsidRPr="005418CC">
              <w:rPr>
                <w:rFonts w:ascii="Times New Roman" w:eastAsia="標楷體" w:hAnsi="Times New Roman"/>
                <w:lang w:eastAsia="zh-TW"/>
              </w:rPr>
              <w:t>條</w:t>
            </w:r>
          </w:p>
          <w:p w14:paraId="05EA0017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學生轉系之申請須於教務處規定期限內辦理，逾期不予受理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2253" w:type="dxa"/>
          </w:tcPr>
          <w:p w14:paraId="7D1221C8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  <w:lang w:val="x-none"/>
              </w:rPr>
              <w:t>本條未修正</w:t>
            </w:r>
          </w:p>
        </w:tc>
      </w:tr>
      <w:tr w:rsidR="00420745" w:rsidRPr="005418CC" w14:paraId="09806347" w14:textId="77777777" w:rsidTr="00F8694B">
        <w:trPr>
          <w:trHeight w:val="10148"/>
          <w:jc w:val="center"/>
        </w:trPr>
        <w:tc>
          <w:tcPr>
            <w:tcW w:w="4104" w:type="dxa"/>
          </w:tcPr>
          <w:p w14:paraId="0F132C05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5418CC">
              <w:rPr>
                <w:rFonts w:ascii="Times New Roman" w:eastAsia="標楷體" w:hAnsi="Times New Roman"/>
              </w:rPr>
              <w:lastRenderedPageBreak/>
              <w:t>第</w:t>
            </w:r>
            <w:r w:rsidRPr="005418CC">
              <w:rPr>
                <w:rFonts w:ascii="Times New Roman" w:eastAsia="標楷體" w:hAnsi="Times New Roman" w:hint="eastAsia"/>
                <w:lang w:eastAsia="zh-TW"/>
              </w:rPr>
              <w:t>5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6D8C75CF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5418CC">
              <w:rPr>
                <w:rFonts w:ascii="Times New Roman" w:eastAsia="標楷體" w:hAnsi="Times New Roman"/>
                <w:lang w:eastAsia="zh-TW"/>
              </w:rPr>
              <w:t>同現行條文</w:t>
            </w:r>
          </w:p>
        </w:tc>
        <w:tc>
          <w:tcPr>
            <w:tcW w:w="4105" w:type="dxa"/>
          </w:tcPr>
          <w:p w14:paraId="409076AB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5418CC">
              <w:rPr>
                <w:rFonts w:ascii="Times New Roman" w:eastAsia="標楷體" w:hAnsi="Times New Roman"/>
                <w:lang w:eastAsia="zh-TW"/>
              </w:rPr>
              <w:t>第</w:t>
            </w:r>
            <w:r w:rsidRPr="005418CC">
              <w:rPr>
                <w:rFonts w:ascii="Times New Roman" w:eastAsia="標楷體" w:hAnsi="Times New Roman"/>
                <w:lang w:eastAsia="zh-TW"/>
              </w:rPr>
              <w:t>5</w:t>
            </w:r>
            <w:r w:rsidRPr="005418CC">
              <w:rPr>
                <w:rFonts w:ascii="Times New Roman" w:eastAsia="標楷體" w:hAnsi="Times New Roman"/>
                <w:lang w:eastAsia="zh-TW"/>
              </w:rPr>
              <w:t>條</w:t>
            </w:r>
          </w:p>
          <w:p w14:paraId="01254A54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各學系修讀學士學位學生，修業滿一學年以上者，於第二學年開始前得申請轉系；於第三學年開始前，得申請轉入性質相近學系三年級或性質不同學系二年級肄業；其因特殊原因，於第四學年開始前，得申請轉入性質相近學系四年級或原已核准之輔系三年級肄業；修業年限高於四學年之學生，得於第五學年或更高年級開始前申請，依其已修科目與學分，得申請轉入性質相近學系或原修讀輔系之適當年級。唯各學系訂有轉入年級規定者，從其規定。</w:t>
            </w:r>
          </w:p>
          <w:p w14:paraId="0EA12194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轉系以一次為限，並須完成轉入學系規定之畢業條件，方可畢業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  <w:p w14:paraId="5691F2EC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同系轉組者，比照前二項規定辦理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  <w:p w14:paraId="38212A01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經核准轉系者，其應修學分數及必修科目，應依轉入年級學生入學學年度課程科目學分表之規定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  <w:p w14:paraId="6B55377C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降級轉系者，其在二系重複修習之年限，不列入轉入學系之最高修業年限併計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  <w:p w14:paraId="3F3E890E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重考生外校所修科目成績，不得作為申請轉系審核之依據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  <w:p w14:paraId="5D1CC569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大陸地區學生在臺就學期間，得申請轉入教育部當學年度核准招收陸生之學系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2253" w:type="dxa"/>
          </w:tcPr>
          <w:p w14:paraId="33CE397E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  <w:lang w:val="x-none"/>
              </w:rPr>
              <w:t>本條未修正</w:t>
            </w:r>
          </w:p>
        </w:tc>
      </w:tr>
      <w:tr w:rsidR="00420745" w:rsidRPr="005418CC" w14:paraId="301646B7" w14:textId="77777777" w:rsidTr="00F8694B">
        <w:trPr>
          <w:trHeight w:val="2450"/>
          <w:jc w:val="center"/>
        </w:trPr>
        <w:tc>
          <w:tcPr>
            <w:tcW w:w="4104" w:type="dxa"/>
          </w:tcPr>
          <w:p w14:paraId="1D6D5FBB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5418CC">
              <w:rPr>
                <w:rFonts w:ascii="Times New Roman" w:eastAsia="標楷體" w:hAnsi="Times New Roman"/>
                <w:lang w:eastAsia="zh-TW"/>
              </w:rPr>
              <w:t>第</w:t>
            </w:r>
            <w:r w:rsidRPr="005418CC">
              <w:rPr>
                <w:rFonts w:ascii="Times New Roman" w:eastAsia="標楷體" w:hAnsi="Times New Roman"/>
                <w:lang w:eastAsia="zh-TW"/>
              </w:rPr>
              <w:t>6</w:t>
            </w:r>
            <w:r w:rsidRPr="005418CC">
              <w:rPr>
                <w:rFonts w:ascii="Times New Roman" w:eastAsia="標楷體" w:hAnsi="Times New Roman"/>
                <w:lang w:eastAsia="zh-TW"/>
              </w:rPr>
              <w:t>條</w:t>
            </w:r>
          </w:p>
          <w:p w14:paraId="07FE409C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5418CC">
              <w:rPr>
                <w:rFonts w:ascii="Times New Roman" w:eastAsia="標楷體" w:hAnsi="Times New Roman"/>
                <w:lang w:eastAsia="zh-TW"/>
              </w:rPr>
              <w:t>同現行條文</w:t>
            </w:r>
          </w:p>
        </w:tc>
        <w:tc>
          <w:tcPr>
            <w:tcW w:w="4105" w:type="dxa"/>
          </w:tcPr>
          <w:p w14:paraId="40015293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5418CC">
              <w:rPr>
                <w:rFonts w:ascii="Times New Roman" w:eastAsia="標楷體" w:hAnsi="Times New Roman"/>
                <w:lang w:eastAsia="zh-TW"/>
              </w:rPr>
              <w:t>第</w:t>
            </w:r>
            <w:r w:rsidRPr="005418CC">
              <w:rPr>
                <w:rFonts w:ascii="Times New Roman" w:eastAsia="標楷體" w:hAnsi="Times New Roman"/>
                <w:lang w:eastAsia="zh-TW"/>
              </w:rPr>
              <w:t>6</w:t>
            </w:r>
            <w:r w:rsidRPr="005418CC">
              <w:rPr>
                <w:rFonts w:ascii="Times New Roman" w:eastAsia="標楷體" w:hAnsi="Times New Roman"/>
                <w:lang w:eastAsia="zh-TW"/>
              </w:rPr>
              <w:t>條</w:t>
            </w:r>
          </w:p>
          <w:p w14:paraId="0DC9AA32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下列學生不得申請轉系</w:t>
            </w:r>
            <w:proofErr w:type="spellEnd"/>
            <w:r w:rsidRPr="005418CC">
              <w:rPr>
                <w:rFonts w:ascii="Times New Roman" w:eastAsia="標楷體" w:hAnsi="Times New Roman"/>
              </w:rPr>
              <w:t>：</w:t>
            </w:r>
          </w:p>
          <w:p w14:paraId="0C92FD02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一、修業未滿一學年者</w:t>
            </w:r>
            <w:proofErr w:type="spellEnd"/>
          </w:p>
          <w:p w14:paraId="7E00FC15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二、已核准轉系錄取者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  <w:p w14:paraId="06D3A0FA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三、延長修業年限者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  <w:p w14:paraId="7FD3474C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四、正在休學期間者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  <w:p w14:paraId="67631C74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五、二年制在職專班學生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2253" w:type="dxa"/>
          </w:tcPr>
          <w:p w14:paraId="60477311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  <w:lang w:val="x-none"/>
              </w:rPr>
              <w:t>本條未修正</w:t>
            </w:r>
          </w:p>
        </w:tc>
      </w:tr>
      <w:tr w:rsidR="00420745" w:rsidRPr="005418CC" w14:paraId="4414F5CC" w14:textId="77777777" w:rsidTr="00F8694B">
        <w:trPr>
          <w:trHeight w:val="343"/>
          <w:jc w:val="center"/>
        </w:trPr>
        <w:tc>
          <w:tcPr>
            <w:tcW w:w="4104" w:type="dxa"/>
          </w:tcPr>
          <w:p w14:paraId="61A3B7C4" w14:textId="77777777" w:rsidR="00420745" w:rsidRPr="005418CC" w:rsidRDefault="00420745" w:rsidP="00F8694B">
            <w:pPr>
              <w:pStyle w:val="a7"/>
              <w:tabs>
                <w:tab w:val="left" w:pos="480"/>
              </w:tabs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5418CC">
              <w:rPr>
                <w:rFonts w:ascii="Times New Roman" w:eastAsia="標楷體" w:hAnsi="Times New Roman"/>
                <w:lang w:eastAsia="zh-TW"/>
              </w:rPr>
              <w:t>第</w:t>
            </w:r>
            <w:r w:rsidRPr="005418CC">
              <w:rPr>
                <w:rFonts w:ascii="Times New Roman" w:eastAsia="標楷體" w:hAnsi="Times New Roman"/>
                <w:lang w:eastAsia="zh-TW"/>
              </w:rPr>
              <w:t>7</w:t>
            </w:r>
            <w:r w:rsidRPr="005418CC">
              <w:rPr>
                <w:rFonts w:ascii="Times New Roman" w:eastAsia="標楷體" w:hAnsi="Times New Roman"/>
                <w:lang w:eastAsia="zh-TW"/>
              </w:rPr>
              <w:t>條</w:t>
            </w:r>
          </w:p>
          <w:p w14:paraId="60CDB983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各學系辦理修讀學士學位學生轉系，</w:t>
            </w:r>
            <w:r w:rsidRPr="005418CC">
              <w:rPr>
                <w:rFonts w:ascii="Times New Roman" w:eastAsia="標楷體" w:hAnsi="Times New Roman"/>
              </w:rPr>
              <w:lastRenderedPageBreak/>
              <w:t>其轉入年級之學生名額規定</w:t>
            </w:r>
            <w:proofErr w:type="spellEnd"/>
            <w:r w:rsidRPr="005418CC">
              <w:rPr>
                <w:rFonts w:ascii="Times New Roman" w:eastAsia="標楷體" w:hAnsi="Times New Roman"/>
              </w:rPr>
              <w:t>：</w:t>
            </w:r>
          </w:p>
          <w:p w14:paraId="4F52B23A" w14:textId="77777777" w:rsidR="00420745" w:rsidRPr="005418CC" w:rsidRDefault="00420745" w:rsidP="00420745">
            <w:pPr>
              <w:pStyle w:val="a7"/>
              <w:numPr>
                <w:ilvl w:val="1"/>
                <w:numId w:val="2"/>
              </w:numPr>
              <w:ind w:leftChars="0" w:left="509" w:hanging="509"/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以各學系學生招生、退學所產生之缺額為限，不含保留入學資格、休學或外加名額造成之缺額，辦理轉系後，各年級名額內學生總數不得超過各該學年原核定之新生總數。</w:t>
            </w:r>
          </w:p>
          <w:p w14:paraId="328C3A88" w14:textId="77777777" w:rsidR="00420745" w:rsidRPr="005418CC" w:rsidRDefault="00420745" w:rsidP="00420745">
            <w:pPr>
              <w:pStyle w:val="a7"/>
              <w:numPr>
                <w:ilvl w:val="1"/>
                <w:numId w:val="2"/>
              </w:numPr>
              <w:ind w:leftChars="0" w:left="509" w:hanging="509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醫學系轉系名額為該系學生招生、退學所產生之缺額為限，不含保留入學資格、休學或外加名額造成之缺額，於各年度原核定招生名額內辦理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  <w:p w14:paraId="48AE369E" w14:textId="77777777" w:rsidR="00420745" w:rsidRPr="005418CC" w:rsidRDefault="00420745" w:rsidP="00F8694B">
            <w:pPr>
              <w:pStyle w:val="a7"/>
              <w:tabs>
                <w:tab w:val="left" w:pos="480"/>
              </w:tabs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5418CC">
              <w:rPr>
                <w:rFonts w:ascii="Times New Roman" w:eastAsia="標楷體" w:hAnsi="Times New Roman"/>
              </w:rPr>
              <w:t>招收陸生之名額，以所屬學年度核定招收陸生名額因招生、退學所產生之缺額為限，且不得由招收國內一般學生之名額流用。得招收</w:t>
            </w:r>
            <w:proofErr w:type="gramStart"/>
            <w:r w:rsidRPr="005418CC">
              <w:rPr>
                <w:rFonts w:ascii="Times New Roman" w:eastAsia="標楷體" w:hAnsi="Times New Roman"/>
              </w:rPr>
              <w:t>陸生轉系</w:t>
            </w:r>
            <w:proofErr w:type="gramEnd"/>
            <w:r w:rsidRPr="005418CC">
              <w:rPr>
                <w:rFonts w:ascii="Times New Roman" w:eastAsia="標楷體" w:hAnsi="Times New Roman"/>
              </w:rPr>
              <w:t>之系（組），應在教育部當學年度核定招收陸生之系（組）範圍內；未經核定招收陸生之系（組），則應</w:t>
            </w:r>
            <w:r w:rsidRPr="005418CC">
              <w:rPr>
                <w:rFonts w:ascii="Times New Roman" w:eastAsia="標楷體" w:hAnsi="Times New Roman"/>
                <w:u w:val="single"/>
                <w:lang w:eastAsia="zh-TW"/>
              </w:rPr>
              <w:t>依教育部公文指定期限，經</w:t>
            </w:r>
            <w:proofErr w:type="spellStart"/>
            <w:r w:rsidRPr="005418CC">
              <w:rPr>
                <w:rFonts w:ascii="Times New Roman" w:eastAsia="標楷體" w:hAnsi="Times New Roman"/>
                <w:u w:val="single"/>
              </w:rPr>
              <w:t>專案報</w:t>
            </w:r>
            <w:r w:rsidRPr="005418CC">
              <w:rPr>
                <w:rFonts w:ascii="Times New Roman" w:eastAsia="標楷體" w:hAnsi="Times New Roman"/>
              </w:rPr>
              <w:t>部核定後方可辦理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4105" w:type="dxa"/>
          </w:tcPr>
          <w:p w14:paraId="5E72229D" w14:textId="77777777" w:rsidR="00420745" w:rsidRPr="005418CC" w:rsidRDefault="00420745" w:rsidP="00F8694B">
            <w:pPr>
              <w:pStyle w:val="a7"/>
              <w:tabs>
                <w:tab w:val="left" w:pos="480"/>
              </w:tabs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5418CC">
              <w:rPr>
                <w:rFonts w:ascii="Times New Roman" w:eastAsia="標楷體" w:hAnsi="Times New Roman"/>
                <w:lang w:eastAsia="zh-TW"/>
              </w:rPr>
              <w:lastRenderedPageBreak/>
              <w:t>第</w:t>
            </w:r>
            <w:r w:rsidRPr="005418CC">
              <w:rPr>
                <w:rFonts w:ascii="Times New Roman" w:eastAsia="標楷體" w:hAnsi="Times New Roman"/>
                <w:lang w:eastAsia="zh-TW"/>
              </w:rPr>
              <w:t>7</w:t>
            </w:r>
            <w:r w:rsidRPr="005418CC">
              <w:rPr>
                <w:rFonts w:ascii="Times New Roman" w:eastAsia="標楷體" w:hAnsi="Times New Roman"/>
                <w:lang w:eastAsia="zh-TW"/>
              </w:rPr>
              <w:t>條</w:t>
            </w:r>
          </w:p>
          <w:p w14:paraId="5BA6CB5B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各學系辦理修讀學士學位學生轉系，</w:t>
            </w:r>
            <w:r w:rsidRPr="005418CC">
              <w:rPr>
                <w:rFonts w:ascii="Times New Roman" w:eastAsia="標楷體" w:hAnsi="Times New Roman"/>
              </w:rPr>
              <w:lastRenderedPageBreak/>
              <w:t>其轉入年級之學生名額規定</w:t>
            </w:r>
            <w:proofErr w:type="spellEnd"/>
            <w:r w:rsidRPr="005418CC">
              <w:rPr>
                <w:rFonts w:ascii="Times New Roman" w:eastAsia="標楷體" w:hAnsi="Times New Roman"/>
              </w:rPr>
              <w:t>：</w:t>
            </w:r>
          </w:p>
          <w:p w14:paraId="28D45899" w14:textId="77777777" w:rsidR="00420745" w:rsidRPr="005418CC" w:rsidRDefault="00420745" w:rsidP="00420745">
            <w:pPr>
              <w:pStyle w:val="a7"/>
              <w:numPr>
                <w:ilvl w:val="0"/>
                <w:numId w:val="3"/>
              </w:numPr>
              <w:ind w:leftChars="0" w:left="524" w:hanging="524"/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以各學系學生招生、退學所產生之缺額為限，不含保留入學資格、休學或外加名額造成之缺額，辦理轉系後，各年級名額內學生總數不得超過各該學年原核定之新生總數。</w:t>
            </w:r>
          </w:p>
          <w:p w14:paraId="7557A6B1" w14:textId="77777777" w:rsidR="00420745" w:rsidRPr="005418CC" w:rsidRDefault="00420745" w:rsidP="00420745">
            <w:pPr>
              <w:pStyle w:val="a7"/>
              <w:numPr>
                <w:ilvl w:val="0"/>
                <w:numId w:val="3"/>
              </w:numPr>
              <w:ind w:leftChars="0" w:left="524" w:hanging="524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醫學系轉系名額為該系學生招生、退學所產生之缺額為限，不含保留入學資格、休學或外加名額造成之缺額，於各年度原核定招生名額內辦理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  <w:p w14:paraId="3EA2CE96" w14:textId="77777777" w:rsidR="00420745" w:rsidRPr="005418CC" w:rsidRDefault="00420745" w:rsidP="00F8694B">
            <w:pPr>
              <w:pStyle w:val="a7"/>
              <w:tabs>
                <w:tab w:val="left" w:pos="480"/>
              </w:tabs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bookmarkStart w:id="0" w:name="_Hlk95396433"/>
            <w:r w:rsidRPr="005418CC">
              <w:rPr>
                <w:rFonts w:ascii="Times New Roman" w:eastAsia="標楷體" w:hAnsi="Times New Roman"/>
              </w:rPr>
              <w:t>招收陸生之名額</w:t>
            </w:r>
            <w:bookmarkEnd w:id="0"/>
            <w:r w:rsidRPr="005418CC">
              <w:rPr>
                <w:rFonts w:ascii="Times New Roman" w:eastAsia="標楷體" w:hAnsi="Times New Roman"/>
              </w:rPr>
              <w:t>，以所屬學年度核定招收陸生名額因招生、退學所產生之缺額為限，且不得由招收國內一般學生之名額流用。得招收陸生轉系之系（組），應在教育部當學年度核定招收陸生之系（組）範圍內；未經核定招收陸生之系（組），則應</w:t>
            </w:r>
            <w:r w:rsidRPr="005418CC">
              <w:rPr>
                <w:rFonts w:ascii="Times New Roman" w:eastAsia="標楷體" w:hAnsi="Times New Roman"/>
                <w:u w:val="single"/>
              </w:rPr>
              <w:t>於每年</w:t>
            </w:r>
            <w:r w:rsidRPr="005418CC">
              <w:rPr>
                <w:rFonts w:ascii="Times New Roman" w:eastAsia="標楷體" w:hAnsi="Times New Roman"/>
                <w:u w:val="single"/>
              </w:rPr>
              <w:t>1</w:t>
            </w:r>
            <w:r w:rsidRPr="005418CC">
              <w:rPr>
                <w:rFonts w:ascii="Times New Roman" w:eastAsia="標楷體" w:hAnsi="Times New Roman"/>
                <w:u w:val="single"/>
              </w:rPr>
              <w:t>月</w:t>
            </w:r>
            <w:r w:rsidRPr="005418CC">
              <w:rPr>
                <w:rFonts w:ascii="Times New Roman" w:eastAsia="標楷體" w:hAnsi="Times New Roman"/>
                <w:u w:val="single"/>
              </w:rPr>
              <w:t>1</w:t>
            </w:r>
            <w:r w:rsidRPr="005418CC">
              <w:rPr>
                <w:rFonts w:ascii="Times New Roman" w:eastAsia="標楷體" w:hAnsi="Times New Roman"/>
                <w:u w:val="single"/>
              </w:rPr>
              <w:t>日至</w:t>
            </w:r>
            <w:r w:rsidRPr="005418CC">
              <w:rPr>
                <w:rFonts w:ascii="Times New Roman" w:eastAsia="標楷體" w:hAnsi="Times New Roman"/>
                <w:u w:val="single"/>
              </w:rPr>
              <w:t>1</w:t>
            </w:r>
            <w:r w:rsidRPr="005418CC">
              <w:rPr>
                <w:rFonts w:ascii="Times New Roman" w:eastAsia="標楷體" w:hAnsi="Times New Roman"/>
                <w:u w:val="single"/>
              </w:rPr>
              <w:t>月</w:t>
            </w:r>
            <w:r w:rsidRPr="005418CC">
              <w:rPr>
                <w:rFonts w:ascii="Times New Roman" w:eastAsia="標楷體" w:hAnsi="Times New Roman"/>
                <w:u w:val="single"/>
              </w:rPr>
              <w:t>31</w:t>
            </w:r>
            <w:r w:rsidRPr="005418CC">
              <w:rPr>
                <w:rFonts w:ascii="Times New Roman" w:eastAsia="標楷體" w:hAnsi="Times New Roman"/>
                <w:u w:val="single"/>
              </w:rPr>
              <w:t>日間專案報教育部</w:t>
            </w:r>
            <w:r w:rsidRPr="005418CC">
              <w:rPr>
                <w:rFonts w:ascii="Times New Roman" w:eastAsia="標楷體" w:hAnsi="Times New Roman"/>
              </w:rPr>
              <w:t>核定後方可辦理。</w:t>
            </w:r>
          </w:p>
        </w:tc>
        <w:tc>
          <w:tcPr>
            <w:tcW w:w="2253" w:type="dxa"/>
          </w:tcPr>
          <w:p w14:paraId="06DC14C1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bookmarkStart w:id="1" w:name="_Hlk95398050"/>
            <w:r w:rsidRPr="005418CC">
              <w:rPr>
                <w:rFonts w:ascii="Times New Roman" w:eastAsia="標楷體" w:hAnsi="Times New Roman"/>
              </w:rPr>
              <w:lastRenderedPageBreak/>
              <w:t>考量教育部每年所規範該專案</w:t>
            </w:r>
            <w:proofErr w:type="gramStart"/>
            <w:r w:rsidRPr="005418CC">
              <w:rPr>
                <w:rFonts w:ascii="Times New Roman" w:eastAsia="標楷體" w:hAnsi="Times New Roman"/>
              </w:rPr>
              <w:t>報部時</w:t>
            </w:r>
            <w:r w:rsidRPr="005418CC">
              <w:rPr>
                <w:rFonts w:ascii="Times New Roman" w:eastAsia="標楷體" w:hAnsi="Times New Roman"/>
              </w:rPr>
              <w:lastRenderedPageBreak/>
              <w:t>程</w:t>
            </w:r>
            <w:proofErr w:type="gramEnd"/>
            <w:r w:rsidRPr="005418CC">
              <w:rPr>
                <w:rFonts w:ascii="Times New Roman" w:eastAsia="標楷體" w:hAnsi="Times New Roman"/>
              </w:rPr>
              <w:t>可能有所異動，擬修正為依公文指定期限為主</w:t>
            </w:r>
            <w:bookmarkEnd w:id="1"/>
            <w:r w:rsidRPr="005418CC">
              <w:rPr>
                <w:rFonts w:ascii="Times New Roman" w:eastAsia="標楷體" w:hAnsi="Times New Roman"/>
              </w:rPr>
              <w:t>。</w:t>
            </w:r>
          </w:p>
        </w:tc>
      </w:tr>
      <w:tr w:rsidR="00420745" w:rsidRPr="005418CC" w14:paraId="30ED5787" w14:textId="77777777" w:rsidTr="00F8694B">
        <w:trPr>
          <w:trHeight w:val="1538"/>
          <w:jc w:val="center"/>
        </w:trPr>
        <w:tc>
          <w:tcPr>
            <w:tcW w:w="4104" w:type="dxa"/>
          </w:tcPr>
          <w:p w14:paraId="73266A19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lastRenderedPageBreak/>
              <w:t>第</w:t>
            </w:r>
            <w:r w:rsidRPr="005418CC">
              <w:rPr>
                <w:rFonts w:ascii="Times New Roman" w:eastAsia="標楷體" w:hAnsi="Times New Roman" w:hint="eastAsia"/>
              </w:rPr>
              <w:t>8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23C13CDE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105" w:type="dxa"/>
          </w:tcPr>
          <w:p w14:paraId="4748C6D2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第</w:t>
            </w:r>
            <w:r w:rsidRPr="005418CC">
              <w:rPr>
                <w:rFonts w:ascii="Times New Roman" w:eastAsia="標楷體" w:hAnsi="Times New Roman"/>
              </w:rPr>
              <w:t>8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4E004CA4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學生申請轉系應於教務處規定期限內，依公告方式提出申請，逾期不予受理。</w:t>
            </w:r>
          </w:p>
        </w:tc>
        <w:tc>
          <w:tcPr>
            <w:tcW w:w="2253" w:type="dxa"/>
          </w:tcPr>
          <w:p w14:paraId="7C890E0F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  <w:lang w:val="x-none"/>
              </w:rPr>
              <w:t>本條未修正</w:t>
            </w:r>
          </w:p>
        </w:tc>
      </w:tr>
      <w:tr w:rsidR="00420745" w:rsidRPr="005418CC" w14:paraId="6161D96A" w14:textId="77777777" w:rsidTr="00F8694B">
        <w:trPr>
          <w:trHeight w:val="1360"/>
          <w:jc w:val="center"/>
        </w:trPr>
        <w:tc>
          <w:tcPr>
            <w:tcW w:w="4104" w:type="dxa"/>
          </w:tcPr>
          <w:p w14:paraId="1C43961C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第</w:t>
            </w:r>
            <w:r w:rsidRPr="005418CC">
              <w:rPr>
                <w:rFonts w:ascii="Times New Roman" w:eastAsia="標楷體" w:hAnsi="Times New Roman" w:hint="eastAsia"/>
              </w:rPr>
              <w:t>9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67E26F42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105" w:type="dxa"/>
          </w:tcPr>
          <w:p w14:paraId="74D334EE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第</w:t>
            </w:r>
            <w:r w:rsidRPr="005418CC">
              <w:rPr>
                <w:rFonts w:ascii="Times New Roman" w:eastAsia="標楷體" w:hAnsi="Times New Roman"/>
              </w:rPr>
              <w:t>9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65A27543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申請轉系每人最多填寫兩個志願，申請</w:t>
            </w:r>
            <w:proofErr w:type="gramStart"/>
            <w:r w:rsidRPr="005418CC">
              <w:rPr>
                <w:rFonts w:ascii="Times New Roman" w:eastAsia="標楷體" w:hAnsi="Times New Roman"/>
              </w:rPr>
              <w:t>轉系後不得</w:t>
            </w:r>
            <w:proofErr w:type="gramEnd"/>
            <w:r w:rsidRPr="005418CC">
              <w:rPr>
                <w:rFonts w:ascii="Times New Roman" w:eastAsia="標楷體" w:hAnsi="Times New Roman"/>
              </w:rPr>
              <w:t>請求撤銷或變更所填志願。</w:t>
            </w:r>
          </w:p>
        </w:tc>
        <w:tc>
          <w:tcPr>
            <w:tcW w:w="2253" w:type="dxa"/>
          </w:tcPr>
          <w:p w14:paraId="24796D46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  <w:lang w:val="x-none"/>
              </w:rPr>
              <w:t>本條未修正</w:t>
            </w:r>
          </w:p>
        </w:tc>
      </w:tr>
      <w:tr w:rsidR="00420745" w:rsidRPr="005418CC" w14:paraId="467556C5" w14:textId="77777777" w:rsidTr="00F8694B">
        <w:trPr>
          <w:trHeight w:val="343"/>
          <w:jc w:val="center"/>
        </w:trPr>
        <w:tc>
          <w:tcPr>
            <w:tcW w:w="4104" w:type="dxa"/>
          </w:tcPr>
          <w:p w14:paraId="01DEA030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第</w:t>
            </w:r>
            <w:r w:rsidRPr="005418CC">
              <w:rPr>
                <w:rFonts w:ascii="Times New Roman" w:eastAsia="標楷體" w:hAnsi="Times New Roman"/>
              </w:rPr>
              <w:t>1</w:t>
            </w:r>
            <w:r w:rsidRPr="005418CC">
              <w:rPr>
                <w:rFonts w:ascii="Times New Roman" w:eastAsia="標楷體" w:hAnsi="Times New Roman" w:hint="eastAsia"/>
              </w:rPr>
              <w:t>0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54B3FB65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105" w:type="dxa"/>
          </w:tcPr>
          <w:p w14:paraId="17C0471C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第</w:t>
            </w:r>
            <w:r w:rsidRPr="005418CC">
              <w:rPr>
                <w:rFonts w:ascii="Times New Roman" w:eastAsia="標楷體" w:hAnsi="Times New Roman"/>
              </w:rPr>
              <w:t>10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4674B97D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經達核准轉系最低標準之最後一名如有二人以上總分相同者，依各學系訂定之「同分參酌序」順序比較，以分數較高者優先錄取，分數完全相同者，則增額錄取；成績未達錄取標準者，可不足額錄取。</w:t>
            </w:r>
          </w:p>
          <w:p w14:paraId="06FCD2B8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評分項目成績有一項（含）以上為零分</w:t>
            </w:r>
            <w:r w:rsidRPr="005418CC">
              <w:rPr>
                <w:rFonts w:ascii="Times New Roman" w:eastAsia="標楷體" w:hAnsi="Times New Roman"/>
              </w:rPr>
              <w:lastRenderedPageBreak/>
              <w:t>者，即使總成績達核准轉系最低標準亦不予錄取。</w:t>
            </w:r>
          </w:p>
        </w:tc>
        <w:tc>
          <w:tcPr>
            <w:tcW w:w="2253" w:type="dxa"/>
          </w:tcPr>
          <w:p w14:paraId="2C2C9C4F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  <w:lang w:val="x-none"/>
              </w:rPr>
              <w:lastRenderedPageBreak/>
              <w:t>本條未修正</w:t>
            </w:r>
          </w:p>
        </w:tc>
      </w:tr>
      <w:tr w:rsidR="00420745" w:rsidRPr="005418CC" w14:paraId="6EED65D4" w14:textId="77777777" w:rsidTr="00F8694B">
        <w:trPr>
          <w:trHeight w:val="1600"/>
          <w:jc w:val="center"/>
        </w:trPr>
        <w:tc>
          <w:tcPr>
            <w:tcW w:w="4104" w:type="dxa"/>
          </w:tcPr>
          <w:p w14:paraId="1E8E95C4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第</w:t>
            </w:r>
            <w:r w:rsidRPr="005418CC">
              <w:rPr>
                <w:rFonts w:ascii="Times New Roman" w:eastAsia="標楷體" w:hAnsi="Times New Roman"/>
              </w:rPr>
              <w:t>11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5F143DA5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105" w:type="dxa"/>
          </w:tcPr>
          <w:p w14:paraId="268DBAAF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第</w:t>
            </w:r>
            <w:r w:rsidRPr="005418CC">
              <w:rPr>
                <w:rFonts w:ascii="Times New Roman" w:eastAsia="標楷體" w:hAnsi="Times New Roman"/>
              </w:rPr>
              <w:t>11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263F99F3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轉系考試成績評定完竣後，由主任委員召開轉系考試委員會會議，議決各學系之最低錄取標準、錄取名額及錄取榜單，經校方核定後公告。</w:t>
            </w:r>
          </w:p>
        </w:tc>
        <w:tc>
          <w:tcPr>
            <w:tcW w:w="2253" w:type="dxa"/>
          </w:tcPr>
          <w:p w14:paraId="7101D8F7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  <w:lang w:val="x-none"/>
              </w:rPr>
              <w:t>本條未修正</w:t>
            </w:r>
          </w:p>
        </w:tc>
      </w:tr>
      <w:tr w:rsidR="00420745" w:rsidRPr="005418CC" w14:paraId="7E98BC63" w14:textId="77777777" w:rsidTr="00F8694B">
        <w:trPr>
          <w:trHeight w:val="1264"/>
          <w:jc w:val="center"/>
        </w:trPr>
        <w:tc>
          <w:tcPr>
            <w:tcW w:w="4104" w:type="dxa"/>
          </w:tcPr>
          <w:p w14:paraId="246857A6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第</w:t>
            </w:r>
            <w:r w:rsidRPr="005418CC">
              <w:rPr>
                <w:rFonts w:ascii="Times New Roman" w:eastAsia="標楷體" w:hAnsi="Times New Roman"/>
              </w:rPr>
              <w:t>12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51F748DB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  <w:shd w:val="pct15" w:color="auto" w:fill="FFFFFF"/>
              </w:rPr>
            </w:pPr>
            <w:r w:rsidRPr="005418CC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105" w:type="dxa"/>
          </w:tcPr>
          <w:p w14:paraId="16B2D353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第</w:t>
            </w:r>
            <w:r w:rsidRPr="005418CC">
              <w:rPr>
                <w:rFonts w:ascii="Times New Roman" w:eastAsia="標楷體" w:hAnsi="Times New Roman"/>
              </w:rPr>
              <w:t>12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6561E1DB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經核准轉系學生，不得再行請求</w:t>
            </w:r>
            <w:proofErr w:type="gramStart"/>
            <w:r w:rsidRPr="005418CC">
              <w:rPr>
                <w:rFonts w:ascii="Times New Roman" w:eastAsia="標楷體" w:hAnsi="Times New Roman"/>
              </w:rPr>
              <w:t>回原系肄業</w:t>
            </w:r>
            <w:proofErr w:type="gramEnd"/>
            <w:r w:rsidRPr="005418CC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2253" w:type="dxa"/>
          </w:tcPr>
          <w:p w14:paraId="77226C11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  <w:lang w:val="x-none"/>
              </w:rPr>
              <w:t>本條未修正</w:t>
            </w:r>
          </w:p>
        </w:tc>
      </w:tr>
      <w:tr w:rsidR="00420745" w:rsidRPr="005418CC" w14:paraId="75B9377E" w14:textId="77777777" w:rsidTr="00F8694B">
        <w:trPr>
          <w:trHeight w:val="1127"/>
          <w:jc w:val="center"/>
        </w:trPr>
        <w:tc>
          <w:tcPr>
            <w:tcW w:w="4104" w:type="dxa"/>
          </w:tcPr>
          <w:p w14:paraId="448017AD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第</w:t>
            </w:r>
            <w:r w:rsidRPr="005418CC">
              <w:rPr>
                <w:rFonts w:ascii="Times New Roman" w:eastAsia="標楷體" w:hAnsi="Times New Roman"/>
              </w:rPr>
              <w:t>13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01192F7A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105" w:type="dxa"/>
          </w:tcPr>
          <w:p w14:paraId="3E3F16D0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第</w:t>
            </w:r>
            <w:r w:rsidRPr="005418CC">
              <w:rPr>
                <w:rFonts w:ascii="Times New Roman" w:eastAsia="標楷體" w:hAnsi="Times New Roman"/>
              </w:rPr>
              <w:t>13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155B0BF3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轉系學生應補修之科目與學分，由各學系指定專人輔導其選課。</w:t>
            </w:r>
          </w:p>
        </w:tc>
        <w:tc>
          <w:tcPr>
            <w:tcW w:w="2253" w:type="dxa"/>
          </w:tcPr>
          <w:p w14:paraId="60E614CF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  <w:lang w:val="x-none"/>
              </w:rPr>
              <w:t>本條未修正</w:t>
            </w:r>
          </w:p>
        </w:tc>
      </w:tr>
      <w:tr w:rsidR="00420745" w:rsidRPr="005418CC" w14:paraId="0B5355C3" w14:textId="77777777" w:rsidTr="00F8694B">
        <w:trPr>
          <w:trHeight w:val="1257"/>
          <w:jc w:val="center"/>
        </w:trPr>
        <w:tc>
          <w:tcPr>
            <w:tcW w:w="4104" w:type="dxa"/>
          </w:tcPr>
          <w:p w14:paraId="5D92C4FF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第</w:t>
            </w:r>
            <w:r w:rsidRPr="005418CC">
              <w:rPr>
                <w:rFonts w:ascii="Times New Roman" w:eastAsia="標楷體" w:hAnsi="Times New Roman"/>
              </w:rPr>
              <w:t>14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629C5DF3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 w:hint="eastAsia"/>
              </w:rPr>
              <w:t>本辦法經教務會議</w:t>
            </w:r>
            <w:r w:rsidRPr="005418CC">
              <w:rPr>
                <w:rFonts w:ascii="Times New Roman" w:eastAsia="標楷體" w:hAnsi="Times New Roman" w:hint="eastAsia"/>
                <w:u w:val="single"/>
              </w:rPr>
              <w:t>審議</w:t>
            </w:r>
            <w:r w:rsidRPr="005418CC">
              <w:rPr>
                <w:rFonts w:ascii="Times New Roman" w:eastAsia="標楷體" w:hAnsi="Times New Roman" w:hint="eastAsia"/>
              </w:rPr>
              <w:t>通過後</w:t>
            </w:r>
            <w:r w:rsidRPr="005418CC">
              <w:rPr>
                <w:rFonts w:ascii="Times New Roman" w:eastAsia="標楷體" w:hAnsi="Times New Roman" w:hint="eastAsia"/>
                <w:u w:val="single"/>
              </w:rPr>
              <w:t>，自</w:t>
            </w:r>
            <w:r w:rsidRPr="005418CC">
              <w:rPr>
                <w:rFonts w:ascii="Times New Roman" w:eastAsia="標楷體" w:hAnsi="Times New Roman" w:hint="eastAsia"/>
              </w:rPr>
              <w:t>公</w:t>
            </w:r>
            <w:r w:rsidRPr="005418CC">
              <w:rPr>
                <w:rFonts w:ascii="Times New Roman" w:eastAsia="標楷體" w:hAnsi="Times New Roman" w:hint="eastAsia"/>
                <w:u w:val="single"/>
              </w:rPr>
              <w:t>布日起</w:t>
            </w:r>
            <w:r w:rsidRPr="005418CC">
              <w:rPr>
                <w:rFonts w:ascii="Times New Roman" w:eastAsia="標楷體" w:hAnsi="Times New Roman" w:hint="eastAsia"/>
              </w:rPr>
              <w:t>實施，並報教育部備查</w:t>
            </w:r>
            <w:r w:rsidRPr="005418CC">
              <w:rPr>
                <w:rFonts w:ascii="Times New Roman" w:eastAsia="標楷體" w:hAnsi="Times New Roman" w:hint="eastAsia"/>
                <w:u w:val="single"/>
              </w:rPr>
              <w:t>，修正時亦同</w:t>
            </w:r>
            <w:r w:rsidRPr="005418CC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4105" w:type="dxa"/>
          </w:tcPr>
          <w:p w14:paraId="23CD2206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第</w:t>
            </w:r>
            <w:r w:rsidRPr="005418CC">
              <w:rPr>
                <w:rFonts w:ascii="Times New Roman" w:eastAsia="標楷體" w:hAnsi="Times New Roman"/>
              </w:rPr>
              <w:t>14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0F9F057E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本辦法經教務會議通過後公</w:t>
            </w:r>
            <w:r w:rsidRPr="005418CC">
              <w:rPr>
                <w:rFonts w:ascii="Times New Roman" w:eastAsia="標楷體" w:hAnsi="Times New Roman"/>
                <w:u w:val="single"/>
              </w:rPr>
              <w:t>告</w:t>
            </w:r>
            <w:r w:rsidRPr="005418CC">
              <w:rPr>
                <w:rFonts w:ascii="Times New Roman" w:eastAsia="標楷體" w:hAnsi="Times New Roman"/>
              </w:rPr>
              <w:t>實施，並報教育部備查。</w:t>
            </w:r>
          </w:p>
        </w:tc>
        <w:tc>
          <w:tcPr>
            <w:tcW w:w="2253" w:type="dxa"/>
          </w:tcPr>
          <w:p w14:paraId="62A266EC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敘明辦法審議及修正程序。</w:t>
            </w:r>
          </w:p>
        </w:tc>
      </w:tr>
    </w:tbl>
    <w:p w14:paraId="7D50E7D2" w14:textId="77777777" w:rsidR="001D1115" w:rsidRPr="00420745" w:rsidRDefault="001D1115" w:rsidP="001D1115">
      <w:pPr>
        <w:rPr>
          <w:rFonts w:ascii="Times New Roman" w:eastAsia="標楷體" w:hAnsi="Times New Roman"/>
        </w:rPr>
      </w:pPr>
    </w:p>
    <w:sectPr w:rsidR="001D1115" w:rsidRPr="004207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2FE7" w14:textId="77777777" w:rsidR="00640D88" w:rsidRDefault="00640D88" w:rsidP="001D1115">
      <w:r>
        <w:separator/>
      </w:r>
    </w:p>
  </w:endnote>
  <w:endnote w:type="continuationSeparator" w:id="0">
    <w:p w14:paraId="6EB3762F" w14:textId="77777777" w:rsidR="00640D88" w:rsidRDefault="00640D88" w:rsidP="001D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0F74" w14:textId="77777777" w:rsidR="00640D88" w:rsidRDefault="00640D88" w:rsidP="001D1115">
      <w:r>
        <w:separator/>
      </w:r>
    </w:p>
  </w:footnote>
  <w:footnote w:type="continuationSeparator" w:id="0">
    <w:p w14:paraId="5774AE2A" w14:textId="77777777" w:rsidR="00640D88" w:rsidRDefault="00640D88" w:rsidP="001D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1B6"/>
    <w:multiLevelType w:val="hybridMultilevel"/>
    <w:tmpl w:val="89A281B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F0753CA"/>
    <w:multiLevelType w:val="hybridMultilevel"/>
    <w:tmpl w:val="4514A04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66CA2C43"/>
    <w:multiLevelType w:val="hybridMultilevel"/>
    <w:tmpl w:val="84E84E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43629426">
    <w:abstractNumId w:val="1"/>
  </w:num>
  <w:num w:numId="2" w16cid:durableId="1327170672">
    <w:abstractNumId w:val="2"/>
  </w:num>
  <w:num w:numId="3" w16cid:durableId="176973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BEE"/>
    <w:rsid w:val="001605B8"/>
    <w:rsid w:val="001D1115"/>
    <w:rsid w:val="00411F0F"/>
    <w:rsid w:val="00420745"/>
    <w:rsid w:val="00640D88"/>
    <w:rsid w:val="00917BEE"/>
    <w:rsid w:val="00CC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2924F"/>
  <w15:chartTrackingRefBased/>
  <w15:docId w15:val="{AE087947-A7F3-49C9-8396-5F732772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11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11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1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1115"/>
    <w:rPr>
      <w:sz w:val="20"/>
      <w:szCs w:val="20"/>
    </w:rPr>
  </w:style>
  <w:style w:type="paragraph" w:styleId="a7">
    <w:name w:val="List Paragraph"/>
    <w:aliases w:val="卑南壹"/>
    <w:basedOn w:val="a"/>
    <w:link w:val="a8"/>
    <w:uiPriority w:val="34"/>
    <w:qFormat/>
    <w:rsid w:val="001D1115"/>
    <w:pPr>
      <w:ind w:leftChars="200" w:left="480"/>
    </w:pPr>
    <w:rPr>
      <w:szCs w:val="24"/>
      <w:lang w:val="x-none" w:eastAsia="x-none"/>
    </w:rPr>
  </w:style>
  <w:style w:type="character" w:customStyle="1" w:styleId="a8">
    <w:name w:val="清單段落 字元"/>
    <w:aliases w:val="卑南壹 字元"/>
    <w:link w:val="a7"/>
    <w:uiPriority w:val="34"/>
    <w:rsid w:val="001D1115"/>
    <w:rPr>
      <w:rFonts w:ascii="Calibri" w:eastAsia="新細明體" w:hAnsi="Calibri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亭緻 吳</dc:creator>
  <cp:keywords/>
  <dc:description/>
  <cp:lastModifiedBy>亭緻 吳</cp:lastModifiedBy>
  <cp:revision>2</cp:revision>
  <dcterms:created xsi:type="dcterms:W3CDTF">2022-12-20T07:04:00Z</dcterms:created>
  <dcterms:modified xsi:type="dcterms:W3CDTF">2022-12-20T07:04:00Z</dcterms:modified>
</cp:coreProperties>
</file>