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D2E2" w14:textId="179727D8" w:rsidR="0013073C" w:rsidRPr="009635DF" w:rsidRDefault="0013073C" w:rsidP="00C21998">
      <w:pPr>
        <w:tabs>
          <w:tab w:val="left" w:pos="6400"/>
        </w:tabs>
        <w:spacing w:beforeLines="50" w:before="120" w:line="0" w:lineRule="atLeast"/>
        <w:jc w:val="center"/>
        <w:rPr>
          <w:rFonts w:ascii="Arial" w:eastAsia="標楷體" w:hAnsi="Arial" w:cs="Arial"/>
          <w:b/>
          <w:sz w:val="32"/>
          <w:szCs w:val="32"/>
        </w:rPr>
      </w:pPr>
      <w:r w:rsidRPr="009635DF">
        <w:rPr>
          <w:rFonts w:ascii="Arial" w:eastAsia="標楷體" w:hAnsi="Arial" w:cs="Arial"/>
          <w:b/>
          <w:sz w:val="32"/>
          <w:szCs w:val="32"/>
        </w:rPr>
        <w:t>高雄醫學大學研發成果管理及運用辦法</w:t>
      </w:r>
    </w:p>
    <w:p w14:paraId="1CE0566C" w14:textId="30C3CD14" w:rsidR="00403280" w:rsidRDefault="00403280" w:rsidP="00C21998">
      <w:pPr>
        <w:tabs>
          <w:tab w:val="left" w:pos="6400"/>
        </w:tabs>
        <w:spacing w:beforeLines="50" w:before="120" w:line="0" w:lineRule="atLeast"/>
        <w:jc w:val="center"/>
        <w:rPr>
          <w:rFonts w:ascii="Arial" w:eastAsia="標楷體" w:hAnsi="Arial" w:cs="Arial"/>
          <w:b/>
          <w:sz w:val="30"/>
          <w:szCs w:val="30"/>
        </w:rPr>
      </w:pPr>
      <w:r w:rsidRPr="00C21998">
        <w:rPr>
          <w:rFonts w:ascii="Arial" w:eastAsia="標楷體" w:hAnsi="Arial" w:cs="Arial"/>
          <w:b/>
          <w:sz w:val="30"/>
          <w:szCs w:val="30"/>
        </w:rPr>
        <w:t>Regulation for Research and Development Results Management</w:t>
      </w:r>
    </w:p>
    <w:p w14:paraId="236C3FD0" w14:textId="77777777" w:rsidR="00C21998" w:rsidRPr="00C21998" w:rsidRDefault="00C21998" w:rsidP="004C7636">
      <w:pPr>
        <w:tabs>
          <w:tab w:val="left" w:pos="6400"/>
        </w:tabs>
        <w:spacing w:beforeLines="50" w:before="120" w:line="160" w:lineRule="exact"/>
        <w:jc w:val="center"/>
        <w:rPr>
          <w:rFonts w:ascii="Arial" w:eastAsia="標楷體" w:hAnsi="Arial" w:cs="Arial"/>
          <w:b/>
          <w:sz w:val="30"/>
          <w:szCs w:val="30"/>
        </w:rPr>
      </w:pPr>
    </w:p>
    <w:p w14:paraId="13781640" w14:textId="5F143A96" w:rsidR="0013073C" w:rsidRPr="009635DF" w:rsidRDefault="00D568C7" w:rsidP="004C7636">
      <w:pPr>
        <w:tabs>
          <w:tab w:val="left" w:pos="6237"/>
        </w:tabs>
        <w:spacing w:line="160" w:lineRule="exact"/>
        <w:ind w:leftChars="1289" w:left="3094"/>
        <w:jc w:val="right"/>
        <w:rPr>
          <w:rFonts w:ascii="Arial" w:eastAsia="標楷體" w:hAnsi="Arial" w:cs="Arial"/>
          <w:kern w:val="0"/>
          <w:sz w:val="16"/>
          <w:szCs w:val="16"/>
        </w:rPr>
      </w:pPr>
      <w:r w:rsidRPr="009635DF">
        <w:rPr>
          <w:rFonts w:ascii="Arial" w:eastAsia="標楷體" w:hAnsi="Arial" w:cs="Arial"/>
          <w:kern w:val="0"/>
          <w:sz w:val="16"/>
          <w:szCs w:val="16"/>
        </w:rPr>
        <w:t>10</w:t>
      </w:r>
      <w:r w:rsidR="0013073C" w:rsidRPr="009635DF">
        <w:rPr>
          <w:rFonts w:ascii="Arial" w:eastAsia="標楷體" w:hAnsi="Arial" w:cs="Arial"/>
          <w:kern w:val="0"/>
          <w:sz w:val="16"/>
          <w:szCs w:val="16"/>
        </w:rPr>
        <w:t>6.04.24 105</w:t>
      </w:r>
      <w:r w:rsidR="0013073C" w:rsidRPr="009635DF">
        <w:rPr>
          <w:rFonts w:ascii="Arial" w:eastAsia="標楷體" w:hAnsi="Arial" w:cs="Arial"/>
          <w:kern w:val="0"/>
          <w:sz w:val="16"/>
          <w:szCs w:val="16"/>
        </w:rPr>
        <w:t>學年度第</w:t>
      </w:r>
      <w:r w:rsidR="0013073C" w:rsidRPr="009635DF">
        <w:rPr>
          <w:rFonts w:ascii="Arial" w:eastAsia="標楷體" w:hAnsi="Arial" w:cs="Arial"/>
          <w:kern w:val="0"/>
          <w:sz w:val="16"/>
          <w:szCs w:val="16"/>
        </w:rPr>
        <w:t>4</w:t>
      </w:r>
      <w:r w:rsidR="0013073C" w:rsidRPr="009635DF">
        <w:rPr>
          <w:rFonts w:ascii="Arial" w:eastAsia="標楷體" w:hAnsi="Arial" w:cs="Arial"/>
          <w:kern w:val="0"/>
          <w:sz w:val="16"/>
          <w:szCs w:val="16"/>
        </w:rPr>
        <w:t>次校務會議通過</w:t>
      </w:r>
      <w:r w:rsidRPr="009635DF">
        <w:rPr>
          <w:rFonts w:ascii="Arial" w:eastAsia="標楷體" w:hAnsi="Arial" w:cs="Arial"/>
          <w:kern w:val="0"/>
          <w:sz w:val="16"/>
          <w:szCs w:val="16"/>
        </w:rPr>
        <w:br/>
        <w:t>2017.04.24 Passed in the 4th University Council of the 105th academic year</w:t>
      </w:r>
    </w:p>
    <w:p w14:paraId="00FA4954" w14:textId="0F2FCC84" w:rsidR="0013073C" w:rsidRPr="009635DF" w:rsidRDefault="0013073C" w:rsidP="004C7636">
      <w:pPr>
        <w:tabs>
          <w:tab w:val="left" w:pos="6237"/>
        </w:tabs>
        <w:spacing w:line="160" w:lineRule="exact"/>
        <w:ind w:leftChars="1289" w:left="3094"/>
        <w:jc w:val="right"/>
        <w:rPr>
          <w:rFonts w:ascii="Arial" w:eastAsia="標楷體" w:hAnsi="Arial" w:cs="Arial"/>
          <w:kern w:val="0"/>
          <w:sz w:val="16"/>
          <w:szCs w:val="16"/>
        </w:rPr>
      </w:pPr>
      <w:r w:rsidRPr="009635DF">
        <w:rPr>
          <w:rFonts w:ascii="Arial" w:eastAsia="標楷體" w:hAnsi="Arial" w:cs="Arial"/>
          <w:kern w:val="0"/>
          <w:sz w:val="16"/>
          <w:szCs w:val="16"/>
        </w:rPr>
        <w:t>107.01.04 106</w:t>
      </w:r>
      <w:r w:rsidRPr="009635DF">
        <w:rPr>
          <w:rFonts w:ascii="Arial" w:eastAsia="標楷體" w:hAnsi="Arial" w:cs="Arial"/>
          <w:kern w:val="0"/>
          <w:sz w:val="16"/>
          <w:szCs w:val="16"/>
        </w:rPr>
        <w:t>學年度第</w:t>
      </w:r>
      <w:r w:rsidRPr="009635DF">
        <w:rPr>
          <w:rFonts w:ascii="Arial" w:eastAsia="標楷體" w:hAnsi="Arial" w:cs="Arial"/>
          <w:kern w:val="0"/>
          <w:sz w:val="16"/>
          <w:szCs w:val="16"/>
        </w:rPr>
        <w:t>4</w:t>
      </w:r>
      <w:r w:rsidRPr="009635DF">
        <w:rPr>
          <w:rFonts w:ascii="Arial" w:eastAsia="標楷體" w:hAnsi="Arial" w:cs="Arial"/>
          <w:kern w:val="0"/>
          <w:sz w:val="16"/>
          <w:szCs w:val="16"/>
        </w:rPr>
        <w:t>次校務會議通過</w:t>
      </w:r>
      <w:r w:rsidR="00D568C7" w:rsidRPr="009635DF">
        <w:rPr>
          <w:rFonts w:ascii="Arial" w:eastAsia="標楷體" w:hAnsi="Arial" w:cs="Arial"/>
          <w:kern w:val="0"/>
          <w:sz w:val="16"/>
          <w:szCs w:val="16"/>
        </w:rPr>
        <w:br/>
        <w:t>2018.01.04 Passed in the 4th University Council of the 106th academic year</w:t>
      </w:r>
    </w:p>
    <w:p w14:paraId="1CDBD836" w14:textId="4AABB8C7" w:rsidR="0013073C" w:rsidRPr="009635DF" w:rsidRDefault="0013073C" w:rsidP="004C7636">
      <w:pPr>
        <w:tabs>
          <w:tab w:val="left" w:pos="6237"/>
        </w:tabs>
        <w:spacing w:line="160" w:lineRule="exact"/>
        <w:ind w:leftChars="1289" w:left="3094"/>
        <w:jc w:val="right"/>
        <w:rPr>
          <w:rFonts w:ascii="Arial" w:eastAsia="標楷體" w:hAnsi="Arial" w:cs="Arial"/>
          <w:kern w:val="0"/>
          <w:sz w:val="16"/>
          <w:szCs w:val="16"/>
        </w:rPr>
      </w:pPr>
      <w:r w:rsidRPr="009635DF">
        <w:rPr>
          <w:rFonts w:ascii="Arial" w:eastAsia="標楷體" w:hAnsi="Arial" w:cs="Arial"/>
          <w:kern w:val="0"/>
          <w:sz w:val="16"/>
          <w:szCs w:val="16"/>
        </w:rPr>
        <w:t>108.10.03 108</w:t>
      </w:r>
      <w:r w:rsidRPr="009635DF">
        <w:rPr>
          <w:rFonts w:ascii="Arial" w:eastAsia="標楷體" w:hAnsi="Arial" w:cs="Arial"/>
          <w:kern w:val="0"/>
          <w:sz w:val="16"/>
          <w:szCs w:val="16"/>
        </w:rPr>
        <w:t>學年度第</w:t>
      </w:r>
      <w:r w:rsidRPr="009635DF">
        <w:rPr>
          <w:rFonts w:ascii="Arial" w:eastAsia="標楷體" w:hAnsi="Arial" w:cs="Arial"/>
          <w:kern w:val="0"/>
          <w:sz w:val="16"/>
          <w:szCs w:val="16"/>
        </w:rPr>
        <w:t>1</w:t>
      </w:r>
      <w:r w:rsidRPr="009635DF">
        <w:rPr>
          <w:rFonts w:ascii="Arial" w:eastAsia="標楷體" w:hAnsi="Arial" w:cs="Arial"/>
          <w:kern w:val="0"/>
          <w:sz w:val="16"/>
          <w:szCs w:val="16"/>
        </w:rPr>
        <w:t>次校務會議通過</w:t>
      </w:r>
      <w:r w:rsidR="00D568C7" w:rsidRPr="009635DF">
        <w:rPr>
          <w:rFonts w:ascii="Arial" w:eastAsia="標楷體" w:hAnsi="Arial" w:cs="Arial"/>
          <w:kern w:val="0"/>
          <w:sz w:val="16"/>
          <w:szCs w:val="16"/>
        </w:rPr>
        <w:br/>
        <w:t>2019.10.03 Passed in the 1st University Council of the 108th academic year</w:t>
      </w:r>
    </w:p>
    <w:p w14:paraId="3902480A" w14:textId="510C834E" w:rsidR="0013073C" w:rsidRPr="009635DF" w:rsidRDefault="0013073C" w:rsidP="004C7636">
      <w:pPr>
        <w:tabs>
          <w:tab w:val="left" w:pos="6237"/>
        </w:tabs>
        <w:spacing w:line="160" w:lineRule="exact"/>
        <w:ind w:leftChars="1289" w:left="3094"/>
        <w:jc w:val="right"/>
        <w:rPr>
          <w:rFonts w:ascii="Arial" w:eastAsia="標楷體" w:hAnsi="Arial" w:cs="Arial"/>
          <w:kern w:val="0"/>
          <w:sz w:val="16"/>
          <w:szCs w:val="16"/>
        </w:rPr>
      </w:pPr>
      <w:r w:rsidRPr="009635DF">
        <w:rPr>
          <w:rFonts w:ascii="Arial" w:eastAsia="標楷體" w:hAnsi="Arial" w:cs="Arial"/>
          <w:kern w:val="0"/>
          <w:sz w:val="16"/>
          <w:szCs w:val="16"/>
        </w:rPr>
        <w:t xml:space="preserve">108.10.31 </w:t>
      </w:r>
      <w:r w:rsidRPr="009635DF">
        <w:rPr>
          <w:rFonts w:ascii="Arial" w:eastAsia="標楷體" w:hAnsi="Arial" w:cs="Arial"/>
          <w:kern w:val="0"/>
          <w:sz w:val="16"/>
          <w:szCs w:val="16"/>
        </w:rPr>
        <w:t>董事會第</w:t>
      </w:r>
      <w:r w:rsidRPr="009635DF">
        <w:rPr>
          <w:rFonts w:ascii="Arial" w:eastAsia="標楷體" w:hAnsi="Arial" w:cs="Arial"/>
          <w:kern w:val="0"/>
          <w:sz w:val="16"/>
          <w:szCs w:val="16"/>
        </w:rPr>
        <w:t>18</w:t>
      </w:r>
      <w:r w:rsidRPr="009635DF">
        <w:rPr>
          <w:rFonts w:ascii="Arial" w:eastAsia="標楷體" w:hAnsi="Arial" w:cs="Arial"/>
          <w:kern w:val="0"/>
          <w:sz w:val="16"/>
          <w:szCs w:val="16"/>
        </w:rPr>
        <w:t>屆第</w:t>
      </w:r>
      <w:r w:rsidRPr="009635DF">
        <w:rPr>
          <w:rFonts w:ascii="Arial" w:eastAsia="標楷體" w:hAnsi="Arial" w:cs="Arial"/>
          <w:kern w:val="0"/>
          <w:sz w:val="16"/>
          <w:szCs w:val="16"/>
        </w:rPr>
        <w:t>45</w:t>
      </w:r>
      <w:r w:rsidRPr="009635DF">
        <w:rPr>
          <w:rFonts w:ascii="Arial" w:eastAsia="標楷體" w:hAnsi="Arial" w:cs="Arial"/>
          <w:kern w:val="0"/>
          <w:sz w:val="16"/>
          <w:szCs w:val="16"/>
        </w:rPr>
        <w:t>次會議通過</w:t>
      </w:r>
      <w:r w:rsidR="00D568C7" w:rsidRPr="009635DF">
        <w:rPr>
          <w:rFonts w:ascii="Arial" w:eastAsia="標楷體" w:hAnsi="Arial" w:cs="Arial"/>
          <w:kern w:val="0"/>
          <w:sz w:val="16"/>
          <w:szCs w:val="16"/>
        </w:rPr>
        <w:br/>
        <w:t>2019.10.3</w:t>
      </w:r>
      <w:r w:rsidR="001F2601" w:rsidRPr="009635DF">
        <w:rPr>
          <w:rFonts w:ascii="Arial" w:eastAsia="標楷體" w:hAnsi="Arial" w:cs="Arial"/>
          <w:kern w:val="0"/>
          <w:sz w:val="16"/>
          <w:szCs w:val="16"/>
        </w:rPr>
        <w:t>1</w:t>
      </w:r>
      <w:r w:rsidR="00D568C7" w:rsidRPr="009635DF">
        <w:rPr>
          <w:rFonts w:ascii="Arial" w:eastAsia="標楷體" w:hAnsi="Arial" w:cs="Arial"/>
          <w:kern w:val="0"/>
          <w:sz w:val="16"/>
          <w:szCs w:val="16"/>
        </w:rPr>
        <w:t xml:space="preserve"> </w:t>
      </w:r>
      <w:r w:rsidR="001F2601" w:rsidRPr="009635DF">
        <w:rPr>
          <w:rFonts w:ascii="Arial" w:eastAsia="標楷體" w:hAnsi="Arial" w:cs="Arial"/>
          <w:kern w:val="0"/>
          <w:sz w:val="16"/>
          <w:szCs w:val="16"/>
        </w:rPr>
        <w:t>Passed in the 45th session of the 18th Board of Directors Meeting</w:t>
      </w:r>
    </w:p>
    <w:p w14:paraId="2792845C" w14:textId="763CFD21" w:rsidR="0013073C" w:rsidRPr="009635DF" w:rsidRDefault="0013073C" w:rsidP="004C7636">
      <w:pPr>
        <w:tabs>
          <w:tab w:val="left" w:pos="6237"/>
        </w:tabs>
        <w:spacing w:line="160" w:lineRule="exact"/>
        <w:ind w:leftChars="1289" w:left="3094"/>
        <w:jc w:val="right"/>
        <w:rPr>
          <w:rFonts w:ascii="Arial" w:eastAsia="標楷體" w:hAnsi="Arial" w:cs="Arial"/>
          <w:kern w:val="0"/>
          <w:sz w:val="16"/>
          <w:szCs w:val="16"/>
        </w:rPr>
      </w:pPr>
      <w:r w:rsidRPr="009635DF">
        <w:rPr>
          <w:rFonts w:ascii="Arial" w:eastAsia="標楷體" w:hAnsi="Arial" w:cs="Arial"/>
          <w:kern w:val="0"/>
          <w:sz w:val="16"/>
          <w:szCs w:val="16"/>
        </w:rPr>
        <w:t xml:space="preserve">108.12.17 </w:t>
      </w:r>
      <w:r w:rsidRPr="009635DF">
        <w:rPr>
          <w:rFonts w:ascii="Arial" w:eastAsia="標楷體" w:hAnsi="Arial" w:cs="Arial"/>
          <w:kern w:val="0"/>
          <w:sz w:val="16"/>
          <w:szCs w:val="16"/>
        </w:rPr>
        <w:t>高醫產學字第</w:t>
      </w:r>
      <w:r w:rsidRPr="009635DF">
        <w:rPr>
          <w:rFonts w:ascii="Arial" w:eastAsia="標楷體" w:hAnsi="Arial" w:cs="Arial"/>
          <w:kern w:val="0"/>
          <w:sz w:val="16"/>
          <w:szCs w:val="16"/>
        </w:rPr>
        <w:t>1081104264</w:t>
      </w:r>
      <w:r w:rsidRPr="009635DF">
        <w:rPr>
          <w:rFonts w:ascii="Arial" w:eastAsia="標楷體" w:hAnsi="Arial" w:cs="Arial"/>
          <w:kern w:val="0"/>
          <w:sz w:val="16"/>
          <w:szCs w:val="16"/>
        </w:rPr>
        <w:t>號函公布</w:t>
      </w:r>
      <w:r w:rsidR="00D568C7" w:rsidRPr="009635DF">
        <w:rPr>
          <w:rFonts w:ascii="Arial" w:eastAsia="標楷體" w:hAnsi="Arial" w:cs="Arial"/>
          <w:kern w:val="0"/>
          <w:sz w:val="16"/>
          <w:szCs w:val="16"/>
        </w:rPr>
        <w:br/>
      </w:r>
      <w:r w:rsidR="001F2601" w:rsidRPr="009635DF">
        <w:rPr>
          <w:rFonts w:ascii="Arial" w:eastAsia="標楷體" w:hAnsi="Arial" w:cs="Arial"/>
          <w:kern w:val="0"/>
          <w:sz w:val="16"/>
          <w:szCs w:val="16"/>
        </w:rPr>
        <w:t>2019.12.17 Announced in the GaoYiChanXueZi No. 1081104264 Letter</w:t>
      </w:r>
    </w:p>
    <w:p w14:paraId="3AEC7B9D" w14:textId="3D7791A9" w:rsidR="0013073C" w:rsidRPr="009635DF" w:rsidRDefault="0013073C" w:rsidP="004C7636">
      <w:pPr>
        <w:tabs>
          <w:tab w:val="left" w:pos="6237"/>
        </w:tabs>
        <w:spacing w:line="160" w:lineRule="exact"/>
        <w:ind w:leftChars="1289" w:left="3094"/>
        <w:jc w:val="right"/>
        <w:rPr>
          <w:rFonts w:ascii="Arial" w:eastAsia="標楷體" w:hAnsi="Arial" w:cs="Arial"/>
          <w:kern w:val="0"/>
          <w:sz w:val="16"/>
          <w:szCs w:val="16"/>
        </w:rPr>
      </w:pPr>
      <w:r w:rsidRPr="009635DF">
        <w:rPr>
          <w:rFonts w:ascii="Arial" w:eastAsia="標楷體" w:hAnsi="Arial" w:cs="Arial"/>
          <w:kern w:val="0"/>
          <w:sz w:val="16"/>
          <w:szCs w:val="16"/>
        </w:rPr>
        <w:t>109.06.18 108</w:t>
      </w:r>
      <w:r w:rsidRPr="009635DF">
        <w:rPr>
          <w:rFonts w:ascii="Arial" w:eastAsia="標楷體" w:hAnsi="Arial" w:cs="Arial"/>
          <w:kern w:val="0"/>
          <w:sz w:val="16"/>
          <w:szCs w:val="16"/>
        </w:rPr>
        <w:t>學年度第</w:t>
      </w:r>
      <w:r w:rsidRPr="009635DF">
        <w:rPr>
          <w:rFonts w:ascii="Arial" w:eastAsia="標楷體" w:hAnsi="Arial" w:cs="Arial"/>
          <w:kern w:val="0"/>
          <w:sz w:val="16"/>
          <w:szCs w:val="16"/>
        </w:rPr>
        <w:t>4</w:t>
      </w:r>
      <w:r w:rsidRPr="009635DF">
        <w:rPr>
          <w:rFonts w:ascii="Arial" w:eastAsia="標楷體" w:hAnsi="Arial" w:cs="Arial"/>
          <w:kern w:val="0"/>
          <w:sz w:val="16"/>
          <w:szCs w:val="16"/>
        </w:rPr>
        <w:t>次校務會議通過</w:t>
      </w:r>
      <w:r w:rsidR="00D568C7" w:rsidRPr="009635DF">
        <w:rPr>
          <w:rFonts w:ascii="Arial" w:eastAsia="標楷體" w:hAnsi="Arial" w:cs="Arial"/>
          <w:kern w:val="0"/>
          <w:sz w:val="16"/>
          <w:szCs w:val="16"/>
        </w:rPr>
        <w:br/>
      </w:r>
      <w:r w:rsidR="001F2601" w:rsidRPr="009635DF">
        <w:rPr>
          <w:rFonts w:ascii="Arial" w:eastAsia="標楷體" w:hAnsi="Arial" w:cs="Arial"/>
          <w:kern w:val="0"/>
          <w:sz w:val="16"/>
          <w:szCs w:val="16"/>
        </w:rPr>
        <w:t>2020.06.18 Passed in the 4th University Council of the 108th academic year</w:t>
      </w:r>
    </w:p>
    <w:p w14:paraId="1D4F06BC" w14:textId="2DC90D84" w:rsidR="0013073C" w:rsidRPr="009635DF" w:rsidRDefault="0013073C" w:rsidP="004C7636">
      <w:pPr>
        <w:tabs>
          <w:tab w:val="left" w:pos="6237"/>
        </w:tabs>
        <w:spacing w:line="160" w:lineRule="exact"/>
        <w:ind w:leftChars="1289" w:left="3094"/>
        <w:jc w:val="right"/>
        <w:rPr>
          <w:rFonts w:ascii="Arial" w:eastAsia="標楷體" w:hAnsi="Arial" w:cs="Arial"/>
          <w:kern w:val="0"/>
          <w:sz w:val="16"/>
          <w:szCs w:val="16"/>
        </w:rPr>
      </w:pPr>
      <w:r w:rsidRPr="009635DF">
        <w:rPr>
          <w:rFonts w:ascii="Arial" w:eastAsia="標楷體" w:hAnsi="Arial" w:cs="Arial"/>
          <w:kern w:val="0"/>
          <w:sz w:val="16"/>
          <w:szCs w:val="16"/>
        </w:rPr>
        <w:t>109.12.24 109</w:t>
      </w:r>
      <w:r w:rsidRPr="009635DF">
        <w:rPr>
          <w:rFonts w:ascii="Arial" w:eastAsia="標楷體" w:hAnsi="Arial" w:cs="Arial"/>
          <w:kern w:val="0"/>
          <w:sz w:val="16"/>
          <w:szCs w:val="16"/>
        </w:rPr>
        <w:t>學年度第</w:t>
      </w:r>
      <w:r w:rsidRPr="009635DF">
        <w:rPr>
          <w:rFonts w:ascii="Arial" w:eastAsia="標楷體" w:hAnsi="Arial" w:cs="Arial"/>
          <w:kern w:val="0"/>
          <w:sz w:val="16"/>
          <w:szCs w:val="16"/>
        </w:rPr>
        <w:t>2</w:t>
      </w:r>
      <w:r w:rsidRPr="009635DF">
        <w:rPr>
          <w:rFonts w:ascii="Arial" w:eastAsia="標楷體" w:hAnsi="Arial" w:cs="Arial"/>
          <w:kern w:val="0"/>
          <w:sz w:val="16"/>
          <w:szCs w:val="16"/>
        </w:rPr>
        <w:t>次校務會議通過</w:t>
      </w:r>
      <w:r w:rsidR="00D568C7" w:rsidRPr="009635DF">
        <w:rPr>
          <w:rFonts w:ascii="Arial" w:eastAsia="標楷體" w:hAnsi="Arial" w:cs="Arial"/>
          <w:kern w:val="0"/>
          <w:sz w:val="16"/>
          <w:szCs w:val="16"/>
        </w:rPr>
        <w:br/>
      </w:r>
      <w:r w:rsidR="001F2601" w:rsidRPr="009635DF">
        <w:rPr>
          <w:rFonts w:ascii="Arial" w:eastAsia="標楷體" w:hAnsi="Arial" w:cs="Arial"/>
          <w:kern w:val="0"/>
          <w:sz w:val="16"/>
          <w:szCs w:val="16"/>
        </w:rPr>
        <w:t>2020.12.24 Passed in the 2nd University Council of the 109th academic year</w:t>
      </w:r>
    </w:p>
    <w:p w14:paraId="7BC225D2" w14:textId="47584F46" w:rsidR="0013073C" w:rsidRPr="009635DF" w:rsidRDefault="0013073C" w:rsidP="004C7636">
      <w:pPr>
        <w:tabs>
          <w:tab w:val="left" w:pos="6237"/>
        </w:tabs>
        <w:spacing w:line="160" w:lineRule="exact"/>
        <w:ind w:leftChars="1289" w:left="3094"/>
        <w:jc w:val="right"/>
        <w:rPr>
          <w:rFonts w:ascii="Arial" w:eastAsia="標楷體" w:hAnsi="Arial" w:cs="Arial"/>
          <w:kern w:val="0"/>
          <w:sz w:val="16"/>
          <w:szCs w:val="16"/>
        </w:rPr>
      </w:pPr>
      <w:r w:rsidRPr="009635DF">
        <w:rPr>
          <w:rFonts w:ascii="Arial" w:eastAsia="標楷體" w:hAnsi="Arial" w:cs="Arial"/>
          <w:kern w:val="0"/>
          <w:sz w:val="16"/>
          <w:szCs w:val="16"/>
        </w:rPr>
        <w:t xml:space="preserve">110.01.28 </w:t>
      </w:r>
      <w:r w:rsidRPr="009635DF">
        <w:rPr>
          <w:rFonts w:ascii="Arial" w:eastAsia="標楷體" w:hAnsi="Arial" w:cs="Arial"/>
          <w:kern w:val="0"/>
          <w:sz w:val="16"/>
          <w:szCs w:val="16"/>
        </w:rPr>
        <w:t>董事會第</w:t>
      </w:r>
      <w:r w:rsidRPr="009635DF">
        <w:rPr>
          <w:rFonts w:ascii="Arial" w:eastAsia="標楷體" w:hAnsi="Arial" w:cs="Arial"/>
          <w:kern w:val="0"/>
          <w:sz w:val="16"/>
          <w:szCs w:val="16"/>
        </w:rPr>
        <w:t>19</w:t>
      </w:r>
      <w:r w:rsidRPr="009635DF">
        <w:rPr>
          <w:rFonts w:ascii="Arial" w:eastAsia="標楷體" w:hAnsi="Arial" w:cs="Arial"/>
          <w:kern w:val="0"/>
          <w:sz w:val="16"/>
          <w:szCs w:val="16"/>
        </w:rPr>
        <w:t>屆第</w:t>
      </w:r>
      <w:r w:rsidRPr="009635DF">
        <w:rPr>
          <w:rFonts w:ascii="Arial" w:eastAsia="標楷體" w:hAnsi="Arial" w:cs="Arial"/>
          <w:kern w:val="0"/>
          <w:sz w:val="16"/>
          <w:szCs w:val="16"/>
        </w:rPr>
        <w:t>10</w:t>
      </w:r>
      <w:r w:rsidRPr="009635DF">
        <w:rPr>
          <w:rFonts w:ascii="Arial" w:eastAsia="標楷體" w:hAnsi="Arial" w:cs="Arial"/>
          <w:kern w:val="0"/>
          <w:sz w:val="16"/>
          <w:szCs w:val="16"/>
        </w:rPr>
        <w:t>次會議通過</w:t>
      </w:r>
      <w:r w:rsidR="00D568C7" w:rsidRPr="009635DF">
        <w:rPr>
          <w:rFonts w:ascii="Arial" w:eastAsia="標楷體" w:hAnsi="Arial" w:cs="Arial"/>
          <w:kern w:val="0"/>
          <w:sz w:val="16"/>
          <w:szCs w:val="16"/>
        </w:rPr>
        <w:br/>
      </w:r>
      <w:r w:rsidR="001F2601" w:rsidRPr="009635DF">
        <w:rPr>
          <w:rFonts w:ascii="Arial" w:eastAsia="標楷體" w:hAnsi="Arial" w:cs="Arial"/>
          <w:kern w:val="0"/>
          <w:sz w:val="16"/>
          <w:szCs w:val="16"/>
        </w:rPr>
        <w:t>2021.01.28 Passed in the 10th session of the 19th Board of Directors Meeting</w:t>
      </w:r>
    </w:p>
    <w:p w14:paraId="6231ED16" w14:textId="3C71D040" w:rsidR="00912149" w:rsidRPr="009635DF" w:rsidRDefault="0013073C" w:rsidP="004C7636">
      <w:pPr>
        <w:tabs>
          <w:tab w:val="left" w:pos="6237"/>
        </w:tabs>
        <w:spacing w:line="160" w:lineRule="exact"/>
        <w:ind w:leftChars="1289" w:left="3094"/>
        <w:jc w:val="right"/>
        <w:rPr>
          <w:rFonts w:ascii="Arial" w:eastAsia="標楷體" w:hAnsi="Arial" w:cs="Arial"/>
          <w:kern w:val="0"/>
          <w:sz w:val="16"/>
          <w:szCs w:val="16"/>
        </w:rPr>
      </w:pPr>
      <w:r w:rsidRPr="009635DF">
        <w:rPr>
          <w:rFonts w:ascii="Arial" w:eastAsia="標楷體" w:hAnsi="Arial" w:cs="Arial"/>
          <w:kern w:val="0"/>
          <w:sz w:val="16"/>
          <w:szCs w:val="16"/>
        </w:rPr>
        <w:t xml:space="preserve">110.02.18 </w:t>
      </w:r>
      <w:r w:rsidRPr="009635DF">
        <w:rPr>
          <w:rFonts w:ascii="Arial" w:eastAsia="標楷體" w:hAnsi="Arial" w:cs="Arial"/>
          <w:kern w:val="0"/>
          <w:sz w:val="16"/>
          <w:szCs w:val="16"/>
        </w:rPr>
        <w:t>高醫產學字第</w:t>
      </w:r>
      <w:r w:rsidRPr="009635DF">
        <w:rPr>
          <w:rFonts w:ascii="Arial" w:eastAsia="標楷體" w:hAnsi="Arial" w:cs="Arial"/>
          <w:kern w:val="0"/>
          <w:sz w:val="16"/>
          <w:szCs w:val="16"/>
        </w:rPr>
        <w:t>1101100479</w:t>
      </w:r>
      <w:r w:rsidRPr="009635DF">
        <w:rPr>
          <w:rFonts w:ascii="Arial" w:eastAsia="標楷體" w:hAnsi="Arial" w:cs="Arial"/>
          <w:kern w:val="0"/>
          <w:sz w:val="16"/>
          <w:szCs w:val="16"/>
        </w:rPr>
        <w:t>號函公布</w:t>
      </w:r>
      <w:r w:rsidR="00D568C7" w:rsidRPr="009635DF">
        <w:rPr>
          <w:rFonts w:ascii="Arial" w:eastAsia="標楷體" w:hAnsi="Arial" w:cs="Arial"/>
          <w:kern w:val="0"/>
          <w:sz w:val="16"/>
          <w:szCs w:val="16"/>
        </w:rPr>
        <w:br/>
      </w:r>
      <w:r w:rsidR="001F2601" w:rsidRPr="009635DF">
        <w:rPr>
          <w:rFonts w:ascii="Arial" w:eastAsia="標楷體" w:hAnsi="Arial" w:cs="Arial"/>
          <w:kern w:val="0"/>
          <w:sz w:val="16"/>
          <w:szCs w:val="16"/>
        </w:rPr>
        <w:t>2021.02.18 Announced in the GaoYiChanXueZi No. 1101100479 Letter</w:t>
      </w:r>
    </w:p>
    <w:p w14:paraId="4D012BD8" w14:textId="39480CDC" w:rsidR="005770A9" w:rsidRPr="009635DF" w:rsidRDefault="0013073C" w:rsidP="004C7636">
      <w:pPr>
        <w:tabs>
          <w:tab w:val="left" w:pos="6237"/>
        </w:tabs>
        <w:spacing w:line="160" w:lineRule="exact"/>
        <w:ind w:leftChars="1289" w:left="3094"/>
        <w:jc w:val="right"/>
        <w:rPr>
          <w:rFonts w:ascii="Arial" w:eastAsia="標楷體" w:hAnsi="Arial" w:cs="Arial"/>
          <w:kern w:val="0"/>
          <w:sz w:val="16"/>
          <w:szCs w:val="16"/>
        </w:rPr>
      </w:pPr>
      <w:r w:rsidRPr="009635DF">
        <w:rPr>
          <w:rFonts w:ascii="Arial" w:eastAsia="標楷體" w:hAnsi="Arial" w:cs="Arial"/>
          <w:kern w:val="0"/>
          <w:sz w:val="16"/>
          <w:szCs w:val="16"/>
        </w:rPr>
        <w:t>111.12.22 111</w:t>
      </w:r>
      <w:r w:rsidRPr="009635DF">
        <w:rPr>
          <w:rFonts w:ascii="Arial" w:eastAsia="標楷體" w:hAnsi="Arial" w:cs="Arial"/>
          <w:kern w:val="0"/>
          <w:sz w:val="16"/>
          <w:szCs w:val="16"/>
        </w:rPr>
        <w:t>學年度第</w:t>
      </w:r>
      <w:r w:rsidRPr="009635DF">
        <w:rPr>
          <w:rFonts w:ascii="Arial" w:eastAsia="標楷體" w:hAnsi="Arial" w:cs="Arial"/>
          <w:kern w:val="0"/>
          <w:sz w:val="16"/>
          <w:szCs w:val="16"/>
        </w:rPr>
        <w:t>2</w:t>
      </w:r>
      <w:r w:rsidRPr="009635DF">
        <w:rPr>
          <w:rFonts w:ascii="Arial" w:eastAsia="標楷體" w:hAnsi="Arial" w:cs="Arial"/>
          <w:kern w:val="0"/>
          <w:sz w:val="16"/>
          <w:szCs w:val="16"/>
        </w:rPr>
        <w:t>次校務會議通過</w:t>
      </w:r>
      <w:r w:rsidR="00D568C7" w:rsidRPr="009635DF">
        <w:rPr>
          <w:rFonts w:ascii="Arial" w:eastAsia="標楷體" w:hAnsi="Arial" w:cs="Arial"/>
          <w:kern w:val="0"/>
          <w:sz w:val="16"/>
          <w:szCs w:val="16"/>
        </w:rPr>
        <w:br/>
      </w:r>
      <w:r w:rsidR="001F2601" w:rsidRPr="009635DF">
        <w:rPr>
          <w:rFonts w:ascii="Arial" w:eastAsia="標楷體" w:hAnsi="Arial" w:cs="Arial"/>
          <w:kern w:val="0"/>
          <w:sz w:val="16"/>
          <w:szCs w:val="16"/>
        </w:rPr>
        <w:t>2022.12.22 Passed in the 2nd University Council of the 111st academic year</w:t>
      </w:r>
    </w:p>
    <w:p w14:paraId="43A781E5" w14:textId="1CA93FA2" w:rsidR="005770A9" w:rsidRPr="009635DF" w:rsidRDefault="0013073C" w:rsidP="004C7636">
      <w:pPr>
        <w:tabs>
          <w:tab w:val="left" w:pos="6237"/>
        </w:tabs>
        <w:spacing w:line="160" w:lineRule="exact"/>
        <w:ind w:leftChars="1289" w:left="3094"/>
        <w:jc w:val="right"/>
        <w:rPr>
          <w:rFonts w:ascii="Arial" w:eastAsia="標楷體" w:hAnsi="Arial" w:cs="Arial"/>
          <w:kern w:val="0"/>
          <w:sz w:val="16"/>
          <w:szCs w:val="16"/>
        </w:rPr>
      </w:pPr>
      <w:r w:rsidRPr="009635DF">
        <w:rPr>
          <w:rFonts w:ascii="Arial" w:eastAsia="標楷體" w:hAnsi="Arial" w:cs="Arial"/>
          <w:kern w:val="0"/>
          <w:sz w:val="16"/>
          <w:szCs w:val="16"/>
        </w:rPr>
        <w:t xml:space="preserve">112.03.09 </w:t>
      </w:r>
      <w:r w:rsidRPr="009635DF">
        <w:rPr>
          <w:rFonts w:ascii="Arial" w:eastAsia="標楷體" w:hAnsi="Arial" w:cs="Arial"/>
          <w:kern w:val="0"/>
          <w:sz w:val="16"/>
          <w:szCs w:val="16"/>
        </w:rPr>
        <w:t>第</w:t>
      </w:r>
      <w:r w:rsidRPr="009635DF">
        <w:rPr>
          <w:rFonts w:ascii="Arial" w:eastAsia="標楷體" w:hAnsi="Arial" w:cs="Arial"/>
          <w:kern w:val="0"/>
          <w:sz w:val="16"/>
          <w:szCs w:val="16"/>
        </w:rPr>
        <w:t>19</w:t>
      </w:r>
      <w:r w:rsidRPr="009635DF">
        <w:rPr>
          <w:rFonts w:ascii="Arial" w:eastAsia="標楷體" w:hAnsi="Arial" w:cs="Arial"/>
          <w:kern w:val="0"/>
          <w:sz w:val="16"/>
          <w:szCs w:val="16"/>
        </w:rPr>
        <w:t>屆第</w:t>
      </w:r>
      <w:r w:rsidRPr="009635DF">
        <w:rPr>
          <w:rFonts w:ascii="Arial" w:eastAsia="標楷體" w:hAnsi="Arial" w:cs="Arial"/>
          <w:kern w:val="0"/>
          <w:sz w:val="16"/>
          <w:szCs w:val="16"/>
        </w:rPr>
        <w:t>36</w:t>
      </w:r>
      <w:r w:rsidRPr="009635DF">
        <w:rPr>
          <w:rFonts w:ascii="Arial" w:eastAsia="標楷體" w:hAnsi="Arial" w:cs="Arial"/>
          <w:kern w:val="0"/>
          <w:sz w:val="16"/>
          <w:szCs w:val="16"/>
        </w:rPr>
        <w:t>次</w:t>
      </w:r>
      <w:r w:rsidR="007C3ACC" w:rsidRPr="009635DF">
        <w:rPr>
          <w:rFonts w:ascii="Arial" w:eastAsia="標楷體" w:hAnsi="Arial" w:cs="Arial"/>
          <w:kern w:val="0"/>
          <w:sz w:val="16"/>
          <w:szCs w:val="16"/>
        </w:rPr>
        <w:t>董事</w:t>
      </w:r>
      <w:r w:rsidRPr="009635DF">
        <w:rPr>
          <w:rFonts w:ascii="Arial" w:eastAsia="標楷體" w:hAnsi="Arial" w:cs="Arial"/>
          <w:kern w:val="0"/>
          <w:sz w:val="16"/>
          <w:szCs w:val="16"/>
        </w:rPr>
        <w:t>會議</w:t>
      </w:r>
      <w:r w:rsidR="007C3ACC" w:rsidRPr="009635DF">
        <w:rPr>
          <w:rFonts w:ascii="Arial" w:eastAsia="標楷體" w:hAnsi="Arial" w:cs="Arial"/>
          <w:kern w:val="0"/>
          <w:sz w:val="16"/>
          <w:szCs w:val="16"/>
        </w:rPr>
        <w:t>審議</w:t>
      </w:r>
      <w:r w:rsidRPr="009635DF">
        <w:rPr>
          <w:rFonts w:ascii="Arial" w:eastAsia="標楷體" w:hAnsi="Arial" w:cs="Arial"/>
          <w:kern w:val="0"/>
          <w:sz w:val="16"/>
          <w:szCs w:val="16"/>
        </w:rPr>
        <w:t>通過</w:t>
      </w:r>
      <w:r w:rsidR="00D568C7" w:rsidRPr="009635DF">
        <w:rPr>
          <w:rFonts w:ascii="Arial" w:eastAsia="標楷體" w:hAnsi="Arial" w:cs="Arial"/>
          <w:kern w:val="0"/>
          <w:sz w:val="16"/>
          <w:szCs w:val="16"/>
        </w:rPr>
        <w:br/>
      </w:r>
      <w:r w:rsidR="001F2601" w:rsidRPr="009635DF">
        <w:rPr>
          <w:rFonts w:ascii="Arial" w:eastAsia="標楷體" w:hAnsi="Arial" w:cs="Arial"/>
          <w:kern w:val="0"/>
          <w:sz w:val="16"/>
          <w:szCs w:val="16"/>
        </w:rPr>
        <w:t>2023.03.09 Passed in the 36th session of the 19th Board of Directors Meeting</w:t>
      </w:r>
    </w:p>
    <w:p w14:paraId="30615250" w14:textId="6EBF955E" w:rsidR="00DA45AC" w:rsidRPr="009635DF" w:rsidRDefault="00DA45AC" w:rsidP="004C7636">
      <w:pPr>
        <w:tabs>
          <w:tab w:val="left" w:pos="6237"/>
        </w:tabs>
        <w:spacing w:line="160" w:lineRule="exact"/>
        <w:ind w:leftChars="1289" w:left="3094"/>
        <w:jc w:val="right"/>
        <w:rPr>
          <w:rFonts w:ascii="Arial" w:eastAsia="標楷體" w:hAnsi="Arial" w:cs="Arial"/>
          <w:kern w:val="0"/>
          <w:sz w:val="16"/>
          <w:szCs w:val="16"/>
        </w:rPr>
      </w:pPr>
      <w:r w:rsidRPr="009635DF">
        <w:rPr>
          <w:rFonts w:ascii="Arial" w:eastAsia="標楷體" w:hAnsi="Arial" w:cs="Arial"/>
          <w:kern w:val="0"/>
          <w:sz w:val="16"/>
          <w:szCs w:val="16"/>
        </w:rPr>
        <w:t xml:space="preserve">112.04.06 </w:t>
      </w:r>
      <w:r w:rsidRPr="009635DF">
        <w:rPr>
          <w:rFonts w:ascii="Arial" w:eastAsia="標楷體" w:hAnsi="Arial" w:cs="Arial"/>
          <w:kern w:val="0"/>
          <w:sz w:val="16"/>
          <w:szCs w:val="16"/>
        </w:rPr>
        <w:t>高醫產學字第</w:t>
      </w:r>
      <w:r w:rsidRPr="009635DF">
        <w:rPr>
          <w:rFonts w:ascii="Arial" w:eastAsia="標楷體" w:hAnsi="Arial" w:cs="Arial"/>
          <w:kern w:val="0"/>
          <w:sz w:val="16"/>
          <w:szCs w:val="16"/>
        </w:rPr>
        <w:t>1121101041</w:t>
      </w:r>
      <w:r w:rsidRPr="009635DF">
        <w:rPr>
          <w:rFonts w:ascii="Arial" w:eastAsia="標楷體" w:hAnsi="Arial" w:cs="Arial"/>
          <w:kern w:val="0"/>
          <w:sz w:val="16"/>
          <w:szCs w:val="16"/>
        </w:rPr>
        <w:t>號函公布</w:t>
      </w:r>
      <w:r w:rsidR="00D568C7" w:rsidRPr="009635DF">
        <w:rPr>
          <w:rFonts w:ascii="Arial" w:eastAsia="標楷體" w:hAnsi="Arial" w:cs="Arial"/>
          <w:kern w:val="0"/>
          <w:sz w:val="16"/>
          <w:szCs w:val="16"/>
        </w:rPr>
        <w:br/>
        <w:t>2023.04.06 Announced in the GaoYiChanXueZi No. 1121101041 Letter</w:t>
      </w:r>
    </w:p>
    <w:tbl>
      <w:tblPr>
        <w:tblpPr w:leftFromText="180" w:rightFromText="180" w:vertAnchor="text" w:tblpY="1"/>
        <w:tblOverlap w:val="never"/>
        <w:tblW w:w="9781" w:type="dxa"/>
        <w:tblLook w:val="01E0" w:firstRow="1" w:lastRow="1" w:firstColumn="1" w:lastColumn="1" w:noHBand="0" w:noVBand="0"/>
      </w:tblPr>
      <w:tblGrid>
        <w:gridCol w:w="1310"/>
        <w:gridCol w:w="8471"/>
      </w:tblGrid>
      <w:tr w:rsidR="0013073C" w:rsidRPr="009635DF" w14:paraId="603A527A" w14:textId="77777777" w:rsidTr="00C845C4">
        <w:trPr>
          <w:trHeight w:val="20"/>
        </w:trPr>
        <w:tc>
          <w:tcPr>
            <w:tcW w:w="1310" w:type="dxa"/>
          </w:tcPr>
          <w:p w14:paraId="2AC78659" w14:textId="77777777" w:rsidR="0013073C" w:rsidRPr="009635DF" w:rsidRDefault="0013073C" w:rsidP="00C845C4">
            <w:pPr>
              <w:spacing w:line="400" w:lineRule="exact"/>
              <w:jc w:val="both"/>
              <w:rPr>
                <w:rFonts w:ascii="Arial" w:eastAsia="標楷體" w:hAnsi="Arial" w:cs="Arial"/>
              </w:rPr>
            </w:pPr>
            <w:r w:rsidRPr="009635DF">
              <w:rPr>
                <w:rFonts w:ascii="Arial" w:eastAsia="標楷體" w:hAnsi="Arial" w:cs="Arial"/>
              </w:rPr>
              <w:t>第一章</w:t>
            </w:r>
          </w:p>
          <w:p w14:paraId="209FA16E" w14:textId="4315CB95" w:rsidR="00697F02" w:rsidRPr="009635DF" w:rsidRDefault="00697F02" w:rsidP="00C845C4">
            <w:pPr>
              <w:spacing w:line="400" w:lineRule="exact"/>
              <w:jc w:val="both"/>
              <w:rPr>
                <w:rFonts w:ascii="Arial" w:eastAsia="標楷體" w:hAnsi="Arial" w:cs="Arial"/>
              </w:rPr>
            </w:pPr>
            <w:r w:rsidRPr="009635DF">
              <w:rPr>
                <w:rFonts w:ascii="Arial" w:eastAsia="標楷體" w:hAnsi="Arial" w:cs="Arial"/>
              </w:rPr>
              <w:t>Chapter 1</w:t>
            </w:r>
          </w:p>
        </w:tc>
        <w:tc>
          <w:tcPr>
            <w:tcW w:w="8471" w:type="dxa"/>
          </w:tcPr>
          <w:p w14:paraId="02CFB0AB" w14:textId="77777777" w:rsidR="0013073C" w:rsidRPr="009635DF" w:rsidRDefault="0013073C" w:rsidP="00C845C4">
            <w:pPr>
              <w:spacing w:line="400" w:lineRule="exact"/>
              <w:jc w:val="both"/>
              <w:rPr>
                <w:rFonts w:ascii="Arial" w:eastAsia="標楷體" w:hAnsi="Arial" w:cs="Arial"/>
              </w:rPr>
            </w:pPr>
            <w:r w:rsidRPr="009635DF">
              <w:rPr>
                <w:rFonts w:ascii="Arial" w:eastAsia="標楷體" w:hAnsi="Arial" w:cs="Arial"/>
              </w:rPr>
              <w:t>總則</w:t>
            </w:r>
          </w:p>
          <w:p w14:paraId="2700AEB0" w14:textId="36CC5776" w:rsidR="00697F02" w:rsidRPr="009635DF" w:rsidRDefault="00697F02" w:rsidP="00C845C4">
            <w:pPr>
              <w:spacing w:line="400" w:lineRule="exact"/>
              <w:jc w:val="both"/>
              <w:rPr>
                <w:rFonts w:ascii="Arial" w:eastAsia="標楷體" w:hAnsi="Arial" w:cs="Arial"/>
              </w:rPr>
            </w:pPr>
            <w:r w:rsidRPr="009635DF">
              <w:rPr>
                <w:rFonts w:ascii="Arial" w:eastAsia="標楷體" w:hAnsi="Arial" w:cs="Arial"/>
              </w:rPr>
              <w:t>General Principles</w:t>
            </w:r>
          </w:p>
        </w:tc>
      </w:tr>
      <w:tr w:rsidR="0013073C" w:rsidRPr="009635DF" w14:paraId="4A1B6334" w14:textId="77777777" w:rsidTr="00C845C4">
        <w:trPr>
          <w:trHeight w:val="20"/>
        </w:trPr>
        <w:tc>
          <w:tcPr>
            <w:tcW w:w="1310" w:type="dxa"/>
          </w:tcPr>
          <w:p w14:paraId="1FA144D7"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1</w:t>
            </w:r>
            <w:r w:rsidRPr="009635DF">
              <w:rPr>
                <w:rFonts w:ascii="Arial" w:eastAsia="標楷體" w:hAnsi="Arial" w:cs="Arial"/>
              </w:rPr>
              <w:t>條</w:t>
            </w:r>
          </w:p>
          <w:p w14:paraId="387B0988" w14:textId="0A8582AA" w:rsidR="00BC0BAA" w:rsidRPr="009635DF" w:rsidRDefault="00BC0BAA" w:rsidP="00C845C4">
            <w:pPr>
              <w:spacing w:line="400" w:lineRule="exact"/>
              <w:jc w:val="both"/>
              <w:rPr>
                <w:rFonts w:ascii="Arial" w:eastAsia="標楷體" w:hAnsi="Arial" w:cs="Arial"/>
              </w:rPr>
            </w:pPr>
            <w:r>
              <w:rPr>
                <w:rFonts w:ascii="Arial" w:eastAsia="標楷體" w:hAnsi="Arial" w:cs="Arial"/>
              </w:rPr>
              <w:t>Article 1</w:t>
            </w:r>
          </w:p>
        </w:tc>
        <w:tc>
          <w:tcPr>
            <w:tcW w:w="8471" w:type="dxa"/>
          </w:tcPr>
          <w:p w14:paraId="4B6CAC8C" w14:textId="77777777" w:rsidR="0013073C" w:rsidRDefault="0013073C" w:rsidP="00C845C4">
            <w:pPr>
              <w:spacing w:line="400" w:lineRule="exact"/>
              <w:jc w:val="both"/>
              <w:rPr>
                <w:rFonts w:ascii="Arial" w:eastAsia="標楷體" w:hAnsi="Arial" w:cs="Arial"/>
                <w:spacing w:val="-4"/>
              </w:rPr>
            </w:pPr>
            <w:r w:rsidRPr="009635DF">
              <w:rPr>
                <w:rFonts w:ascii="Arial" w:eastAsia="標楷體" w:hAnsi="Arial" w:cs="Arial"/>
                <w:spacing w:val="-4"/>
              </w:rPr>
              <w:t>本校</w:t>
            </w:r>
            <w:r w:rsidRPr="009635DF">
              <w:rPr>
                <w:rFonts w:ascii="Arial" w:eastAsia="標楷體" w:hAnsi="Arial" w:cs="Arial"/>
                <w:spacing w:val="-4"/>
              </w:rPr>
              <w:t>(</w:t>
            </w:r>
            <w:r w:rsidRPr="009635DF">
              <w:rPr>
                <w:rFonts w:ascii="Arial" w:eastAsia="標楷體" w:hAnsi="Arial" w:cs="Arial"/>
                <w:spacing w:val="-4"/>
              </w:rPr>
              <w:t>含附屬機構及相關事業</w:t>
            </w:r>
            <w:r w:rsidRPr="009635DF">
              <w:rPr>
                <w:rFonts w:ascii="Arial" w:eastAsia="標楷體" w:hAnsi="Arial" w:cs="Arial"/>
                <w:spacing w:val="-4"/>
              </w:rPr>
              <w:t>)</w:t>
            </w:r>
            <w:r w:rsidRPr="009635DF">
              <w:rPr>
                <w:rFonts w:ascii="Arial" w:eastAsia="標楷體" w:hAnsi="Arial" w:cs="Arial"/>
                <w:spacing w:val="-4"/>
              </w:rPr>
              <w:t>教職員工研發成果之歸屬及運用，除法令及契約另有規定者外，適用本辦法之規定。</w:t>
            </w:r>
          </w:p>
          <w:p w14:paraId="63297FDE" w14:textId="05C6D991" w:rsidR="004359F5" w:rsidRPr="009635DF" w:rsidRDefault="004359F5" w:rsidP="00C845C4">
            <w:pPr>
              <w:spacing w:line="400" w:lineRule="exact"/>
              <w:jc w:val="both"/>
              <w:rPr>
                <w:rFonts w:ascii="Arial" w:eastAsia="標楷體" w:hAnsi="Arial" w:cs="Arial"/>
              </w:rPr>
            </w:pPr>
            <w:r w:rsidRPr="004359F5">
              <w:rPr>
                <w:rFonts w:ascii="Arial" w:eastAsia="標楷體" w:hAnsi="Arial" w:cs="Arial"/>
              </w:rPr>
              <w:t xml:space="preserve">The ownership and application of the research and development results of the faculty and staff of </w:t>
            </w:r>
            <w:r w:rsidR="00697767" w:rsidRPr="00697767">
              <w:rPr>
                <w:rFonts w:ascii="Arial" w:eastAsia="標楷體" w:hAnsi="Arial" w:cs="Arial"/>
              </w:rPr>
              <w:t xml:space="preserve">the Kaohsiung Medical University </w:t>
            </w:r>
            <w:r w:rsidR="00697767">
              <w:rPr>
                <w:rFonts w:ascii="Arial" w:eastAsia="標楷體" w:hAnsi="Arial" w:cs="Arial"/>
              </w:rPr>
              <w:t>(hereinafter “</w:t>
            </w:r>
            <w:r w:rsidRPr="004359F5">
              <w:rPr>
                <w:rFonts w:ascii="Arial" w:eastAsia="標楷體" w:hAnsi="Arial" w:cs="Arial"/>
              </w:rPr>
              <w:t>KMU</w:t>
            </w:r>
            <w:r w:rsidR="00697767">
              <w:rPr>
                <w:rFonts w:ascii="Arial" w:eastAsia="標楷體" w:hAnsi="Arial" w:cs="Arial"/>
              </w:rPr>
              <w:t>”),</w:t>
            </w:r>
            <w:r w:rsidRPr="004359F5">
              <w:rPr>
                <w:rFonts w:ascii="Arial" w:eastAsia="標楷體" w:hAnsi="Arial" w:cs="Arial"/>
              </w:rPr>
              <w:t xml:space="preserve"> including affiliated institutions and related businesses</w:t>
            </w:r>
            <w:r w:rsidR="00697767">
              <w:rPr>
                <w:rFonts w:ascii="Arial" w:eastAsia="標楷體" w:hAnsi="Arial" w:cs="Arial"/>
              </w:rPr>
              <w:t>,</w:t>
            </w:r>
            <w:r w:rsidRPr="004359F5">
              <w:rPr>
                <w:rFonts w:ascii="Arial" w:eastAsia="標楷體" w:hAnsi="Arial" w:cs="Arial"/>
              </w:rPr>
              <w:t xml:space="preserve"> shall be governed by the provisions of the Regulation for Research and Development Results Management </w:t>
            </w:r>
            <w:r>
              <w:rPr>
                <w:rFonts w:ascii="Arial" w:eastAsia="標楷體" w:hAnsi="Arial" w:cs="Arial"/>
              </w:rPr>
              <w:t>(hereinafter “the Regulation”)</w:t>
            </w:r>
            <w:r w:rsidRPr="004359F5">
              <w:rPr>
                <w:rFonts w:ascii="Arial" w:eastAsia="標楷體" w:hAnsi="Arial" w:cs="Arial"/>
              </w:rPr>
              <w:t xml:space="preserve"> unless otherwise provided by laws and contracts.</w:t>
            </w:r>
          </w:p>
        </w:tc>
      </w:tr>
      <w:tr w:rsidR="0013073C" w:rsidRPr="009635DF" w14:paraId="0066FDA1" w14:textId="77777777" w:rsidTr="00C845C4">
        <w:trPr>
          <w:trHeight w:val="20"/>
        </w:trPr>
        <w:tc>
          <w:tcPr>
            <w:tcW w:w="1310" w:type="dxa"/>
          </w:tcPr>
          <w:p w14:paraId="5C65A747"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2</w:t>
            </w:r>
            <w:r w:rsidRPr="009635DF">
              <w:rPr>
                <w:rFonts w:ascii="Arial" w:eastAsia="標楷體" w:hAnsi="Arial" w:cs="Arial"/>
              </w:rPr>
              <w:t>條</w:t>
            </w:r>
          </w:p>
          <w:p w14:paraId="17B9AFE3" w14:textId="02B7DFFA" w:rsidR="00BC0BAA" w:rsidRPr="009635DF" w:rsidRDefault="00BC0BAA" w:rsidP="00C845C4">
            <w:pPr>
              <w:spacing w:line="400" w:lineRule="exact"/>
              <w:jc w:val="both"/>
              <w:rPr>
                <w:rFonts w:ascii="Arial" w:eastAsia="標楷體" w:hAnsi="Arial" w:cs="Arial"/>
              </w:rPr>
            </w:pPr>
            <w:r>
              <w:rPr>
                <w:rFonts w:ascii="Arial" w:eastAsia="標楷體" w:hAnsi="Arial" w:cs="Arial"/>
              </w:rPr>
              <w:t>Article 2</w:t>
            </w:r>
          </w:p>
        </w:tc>
        <w:tc>
          <w:tcPr>
            <w:tcW w:w="8471" w:type="dxa"/>
          </w:tcPr>
          <w:p w14:paraId="499D63D1" w14:textId="36C173A2" w:rsidR="0013073C" w:rsidRDefault="0013073C" w:rsidP="00C845C4">
            <w:pPr>
              <w:spacing w:line="400" w:lineRule="exact"/>
              <w:jc w:val="both"/>
              <w:rPr>
                <w:rFonts w:ascii="Arial" w:eastAsia="標楷體" w:hAnsi="Arial" w:cs="Arial"/>
              </w:rPr>
            </w:pPr>
            <w:r w:rsidRPr="009635DF">
              <w:rPr>
                <w:rFonts w:ascii="Arial" w:eastAsia="標楷體" w:hAnsi="Arial" w:cs="Arial"/>
              </w:rPr>
              <w:t>本辦法所稱研發成果，係指本校教職員工於任職期間因職務或參與各項校內外研究計畫所產生之成果及該成果所衍生之智慧財產權，包括專利權、商標權、營業秘密、著作權或其他智慧財產權及其得申請之權利。</w:t>
            </w:r>
          </w:p>
          <w:p w14:paraId="367DE166" w14:textId="339D0B65" w:rsidR="00AF7131" w:rsidRPr="009635DF" w:rsidRDefault="00AF7131" w:rsidP="00C845C4">
            <w:pPr>
              <w:spacing w:line="400" w:lineRule="exact"/>
              <w:jc w:val="both"/>
              <w:rPr>
                <w:rFonts w:ascii="Arial" w:eastAsia="標楷體" w:hAnsi="Arial" w:cs="Arial"/>
              </w:rPr>
            </w:pPr>
            <w:r w:rsidRPr="00AF7131">
              <w:rPr>
                <w:rFonts w:ascii="Arial" w:eastAsia="標楷體" w:hAnsi="Arial" w:cs="Arial"/>
              </w:rPr>
              <w:t>The term "research and development results" as used in the Regulation refers to the results generated by the faculty and staff of KMU during their tenure due to their duties or participation in various internal and external research projects, and the intellectual property rights derived from these results, including patent rights, trademark rights, trade secrets, copyrights, or other intellectual property rights and their rights to apply.</w:t>
            </w:r>
          </w:p>
          <w:p w14:paraId="360B264A" w14:textId="163CCDD7" w:rsidR="0013073C" w:rsidRDefault="0013073C" w:rsidP="00C845C4">
            <w:pPr>
              <w:spacing w:line="400" w:lineRule="exact"/>
              <w:jc w:val="both"/>
              <w:rPr>
                <w:rFonts w:ascii="Arial" w:eastAsia="標楷體" w:hAnsi="Arial" w:cs="Arial"/>
              </w:rPr>
            </w:pPr>
            <w:r w:rsidRPr="009635DF">
              <w:rPr>
                <w:rFonts w:ascii="Arial" w:eastAsia="標楷體" w:hAnsi="Arial" w:cs="Arial"/>
              </w:rPr>
              <w:t>本辦法所稱之研發成果並不包含為執行研究計畫所建置或購買之研究設施及設備。</w:t>
            </w:r>
          </w:p>
          <w:p w14:paraId="35B16508" w14:textId="523DC4EF" w:rsidR="00AF7131" w:rsidRPr="009635DF" w:rsidRDefault="00E65FD4" w:rsidP="00C845C4">
            <w:pPr>
              <w:spacing w:line="400" w:lineRule="exact"/>
              <w:jc w:val="both"/>
              <w:rPr>
                <w:rFonts w:ascii="Arial" w:eastAsia="標楷體" w:hAnsi="Arial" w:cs="Arial"/>
              </w:rPr>
            </w:pPr>
            <w:r w:rsidRPr="00E65FD4">
              <w:rPr>
                <w:rFonts w:ascii="Arial" w:eastAsia="標楷體" w:hAnsi="Arial" w:cs="Arial"/>
              </w:rPr>
              <w:t xml:space="preserve">The term "research and development results" as used in the Regulation does not include research facilities and equipment that are set up or purchased for </w:t>
            </w:r>
            <w:r w:rsidRPr="00E65FD4">
              <w:rPr>
                <w:rFonts w:ascii="Arial" w:eastAsia="標楷體" w:hAnsi="Arial" w:cs="Arial"/>
              </w:rPr>
              <w:lastRenderedPageBreak/>
              <w:t>the execution of research projects.</w:t>
            </w:r>
          </w:p>
          <w:p w14:paraId="7F300234"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本辦法所稱研發成果之運用，得以授權、讓與、信託或其他適當方式為之。</w:t>
            </w:r>
          </w:p>
          <w:p w14:paraId="64C8A4CB" w14:textId="62EE7DF2" w:rsidR="00AF7131" w:rsidRPr="009635DF" w:rsidRDefault="00C50AB2" w:rsidP="00C845C4">
            <w:pPr>
              <w:spacing w:line="400" w:lineRule="exact"/>
              <w:jc w:val="both"/>
              <w:rPr>
                <w:rFonts w:ascii="Arial" w:eastAsia="標楷體" w:hAnsi="Arial" w:cs="Arial"/>
              </w:rPr>
            </w:pPr>
            <w:r w:rsidRPr="00C50AB2">
              <w:rPr>
                <w:rFonts w:ascii="Arial" w:eastAsia="標楷體" w:hAnsi="Arial" w:cs="Arial"/>
              </w:rPr>
              <w:t>The application of the research and development results referred to in the Regulation may be made by licensing, transfer, trust, or other appropriate methods.</w:t>
            </w:r>
          </w:p>
        </w:tc>
      </w:tr>
      <w:tr w:rsidR="0013073C" w:rsidRPr="009635DF" w14:paraId="43316B70" w14:textId="77777777" w:rsidTr="00C845C4">
        <w:trPr>
          <w:trHeight w:val="20"/>
        </w:trPr>
        <w:tc>
          <w:tcPr>
            <w:tcW w:w="1310" w:type="dxa"/>
          </w:tcPr>
          <w:p w14:paraId="33D61408"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lastRenderedPageBreak/>
              <w:t>第</w:t>
            </w:r>
            <w:r w:rsidRPr="009635DF">
              <w:rPr>
                <w:rFonts w:ascii="Arial" w:eastAsia="標楷體" w:hAnsi="Arial" w:cs="Arial"/>
              </w:rPr>
              <w:t>3</w:t>
            </w:r>
            <w:r w:rsidRPr="009635DF">
              <w:rPr>
                <w:rFonts w:ascii="Arial" w:eastAsia="標楷體" w:hAnsi="Arial" w:cs="Arial"/>
              </w:rPr>
              <w:t>條</w:t>
            </w:r>
          </w:p>
          <w:p w14:paraId="0A1CC2F6" w14:textId="30C6A216" w:rsidR="00BC0BAA" w:rsidRPr="009635DF" w:rsidRDefault="00BC0BAA" w:rsidP="00C845C4">
            <w:pPr>
              <w:spacing w:line="400" w:lineRule="exact"/>
              <w:jc w:val="both"/>
              <w:rPr>
                <w:rFonts w:ascii="Arial" w:eastAsia="標楷體" w:hAnsi="Arial" w:cs="Arial"/>
              </w:rPr>
            </w:pPr>
            <w:r>
              <w:rPr>
                <w:rFonts w:ascii="Arial" w:eastAsia="標楷體" w:hAnsi="Arial" w:cs="Arial"/>
              </w:rPr>
              <w:t>Article 3</w:t>
            </w:r>
          </w:p>
        </w:tc>
        <w:tc>
          <w:tcPr>
            <w:tcW w:w="8471" w:type="dxa"/>
          </w:tcPr>
          <w:p w14:paraId="4DCC12C0"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研發成果之歸屬及運用應依公平與效益原則，其程序上應符合公平、公正及公開之要件。</w:t>
            </w:r>
          </w:p>
          <w:p w14:paraId="0C701710" w14:textId="68A598D2" w:rsidR="00C50AB2" w:rsidRPr="009635DF" w:rsidRDefault="002B4093" w:rsidP="00C845C4">
            <w:pPr>
              <w:spacing w:line="400" w:lineRule="exact"/>
              <w:jc w:val="both"/>
              <w:rPr>
                <w:rFonts w:ascii="Arial" w:eastAsia="標楷體" w:hAnsi="Arial" w:cs="Arial"/>
              </w:rPr>
            </w:pPr>
            <w:r w:rsidRPr="002B4093">
              <w:rPr>
                <w:rFonts w:ascii="Arial" w:eastAsia="標楷體" w:hAnsi="Arial" w:cs="Arial"/>
              </w:rPr>
              <w:t>The ownership and application of research and development results should be in accordance with the principles of fairness and efficiency, and the procedures should meet the requirements of fairness, justice, and transparency.</w:t>
            </w:r>
          </w:p>
        </w:tc>
      </w:tr>
      <w:tr w:rsidR="0013073C" w:rsidRPr="009635DF" w14:paraId="44662B14" w14:textId="77777777" w:rsidTr="00C845C4">
        <w:trPr>
          <w:trHeight w:val="20"/>
        </w:trPr>
        <w:tc>
          <w:tcPr>
            <w:tcW w:w="1310" w:type="dxa"/>
          </w:tcPr>
          <w:p w14:paraId="45CAAE94" w14:textId="77777777" w:rsidR="0013073C" w:rsidRPr="009635DF" w:rsidRDefault="0013073C" w:rsidP="00C845C4">
            <w:pPr>
              <w:spacing w:line="400" w:lineRule="exact"/>
              <w:jc w:val="both"/>
              <w:rPr>
                <w:rFonts w:ascii="Arial" w:eastAsia="標楷體" w:hAnsi="Arial" w:cs="Arial"/>
              </w:rPr>
            </w:pPr>
            <w:r w:rsidRPr="009635DF">
              <w:rPr>
                <w:rFonts w:ascii="Arial" w:eastAsia="標楷體" w:hAnsi="Arial" w:cs="Arial"/>
              </w:rPr>
              <w:t>第二章</w:t>
            </w:r>
          </w:p>
          <w:p w14:paraId="59F37FD4" w14:textId="6AD8D62B" w:rsidR="00697F02" w:rsidRPr="009635DF" w:rsidRDefault="00697F02" w:rsidP="00C845C4">
            <w:pPr>
              <w:spacing w:line="400" w:lineRule="exact"/>
              <w:jc w:val="both"/>
              <w:rPr>
                <w:rFonts w:ascii="Arial" w:eastAsia="標楷體" w:hAnsi="Arial" w:cs="Arial"/>
              </w:rPr>
            </w:pPr>
            <w:r w:rsidRPr="009635DF">
              <w:rPr>
                <w:rFonts w:ascii="Arial" w:eastAsia="標楷體" w:hAnsi="Arial" w:cs="Arial"/>
              </w:rPr>
              <w:t>Chapter 2</w:t>
            </w:r>
          </w:p>
        </w:tc>
        <w:tc>
          <w:tcPr>
            <w:tcW w:w="8471" w:type="dxa"/>
          </w:tcPr>
          <w:p w14:paraId="2FDB99C9"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研發成果之歸屬</w:t>
            </w:r>
          </w:p>
          <w:p w14:paraId="6D7BE0A6" w14:textId="17A4A1FE" w:rsidR="00B92546" w:rsidRPr="009635DF" w:rsidRDefault="00B92546" w:rsidP="00C845C4">
            <w:pPr>
              <w:spacing w:line="400" w:lineRule="exact"/>
              <w:jc w:val="both"/>
              <w:rPr>
                <w:rFonts w:ascii="Arial" w:eastAsia="標楷體" w:hAnsi="Arial" w:cs="Arial"/>
              </w:rPr>
            </w:pPr>
            <w:r w:rsidRPr="00B92546">
              <w:rPr>
                <w:rFonts w:ascii="Arial" w:eastAsia="標楷體" w:hAnsi="Arial" w:cs="Arial"/>
              </w:rPr>
              <w:t>Attribution of Research and Development Results</w:t>
            </w:r>
          </w:p>
        </w:tc>
      </w:tr>
      <w:tr w:rsidR="0013073C" w:rsidRPr="009635DF" w14:paraId="10BCDE0B" w14:textId="77777777" w:rsidTr="00C845C4">
        <w:trPr>
          <w:trHeight w:val="20"/>
        </w:trPr>
        <w:tc>
          <w:tcPr>
            <w:tcW w:w="1310" w:type="dxa"/>
          </w:tcPr>
          <w:p w14:paraId="22CFDA4E"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4</w:t>
            </w:r>
            <w:r w:rsidRPr="009635DF">
              <w:rPr>
                <w:rFonts w:ascii="Arial" w:eastAsia="標楷體" w:hAnsi="Arial" w:cs="Arial"/>
              </w:rPr>
              <w:t>條</w:t>
            </w:r>
          </w:p>
          <w:p w14:paraId="1E8F71F7" w14:textId="362D16B0" w:rsidR="00BC0BAA" w:rsidRPr="009635DF" w:rsidRDefault="00BC0BAA" w:rsidP="00C845C4">
            <w:pPr>
              <w:spacing w:line="400" w:lineRule="exact"/>
              <w:jc w:val="both"/>
              <w:rPr>
                <w:rFonts w:ascii="Arial" w:eastAsia="標楷體" w:hAnsi="Arial" w:cs="Arial"/>
              </w:rPr>
            </w:pPr>
            <w:r>
              <w:rPr>
                <w:rFonts w:ascii="Arial" w:eastAsia="標楷體" w:hAnsi="Arial" w:cs="Arial"/>
              </w:rPr>
              <w:t>Article 4</w:t>
            </w:r>
          </w:p>
        </w:tc>
        <w:tc>
          <w:tcPr>
            <w:tcW w:w="8471" w:type="dxa"/>
          </w:tcPr>
          <w:p w14:paraId="67288562"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研發成果除法令規定或契約約定外，應歸屬於本校。</w:t>
            </w:r>
          </w:p>
          <w:p w14:paraId="0013C017" w14:textId="2B869C02" w:rsidR="002B4093" w:rsidRPr="009635DF" w:rsidRDefault="002B4093" w:rsidP="00C845C4">
            <w:pPr>
              <w:spacing w:line="400" w:lineRule="exact"/>
              <w:jc w:val="both"/>
              <w:rPr>
                <w:rFonts w:ascii="Arial" w:eastAsia="標楷體" w:hAnsi="Arial" w:cs="Arial"/>
              </w:rPr>
            </w:pPr>
            <w:r w:rsidRPr="002B4093">
              <w:rPr>
                <w:rFonts w:ascii="Arial" w:eastAsia="標楷體" w:hAnsi="Arial" w:cs="Arial"/>
              </w:rPr>
              <w:t>Unless otherwise provided by law or contract, the research and development results should belong to KMU.</w:t>
            </w:r>
          </w:p>
        </w:tc>
      </w:tr>
      <w:tr w:rsidR="0013073C" w:rsidRPr="009635DF" w14:paraId="53066C15" w14:textId="77777777" w:rsidTr="00C845C4">
        <w:trPr>
          <w:trHeight w:val="20"/>
        </w:trPr>
        <w:tc>
          <w:tcPr>
            <w:tcW w:w="1310" w:type="dxa"/>
          </w:tcPr>
          <w:p w14:paraId="05A1B4B2"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5</w:t>
            </w:r>
            <w:r w:rsidRPr="009635DF">
              <w:rPr>
                <w:rFonts w:ascii="Arial" w:eastAsia="標楷體" w:hAnsi="Arial" w:cs="Arial"/>
              </w:rPr>
              <w:t>條</w:t>
            </w:r>
          </w:p>
          <w:p w14:paraId="389EFB81" w14:textId="12DE66F5" w:rsidR="00BC0BAA" w:rsidRPr="009635DF" w:rsidRDefault="00BC0BAA" w:rsidP="00C845C4">
            <w:pPr>
              <w:spacing w:line="400" w:lineRule="exact"/>
              <w:jc w:val="both"/>
              <w:rPr>
                <w:rFonts w:ascii="Arial" w:eastAsia="標楷體" w:hAnsi="Arial" w:cs="Arial"/>
              </w:rPr>
            </w:pPr>
            <w:r>
              <w:rPr>
                <w:rFonts w:ascii="Arial" w:eastAsia="標楷體" w:hAnsi="Arial" w:cs="Arial"/>
              </w:rPr>
              <w:t>Article 5</w:t>
            </w:r>
          </w:p>
        </w:tc>
        <w:tc>
          <w:tcPr>
            <w:tcW w:w="8471" w:type="dxa"/>
          </w:tcPr>
          <w:p w14:paraId="46BFBCEE"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研發成果涉及國家安全者，應歸屬國家所有。</w:t>
            </w:r>
          </w:p>
          <w:p w14:paraId="46234B24" w14:textId="415B08C3" w:rsidR="002B4093" w:rsidRPr="009635DF" w:rsidRDefault="002B4093" w:rsidP="00C845C4">
            <w:pPr>
              <w:spacing w:line="400" w:lineRule="exact"/>
              <w:jc w:val="both"/>
              <w:rPr>
                <w:rFonts w:ascii="Arial" w:eastAsia="標楷體" w:hAnsi="Arial" w:cs="Arial"/>
              </w:rPr>
            </w:pPr>
            <w:r w:rsidRPr="002B4093">
              <w:rPr>
                <w:rFonts w:ascii="Arial" w:eastAsia="標楷體" w:hAnsi="Arial" w:cs="Arial"/>
              </w:rPr>
              <w:t>Research and development results involving national security should belong to the state.</w:t>
            </w:r>
          </w:p>
        </w:tc>
      </w:tr>
      <w:tr w:rsidR="0013073C" w:rsidRPr="009635DF" w14:paraId="436BB8EF" w14:textId="77777777" w:rsidTr="00C845C4">
        <w:trPr>
          <w:trHeight w:val="20"/>
        </w:trPr>
        <w:tc>
          <w:tcPr>
            <w:tcW w:w="1310" w:type="dxa"/>
          </w:tcPr>
          <w:p w14:paraId="6D1CBF77"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6</w:t>
            </w:r>
            <w:r w:rsidRPr="009635DF">
              <w:rPr>
                <w:rFonts w:ascii="Arial" w:eastAsia="標楷體" w:hAnsi="Arial" w:cs="Arial"/>
              </w:rPr>
              <w:t>條</w:t>
            </w:r>
          </w:p>
          <w:p w14:paraId="386D50D3" w14:textId="6AEB2C95" w:rsidR="00BC0BAA" w:rsidRPr="009635DF" w:rsidRDefault="00BC0BAA" w:rsidP="00C845C4">
            <w:pPr>
              <w:spacing w:line="400" w:lineRule="exact"/>
              <w:jc w:val="both"/>
              <w:rPr>
                <w:rFonts w:ascii="Arial" w:eastAsia="標楷體" w:hAnsi="Arial" w:cs="Arial"/>
              </w:rPr>
            </w:pPr>
            <w:r>
              <w:rPr>
                <w:rFonts w:ascii="Arial" w:eastAsia="標楷體" w:hAnsi="Arial" w:cs="Arial"/>
              </w:rPr>
              <w:t>Article 6</w:t>
            </w:r>
          </w:p>
        </w:tc>
        <w:tc>
          <w:tcPr>
            <w:tcW w:w="8471" w:type="dxa"/>
          </w:tcPr>
          <w:p w14:paraId="34BC1F8C"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以合作方式與校外機構執行之研究計畫，其所產生之研發成果應依公平與效益原則，並參酌雙方提供經費及專業能力之貢獻，以契約約定其歸屬與收益分配比例。</w:t>
            </w:r>
          </w:p>
          <w:p w14:paraId="54C27768" w14:textId="5B12C418" w:rsidR="002B4093" w:rsidRPr="009635DF" w:rsidRDefault="00EA1C03" w:rsidP="00C845C4">
            <w:pPr>
              <w:spacing w:line="400" w:lineRule="exact"/>
              <w:jc w:val="both"/>
              <w:rPr>
                <w:rFonts w:ascii="Arial" w:eastAsia="標楷體" w:hAnsi="Arial" w:cs="Arial"/>
              </w:rPr>
            </w:pPr>
            <w:r w:rsidRPr="00EA1C03">
              <w:rPr>
                <w:rFonts w:ascii="Arial" w:eastAsia="標楷體" w:hAnsi="Arial" w:cs="Arial"/>
              </w:rPr>
              <w:t>For research projects carried out in cooperation with external institutions, the ownership and distribution of benefits from the resulting research and development results should be determined by contract, in accordance with the principles of fairness and efficiency, and taking into account the contributions of both parties in terms of funding and professional capabilities.</w:t>
            </w:r>
          </w:p>
        </w:tc>
      </w:tr>
      <w:tr w:rsidR="0013073C" w:rsidRPr="009635DF" w14:paraId="4F909F6F" w14:textId="77777777" w:rsidTr="00C845C4">
        <w:trPr>
          <w:trHeight w:val="20"/>
        </w:trPr>
        <w:tc>
          <w:tcPr>
            <w:tcW w:w="1310" w:type="dxa"/>
          </w:tcPr>
          <w:p w14:paraId="76FBB216" w14:textId="77777777" w:rsidR="0013073C" w:rsidRPr="009635DF" w:rsidRDefault="0013073C" w:rsidP="00C845C4">
            <w:pPr>
              <w:spacing w:line="400" w:lineRule="exact"/>
              <w:jc w:val="both"/>
              <w:rPr>
                <w:rFonts w:ascii="Arial" w:eastAsia="標楷體" w:hAnsi="Arial" w:cs="Arial"/>
              </w:rPr>
            </w:pPr>
            <w:r w:rsidRPr="009635DF">
              <w:rPr>
                <w:rFonts w:ascii="Arial" w:eastAsia="標楷體" w:hAnsi="Arial" w:cs="Arial"/>
              </w:rPr>
              <w:t>第三章</w:t>
            </w:r>
          </w:p>
          <w:p w14:paraId="16A26EBC" w14:textId="2F658E69" w:rsidR="00697F02" w:rsidRPr="009635DF" w:rsidRDefault="00697F02" w:rsidP="00C845C4">
            <w:pPr>
              <w:spacing w:line="400" w:lineRule="exact"/>
              <w:jc w:val="both"/>
              <w:rPr>
                <w:rFonts w:ascii="Arial" w:eastAsia="標楷體" w:hAnsi="Arial" w:cs="Arial"/>
              </w:rPr>
            </w:pPr>
            <w:r w:rsidRPr="009635DF">
              <w:rPr>
                <w:rFonts w:ascii="Arial" w:eastAsia="標楷體" w:hAnsi="Arial" w:cs="Arial"/>
              </w:rPr>
              <w:t>Chapter 3</w:t>
            </w:r>
          </w:p>
        </w:tc>
        <w:tc>
          <w:tcPr>
            <w:tcW w:w="8471" w:type="dxa"/>
          </w:tcPr>
          <w:p w14:paraId="09908F72"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研發成果之管理</w:t>
            </w:r>
          </w:p>
          <w:p w14:paraId="707EE7D4" w14:textId="4F5296B5" w:rsidR="00B92546" w:rsidRPr="009635DF" w:rsidRDefault="00B92546" w:rsidP="00C845C4">
            <w:pPr>
              <w:spacing w:line="400" w:lineRule="exact"/>
              <w:jc w:val="both"/>
              <w:rPr>
                <w:rFonts w:ascii="Arial" w:eastAsia="標楷體" w:hAnsi="Arial" w:cs="Arial"/>
              </w:rPr>
            </w:pPr>
            <w:r w:rsidRPr="00B92546">
              <w:rPr>
                <w:rFonts w:ascii="Arial" w:eastAsia="標楷體" w:hAnsi="Arial" w:cs="Arial"/>
              </w:rPr>
              <w:t>Management of Research and Development Results</w:t>
            </w:r>
          </w:p>
        </w:tc>
      </w:tr>
      <w:tr w:rsidR="0013073C" w:rsidRPr="009635DF" w14:paraId="5754A950" w14:textId="77777777" w:rsidTr="00C845C4">
        <w:trPr>
          <w:trHeight w:val="20"/>
        </w:trPr>
        <w:tc>
          <w:tcPr>
            <w:tcW w:w="1310" w:type="dxa"/>
          </w:tcPr>
          <w:p w14:paraId="19B6F394"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7</w:t>
            </w:r>
            <w:r w:rsidRPr="009635DF">
              <w:rPr>
                <w:rFonts w:ascii="Arial" w:eastAsia="標楷體" w:hAnsi="Arial" w:cs="Arial"/>
              </w:rPr>
              <w:t>條</w:t>
            </w:r>
          </w:p>
          <w:p w14:paraId="7A41430E" w14:textId="15C61D85" w:rsidR="00BC0BAA" w:rsidRPr="009635DF" w:rsidRDefault="00BC0BAA" w:rsidP="00C845C4">
            <w:pPr>
              <w:spacing w:line="400" w:lineRule="exact"/>
              <w:jc w:val="both"/>
              <w:rPr>
                <w:rFonts w:ascii="Arial" w:eastAsia="標楷體" w:hAnsi="Arial" w:cs="Arial"/>
              </w:rPr>
            </w:pPr>
            <w:r>
              <w:rPr>
                <w:rFonts w:ascii="Arial" w:eastAsia="標楷體" w:hAnsi="Arial" w:cs="Arial"/>
              </w:rPr>
              <w:t>Article 7</w:t>
            </w:r>
          </w:p>
        </w:tc>
        <w:tc>
          <w:tcPr>
            <w:tcW w:w="8471" w:type="dxa"/>
          </w:tcPr>
          <w:p w14:paraId="2999F1AC"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研發成果之申請、維護及運用應經研發成果管理委員會通過始得為之，其設置辦法另訂定之。</w:t>
            </w:r>
          </w:p>
          <w:p w14:paraId="34B67935" w14:textId="548DE6B7" w:rsidR="00093010" w:rsidRPr="009635DF" w:rsidRDefault="00093010" w:rsidP="00C845C4">
            <w:pPr>
              <w:spacing w:line="400" w:lineRule="exact"/>
              <w:jc w:val="both"/>
              <w:rPr>
                <w:rFonts w:ascii="Arial" w:eastAsia="標楷體" w:hAnsi="Arial" w:cs="Arial"/>
              </w:rPr>
            </w:pPr>
            <w:r w:rsidRPr="00093010">
              <w:rPr>
                <w:rFonts w:ascii="Arial" w:eastAsia="標楷體" w:hAnsi="Arial" w:cs="Arial"/>
              </w:rPr>
              <w:t>The application, maintenance, and utilization of research and development results shall be approved by the Research and Development Results Management Committee before they can be carried out. The establishment method of the committee shall be separately stipulated.</w:t>
            </w:r>
          </w:p>
        </w:tc>
      </w:tr>
      <w:tr w:rsidR="0013073C" w:rsidRPr="009635DF" w14:paraId="4A107E6D" w14:textId="77777777" w:rsidTr="00C845C4">
        <w:trPr>
          <w:trHeight w:val="20"/>
        </w:trPr>
        <w:tc>
          <w:tcPr>
            <w:tcW w:w="1310" w:type="dxa"/>
          </w:tcPr>
          <w:p w14:paraId="50179A6E"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8</w:t>
            </w:r>
            <w:r w:rsidRPr="009635DF">
              <w:rPr>
                <w:rFonts w:ascii="Arial" w:eastAsia="標楷體" w:hAnsi="Arial" w:cs="Arial"/>
              </w:rPr>
              <w:t>條</w:t>
            </w:r>
          </w:p>
          <w:p w14:paraId="65F051B4" w14:textId="515686F6" w:rsidR="00BC0BAA" w:rsidRPr="009635DF" w:rsidRDefault="00BC0BAA" w:rsidP="00C845C4">
            <w:pPr>
              <w:spacing w:line="400" w:lineRule="exact"/>
              <w:jc w:val="both"/>
              <w:rPr>
                <w:rFonts w:ascii="Arial" w:eastAsia="標楷體" w:hAnsi="Arial" w:cs="Arial"/>
              </w:rPr>
            </w:pPr>
            <w:r>
              <w:rPr>
                <w:rFonts w:ascii="Arial" w:eastAsia="標楷體" w:hAnsi="Arial" w:cs="Arial"/>
              </w:rPr>
              <w:lastRenderedPageBreak/>
              <w:t>Article 8</w:t>
            </w:r>
          </w:p>
        </w:tc>
        <w:tc>
          <w:tcPr>
            <w:tcW w:w="8471" w:type="dxa"/>
          </w:tcPr>
          <w:p w14:paraId="04614283"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lastRenderedPageBreak/>
              <w:t>研發成果之申請、登記、取得、維護、確保、管理及運用等一切必要且適當之</w:t>
            </w:r>
            <w:r w:rsidRPr="009635DF">
              <w:rPr>
                <w:rFonts w:ascii="Arial" w:eastAsia="標楷體" w:hAnsi="Arial" w:cs="Arial"/>
              </w:rPr>
              <w:lastRenderedPageBreak/>
              <w:t>措施，由本校產學營運處智財保護與科技管理組</w:t>
            </w:r>
            <w:r w:rsidRPr="009635DF">
              <w:rPr>
                <w:rFonts w:ascii="Arial" w:eastAsia="標楷體" w:hAnsi="Arial" w:cs="Arial"/>
              </w:rPr>
              <w:t>(</w:t>
            </w:r>
            <w:r w:rsidRPr="009635DF">
              <w:rPr>
                <w:rFonts w:ascii="Arial" w:eastAsia="標楷體" w:hAnsi="Arial" w:cs="Arial"/>
              </w:rPr>
              <w:t>以下簡稱智管組</w:t>
            </w:r>
            <w:r w:rsidRPr="009635DF">
              <w:rPr>
                <w:rFonts w:ascii="Arial" w:eastAsia="標楷體" w:hAnsi="Arial" w:cs="Arial"/>
              </w:rPr>
              <w:t>)</w:t>
            </w:r>
            <w:r w:rsidRPr="009635DF">
              <w:rPr>
                <w:rFonts w:ascii="Arial" w:eastAsia="標楷體" w:hAnsi="Arial" w:cs="Arial"/>
              </w:rPr>
              <w:t>負責辦理。</w:t>
            </w:r>
          </w:p>
          <w:p w14:paraId="4F7B58F5" w14:textId="39DE682C" w:rsidR="00093010" w:rsidRPr="009635DF" w:rsidRDefault="00F955BE" w:rsidP="00C845C4">
            <w:pPr>
              <w:spacing w:line="400" w:lineRule="exact"/>
              <w:jc w:val="both"/>
              <w:rPr>
                <w:rFonts w:ascii="Arial" w:eastAsia="標楷體" w:hAnsi="Arial" w:cs="Arial"/>
              </w:rPr>
            </w:pPr>
            <w:r w:rsidRPr="00F955BE">
              <w:rPr>
                <w:rFonts w:ascii="Arial" w:eastAsia="標楷體" w:hAnsi="Arial" w:cs="Arial"/>
              </w:rPr>
              <w:t>All necessary and appropriate measures for the application, registration, acquisition, maintenance, protection, management, and utilization of research and development results shall be handled by the Intellectual Property Protection and Technology Management Section of the Office for Operation of Industry and University Cooperation (hereinafter “the IP Management Section”).</w:t>
            </w:r>
          </w:p>
        </w:tc>
      </w:tr>
      <w:tr w:rsidR="0013073C" w:rsidRPr="009635DF" w14:paraId="7AFFC4C2" w14:textId="77777777" w:rsidTr="00C845C4">
        <w:trPr>
          <w:trHeight w:val="20"/>
        </w:trPr>
        <w:tc>
          <w:tcPr>
            <w:tcW w:w="1310" w:type="dxa"/>
          </w:tcPr>
          <w:p w14:paraId="1550D23F"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lastRenderedPageBreak/>
              <w:t>第</w:t>
            </w:r>
            <w:r w:rsidRPr="009635DF">
              <w:rPr>
                <w:rFonts w:ascii="Arial" w:eastAsia="標楷體" w:hAnsi="Arial" w:cs="Arial"/>
              </w:rPr>
              <w:t>9</w:t>
            </w:r>
            <w:r w:rsidRPr="009635DF">
              <w:rPr>
                <w:rFonts w:ascii="Arial" w:eastAsia="標楷體" w:hAnsi="Arial" w:cs="Arial"/>
              </w:rPr>
              <w:t>條</w:t>
            </w:r>
          </w:p>
          <w:p w14:paraId="75CF0A1D" w14:textId="7DB49BA7" w:rsidR="00BC0BAA" w:rsidRPr="009635DF" w:rsidRDefault="00BC0BAA" w:rsidP="00C845C4">
            <w:pPr>
              <w:spacing w:line="400" w:lineRule="exact"/>
              <w:jc w:val="both"/>
              <w:rPr>
                <w:rFonts w:ascii="Arial" w:eastAsia="標楷體" w:hAnsi="Arial" w:cs="Arial"/>
              </w:rPr>
            </w:pPr>
            <w:r>
              <w:rPr>
                <w:rFonts w:ascii="Arial" w:eastAsia="標楷體" w:hAnsi="Arial" w:cs="Arial"/>
              </w:rPr>
              <w:t>Article 9</w:t>
            </w:r>
          </w:p>
        </w:tc>
        <w:tc>
          <w:tcPr>
            <w:tcW w:w="8471" w:type="dxa"/>
          </w:tcPr>
          <w:p w14:paraId="22C3F7AB" w14:textId="7BAC6E21" w:rsidR="0013073C" w:rsidRDefault="0013073C" w:rsidP="00C845C4">
            <w:pPr>
              <w:spacing w:line="400" w:lineRule="exact"/>
              <w:jc w:val="both"/>
              <w:rPr>
                <w:rFonts w:ascii="Arial" w:eastAsia="標楷體" w:hAnsi="Arial" w:cs="Arial"/>
              </w:rPr>
            </w:pPr>
            <w:r w:rsidRPr="009635DF">
              <w:rPr>
                <w:rFonts w:ascii="Arial" w:eastAsia="標楷體" w:hAnsi="Arial" w:cs="Arial"/>
              </w:rPr>
              <w:t>研發成果之申請、登記、取得、維護、確保、推廣、管理及其他相關費用，原則上統由學校負擔，但下列情形者，須由研發者負擔部分或全部：</w:t>
            </w:r>
          </w:p>
          <w:p w14:paraId="2109D7DC" w14:textId="2E67CE2A" w:rsidR="00F955BE" w:rsidRPr="009635DF" w:rsidRDefault="008E3776" w:rsidP="00C845C4">
            <w:pPr>
              <w:spacing w:line="400" w:lineRule="exact"/>
              <w:jc w:val="both"/>
              <w:rPr>
                <w:rFonts w:ascii="Arial" w:eastAsia="標楷體" w:hAnsi="Arial" w:cs="Arial"/>
              </w:rPr>
            </w:pPr>
            <w:r w:rsidRPr="008E3776">
              <w:rPr>
                <w:rFonts w:ascii="Arial" w:eastAsia="標楷體" w:hAnsi="Arial" w:cs="Arial"/>
              </w:rPr>
              <w:t xml:space="preserve">The application, registration, acquisition, maintenance, protection, promotion, management, and other related costs of research and development results shall be borne by </w:t>
            </w:r>
            <w:r w:rsidR="0092601A">
              <w:rPr>
                <w:rFonts w:ascii="Arial" w:eastAsia="標楷體" w:hAnsi="Arial" w:cs="Arial"/>
              </w:rPr>
              <w:t>KMU</w:t>
            </w:r>
            <w:r w:rsidRPr="008E3776">
              <w:rPr>
                <w:rFonts w:ascii="Arial" w:eastAsia="標楷體" w:hAnsi="Arial" w:cs="Arial"/>
              </w:rPr>
              <w:t xml:space="preserve"> in principle. However, the </w:t>
            </w:r>
            <w:r w:rsidR="00B71B86">
              <w:rPr>
                <w:rFonts w:ascii="Arial" w:eastAsia="標楷體" w:hAnsi="Arial" w:cs="Arial"/>
              </w:rPr>
              <w:t>developer</w:t>
            </w:r>
            <w:r w:rsidRPr="008E3776">
              <w:rPr>
                <w:rFonts w:ascii="Arial" w:eastAsia="標楷體" w:hAnsi="Arial" w:cs="Arial"/>
              </w:rPr>
              <w:t xml:space="preserve"> shall bear part or all of </w:t>
            </w:r>
            <w:r w:rsidR="00A306F9">
              <w:rPr>
                <w:rFonts w:ascii="Arial" w:eastAsia="標楷體" w:hAnsi="Arial" w:cs="Arial"/>
              </w:rPr>
              <w:t xml:space="preserve">the </w:t>
            </w:r>
            <w:r w:rsidR="008D2227">
              <w:rPr>
                <w:rFonts w:ascii="Arial" w:eastAsia="標楷體" w:hAnsi="Arial" w:cs="Arial"/>
              </w:rPr>
              <w:t xml:space="preserve">costs under </w:t>
            </w:r>
            <w:r w:rsidRPr="008E3776">
              <w:rPr>
                <w:rFonts w:ascii="Arial" w:eastAsia="標楷體" w:hAnsi="Arial" w:cs="Arial"/>
              </w:rPr>
              <w:t>the following circumstances:</w:t>
            </w:r>
          </w:p>
          <w:p w14:paraId="53011BC9" w14:textId="0635F6FB" w:rsidR="0013073C" w:rsidRDefault="0013073C" w:rsidP="00C845C4">
            <w:pPr>
              <w:pStyle w:val="a4"/>
              <w:numPr>
                <w:ilvl w:val="0"/>
                <w:numId w:val="22"/>
              </w:numPr>
              <w:spacing w:after="0" w:line="400" w:lineRule="exact"/>
              <w:ind w:leftChars="0" w:left="480" w:hangingChars="200" w:hanging="480"/>
              <w:jc w:val="both"/>
              <w:rPr>
                <w:rFonts w:ascii="Arial" w:eastAsia="標楷體" w:hAnsi="Arial" w:cs="Arial"/>
              </w:rPr>
            </w:pPr>
            <w:r w:rsidRPr="009635DF">
              <w:rPr>
                <w:rFonts w:ascii="Arial" w:eastAsia="標楷體" w:hAnsi="Arial" w:cs="Arial"/>
              </w:rPr>
              <w:t>申請中華民國以外地區之專利申請費、第一至三次答辯費、證書費及年費等，於扣除政府單位補助金額後，學校負擔</w:t>
            </w:r>
            <w:r w:rsidRPr="009635DF">
              <w:rPr>
                <w:rFonts w:ascii="Arial" w:eastAsia="標楷體" w:hAnsi="Arial" w:cs="Arial"/>
              </w:rPr>
              <w:t>75%</w:t>
            </w:r>
            <w:r w:rsidRPr="009635DF">
              <w:rPr>
                <w:rFonts w:ascii="Arial" w:eastAsia="標楷體" w:hAnsi="Arial" w:cs="Arial"/>
              </w:rPr>
              <w:t>，研發者負擔</w:t>
            </w:r>
            <w:r w:rsidRPr="009635DF">
              <w:rPr>
                <w:rFonts w:ascii="Arial" w:eastAsia="標楷體" w:hAnsi="Arial" w:cs="Arial"/>
              </w:rPr>
              <w:t>25%</w:t>
            </w:r>
            <w:r w:rsidRPr="009635DF">
              <w:rPr>
                <w:rFonts w:ascii="Arial" w:eastAsia="標楷體" w:hAnsi="Arial" w:cs="Arial"/>
              </w:rPr>
              <w:t>。</w:t>
            </w:r>
          </w:p>
          <w:p w14:paraId="5F50B6E6" w14:textId="389550B7" w:rsidR="008E3776" w:rsidRPr="009635DF" w:rsidRDefault="008E3776" w:rsidP="008D2227">
            <w:pPr>
              <w:pStyle w:val="a4"/>
              <w:spacing w:after="0" w:line="400" w:lineRule="exact"/>
              <w:ind w:leftChars="0" w:left="386" w:hangingChars="161" w:hanging="386"/>
              <w:jc w:val="both"/>
              <w:rPr>
                <w:rFonts w:ascii="Arial" w:eastAsia="標楷體" w:hAnsi="Arial" w:cs="Arial"/>
              </w:rPr>
            </w:pPr>
            <w:r>
              <w:rPr>
                <w:rFonts w:ascii="Arial" w:eastAsia="標楷體" w:hAnsi="Arial" w:cs="Arial"/>
              </w:rPr>
              <w:t xml:space="preserve">1. </w:t>
            </w:r>
            <w:r w:rsidR="0092601A">
              <w:t xml:space="preserve"> </w:t>
            </w:r>
            <w:r w:rsidR="0092601A" w:rsidRPr="0092601A">
              <w:rPr>
                <w:rFonts w:ascii="Arial" w:eastAsia="標楷體" w:hAnsi="Arial" w:cs="Arial"/>
              </w:rPr>
              <w:t xml:space="preserve">For the patent application fees, the first to third defense fees, certificate fees, and annual fees in regions outside the Republic of China, after deducting the amount of government subsidies, </w:t>
            </w:r>
            <w:r w:rsidR="0092601A">
              <w:rPr>
                <w:rFonts w:ascii="Arial" w:eastAsia="標楷體" w:hAnsi="Arial" w:cs="Arial"/>
              </w:rPr>
              <w:t>KMU</w:t>
            </w:r>
            <w:r w:rsidR="0092601A" w:rsidRPr="0092601A">
              <w:rPr>
                <w:rFonts w:ascii="Arial" w:eastAsia="標楷體" w:hAnsi="Arial" w:cs="Arial"/>
              </w:rPr>
              <w:t xml:space="preserve"> bears 75%, and the </w:t>
            </w:r>
            <w:r w:rsidR="00B71B86">
              <w:rPr>
                <w:rFonts w:ascii="Arial" w:eastAsia="標楷體" w:hAnsi="Arial" w:cs="Arial"/>
              </w:rPr>
              <w:t>developer</w:t>
            </w:r>
            <w:r w:rsidR="0092601A" w:rsidRPr="0092601A">
              <w:rPr>
                <w:rFonts w:ascii="Arial" w:eastAsia="標楷體" w:hAnsi="Arial" w:cs="Arial"/>
              </w:rPr>
              <w:t xml:space="preserve"> bears 25%.</w:t>
            </w:r>
          </w:p>
          <w:p w14:paraId="6CD3A5A3" w14:textId="77777777" w:rsidR="0013073C" w:rsidRDefault="0013073C" w:rsidP="00C845C4">
            <w:pPr>
              <w:pStyle w:val="a4"/>
              <w:numPr>
                <w:ilvl w:val="0"/>
                <w:numId w:val="22"/>
              </w:numPr>
              <w:spacing w:after="0" w:line="400" w:lineRule="exact"/>
              <w:ind w:leftChars="0" w:left="480" w:hangingChars="200" w:hanging="480"/>
              <w:jc w:val="both"/>
              <w:rPr>
                <w:rFonts w:ascii="Arial" w:eastAsia="標楷體" w:hAnsi="Arial" w:cs="Arial"/>
              </w:rPr>
            </w:pPr>
            <w:r w:rsidRPr="009635DF">
              <w:rPr>
                <w:rFonts w:ascii="Arial" w:eastAsia="標楷體" w:hAnsi="Arial" w:cs="Arial"/>
              </w:rPr>
              <w:t>專利第四次（含）以上答辯費一律由研發者全額負擔。</w:t>
            </w:r>
          </w:p>
          <w:p w14:paraId="6C93BE7D" w14:textId="5F5FDA75" w:rsidR="008E3776" w:rsidRPr="009635DF" w:rsidRDefault="008E3776" w:rsidP="008D2227">
            <w:pPr>
              <w:pStyle w:val="a4"/>
              <w:spacing w:after="0" w:line="400" w:lineRule="exact"/>
              <w:ind w:leftChars="0" w:left="386" w:hangingChars="161" w:hanging="386"/>
              <w:jc w:val="both"/>
              <w:rPr>
                <w:rFonts w:ascii="Arial" w:eastAsia="標楷體" w:hAnsi="Arial" w:cs="Arial"/>
              </w:rPr>
            </w:pPr>
            <w:r>
              <w:rPr>
                <w:rFonts w:ascii="Arial" w:eastAsia="標楷體" w:hAnsi="Arial" w:cs="Arial"/>
              </w:rPr>
              <w:t xml:space="preserve">2. </w:t>
            </w:r>
            <w:r w:rsidR="00B71B86" w:rsidRPr="008D2227">
              <w:rPr>
                <w:rFonts w:ascii="Arial" w:eastAsia="標楷體" w:hAnsi="Arial" w:cs="Arial"/>
              </w:rPr>
              <w:t xml:space="preserve"> </w:t>
            </w:r>
            <w:r w:rsidR="00B71B86" w:rsidRPr="00B71B86">
              <w:rPr>
                <w:rFonts w:ascii="Arial" w:eastAsia="標楷體" w:hAnsi="Arial" w:cs="Arial"/>
              </w:rPr>
              <w:t xml:space="preserve">The patent defense fees for the fourth time (inclusive) and above shall be fully borne by the </w:t>
            </w:r>
            <w:r w:rsidR="00B71B86">
              <w:rPr>
                <w:rFonts w:ascii="Arial" w:eastAsia="標楷體" w:hAnsi="Arial" w:cs="Arial"/>
              </w:rPr>
              <w:t>developer</w:t>
            </w:r>
            <w:r w:rsidR="00B71B86" w:rsidRPr="00B71B86">
              <w:rPr>
                <w:rFonts w:ascii="Arial" w:eastAsia="標楷體" w:hAnsi="Arial" w:cs="Arial"/>
              </w:rPr>
              <w:t>.</w:t>
            </w:r>
          </w:p>
        </w:tc>
      </w:tr>
      <w:tr w:rsidR="0013073C" w:rsidRPr="009635DF" w14:paraId="2F1F0136" w14:textId="77777777" w:rsidTr="00C845C4">
        <w:trPr>
          <w:trHeight w:val="20"/>
        </w:trPr>
        <w:tc>
          <w:tcPr>
            <w:tcW w:w="1310" w:type="dxa"/>
          </w:tcPr>
          <w:p w14:paraId="493393CC"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10</w:t>
            </w:r>
            <w:r w:rsidRPr="009635DF">
              <w:rPr>
                <w:rFonts w:ascii="Arial" w:eastAsia="標楷體" w:hAnsi="Arial" w:cs="Arial"/>
              </w:rPr>
              <w:t>條</w:t>
            </w:r>
          </w:p>
          <w:p w14:paraId="412C305A" w14:textId="66728773" w:rsidR="00BC0BAA" w:rsidRPr="009635DF" w:rsidRDefault="00BC0BAA" w:rsidP="00C845C4">
            <w:pPr>
              <w:spacing w:line="400" w:lineRule="exact"/>
              <w:jc w:val="both"/>
              <w:rPr>
                <w:rFonts w:ascii="Arial" w:eastAsia="標楷體" w:hAnsi="Arial" w:cs="Arial"/>
              </w:rPr>
            </w:pPr>
            <w:r>
              <w:rPr>
                <w:rFonts w:ascii="Arial" w:eastAsia="標楷體" w:hAnsi="Arial" w:cs="Arial"/>
              </w:rPr>
              <w:t>Article 10</w:t>
            </w:r>
          </w:p>
        </w:tc>
        <w:tc>
          <w:tcPr>
            <w:tcW w:w="8471" w:type="dxa"/>
          </w:tcPr>
          <w:p w14:paraId="5747B97F" w14:textId="4FF69140" w:rsidR="0013073C" w:rsidRDefault="0013073C" w:rsidP="00C845C4">
            <w:pPr>
              <w:spacing w:line="400" w:lineRule="exact"/>
              <w:jc w:val="both"/>
              <w:rPr>
                <w:rFonts w:ascii="Arial" w:eastAsia="標楷體" w:hAnsi="Arial" w:cs="Arial"/>
              </w:rPr>
            </w:pPr>
            <w:r w:rsidRPr="009635DF">
              <w:rPr>
                <w:rFonts w:ascii="Arial" w:eastAsia="標楷體" w:hAnsi="Arial" w:cs="Arial"/>
              </w:rPr>
              <w:t>本校應由智管組負責執行業務，並與相關權責單位建立下列制度：</w:t>
            </w:r>
          </w:p>
          <w:p w14:paraId="412F219C" w14:textId="5346496E" w:rsidR="008E3776" w:rsidRPr="009635DF" w:rsidRDefault="004C7D65" w:rsidP="00C845C4">
            <w:pPr>
              <w:spacing w:line="400" w:lineRule="exact"/>
              <w:jc w:val="both"/>
              <w:rPr>
                <w:rFonts w:ascii="Arial" w:eastAsia="標楷體" w:hAnsi="Arial" w:cs="Arial"/>
              </w:rPr>
            </w:pPr>
            <w:r w:rsidRPr="004C7D65">
              <w:rPr>
                <w:rFonts w:ascii="Arial" w:eastAsia="標楷體" w:hAnsi="Arial" w:cs="Arial"/>
              </w:rPr>
              <w:t>KMU should have the IP Management Section responsible for carrying out business and establish</w:t>
            </w:r>
            <w:r w:rsidR="00E705C7">
              <w:rPr>
                <w:rFonts w:ascii="Arial" w:eastAsia="標楷體" w:hAnsi="Arial" w:cs="Arial"/>
              </w:rPr>
              <w:t>ing</w:t>
            </w:r>
            <w:r w:rsidRPr="004C7D65">
              <w:rPr>
                <w:rFonts w:ascii="Arial" w:eastAsia="標楷體" w:hAnsi="Arial" w:cs="Arial"/>
              </w:rPr>
              <w:t xml:space="preserve"> the following systems with relevant authorities:</w:t>
            </w:r>
          </w:p>
          <w:p w14:paraId="75A41DF1" w14:textId="7F14199D" w:rsidR="0013073C" w:rsidRDefault="0013073C" w:rsidP="00C845C4">
            <w:pPr>
              <w:numPr>
                <w:ilvl w:val="0"/>
                <w:numId w:val="12"/>
              </w:numPr>
              <w:spacing w:line="400" w:lineRule="exact"/>
              <w:jc w:val="both"/>
              <w:rPr>
                <w:rFonts w:ascii="Arial" w:eastAsia="標楷體" w:hAnsi="Arial" w:cs="Arial"/>
              </w:rPr>
            </w:pPr>
            <w:r w:rsidRPr="009635DF">
              <w:rPr>
                <w:rFonts w:ascii="Arial" w:eastAsia="標楷體" w:hAnsi="Arial" w:cs="Arial"/>
              </w:rPr>
              <w:t>研發成果管理制度。</w:t>
            </w:r>
          </w:p>
          <w:p w14:paraId="41278B74" w14:textId="2E22C59E" w:rsidR="004C7D65" w:rsidRPr="009635DF" w:rsidRDefault="004C7D65" w:rsidP="004C7D65">
            <w:pPr>
              <w:spacing w:line="400" w:lineRule="exact"/>
              <w:jc w:val="both"/>
              <w:rPr>
                <w:rFonts w:ascii="Arial" w:eastAsia="標楷體" w:hAnsi="Arial" w:cs="Arial"/>
              </w:rPr>
            </w:pPr>
            <w:r>
              <w:rPr>
                <w:rFonts w:ascii="Arial" w:eastAsia="標楷體" w:hAnsi="Arial" w:cs="Arial"/>
              </w:rPr>
              <w:t xml:space="preserve">1. </w:t>
            </w:r>
            <w:r>
              <w:t xml:space="preserve"> </w:t>
            </w:r>
            <w:r w:rsidRPr="004C7D65">
              <w:rPr>
                <w:rFonts w:ascii="Arial" w:eastAsia="標楷體" w:hAnsi="Arial" w:cs="Arial"/>
              </w:rPr>
              <w:t xml:space="preserve">Research and </w:t>
            </w:r>
            <w:r>
              <w:rPr>
                <w:rFonts w:ascii="Arial" w:eastAsia="標楷體" w:hAnsi="Arial" w:cs="Arial"/>
              </w:rPr>
              <w:t>d</w:t>
            </w:r>
            <w:r w:rsidRPr="004C7D65">
              <w:rPr>
                <w:rFonts w:ascii="Arial" w:eastAsia="標楷體" w:hAnsi="Arial" w:cs="Arial"/>
              </w:rPr>
              <w:t xml:space="preserve">evelopment </w:t>
            </w:r>
            <w:r>
              <w:rPr>
                <w:rFonts w:ascii="Arial" w:eastAsia="標楷體" w:hAnsi="Arial" w:cs="Arial"/>
              </w:rPr>
              <w:t>r</w:t>
            </w:r>
            <w:r w:rsidRPr="004C7D65">
              <w:rPr>
                <w:rFonts w:ascii="Arial" w:eastAsia="標楷體" w:hAnsi="Arial" w:cs="Arial"/>
              </w:rPr>
              <w:t xml:space="preserve">esults </w:t>
            </w:r>
            <w:r>
              <w:rPr>
                <w:rFonts w:ascii="Arial" w:eastAsia="標楷體" w:hAnsi="Arial" w:cs="Arial"/>
              </w:rPr>
              <w:t>m</w:t>
            </w:r>
            <w:r w:rsidRPr="004C7D65">
              <w:rPr>
                <w:rFonts w:ascii="Arial" w:eastAsia="標楷體" w:hAnsi="Arial" w:cs="Arial"/>
              </w:rPr>
              <w:t xml:space="preserve">anagement </w:t>
            </w:r>
            <w:r>
              <w:rPr>
                <w:rFonts w:ascii="Arial" w:eastAsia="標楷體" w:hAnsi="Arial" w:cs="Arial"/>
              </w:rPr>
              <w:t>s</w:t>
            </w:r>
            <w:r w:rsidRPr="004C7D65">
              <w:rPr>
                <w:rFonts w:ascii="Arial" w:eastAsia="標楷體" w:hAnsi="Arial" w:cs="Arial"/>
              </w:rPr>
              <w:t>ystem.</w:t>
            </w:r>
          </w:p>
          <w:p w14:paraId="341D9A77" w14:textId="71FA52DD" w:rsidR="0013073C" w:rsidRDefault="0013073C" w:rsidP="00C845C4">
            <w:pPr>
              <w:numPr>
                <w:ilvl w:val="0"/>
                <w:numId w:val="12"/>
              </w:numPr>
              <w:spacing w:line="400" w:lineRule="exact"/>
              <w:jc w:val="both"/>
              <w:rPr>
                <w:rFonts w:ascii="Arial" w:eastAsia="標楷體" w:hAnsi="Arial" w:cs="Arial"/>
              </w:rPr>
            </w:pPr>
            <w:r w:rsidRPr="009635DF">
              <w:rPr>
                <w:rFonts w:ascii="Arial" w:eastAsia="標楷體" w:hAnsi="Arial" w:cs="Arial"/>
              </w:rPr>
              <w:t>研發成果授權制度。</w:t>
            </w:r>
          </w:p>
          <w:p w14:paraId="2B49E245" w14:textId="21AF5B0D" w:rsidR="004C7D65" w:rsidRPr="009635DF" w:rsidRDefault="004C7D65" w:rsidP="004C7D65">
            <w:pPr>
              <w:spacing w:line="400" w:lineRule="exact"/>
              <w:jc w:val="both"/>
              <w:rPr>
                <w:rFonts w:ascii="Arial" w:eastAsia="標楷體" w:hAnsi="Arial" w:cs="Arial"/>
              </w:rPr>
            </w:pPr>
            <w:r>
              <w:rPr>
                <w:rFonts w:ascii="Arial" w:eastAsia="標楷體" w:hAnsi="Arial" w:cs="Arial"/>
              </w:rPr>
              <w:t xml:space="preserve">2. </w:t>
            </w:r>
            <w:r>
              <w:t xml:space="preserve"> </w:t>
            </w:r>
            <w:r w:rsidRPr="004C7D65">
              <w:rPr>
                <w:rFonts w:ascii="Arial" w:eastAsia="標楷體" w:hAnsi="Arial" w:cs="Arial"/>
              </w:rPr>
              <w:t xml:space="preserve">Research and </w:t>
            </w:r>
            <w:r>
              <w:rPr>
                <w:rFonts w:ascii="Arial" w:eastAsia="標楷體" w:hAnsi="Arial" w:cs="Arial"/>
              </w:rPr>
              <w:t>d</w:t>
            </w:r>
            <w:r w:rsidRPr="004C7D65">
              <w:rPr>
                <w:rFonts w:ascii="Arial" w:eastAsia="標楷體" w:hAnsi="Arial" w:cs="Arial"/>
              </w:rPr>
              <w:t xml:space="preserve">evelopment </w:t>
            </w:r>
            <w:r>
              <w:rPr>
                <w:rFonts w:ascii="Arial" w:eastAsia="標楷體" w:hAnsi="Arial" w:cs="Arial"/>
              </w:rPr>
              <w:t>r</w:t>
            </w:r>
            <w:r w:rsidRPr="004C7D65">
              <w:rPr>
                <w:rFonts w:ascii="Arial" w:eastAsia="標楷體" w:hAnsi="Arial" w:cs="Arial"/>
              </w:rPr>
              <w:t xml:space="preserve">esults </w:t>
            </w:r>
            <w:r>
              <w:rPr>
                <w:rFonts w:ascii="Arial" w:eastAsia="標楷體" w:hAnsi="Arial" w:cs="Arial"/>
              </w:rPr>
              <w:t>l</w:t>
            </w:r>
            <w:r w:rsidRPr="004C7D65">
              <w:rPr>
                <w:rFonts w:ascii="Arial" w:eastAsia="標楷體" w:hAnsi="Arial" w:cs="Arial"/>
              </w:rPr>
              <w:t xml:space="preserve">icensing </w:t>
            </w:r>
            <w:r>
              <w:rPr>
                <w:rFonts w:ascii="Arial" w:eastAsia="標楷體" w:hAnsi="Arial" w:cs="Arial"/>
              </w:rPr>
              <w:t>s</w:t>
            </w:r>
            <w:r w:rsidRPr="004C7D65">
              <w:rPr>
                <w:rFonts w:ascii="Arial" w:eastAsia="標楷體" w:hAnsi="Arial" w:cs="Arial"/>
              </w:rPr>
              <w:t>ystem.</w:t>
            </w:r>
          </w:p>
          <w:p w14:paraId="00524B7F" w14:textId="77777777" w:rsidR="0013073C" w:rsidRDefault="0013073C" w:rsidP="00C845C4">
            <w:pPr>
              <w:numPr>
                <w:ilvl w:val="0"/>
                <w:numId w:val="12"/>
              </w:numPr>
              <w:spacing w:line="400" w:lineRule="exact"/>
              <w:ind w:hangingChars="200"/>
              <w:jc w:val="both"/>
              <w:rPr>
                <w:rFonts w:ascii="Arial" w:eastAsia="標楷體" w:hAnsi="Arial" w:cs="Arial"/>
              </w:rPr>
            </w:pPr>
            <w:r w:rsidRPr="009635DF">
              <w:rPr>
                <w:rFonts w:ascii="Arial" w:eastAsia="標楷體" w:hAnsi="Arial" w:cs="Arial"/>
              </w:rPr>
              <w:t>研發成果之會計及稽核制度。</w:t>
            </w:r>
          </w:p>
          <w:p w14:paraId="6EBBA111" w14:textId="6A08B4E8" w:rsidR="004C7D65" w:rsidRPr="009635DF" w:rsidRDefault="004C7D65" w:rsidP="008D2227">
            <w:pPr>
              <w:spacing w:line="400" w:lineRule="exact"/>
              <w:ind w:left="528" w:hangingChars="220" w:hanging="528"/>
              <w:jc w:val="both"/>
              <w:rPr>
                <w:rFonts w:ascii="Arial" w:eastAsia="標楷體" w:hAnsi="Arial" w:cs="Arial"/>
              </w:rPr>
            </w:pPr>
            <w:r>
              <w:rPr>
                <w:rFonts w:ascii="Arial" w:eastAsia="標楷體" w:hAnsi="Arial" w:cs="Arial"/>
              </w:rPr>
              <w:t xml:space="preserve">3. </w:t>
            </w:r>
            <w:r>
              <w:t xml:space="preserve"> </w:t>
            </w:r>
            <w:r w:rsidR="008D2227">
              <w:rPr>
                <w:rFonts w:ascii="Arial" w:eastAsia="標楷體" w:hAnsi="Arial" w:cs="Arial"/>
              </w:rPr>
              <w:t xml:space="preserve"> The </w:t>
            </w:r>
            <w:r w:rsidR="008D2227">
              <w:rPr>
                <w:rFonts w:ascii="Arial" w:eastAsia="標楷體" w:hAnsi="Arial" w:cs="Arial"/>
              </w:rPr>
              <w:t>a</w:t>
            </w:r>
            <w:r w:rsidR="008D2227" w:rsidRPr="004C7D65">
              <w:rPr>
                <w:rFonts w:ascii="Arial" w:eastAsia="標楷體" w:hAnsi="Arial" w:cs="Arial"/>
              </w:rPr>
              <w:t xml:space="preserve">ccounting and </w:t>
            </w:r>
            <w:r w:rsidR="008D2227">
              <w:rPr>
                <w:rFonts w:ascii="Arial" w:eastAsia="標楷體" w:hAnsi="Arial" w:cs="Arial"/>
              </w:rPr>
              <w:t>a</w:t>
            </w:r>
            <w:r w:rsidR="008D2227" w:rsidRPr="004C7D65">
              <w:rPr>
                <w:rFonts w:ascii="Arial" w:eastAsia="標楷體" w:hAnsi="Arial" w:cs="Arial"/>
              </w:rPr>
              <w:t xml:space="preserve">uditing </w:t>
            </w:r>
            <w:r w:rsidR="008D2227">
              <w:rPr>
                <w:rFonts w:ascii="Arial" w:eastAsia="標楷體" w:hAnsi="Arial" w:cs="Arial"/>
              </w:rPr>
              <w:t>s</w:t>
            </w:r>
            <w:r w:rsidR="008D2227" w:rsidRPr="004C7D65">
              <w:rPr>
                <w:rFonts w:ascii="Arial" w:eastAsia="標楷體" w:hAnsi="Arial" w:cs="Arial"/>
              </w:rPr>
              <w:t>ystem</w:t>
            </w:r>
            <w:r w:rsidR="008D2227" w:rsidRPr="004C7D65">
              <w:rPr>
                <w:rFonts w:ascii="Arial" w:eastAsia="標楷體" w:hAnsi="Arial" w:cs="Arial"/>
              </w:rPr>
              <w:t xml:space="preserve"> </w:t>
            </w:r>
            <w:r w:rsidR="008D2227">
              <w:rPr>
                <w:rFonts w:ascii="Arial" w:eastAsia="標楷體" w:hAnsi="Arial" w:cs="Arial"/>
              </w:rPr>
              <w:t>of the r</w:t>
            </w:r>
            <w:r w:rsidRPr="004C7D65">
              <w:rPr>
                <w:rFonts w:ascii="Arial" w:eastAsia="標楷體" w:hAnsi="Arial" w:cs="Arial"/>
              </w:rPr>
              <w:t xml:space="preserve">esearch and </w:t>
            </w:r>
            <w:r>
              <w:rPr>
                <w:rFonts w:ascii="Arial" w:eastAsia="標楷體" w:hAnsi="Arial" w:cs="Arial"/>
              </w:rPr>
              <w:t>d</w:t>
            </w:r>
            <w:r w:rsidRPr="004C7D65">
              <w:rPr>
                <w:rFonts w:ascii="Arial" w:eastAsia="標楷體" w:hAnsi="Arial" w:cs="Arial"/>
              </w:rPr>
              <w:t xml:space="preserve">evelopment </w:t>
            </w:r>
            <w:r>
              <w:rPr>
                <w:rFonts w:ascii="Arial" w:eastAsia="標楷體" w:hAnsi="Arial" w:cs="Arial"/>
              </w:rPr>
              <w:t>r</w:t>
            </w:r>
            <w:r w:rsidRPr="004C7D65">
              <w:rPr>
                <w:rFonts w:ascii="Arial" w:eastAsia="標楷體" w:hAnsi="Arial" w:cs="Arial"/>
              </w:rPr>
              <w:t>esults.</w:t>
            </w:r>
          </w:p>
        </w:tc>
      </w:tr>
      <w:tr w:rsidR="0013073C" w:rsidRPr="009635DF" w14:paraId="78C41B50" w14:textId="77777777" w:rsidTr="00C845C4">
        <w:trPr>
          <w:trHeight w:val="20"/>
        </w:trPr>
        <w:tc>
          <w:tcPr>
            <w:tcW w:w="1310" w:type="dxa"/>
          </w:tcPr>
          <w:p w14:paraId="279287DA"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11</w:t>
            </w:r>
            <w:r w:rsidRPr="009635DF">
              <w:rPr>
                <w:rFonts w:ascii="Arial" w:eastAsia="標楷體" w:hAnsi="Arial" w:cs="Arial"/>
              </w:rPr>
              <w:t>條</w:t>
            </w:r>
          </w:p>
          <w:p w14:paraId="537E4E28" w14:textId="53EAC854" w:rsidR="00BC0BAA" w:rsidRPr="009635DF" w:rsidRDefault="00BC0BAA" w:rsidP="00C845C4">
            <w:pPr>
              <w:spacing w:line="400" w:lineRule="exact"/>
              <w:jc w:val="both"/>
              <w:rPr>
                <w:rFonts w:ascii="Arial" w:eastAsia="標楷體" w:hAnsi="Arial" w:cs="Arial"/>
              </w:rPr>
            </w:pPr>
            <w:r>
              <w:rPr>
                <w:rFonts w:ascii="Arial" w:eastAsia="標楷體" w:hAnsi="Arial" w:cs="Arial"/>
              </w:rPr>
              <w:t>Article 11</w:t>
            </w:r>
          </w:p>
        </w:tc>
        <w:tc>
          <w:tcPr>
            <w:tcW w:w="8471" w:type="dxa"/>
          </w:tcPr>
          <w:p w14:paraId="2F8930B2" w14:textId="482943F3" w:rsidR="0013073C" w:rsidRDefault="0013073C" w:rsidP="00C845C4">
            <w:pPr>
              <w:spacing w:line="400" w:lineRule="exact"/>
              <w:jc w:val="both"/>
              <w:rPr>
                <w:rFonts w:ascii="Arial" w:eastAsia="標楷體" w:hAnsi="Arial" w:cs="Arial"/>
              </w:rPr>
            </w:pPr>
            <w:r w:rsidRPr="009635DF">
              <w:rPr>
                <w:rFonts w:ascii="Arial" w:eastAsia="標楷體" w:hAnsi="Arial" w:cs="Arial"/>
              </w:rPr>
              <w:t>研發成果管理制度應包含下列事項：</w:t>
            </w:r>
          </w:p>
          <w:p w14:paraId="722098CA" w14:textId="5315FAD8" w:rsidR="008E3776" w:rsidRPr="009635DF" w:rsidRDefault="009E2403" w:rsidP="00C845C4">
            <w:pPr>
              <w:spacing w:line="400" w:lineRule="exact"/>
              <w:jc w:val="both"/>
              <w:rPr>
                <w:rFonts w:ascii="Arial" w:eastAsia="標楷體" w:hAnsi="Arial" w:cs="Arial"/>
              </w:rPr>
            </w:pPr>
            <w:r w:rsidRPr="009E2403">
              <w:rPr>
                <w:rFonts w:ascii="Arial" w:eastAsia="標楷體" w:hAnsi="Arial" w:cs="Arial"/>
              </w:rPr>
              <w:t xml:space="preserve">The </w:t>
            </w:r>
            <w:r w:rsidR="00BD6071">
              <w:rPr>
                <w:rFonts w:ascii="Arial" w:eastAsia="標楷體" w:hAnsi="Arial" w:cs="Arial"/>
              </w:rPr>
              <w:t>r</w:t>
            </w:r>
            <w:r w:rsidRPr="009E2403">
              <w:rPr>
                <w:rFonts w:ascii="Arial" w:eastAsia="標楷體" w:hAnsi="Arial" w:cs="Arial"/>
              </w:rPr>
              <w:t xml:space="preserve">esearch and </w:t>
            </w:r>
            <w:r>
              <w:rPr>
                <w:rFonts w:ascii="Arial" w:eastAsia="標楷體" w:hAnsi="Arial" w:cs="Arial"/>
              </w:rPr>
              <w:t>d</w:t>
            </w:r>
            <w:r w:rsidRPr="009E2403">
              <w:rPr>
                <w:rFonts w:ascii="Arial" w:eastAsia="標楷體" w:hAnsi="Arial" w:cs="Arial"/>
              </w:rPr>
              <w:t xml:space="preserve">evelopment </w:t>
            </w:r>
            <w:r>
              <w:rPr>
                <w:rFonts w:ascii="Arial" w:eastAsia="標楷體" w:hAnsi="Arial" w:cs="Arial"/>
              </w:rPr>
              <w:t>r</w:t>
            </w:r>
            <w:r w:rsidRPr="009E2403">
              <w:rPr>
                <w:rFonts w:ascii="Arial" w:eastAsia="標楷體" w:hAnsi="Arial" w:cs="Arial"/>
              </w:rPr>
              <w:t xml:space="preserve">esults </w:t>
            </w:r>
            <w:r>
              <w:rPr>
                <w:rFonts w:ascii="Arial" w:eastAsia="標楷體" w:hAnsi="Arial" w:cs="Arial"/>
              </w:rPr>
              <w:t>m</w:t>
            </w:r>
            <w:r w:rsidRPr="009E2403">
              <w:rPr>
                <w:rFonts w:ascii="Arial" w:eastAsia="標楷體" w:hAnsi="Arial" w:cs="Arial"/>
              </w:rPr>
              <w:t xml:space="preserve">anagement </w:t>
            </w:r>
            <w:r>
              <w:rPr>
                <w:rFonts w:ascii="Arial" w:eastAsia="標楷體" w:hAnsi="Arial" w:cs="Arial"/>
              </w:rPr>
              <w:t>s</w:t>
            </w:r>
            <w:r w:rsidRPr="009E2403">
              <w:rPr>
                <w:rFonts w:ascii="Arial" w:eastAsia="標楷體" w:hAnsi="Arial" w:cs="Arial"/>
              </w:rPr>
              <w:t>ystem should include the following items:</w:t>
            </w:r>
          </w:p>
          <w:p w14:paraId="3D1DE02D" w14:textId="6AA574DA" w:rsidR="0013073C" w:rsidRDefault="0013073C" w:rsidP="00C845C4">
            <w:pPr>
              <w:numPr>
                <w:ilvl w:val="0"/>
                <w:numId w:val="13"/>
              </w:numPr>
              <w:spacing w:line="400" w:lineRule="exact"/>
              <w:jc w:val="both"/>
              <w:rPr>
                <w:rFonts w:ascii="Arial" w:eastAsia="標楷體" w:hAnsi="Arial" w:cs="Arial"/>
              </w:rPr>
            </w:pPr>
            <w:r w:rsidRPr="009635DF">
              <w:rPr>
                <w:rFonts w:ascii="Arial" w:eastAsia="標楷體" w:hAnsi="Arial" w:cs="Arial"/>
              </w:rPr>
              <w:t>建立研發成果管理之權責編制。</w:t>
            </w:r>
          </w:p>
          <w:p w14:paraId="6880CBF3" w14:textId="1B0EB984" w:rsidR="009E2403" w:rsidRPr="009635DF" w:rsidRDefault="009E2403" w:rsidP="008D2227">
            <w:pPr>
              <w:spacing w:line="400" w:lineRule="exact"/>
              <w:ind w:left="528" w:hangingChars="220" w:hanging="528"/>
              <w:jc w:val="both"/>
              <w:rPr>
                <w:rFonts w:ascii="Arial" w:eastAsia="標楷體" w:hAnsi="Arial" w:cs="Arial"/>
              </w:rPr>
            </w:pPr>
            <w:r>
              <w:rPr>
                <w:rFonts w:ascii="Arial" w:eastAsia="標楷體" w:hAnsi="Arial" w:cs="Arial"/>
              </w:rPr>
              <w:lastRenderedPageBreak/>
              <w:t xml:space="preserve">1. </w:t>
            </w:r>
            <w:r>
              <w:t xml:space="preserve"> </w:t>
            </w:r>
            <w:r w:rsidRPr="009E2403">
              <w:rPr>
                <w:rFonts w:ascii="Arial" w:eastAsia="標楷體" w:hAnsi="Arial" w:cs="Arial"/>
              </w:rPr>
              <w:t>Establishment of the responsibility system for managing research and development results.</w:t>
            </w:r>
          </w:p>
          <w:p w14:paraId="3E2DEB13" w14:textId="2D5AF8AC" w:rsidR="0013073C" w:rsidRDefault="0013073C" w:rsidP="00C845C4">
            <w:pPr>
              <w:numPr>
                <w:ilvl w:val="0"/>
                <w:numId w:val="13"/>
              </w:numPr>
              <w:spacing w:line="400" w:lineRule="exact"/>
              <w:jc w:val="both"/>
              <w:rPr>
                <w:rFonts w:ascii="Arial" w:eastAsia="標楷體" w:hAnsi="Arial" w:cs="Arial"/>
              </w:rPr>
            </w:pPr>
            <w:r w:rsidRPr="009635DF">
              <w:rPr>
                <w:rFonts w:ascii="Arial" w:eastAsia="標楷體" w:hAnsi="Arial" w:cs="Arial"/>
              </w:rPr>
              <w:t>規劃並執行研發成果之申請、登記、取得、維護及確保等相關程序。</w:t>
            </w:r>
          </w:p>
          <w:p w14:paraId="1602AB10" w14:textId="51244D7B" w:rsidR="009E2403" w:rsidRPr="009635DF" w:rsidRDefault="009E2403" w:rsidP="008D2227">
            <w:pPr>
              <w:spacing w:line="400" w:lineRule="exact"/>
              <w:ind w:left="386" w:hangingChars="161" w:hanging="386"/>
              <w:jc w:val="both"/>
              <w:rPr>
                <w:rFonts w:ascii="Arial" w:eastAsia="標楷體" w:hAnsi="Arial" w:cs="Arial"/>
              </w:rPr>
            </w:pPr>
            <w:r>
              <w:rPr>
                <w:rFonts w:ascii="Arial" w:eastAsia="標楷體" w:hAnsi="Arial" w:cs="Arial"/>
              </w:rPr>
              <w:t xml:space="preserve">2. </w:t>
            </w:r>
            <w:r w:rsidRPr="009E2403">
              <w:rPr>
                <w:rFonts w:ascii="Arial" w:eastAsia="標楷體" w:hAnsi="Arial" w:cs="Arial"/>
              </w:rPr>
              <w:t>Planning and implementing related procedures for the application, registration, acquisition, maintenance, and protection of research and development results.</w:t>
            </w:r>
          </w:p>
          <w:p w14:paraId="02A011BF" w14:textId="17614726" w:rsidR="0013073C" w:rsidRDefault="0013073C" w:rsidP="00C845C4">
            <w:pPr>
              <w:numPr>
                <w:ilvl w:val="0"/>
                <w:numId w:val="13"/>
              </w:numPr>
              <w:spacing w:line="400" w:lineRule="exact"/>
              <w:ind w:hangingChars="200"/>
              <w:jc w:val="both"/>
              <w:rPr>
                <w:rFonts w:ascii="Arial" w:eastAsia="標楷體" w:hAnsi="Arial" w:cs="Arial"/>
              </w:rPr>
            </w:pPr>
            <w:r w:rsidRPr="009635DF">
              <w:rPr>
                <w:rFonts w:ascii="Arial" w:eastAsia="標楷體" w:hAnsi="Arial" w:cs="Arial"/>
              </w:rPr>
              <w:t>保管研發成果之相關文件資料。</w:t>
            </w:r>
          </w:p>
          <w:p w14:paraId="09F34B8F" w14:textId="0B158CFC" w:rsidR="009E2403" w:rsidRPr="009635DF" w:rsidRDefault="009E2403" w:rsidP="008D2227">
            <w:pPr>
              <w:spacing w:line="400" w:lineRule="exact"/>
              <w:ind w:left="245" w:hangingChars="102" w:hanging="245"/>
              <w:jc w:val="both"/>
              <w:rPr>
                <w:rFonts w:ascii="Arial" w:eastAsia="標楷體" w:hAnsi="Arial" w:cs="Arial"/>
              </w:rPr>
            </w:pPr>
            <w:r>
              <w:rPr>
                <w:rFonts w:ascii="Arial" w:eastAsia="標楷體" w:hAnsi="Arial" w:cs="Arial"/>
              </w:rPr>
              <w:t xml:space="preserve">3. </w:t>
            </w:r>
            <w:r>
              <w:t>P</w:t>
            </w:r>
            <w:r w:rsidRPr="009E2403">
              <w:rPr>
                <w:rFonts w:ascii="Arial" w:eastAsia="標楷體" w:hAnsi="Arial" w:cs="Arial"/>
              </w:rPr>
              <w:t>reserv</w:t>
            </w:r>
            <w:r>
              <w:rPr>
                <w:rFonts w:ascii="Arial" w:eastAsia="標楷體" w:hAnsi="Arial" w:cs="Arial"/>
              </w:rPr>
              <w:t>ation</w:t>
            </w:r>
            <w:r w:rsidRPr="009E2403">
              <w:rPr>
                <w:rFonts w:ascii="Arial" w:eastAsia="標楷體" w:hAnsi="Arial" w:cs="Arial"/>
              </w:rPr>
              <w:t xml:space="preserve"> of relevant documents and data of research and development results.</w:t>
            </w:r>
          </w:p>
          <w:p w14:paraId="51D577B2" w14:textId="71FDEBCA" w:rsidR="0013073C" w:rsidRDefault="0013073C" w:rsidP="00C845C4">
            <w:pPr>
              <w:numPr>
                <w:ilvl w:val="0"/>
                <w:numId w:val="13"/>
              </w:numPr>
              <w:spacing w:line="400" w:lineRule="exact"/>
              <w:ind w:hangingChars="200"/>
              <w:jc w:val="both"/>
              <w:rPr>
                <w:rFonts w:ascii="Arial" w:eastAsia="標楷體" w:hAnsi="Arial" w:cs="Arial"/>
              </w:rPr>
            </w:pPr>
            <w:r w:rsidRPr="009635DF">
              <w:rPr>
                <w:rFonts w:ascii="Arial" w:eastAsia="標楷體" w:hAnsi="Arial" w:cs="Arial"/>
              </w:rPr>
              <w:t>研發成果、相關人員與資訊等管理及保密措施。</w:t>
            </w:r>
          </w:p>
          <w:p w14:paraId="354BA99B" w14:textId="010BC9DC" w:rsidR="009E2403" w:rsidRPr="009635DF" w:rsidRDefault="009E2403" w:rsidP="008D2227">
            <w:pPr>
              <w:spacing w:line="400" w:lineRule="exact"/>
              <w:ind w:left="245" w:hangingChars="102" w:hanging="245"/>
              <w:jc w:val="both"/>
              <w:rPr>
                <w:rFonts w:ascii="Arial" w:eastAsia="標楷體" w:hAnsi="Arial" w:cs="Arial"/>
              </w:rPr>
            </w:pPr>
            <w:r>
              <w:rPr>
                <w:rFonts w:ascii="Arial" w:eastAsia="標楷體" w:hAnsi="Arial" w:cs="Arial"/>
              </w:rPr>
              <w:t xml:space="preserve">4. </w:t>
            </w:r>
            <w:r w:rsidRPr="009E2403">
              <w:rPr>
                <w:rFonts w:ascii="Arial" w:eastAsia="標楷體" w:hAnsi="Arial" w:cs="Arial"/>
              </w:rPr>
              <w:t>Management and confidentiality measures for research and development results, related personnel, and information.</w:t>
            </w:r>
          </w:p>
          <w:p w14:paraId="353AAD58" w14:textId="77777777" w:rsidR="0013073C" w:rsidRDefault="0013073C" w:rsidP="00C845C4">
            <w:pPr>
              <w:numPr>
                <w:ilvl w:val="0"/>
                <w:numId w:val="13"/>
              </w:numPr>
              <w:spacing w:line="400" w:lineRule="exact"/>
              <w:ind w:hangingChars="200"/>
              <w:jc w:val="both"/>
              <w:rPr>
                <w:rFonts w:ascii="Arial" w:eastAsia="標楷體" w:hAnsi="Arial" w:cs="Arial"/>
              </w:rPr>
            </w:pPr>
            <w:r w:rsidRPr="009635DF">
              <w:rPr>
                <w:rFonts w:ascii="Arial" w:eastAsia="標楷體" w:hAnsi="Arial" w:cs="Arial"/>
              </w:rPr>
              <w:t>其他相關事宜。</w:t>
            </w:r>
          </w:p>
          <w:p w14:paraId="055DC10F" w14:textId="55892F5F" w:rsidR="009E2403" w:rsidRPr="009635DF" w:rsidRDefault="009E2403" w:rsidP="009E2403">
            <w:pPr>
              <w:spacing w:line="400" w:lineRule="exact"/>
              <w:jc w:val="both"/>
              <w:rPr>
                <w:rFonts w:ascii="Arial" w:eastAsia="標楷體" w:hAnsi="Arial" w:cs="Arial"/>
              </w:rPr>
            </w:pPr>
            <w:r>
              <w:rPr>
                <w:rFonts w:ascii="Arial" w:eastAsia="標楷體" w:hAnsi="Arial" w:cs="Arial"/>
              </w:rPr>
              <w:t xml:space="preserve">5. </w:t>
            </w:r>
            <w:r>
              <w:t xml:space="preserve"> </w:t>
            </w:r>
            <w:r w:rsidRPr="009E2403">
              <w:rPr>
                <w:rFonts w:ascii="Arial" w:eastAsia="標楷體" w:hAnsi="Arial" w:cs="Arial"/>
              </w:rPr>
              <w:t>Other related matters</w:t>
            </w:r>
            <w:r>
              <w:rPr>
                <w:rFonts w:ascii="Arial" w:eastAsia="標楷體" w:hAnsi="Arial" w:cs="Arial"/>
              </w:rPr>
              <w:t>.</w:t>
            </w:r>
          </w:p>
        </w:tc>
      </w:tr>
      <w:tr w:rsidR="0013073C" w:rsidRPr="009635DF" w14:paraId="787FB20D" w14:textId="77777777" w:rsidTr="00C845C4">
        <w:trPr>
          <w:trHeight w:val="20"/>
        </w:trPr>
        <w:tc>
          <w:tcPr>
            <w:tcW w:w="1310" w:type="dxa"/>
          </w:tcPr>
          <w:p w14:paraId="2B2AEA67"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lastRenderedPageBreak/>
              <w:t>第</w:t>
            </w:r>
            <w:r w:rsidRPr="009635DF">
              <w:rPr>
                <w:rFonts w:ascii="Arial" w:eastAsia="標楷體" w:hAnsi="Arial" w:cs="Arial"/>
              </w:rPr>
              <w:t>12</w:t>
            </w:r>
            <w:r w:rsidRPr="009635DF">
              <w:rPr>
                <w:rFonts w:ascii="Arial" w:eastAsia="標楷體" w:hAnsi="Arial" w:cs="Arial"/>
              </w:rPr>
              <w:t>條</w:t>
            </w:r>
          </w:p>
          <w:p w14:paraId="1658B51D" w14:textId="50F77107" w:rsidR="00BC0BAA" w:rsidRPr="009635DF" w:rsidRDefault="00BC0BAA" w:rsidP="00C845C4">
            <w:pPr>
              <w:spacing w:line="400" w:lineRule="exact"/>
              <w:jc w:val="both"/>
              <w:rPr>
                <w:rFonts w:ascii="Arial" w:eastAsia="標楷體" w:hAnsi="Arial" w:cs="Arial"/>
              </w:rPr>
            </w:pPr>
            <w:r>
              <w:rPr>
                <w:rFonts w:ascii="Arial" w:eastAsia="標楷體" w:hAnsi="Arial" w:cs="Arial"/>
              </w:rPr>
              <w:t>Article 12</w:t>
            </w:r>
          </w:p>
        </w:tc>
        <w:tc>
          <w:tcPr>
            <w:tcW w:w="8471" w:type="dxa"/>
          </w:tcPr>
          <w:p w14:paraId="6428E67C" w14:textId="67928394" w:rsidR="0013073C" w:rsidRDefault="0013073C" w:rsidP="00C845C4">
            <w:pPr>
              <w:spacing w:line="400" w:lineRule="exact"/>
              <w:jc w:val="both"/>
              <w:rPr>
                <w:rFonts w:ascii="Arial" w:eastAsia="標楷體" w:hAnsi="Arial" w:cs="Arial"/>
              </w:rPr>
            </w:pPr>
            <w:r w:rsidRPr="009635DF">
              <w:rPr>
                <w:rFonts w:ascii="Arial" w:eastAsia="標楷體" w:hAnsi="Arial" w:cs="Arial"/>
              </w:rPr>
              <w:t>研發成果授權制度應包含下列事項：</w:t>
            </w:r>
          </w:p>
          <w:p w14:paraId="7ACEAAE4" w14:textId="41CBF40D" w:rsidR="008E3776" w:rsidRPr="009635DF" w:rsidRDefault="00BD6071" w:rsidP="00C845C4">
            <w:pPr>
              <w:spacing w:line="400" w:lineRule="exact"/>
              <w:jc w:val="both"/>
              <w:rPr>
                <w:rFonts w:ascii="Arial" w:eastAsia="標楷體" w:hAnsi="Arial" w:cs="Arial"/>
              </w:rPr>
            </w:pPr>
            <w:r w:rsidRPr="009E2403">
              <w:rPr>
                <w:rFonts w:ascii="Arial" w:eastAsia="標楷體" w:hAnsi="Arial" w:cs="Arial"/>
              </w:rPr>
              <w:t xml:space="preserve">The </w:t>
            </w:r>
            <w:r>
              <w:rPr>
                <w:rFonts w:ascii="Arial" w:eastAsia="標楷體" w:hAnsi="Arial" w:cs="Arial"/>
              </w:rPr>
              <w:t>r</w:t>
            </w:r>
            <w:r w:rsidRPr="004C7D65">
              <w:rPr>
                <w:rFonts w:ascii="Arial" w:eastAsia="標楷體" w:hAnsi="Arial" w:cs="Arial"/>
              </w:rPr>
              <w:t xml:space="preserve">esearch and </w:t>
            </w:r>
            <w:r>
              <w:rPr>
                <w:rFonts w:ascii="Arial" w:eastAsia="標楷體" w:hAnsi="Arial" w:cs="Arial"/>
              </w:rPr>
              <w:t>d</w:t>
            </w:r>
            <w:r w:rsidRPr="004C7D65">
              <w:rPr>
                <w:rFonts w:ascii="Arial" w:eastAsia="標楷體" w:hAnsi="Arial" w:cs="Arial"/>
              </w:rPr>
              <w:t xml:space="preserve">evelopment </w:t>
            </w:r>
            <w:r>
              <w:rPr>
                <w:rFonts w:ascii="Arial" w:eastAsia="標楷體" w:hAnsi="Arial" w:cs="Arial"/>
              </w:rPr>
              <w:t>r</w:t>
            </w:r>
            <w:r w:rsidRPr="004C7D65">
              <w:rPr>
                <w:rFonts w:ascii="Arial" w:eastAsia="標楷體" w:hAnsi="Arial" w:cs="Arial"/>
              </w:rPr>
              <w:t xml:space="preserve">esults </w:t>
            </w:r>
            <w:r>
              <w:rPr>
                <w:rFonts w:ascii="Arial" w:eastAsia="標楷體" w:hAnsi="Arial" w:cs="Arial"/>
              </w:rPr>
              <w:t>l</w:t>
            </w:r>
            <w:r w:rsidRPr="004C7D65">
              <w:rPr>
                <w:rFonts w:ascii="Arial" w:eastAsia="標楷體" w:hAnsi="Arial" w:cs="Arial"/>
              </w:rPr>
              <w:t xml:space="preserve">icensing </w:t>
            </w:r>
            <w:r>
              <w:rPr>
                <w:rFonts w:ascii="Arial" w:eastAsia="標楷體" w:hAnsi="Arial" w:cs="Arial"/>
              </w:rPr>
              <w:t>s</w:t>
            </w:r>
            <w:r w:rsidRPr="004C7D65">
              <w:rPr>
                <w:rFonts w:ascii="Arial" w:eastAsia="標楷體" w:hAnsi="Arial" w:cs="Arial"/>
              </w:rPr>
              <w:t>ystem</w:t>
            </w:r>
            <w:r w:rsidRPr="009E2403">
              <w:rPr>
                <w:rFonts w:ascii="Arial" w:eastAsia="標楷體" w:hAnsi="Arial" w:cs="Arial"/>
              </w:rPr>
              <w:t xml:space="preserve"> should include the following items:</w:t>
            </w:r>
          </w:p>
          <w:p w14:paraId="101F11CB" w14:textId="38451AE5" w:rsidR="0013073C" w:rsidRDefault="0013073C" w:rsidP="00C845C4">
            <w:pPr>
              <w:numPr>
                <w:ilvl w:val="0"/>
                <w:numId w:val="14"/>
              </w:numPr>
              <w:spacing w:line="400" w:lineRule="exact"/>
              <w:jc w:val="both"/>
              <w:rPr>
                <w:rFonts w:ascii="Arial" w:eastAsia="標楷體" w:hAnsi="Arial" w:cs="Arial"/>
              </w:rPr>
            </w:pPr>
            <w:r w:rsidRPr="009635DF">
              <w:rPr>
                <w:rFonts w:ascii="Arial" w:eastAsia="標楷體" w:hAnsi="Arial" w:cs="Arial"/>
              </w:rPr>
              <w:t>建立並維護研發成果之資料庫。</w:t>
            </w:r>
          </w:p>
          <w:p w14:paraId="4E258221" w14:textId="1C399806" w:rsidR="00BD6071" w:rsidRPr="009635DF" w:rsidRDefault="00BD6071" w:rsidP="008D2227">
            <w:pPr>
              <w:spacing w:line="400" w:lineRule="exact"/>
              <w:ind w:left="386" w:hangingChars="161" w:hanging="386"/>
              <w:jc w:val="both"/>
              <w:rPr>
                <w:rFonts w:ascii="Arial" w:eastAsia="標楷體" w:hAnsi="Arial" w:cs="Arial"/>
              </w:rPr>
            </w:pPr>
            <w:r>
              <w:rPr>
                <w:rFonts w:ascii="Arial" w:eastAsia="標楷體" w:hAnsi="Arial" w:cs="Arial"/>
              </w:rPr>
              <w:t xml:space="preserve">1. </w:t>
            </w:r>
            <w:r w:rsidRPr="00BD6071">
              <w:rPr>
                <w:rFonts w:ascii="Arial" w:eastAsia="標楷體" w:hAnsi="Arial" w:cs="Arial"/>
              </w:rPr>
              <w:t>Establishment and maintenance of a database for research and development results.</w:t>
            </w:r>
          </w:p>
          <w:p w14:paraId="12FA5E0F" w14:textId="233853A6" w:rsidR="0013073C" w:rsidRDefault="0013073C" w:rsidP="00C845C4">
            <w:pPr>
              <w:numPr>
                <w:ilvl w:val="0"/>
                <w:numId w:val="14"/>
              </w:numPr>
              <w:spacing w:line="400" w:lineRule="exact"/>
              <w:jc w:val="both"/>
              <w:rPr>
                <w:rFonts w:ascii="Arial" w:eastAsia="標楷體" w:hAnsi="Arial" w:cs="Arial"/>
              </w:rPr>
            </w:pPr>
            <w:r w:rsidRPr="009635DF">
              <w:rPr>
                <w:rFonts w:ascii="Arial" w:eastAsia="標楷體" w:hAnsi="Arial" w:cs="Arial"/>
              </w:rPr>
              <w:t>推廣研發成果授權之相關資訊。</w:t>
            </w:r>
          </w:p>
          <w:p w14:paraId="42EDCE69" w14:textId="204BF17B" w:rsidR="00BD6071" w:rsidRPr="009635DF" w:rsidRDefault="00BD6071" w:rsidP="008D2227">
            <w:pPr>
              <w:spacing w:line="400" w:lineRule="exact"/>
              <w:ind w:left="386" w:hangingChars="161" w:hanging="386"/>
              <w:jc w:val="both"/>
              <w:rPr>
                <w:rFonts w:ascii="Arial" w:eastAsia="標楷體" w:hAnsi="Arial" w:cs="Arial"/>
              </w:rPr>
            </w:pPr>
            <w:r>
              <w:rPr>
                <w:rFonts w:ascii="Arial" w:eastAsia="標楷體" w:hAnsi="Arial" w:cs="Arial"/>
              </w:rPr>
              <w:t xml:space="preserve">2. </w:t>
            </w:r>
            <w:r w:rsidRPr="00BD6071">
              <w:rPr>
                <w:rFonts w:ascii="Arial" w:eastAsia="標楷體" w:hAnsi="Arial" w:cs="Arial"/>
              </w:rPr>
              <w:t xml:space="preserve">Promotion of relevant information on the </w:t>
            </w:r>
            <w:r>
              <w:rPr>
                <w:rFonts w:ascii="Arial" w:eastAsia="標楷體" w:hAnsi="Arial" w:cs="Arial"/>
              </w:rPr>
              <w:t>licensing</w:t>
            </w:r>
            <w:r w:rsidRPr="00BD6071">
              <w:rPr>
                <w:rFonts w:ascii="Arial" w:eastAsia="標楷體" w:hAnsi="Arial" w:cs="Arial"/>
              </w:rPr>
              <w:t xml:space="preserve"> of research and development results.</w:t>
            </w:r>
          </w:p>
          <w:p w14:paraId="29F7199A" w14:textId="302CAEA8" w:rsidR="0013073C" w:rsidRDefault="0013073C" w:rsidP="00C845C4">
            <w:pPr>
              <w:numPr>
                <w:ilvl w:val="0"/>
                <w:numId w:val="14"/>
              </w:numPr>
              <w:spacing w:line="400" w:lineRule="exact"/>
              <w:ind w:hangingChars="200"/>
              <w:jc w:val="both"/>
              <w:rPr>
                <w:rFonts w:ascii="Arial" w:eastAsia="標楷體" w:hAnsi="Arial" w:cs="Arial"/>
              </w:rPr>
            </w:pPr>
            <w:r w:rsidRPr="009635DF">
              <w:rPr>
                <w:rFonts w:ascii="Arial" w:eastAsia="標楷體" w:hAnsi="Arial" w:cs="Arial"/>
              </w:rPr>
              <w:t>規劃並執行研發成果授權之程序。</w:t>
            </w:r>
          </w:p>
          <w:p w14:paraId="3D3539A6" w14:textId="6F305230" w:rsidR="00BD6071" w:rsidRPr="009635DF" w:rsidRDefault="00BD6071" w:rsidP="008D2227">
            <w:pPr>
              <w:spacing w:line="400" w:lineRule="exact"/>
              <w:ind w:left="386" w:hangingChars="161" w:hanging="386"/>
              <w:jc w:val="both"/>
              <w:rPr>
                <w:rFonts w:ascii="Arial" w:eastAsia="標楷體" w:hAnsi="Arial" w:cs="Arial"/>
              </w:rPr>
            </w:pPr>
            <w:r>
              <w:rPr>
                <w:rFonts w:ascii="Arial" w:eastAsia="標楷體" w:hAnsi="Arial" w:cs="Arial"/>
              </w:rPr>
              <w:t xml:space="preserve">3. </w:t>
            </w:r>
            <w:r w:rsidRPr="00BD6071">
              <w:rPr>
                <w:rFonts w:ascii="Arial" w:eastAsia="標楷體" w:hAnsi="Arial" w:cs="Arial"/>
              </w:rPr>
              <w:t xml:space="preserve">Planning and execution of the procedure for </w:t>
            </w:r>
            <w:r>
              <w:rPr>
                <w:rFonts w:ascii="Arial" w:eastAsia="標楷體" w:hAnsi="Arial" w:cs="Arial"/>
              </w:rPr>
              <w:t>licensing</w:t>
            </w:r>
            <w:r w:rsidRPr="00BD6071">
              <w:rPr>
                <w:rFonts w:ascii="Arial" w:eastAsia="標楷體" w:hAnsi="Arial" w:cs="Arial"/>
              </w:rPr>
              <w:t xml:space="preserve"> research and development results.</w:t>
            </w:r>
          </w:p>
          <w:p w14:paraId="079DEC9C" w14:textId="5AA48CF7" w:rsidR="0013073C" w:rsidRDefault="0013073C" w:rsidP="00C845C4">
            <w:pPr>
              <w:numPr>
                <w:ilvl w:val="0"/>
                <w:numId w:val="14"/>
              </w:numPr>
              <w:spacing w:line="400" w:lineRule="exact"/>
              <w:ind w:hangingChars="200"/>
              <w:jc w:val="both"/>
              <w:rPr>
                <w:rFonts w:ascii="Arial" w:eastAsia="標楷體" w:hAnsi="Arial" w:cs="Arial"/>
              </w:rPr>
            </w:pPr>
            <w:r w:rsidRPr="009635DF">
              <w:rPr>
                <w:rFonts w:ascii="Arial" w:eastAsia="標楷體" w:hAnsi="Arial" w:cs="Arial"/>
              </w:rPr>
              <w:t>評估研發成果授權之方式、對象、標的、範圍、條件、收入及支出費用等。</w:t>
            </w:r>
          </w:p>
          <w:p w14:paraId="75C0B658" w14:textId="753456A0" w:rsidR="00BD6071" w:rsidRPr="009635DF" w:rsidRDefault="00BD6071" w:rsidP="008D2227">
            <w:pPr>
              <w:spacing w:line="400" w:lineRule="exact"/>
              <w:ind w:left="386" w:hangingChars="161" w:hanging="386"/>
              <w:jc w:val="both"/>
              <w:rPr>
                <w:rFonts w:ascii="Arial" w:eastAsia="標楷體" w:hAnsi="Arial" w:cs="Arial"/>
              </w:rPr>
            </w:pPr>
            <w:r>
              <w:rPr>
                <w:rFonts w:ascii="Arial" w:eastAsia="標楷體" w:hAnsi="Arial" w:cs="Arial"/>
              </w:rPr>
              <w:t xml:space="preserve">4. </w:t>
            </w:r>
            <w:r w:rsidRPr="00BD6071">
              <w:rPr>
                <w:rFonts w:ascii="Arial" w:eastAsia="標楷體" w:hAnsi="Arial" w:cs="Arial"/>
              </w:rPr>
              <w:t xml:space="preserve">Evaluation of the methods, targets, subjects, scope, conditions, income, and expenditure costs of </w:t>
            </w:r>
            <w:r>
              <w:rPr>
                <w:rFonts w:ascii="Arial" w:eastAsia="標楷體" w:hAnsi="Arial" w:cs="Arial"/>
              </w:rPr>
              <w:t>licensing</w:t>
            </w:r>
            <w:r w:rsidRPr="00BD6071">
              <w:rPr>
                <w:rFonts w:ascii="Arial" w:eastAsia="標楷體" w:hAnsi="Arial" w:cs="Arial"/>
              </w:rPr>
              <w:t xml:space="preserve"> research and development results.</w:t>
            </w:r>
          </w:p>
          <w:p w14:paraId="64B0766F" w14:textId="77777777" w:rsidR="0013073C" w:rsidRDefault="0013073C" w:rsidP="00C845C4">
            <w:pPr>
              <w:numPr>
                <w:ilvl w:val="0"/>
                <w:numId w:val="14"/>
              </w:numPr>
              <w:spacing w:line="400" w:lineRule="exact"/>
              <w:ind w:hangingChars="200"/>
              <w:jc w:val="both"/>
              <w:rPr>
                <w:rFonts w:ascii="Arial" w:eastAsia="標楷體" w:hAnsi="Arial" w:cs="Arial"/>
              </w:rPr>
            </w:pPr>
            <w:r w:rsidRPr="009635DF">
              <w:rPr>
                <w:rFonts w:ascii="Arial" w:eastAsia="標楷體" w:hAnsi="Arial" w:cs="Arial"/>
              </w:rPr>
              <w:t>其他相關事宜。</w:t>
            </w:r>
          </w:p>
          <w:p w14:paraId="508AD0F9" w14:textId="35A66F35" w:rsidR="00BD6071" w:rsidRPr="009635DF" w:rsidRDefault="00BD6071" w:rsidP="00BD6071">
            <w:pPr>
              <w:spacing w:line="400" w:lineRule="exact"/>
              <w:jc w:val="both"/>
              <w:rPr>
                <w:rFonts w:ascii="Arial" w:eastAsia="標楷體" w:hAnsi="Arial" w:cs="Arial"/>
              </w:rPr>
            </w:pPr>
            <w:r>
              <w:rPr>
                <w:rFonts w:ascii="Arial" w:eastAsia="標楷體" w:hAnsi="Arial" w:cs="Arial"/>
              </w:rPr>
              <w:t xml:space="preserve">5. </w:t>
            </w:r>
            <w:r>
              <w:t xml:space="preserve"> </w:t>
            </w:r>
            <w:r w:rsidRPr="00BD6071">
              <w:rPr>
                <w:rFonts w:ascii="Arial" w:eastAsia="標楷體" w:hAnsi="Arial" w:cs="Arial"/>
              </w:rPr>
              <w:t>Other related matters.</w:t>
            </w:r>
          </w:p>
        </w:tc>
      </w:tr>
      <w:tr w:rsidR="0013073C" w:rsidRPr="009635DF" w14:paraId="2C10C8C8" w14:textId="77777777" w:rsidTr="00C845C4">
        <w:trPr>
          <w:trHeight w:val="20"/>
        </w:trPr>
        <w:tc>
          <w:tcPr>
            <w:tcW w:w="1310" w:type="dxa"/>
          </w:tcPr>
          <w:p w14:paraId="0EE40992"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13</w:t>
            </w:r>
            <w:r w:rsidRPr="009635DF">
              <w:rPr>
                <w:rFonts w:ascii="Arial" w:eastAsia="標楷體" w:hAnsi="Arial" w:cs="Arial"/>
              </w:rPr>
              <w:t>條</w:t>
            </w:r>
          </w:p>
          <w:p w14:paraId="55DE9582" w14:textId="5BB46A7C" w:rsidR="00BC0BAA" w:rsidRPr="009635DF" w:rsidRDefault="00BC0BAA" w:rsidP="00C845C4">
            <w:pPr>
              <w:spacing w:line="400" w:lineRule="exact"/>
              <w:jc w:val="both"/>
              <w:rPr>
                <w:rFonts w:ascii="Arial" w:eastAsia="標楷體" w:hAnsi="Arial" w:cs="Arial"/>
              </w:rPr>
            </w:pPr>
            <w:r>
              <w:rPr>
                <w:rFonts w:ascii="Arial" w:eastAsia="標楷體" w:hAnsi="Arial" w:cs="Arial"/>
              </w:rPr>
              <w:t>Article 13</w:t>
            </w:r>
          </w:p>
        </w:tc>
        <w:tc>
          <w:tcPr>
            <w:tcW w:w="8471" w:type="dxa"/>
          </w:tcPr>
          <w:p w14:paraId="4EE859CB"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研發成果之收支應單獨設帳管理，定期編製收支報表，供相關人員稽核。</w:t>
            </w:r>
          </w:p>
          <w:p w14:paraId="571A6E92" w14:textId="580BBCFB" w:rsidR="008E3776" w:rsidRPr="009635DF" w:rsidRDefault="001352B8" w:rsidP="00C845C4">
            <w:pPr>
              <w:spacing w:line="400" w:lineRule="exact"/>
              <w:jc w:val="both"/>
              <w:rPr>
                <w:rFonts w:ascii="Arial" w:eastAsia="標楷體" w:hAnsi="Arial" w:cs="Arial"/>
              </w:rPr>
            </w:pPr>
            <w:r w:rsidRPr="001352B8">
              <w:rPr>
                <w:rFonts w:ascii="Arial" w:eastAsia="標楷體" w:hAnsi="Arial" w:cs="Arial"/>
              </w:rPr>
              <w:t>The income and expenditure of research and development results should be managed in a separate account, and income and expenditure reports should be compiled regularly for audit by relevant personnel.</w:t>
            </w:r>
          </w:p>
        </w:tc>
      </w:tr>
      <w:tr w:rsidR="0013073C" w:rsidRPr="009635DF" w14:paraId="2E3B68AE" w14:textId="77777777" w:rsidTr="00C845C4">
        <w:trPr>
          <w:trHeight w:val="20"/>
        </w:trPr>
        <w:tc>
          <w:tcPr>
            <w:tcW w:w="1310" w:type="dxa"/>
          </w:tcPr>
          <w:p w14:paraId="6C01A1AA"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14</w:t>
            </w:r>
            <w:r w:rsidRPr="009635DF">
              <w:rPr>
                <w:rFonts w:ascii="Arial" w:eastAsia="標楷體" w:hAnsi="Arial" w:cs="Arial"/>
              </w:rPr>
              <w:t>條</w:t>
            </w:r>
          </w:p>
          <w:p w14:paraId="1AF37028" w14:textId="4C85A14A" w:rsidR="00BC0BAA" w:rsidRPr="009635DF" w:rsidRDefault="00BC0BAA" w:rsidP="00C845C4">
            <w:pPr>
              <w:spacing w:line="400" w:lineRule="exact"/>
              <w:jc w:val="both"/>
              <w:rPr>
                <w:rFonts w:ascii="Arial" w:eastAsia="標楷體" w:hAnsi="Arial" w:cs="Arial"/>
              </w:rPr>
            </w:pPr>
            <w:r>
              <w:rPr>
                <w:rFonts w:ascii="Arial" w:eastAsia="標楷體" w:hAnsi="Arial" w:cs="Arial"/>
              </w:rPr>
              <w:lastRenderedPageBreak/>
              <w:t>Article 14</w:t>
            </w:r>
          </w:p>
        </w:tc>
        <w:tc>
          <w:tcPr>
            <w:tcW w:w="8471" w:type="dxa"/>
          </w:tcPr>
          <w:p w14:paraId="494AF48A" w14:textId="77777777" w:rsidR="0013073C" w:rsidRDefault="0013073C" w:rsidP="00C845C4">
            <w:pPr>
              <w:spacing w:line="400" w:lineRule="exact"/>
              <w:jc w:val="both"/>
              <w:rPr>
                <w:rFonts w:ascii="Arial" w:eastAsia="標楷體" w:hAnsi="Arial" w:cs="Arial"/>
                <w:bCs/>
              </w:rPr>
            </w:pPr>
            <w:r w:rsidRPr="009635DF">
              <w:rPr>
                <w:rFonts w:ascii="Arial" w:eastAsia="標楷體" w:hAnsi="Arial" w:cs="Arial"/>
                <w:bCs/>
              </w:rPr>
              <w:lastRenderedPageBreak/>
              <w:t>本校智管組於每年底前應對研發成果收入進行當年度收入達成率分析、當年度</w:t>
            </w:r>
            <w:r w:rsidRPr="009635DF">
              <w:rPr>
                <w:rFonts w:ascii="Arial" w:eastAsia="標楷體" w:hAnsi="Arial" w:cs="Arial"/>
                <w:bCs/>
              </w:rPr>
              <w:lastRenderedPageBreak/>
              <w:t>預估與實際收入差異分析及次年度收入預估，並於研發成果管理委員會進行報告。</w:t>
            </w:r>
          </w:p>
          <w:p w14:paraId="08227DA9" w14:textId="78404439" w:rsidR="008E3776" w:rsidRPr="009635DF" w:rsidRDefault="00297409" w:rsidP="00C845C4">
            <w:pPr>
              <w:spacing w:line="400" w:lineRule="exact"/>
              <w:jc w:val="both"/>
              <w:rPr>
                <w:rFonts w:ascii="Arial" w:eastAsia="標楷體" w:hAnsi="Arial" w:cs="Arial"/>
                <w:bCs/>
              </w:rPr>
            </w:pPr>
            <w:r w:rsidRPr="00297409">
              <w:rPr>
                <w:rFonts w:ascii="Arial" w:eastAsia="標楷體" w:hAnsi="Arial" w:cs="Arial"/>
                <w:bCs/>
              </w:rPr>
              <w:t xml:space="preserve">The IP Management </w:t>
            </w:r>
            <w:r>
              <w:rPr>
                <w:rFonts w:ascii="Arial" w:eastAsia="標楷體" w:hAnsi="Arial" w:cs="Arial"/>
                <w:bCs/>
              </w:rPr>
              <w:t>Section</w:t>
            </w:r>
            <w:r w:rsidRPr="00297409">
              <w:rPr>
                <w:rFonts w:ascii="Arial" w:eastAsia="標楷體" w:hAnsi="Arial" w:cs="Arial"/>
                <w:bCs/>
              </w:rPr>
              <w:t xml:space="preserve"> of KMU should conduct an analysis of the annual income achievement rate, the difference between the estimated and actual income of the year, and the income forecast for the next year for the income from research and development results before the end of each year, and report to the Research and Development Results Management Committee.</w:t>
            </w:r>
          </w:p>
        </w:tc>
      </w:tr>
      <w:tr w:rsidR="0013073C" w:rsidRPr="009635DF" w14:paraId="7CF55314" w14:textId="77777777" w:rsidTr="00C845C4">
        <w:trPr>
          <w:trHeight w:val="20"/>
        </w:trPr>
        <w:tc>
          <w:tcPr>
            <w:tcW w:w="1310" w:type="dxa"/>
          </w:tcPr>
          <w:p w14:paraId="734E466D"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lastRenderedPageBreak/>
              <w:t>第</w:t>
            </w:r>
            <w:r w:rsidRPr="009635DF">
              <w:rPr>
                <w:rFonts w:ascii="Arial" w:eastAsia="標楷體" w:hAnsi="Arial" w:cs="Arial"/>
              </w:rPr>
              <w:t>15</w:t>
            </w:r>
            <w:r w:rsidRPr="009635DF">
              <w:rPr>
                <w:rFonts w:ascii="Arial" w:eastAsia="標楷體" w:hAnsi="Arial" w:cs="Arial"/>
              </w:rPr>
              <w:t>條</w:t>
            </w:r>
          </w:p>
          <w:p w14:paraId="382B9C1A" w14:textId="5750125D" w:rsidR="00960908" w:rsidRPr="009635DF" w:rsidRDefault="00960908" w:rsidP="00C845C4">
            <w:pPr>
              <w:spacing w:line="400" w:lineRule="exact"/>
              <w:jc w:val="both"/>
              <w:rPr>
                <w:rFonts w:ascii="Arial" w:eastAsia="標楷體" w:hAnsi="Arial" w:cs="Arial"/>
              </w:rPr>
            </w:pPr>
            <w:r>
              <w:rPr>
                <w:rFonts w:ascii="Arial" w:eastAsia="標楷體" w:hAnsi="Arial" w:cs="Arial"/>
              </w:rPr>
              <w:t>Article 15</w:t>
            </w:r>
          </w:p>
        </w:tc>
        <w:tc>
          <w:tcPr>
            <w:tcW w:w="8471" w:type="dxa"/>
          </w:tcPr>
          <w:p w14:paraId="7C105075" w14:textId="5B941B90" w:rsidR="0013073C" w:rsidRDefault="0013073C" w:rsidP="00C845C4">
            <w:pPr>
              <w:spacing w:line="400" w:lineRule="exact"/>
              <w:jc w:val="both"/>
              <w:rPr>
                <w:rFonts w:ascii="Arial" w:eastAsia="標楷體" w:hAnsi="Arial" w:cs="Arial"/>
              </w:rPr>
            </w:pPr>
            <w:r w:rsidRPr="009635DF">
              <w:rPr>
                <w:rFonts w:ascii="Arial" w:eastAsia="標楷體" w:hAnsi="Arial" w:cs="Arial"/>
              </w:rPr>
              <w:t>本校應與教職員工簽訂契約，規範下列各款事項：</w:t>
            </w:r>
          </w:p>
          <w:p w14:paraId="5BF23D73" w14:textId="3D81C8EC" w:rsidR="008E3776" w:rsidRPr="009635DF" w:rsidRDefault="00E10266" w:rsidP="00C845C4">
            <w:pPr>
              <w:spacing w:line="400" w:lineRule="exact"/>
              <w:jc w:val="both"/>
              <w:rPr>
                <w:rFonts w:ascii="Arial" w:eastAsia="標楷體" w:hAnsi="Arial" w:cs="Arial"/>
              </w:rPr>
            </w:pPr>
            <w:r w:rsidRPr="00E10266">
              <w:rPr>
                <w:rFonts w:ascii="Arial" w:eastAsia="標楷體" w:hAnsi="Arial" w:cs="Arial"/>
              </w:rPr>
              <w:t xml:space="preserve">KMU should sign a contract with faculty and staff to regulate the following </w:t>
            </w:r>
            <w:r>
              <w:rPr>
                <w:rFonts w:ascii="Arial" w:eastAsia="標楷體" w:hAnsi="Arial" w:cs="Arial"/>
              </w:rPr>
              <w:t>matters</w:t>
            </w:r>
            <w:r w:rsidRPr="00E10266">
              <w:rPr>
                <w:rFonts w:ascii="Arial" w:eastAsia="標楷體" w:hAnsi="Arial" w:cs="Arial"/>
              </w:rPr>
              <w:t>:</w:t>
            </w:r>
          </w:p>
          <w:p w14:paraId="18EB8F7E" w14:textId="090C367A" w:rsidR="0013073C" w:rsidRDefault="0013073C" w:rsidP="00C845C4">
            <w:pPr>
              <w:numPr>
                <w:ilvl w:val="0"/>
                <w:numId w:val="15"/>
              </w:numPr>
              <w:spacing w:line="400" w:lineRule="exact"/>
              <w:ind w:left="480" w:hangingChars="200"/>
              <w:jc w:val="both"/>
              <w:rPr>
                <w:rFonts w:ascii="Arial" w:eastAsia="標楷體" w:hAnsi="Arial" w:cs="Arial"/>
              </w:rPr>
            </w:pPr>
            <w:r w:rsidRPr="009635DF">
              <w:rPr>
                <w:rFonts w:ascii="Arial" w:eastAsia="標楷體" w:hAnsi="Arial" w:cs="Arial"/>
              </w:rPr>
              <w:t>要求新進教職員工聲明其既有之研發成果。</w:t>
            </w:r>
          </w:p>
          <w:p w14:paraId="3492A782" w14:textId="05BE98C2" w:rsidR="000C74B8" w:rsidRPr="009635DF" w:rsidRDefault="000C74B8" w:rsidP="008D2227">
            <w:pPr>
              <w:spacing w:line="400" w:lineRule="exact"/>
              <w:ind w:left="245" w:hangingChars="102" w:hanging="245"/>
              <w:jc w:val="both"/>
              <w:rPr>
                <w:rFonts w:ascii="Arial" w:eastAsia="標楷體" w:hAnsi="Arial" w:cs="Arial"/>
              </w:rPr>
            </w:pPr>
            <w:r>
              <w:rPr>
                <w:rFonts w:ascii="Arial" w:eastAsia="標楷體" w:hAnsi="Arial" w:cs="Arial"/>
              </w:rPr>
              <w:t xml:space="preserve">1. </w:t>
            </w:r>
            <w:r w:rsidR="00A95F24" w:rsidRPr="00A95F24">
              <w:rPr>
                <w:rFonts w:ascii="Arial" w:eastAsia="標楷體" w:hAnsi="Arial" w:cs="Arial"/>
              </w:rPr>
              <w:t>Requirement for new faculty and staff to declare their existing research and development results.</w:t>
            </w:r>
          </w:p>
          <w:p w14:paraId="1FEC9956" w14:textId="09844526" w:rsidR="0013073C" w:rsidRDefault="0013073C" w:rsidP="00C845C4">
            <w:pPr>
              <w:numPr>
                <w:ilvl w:val="0"/>
                <w:numId w:val="15"/>
              </w:numPr>
              <w:spacing w:line="400" w:lineRule="exact"/>
              <w:ind w:left="480" w:hangingChars="200"/>
              <w:jc w:val="both"/>
              <w:rPr>
                <w:rFonts w:ascii="Arial" w:eastAsia="標楷體" w:hAnsi="Arial" w:cs="Arial"/>
              </w:rPr>
            </w:pPr>
            <w:r w:rsidRPr="009635DF">
              <w:rPr>
                <w:rFonts w:ascii="Arial" w:eastAsia="標楷體" w:hAnsi="Arial" w:cs="Arial"/>
              </w:rPr>
              <w:t>教職員工於計畫執行期間所產生之研發成果歸屬。</w:t>
            </w:r>
          </w:p>
          <w:p w14:paraId="325D7396" w14:textId="2E3313D2" w:rsidR="000C74B8" w:rsidRPr="009635DF" w:rsidRDefault="000C74B8" w:rsidP="008D2227">
            <w:pPr>
              <w:spacing w:line="400" w:lineRule="exact"/>
              <w:ind w:left="245" w:hangingChars="102" w:hanging="245"/>
              <w:jc w:val="both"/>
              <w:rPr>
                <w:rFonts w:ascii="Arial" w:eastAsia="標楷體" w:hAnsi="Arial" w:cs="Arial"/>
              </w:rPr>
            </w:pPr>
            <w:r>
              <w:rPr>
                <w:rFonts w:ascii="Arial" w:eastAsia="標楷體" w:hAnsi="Arial" w:cs="Arial"/>
              </w:rPr>
              <w:t xml:space="preserve">2. </w:t>
            </w:r>
            <w:r w:rsidR="00A95F24" w:rsidRPr="00A95F24">
              <w:rPr>
                <w:rFonts w:ascii="Arial" w:eastAsia="標楷體" w:hAnsi="Arial" w:cs="Arial"/>
              </w:rPr>
              <w:t>Ownership of research and development results generated during the project execution period by faculty and staff.</w:t>
            </w:r>
          </w:p>
          <w:p w14:paraId="52C3336F" w14:textId="179A8E33" w:rsidR="0013073C" w:rsidRDefault="0013073C" w:rsidP="00C845C4">
            <w:pPr>
              <w:numPr>
                <w:ilvl w:val="0"/>
                <w:numId w:val="15"/>
              </w:numPr>
              <w:spacing w:line="400" w:lineRule="exact"/>
              <w:ind w:left="480" w:hangingChars="200"/>
              <w:jc w:val="both"/>
              <w:rPr>
                <w:rFonts w:ascii="Arial" w:eastAsia="標楷體" w:hAnsi="Arial" w:cs="Arial"/>
              </w:rPr>
            </w:pPr>
            <w:r w:rsidRPr="009635DF">
              <w:rPr>
                <w:rFonts w:ascii="Arial" w:eastAsia="標楷體" w:hAnsi="Arial" w:cs="Arial"/>
              </w:rPr>
              <w:t>教職員工對於因職務或執行計畫所創作、開發、蒐集、取得、知悉或持有之一切業務上具有機密性及重要性之資訊，負有保密義務並監督研究或參與人員等盡保密義務。</w:t>
            </w:r>
          </w:p>
          <w:p w14:paraId="1F4DED08" w14:textId="4A7BEFB4" w:rsidR="000C74B8" w:rsidRPr="009635DF" w:rsidRDefault="000C74B8" w:rsidP="008D2227">
            <w:pPr>
              <w:spacing w:line="400" w:lineRule="exact"/>
              <w:ind w:left="245" w:hangingChars="102" w:hanging="245"/>
              <w:jc w:val="both"/>
              <w:rPr>
                <w:rFonts w:ascii="Arial" w:eastAsia="標楷體" w:hAnsi="Arial" w:cs="Arial"/>
              </w:rPr>
            </w:pPr>
            <w:r>
              <w:rPr>
                <w:rFonts w:ascii="Arial" w:eastAsia="標楷體" w:hAnsi="Arial" w:cs="Arial"/>
              </w:rPr>
              <w:t xml:space="preserve">3. </w:t>
            </w:r>
            <w:r w:rsidR="00A95F24" w:rsidRPr="00A95F24">
              <w:rPr>
                <w:rFonts w:ascii="Arial" w:eastAsia="標楷體" w:hAnsi="Arial" w:cs="Arial"/>
              </w:rPr>
              <w:t>Faculty and staff have a duty of confidentiality for all business information that is confidential and important due to their duties or execution of the project and supervise researchers or participants to fulfill their confidentiality obligations.</w:t>
            </w:r>
          </w:p>
          <w:p w14:paraId="6BC98204" w14:textId="77777777" w:rsidR="0013073C" w:rsidRDefault="0013073C" w:rsidP="00C845C4">
            <w:pPr>
              <w:numPr>
                <w:ilvl w:val="0"/>
                <w:numId w:val="15"/>
              </w:numPr>
              <w:spacing w:line="400" w:lineRule="exact"/>
              <w:ind w:left="480" w:hangingChars="200"/>
              <w:jc w:val="both"/>
              <w:rPr>
                <w:rFonts w:ascii="Arial" w:eastAsia="標楷體" w:hAnsi="Arial" w:cs="Arial"/>
              </w:rPr>
            </w:pPr>
            <w:r w:rsidRPr="009635DF">
              <w:rPr>
                <w:rFonts w:ascii="Arial" w:eastAsia="標楷體" w:hAnsi="Arial" w:cs="Arial"/>
              </w:rPr>
              <w:t>教職員工離職後六個月內，不得利用本校之研發成果為自己或他人從事相同或近似之業務。但其新任職企業與本校簽訂研發成果授權或讓與契約者，不在此限。</w:t>
            </w:r>
          </w:p>
          <w:p w14:paraId="25991632" w14:textId="78927C63" w:rsidR="000C74B8" w:rsidRPr="009635DF" w:rsidRDefault="000C74B8" w:rsidP="008D2227">
            <w:pPr>
              <w:spacing w:line="400" w:lineRule="exact"/>
              <w:ind w:left="245" w:hangingChars="102" w:hanging="245"/>
              <w:jc w:val="both"/>
              <w:rPr>
                <w:rFonts w:ascii="Arial" w:eastAsia="標楷體" w:hAnsi="Arial" w:cs="Arial"/>
              </w:rPr>
            </w:pPr>
            <w:r>
              <w:rPr>
                <w:rFonts w:ascii="Arial" w:eastAsia="標楷體" w:hAnsi="Arial" w:cs="Arial"/>
              </w:rPr>
              <w:t xml:space="preserve">4. </w:t>
            </w:r>
            <w:r w:rsidR="00A95F24" w:rsidRPr="00A95F24">
              <w:rPr>
                <w:rFonts w:ascii="Arial" w:eastAsia="標楷體" w:hAnsi="Arial" w:cs="Arial"/>
              </w:rPr>
              <w:t xml:space="preserve">Faculty and staff shall not use the research and development results of KMU for themselves or others to engage in the same or similar business within six months after leaving the job. However, this limitation does not apply if their new employment is with an enterprise that signs a contract with </w:t>
            </w:r>
            <w:r w:rsidR="00A95F24">
              <w:rPr>
                <w:rFonts w:ascii="Arial" w:eastAsia="標楷體" w:hAnsi="Arial" w:cs="Arial"/>
              </w:rPr>
              <w:t>KMU</w:t>
            </w:r>
            <w:r w:rsidR="00A95F24" w:rsidRPr="00A95F24">
              <w:rPr>
                <w:rFonts w:ascii="Arial" w:eastAsia="標楷體" w:hAnsi="Arial" w:cs="Arial"/>
              </w:rPr>
              <w:t xml:space="preserve"> for the licens</w:t>
            </w:r>
            <w:r w:rsidR="00A95F24">
              <w:rPr>
                <w:rFonts w:ascii="Arial" w:eastAsia="標楷體" w:hAnsi="Arial" w:cs="Arial"/>
              </w:rPr>
              <w:t>ing</w:t>
            </w:r>
            <w:r w:rsidR="00A95F24" w:rsidRPr="00A95F24">
              <w:rPr>
                <w:rFonts w:ascii="Arial" w:eastAsia="標楷體" w:hAnsi="Arial" w:cs="Arial"/>
              </w:rPr>
              <w:t xml:space="preserve"> or transfer of research and development results.</w:t>
            </w:r>
          </w:p>
        </w:tc>
      </w:tr>
      <w:tr w:rsidR="0013073C" w:rsidRPr="009635DF" w14:paraId="605E5995" w14:textId="77777777" w:rsidTr="00C845C4">
        <w:trPr>
          <w:trHeight w:val="20"/>
        </w:trPr>
        <w:tc>
          <w:tcPr>
            <w:tcW w:w="1310" w:type="dxa"/>
          </w:tcPr>
          <w:p w14:paraId="54E3789D" w14:textId="77777777" w:rsidR="0013073C" w:rsidRPr="009635DF" w:rsidRDefault="0013073C" w:rsidP="00C845C4">
            <w:pPr>
              <w:spacing w:line="400" w:lineRule="exact"/>
              <w:jc w:val="both"/>
              <w:rPr>
                <w:rFonts w:ascii="Arial" w:eastAsia="標楷體" w:hAnsi="Arial" w:cs="Arial"/>
              </w:rPr>
            </w:pPr>
            <w:r w:rsidRPr="009635DF">
              <w:rPr>
                <w:rFonts w:ascii="Arial" w:eastAsia="標楷體" w:hAnsi="Arial" w:cs="Arial"/>
              </w:rPr>
              <w:t>第四章</w:t>
            </w:r>
          </w:p>
          <w:p w14:paraId="6A811B14" w14:textId="387300E3" w:rsidR="00697F02" w:rsidRPr="009635DF" w:rsidRDefault="00697F02" w:rsidP="00C845C4">
            <w:pPr>
              <w:spacing w:line="400" w:lineRule="exact"/>
              <w:jc w:val="both"/>
              <w:rPr>
                <w:rFonts w:ascii="Arial" w:eastAsia="標楷體" w:hAnsi="Arial" w:cs="Arial"/>
              </w:rPr>
            </w:pPr>
            <w:r w:rsidRPr="009635DF">
              <w:rPr>
                <w:rFonts w:ascii="Arial" w:eastAsia="標楷體" w:hAnsi="Arial" w:cs="Arial"/>
              </w:rPr>
              <w:t>Chapter 4</w:t>
            </w:r>
          </w:p>
        </w:tc>
        <w:tc>
          <w:tcPr>
            <w:tcW w:w="8471" w:type="dxa"/>
          </w:tcPr>
          <w:p w14:paraId="5E1C6BF5"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研發成果之運用</w:t>
            </w:r>
          </w:p>
          <w:p w14:paraId="75F8AEFF" w14:textId="0974C052" w:rsidR="00B92546" w:rsidRPr="009635DF" w:rsidRDefault="00B92546" w:rsidP="00C845C4">
            <w:pPr>
              <w:spacing w:line="400" w:lineRule="exact"/>
              <w:jc w:val="both"/>
              <w:rPr>
                <w:rFonts w:ascii="Arial" w:eastAsia="標楷體" w:hAnsi="Arial" w:cs="Arial"/>
              </w:rPr>
            </w:pPr>
            <w:r w:rsidRPr="00B92546">
              <w:rPr>
                <w:rFonts w:ascii="Arial" w:eastAsia="標楷體" w:hAnsi="Arial" w:cs="Arial"/>
              </w:rPr>
              <w:t>Application of Research and Development Results</w:t>
            </w:r>
          </w:p>
        </w:tc>
      </w:tr>
      <w:tr w:rsidR="0013073C" w:rsidRPr="009635DF" w14:paraId="5332A378" w14:textId="77777777" w:rsidTr="00C845C4">
        <w:trPr>
          <w:trHeight w:val="20"/>
        </w:trPr>
        <w:tc>
          <w:tcPr>
            <w:tcW w:w="1310" w:type="dxa"/>
          </w:tcPr>
          <w:p w14:paraId="06CF9373"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16</w:t>
            </w:r>
            <w:r w:rsidRPr="009635DF">
              <w:rPr>
                <w:rFonts w:ascii="Arial" w:eastAsia="標楷體" w:hAnsi="Arial" w:cs="Arial"/>
              </w:rPr>
              <w:t>條</w:t>
            </w:r>
          </w:p>
          <w:p w14:paraId="1E9F872B" w14:textId="29374CB7" w:rsidR="00960908" w:rsidRPr="009635DF" w:rsidRDefault="00960908" w:rsidP="00C845C4">
            <w:pPr>
              <w:spacing w:line="400" w:lineRule="exact"/>
              <w:jc w:val="both"/>
              <w:rPr>
                <w:rFonts w:ascii="Arial" w:eastAsia="標楷體" w:hAnsi="Arial" w:cs="Arial"/>
              </w:rPr>
            </w:pPr>
            <w:r>
              <w:rPr>
                <w:rFonts w:ascii="Arial" w:eastAsia="標楷體" w:hAnsi="Arial" w:cs="Arial"/>
              </w:rPr>
              <w:t>Article 16</w:t>
            </w:r>
          </w:p>
        </w:tc>
        <w:tc>
          <w:tcPr>
            <w:tcW w:w="8471" w:type="dxa"/>
          </w:tcPr>
          <w:p w14:paraId="7ED26F5E"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研發成果運用前，應依公開程序將研發成果在不妨害研發成果之保護原則下作適宜的公告。辦理研發成果之公告，應以刊登網際網路、全國性報紙、函告業界相關公會及辦理研發成果說明會等方式為之。</w:t>
            </w:r>
          </w:p>
          <w:p w14:paraId="69112E85" w14:textId="62A0873C" w:rsidR="00AA2EF1" w:rsidRPr="009635DF" w:rsidRDefault="00AA2EF1" w:rsidP="00C845C4">
            <w:pPr>
              <w:spacing w:line="400" w:lineRule="exact"/>
              <w:jc w:val="both"/>
              <w:rPr>
                <w:rFonts w:ascii="Arial" w:eastAsia="標楷體" w:hAnsi="Arial" w:cs="Arial"/>
              </w:rPr>
            </w:pPr>
            <w:r w:rsidRPr="00AA2EF1">
              <w:rPr>
                <w:rFonts w:ascii="Arial" w:eastAsia="標楷體" w:hAnsi="Arial" w:cs="Arial"/>
              </w:rPr>
              <w:lastRenderedPageBreak/>
              <w:t xml:space="preserve">Before the application of research and development results, they should be appropriately announced under the principle of not harming the protection of the research and development results according to the public procedure. The announcement of research and development results should be made through methods such as posting on the Internet </w:t>
            </w:r>
            <w:r w:rsidR="005B2BFD">
              <w:rPr>
                <w:rFonts w:ascii="Arial" w:eastAsia="標楷體" w:hAnsi="Arial" w:cs="Arial"/>
              </w:rPr>
              <w:t xml:space="preserve">and </w:t>
            </w:r>
            <w:r w:rsidRPr="00AA2EF1">
              <w:rPr>
                <w:rFonts w:ascii="Arial" w:eastAsia="標楷體" w:hAnsi="Arial" w:cs="Arial"/>
              </w:rPr>
              <w:t>national newspapers, notifying relevant industry associations, and holding research and development results briefings</w:t>
            </w:r>
            <w:r>
              <w:rPr>
                <w:rFonts w:ascii="Arial" w:eastAsia="標楷體" w:hAnsi="Arial" w:cs="Arial"/>
              </w:rPr>
              <w:t>, etc</w:t>
            </w:r>
            <w:r w:rsidRPr="00AA2EF1">
              <w:rPr>
                <w:rFonts w:ascii="Arial" w:eastAsia="標楷體" w:hAnsi="Arial" w:cs="Arial"/>
              </w:rPr>
              <w:t>.</w:t>
            </w:r>
          </w:p>
        </w:tc>
      </w:tr>
      <w:tr w:rsidR="0013073C" w:rsidRPr="009635DF" w14:paraId="2E24F75C" w14:textId="77777777" w:rsidTr="00C845C4">
        <w:trPr>
          <w:trHeight w:val="20"/>
        </w:trPr>
        <w:tc>
          <w:tcPr>
            <w:tcW w:w="1310" w:type="dxa"/>
          </w:tcPr>
          <w:p w14:paraId="516C9199"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lastRenderedPageBreak/>
              <w:t>第</w:t>
            </w:r>
            <w:r w:rsidRPr="009635DF">
              <w:rPr>
                <w:rFonts w:ascii="Arial" w:eastAsia="標楷體" w:hAnsi="Arial" w:cs="Arial"/>
              </w:rPr>
              <w:t>17</w:t>
            </w:r>
            <w:r w:rsidRPr="009635DF">
              <w:rPr>
                <w:rFonts w:ascii="Arial" w:eastAsia="標楷體" w:hAnsi="Arial" w:cs="Arial"/>
              </w:rPr>
              <w:t>條</w:t>
            </w:r>
          </w:p>
          <w:p w14:paraId="58B615CC" w14:textId="0A9808EB" w:rsidR="00960908" w:rsidRPr="009635DF" w:rsidRDefault="00960908" w:rsidP="00C845C4">
            <w:pPr>
              <w:spacing w:line="400" w:lineRule="exact"/>
              <w:jc w:val="both"/>
              <w:rPr>
                <w:rFonts w:ascii="Arial" w:eastAsia="標楷體" w:hAnsi="Arial" w:cs="Arial"/>
              </w:rPr>
            </w:pPr>
            <w:r>
              <w:rPr>
                <w:rFonts w:ascii="Arial" w:eastAsia="標楷體" w:hAnsi="Arial" w:cs="Arial"/>
              </w:rPr>
              <w:t>Article 17</w:t>
            </w:r>
          </w:p>
        </w:tc>
        <w:tc>
          <w:tcPr>
            <w:tcW w:w="8471" w:type="dxa"/>
          </w:tcPr>
          <w:p w14:paraId="39F5CFB8"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除事先取得本校之書面同意外，教職員工不得自行將研發成果向校外授權商品化。違反者，本校得要求利益分配金及違約金，並請求損害賠償。</w:t>
            </w:r>
          </w:p>
          <w:p w14:paraId="5C6F1FD4" w14:textId="27BF1A8D" w:rsidR="0028706B" w:rsidRPr="009635DF" w:rsidRDefault="0028706B" w:rsidP="00C845C4">
            <w:pPr>
              <w:spacing w:line="400" w:lineRule="exact"/>
              <w:jc w:val="both"/>
              <w:rPr>
                <w:rFonts w:ascii="Arial" w:eastAsia="標楷體" w:hAnsi="Arial" w:cs="Arial"/>
              </w:rPr>
            </w:pPr>
            <w:r w:rsidRPr="0028706B">
              <w:rPr>
                <w:rFonts w:ascii="Arial" w:eastAsia="標楷體" w:hAnsi="Arial" w:cs="Arial"/>
              </w:rPr>
              <w:t xml:space="preserve">Except with the prior written consent of KMU, </w:t>
            </w:r>
            <w:r w:rsidR="005B2BFD">
              <w:rPr>
                <w:rFonts w:ascii="Arial" w:eastAsia="標楷體" w:hAnsi="Arial" w:cs="Arial" w:hint="eastAsia"/>
              </w:rPr>
              <w:t>t</w:t>
            </w:r>
            <w:r w:rsidR="005B2BFD">
              <w:rPr>
                <w:rFonts w:ascii="Arial" w:eastAsia="標楷體" w:hAnsi="Arial" w:cs="Arial"/>
              </w:rPr>
              <w:t xml:space="preserve">he </w:t>
            </w:r>
            <w:r w:rsidRPr="0028706B">
              <w:rPr>
                <w:rFonts w:ascii="Arial" w:eastAsia="標楷體" w:hAnsi="Arial" w:cs="Arial"/>
              </w:rPr>
              <w:t>faculty and staff shall not authorize the commercialization of research and development results outside the school on their own. Violators may be required by KMU to distribute profits and pay penalties, and may also be asked for damage</w:t>
            </w:r>
            <w:r w:rsidR="008D2227">
              <w:rPr>
                <w:rFonts w:ascii="Arial" w:eastAsia="標楷體" w:hAnsi="Arial" w:cs="Arial"/>
              </w:rPr>
              <w:t xml:space="preserve"> compensation</w:t>
            </w:r>
            <w:r w:rsidRPr="0028706B">
              <w:rPr>
                <w:rFonts w:ascii="Arial" w:eastAsia="標楷體" w:hAnsi="Arial" w:cs="Arial"/>
              </w:rPr>
              <w:t>.</w:t>
            </w:r>
          </w:p>
        </w:tc>
      </w:tr>
      <w:tr w:rsidR="0013073C" w:rsidRPr="009635DF" w14:paraId="6C163734" w14:textId="77777777" w:rsidTr="00C845C4">
        <w:trPr>
          <w:trHeight w:val="20"/>
        </w:trPr>
        <w:tc>
          <w:tcPr>
            <w:tcW w:w="1310" w:type="dxa"/>
          </w:tcPr>
          <w:p w14:paraId="216C2B6D"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18</w:t>
            </w:r>
            <w:r w:rsidRPr="009635DF">
              <w:rPr>
                <w:rFonts w:ascii="Arial" w:eastAsia="標楷體" w:hAnsi="Arial" w:cs="Arial"/>
              </w:rPr>
              <w:t>條</w:t>
            </w:r>
          </w:p>
          <w:p w14:paraId="5B325B1D" w14:textId="755EF2E3" w:rsidR="00960908" w:rsidRPr="009635DF" w:rsidRDefault="00960908" w:rsidP="00C845C4">
            <w:pPr>
              <w:spacing w:line="400" w:lineRule="exact"/>
              <w:jc w:val="both"/>
              <w:rPr>
                <w:rFonts w:ascii="Arial" w:eastAsia="標楷體" w:hAnsi="Arial" w:cs="Arial"/>
              </w:rPr>
            </w:pPr>
            <w:r>
              <w:rPr>
                <w:rFonts w:ascii="Arial" w:eastAsia="標楷體" w:hAnsi="Arial" w:cs="Arial"/>
              </w:rPr>
              <w:t>Article 18</w:t>
            </w:r>
          </w:p>
        </w:tc>
        <w:tc>
          <w:tcPr>
            <w:tcW w:w="8471" w:type="dxa"/>
          </w:tcPr>
          <w:p w14:paraId="35DE4772" w14:textId="3A9C73F8" w:rsidR="0013073C" w:rsidRDefault="0013073C" w:rsidP="00C845C4">
            <w:pPr>
              <w:spacing w:line="400" w:lineRule="exact"/>
              <w:jc w:val="both"/>
              <w:rPr>
                <w:rFonts w:ascii="Arial" w:eastAsia="標楷體" w:hAnsi="Arial" w:cs="Arial"/>
              </w:rPr>
            </w:pPr>
            <w:r w:rsidRPr="009635DF">
              <w:rPr>
                <w:rFonts w:ascii="Arial" w:eastAsia="標楷體" w:hAnsi="Arial" w:cs="Arial"/>
              </w:rPr>
              <w:t>研發成果之運用，其計價應以市場價值為原則，並參考下列因素：</w:t>
            </w:r>
          </w:p>
          <w:p w14:paraId="1F19CE62" w14:textId="7BFA6225" w:rsidR="0028706B" w:rsidRPr="009635DF" w:rsidRDefault="0028706B" w:rsidP="00C845C4">
            <w:pPr>
              <w:spacing w:line="400" w:lineRule="exact"/>
              <w:jc w:val="both"/>
              <w:rPr>
                <w:rFonts w:ascii="Arial" w:eastAsia="標楷體" w:hAnsi="Arial" w:cs="Arial"/>
              </w:rPr>
            </w:pPr>
            <w:r w:rsidRPr="0028706B">
              <w:rPr>
                <w:rFonts w:ascii="Arial" w:eastAsia="標楷體" w:hAnsi="Arial" w:cs="Arial"/>
              </w:rPr>
              <w:t>The pricing of the application of research and development results should be based on market value and refer to the following factors:</w:t>
            </w:r>
          </w:p>
          <w:p w14:paraId="2B67A713" w14:textId="26A82F72" w:rsidR="0013073C" w:rsidRDefault="0013073C" w:rsidP="008D2227">
            <w:pPr>
              <w:numPr>
                <w:ilvl w:val="0"/>
                <w:numId w:val="16"/>
              </w:numPr>
              <w:spacing w:line="400" w:lineRule="exact"/>
              <w:ind w:left="480" w:hangingChars="200"/>
              <w:jc w:val="both"/>
              <w:rPr>
                <w:rFonts w:ascii="Arial" w:eastAsia="標楷體" w:hAnsi="Arial" w:cs="Arial"/>
              </w:rPr>
            </w:pPr>
            <w:r w:rsidRPr="009635DF">
              <w:rPr>
                <w:rFonts w:ascii="Arial" w:eastAsia="標楷體" w:hAnsi="Arial" w:cs="Arial"/>
              </w:rPr>
              <w:t>商品化後之市場潛力及競爭性。</w:t>
            </w:r>
          </w:p>
          <w:p w14:paraId="1D310208" w14:textId="5046A955" w:rsidR="0028706B" w:rsidRPr="009635DF" w:rsidRDefault="0028706B" w:rsidP="0028706B">
            <w:pPr>
              <w:spacing w:line="400" w:lineRule="exact"/>
              <w:jc w:val="both"/>
              <w:rPr>
                <w:rFonts w:ascii="Arial" w:eastAsia="標楷體" w:hAnsi="Arial" w:cs="Arial"/>
              </w:rPr>
            </w:pPr>
            <w:r>
              <w:rPr>
                <w:rFonts w:ascii="Arial" w:eastAsia="標楷體" w:hAnsi="Arial" w:cs="Arial"/>
              </w:rPr>
              <w:t xml:space="preserve">1. </w:t>
            </w:r>
            <w:r>
              <w:t xml:space="preserve"> </w:t>
            </w:r>
            <w:r w:rsidRPr="0028706B">
              <w:rPr>
                <w:rFonts w:ascii="Arial" w:eastAsia="標楷體" w:hAnsi="Arial" w:cs="Arial"/>
              </w:rPr>
              <w:t>The market potential and competitiveness after commercialization.</w:t>
            </w:r>
          </w:p>
          <w:p w14:paraId="42814265" w14:textId="3F556B90" w:rsidR="0013073C" w:rsidRDefault="0013073C" w:rsidP="008D2227">
            <w:pPr>
              <w:numPr>
                <w:ilvl w:val="0"/>
                <w:numId w:val="16"/>
              </w:numPr>
              <w:spacing w:line="400" w:lineRule="exact"/>
              <w:ind w:left="480" w:hangingChars="200"/>
              <w:jc w:val="both"/>
              <w:rPr>
                <w:rFonts w:ascii="Arial" w:eastAsia="標楷體" w:hAnsi="Arial" w:cs="Arial"/>
              </w:rPr>
            </w:pPr>
            <w:r w:rsidRPr="009635DF">
              <w:rPr>
                <w:rFonts w:ascii="Arial" w:eastAsia="標楷體" w:hAnsi="Arial" w:cs="Arial"/>
              </w:rPr>
              <w:t>替代之技術來源。</w:t>
            </w:r>
          </w:p>
          <w:p w14:paraId="4B0C3D6B" w14:textId="6699BA29" w:rsidR="0028706B" w:rsidRPr="009635DF" w:rsidRDefault="0028706B" w:rsidP="0028706B">
            <w:pPr>
              <w:spacing w:line="400" w:lineRule="exact"/>
              <w:jc w:val="both"/>
              <w:rPr>
                <w:rFonts w:ascii="Arial" w:eastAsia="標楷體" w:hAnsi="Arial" w:cs="Arial"/>
              </w:rPr>
            </w:pPr>
            <w:r>
              <w:rPr>
                <w:rFonts w:ascii="Arial" w:eastAsia="標楷體" w:hAnsi="Arial" w:cs="Arial"/>
              </w:rPr>
              <w:t xml:space="preserve">2. </w:t>
            </w:r>
            <w:r>
              <w:t xml:space="preserve"> </w:t>
            </w:r>
            <w:r w:rsidRPr="0028706B">
              <w:rPr>
                <w:rFonts w:ascii="Arial" w:eastAsia="標楷體" w:hAnsi="Arial" w:cs="Arial"/>
              </w:rPr>
              <w:t>Sources of alternative technologies.</w:t>
            </w:r>
          </w:p>
          <w:p w14:paraId="73DCE2E5" w14:textId="48D9510C" w:rsidR="0013073C" w:rsidRDefault="0013073C" w:rsidP="00C845C4">
            <w:pPr>
              <w:numPr>
                <w:ilvl w:val="0"/>
                <w:numId w:val="16"/>
              </w:numPr>
              <w:spacing w:line="400" w:lineRule="exact"/>
              <w:ind w:left="480" w:hangingChars="200"/>
              <w:jc w:val="both"/>
              <w:rPr>
                <w:rFonts w:ascii="Arial" w:eastAsia="標楷體" w:hAnsi="Arial" w:cs="Arial"/>
              </w:rPr>
            </w:pPr>
            <w:r w:rsidRPr="009635DF">
              <w:rPr>
                <w:rFonts w:ascii="Arial" w:eastAsia="標楷體" w:hAnsi="Arial" w:cs="Arial"/>
              </w:rPr>
              <w:t>業界接受能力。</w:t>
            </w:r>
          </w:p>
          <w:p w14:paraId="540723C2" w14:textId="2BA3F7EC" w:rsidR="0028706B" w:rsidRPr="009635DF" w:rsidRDefault="0028706B" w:rsidP="0028706B">
            <w:pPr>
              <w:spacing w:line="400" w:lineRule="exact"/>
              <w:jc w:val="both"/>
              <w:rPr>
                <w:rFonts w:ascii="Arial" w:eastAsia="標楷體" w:hAnsi="Arial" w:cs="Arial"/>
              </w:rPr>
            </w:pPr>
            <w:r>
              <w:rPr>
                <w:rFonts w:ascii="Arial" w:eastAsia="標楷體" w:hAnsi="Arial" w:cs="Arial"/>
              </w:rPr>
              <w:t xml:space="preserve">3. </w:t>
            </w:r>
            <w:r>
              <w:t xml:space="preserve"> </w:t>
            </w:r>
            <w:r w:rsidRPr="0028706B">
              <w:rPr>
                <w:rFonts w:ascii="Arial" w:eastAsia="標楷體" w:hAnsi="Arial" w:cs="Arial"/>
              </w:rPr>
              <w:t>The acceptance capacity of the industry.</w:t>
            </w:r>
          </w:p>
          <w:p w14:paraId="7BF972F5" w14:textId="138E6CE3" w:rsidR="0013073C" w:rsidRDefault="0013073C" w:rsidP="00C845C4">
            <w:pPr>
              <w:numPr>
                <w:ilvl w:val="0"/>
                <w:numId w:val="16"/>
              </w:numPr>
              <w:spacing w:line="400" w:lineRule="exact"/>
              <w:ind w:left="480" w:hangingChars="200"/>
              <w:jc w:val="both"/>
              <w:rPr>
                <w:rFonts w:ascii="Arial" w:eastAsia="標楷體" w:hAnsi="Arial" w:cs="Arial"/>
              </w:rPr>
            </w:pPr>
            <w:r w:rsidRPr="009635DF">
              <w:rPr>
                <w:rFonts w:ascii="Arial" w:eastAsia="標楷體" w:hAnsi="Arial" w:cs="Arial"/>
              </w:rPr>
              <w:t>研究開發費用與潛在接受研發成果授權對象多寡。</w:t>
            </w:r>
          </w:p>
          <w:p w14:paraId="59F3F18B" w14:textId="5FEAD0B3" w:rsidR="0028706B" w:rsidRPr="009635DF" w:rsidRDefault="0028706B" w:rsidP="008D2227">
            <w:pPr>
              <w:spacing w:line="400" w:lineRule="exact"/>
              <w:ind w:left="528" w:hangingChars="220" w:hanging="528"/>
              <w:jc w:val="both"/>
              <w:rPr>
                <w:rFonts w:ascii="Arial" w:eastAsia="標楷體" w:hAnsi="Arial" w:cs="Arial"/>
              </w:rPr>
            </w:pPr>
            <w:r>
              <w:rPr>
                <w:rFonts w:ascii="Arial" w:eastAsia="標楷體" w:hAnsi="Arial" w:cs="Arial"/>
              </w:rPr>
              <w:t xml:space="preserve">4. </w:t>
            </w:r>
            <w:r>
              <w:t xml:space="preserve"> </w:t>
            </w:r>
            <w:r w:rsidR="0084386E" w:rsidRPr="0084386E">
              <w:rPr>
                <w:rFonts w:ascii="Arial" w:eastAsia="標楷體" w:hAnsi="Arial" w:cs="Arial"/>
              </w:rPr>
              <w:t>The amount of research and development costs and the potential number of recipients of the research and development results license.</w:t>
            </w:r>
          </w:p>
          <w:p w14:paraId="2BA8B3E0" w14:textId="77777777" w:rsidR="0013073C" w:rsidRDefault="0013073C" w:rsidP="00C845C4">
            <w:pPr>
              <w:numPr>
                <w:ilvl w:val="0"/>
                <w:numId w:val="16"/>
              </w:numPr>
              <w:spacing w:line="400" w:lineRule="exact"/>
              <w:ind w:left="480" w:hangingChars="200"/>
              <w:jc w:val="both"/>
              <w:rPr>
                <w:rFonts w:ascii="Arial" w:eastAsia="標楷體" w:hAnsi="Arial" w:cs="Arial"/>
              </w:rPr>
            </w:pPr>
            <w:r w:rsidRPr="009635DF">
              <w:rPr>
                <w:rFonts w:ascii="Arial" w:eastAsia="標楷體" w:hAnsi="Arial" w:cs="Arial"/>
              </w:rPr>
              <w:t>其他相關因素。</w:t>
            </w:r>
          </w:p>
          <w:p w14:paraId="2BBC264E" w14:textId="08200D0F" w:rsidR="0028706B" w:rsidRPr="009635DF" w:rsidRDefault="0028706B" w:rsidP="0028706B">
            <w:pPr>
              <w:spacing w:line="400" w:lineRule="exact"/>
              <w:jc w:val="both"/>
              <w:rPr>
                <w:rFonts w:ascii="Arial" w:eastAsia="標楷體" w:hAnsi="Arial" w:cs="Arial"/>
              </w:rPr>
            </w:pPr>
            <w:r>
              <w:rPr>
                <w:rFonts w:ascii="Arial" w:eastAsia="標楷體" w:hAnsi="Arial" w:cs="Arial"/>
              </w:rPr>
              <w:t xml:space="preserve">5. </w:t>
            </w:r>
            <w:r>
              <w:t xml:space="preserve"> </w:t>
            </w:r>
            <w:r w:rsidRPr="0028706B">
              <w:rPr>
                <w:rFonts w:ascii="Arial" w:eastAsia="標楷體" w:hAnsi="Arial" w:cs="Arial"/>
              </w:rPr>
              <w:t>Other relevant factors.</w:t>
            </w:r>
          </w:p>
        </w:tc>
      </w:tr>
      <w:tr w:rsidR="0013073C" w:rsidRPr="009635DF" w14:paraId="76569BBE" w14:textId="77777777" w:rsidTr="00C845C4">
        <w:trPr>
          <w:trHeight w:val="20"/>
        </w:trPr>
        <w:tc>
          <w:tcPr>
            <w:tcW w:w="1310" w:type="dxa"/>
          </w:tcPr>
          <w:p w14:paraId="42231DCD"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19</w:t>
            </w:r>
            <w:r w:rsidRPr="009635DF">
              <w:rPr>
                <w:rFonts w:ascii="Arial" w:eastAsia="標楷體" w:hAnsi="Arial" w:cs="Arial"/>
              </w:rPr>
              <w:t>條</w:t>
            </w:r>
          </w:p>
          <w:p w14:paraId="2B50C0ED" w14:textId="6BBC5E74" w:rsidR="00960908" w:rsidRPr="009635DF" w:rsidRDefault="00960908" w:rsidP="00C845C4">
            <w:pPr>
              <w:spacing w:line="400" w:lineRule="exact"/>
              <w:jc w:val="both"/>
              <w:rPr>
                <w:rFonts w:ascii="Arial" w:eastAsia="標楷體" w:hAnsi="Arial" w:cs="Arial"/>
              </w:rPr>
            </w:pPr>
            <w:r>
              <w:rPr>
                <w:rFonts w:ascii="Arial" w:eastAsia="標楷體" w:hAnsi="Arial" w:cs="Arial"/>
              </w:rPr>
              <w:t>Article 19</w:t>
            </w:r>
          </w:p>
        </w:tc>
        <w:tc>
          <w:tcPr>
            <w:tcW w:w="8471" w:type="dxa"/>
          </w:tcPr>
          <w:p w14:paraId="54060177" w14:textId="38F04978" w:rsidR="0013073C" w:rsidRDefault="0013073C" w:rsidP="00C845C4">
            <w:pPr>
              <w:spacing w:line="400" w:lineRule="exact"/>
              <w:jc w:val="both"/>
              <w:rPr>
                <w:rFonts w:ascii="Arial" w:eastAsia="標楷體" w:hAnsi="Arial" w:cs="Arial"/>
              </w:rPr>
            </w:pPr>
            <w:r w:rsidRPr="009635DF">
              <w:rPr>
                <w:rFonts w:ascii="Arial" w:eastAsia="標楷體" w:hAnsi="Arial" w:cs="Arial"/>
              </w:rPr>
              <w:t>研發成果之運用，應依下列原則辦理：</w:t>
            </w:r>
          </w:p>
          <w:p w14:paraId="753F5064" w14:textId="67CA1129" w:rsidR="001B4A68" w:rsidRPr="009635DF" w:rsidRDefault="009E3056" w:rsidP="00C845C4">
            <w:pPr>
              <w:spacing w:line="400" w:lineRule="exact"/>
              <w:jc w:val="both"/>
              <w:rPr>
                <w:rFonts w:ascii="Arial" w:eastAsia="標楷體" w:hAnsi="Arial" w:cs="Arial"/>
              </w:rPr>
            </w:pPr>
            <w:r w:rsidRPr="009E3056">
              <w:rPr>
                <w:rFonts w:ascii="Arial" w:eastAsia="標楷體" w:hAnsi="Arial" w:cs="Arial"/>
              </w:rPr>
              <w:t>The application of research and development results should be handled according to the following principles:</w:t>
            </w:r>
          </w:p>
          <w:p w14:paraId="05730302" w14:textId="4553BAD0" w:rsidR="0013073C" w:rsidRDefault="0013073C" w:rsidP="00C845C4">
            <w:pPr>
              <w:numPr>
                <w:ilvl w:val="0"/>
                <w:numId w:val="17"/>
              </w:numPr>
              <w:spacing w:line="400" w:lineRule="exact"/>
              <w:jc w:val="both"/>
              <w:rPr>
                <w:rFonts w:ascii="Arial" w:eastAsia="標楷體" w:hAnsi="Arial" w:cs="Arial"/>
              </w:rPr>
            </w:pPr>
            <w:r w:rsidRPr="009635DF">
              <w:rPr>
                <w:rFonts w:ascii="Arial" w:eastAsia="標楷體" w:hAnsi="Arial" w:cs="Arial"/>
              </w:rPr>
              <w:t>以公平、公開及有償方式為之。</w:t>
            </w:r>
          </w:p>
          <w:p w14:paraId="3832A50A" w14:textId="4E0B5466" w:rsidR="009E3056" w:rsidRPr="009635DF" w:rsidRDefault="009E3056" w:rsidP="009E3056">
            <w:pPr>
              <w:spacing w:line="400" w:lineRule="exact"/>
              <w:jc w:val="both"/>
              <w:rPr>
                <w:rFonts w:ascii="Arial" w:eastAsia="標楷體" w:hAnsi="Arial" w:cs="Arial"/>
              </w:rPr>
            </w:pPr>
            <w:r>
              <w:rPr>
                <w:rFonts w:ascii="Arial" w:eastAsia="標楷體" w:hAnsi="Arial" w:cs="Arial"/>
              </w:rPr>
              <w:t xml:space="preserve">1. </w:t>
            </w:r>
            <w:r>
              <w:t xml:space="preserve"> </w:t>
            </w:r>
            <w:r w:rsidRPr="009E3056">
              <w:rPr>
                <w:rFonts w:ascii="Arial" w:eastAsia="標楷體" w:hAnsi="Arial" w:cs="Arial"/>
              </w:rPr>
              <w:t>It should be done in a fair, open, and paid manner.</w:t>
            </w:r>
          </w:p>
          <w:p w14:paraId="28470FDC" w14:textId="7C3E4941" w:rsidR="0013073C" w:rsidRDefault="0013073C" w:rsidP="00C845C4">
            <w:pPr>
              <w:numPr>
                <w:ilvl w:val="0"/>
                <w:numId w:val="17"/>
              </w:numPr>
              <w:spacing w:line="400" w:lineRule="exact"/>
              <w:jc w:val="both"/>
              <w:rPr>
                <w:rFonts w:ascii="Arial" w:eastAsia="標楷體" w:hAnsi="Arial" w:cs="Arial"/>
              </w:rPr>
            </w:pPr>
            <w:r w:rsidRPr="009635DF">
              <w:rPr>
                <w:rFonts w:ascii="Arial" w:eastAsia="標楷體" w:hAnsi="Arial" w:cs="Arial"/>
              </w:rPr>
              <w:t>對象以我國研究機構或企業為優先。</w:t>
            </w:r>
          </w:p>
          <w:p w14:paraId="7C8D37DF" w14:textId="03778B7F" w:rsidR="009E3056" w:rsidRPr="009635DF" w:rsidRDefault="009E3056" w:rsidP="009E3056">
            <w:pPr>
              <w:spacing w:line="400" w:lineRule="exact"/>
              <w:jc w:val="both"/>
              <w:rPr>
                <w:rFonts w:ascii="Arial" w:eastAsia="標楷體" w:hAnsi="Arial" w:cs="Arial"/>
              </w:rPr>
            </w:pPr>
            <w:r>
              <w:rPr>
                <w:rFonts w:ascii="Arial" w:eastAsia="標楷體" w:hAnsi="Arial" w:cs="Arial"/>
              </w:rPr>
              <w:t xml:space="preserve">2. </w:t>
            </w:r>
            <w:r>
              <w:t xml:space="preserve"> </w:t>
            </w:r>
            <w:r w:rsidRPr="009E3056">
              <w:rPr>
                <w:rFonts w:ascii="Arial" w:eastAsia="標楷體" w:hAnsi="Arial" w:cs="Arial"/>
              </w:rPr>
              <w:t>The priority is given to research institutions or enterprises in our country.</w:t>
            </w:r>
          </w:p>
          <w:p w14:paraId="4938443C" w14:textId="2A01D88C" w:rsidR="0013073C" w:rsidRDefault="0013073C" w:rsidP="00C845C4">
            <w:pPr>
              <w:numPr>
                <w:ilvl w:val="0"/>
                <w:numId w:val="17"/>
              </w:numPr>
              <w:spacing w:line="400" w:lineRule="exact"/>
              <w:ind w:hangingChars="200"/>
              <w:jc w:val="both"/>
              <w:rPr>
                <w:rFonts w:ascii="Arial" w:eastAsia="標楷體" w:hAnsi="Arial" w:cs="Arial"/>
              </w:rPr>
            </w:pPr>
            <w:r w:rsidRPr="009635DF">
              <w:rPr>
                <w:rFonts w:ascii="Arial" w:eastAsia="標楷體" w:hAnsi="Arial" w:cs="Arial"/>
              </w:rPr>
              <w:t>在我國管轄區域內製造或使用為優先。</w:t>
            </w:r>
          </w:p>
          <w:p w14:paraId="23DD4BBA" w14:textId="7F890383" w:rsidR="009E3056" w:rsidRPr="009635DF" w:rsidRDefault="009E3056" w:rsidP="008D2227">
            <w:pPr>
              <w:spacing w:line="400" w:lineRule="exact"/>
              <w:ind w:left="528" w:hangingChars="220" w:hanging="528"/>
              <w:jc w:val="both"/>
              <w:rPr>
                <w:rFonts w:ascii="Arial" w:eastAsia="標楷體" w:hAnsi="Arial" w:cs="Arial"/>
              </w:rPr>
            </w:pPr>
            <w:r>
              <w:rPr>
                <w:rFonts w:ascii="Arial" w:eastAsia="標楷體" w:hAnsi="Arial" w:cs="Arial"/>
              </w:rPr>
              <w:t xml:space="preserve">3. </w:t>
            </w:r>
            <w:r>
              <w:t xml:space="preserve"> </w:t>
            </w:r>
            <w:r w:rsidRPr="009E3056">
              <w:rPr>
                <w:rFonts w:ascii="Arial" w:eastAsia="標楷體" w:hAnsi="Arial" w:cs="Arial"/>
              </w:rPr>
              <w:t xml:space="preserve">Priority is given to manufacturing or use within the jurisdiction of our </w:t>
            </w:r>
            <w:r w:rsidRPr="009E3056">
              <w:rPr>
                <w:rFonts w:ascii="Arial" w:eastAsia="標楷體" w:hAnsi="Arial" w:cs="Arial"/>
              </w:rPr>
              <w:lastRenderedPageBreak/>
              <w:t>country.</w:t>
            </w:r>
          </w:p>
          <w:p w14:paraId="149222F5"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如有特殊情事，經簽請核准者，不在此限。</w:t>
            </w:r>
          </w:p>
          <w:p w14:paraId="0E9E9F6C" w14:textId="4DE5D7BB" w:rsidR="009E3056" w:rsidRPr="009635DF" w:rsidRDefault="00951075" w:rsidP="00C845C4">
            <w:pPr>
              <w:spacing w:line="400" w:lineRule="exact"/>
              <w:jc w:val="both"/>
              <w:rPr>
                <w:rFonts w:ascii="Arial" w:eastAsia="標楷體" w:hAnsi="Arial" w:cs="Arial"/>
              </w:rPr>
            </w:pPr>
            <w:r w:rsidRPr="00951075">
              <w:rPr>
                <w:rFonts w:ascii="Arial" w:eastAsia="標楷體" w:hAnsi="Arial" w:cs="Arial"/>
              </w:rPr>
              <w:t xml:space="preserve">In case of special circumstances, </w:t>
            </w:r>
            <w:r>
              <w:rPr>
                <w:rFonts w:ascii="Arial" w:eastAsia="標楷體" w:hAnsi="Arial" w:cs="Arial"/>
              </w:rPr>
              <w:t xml:space="preserve">for </w:t>
            </w:r>
            <w:r w:rsidRPr="00951075">
              <w:rPr>
                <w:rFonts w:ascii="Arial" w:eastAsia="標楷體" w:hAnsi="Arial" w:cs="Arial"/>
              </w:rPr>
              <w:t>those who have been approved after signing</w:t>
            </w:r>
            <w:r>
              <w:rPr>
                <w:rFonts w:ascii="Arial" w:eastAsia="標楷體" w:hAnsi="Arial" w:cs="Arial"/>
              </w:rPr>
              <w:t>,</w:t>
            </w:r>
            <w:r w:rsidRPr="00951075">
              <w:rPr>
                <w:rFonts w:ascii="Arial" w:eastAsia="標楷體" w:hAnsi="Arial" w:cs="Arial"/>
              </w:rPr>
              <w:t xml:space="preserve"> these limitations do not apply.</w:t>
            </w:r>
          </w:p>
        </w:tc>
      </w:tr>
      <w:tr w:rsidR="0013073C" w:rsidRPr="009635DF" w14:paraId="1D1132D7" w14:textId="77777777" w:rsidTr="00C845C4">
        <w:trPr>
          <w:trHeight w:val="20"/>
        </w:trPr>
        <w:tc>
          <w:tcPr>
            <w:tcW w:w="1310" w:type="dxa"/>
          </w:tcPr>
          <w:p w14:paraId="3D3000DD"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lastRenderedPageBreak/>
              <w:t>第</w:t>
            </w:r>
            <w:r w:rsidRPr="009635DF">
              <w:rPr>
                <w:rFonts w:ascii="Arial" w:eastAsia="標楷體" w:hAnsi="Arial" w:cs="Arial"/>
              </w:rPr>
              <w:t>20</w:t>
            </w:r>
            <w:r w:rsidRPr="009635DF">
              <w:rPr>
                <w:rFonts w:ascii="Arial" w:eastAsia="標楷體" w:hAnsi="Arial" w:cs="Arial"/>
              </w:rPr>
              <w:t>條</w:t>
            </w:r>
          </w:p>
          <w:p w14:paraId="73A1B9FD" w14:textId="1DBC154C" w:rsidR="00960908" w:rsidRPr="009635DF" w:rsidRDefault="00960908" w:rsidP="00C845C4">
            <w:pPr>
              <w:spacing w:line="400" w:lineRule="exact"/>
              <w:jc w:val="both"/>
              <w:rPr>
                <w:rFonts w:ascii="Arial" w:eastAsia="標楷體" w:hAnsi="Arial" w:cs="Arial"/>
              </w:rPr>
            </w:pPr>
            <w:r>
              <w:rPr>
                <w:rFonts w:ascii="Arial" w:eastAsia="標楷體" w:hAnsi="Arial" w:cs="Arial"/>
              </w:rPr>
              <w:t>Article 20</w:t>
            </w:r>
          </w:p>
        </w:tc>
        <w:tc>
          <w:tcPr>
            <w:tcW w:w="8471" w:type="dxa"/>
          </w:tcPr>
          <w:p w14:paraId="1E690364" w14:textId="1F0CEFC7" w:rsidR="0013073C" w:rsidRDefault="0013073C" w:rsidP="00C845C4">
            <w:pPr>
              <w:spacing w:line="400" w:lineRule="exact"/>
              <w:jc w:val="both"/>
              <w:rPr>
                <w:rFonts w:ascii="Arial" w:eastAsia="標楷體" w:hAnsi="Arial" w:cs="Arial"/>
              </w:rPr>
            </w:pPr>
            <w:r w:rsidRPr="009635DF">
              <w:rPr>
                <w:rFonts w:ascii="Arial" w:eastAsia="標楷體" w:hAnsi="Arial" w:cs="Arial"/>
              </w:rPr>
              <w:t>辦理研發成果授權，以非專屬授權方式為原則。但有下列各款情事之一者，得以專屬授權方式為之：</w:t>
            </w:r>
          </w:p>
          <w:p w14:paraId="57048F6D" w14:textId="428ED578" w:rsidR="007750CF" w:rsidRPr="007750CF" w:rsidRDefault="007750CF" w:rsidP="007750CF">
            <w:pPr>
              <w:spacing w:line="400" w:lineRule="exact"/>
              <w:jc w:val="both"/>
              <w:rPr>
                <w:rFonts w:ascii="Arial" w:eastAsia="標楷體" w:hAnsi="Arial" w:cs="Arial"/>
              </w:rPr>
            </w:pPr>
            <w:r w:rsidRPr="007750CF">
              <w:rPr>
                <w:rFonts w:ascii="Arial" w:eastAsia="標楷體" w:hAnsi="Arial" w:cs="Arial"/>
              </w:rPr>
              <w:t xml:space="preserve">The </w:t>
            </w:r>
            <w:r w:rsidR="0084386E" w:rsidRPr="0084386E">
              <w:rPr>
                <w:rFonts w:ascii="Arial" w:eastAsia="標楷體" w:hAnsi="Arial" w:cs="Arial"/>
              </w:rPr>
              <w:t>licensing</w:t>
            </w:r>
            <w:r w:rsidRPr="007750CF">
              <w:rPr>
                <w:rFonts w:ascii="Arial" w:eastAsia="標楷體" w:hAnsi="Arial" w:cs="Arial"/>
              </w:rPr>
              <w:t xml:space="preserve"> of research and development results should be handled on the principle of non-exclusive </w:t>
            </w:r>
            <w:r w:rsidR="0084386E" w:rsidRPr="0084386E">
              <w:rPr>
                <w:rFonts w:ascii="Arial" w:eastAsia="標楷體" w:hAnsi="Arial" w:cs="Arial"/>
              </w:rPr>
              <w:t>licensing</w:t>
            </w:r>
            <w:r w:rsidRPr="007750CF">
              <w:rPr>
                <w:rFonts w:ascii="Arial" w:eastAsia="標楷體" w:hAnsi="Arial" w:cs="Arial"/>
              </w:rPr>
              <w:t>. However, in any of the following circumstances, it can be done by exclusive</w:t>
            </w:r>
            <w:r w:rsidR="0084386E">
              <w:t xml:space="preserve"> </w:t>
            </w:r>
            <w:r w:rsidR="0084386E" w:rsidRPr="0084386E">
              <w:rPr>
                <w:rFonts w:ascii="Arial" w:eastAsia="標楷體" w:hAnsi="Arial" w:cs="Arial"/>
              </w:rPr>
              <w:t xml:space="preserve">licensing </w:t>
            </w:r>
            <w:r w:rsidRPr="007750CF">
              <w:rPr>
                <w:rFonts w:ascii="Arial" w:eastAsia="標楷體" w:hAnsi="Arial" w:cs="Arial"/>
              </w:rPr>
              <w:t>:</w:t>
            </w:r>
          </w:p>
          <w:p w14:paraId="3DB3DD22" w14:textId="67CAFA1A" w:rsidR="0013073C" w:rsidRDefault="0013073C" w:rsidP="00C845C4">
            <w:pPr>
              <w:numPr>
                <w:ilvl w:val="0"/>
                <w:numId w:val="18"/>
              </w:numPr>
              <w:spacing w:line="400" w:lineRule="exact"/>
              <w:jc w:val="both"/>
              <w:rPr>
                <w:rFonts w:ascii="Arial" w:eastAsia="標楷體" w:hAnsi="Arial" w:cs="Arial"/>
              </w:rPr>
            </w:pPr>
            <w:r w:rsidRPr="009635DF">
              <w:rPr>
                <w:rFonts w:ascii="Arial" w:eastAsia="標楷體" w:hAnsi="Arial" w:cs="Arial"/>
              </w:rPr>
              <w:t>被授權人需投入鉅額資金繼續開發始能商品化者。</w:t>
            </w:r>
          </w:p>
          <w:p w14:paraId="70E9A044" w14:textId="3BCB092C" w:rsidR="007750CF" w:rsidRPr="009635DF" w:rsidRDefault="007750CF" w:rsidP="008D2227">
            <w:pPr>
              <w:spacing w:line="400" w:lineRule="exact"/>
              <w:ind w:left="528" w:hangingChars="220" w:hanging="528"/>
              <w:jc w:val="both"/>
              <w:rPr>
                <w:rFonts w:ascii="Arial" w:eastAsia="標楷體" w:hAnsi="Arial" w:cs="Arial"/>
              </w:rPr>
            </w:pPr>
            <w:r>
              <w:rPr>
                <w:rFonts w:ascii="Arial" w:eastAsia="標楷體" w:hAnsi="Arial" w:cs="Arial"/>
              </w:rPr>
              <w:t xml:space="preserve">1. </w:t>
            </w:r>
            <w:r>
              <w:t xml:space="preserve"> </w:t>
            </w:r>
            <w:r w:rsidRPr="007750CF">
              <w:rPr>
                <w:rFonts w:ascii="Arial" w:eastAsia="標楷體" w:hAnsi="Arial" w:cs="Arial"/>
              </w:rPr>
              <w:t>The licensee needs to invest a huge amount of money to continue development for commercialization.</w:t>
            </w:r>
          </w:p>
          <w:p w14:paraId="383737F8" w14:textId="49EC9C29" w:rsidR="0013073C" w:rsidRDefault="0013073C" w:rsidP="00C845C4">
            <w:pPr>
              <w:numPr>
                <w:ilvl w:val="0"/>
                <w:numId w:val="18"/>
              </w:numPr>
              <w:spacing w:line="400" w:lineRule="exact"/>
              <w:ind w:hangingChars="200"/>
              <w:jc w:val="both"/>
              <w:rPr>
                <w:rFonts w:ascii="Arial" w:eastAsia="標楷體" w:hAnsi="Arial" w:cs="Arial"/>
              </w:rPr>
            </w:pPr>
            <w:r w:rsidRPr="009635DF">
              <w:rPr>
                <w:rFonts w:ascii="Arial" w:eastAsia="標楷體" w:hAnsi="Arial" w:cs="Arial"/>
              </w:rPr>
              <w:t>商品化前須經政府長期審核始能上市者。</w:t>
            </w:r>
          </w:p>
          <w:p w14:paraId="152FA99D" w14:textId="2557C854" w:rsidR="007750CF" w:rsidRPr="009635DF" w:rsidRDefault="007750CF" w:rsidP="008D2227">
            <w:pPr>
              <w:spacing w:line="400" w:lineRule="exact"/>
              <w:ind w:left="386" w:hangingChars="161" w:hanging="386"/>
              <w:jc w:val="both"/>
              <w:rPr>
                <w:rFonts w:ascii="Arial" w:eastAsia="標楷體" w:hAnsi="Arial" w:cs="Arial"/>
              </w:rPr>
            </w:pPr>
            <w:r>
              <w:rPr>
                <w:rFonts w:ascii="Arial" w:eastAsia="標楷體" w:hAnsi="Arial" w:cs="Arial"/>
              </w:rPr>
              <w:t xml:space="preserve">2. </w:t>
            </w:r>
            <w:r>
              <w:t xml:space="preserve"> </w:t>
            </w:r>
            <w:r w:rsidRPr="007750CF">
              <w:rPr>
                <w:rFonts w:ascii="Arial" w:eastAsia="標楷體" w:hAnsi="Arial" w:cs="Arial"/>
              </w:rPr>
              <w:t>It needs to be reviewed by the government for a long time before it can be marketed.</w:t>
            </w:r>
          </w:p>
          <w:p w14:paraId="396AFE09" w14:textId="0C03B7A7" w:rsidR="0013073C" w:rsidRDefault="0013073C" w:rsidP="00C845C4">
            <w:pPr>
              <w:numPr>
                <w:ilvl w:val="0"/>
                <w:numId w:val="18"/>
              </w:numPr>
              <w:spacing w:line="400" w:lineRule="exact"/>
              <w:ind w:hangingChars="200"/>
              <w:jc w:val="both"/>
              <w:rPr>
                <w:rFonts w:ascii="Arial" w:eastAsia="標楷體" w:hAnsi="Arial" w:cs="Arial"/>
              </w:rPr>
            </w:pPr>
            <w:r w:rsidRPr="009635DF">
              <w:rPr>
                <w:rFonts w:ascii="Arial" w:eastAsia="標楷體" w:hAnsi="Arial" w:cs="Arial"/>
              </w:rPr>
              <w:t>較有利於整體產業發展及公共利益者。</w:t>
            </w:r>
          </w:p>
          <w:p w14:paraId="05A92975" w14:textId="5F1B1E40" w:rsidR="007750CF" w:rsidRPr="009635DF" w:rsidRDefault="007750CF" w:rsidP="008D2227">
            <w:pPr>
              <w:spacing w:line="400" w:lineRule="exact"/>
              <w:ind w:left="386" w:hangingChars="161" w:hanging="386"/>
              <w:jc w:val="both"/>
              <w:rPr>
                <w:rFonts w:ascii="Arial" w:eastAsia="標楷體" w:hAnsi="Arial" w:cs="Arial"/>
              </w:rPr>
            </w:pPr>
            <w:r>
              <w:rPr>
                <w:rFonts w:ascii="Arial" w:eastAsia="標楷體" w:hAnsi="Arial" w:cs="Arial"/>
              </w:rPr>
              <w:t xml:space="preserve">3. </w:t>
            </w:r>
            <w:r>
              <w:t xml:space="preserve"> </w:t>
            </w:r>
            <w:r w:rsidRPr="007750CF">
              <w:rPr>
                <w:rFonts w:ascii="Arial" w:eastAsia="標楷體" w:hAnsi="Arial" w:cs="Arial"/>
              </w:rPr>
              <w:t>It is more beneficial to the overall industrial development and public interest.</w:t>
            </w:r>
          </w:p>
          <w:p w14:paraId="762796A4"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研發成果之授權實施內容、範圍及期間，必要時得加以限制。</w:t>
            </w:r>
          </w:p>
          <w:p w14:paraId="58A06A0C" w14:textId="5BC79542" w:rsidR="007750CF" w:rsidRPr="009635DF" w:rsidRDefault="00D6030F" w:rsidP="00C845C4">
            <w:pPr>
              <w:spacing w:line="400" w:lineRule="exact"/>
              <w:jc w:val="both"/>
              <w:rPr>
                <w:rFonts w:ascii="Arial" w:eastAsia="標楷體" w:hAnsi="Arial" w:cs="Arial"/>
              </w:rPr>
            </w:pPr>
            <w:r w:rsidRPr="00D6030F">
              <w:rPr>
                <w:rFonts w:ascii="Arial" w:eastAsia="標楷體" w:hAnsi="Arial" w:cs="Arial"/>
              </w:rPr>
              <w:t>The content, scope, and duration of the implementation of the</w:t>
            </w:r>
            <w:r w:rsidR="0084386E">
              <w:t xml:space="preserve"> </w:t>
            </w:r>
            <w:r w:rsidR="0084386E" w:rsidRPr="0084386E">
              <w:rPr>
                <w:rFonts w:ascii="Arial" w:eastAsia="標楷體" w:hAnsi="Arial" w:cs="Arial"/>
              </w:rPr>
              <w:t>licens</w:t>
            </w:r>
            <w:r w:rsidR="0084386E">
              <w:rPr>
                <w:rFonts w:ascii="Arial" w:eastAsia="標楷體" w:hAnsi="Arial" w:cs="Arial"/>
              </w:rPr>
              <w:t>ed</w:t>
            </w:r>
            <w:r w:rsidRPr="00D6030F">
              <w:rPr>
                <w:rFonts w:ascii="Arial" w:eastAsia="標楷體" w:hAnsi="Arial" w:cs="Arial"/>
              </w:rPr>
              <w:t xml:space="preserve"> research and development results may be restricted as necessary.</w:t>
            </w:r>
          </w:p>
        </w:tc>
      </w:tr>
      <w:tr w:rsidR="0013073C" w:rsidRPr="009635DF" w14:paraId="1BB7CEF1" w14:textId="77777777" w:rsidTr="00C845C4">
        <w:trPr>
          <w:trHeight w:val="20"/>
        </w:trPr>
        <w:tc>
          <w:tcPr>
            <w:tcW w:w="1310" w:type="dxa"/>
          </w:tcPr>
          <w:p w14:paraId="50655B8D"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21</w:t>
            </w:r>
            <w:r w:rsidRPr="009635DF">
              <w:rPr>
                <w:rFonts w:ascii="Arial" w:eastAsia="標楷體" w:hAnsi="Arial" w:cs="Arial"/>
              </w:rPr>
              <w:t>條</w:t>
            </w:r>
          </w:p>
          <w:p w14:paraId="37D82BD6" w14:textId="2AACF450" w:rsidR="00960908" w:rsidRPr="009635DF" w:rsidRDefault="00960908" w:rsidP="00C845C4">
            <w:pPr>
              <w:spacing w:line="400" w:lineRule="exact"/>
              <w:jc w:val="both"/>
              <w:rPr>
                <w:rFonts w:ascii="Arial" w:eastAsia="標楷體" w:hAnsi="Arial" w:cs="Arial"/>
              </w:rPr>
            </w:pPr>
            <w:r>
              <w:rPr>
                <w:rFonts w:ascii="Arial" w:eastAsia="標楷體" w:hAnsi="Arial" w:cs="Arial"/>
              </w:rPr>
              <w:t>Article 21</w:t>
            </w:r>
          </w:p>
        </w:tc>
        <w:tc>
          <w:tcPr>
            <w:tcW w:w="8471" w:type="dxa"/>
          </w:tcPr>
          <w:p w14:paraId="7B168063" w14:textId="5B82F05F" w:rsidR="0013073C" w:rsidRDefault="0013073C" w:rsidP="00C845C4">
            <w:pPr>
              <w:spacing w:line="400" w:lineRule="exact"/>
              <w:jc w:val="both"/>
              <w:rPr>
                <w:rFonts w:ascii="Arial" w:eastAsia="標楷體" w:hAnsi="Arial" w:cs="Arial"/>
              </w:rPr>
            </w:pPr>
            <w:r w:rsidRPr="009635DF">
              <w:rPr>
                <w:rFonts w:ascii="Arial" w:eastAsia="標楷體" w:hAnsi="Arial" w:cs="Arial"/>
              </w:rPr>
              <w:t>除法律另有規定外，本校得依下列規定與國外人民、企業、機關（構），進行國際交互授權：</w:t>
            </w:r>
          </w:p>
          <w:p w14:paraId="494C53FD" w14:textId="009F27B2" w:rsidR="001800AB" w:rsidRPr="009635DF" w:rsidRDefault="001800AB" w:rsidP="00C845C4">
            <w:pPr>
              <w:spacing w:line="400" w:lineRule="exact"/>
              <w:jc w:val="both"/>
              <w:rPr>
                <w:rFonts w:ascii="Arial" w:eastAsia="標楷體" w:hAnsi="Arial" w:cs="Arial"/>
              </w:rPr>
            </w:pPr>
            <w:r w:rsidRPr="001800AB">
              <w:rPr>
                <w:rFonts w:ascii="Arial" w:eastAsia="標楷體" w:hAnsi="Arial" w:cs="Arial"/>
              </w:rPr>
              <w:t>Unless otherwise provided by law, KMU may carry out international mutual</w:t>
            </w:r>
            <w:r w:rsidR="0084386E">
              <w:t xml:space="preserve"> </w:t>
            </w:r>
            <w:r w:rsidR="0084386E" w:rsidRPr="0084386E">
              <w:rPr>
                <w:rFonts w:ascii="Arial" w:eastAsia="標楷體" w:hAnsi="Arial" w:cs="Arial"/>
              </w:rPr>
              <w:t>licensing</w:t>
            </w:r>
            <w:r w:rsidRPr="001800AB">
              <w:rPr>
                <w:rFonts w:ascii="Arial" w:eastAsia="標楷體" w:hAnsi="Arial" w:cs="Arial"/>
              </w:rPr>
              <w:t xml:space="preserve"> with foreign individuals, enterprises, and institutions (organizations) in accordance with the following provisions:</w:t>
            </w:r>
          </w:p>
          <w:p w14:paraId="29485964" w14:textId="57BF15DA" w:rsidR="0013073C" w:rsidRDefault="0013073C" w:rsidP="00C845C4">
            <w:pPr>
              <w:numPr>
                <w:ilvl w:val="0"/>
                <w:numId w:val="19"/>
              </w:numPr>
              <w:spacing w:line="400" w:lineRule="exact"/>
              <w:jc w:val="both"/>
              <w:rPr>
                <w:rFonts w:ascii="Arial" w:eastAsia="標楷體" w:hAnsi="Arial" w:cs="Arial"/>
              </w:rPr>
            </w:pPr>
            <w:r w:rsidRPr="009635DF">
              <w:rPr>
                <w:rFonts w:ascii="Arial" w:eastAsia="標楷體" w:hAnsi="Arial" w:cs="Arial"/>
              </w:rPr>
              <w:t>國際交互授權不違反平等互惠原則。</w:t>
            </w:r>
          </w:p>
          <w:p w14:paraId="58B6395D" w14:textId="7CC64779" w:rsidR="001800AB" w:rsidRPr="009635DF" w:rsidRDefault="001800AB" w:rsidP="008D2227">
            <w:pPr>
              <w:spacing w:line="400" w:lineRule="exact"/>
              <w:ind w:left="528" w:hangingChars="220" w:hanging="528"/>
              <w:jc w:val="both"/>
              <w:rPr>
                <w:rFonts w:ascii="Arial" w:eastAsia="標楷體" w:hAnsi="Arial" w:cs="Arial"/>
              </w:rPr>
            </w:pPr>
            <w:r>
              <w:rPr>
                <w:rFonts w:ascii="Arial" w:eastAsia="標楷體" w:hAnsi="Arial" w:cs="Arial"/>
              </w:rPr>
              <w:t xml:space="preserve">1. </w:t>
            </w:r>
            <w:r>
              <w:t xml:space="preserve"> </w:t>
            </w:r>
            <w:r w:rsidRPr="001800AB">
              <w:rPr>
                <w:rFonts w:ascii="Arial" w:eastAsia="標楷體" w:hAnsi="Arial" w:cs="Arial"/>
              </w:rPr>
              <w:t xml:space="preserve">International mutual </w:t>
            </w:r>
            <w:r w:rsidR="0084386E" w:rsidRPr="0084386E">
              <w:rPr>
                <w:rFonts w:ascii="Arial" w:eastAsia="標楷體" w:hAnsi="Arial" w:cs="Arial"/>
              </w:rPr>
              <w:t>licensing</w:t>
            </w:r>
            <w:r w:rsidRPr="001800AB">
              <w:rPr>
                <w:rFonts w:ascii="Arial" w:eastAsia="標楷體" w:hAnsi="Arial" w:cs="Arial"/>
              </w:rPr>
              <w:t xml:space="preserve"> does not violate the principle of equality and reciprocity.</w:t>
            </w:r>
          </w:p>
          <w:p w14:paraId="579A1BE1" w14:textId="3D943199" w:rsidR="0013073C" w:rsidRDefault="0013073C" w:rsidP="00C845C4">
            <w:pPr>
              <w:numPr>
                <w:ilvl w:val="0"/>
                <w:numId w:val="19"/>
              </w:numPr>
              <w:spacing w:line="400" w:lineRule="exact"/>
              <w:jc w:val="both"/>
              <w:rPr>
                <w:rFonts w:ascii="Arial" w:eastAsia="標楷體" w:hAnsi="Arial" w:cs="Arial"/>
              </w:rPr>
            </w:pPr>
            <w:r w:rsidRPr="009635DF">
              <w:rPr>
                <w:rFonts w:ascii="Arial" w:eastAsia="標楷體" w:hAnsi="Arial" w:cs="Arial"/>
              </w:rPr>
              <w:t>國際交互授權所取得之研發成果有助於提昇我國產業技術水準或增進商業利益。</w:t>
            </w:r>
          </w:p>
          <w:p w14:paraId="793F88E1" w14:textId="588D70A4" w:rsidR="001800AB" w:rsidRPr="009635DF" w:rsidRDefault="001800AB" w:rsidP="008D2227">
            <w:pPr>
              <w:spacing w:line="400" w:lineRule="exact"/>
              <w:ind w:left="528" w:hangingChars="220" w:hanging="528"/>
              <w:jc w:val="both"/>
              <w:rPr>
                <w:rFonts w:ascii="Arial" w:eastAsia="標楷體" w:hAnsi="Arial" w:cs="Arial"/>
              </w:rPr>
            </w:pPr>
            <w:r>
              <w:rPr>
                <w:rFonts w:ascii="Arial" w:eastAsia="標楷體" w:hAnsi="Arial" w:cs="Arial"/>
              </w:rPr>
              <w:t xml:space="preserve">2. </w:t>
            </w:r>
            <w:r w:rsidRPr="008D2227">
              <w:rPr>
                <w:rFonts w:ascii="Arial" w:eastAsia="標楷體" w:hAnsi="Arial" w:cs="Arial"/>
              </w:rPr>
              <w:t xml:space="preserve"> </w:t>
            </w:r>
            <w:r w:rsidRPr="001800AB">
              <w:rPr>
                <w:rFonts w:ascii="Arial" w:eastAsia="標楷體" w:hAnsi="Arial" w:cs="Arial"/>
              </w:rPr>
              <w:t>The research and development results obtained from international mutual</w:t>
            </w:r>
            <w:r w:rsidR="0084386E" w:rsidRPr="008D2227">
              <w:rPr>
                <w:rFonts w:ascii="Arial" w:eastAsia="標楷體" w:hAnsi="Arial" w:cs="Arial"/>
              </w:rPr>
              <w:t xml:space="preserve"> </w:t>
            </w:r>
            <w:r w:rsidR="0084386E" w:rsidRPr="0084386E">
              <w:rPr>
                <w:rFonts w:ascii="Arial" w:eastAsia="標楷體" w:hAnsi="Arial" w:cs="Arial"/>
              </w:rPr>
              <w:t>licensing</w:t>
            </w:r>
            <w:r w:rsidRPr="001800AB">
              <w:rPr>
                <w:rFonts w:ascii="Arial" w:eastAsia="標楷體" w:hAnsi="Arial" w:cs="Arial"/>
              </w:rPr>
              <w:t xml:space="preserve"> contribute to enhancing the technical level of our country’s industry or promoting commercial interests.</w:t>
            </w:r>
          </w:p>
          <w:p w14:paraId="0387F8C1"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依前項國際交互授權所獲得之利益，其運用及收益應依本辦法相關規定辦理。</w:t>
            </w:r>
          </w:p>
          <w:p w14:paraId="4E2C7CAD" w14:textId="7472BA36" w:rsidR="001800AB" w:rsidRPr="009635DF" w:rsidRDefault="000171D6" w:rsidP="00C845C4">
            <w:pPr>
              <w:spacing w:line="400" w:lineRule="exact"/>
              <w:jc w:val="both"/>
              <w:rPr>
                <w:rFonts w:ascii="Arial" w:eastAsia="標楷體" w:hAnsi="Arial" w:cs="Arial"/>
              </w:rPr>
            </w:pPr>
            <w:r w:rsidRPr="000171D6">
              <w:rPr>
                <w:rFonts w:ascii="Arial" w:eastAsia="標楷體" w:hAnsi="Arial" w:cs="Arial"/>
              </w:rPr>
              <w:t>The benefits obtained from the international mutual</w:t>
            </w:r>
            <w:r w:rsidR="0084386E">
              <w:t xml:space="preserve"> </w:t>
            </w:r>
            <w:r w:rsidR="0084386E" w:rsidRPr="0084386E">
              <w:rPr>
                <w:rFonts w:ascii="Arial" w:eastAsia="標楷體" w:hAnsi="Arial" w:cs="Arial"/>
              </w:rPr>
              <w:t xml:space="preserve">licensing </w:t>
            </w:r>
            <w:r w:rsidRPr="000171D6">
              <w:rPr>
                <w:rFonts w:ascii="Arial" w:eastAsia="標楷體" w:hAnsi="Arial" w:cs="Arial"/>
              </w:rPr>
              <w:t xml:space="preserve">in the preceding </w:t>
            </w:r>
            <w:r w:rsidRPr="000171D6">
              <w:rPr>
                <w:rFonts w:ascii="Arial" w:eastAsia="標楷體" w:hAnsi="Arial" w:cs="Arial"/>
              </w:rPr>
              <w:lastRenderedPageBreak/>
              <w:t>paragraph, its application</w:t>
            </w:r>
            <w:r w:rsidR="005B2BFD">
              <w:rPr>
                <w:rFonts w:ascii="Arial" w:eastAsia="標楷體" w:hAnsi="Arial" w:cs="Arial"/>
              </w:rPr>
              <w:t>,</w:t>
            </w:r>
            <w:r w:rsidRPr="000171D6">
              <w:rPr>
                <w:rFonts w:ascii="Arial" w:eastAsia="標楷體" w:hAnsi="Arial" w:cs="Arial"/>
              </w:rPr>
              <w:t xml:space="preserve"> and income should be handled in accordance with the relevant provisions of the </w:t>
            </w:r>
            <w:r>
              <w:rPr>
                <w:rFonts w:ascii="Arial" w:eastAsia="標楷體" w:hAnsi="Arial" w:cs="Arial"/>
              </w:rPr>
              <w:t>Regulation</w:t>
            </w:r>
            <w:r w:rsidRPr="000171D6">
              <w:rPr>
                <w:rFonts w:ascii="Arial" w:eastAsia="標楷體" w:hAnsi="Arial" w:cs="Arial"/>
              </w:rPr>
              <w:t>.</w:t>
            </w:r>
          </w:p>
        </w:tc>
      </w:tr>
      <w:tr w:rsidR="0013073C" w:rsidRPr="009635DF" w14:paraId="33309A83" w14:textId="77777777" w:rsidTr="00C845C4">
        <w:trPr>
          <w:trHeight w:val="20"/>
        </w:trPr>
        <w:tc>
          <w:tcPr>
            <w:tcW w:w="1310" w:type="dxa"/>
          </w:tcPr>
          <w:p w14:paraId="103A04E6"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lastRenderedPageBreak/>
              <w:t>第</w:t>
            </w:r>
            <w:r w:rsidRPr="009635DF">
              <w:rPr>
                <w:rFonts w:ascii="Arial" w:eastAsia="標楷體" w:hAnsi="Arial" w:cs="Arial"/>
              </w:rPr>
              <w:t>22</w:t>
            </w:r>
            <w:r w:rsidRPr="009635DF">
              <w:rPr>
                <w:rFonts w:ascii="Arial" w:eastAsia="標楷體" w:hAnsi="Arial" w:cs="Arial"/>
              </w:rPr>
              <w:t>條</w:t>
            </w:r>
          </w:p>
          <w:p w14:paraId="758AC213" w14:textId="7307FD3A" w:rsidR="00960908" w:rsidRPr="009635DF" w:rsidRDefault="00960908" w:rsidP="00C845C4">
            <w:pPr>
              <w:spacing w:line="400" w:lineRule="exact"/>
              <w:jc w:val="both"/>
              <w:rPr>
                <w:rFonts w:ascii="Arial" w:eastAsia="標楷體" w:hAnsi="Arial" w:cs="Arial"/>
              </w:rPr>
            </w:pPr>
            <w:r>
              <w:rPr>
                <w:rFonts w:ascii="Arial" w:eastAsia="標楷體" w:hAnsi="Arial" w:cs="Arial"/>
              </w:rPr>
              <w:t>Article 22</w:t>
            </w:r>
          </w:p>
        </w:tc>
        <w:tc>
          <w:tcPr>
            <w:tcW w:w="8471" w:type="dxa"/>
          </w:tcPr>
          <w:p w14:paraId="67443A87" w14:textId="246033F0" w:rsidR="0013073C" w:rsidRDefault="0013073C" w:rsidP="00C845C4">
            <w:pPr>
              <w:spacing w:line="400" w:lineRule="exact"/>
              <w:jc w:val="both"/>
              <w:rPr>
                <w:rFonts w:ascii="Arial" w:eastAsia="標楷體" w:hAnsi="Arial" w:cs="Arial"/>
              </w:rPr>
            </w:pPr>
            <w:r w:rsidRPr="009635DF">
              <w:rPr>
                <w:rFonts w:ascii="Arial" w:eastAsia="標楷體" w:hAnsi="Arial" w:cs="Arial"/>
              </w:rPr>
              <w:t>基於本校發展之目的（如學術教育、研究之用），得將研發成果無償授權其他研究機構或企業。</w:t>
            </w:r>
          </w:p>
          <w:p w14:paraId="19B54C57" w14:textId="752F0515" w:rsidR="000171D6" w:rsidRPr="009635DF" w:rsidRDefault="00C03628" w:rsidP="00C845C4">
            <w:pPr>
              <w:spacing w:line="400" w:lineRule="exact"/>
              <w:jc w:val="both"/>
              <w:rPr>
                <w:rFonts w:ascii="Arial" w:eastAsia="標楷體" w:hAnsi="Arial" w:cs="Arial"/>
              </w:rPr>
            </w:pPr>
            <w:r w:rsidRPr="00C03628">
              <w:rPr>
                <w:rFonts w:ascii="Arial" w:eastAsia="標楷體" w:hAnsi="Arial" w:cs="Arial"/>
              </w:rPr>
              <w:t>For KMU's development</w:t>
            </w:r>
            <w:r w:rsidR="005B2BFD" w:rsidRPr="00C03628">
              <w:rPr>
                <w:rFonts w:ascii="Arial" w:eastAsia="標楷體" w:hAnsi="Arial" w:cs="Arial"/>
              </w:rPr>
              <w:t xml:space="preserve"> </w:t>
            </w:r>
            <w:r w:rsidR="005B2BFD" w:rsidRPr="00C03628">
              <w:rPr>
                <w:rFonts w:ascii="Arial" w:eastAsia="標楷體" w:hAnsi="Arial" w:cs="Arial"/>
              </w:rPr>
              <w:t>purpose</w:t>
            </w:r>
            <w:r w:rsidR="005B2BFD" w:rsidRPr="00C03628">
              <w:rPr>
                <w:rFonts w:ascii="Arial" w:eastAsia="標楷體" w:hAnsi="Arial" w:cs="Arial"/>
              </w:rPr>
              <w:t xml:space="preserve"> </w:t>
            </w:r>
            <w:r w:rsidRPr="00C03628">
              <w:rPr>
                <w:rFonts w:ascii="Arial" w:eastAsia="標楷體" w:hAnsi="Arial" w:cs="Arial"/>
              </w:rPr>
              <w:t xml:space="preserve">(such as academic education and research), </w:t>
            </w:r>
            <w:r w:rsidR="008D2227">
              <w:rPr>
                <w:rFonts w:ascii="Arial" w:eastAsia="標楷體" w:hAnsi="Arial" w:cs="Arial"/>
              </w:rPr>
              <w:t xml:space="preserve">the </w:t>
            </w:r>
            <w:r w:rsidRPr="00C03628">
              <w:rPr>
                <w:rFonts w:ascii="Arial" w:eastAsia="標楷體" w:hAnsi="Arial" w:cs="Arial"/>
              </w:rPr>
              <w:t>research and development results may be licensed to other research institutions or enterprises free of charge.</w:t>
            </w:r>
          </w:p>
          <w:p w14:paraId="3F862EF9" w14:textId="3630005E" w:rsidR="0013073C" w:rsidRDefault="0013073C" w:rsidP="00C845C4">
            <w:pPr>
              <w:spacing w:line="400" w:lineRule="exact"/>
              <w:jc w:val="both"/>
              <w:rPr>
                <w:rFonts w:ascii="Arial" w:eastAsia="標楷體" w:hAnsi="Arial" w:cs="Arial"/>
              </w:rPr>
            </w:pPr>
            <w:r w:rsidRPr="009635DF">
              <w:rPr>
                <w:rFonts w:ascii="Arial" w:eastAsia="標楷體" w:hAnsi="Arial" w:cs="Arial"/>
              </w:rPr>
              <w:t>前項無償授權期間不得逾五年；期間屆滿後，如有必要，得辦理延長。</w:t>
            </w:r>
          </w:p>
          <w:p w14:paraId="6A8ADDED" w14:textId="239714E5" w:rsidR="00C03628" w:rsidRPr="009635DF" w:rsidRDefault="00C03628" w:rsidP="00C845C4">
            <w:pPr>
              <w:spacing w:line="400" w:lineRule="exact"/>
              <w:jc w:val="both"/>
              <w:rPr>
                <w:rFonts w:ascii="Arial" w:eastAsia="標楷體" w:hAnsi="Arial" w:cs="Arial"/>
              </w:rPr>
            </w:pPr>
            <w:r w:rsidRPr="00C03628">
              <w:rPr>
                <w:rFonts w:ascii="Arial" w:eastAsia="標楷體" w:hAnsi="Arial" w:cs="Arial"/>
              </w:rPr>
              <w:t xml:space="preserve">The period of royalty-free licensing mentioned in the preceding </w:t>
            </w:r>
            <w:r>
              <w:rPr>
                <w:rFonts w:ascii="Arial" w:eastAsia="標楷體" w:hAnsi="Arial" w:cs="Arial"/>
              </w:rPr>
              <w:t>paragraph</w:t>
            </w:r>
            <w:r w:rsidRPr="00C03628">
              <w:rPr>
                <w:rFonts w:ascii="Arial" w:eastAsia="標楷體" w:hAnsi="Arial" w:cs="Arial"/>
              </w:rPr>
              <w:t xml:space="preserve"> shall not exceed five years; upon expiration, if necessary, an extension may be processed.</w:t>
            </w:r>
          </w:p>
          <w:p w14:paraId="3E9213DE"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無償授權時，應約定被授權人繳交運用研發成果所獲得之利益。</w:t>
            </w:r>
          </w:p>
          <w:p w14:paraId="19C4EFCF" w14:textId="7C50861B" w:rsidR="00C03628" w:rsidRPr="009635DF" w:rsidRDefault="00C03628" w:rsidP="00C845C4">
            <w:pPr>
              <w:spacing w:line="400" w:lineRule="exact"/>
              <w:jc w:val="both"/>
              <w:rPr>
                <w:rFonts w:ascii="Arial" w:eastAsia="標楷體" w:hAnsi="Arial" w:cs="Arial"/>
              </w:rPr>
            </w:pPr>
            <w:r w:rsidRPr="00C03628">
              <w:rPr>
                <w:rFonts w:ascii="Arial" w:eastAsia="標楷體" w:hAnsi="Arial" w:cs="Arial"/>
              </w:rPr>
              <w:t>During the grant of a royalty-free license, the licensee shall be obliged to pay a share of the benefits derived from the utilization of the research and development results.</w:t>
            </w:r>
          </w:p>
        </w:tc>
      </w:tr>
      <w:tr w:rsidR="0013073C" w:rsidRPr="009635DF" w14:paraId="3BFADAB9" w14:textId="77777777" w:rsidTr="00C845C4">
        <w:trPr>
          <w:trHeight w:val="20"/>
        </w:trPr>
        <w:tc>
          <w:tcPr>
            <w:tcW w:w="1310" w:type="dxa"/>
          </w:tcPr>
          <w:p w14:paraId="23A688AE"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23</w:t>
            </w:r>
            <w:r w:rsidRPr="009635DF">
              <w:rPr>
                <w:rFonts w:ascii="Arial" w:eastAsia="標楷體" w:hAnsi="Arial" w:cs="Arial"/>
              </w:rPr>
              <w:t>條</w:t>
            </w:r>
          </w:p>
          <w:p w14:paraId="6AA463E9" w14:textId="2829F0A6" w:rsidR="00960908" w:rsidRPr="009635DF" w:rsidRDefault="00960908" w:rsidP="00C845C4">
            <w:pPr>
              <w:spacing w:line="400" w:lineRule="exact"/>
              <w:jc w:val="both"/>
              <w:rPr>
                <w:rFonts w:ascii="Arial" w:eastAsia="標楷體" w:hAnsi="Arial" w:cs="Arial"/>
              </w:rPr>
            </w:pPr>
            <w:r>
              <w:rPr>
                <w:rFonts w:ascii="Arial" w:eastAsia="標楷體" w:hAnsi="Arial" w:cs="Arial"/>
              </w:rPr>
              <w:t>Article 23</w:t>
            </w:r>
          </w:p>
        </w:tc>
        <w:tc>
          <w:tcPr>
            <w:tcW w:w="8471" w:type="dxa"/>
          </w:tcPr>
          <w:p w14:paraId="3F99D70F" w14:textId="617FA864" w:rsidR="0013073C" w:rsidRDefault="0013073C" w:rsidP="00C845C4">
            <w:pPr>
              <w:spacing w:line="400" w:lineRule="exact"/>
              <w:jc w:val="both"/>
              <w:rPr>
                <w:rFonts w:ascii="Arial" w:eastAsia="標楷體" w:hAnsi="Arial" w:cs="Arial"/>
              </w:rPr>
            </w:pPr>
            <w:r w:rsidRPr="009635DF">
              <w:rPr>
                <w:rFonts w:ascii="Arial" w:eastAsia="標楷體" w:hAnsi="Arial" w:cs="Arial"/>
              </w:rPr>
              <w:t>研發成果經推廣一定合理期間或專利領證公告達三年以上，且經本校評估無授權使用或技術服務之效益及運用價值者，本校將讓與內容公告周知。</w:t>
            </w:r>
          </w:p>
          <w:p w14:paraId="796BDC5E" w14:textId="7CF72179" w:rsidR="00C03628" w:rsidRPr="009635DF" w:rsidRDefault="00A37F96" w:rsidP="00C845C4">
            <w:pPr>
              <w:spacing w:line="400" w:lineRule="exact"/>
              <w:jc w:val="both"/>
              <w:rPr>
                <w:rFonts w:ascii="Arial" w:eastAsia="標楷體" w:hAnsi="Arial" w:cs="Arial"/>
              </w:rPr>
            </w:pPr>
            <w:r w:rsidRPr="00A37F96">
              <w:rPr>
                <w:rFonts w:ascii="Arial" w:eastAsia="標楷體" w:hAnsi="Arial" w:cs="Arial"/>
              </w:rPr>
              <w:t>If the research and development results have been promoted for a reasonable period of time</w:t>
            </w:r>
            <w:r w:rsidR="005B2BFD">
              <w:rPr>
                <w:rFonts w:ascii="Arial" w:eastAsia="標楷體" w:hAnsi="Arial" w:cs="Arial"/>
              </w:rPr>
              <w:t>,</w:t>
            </w:r>
            <w:r w:rsidRPr="00A37F96">
              <w:rPr>
                <w:rFonts w:ascii="Arial" w:eastAsia="標楷體" w:hAnsi="Arial" w:cs="Arial"/>
              </w:rPr>
              <w:t xml:space="preserve"> the patent has been announced for more than three years, and KMU has evaluated that there are no benefits and application values of licensing or technical services, KMU will announce the content for public knowledge.</w:t>
            </w:r>
          </w:p>
          <w:p w14:paraId="0BDC2621" w14:textId="7E8469F9" w:rsidR="0013073C" w:rsidRDefault="0013073C" w:rsidP="00C845C4">
            <w:pPr>
              <w:spacing w:line="400" w:lineRule="exact"/>
              <w:jc w:val="both"/>
              <w:rPr>
                <w:rFonts w:ascii="Arial" w:eastAsia="標楷體" w:hAnsi="Arial" w:cs="Arial"/>
              </w:rPr>
            </w:pPr>
            <w:r w:rsidRPr="009635DF">
              <w:rPr>
                <w:rFonts w:ascii="Arial" w:eastAsia="標楷體" w:hAnsi="Arial" w:cs="Arial"/>
              </w:rPr>
              <w:t>第三人請求研發成果讓與時，若屬政府各主管機關下放之研發成果者，須檢具相關資料並經其審查同意後，依其相關規定辦理讓與作業。</w:t>
            </w:r>
          </w:p>
          <w:p w14:paraId="38E27848" w14:textId="418ACE37" w:rsidR="00C03628" w:rsidRPr="009635DF" w:rsidRDefault="00F32F23" w:rsidP="00C845C4">
            <w:pPr>
              <w:spacing w:line="400" w:lineRule="exact"/>
              <w:jc w:val="both"/>
              <w:rPr>
                <w:rFonts w:ascii="Arial" w:eastAsia="標楷體" w:hAnsi="Arial" w:cs="Arial"/>
              </w:rPr>
            </w:pPr>
            <w:r w:rsidRPr="00F32F23">
              <w:rPr>
                <w:rFonts w:ascii="Arial" w:eastAsia="標楷體" w:hAnsi="Arial" w:cs="Arial"/>
              </w:rPr>
              <w:t>When a third party requests the transfer of research and development results, if the results are those delegated by various government authorities, the party must provide relevant documents and, after review and consent by the authorities, carry out the transfer in accordance with the respective regulations.</w:t>
            </w:r>
          </w:p>
          <w:p w14:paraId="17AF8500" w14:textId="632D41B0" w:rsidR="0013073C" w:rsidRDefault="0013073C" w:rsidP="00C845C4">
            <w:pPr>
              <w:spacing w:line="400" w:lineRule="exact"/>
              <w:jc w:val="both"/>
              <w:rPr>
                <w:rFonts w:ascii="Arial" w:eastAsia="標楷體" w:hAnsi="Arial" w:cs="Arial"/>
              </w:rPr>
            </w:pPr>
            <w:r w:rsidRPr="009635DF">
              <w:rPr>
                <w:rFonts w:ascii="Arial" w:eastAsia="標楷體" w:hAnsi="Arial" w:cs="Arial"/>
              </w:rPr>
              <w:t>若須繳納維護費之研發成果，依第一項公告逾三個月仍無人請求讓與時，經本校評估同意終止維護者，始得終止繳納維護費用。惟若屬政府各主管機關下放之研發成果者，須檢具相關資料並經其審查同意後，依其相關規定辦理終止繳納維護費用。</w:t>
            </w:r>
          </w:p>
          <w:p w14:paraId="5A3DED7B" w14:textId="27B6513D" w:rsidR="00C03628" w:rsidRPr="009635DF" w:rsidRDefault="00F32F23" w:rsidP="00C845C4">
            <w:pPr>
              <w:spacing w:line="400" w:lineRule="exact"/>
              <w:jc w:val="both"/>
              <w:rPr>
                <w:rFonts w:ascii="Arial" w:eastAsia="標楷體" w:hAnsi="Arial" w:cs="Arial"/>
              </w:rPr>
            </w:pPr>
            <w:r w:rsidRPr="00F32F23">
              <w:rPr>
                <w:rFonts w:ascii="Arial" w:eastAsia="標楷體" w:hAnsi="Arial" w:cs="Arial"/>
              </w:rPr>
              <w:t xml:space="preserve">For research and development results that require maintenance fees, if no request for transfer has been made three months after the announcement as per the first </w:t>
            </w:r>
            <w:r>
              <w:rPr>
                <w:rFonts w:ascii="Arial" w:eastAsia="標楷體" w:hAnsi="Arial" w:cs="Arial"/>
              </w:rPr>
              <w:t>paragraph</w:t>
            </w:r>
            <w:r w:rsidRPr="00F32F23">
              <w:rPr>
                <w:rFonts w:ascii="Arial" w:eastAsia="標楷體" w:hAnsi="Arial" w:cs="Arial"/>
              </w:rPr>
              <w:t xml:space="preserve">, the termination of maintenance fees may be carried </w:t>
            </w:r>
            <w:r w:rsidRPr="00F32F23">
              <w:rPr>
                <w:rFonts w:ascii="Arial" w:eastAsia="標楷體" w:hAnsi="Arial" w:cs="Arial"/>
              </w:rPr>
              <w:lastRenderedPageBreak/>
              <w:t>out only after KMU's assessment and consent to cease maintenance. However, if the results are those delegated by various government authorities, the termination of maintenance fees must proceed with the provision of relevant documents and after review and consent by those authorities, in accordance with their respective regulations.</w:t>
            </w:r>
          </w:p>
          <w:p w14:paraId="7EC36EFD"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前項經本校評估未獲同意終止維護者，本校應繼續維護管理。</w:t>
            </w:r>
          </w:p>
          <w:p w14:paraId="438E0FA4" w14:textId="0913B2B8" w:rsidR="00C03628" w:rsidRPr="009635DF" w:rsidRDefault="00F32F23" w:rsidP="00C845C4">
            <w:pPr>
              <w:spacing w:line="400" w:lineRule="exact"/>
              <w:jc w:val="both"/>
              <w:rPr>
                <w:rFonts w:ascii="Arial" w:eastAsia="標楷體" w:hAnsi="Arial" w:cs="Arial"/>
              </w:rPr>
            </w:pPr>
            <w:r w:rsidRPr="00F32F23">
              <w:rPr>
                <w:rFonts w:ascii="Arial" w:eastAsia="標楷體" w:hAnsi="Arial" w:cs="Arial"/>
              </w:rPr>
              <w:t xml:space="preserve">If the termination of maintenance is not consented to by KMU upon evaluation as per the previous </w:t>
            </w:r>
            <w:r>
              <w:rPr>
                <w:rFonts w:ascii="Arial" w:eastAsia="標楷體" w:hAnsi="Arial" w:cs="Arial"/>
              </w:rPr>
              <w:t>paragraph</w:t>
            </w:r>
            <w:r w:rsidRPr="00F32F23">
              <w:rPr>
                <w:rFonts w:ascii="Arial" w:eastAsia="標楷體" w:hAnsi="Arial" w:cs="Arial"/>
              </w:rPr>
              <w:t>, KMU shall continue the maintenance and management.</w:t>
            </w:r>
          </w:p>
        </w:tc>
      </w:tr>
      <w:tr w:rsidR="0013073C" w:rsidRPr="009635DF" w14:paraId="03F9EB0B" w14:textId="77777777" w:rsidTr="00C845C4">
        <w:trPr>
          <w:trHeight w:val="20"/>
        </w:trPr>
        <w:tc>
          <w:tcPr>
            <w:tcW w:w="1310" w:type="dxa"/>
          </w:tcPr>
          <w:p w14:paraId="1EC5B308"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lastRenderedPageBreak/>
              <w:t>第</w:t>
            </w:r>
            <w:r w:rsidRPr="009635DF">
              <w:rPr>
                <w:rFonts w:ascii="Arial" w:eastAsia="標楷體" w:hAnsi="Arial" w:cs="Arial"/>
              </w:rPr>
              <w:t>24</w:t>
            </w:r>
            <w:r w:rsidRPr="009635DF">
              <w:rPr>
                <w:rFonts w:ascii="Arial" w:eastAsia="標楷體" w:hAnsi="Arial" w:cs="Arial"/>
              </w:rPr>
              <w:t>條</w:t>
            </w:r>
          </w:p>
          <w:p w14:paraId="21A5C460" w14:textId="6577CB14" w:rsidR="00960908" w:rsidRPr="009635DF" w:rsidRDefault="00960908" w:rsidP="00C845C4">
            <w:pPr>
              <w:spacing w:line="400" w:lineRule="exact"/>
              <w:jc w:val="both"/>
              <w:rPr>
                <w:rFonts w:ascii="Arial" w:eastAsia="標楷體" w:hAnsi="Arial" w:cs="Arial"/>
              </w:rPr>
            </w:pPr>
            <w:r>
              <w:rPr>
                <w:rFonts w:ascii="Arial" w:eastAsia="標楷體" w:hAnsi="Arial" w:cs="Arial"/>
              </w:rPr>
              <w:t>Article 24</w:t>
            </w:r>
          </w:p>
        </w:tc>
        <w:tc>
          <w:tcPr>
            <w:tcW w:w="8471" w:type="dxa"/>
          </w:tcPr>
          <w:p w14:paraId="6F6B5031" w14:textId="0DBC0E48" w:rsidR="0013073C" w:rsidRDefault="0013073C" w:rsidP="00C845C4">
            <w:pPr>
              <w:spacing w:line="400" w:lineRule="exact"/>
              <w:jc w:val="both"/>
              <w:rPr>
                <w:rFonts w:ascii="Arial" w:eastAsia="標楷體" w:hAnsi="Arial" w:cs="Arial"/>
              </w:rPr>
            </w:pPr>
            <w:r w:rsidRPr="009635DF">
              <w:rPr>
                <w:rFonts w:ascii="Arial" w:eastAsia="標楷體" w:hAnsi="Arial" w:cs="Arial"/>
              </w:rPr>
              <w:t>本校得將研發成果以共有方式無償讓與部分持分予研發者或該成果之計畫補助單位，於符合下列條件時，不受前條推廣期間及評估原則之限制。</w:t>
            </w:r>
          </w:p>
          <w:p w14:paraId="027C9536" w14:textId="41EB72D1" w:rsidR="003C0F5A" w:rsidRPr="009635DF" w:rsidRDefault="003C0F5A" w:rsidP="00C845C4">
            <w:pPr>
              <w:spacing w:line="400" w:lineRule="exact"/>
              <w:jc w:val="both"/>
              <w:rPr>
                <w:rFonts w:ascii="Arial" w:eastAsia="標楷體" w:hAnsi="Arial" w:cs="Arial"/>
              </w:rPr>
            </w:pPr>
            <w:r w:rsidRPr="003C0F5A">
              <w:rPr>
                <w:rFonts w:ascii="Arial" w:eastAsia="標楷體" w:hAnsi="Arial" w:cs="Arial"/>
              </w:rPr>
              <w:t xml:space="preserve">KMU may transfer the ownership </w:t>
            </w:r>
            <w:r w:rsidR="00DE0B07">
              <w:rPr>
                <w:rFonts w:ascii="Arial" w:eastAsia="標楷體" w:hAnsi="Arial" w:cs="Arial"/>
              </w:rPr>
              <w:t>share</w:t>
            </w:r>
            <w:r w:rsidRPr="003C0F5A">
              <w:rPr>
                <w:rFonts w:ascii="Arial" w:eastAsia="標楷體" w:hAnsi="Arial" w:cs="Arial"/>
              </w:rPr>
              <w:t xml:space="preserve"> of research and development results to the developers or the project sponsoring units gratuitously under co-ownership, without being subject to the restrictions on the promotion period and evaluation principles </w:t>
            </w:r>
            <w:r w:rsidR="005B2BFD">
              <w:rPr>
                <w:rFonts w:ascii="Arial" w:eastAsia="標楷體" w:hAnsi="Arial" w:cs="Arial"/>
              </w:rPr>
              <w:t>outlined</w:t>
            </w:r>
            <w:r w:rsidRPr="003C0F5A">
              <w:rPr>
                <w:rFonts w:ascii="Arial" w:eastAsia="標楷體" w:hAnsi="Arial" w:cs="Arial"/>
              </w:rPr>
              <w:t xml:space="preserve"> in the preceding </w:t>
            </w:r>
            <w:r>
              <w:rPr>
                <w:rFonts w:ascii="Arial" w:eastAsia="標楷體" w:hAnsi="Arial" w:cs="Arial"/>
              </w:rPr>
              <w:t>article</w:t>
            </w:r>
            <w:r w:rsidRPr="003C0F5A">
              <w:rPr>
                <w:rFonts w:ascii="Arial" w:eastAsia="標楷體" w:hAnsi="Arial" w:cs="Arial"/>
              </w:rPr>
              <w:t>, provided the following conditions are met.</w:t>
            </w:r>
          </w:p>
          <w:p w14:paraId="02F06649" w14:textId="14AEE19F" w:rsidR="0013073C" w:rsidRDefault="0013073C" w:rsidP="00C845C4">
            <w:pPr>
              <w:numPr>
                <w:ilvl w:val="0"/>
                <w:numId w:val="20"/>
              </w:numPr>
              <w:spacing w:line="400" w:lineRule="exact"/>
              <w:jc w:val="both"/>
              <w:rPr>
                <w:rFonts w:ascii="Arial" w:eastAsia="標楷體" w:hAnsi="Arial" w:cs="Arial"/>
              </w:rPr>
            </w:pPr>
            <w:r w:rsidRPr="009635DF">
              <w:rPr>
                <w:rFonts w:ascii="Arial" w:eastAsia="標楷體" w:hAnsi="Arial" w:cs="Arial"/>
              </w:rPr>
              <w:t>讓與有助於研發成果的推廣運用與再發展。</w:t>
            </w:r>
          </w:p>
          <w:p w14:paraId="14123BD9" w14:textId="6450E47E" w:rsidR="003C0F5A" w:rsidRPr="009635DF" w:rsidRDefault="003C0F5A" w:rsidP="00DE0B07">
            <w:pPr>
              <w:spacing w:line="400" w:lineRule="exact"/>
              <w:ind w:left="386" w:hangingChars="161" w:hanging="386"/>
              <w:jc w:val="both"/>
              <w:rPr>
                <w:rFonts w:ascii="Arial" w:eastAsia="標楷體" w:hAnsi="Arial" w:cs="Arial"/>
              </w:rPr>
            </w:pPr>
            <w:r>
              <w:rPr>
                <w:rFonts w:ascii="Arial" w:eastAsia="標楷體" w:hAnsi="Arial" w:cs="Arial"/>
              </w:rPr>
              <w:t xml:space="preserve">1. </w:t>
            </w:r>
            <w:r>
              <w:t xml:space="preserve"> </w:t>
            </w:r>
            <w:r w:rsidRPr="003C0F5A">
              <w:rPr>
                <w:rFonts w:ascii="Arial" w:eastAsia="標楷體" w:hAnsi="Arial" w:cs="Arial"/>
              </w:rPr>
              <w:t>The transfer facilitates the promotion, utilization, and further development of the research and development results.</w:t>
            </w:r>
          </w:p>
          <w:p w14:paraId="5B90A302" w14:textId="0ADFC380" w:rsidR="0013073C" w:rsidRDefault="0013073C" w:rsidP="00C845C4">
            <w:pPr>
              <w:numPr>
                <w:ilvl w:val="0"/>
                <w:numId w:val="20"/>
              </w:numPr>
              <w:spacing w:line="400" w:lineRule="exact"/>
              <w:ind w:hangingChars="200"/>
              <w:jc w:val="both"/>
              <w:rPr>
                <w:rFonts w:ascii="Arial" w:eastAsia="標楷體" w:hAnsi="Arial" w:cs="Arial"/>
              </w:rPr>
            </w:pPr>
            <w:r w:rsidRPr="009635DF">
              <w:rPr>
                <w:rFonts w:ascii="Arial" w:eastAsia="標楷體" w:hAnsi="Arial" w:cs="Arial"/>
              </w:rPr>
              <w:t>研發者與本校已就本項共有研發成果作價投資營利事業之投資條件為具體約定。</w:t>
            </w:r>
          </w:p>
          <w:p w14:paraId="455BC2DE" w14:textId="7A9D89BE" w:rsidR="003C0F5A" w:rsidRPr="009635DF" w:rsidRDefault="003C0F5A" w:rsidP="00DE0B07">
            <w:pPr>
              <w:spacing w:line="400" w:lineRule="exact"/>
              <w:ind w:left="386" w:hangingChars="161" w:hanging="386"/>
              <w:jc w:val="both"/>
              <w:rPr>
                <w:rFonts w:ascii="Arial" w:eastAsia="標楷體" w:hAnsi="Arial" w:cs="Arial"/>
              </w:rPr>
            </w:pPr>
            <w:r>
              <w:rPr>
                <w:rFonts w:ascii="Arial" w:eastAsia="標楷體" w:hAnsi="Arial" w:cs="Arial"/>
              </w:rPr>
              <w:t xml:space="preserve">2. </w:t>
            </w:r>
            <w:r w:rsidR="00492145">
              <w:t xml:space="preserve"> </w:t>
            </w:r>
            <w:r w:rsidR="00492145" w:rsidRPr="00492145">
              <w:rPr>
                <w:rFonts w:ascii="Arial" w:eastAsia="標楷體" w:hAnsi="Arial" w:cs="Arial"/>
              </w:rPr>
              <w:t>The developers and KMU have specifically agreed on the investment conditions for the valuation investment in the profit-making venture concerning the jointly owned research and development results.</w:t>
            </w:r>
          </w:p>
          <w:p w14:paraId="56CA6F2D" w14:textId="1ED4D561" w:rsidR="0013073C" w:rsidRDefault="0013073C" w:rsidP="00C845C4">
            <w:pPr>
              <w:numPr>
                <w:ilvl w:val="0"/>
                <w:numId w:val="20"/>
              </w:numPr>
              <w:spacing w:line="400" w:lineRule="exact"/>
              <w:ind w:hangingChars="200"/>
              <w:jc w:val="both"/>
              <w:rPr>
                <w:rFonts w:ascii="Arial" w:eastAsia="標楷體" w:hAnsi="Arial" w:cs="Arial"/>
              </w:rPr>
            </w:pPr>
            <w:r w:rsidRPr="009635DF">
              <w:rPr>
                <w:rFonts w:ascii="Arial" w:eastAsia="標楷體" w:hAnsi="Arial" w:cs="Arial"/>
              </w:rPr>
              <w:t>研發成果仍由本校管理及運用。</w:t>
            </w:r>
          </w:p>
          <w:p w14:paraId="660AB5FD" w14:textId="0FFDF38F" w:rsidR="003C0F5A" w:rsidRPr="009635DF" w:rsidRDefault="003C0F5A" w:rsidP="00DE0B07">
            <w:pPr>
              <w:spacing w:line="400" w:lineRule="exact"/>
              <w:ind w:left="386" w:hangingChars="161" w:hanging="386"/>
              <w:jc w:val="both"/>
              <w:rPr>
                <w:rFonts w:ascii="Arial" w:eastAsia="標楷體" w:hAnsi="Arial" w:cs="Arial"/>
              </w:rPr>
            </w:pPr>
            <w:r>
              <w:rPr>
                <w:rFonts w:ascii="Arial" w:eastAsia="標楷體" w:hAnsi="Arial" w:cs="Arial"/>
              </w:rPr>
              <w:t xml:space="preserve">3. </w:t>
            </w:r>
            <w:r w:rsidR="00492145">
              <w:t xml:space="preserve"> </w:t>
            </w:r>
            <w:r w:rsidR="00492145" w:rsidRPr="00492145">
              <w:rPr>
                <w:rFonts w:ascii="Arial" w:eastAsia="標楷體" w:hAnsi="Arial" w:cs="Arial"/>
              </w:rPr>
              <w:t>The research and development results continue to be managed and utilized by KMU.</w:t>
            </w:r>
          </w:p>
          <w:p w14:paraId="2F17EDF6" w14:textId="28EE8EA0" w:rsidR="0013073C" w:rsidRDefault="0013073C" w:rsidP="00C845C4">
            <w:pPr>
              <w:spacing w:line="400" w:lineRule="exact"/>
              <w:jc w:val="both"/>
              <w:rPr>
                <w:rFonts w:ascii="Arial" w:eastAsia="標楷體" w:hAnsi="Arial" w:cs="Arial"/>
              </w:rPr>
            </w:pPr>
            <w:r w:rsidRPr="009635DF">
              <w:rPr>
                <w:rFonts w:ascii="Arial" w:eastAsia="標楷體" w:hAnsi="Arial" w:cs="Arial"/>
              </w:rPr>
              <w:t>若未能將部分權利讓與研發者或研發成果之計畫補助單位者，本校得由被授權人依本校規定比例將股權登記予研發者或計畫補助單位。</w:t>
            </w:r>
          </w:p>
          <w:p w14:paraId="62E26877" w14:textId="2FE7132B" w:rsidR="003C0F5A" w:rsidRPr="009635DF" w:rsidRDefault="00492145" w:rsidP="00C845C4">
            <w:pPr>
              <w:spacing w:line="400" w:lineRule="exact"/>
              <w:jc w:val="both"/>
              <w:rPr>
                <w:rFonts w:ascii="Arial" w:eastAsia="標楷體" w:hAnsi="Arial" w:cs="Arial"/>
              </w:rPr>
            </w:pPr>
            <w:r w:rsidRPr="00492145">
              <w:rPr>
                <w:rFonts w:ascii="Arial" w:eastAsia="標楷體" w:hAnsi="Arial" w:cs="Arial"/>
              </w:rPr>
              <w:t>If a portion of the rights cannot be transferred to the developers or the supporting unit of the research and development results, KMU may require the licensee to register the equity shares to the developers or the</w:t>
            </w:r>
            <w:r>
              <w:rPr>
                <w:rFonts w:ascii="Arial" w:eastAsia="標楷體" w:hAnsi="Arial" w:cs="Arial"/>
              </w:rPr>
              <w:t xml:space="preserve"> project </w:t>
            </w:r>
            <w:r w:rsidRPr="00492145">
              <w:rPr>
                <w:rFonts w:ascii="Arial" w:eastAsia="標楷體" w:hAnsi="Arial" w:cs="Arial"/>
              </w:rPr>
              <w:t>sponsoring unit according to the proportions stipulated by KMU.</w:t>
            </w:r>
          </w:p>
          <w:p w14:paraId="4410BD53" w14:textId="22CE7CFE" w:rsidR="0013073C" w:rsidRDefault="0013073C" w:rsidP="00C845C4">
            <w:pPr>
              <w:spacing w:line="400" w:lineRule="exact"/>
              <w:jc w:val="both"/>
              <w:rPr>
                <w:rFonts w:ascii="Arial" w:eastAsia="標楷體" w:hAnsi="Arial" w:cs="Arial"/>
              </w:rPr>
            </w:pPr>
            <w:r w:rsidRPr="009635DF">
              <w:rPr>
                <w:rFonts w:ascii="Arial" w:eastAsia="標楷體" w:hAnsi="Arial" w:cs="Arial"/>
              </w:rPr>
              <w:t>第一項之讓與若屬政府各主管機關下放之研發成果者，須檢具相關資料並經其審查同意後，依其規定辦理讓與作業。</w:t>
            </w:r>
          </w:p>
          <w:p w14:paraId="669DD4FE" w14:textId="308FFD74" w:rsidR="003C0F5A" w:rsidRPr="009635DF" w:rsidRDefault="00557E13" w:rsidP="00C845C4">
            <w:pPr>
              <w:spacing w:line="400" w:lineRule="exact"/>
              <w:jc w:val="both"/>
              <w:rPr>
                <w:rFonts w:ascii="Arial" w:eastAsia="標楷體" w:hAnsi="Arial" w:cs="Arial"/>
              </w:rPr>
            </w:pPr>
            <w:r w:rsidRPr="00557E13">
              <w:rPr>
                <w:rFonts w:ascii="Arial" w:eastAsia="標楷體" w:hAnsi="Arial" w:cs="Arial"/>
              </w:rPr>
              <w:t>If the transfer mentioned in the</w:t>
            </w:r>
            <w:r>
              <w:rPr>
                <w:rFonts w:ascii="Arial" w:eastAsia="標楷體" w:hAnsi="Arial" w:cs="Arial"/>
              </w:rPr>
              <w:t xml:space="preserve"> first item</w:t>
            </w:r>
            <w:r w:rsidRPr="00557E13">
              <w:rPr>
                <w:rFonts w:ascii="Arial" w:eastAsia="標楷體" w:hAnsi="Arial" w:cs="Arial"/>
              </w:rPr>
              <w:t xml:space="preserve"> pertains to research and development </w:t>
            </w:r>
            <w:r w:rsidRPr="00557E13">
              <w:rPr>
                <w:rFonts w:ascii="Arial" w:eastAsia="標楷體" w:hAnsi="Arial" w:cs="Arial"/>
              </w:rPr>
              <w:lastRenderedPageBreak/>
              <w:t xml:space="preserve">results delegated by various government authorities, it shall be processed in accordance with their regulations after </w:t>
            </w:r>
            <w:r w:rsidR="005B2BFD">
              <w:rPr>
                <w:rFonts w:ascii="Arial" w:eastAsia="標楷體" w:hAnsi="Arial" w:cs="Arial"/>
              </w:rPr>
              <w:t xml:space="preserve">the </w:t>
            </w:r>
            <w:r w:rsidRPr="00557E13">
              <w:rPr>
                <w:rFonts w:ascii="Arial" w:eastAsia="標楷體" w:hAnsi="Arial" w:cs="Arial"/>
              </w:rPr>
              <w:t>submission of relevant documents and upon their review and consent.</w:t>
            </w:r>
          </w:p>
          <w:p w14:paraId="519E5EF8" w14:textId="77777777" w:rsidR="0013073C" w:rsidRDefault="0013073C" w:rsidP="00C845C4">
            <w:pPr>
              <w:spacing w:line="400" w:lineRule="exact"/>
              <w:jc w:val="both"/>
              <w:rPr>
                <w:rFonts w:ascii="Arial" w:eastAsia="標楷體" w:hAnsi="Arial" w:cs="Arial"/>
              </w:rPr>
            </w:pPr>
            <w:r w:rsidRPr="00E42ECF">
              <w:rPr>
                <w:rFonts w:ascii="Arial" w:eastAsia="標楷體" w:hAnsi="Arial" w:cs="Arial"/>
              </w:rPr>
              <w:t>第一項讓與之</w:t>
            </w:r>
            <w:r w:rsidRPr="009635DF">
              <w:rPr>
                <w:rFonts w:ascii="Arial" w:eastAsia="標楷體" w:hAnsi="Arial" w:cs="Arial"/>
              </w:rPr>
              <w:t>部分持分及前項股權登記比例，應依本辦法相關規定辦理。</w:t>
            </w:r>
          </w:p>
          <w:p w14:paraId="513BF384" w14:textId="65DA2A93" w:rsidR="003C0F5A" w:rsidRPr="009635DF" w:rsidRDefault="00557E13" w:rsidP="00C845C4">
            <w:pPr>
              <w:spacing w:line="400" w:lineRule="exact"/>
              <w:jc w:val="both"/>
              <w:rPr>
                <w:rFonts w:ascii="Arial" w:eastAsia="標楷體" w:hAnsi="Arial" w:cs="Arial"/>
              </w:rPr>
            </w:pPr>
            <w:r w:rsidRPr="00557E13">
              <w:rPr>
                <w:rFonts w:ascii="Arial" w:eastAsia="標楷體" w:hAnsi="Arial" w:cs="Arial"/>
              </w:rPr>
              <w:t xml:space="preserve">The proportion of shared ownership transferred under the first </w:t>
            </w:r>
            <w:r>
              <w:rPr>
                <w:rFonts w:ascii="Arial" w:eastAsia="標楷體" w:hAnsi="Arial" w:cs="Arial"/>
              </w:rPr>
              <w:t>item</w:t>
            </w:r>
            <w:r w:rsidRPr="00557E13">
              <w:rPr>
                <w:rFonts w:ascii="Arial" w:eastAsia="標楷體" w:hAnsi="Arial" w:cs="Arial"/>
              </w:rPr>
              <w:t xml:space="preserve"> and the ratio of share registration mentioned in the previous paragraph shall be handled in accordance with the relevant provisions of the </w:t>
            </w:r>
            <w:r>
              <w:rPr>
                <w:rFonts w:ascii="Arial" w:eastAsia="標楷體" w:hAnsi="Arial" w:cs="Arial"/>
              </w:rPr>
              <w:t>R</w:t>
            </w:r>
            <w:r w:rsidRPr="00557E13">
              <w:rPr>
                <w:rFonts w:ascii="Arial" w:eastAsia="標楷體" w:hAnsi="Arial" w:cs="Arial"/>
              </w:rPr>
              <w:t>egulation.</w:t>
            </w:r>
          </w:p>
        </w:tc>
      </w:tr>
      <w:tr w:rsidR="0013073C" w:rsidRPr="009635DF" w14:paraId="6E2FC5A5" w14:textId="77777777" w:rsidTr="00C845C4">
        <w:trPr>
          <w:trHeight w:val="20"/>
        </w:trPr>
        <w:tc>
          <w:tcPr>
            <w:tcW w:w="1310" w:type="dxa"/>
          </w:tcPr>
          <w:p w14:paraId="5CFE5E12"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lastRenderedPageBreak/>
              <w:t>第</w:t>
            </w:r>
            <w:r w:rsidRPr="009635DF">
              <w:rPr>
                <w:rFonts w:ascii="Arial" w:eastAsia="標楷體" w:hAnsi="Arial" w:cs="Arial"/>
              </w:rPr>
              <w:t>25</w:t>
            </w:r>
            <w:r w:rsidRPr="009635DF">
              <w:rPr>
                <w:rFonts w:ascii="Arial" w:eastAsia="標楷體" w:hAnsi="Arial" w:cs="Arial"/>
              </w:rPr>
              <w:t>條</w:t>
            </w:r>
          </w:p>
          <w:p w14:paraId="25BAC18A" w14:textId="64319F87" w:rsidR="00960908" w:rsidRPr="009635DF" w:rsidRDefault="00960908" w:rsidP="00C845C4">
            <w:pPr>
              <w:spacing w:line="400" w:lineRule="exact"/>
              <w:jc w:val="both"/>
              <w:rPr>
                <w:rFonts w:ascii="Arial" w:eastAsia="標楷體" w:hAnsi="Arial" w:cs="Arial"/>
              </w:rPr>
            </w:pPr>
            <w:r>
              <w:rPr>
                <w:rFonts w:ascii="Arial" w:eastAsia="標楷體" w:hAnsi="Arial" w:cs="Arial"/>
              </w:rPr>
              <w:t>Article 25</w:t>
            </w:r>
          </w:p>
        </w:tc>
        <w:tc>
          <w:tcPr>
            <w:tcW w:w="8471" w:type="dxa"/>
          </w:tcPr>
          <w:p w14:paraId="56CC6114"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被授權人應用研發成果時，應依研發成果計價繳交權利金；產品上市後，應依產品銷售額之一定比率及授權技術佔產品之比重值，繳交衍生利益金，或預估授權期限內產生衍生利益總金額，於簽約時與權利金一併繳交。</w:t>
            </w:r>
          </w:p>
          <w:p w14:paraId="089F9BFC" w14:textId="19E25EA3" w:rsidR="004C6AE2" w:rsidRPr="009635DF" w:rsidRDefault="004C6AE2" w:rsidP="00C845C4">
            <w:pPr>
              <w:spacing w:line="400" w:lineRule="exact"/>
              <w:jc w:val="both"/>
              <w:rPr>
                <w:rFonts w:ascii="Arial" w:eastAsia="標楷體" w:hAnsi="Arial" w:cs="Arial"/>
              </w:rPr>
            </w:pPr>
            <w:r w:rsidRPr="004C6AE2">
              <w:rPr>
                <w:rFonts w:ascii="Arial" w:eastAsia="標楷體" w:hAnsi="Arial" w:cs="Arial"/>
              </w:rPr>
              <w:t>When utilizing the research and development results, the licensee shall pay a royalty based on the appraised value of the results. Upon product commercialization, the licensee shall pay derived benefit fees calculated as a certain percentage of the product sales and proportional to the value that the licensed technology contributes to the product, or estimate the total amount of derived benefits generated within the licensing period and pay it in conjunction with the royalty at the time of contract signing.</w:t>
            </w:r>
          </w:p>
        </w:tc>
      </w:tr>
      <w:tr w:rsidR="0013073C" w:rsidRPr="009635DF" w14:paraId="3E481893" w14:textId="77777777" w:rsidTr="00C845C4">
        <w:trPr>
          <w:trHeight w:val="20"/>
        </w:trPr>
        <w:tc>
          <w:tcPr>
            <w:tcW w:w="1310" w:type="dxa"/>
          </w:tcPr>
          <w:p w14:paraId="4FF0AED7"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26</w:t>
            </w:r>
            <w:r w:rsidRPr="009635DF">
              <w:rPr>
                <w:rFonts w:ascii="Arial" w:eastAsia="標楷體" w:hAnsi="Arial" w:cs="Arial"/>
              </w:rPr>
              <w:t>條</w:t>
            </w:r>
          </w:p>
          <w:p w14:paraId="39BE4680" w14:textId="2F6733E9" w:rsidR="00960908" w:rsidRPr="009635DF" w:rsidRDefault="00960908" w:rsidP="00C845C4">
            <w:pPr>
              <w:spacing w:line="400" w:lineRule="exact"/>
              <w:jc w:val="both"/>
              <w:rPr>
                <w:rFonts w:ascii="Arial" w:eastAsia="標楷體" w:hAnsi="Arial" w:cs="Arial"/>
              </w:rPr>
            </w:pPr>
            <w:r>
              <w:rPr>
                <w:rFonts w:ascii="Arial" w:eastAsia="標楷體" w:hAnsi="Arial" w:cs="Arial"/>
              </w:rPr>
              <w:t>Article 26</w:t>
            </w:r>
          </w:p>
        </w:tc>
        <w:tc>
          <w:tcPr>
            <w:tcW w:w="8471" w:type="dxa"/>
          </w:tcPr>
          <w:p w14:paraId="5DB89BB5"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專屬授權契約應記載授權技術之產品開發上市期限，除因特殊原因須延後或停止產品開發或上市外，被授權人若未能如期完成產品開發上市，本校得逕行終止專屬授權契約。</w:t>
            </w:r>
          </w:p>
          <w:p w14:paraId="53A36435" w14:textId="6F106307" w:rsidR="004C6AE2" w:rsidRPr="009635DF" w:rsidRDefault="00211C39" w:rsidP="00C845C4">
            <w:pPr>
              <w:spacing w:line="400" w:lineRule="exact"/>
              <w:jc w:val="both"/>
              <w:rPr>
                <w:rFonts w:ascii="Arial" w:eastAsia="標楷體" w:hAnsi="Arial" w:cs="Arial"/>
              </w:rPr>
            </w:pPr>
            <w:r w:rsidRPr="00211C39">
              <w:rPr>
                <w:rFonts w:ascii="Arial" w:eastAsia="標楷體" w:hAnsi="Arial" w:cs="Arial"/>
              </w:rPr>
              <w:t>An exclusive licensing agreement shall stipulate a deadline for the product development and market launch of the licensed technology. Except for delays or cessation of product development or launch due to special reasons, should the licensee fail to achieve the product development and launch as scheduled, KMU may unilaterally terminate the exclusive licensing agreement.</w:t>
            </w:r>
          </w:p>
        </w:tc>
      </w:tr>
      <w:tr w:rsidR="0013073C" w:rsidRPr="009635DF" w14:paraId="07B95595" w14:textId="77777777" w:rsidTr="00C845C4">
        <w:trPr>
          <w:trHeight w:val="20"/>
        </w:trPr>
        <w:tc>
          <w:tcPr>
            <w:tcW w:w="1310" w:type="dxa"/>
          </w:tcPr>
          <w:p w14:paraId="0617BE8E"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27</w:t>
            </w:r>
            <w:r w:rsidRPr="009635DF">
              <w:rPr>
                <w:rFonts w:ascii="Arial" w:eastAsia="標楷體" w:hAnsi="Arial" w:cs="Arial"/>
              </w:rPr>
              <w:t>條</w:t>
            </w:r>
          </w:p>
          <w:p w14:paraId="6EE398A4" w14:textId="553E4C16" w:rsidR="00960908" w:rsidRPr="009635DF" w:rsidRDefault="00960908" w:rsidP="00C845C4">
            <w:pPr>
              <w:spacing w:line="400" w:lineRule="exact"/>
              <w:jc w:val="both"/>
              <w:rPr>
                <w:rFonts w:ascii="Arial" w:eastAsia="標楷體" w:hAnsi="Arial" w:cs="Arial"/>
              </w:rPr>
            </w:pPr>
            <w:r>
              <w:rPr>
                <w:rFonts w:ascii="Arial" w:eastAsia="標楷體" w:hAnsi="Arial" w:cs="Arial"/>
              </w:rPr>
              <w:t>Article 27</w:t>
            </w:r>
          </w:p>
        </w:tc>
        <w:tc>
          <w:tcPr>
            <w:tcW w:w="8471" w:type="dxa"/>
          </w:tcPr>
          <w:p w14:paraId="70557A7A"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本校不擔保研發成果之可專利性、合用性及商品化之可能性。若研發成果非專利技術，被授權人應以營業秘密加以保護。</w:t>
            </w:r>
          </w:p>
          <w:p w14:paraId="2C63B23B" w14:textId="155A393E" w:rsidR="004C6AE2" w:rsidRPr="009635DF" w:rsidRDefault="00211C39" w:rsidP="00C845C4">
            <w:pPr>
              <w:spacing w:line="400" w:lineRule="exact"/>
              <w:jc w:val="both"/>
              <w:rPr>
                <w:rFonts w:ascii="Arial" w:eastAsia="標楷體" w:hAnsi="Arial" w:cs="Arial"/>
              </w:rPr>
            </w:pPr>
            <w:r w:rsidRPr="00211C39">
              <w:rPr>
                <w:rFonts w:ascii="Arial" w:eastAsia="標楷體" w:hAnsi="Arial" w:cs="Arial"/>
              </w:rPr>
              <w:t>KMU does not guarantee the patentability, applicability, or commercial viability of the research and development results. If the research and development results are non-patent technologies, the licensee shall protect them as trade secrets.</w:t>
            </w:r>
          </w:p>
        </w:tc>
      </w:tr>
      <w:tr w:rsidR="0013073C" w:rsidRPr="009635DF" w14:paraId="5424E4A2" w14:textId="77777777" w:rsidTr="00C845C4">
        <w:trPr>
          <w:trHeight w:val="20"/>
        </w:trPr>
        <w:tc>
          <w:tcPr>
            <w:tcW w:w="1310" w:type="dxa"/>
          </w:tcPr>
          <w:p w14:paraId="743209B2"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28</w:t>
            </w:r>
            <w:r w:rsidRPr="009635DF">
              <w:rPr>
                <w:rFonts w:ascii="Arial" w:eastAsia="標楷體" w:hAnsi="Arial" w:cs="Arial"/>
              </w:rPr>
              <w:t>條</w:t>
            </w:r>
          </w:p>
          <w:p w14:paraId="6C14E7EE" w14:textId="055274F3" w:rsidR="00960908" w:rsidRPr="009635DF" w:rsidRDefault="00960908" w:rsidP="00C845C4">
            <w:pPr>
              <w:spacing w:line="400" w:lineRule="exact"/>
              <w:jc w:val="both"/>
              <w:rPr>
                <w:rFonts w:ascii="Arial" w:eastAsia="標楷體" w:hAnsi="Arial" w:cs="Arial"/>
              </w:rPr>
            </w:pPr>
            <w:r>
              <w:rPr>
                <w:rFonts w:ascii="Arial" w:eastAsia="標楷體" w:hAnsi="Arial" w:cs="Arial"/>
              </w:rPr>
              <w:t>Article 28</w:t>
            </w:r>
          </w:p>
        </w:tc>
        <w:tc>
          <w:tcPr>
            <w:tcW w:w="8471" w:type="dxa"/>
          </w:tcPr>
          <w:p w14:paraId="6ED872F0"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非經本校書面同意，被授權人不得將研發成果再授權第三人使用。若擬成立衍生公司負責產品化開發工作，應報請本校同意後，始得以再授權或權利讓與方式為之。</w:t>
            </w:r>
          </w:p>
          <w:p w14:paraId="79127524" w14:textId="7EA6A0A8" w:rsidR="004C6AE2" w:rsidRPr="009635DF" w:rsidRDefault="00211C39" w:rsidP="00C845C4">
            <w:pPr>
              <w:spacing w:line="400" w:lineRule="exact"/>
              <w:jc w:val="both"/>
              <w:rPr>
                <w:rFonts w:ascii="Arial" w:eastAsia="標楷體" w:hAnsi="Arial" w:cs="Arial"/>
              </w:rPr>
            </w:pPr>
            <w:r w:rsidRPr="00211C39">
              <w:rPr>
                <w:rFonts w:ascii="Arial" w:eastAsia="標楷體" w:hAnsi="Arial" w:cs="Arial"/>
              </w:rPr>
              <w:t xml:space="preserve">Without written consent from KMU, the licensee may not sublicense the research and development results to a third party. If there are plans to </w:t>
            </w:r>
            <w:r w:rsidRPr="00211C39">
              <w:rPr>
                <w:rFonts w:ascii="Arial" w:eastAsia="標楷體" w:hAnsi="Arial" w:cs="Arial"/>
              </w:rPr>
              <w:lastRenderedPageBreak/>
              <w:t>establish a spin-off company responsible for product development, the licensee must obtain KMU's approval before proceeding with sublicensing or transferring the rights.</w:t>
            </w:r>
          </w:p>
        </w:tc>
      </w:tr>
      <w:tr w:rsidR="0013073C" w:rsidRPr="009635DF" w14:paraId="21DD8070" w14:textId="77777777" w:rsidTr="00C845C4">
        <w:trPr>
          <w:trHeight w:val="20"/>
        </w:trPr>
        <w:tc>
          <w:tcPr>
            <w:tcW w:w="1310" w:type="dxa"/>
          </w:tcPr>
          <w:p w14:paraId="5D8E335B"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lastRenderedPageBreak/>
              <w:t>第</w:t>
            </w:r>
            <w:r w:rsidRPr="009635DF">
              <w:rPr>
                <w:rFonts w:ascii="Arial" w:eastAsia="標楷體" w:hAnsi="Arial" w:cs="Arial"/>
              </w:rPr>
              <w:t>29</w:t>
            </w:r>
            <w:r w:rsidRPr="009635DF">
              <w:rPr>
                <w:rFonts w:ascii="Arial" w:eastAsia="標楷體" w:hAnsi="Arial" w:cs="Arial"/>
              </w:rPr>
              <w:t>條</w:t>
            </w:r>
          </w:p>
          <w:p w14:paraId="2663ECC0" w14:textId="2E2BCC28" w:rsidR="00960908" w:rsidRPr="009635DF" w:rsidRDefault="00960908" w:rsidP="00C845C4">
            <w:pPr>
              <w:spacing w:line="400" w:lineRule="exact"/>
              <w:jc w:val="both"/>
              <w:rPr>
                <w:rFonts w:ascii="Arial" w:eastAsia="標楷體" w:hAnsi="Arial" w:cs="Arial"/>
              </w:rPr>
            </w:pPr>
            <w:r>
              <w:rPr>
                <w:rFonts w:ascii="Arial" w:eastAsia="標楷體" w:hAnsi="Arial" w:cs="Arial"/>
              </w:rPr>
              <w:t>Article 29</w:t>
            </w:r>
          </w:p>
        </w:tc>
        <w:tc>
          <w:tcPr>
            <w:tcW w:w="8471" w:type="dxa"/>
          </w:tcPr>
          <w:p w14:paraId="21213CDF"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研發成果授權實施後所發生之侵權或被侵權情事，應由被授權人負責權利之保護，本校將盡力協助處理。</w:t>
            </w:r>
          </w:p>
          <w:p w14:paraId="627E49AE" w14:textId="41249E99" w:rsidR="004C6AE2" w:rsidRPr="009635DF" w:rsidRDefault="0084386E" w:rsidP="00C845C4">
            <w:pPr>
              <w:spacing w:line="400" w:lineRule="exact"/>
              <w:jc w:val="both"/>
              <w:rPr>
                <w:rFonts w:ascii="Arial" w:eastAsia="標楷體" w:hAnsi="Arial" w:cs="Arial"/>
              </w:rPr>
            </w:pPr>
            <w:r w:rsidRPr="0084386E">
              <w:rPr>
                <w:rFonts w:ascii="Arial" w:eastAsia="標楷體" w:hAnsi="Arial" w:cs="Arial"/>
              </w:rPr>
              <w:t>Post-</w:t>
            </w:r>
            <w:r>
              <w:t>l</w:t>
            </w:r>
            <w:r w:rsidRPr="0084386E">
              <w:rPr>
                <w:rFonts w:ascii="Arial" w:eastAsia="標楷體" w:hAnsi="Arial" w:cs="Arial"/>
              </w:rPr>
              <w:t>icensing, the licensee shall be responsible for the protection of rights in the event of any infringement or being infringed upon related to the research and development results, and KMU will endeavor to assist in the handling of such matters.</w:t>
            </w:r>
          </w:p>
        </w:tc>
      </w:tr>
      <w:tr w:rsidR="0013073C" w:rsidRPr="009635DF" w14:paraId="168DC4CA" w14:textId="77777777" w:rsidTr="00C845C4">
        <w:trPr>
          <w:trHeight w:val="20"/>
        </w:trPr>
        <w:tc>
          <w:tcPr>
            <w:tcW w:w="1310" w:type="dxa"/>
          </w:tcPr>
          <w:p w14:paraId="28CE6E7A" w14:textId="77777777" w:rsidR="0013073C" w:rsidRPr="009635DF" w:rsidRDefault="0013073C" w:rsidP="00C845C4">
            <w:pPr>
              <w:spacing w:line="400" w:lineRule="exact"/>
              <w:jc w:val="both"/>
              <w:rPr>
                <w:rFonts w:ascii="Arial" w:eastAsia="標楷體" w:hAnsi="Arial" w:cs="Arial"/>
              </w:rPr>
            </w:pPr>
            <w:r w:rsidRPr="009635DF">
              <w:rPr>
                <w:rFonts w:ascii="Arial" w:eastAsia="標楷體" w:hAnsi="Arial" w:cs="Arial"/>
              </w:rPr>
              <w:t>第五章</w:t>
            </w:r>
          </w:p>
          <w:p w14:paraId="49951590" w14:textId="58D61DED" w:rsidR="00697F02" w:rsidRPr="009635DF" w:rsidRDefault="00697F02" w:rsidP="00C845C4">
            <w:pPr>
              <w:spacing w:line="400" w:lineRule="exact"/>
              <w:jc w:val="both"/>
              <w:rPr>
                <w:rFonts w:ascii="Arial" w:eastAsia="標楷體" w:hAnsi="Arial" w:cs="Arial"/>
              </w:rPr>
            </w:pPr>
            <w:r w:rsidRPr="009635DF">
              <w:rPr>
                <w:rFonts w:ascii="Arial" w:eastAsia="標楷體" w:hAnsi="Arial" w:cs="Arial"/>
              </w:rPr>
              <w:t>Chapter 5</w:t>
            </w:r>
          </w:p>
        </w:tc>
        <w:tc>
          <w:tcPr>
            <w:tcW w:w="8471" w:type="dxa"/>
          </w:tcPr>
          <w:p w14:paraId="1DF9BFCD"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研發成果之收益</w:t>
            </w:r>
          </w:p>
          <w:p w14:paraId="77691D16" w14:textId="679450A8" w:rsidR="00B92546" w:rsidRPr="009635DF" w:rsidRDefault="00B92546" w:rsidP="00C845C4">
            <w:pPr>
              <w:spacing w:line="400" w:lineRule="exact"/>
              <w:jc w:val="both"/>
              <w:rPr>
                <w:rFonts w:ascii="Arial" w:eastAsia="標楷體" w:hAnsi="Arial" w:cs="Arial"/>
              </w:rPr>
            </w:pPr>
            <w:r w:rsidRPr="00B92546">
              <w:rPr>
                <w:rFonts w:ascii="Arial" w:eastAsia="標楷體" w:hAnsi="Arial" w:cs="Arial"/>
              </w:rPr>
              <w:t>Income from Research and Development Results</w:t>
            </w:r>
          </w:p>
        </w:tc>
      </w:tr>
      <w:tr w:rsidR="0013073C" w:rsidRPr="009635DF" w14:paraId="536ED92C" w14:textId="77777777" w:rsidTr="00C845C4">
        <w:trPr>
          <w:trHeight w:val="20"/>
        </w:trPr>
        <w:tc>
          <w:tcPr>
            <w:tcW w:w="1310" w:type="dxa"/>
          </w:tcPr>
          <w:p w14:paraId="444BE251"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30</w:t>
            </w:r>
            <w:r w:rsidRPr="009635DF">
              <w:rPr>
                <w:rFonts w:ascii="Arial" w:eastAsia="標楷體" w:hAnsi="Arial" w:cs="Arial"/>
              </w:rPr>
              <w:t>條</w:t>
            </w:r>
          </w:p>
          <w:p w14:paraId="57C32D28" w14:textId="57050AC8" w:rsidR="00960908" w:rsidRPr="009635DF" w:rsidRDefault="00960908" w:rsidP="00C845C4">
            <w:pPr>
              <w:spacing w:line="400" w:lineRule="exact"/>
              <w:jc w:val="both"/>
              <w:rPr>
                <w:rFonts w:ascii="Arial" w:eastAsia="標楷體" w:hAnsi="Arial" w:cs="Arial"/>
              </w:rPr>
            </w:pPr>
            <w:r>
              <w:rPr>
                <w:rFonts w:ascii="Arial" w:eastAsia="標楷體" w:hAnsi="Arial" w:cs="Arial"/>
              </w:rPr>
              <w:t>Article 30</w:t>
            </w:r>
          </w:p>
        </w:tc>
        <w:tc>
          <w:tcPr>
            <w:tcW w:w="8471" w:type="dxa"/>
          </w:tcPr>
          <w:p w14:paraId="0F5BA4E0"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運用研發成果所獲得之收益，得以現金、有價證券、股權或其他權益等方式為之。</w:t>
            </w:r>
          </w:p>
          <w:p w14:paraId="75A84513" w14:textId="6513C5DC" w:rsidR="00456E3D" w:rsidRPr="009635DF" w:rsidRDefault="00456E3D" w:rsidP="00C845C4">
            <w:pPr>
              <w:spacing w:line="400" w:lineRule="exact"/>
              <w:jc w:val="both"/>
              <w:rPr>
                <w:rFonts w:ascii="Arial" w:eastAsia="標楷體" w:hAnsi="Arial" w:cs="Arial"/>
              </w:rPr>
            </w:pPr>
            <w:r w:rsidRPr="00456E3D">
              <w:rPr>
                <w:rFonts w:ascii="Arial" w:eastAsia="標楷體" w:hAnsi="Arial" w:cs="Arial"/>
              </w:rPr>
              <w:t>The income derived from the utilization of research and development results may be distributed in the form of cash, marketable securities, equity interests, or other forms of benefits.</w:t>
            </w:r>
          </w:p>
        </w:tc>
      </w:tr>
      <w:tr w:rsidR="0013073C" w:rsidRPr="009635DF" w14:paraId="60407A8D" w14:textId="77777777" w:rsidTr="00C845C4">
        <w:trPr>
          <w:trHeight w:val="20"/>
        </w:trPr>
        <w:tc>
          <w:tcPr>
            <w:tcW w:w="1310" w:type="dxa"/>
          </w:tcPr>
          <w:p w14:paraId="597B37EA"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31</w:t>
            </w:r>
            <w:r w:rsidRPr="009635DF">
              <w:rPr>
                <w:rFonts w:ascii="Arial" w:eastAsia="標楷體" w:hAnsi="Arial" w:cs="Arial"/>
              </w:rPr>
              <w:t>條</w:t>
            </w:r>
          </w:p>
          <w:p w14:paraId="5E8E3CC8" w14:textId="44E45D46" w:rsidR="00960908" w:rsidRPr="009635DF" w:rsidRDefault="00960908" w:rsidP="00C845C4">
            <w:pPr>
              <w:spacing w:line="400" w:lineRule="exact"/>
              <w:jc w:val="both"/>
              <w:rPr>
                <w:rFonts w:ascii="Arial" w:eastAsia="標楷體" w:hAnsi="Arial" w:cs="Arial"/>
              </w:rPr>
            </w:pPr>
            <w:r>
              <w:rPr>
                <w:rFonts w:ascii="Arial" w:eastAsia="標楷體" w:hAnsi="Arial" w:cs="Arial"/>
              </w:rPr>
              <w:t>Article 31</w:t>
            </w:r>
          </w:p>
        </w:tc>
        <w:tc>
          <w:tcPr>
            <w:tcW w:w="8471" w:type="dxa"/>
          </w:tcPr>
          <w:p w14:paraId="11BEAFA8" w14:textId="429A86E0" w:rsidR="0013073C" w:rsidRDefault="0013073C" w:rsidP="00C845C4">
            <w:pPr>
              <w:spacing w:line="400" w:lineRule="exact"/>
              <w:jc w:val="both"/>
              <w:rPr>
                <w:rFonts w:ascii="Arial" w:eastAsia="標楷體" w:hAnsi="Arial" w:cs="Arial"/>
              </w:rPr>
            </w:pPr>
            <w:r w:rsidRPr="009635DF">
              <w:rPr>
                <w:rFonts w:ascii="Arial" w:eastAsia="標楷體" w:hAnsi="Arial" w:cs="Arial"/>
              </w:rPr>
              <w:t>運用研發成果所獲得之收益，除該成果之計畫補助單位另有規定或經其同意外，應交付本校，再依本辦法相關規定分配之。</w:t>
            </w:r>
          </w:p>
          <w:p w14:paraId="3D35262D" w14:textId="11B88CE4" w:rsidR="00456E3D" w:rsidRPr="009635DF" w:rsidRDefault="00456E3D" w:rsidP="00C845C4">
            <w:pPr>
              <w:spacing w:line="400" w:lineRule="exact"/>
              <w:jc w:val="both"/>
              <w:rPr>
                <w:rFonts w:ascii="Arial" w:eastAsia="標楷體" w:hAnsi="Arial" w:cs="Arial"/>
              </w:rPr>
            </w:pPr>
            <w:r w:rsidRPr="00456E3D">
              <w:rPr>
                <w:rFonts w:ascii="Arial" w:eastAsia="標楷體" w:hAnsi="Arial" w:cs="Arial"/>
              </w:rPr>
              <w:t>The income generated from the application of research and development results shall be remitted to KMU, unless otherwise stipulated by the</w:t>
            </w:r>
            <w:r w:rsidR="00492145" w:rsidRPr="00E42ECF">
              <w:rPr>
                <w:rFonts w:ascii="Arial" w:eastAsia="標楷體" w:hAnsi="Arial" w:cs="Arial"/>
              </w:rPr>
              <w:t xml:space="preserve"> project </w:t>
            </w:r>
            <w:r w:rsidR="00492145" w:rsidRPr="00492145">
              <w:rPr>
                <w:rFonts w:ascii="Arial" w:eastAsia="標楷體" w:hAnsi="Arial" w:cs="Arial"/>
              </w:rPr>
              <w:t>sponsoring units</w:t>
            </w:r>
            <w:r w:rsidRPr="00456E3D">
              <w:rPr>
                <w:rFonts w:ascii="Arial" w:eastAsia="標楷體" w:hAnsi="Arial" w:cs="Arial"/>
              </w:rPr>
              <w:t xml:space="preserve"> of the said results or with its consent, and shall then be distributed in accordance with the relevant provisions of the Regulation</w:t>
            </w:r>
            <w:r>
              <w:rPr>
                <w:rFonts w:ascii="Arial" w:eastAsia="標楷體" w:hAnsi="Arial" w:cs="Arial"/>
              </w:rPr>
              <w:t>.</w:t>
            </w:r>
          </w:p>
          <w:p w14:paraId="77708466"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但若已依第</w:t>
            </w:r>
            <w:r w:rsidRPr="009635DF">
              <w:rPr>
                <w:rFonts w:ascii="Arial" w:eastAsia="標楷體" w:hAnsi="Arial" w:cs="Arial"/>
              </w:rPr>
              <w:t>24</w:t>
            </w:r>
            <w:r w:rsidRPr="009635DF">
              <w:rPr>
                <w:rFonts w:ascii="Arial" w:eastAsia="標楷體" w:hAnsi="Arial" w:cs="Arial"/>
              </w:rPr>
              <w:t>條完成部分權利之讓與或已由被授權人完成股權登記者，不再進行分配。</w:t>
            </w:r>
          </w:p>
          <w:p w14:paraId="5B658231" w14:textId="43C20458" w:rsidR="003D20B4" w:rsidRPr="009635DF" w:rsidRDefault="00CC33CB" w:rsidP="00C845C4">
            <w:pPr>
              <w:spacing w:line="400" w:lineRule="exact"/>
              <w:jc w:val="both"/>
              <w:rPr>
                <w:rFonts w:ascii="Arial" w:eastAsia="標楷體" w:hAnsi="Arial" w:cs="Arial"/>
              </w:rPr>
            </w:pPr>
            <w:r w:rsidRPr="00CC33CB">
              <w:rPr>
                <w:rFonts w:ascii="Arial" w:eastAsia="標楷體" w:hAnsi="Arial" w:cs="Arial"/>
              </w:rPr>
              <w:t>However, if the transfer of partial rights has been completed in accordance with Article 24, or the equity registration has been completed by the licensee, no further distribution shall be conducted.</w:t>
            </w:r>
          </w:p>
        </w:tc>
      </w:tr>
      <w:tr w:rsidR="0013073C" w:rsidRPr="009635DF" w14:paraId="5AD2232E" w14:textId="77777777" w:rsidTr="00C845C4">
        <w:trPr>
          <w:trHeight w:val="20"/>
        </w:trPr>
        <w:tc>
          <w:tcPr>
            <w:tcW w:w="1310" w:type="dxa"/>
          </w:tcPr>
          <w:p w14:paraId="7BB0B4CC"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32</w:t>
            </w:r>
            <w:r w:rsidRPr="009635DF">
              <w:rPr>
                <w:rFonts w:ascii="Arial" w:eastAsia="標楷體" w:hAnsi="Arial" w:cs="Arial"/>
              </w:rPr>
              <w:t>條</w:t>
            </w:r>
          </w:p>
          <w:p w14:paraId="24AA4A84" w14:textId="471A82D4" w:rsidR="00960908" w:rsidRPr="009635DF" w:rsidRDefault="00960908" w:rsidP="00C845C4">
            <w:pPr>
              <w:spacing w:line="400" w:lineRule="exact"/>
              <w:jc w:val="both"/>
              <w:rPr>
                <w:rFonts w:ascii="Arial" w:eastAsia="標楷體" w:hAnsi="Arial" w:cs="Arial"/>
              </w:rPr>
            </w:pPr>
            <w:r>
              <w:rPr>
                <w:rFonts w:ascii="Arial" w:eastAsia="標楷體" w:hAnsi="Arial" w:cs="Arial"/>
              </w:rPr>
              <w:t>Article 32</w:t>
            </w:r>
          </w:p>
        </w:tc>
        <w:tc>
          <w:tcPr>
            <w:tcW w:w="8471" w:type="dxa"/>
          </w:tcPr>
          <w:p w14:paraId="33F974E2" w14:textId="1D1A9CC5" w:rsidR="0013073C" w:rsidRDefault="0013073C" w:rsidP="00C845C4">
            <w:pPr>
              <w:pStyle w:val="a4"/>
              <w:spacing w:after="0" w:line="400" w:lineRule="exact"/>
              <w:ind w:leftChars="0" w:left="0"/>
              <w:jc w:val="both"/>
              <w:rPr>
                <w:rFonts w:ascii="Arial" w:eastAsia="標楷體" w:hAnsi="Arial" w:cs="Arial"/>
              </w:rPr>
            </w:pPr>
            <w:r w:rsidRPr="009635DF">
              <w:rPr>
                <w:rFonts w:ascii="Arial" w:eastAsia="標楷體" w:hAnsi="Arial" w:cs="Arial"/>
              </w:rPr>
              <w:t>受非營利機構補助所產生之研發成果，其收益依下列順位及比例分配之：</w:t>
            </w:r>
          </w:p>
          <w:p w14:paraId="20FCE472" w14:textId="4143E9F6" w:rsidR="003D20B4" w:rsidRPr="009635DF" w:rsidRDefault="003D20B4" w:rsidP="00C845C4">
            <w:pPr>
              <w:pStyle w:val="a4"/>
              <w:spacing w:after="0" w:line="400" w:lineRule="exact"/>
              <w:ind w:leftChars="0" w:left="0"/>
              <w:jc w:val="both"/>
              <w:rPr>
                <w:rFonts w:ascii="Arial" w:eastAsia="標楷體" w:hAnsi="Arial" w:cs="Arial"/>
              </w:rPr>
            </w:pPr>
            <w:r w:rsidRPr="003D20B4">
              <w:rPr>
                <w:rFonts w:ascii="Arial" w:eastAsia="標楷體" w:hAnsi="Arial" w:cs="Arial"/>
              </w:rPr>
              <w:t>The income from research and development results funded by non-profit organizations shall be distributed according to the following order of priority and proportion:</w:t>
            </w:r>
          </w:p>
          <w:p w14:paraId="0405CE28" w14:textId="2FB397DA" w:rsidR="0013073C" w:rsidRDefault="0013073C" w:rsidP="00C845C4">
            <w:pPr>
              <w:pStyle w:val="a4"/>
              <w:spacing w:after="0" w:line="400" w:lineRule="exact"/>
              <w:ind w:leftChars="0" w:hangingChars="200" w:hanging="480"/>
              <w:jc w:val="both"/>
              <w:rPr>
                <w:rFonts w:ascii="Arial" w:eastAsia="標楷體" w:hAnsi="Arial" w:cs="Arial"/>
              </w:rPr>
            </w:pPr>
            <w:r w:rsidRPr="009635DF">
              <w:rPr>
                <w:rFonts w:ascii="Arial" w:eastAsia="標楷體" w:hAnsi="Arial" w:cs="Arial"/>
              </w:rPr>
              <w:t>一、</w:t>
            </w:r>
            <w:r w:rsidRPr="009635DF">
              <w:rPr>
                <w:rFonts w:ascii="Arial" w:eastAsia="標楷體" w:hAnsi="Arial" w:cs="Arial"/>
                <w:u w:val="single"/>
              </w:rPr>
              <w:t>依補助機構規定之繳交比例</w:t>
            </w:r>
            <w:r w:rsidRPr="009635DF">
              <w:rPr>
                <w:rFonts w:ascii="Arial" w:eastAsia="標楷體" w:hAnsi="Arial" w:cs="Arial"/>
              </w:rPr>
              <w:t>支付補助機構分配款。</w:t>
            </w:r>
          </w:p>
          <w:p w14:paraId="17D5650F" w14:textId="152F321E" w:rsidR="00793AE4" w:rsidRPr="009635DF" w:rsidRDefault="00793AE4" w:rsidP="00C845C4">
            <w:pPr>
              <w:pStyle w:val="a4"/>
              <w:spacing w:after="0" w:line="400" w:lineRule="exact"/>
              <w:ind w:leftChars="0" w:hangingChars="200" w:hanging="480"/>
              <w:jc w:val="both"/>
              <w:rPr>
                <w:rFonts w:ascii="Arial" w:eastAsia="標楷體" w:hAnsi="Arial" w:cs="Arial"/>
              </w:rPr>
            </w:pPr>
            <w:r>
              <w:rPr>
                <w:rFonts w:ascii="Arial" w:eastAsia="標楷體" w:hAnsi="Arial" w:cs="Arial"/>
              </w:rPr>
              <w:t xml:space="preserve">1. </w:t>
            </w:r>
            <w:r w:rsidR="00933CDF">
              <w:t xml:space="preserve"> </w:t>
            </w:r>
            <w:r w:rsidR="00933CDF" w:rsidRPr="00933CDF">
              <w:rPr>
                <w:rFonts w:ascii="Arial" w:eastAsia="標楷體" w:hAnsi="Arial" w:cs="Arial"/>
              </w:rPr>
              <w:t xml:space="preserve">The distribution amount </w:t>
            </w:r>
            <w:r w:rsidR="00933CDF">
              <w:rPr>
                <w:rFonts w:ascii="Arial" w:eastAsia="標楷體" w:hAnsi="Arial" w:cs="Arial"/>
              </w:rPr>
              <w:t>for</w:t>
            </w:r>
            <w:r w:rsidR="00933CDF" w:rsidRPr="00933CDF">
              <w:rPr>
                <w:rFonts w:ascii="Arial" w:eastAsia="標楷體" w:hAnsi="Arial" w:cs="Arial"/>
              </w:rPr>
              <w:t xml:space="preserve"> the</w:t>
            </w:r>
            <w:r w:rsidR="00933CDF">
              <w:t xml:space="preserve"> </w:t>
            </w:r>
            <w:r w:rsidR="000676FF" w:rsidRPr="000676FF">
              <w:rPr>
                <w:rFonts w:ascii="Arial" w:eastAsia="標楷體" w:hAnsi="Arial" w:cs="Arial"/>
              </w:rPr>
              <w:t xml:space="preserve">subsidy institution </w:t>
            </w:r>
            <w:r w:rsidR="00933CDF" w:rsidRPr="00933CDF">
              <w:rPr>
                <w:rFonts w:ascii="Arial" w:eastAsia="標楷體" w:hAnsi="Arial" w:cs="Arial"/>
              </w:rPr>
              <w:t>shall be paid in accordance with the distribution ratio prescribed by said institution.</w:t>
            </w:r>
          </w:p>
          <w:p w14:paraId="6DC29604" w14:textId="4A958578" w:rsidR="0013073C" w:rsidRDefault="0013073C" w:rsidP="00C845C4">
            <w:pPr>
              <w:pStyle w:val="a4"/>
              <w:spacing w:after="0" w:line="400" w:lineRule="exact"/>
              <w:ind w:leftChars="0" w:hangingChars="200" w:hanging="480"/>
              <w:jc w:val="both"/>
              <w:rPr>
                <w:rFonts w:ascii="Arial" w:eastAsia="標楷體" w:hAnsi="Arial" w:cs="Arial"/>
              </w:rPr>
            </w:pPr>
            <w:r w:rsidRPr="009635DF">
              <w:rPr>
                <w:rFonts w:ascii="Arial" w:eastAsia="標楷體" w:hAnsi="Arial" w:cs="Arial"/>
              </w:rPr>
              <w:t>二、扣除本校</w:t>
            </w:r>
            <w:r w:rsidRPr="009635DF">
              <w:rPr>
                <w:rFonts w:ascii="Arial" w:eastAsia="標楷體" w:hAnsi="Arial" w:cs="Arial"/>
                <w:u w:val="single"/>
              </w:rPr>
              <w:t>與研發者</w:t>
            </w:r>
            <w:r w:rsidRPr="009635DF">
              <w:rPr>
                <w:rFonts w:ascii="Arial" w:eastAsia="標楷體" w:hAnsi="Arial" w:cs="Arial"/>
              </w:rPr>
              <w:t>實際</w:t>
            </w:r>
            <w:r w:rsidRPr="009635DF">
              <w:rPr>
                <w:rFonts w:ascii="Arial" w:eastAsia="標楷體" w:hAnsi="Arial" w:cs="Arial"/>
                <w:u w:val="single"/>
              </w:rPr>
              <w:t>現金</w:t>
            </w:r>
            <w:r w:rsidRPr="009635DF">
              <w:rPr>
                <w:rFonts w:ascii="Arial" w:eastAsia="標楷體" w:hAnsi="Arial" w:cs="Arial"/>
              </w:rPr>
              <w:t>支出之必要費用</w:t>
            </w:r>
            <w:r w:rsidRPr="009635DF">
              <w:rPr>
                <w:rFonts w:ascii="Arial" w:eastAsia="標楷體" w:hAnsi="Arial" w:cs="Arial"/>
                <w:u w:val="single"/>
              </w:rPr>
              <w:t>：</w:t>
            </w:r>
            <w:r w:rsidRPr="009635DF">
              <w:rPr>
                <w:rFonts w:ascii="Arial" w:eastAsia="標楷體" w:hAnsi="Arial" w:cs="Arial"/>
              </w:rPr>
              <w:t>如專利申請與審查費、證書與維持年費、規費以及運用研發成果所需</w:t>
            </w:r>
            <w:r w:rsidRPr="009635DF">
              <w:rPr>
                <w:rFonts w:ascii="Arial" w:eastAsia="標楷體" w:hAnsi="Arial" w:cs="Arial"/>
                <w:u w:val="single"/>
              </w:rPr>
              <w:t>等</w:t>
            </w:r>
            <w:r w:rsidRPr="009635DF">
              <w:rPr>
                <w:rFonts w:ascii="Arial" w:eastAsia="標楷體" w:hAnsi="Arial" w:cs="Arial"/>
              </w:rPr>
              <w:t>相關費用。</w:t>
            </w:r>
          </w:p>
          <w:p w14:paraId="652E32B8" w14:textId="5FB78C45" w:rsidR="004F40DB" w:rsidRPr="009635DF" w:rsidRDefault="004F40DB" w:rsidP="00C845C4">
            <w:pPr>
              <w:pStyle w:val="a4"/>
              <w:spacing w:after="0" w:line="400" w:lineRule="exact"/>
              <w:ind w:leftChars="0" w:hangingChars="200" w:hanging="480"/>
              <w:jc w:val="both"/>
              <w:rPr>
                <w:rFonts w:ascii="Arial" w:eastAsia="標楷體" w:hAnsi="Arial" w:cs="Arial"/>
              </w:rPr>
            </w:pPr>
            <w:r>
              <w:rPr>
                <w:rFonts w:ascii="Arial" w:eastAsia="標楷體" w:hAnsi="Arial" w:cs="Arial"/>
              </w:rPr>
              <w:lastRenderedPageBreak/>
              <w:t xml:space="preserve">2. </w:t>
            </w:r>
            <w:r>
              <w:t xml:space="preserve"> </w:t>
            </w:r>
            <w:r w:rsidRPr="004F40DB">
              <w:rPr>
                <w:rFonts w:ascii="Arial" w:eastAsia="標楷體" w:hAnsi="Arial" w:cs="Arial"/>
              </w:rPr>
              <w:t xml:space="preserve">Deduct necessary expenses incurred by KMU and the </w:t>
            </w:r>
            <w:r w:rsidRPr="00EB079A">
              <w:rPr>
                <w:rFonts w:ascii="Arial" w:eastAsia="標楷體" w:hAnsi="Arial" w:cs="Arial"/>
                <w:u w:val="single"/>
              </w:rPr>
              <w:t>developers</w:t>
            </w:r>
            <w:r w:rsidRPr="004F40DB">
              <w:rPr>
                <w:rFonts w:ascii="Arial" w:eastAsia="標楷體" w:hAnsi="Arial" w:cs="Arial"/>
              </w:rPr>
              <w:t xml:space="preserve"> in actual </w:t>
            </w:r>
            <w:r w:rsidRPr="00EB079A">
              <w:rPr>
                <w:rFonts w:ascii="Arial" w:eastAsia="標楷體" w:hAnsi="Arial" w:cs="Arial"/>
                <w:u w:val="single"/>
              </w:rPr>
              <w:t>cash</w:t>
            </w:r>
            <w:r w:rsidRPr="004F40DB">
              <w:rPr>
                <w:rFonts w:ascii="Arial" w:eastAsia="標楷體" w:hAnsi="Arial" w:cs="Arial"/>
              </w:rPr>
              <w:t xml:space="preserve"> disbursements</w:t>
            </w:r>
            <w:r w:rsidRPr="00EB079A">
              <w:rPr>
                <w:rFonts w:ascii="Arial" w:eastAsia="標楷體" w:hAnsi="Arial" w:cs="Arial"/>
                <w:u w:val="single"/>
              </w:rPr>
              <w:t>:</w:t>
            </w:r>
            <w:r w:rsidRPr="004F40DB">
              <w:rPr>
                <w:rFonts w:ascii="Arial" w:eastAsia="標楷體" w:hAnsi="Arial" w:cs="Arial"/>
              </w:rPr>
              <w:t xml:space="preserve"> such as patent application and examination fees, certificate</w:t>
            </w:r>
            <w:r>
              <w:rPr>
                <w:rFonts w:ascii="Arial" w:eastAsia="標楷體" w:hAnsi="Arial" w:cs="Arial"/>
              </w:rPr>
              <w:t>,</w:t>
            </w:r>
            <w:r w:rsidRPr="004F40DB">
              <w:rPr>
                <w:rFonts w:ascii="Arial" w:eastAsia="標楷體" w:hAnsi="Arial" w:cs="Arial"/>
              </w:rPr>
              <w:t xml:space="preserve"> and maintenance annual fees, statutory fees, and related costs required for the utilization of research and development results</w:t>
            </w:r>
            <w:r w:rsidR="00220AE7">
              <w:rPr>
                <w:rFonts w:ascii="Arial" w:eastAsia="標楷體" w:hAnsi="Arial" w:cs="Arial"/>
              </w:rPr>
              <w:t xml:space="preserve">, </w:t>
            </w:r>
            <w:r w:rsidR="00220AE7" w:rsidRPr="00220AE7">
              <w:rPr>
                <w:rFonts w:ascii="Arial" w:eastAsia="標楷體" w:hAnsi="Arial" w:cs="Arial"/>
                <w:u w:val="single"/>
              </w:rPr>
              <w:t>etc</w:t>
            </w:r>
            <w:r w:rsidRPr="004F40DB">
              <w:rPr>
                <w:rFonts w:ascii="Arial" w:eastAsia="標楷體" w:hAnsi="Arial" w:cs="Arial"/>
              </w:rPr>
              <w:t>.</w:t>
            </w:r>
          </w:p>
          <w:p w14:paraId="5D020E37" w14:textId="5D085BAA" w:rsidR="0013073C" w:rsidRDefault="0013073C" w:rsidP="00C845C4">
            <w:pPr>
              <w:pStyle w:val="a4"/>
              <w:spacing w:after="0" w:line="400" w:lineRule="exact"/>
              <w:ind w:leftChars="0" w:left="490" w:hangingChars="204" w:hanging="490"/>
              <w:jc w:val="both"/>
              <w:rPr>
                <w:rFonts w:ascii="Arial" w:eastAsia="標楷體" w:hAnsi="Arial" w:cs="Arial"/>
              </w:rPr>
            </w:pPr>
            <w:r w:rsidRPr="009635DF">
              <w:rPr>
                <w:rFonts w:ascii="Arial" w:eastAsia="標楷體" w:hAnsi="Arial" w:cs="Arial"/>
              </w:rPr>
              <w:t>三、餘款</w:t>
            </w:r>
            <w:r w:rsidRPr="009635DF">
              <w:rPr>
                <w:rFonts w:ascii="Arial" w:eastAsia="標楷體" w:hAnsi="Arial" w:cs="Arial"/>
                <w:u w:val="single"/>
              </w:rPr>
              <w:t>依研發成果累計收益區間進行分配如下</w:t>
            </w:r>
            <w:r w:rsidRPr="009635DF">
              <w:rPr>
                <w:rFonts w:ascii="Arial" w:eastAsia="標楷體" w:hAnsi="Arial" w:cs="Arial"/>
              </w:rPr>
              <w:t>。</w:t>
            </w:r>
          </w:p>
          <w:p w14:paraId="24B17ACD" w14:textId="0FC37A20" w:rsidR="00EB079A" w:rsidRPr="009635DF" w:rsidRDefault="00EB079A" w:rsidP="00C845C4">
            <w:pPr>
              <w:pStyle w:val="a4"/>
              <w:spacing w:after="0" w:line="400" w:lineRule="exact"/>
              <w:ind w:leftChars="0" w:left="490" w:hangingChars="204" w:hanging="490"/>
              <w:jc w:val="both"/>
              <w:rPr>
                <w:rFonts w:ascii="Arial" w:eastAsia="標楷體" w:hAnsi="Arial" w:cs="Arial"/>
              </w:rPr>
            </w:pPr>
            <w:r>
              <w:rPr>
                <w:rFonts w:ascii="Arial" w:eastAsia="標楷體" w:hAnsi="Arial" w:cs="Arial"/>
              </w:rPr>
              <w:t xml:space="preserve">3. </w:t>
            </w:r>
            <w:r w:rsidR="00EC1C31">
              <w:t xml:space="preserve"> </w:t>
            </w:r>
            <w:r w:rsidR="00EC1C31" w:rsidRPr="00EC1C31">
              <w:rPr>
                <w:rFonts w:ascii="Arial" w:eastAsia="標楷體" w:hAnsi="Arial" w:cs="Arial"/>
              </w:rPr>
              <w:t>The residual fund distribution ratio shall be distributed according to the</w:t>
            </w:r>
            <w:r w:rsidR="00EC1C31">
              <w:t xml:space="preserve"> </w:t>
            </w:r>
            <w:r w:rsidR="00EC1C31" w:rsidRPr="00EC1C31">
              <w:rPr>
                <w:rFonts w:ascii="Arial" w:eastAsia="標楷體" w:hAnsi="Arial" w:cs="Arial"/>
              </w:rPr>
              <w:t>cumulative income interval</w:t>
            </w:r>
            <w:r w:rsidR="00EC1C31">
              <w:rPr>
                <w:rFonts w:ascii="Arial" w:eastAsia="標楷體" w:hAnsi="Arial" w:cs="Arial"/>
              </w:rPr>
              <w:t>s</w:t>
            </w:r>
            <w:r w:rsidR="00EC1C31" w:rsidRPr="00EC1C31">
              <w:rPr>
                <w:rFonts w:ascii="Arial" w:eastAsia="標楷體" w:hAnsi="Arial" w:cs="Arial"/>
              </w:rPr>
              <w:t xml:space="preserve"> of the research and development results as follows.</w:t>
            </w:r>
          </w:p>
          <w:tbl>
            <w:tblPr>
              <w:tblStyle w:val="af"/>
              <w:tblW w:w="0" w:type="auto"/>
              <w:tblInd w:w="490" w:type="dxa"/>
              <w:tblLook w:val="04A0" w:firstRow="1" w:lastRow="0" w:firstColumn="1" w:lastColumn="0" w:noHBand="0" w:noVBand="1"/>
            </w:tblPr>
            <w:tblGrid>
              <w:gridCol w:w="2656"/>
              <w:gridCol w:w="1310"/>
              <w:gridCol w:w="1917"/>
              <w:gridCol w:w="1022"/>
            </w:tblGrid>
            <w:tr w:rsidR="0013073C" w:rsidRPr="009635DF" w14:paraId="2FB08691" w14:textId="77777777" w:rsidTr="00C845C4">
              <w:trPr>
                <w:trHeight w:val="277"/>
              </w:trPr>
              <w:tc>
                <w:tcPr>
                  <w:tcW w:w="2656" w:type="dxa"/>
                  <w:vMerge w:val="restart"/>
                </w:tcPr>
                <w:p w14:paraId="32E82A13" w14:textId="20CD3413" w:rsidR="0013073C" w:rsidRDefault="0013073C"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研發成果</w:t>
                  </w:r>
                </w:p>
                <w:p w14:paraId="7B53801C" w14:textId="23F2A9FD" w:rsidR="00EC1C31" w:rsidRPr="009635DF" w:rsidRDefault="00EC1C31" w:rsidP="00E705C7">
                  <w:pPr>
                    <w:framePr w:hSpace="180" w:wrap="around" w:vAnchor="text" w:hAnchor="text" w:y="1"/>
                    <w:spacing w:line="400" w:lineRule="exact"/>
                    <w:suppressOverlap/>
                    <w:jc w:val="center"/>
                    <w:rPr>
                      <w:rFonts w:ascii="Arial" w:eastAsia="標楷體" w:hAnsi="Arial" w:cs="Arial"/>
                      <w:u w:val="single"/>
                    </w:rPr>
                  </w:pPr>
                  <w:r w:rsidRPr="00EC1C31">
                    <w:rPr>
                      <w:rFonts w:ascii="Arial" w:eastAsia="標楷體" w:hAnsi="Arial" w:cs="Arial"/>
                      <w:u w:val="single"/>
                    </w:rPr>
                    <w:t xml:space="preserve">Research and </w:t>
                  </w:r>
                  <w:r>
                    <w:rPr>
                      <w:rFonts w:ascii="Arial" w:eastAsia="標楷體" w:hAnsi="Arial" w:cs="Arial"/>
                      <w:u w:val="single"/>
                    </w:rPr>
                    <w:t>d</w:t>
                  </w:r>
                  <w:r w:rsidRPr="00EC1C31">
                    <w:rPr>
                      <w:rFonts w:ascii="Arial" w:eastAsia="標楷體" w:hAnsi="Arial" w:cs="Arial"/>
                      <w:u w:val="single"/>
                    </w:rPr>
                    <w:t xml:space="preserve">evelopment </w:t>
                  </w:r>
                  <w:r>
                    <w:rPr>
                      <w:rFonts w:ascii="Arial" w:eastAsia="標楷體" w:hAnsi="Arial" w:cs="Arial"/>
                      <w:u w:val="single"/>
                    </w:rPr>
                    <w:t>r</w:t>
                  </w:r>
                  <w:r w:rsidRPr="00EC1C31">
                    <w:rPr>
                      <w:rFonts w:ascii="Arial" w:eastAsia="標楷體" w:hAnsi="Arial" w:cs="Arial"/>
                      <w:u w:val="single"/>
                    </w:rPr>
                    <w:t>esults</w:t>
                  </w:r>
                </w:p>
                <w:p w14:paraId="5468F938" w14:textId="77777777" w:rsidR="0013073C" w:rsidRDefault="0013073C"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累計收益區間</w:t>
                  </w:r>
                </w:p>
                <w:p w14:paraId="0FA2E96E" w14:textId="7826957A" w:rsidR="00EC1C31" w:rsidRPr="009635DF" w:rsidRDefault="00EC1C31" w:rsidP="00E705C7">
                  <w:pPr>
                    <w:framePr w:hSpace="180" w:wrap="around" w:vAnchor="text" w:hAnchor="text" w:y="1"/>
                    <w:spacing w:line="400" w:lineRule="exact"/>
                    <w:suppressOverlap/>
                    <w:jc w:val="center"/>
                    <w:rPr>
                      <w:rFonts w:ascii="Arial" w:eastAsia="標楷體" w:hAnsi="Arial" w:cs="Arial"/>
                      <w:u w:val="single"/>
                    </w:rPr>
                  </w:pPr>
                  <w:r>
                    <w:rPr>
                      <w:rFonts w:ascii="Arial" w:eastAsia="標楷體" w:hAnsi="Arial" w:cs="Arial"/>
                      <w:u w:val="single"/>
                    </w:rPr>
                    <w:t>C</w:t>
                  </w:r>
                  <w:r w:rsidRPr="00EC1C31">
                    <w:rPr>
                      <w:rFonts w:ascii="Arial" w:eastAsia="標楷體" w:hAnsi="Arial" w:cs="Arial"/>
                      <w:u w:val="single"/>
                    </w:rPr>
                    <w:t>umulative income interval</w:t>
                  </w:r>
                </w:p>
              </w:tc>
              <w:tc>
                <w:tcPr>
                  <w:tcW w:w="4073" w:type="dxa"/>
                  <w:gridSpan w:val="3"/>
                </w:tcPr>
                <w:p w14:paraId="69D62A6F" w14:textId="77777777" w:rsidR="00EC1C31" w:rsidRDefault="0013073C" w:rsidP="00E705C7">
                  <w:pPr>
                    <w:pStyle w:val="a4"/>
                    <w:framePr w:hSpace="180" w:wrap="around" w:vAnchor="text" w:hAnchor="text" w:y="1"/>
                    <w:spacing w:after="0" w:line="400" w:lineRule="exact"/>
                    <w:ind w:leftChars="0" w:left="0"/>
                    <w:suppressOverlap/>
                    <w:jc w:val="center"/>
                  </w:pPr>
                  <w:r w:rsidRPr="009635DF">
                    <w:rPr>
                      <w:rFonts w:ascii="Arial" w:eastAsia="標楷體" w:hAnsi="Arial" w:cs="Arial"/>
                      <w:u w:val="single"/>
                    </w:rPr>
                    <w:t>餘款分配比例</w:t>
                  </w:r>
                  <w:r w:rsidR="00EC1C31">
                    <w:t xml:space="preserve"> </w:t>
                  </w:r>
                </w:p>
                <w:p w14:paraId="77E1E238" w14:textId="6719E0B6" w:rsidR="0013073C" w:rsidRPr="009635DF" w:rsidRDefault="00EC1C31" w:rsidP="00E705C7">
                  <w:pPr>
                    <w:pStyle w:val="a4"/>
                    <w:framePr w:hSpace="180" w:wrap="around" w:vAnchor="text" w:hAnchor="text" w:y="1"/>
                    <w:spacing w:after="0" w:line="400" w:lineRule="exact"/>
                    <w:ind w:leftChars="0" w:left="0"/>
                    <w:suppressOverlap/>
                    <w:jc w:val="center"/>
                    <w:rPr>
                      <w:rFonts w:ascii="Arial" w:eastAsia="標楷體" w:hAnsi="Arial" w:cs="Arial"/>
                      <w:u w:val="single"/>
                    </w:rPr>
                  </w:pPr>
                  <w:r>
                    <w:rPr>
                      <w:rFonts w:ascii="Arial" w:eastAsia="標楷體" w:hAnsi="Arial" w:cs="Arial"/>
                      <w:u w:val="single"/>
                    </w:rPr>
                    <w:t>R</w:t>
                  </w:r>
                  <w:r w:rsidRPr="00EC1C31">
                    <w:rPr>
                      <w:rFonts w:ascii="Arial" w:eastAsia="標楷體" w:hAnsi="Arial" w:cs="Arial"/>
                      <w:u w:val="single"/>
                    </w:rPr>
                    <w:t>esidual fund distribution ratio</w:t>
                  </w:r>
                </w:p>
              </w:tc>
            </w:tr>
            <w:tr w:rsidR="0013073C" w:rsidRPr="009635DF" w14:paraId="7FD79256" w14:textId="77777777" w:rsidTr="00C845C4">
              <w:trPr>
                <w:trHeight w:val="380"/>
              </w:trPr>
              <w:tc>
                <w:tcPr>
                  <w:tcW w:w="2656" w:type="dxa"/>
                  <w:vMerge/>
                </w:tcPr>
                <w:p w14:paraId="222724D8" w14:textId="77777777" w:rsidR="0013073C" w:rsidRPr="009635DF" w:rsidRDefault="0013073C" w:rsidP="00E705C7">
                  <w:pPr>
                    <w:pStyle w:val="a4"/>
                    <w:framePr w:hSpace="180" w:wrap="around" w:vAnchor="text" w:hAnchor="text" w:y="1"/>
                    <w:spacing w:after="0" w:line="400" w:lineRule="exact"/>
                    <w:ind w:leftChars="0" w:left="0"/>
                    <w:suppressOverlap/>
                    <w:jc w:val="both"/>
                    <w:rPr>
                      <w:rFonts w:ascii="Arial" w:eastAsia="標楷體" w:hAnsi="Arial" w:cs="Arial"/>
                      <w:u w:val="single"/>
                    </w:rPr>
                  </w:pPr>
                </w:p>
              </w:tc>
              <w:tc>
                <w:tcPr>
                  <w:tcW w:w="1134" w:type="dxa"/>
                  <w:vAlign w:val="center"/>
                </w:tcPr>
                <w:p w14:paraId="5221A5F9" w14:textId="77777777" w:rsidR="0013073C" w:rsidRDefault="0013073C"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研發者</w:t>
                  </w:r>
                </w:p>
                <w:p w14:paraId="52BD46D6" w14:textId="2D128718" w:rsidR="008F3F46" w:rsidRPr="009635DF" w:rsidRDefault="008F3F46" w:rsidP="00E705C7">
                  <w:pPr>
                    <w:framePr w:hSpace="180" w:wrap="around" w:vAnchor="text" w:hAnchor="text" w:y="1"/>
                    <w:spacing w:line="400" w:lineRule="exact"/>
                    <w:suppressOverlap/>
                    <w:jc w:val="center"/>
                    <w:rPr>
                      <w:rFonts w:ascii="Arial" w:eastAsia="標楷體" w:hAnsi="Arial" w:cs="Arial"/>
                      <w:u w:val="single"/>
                    </w:rPr>
                  </w:pPr>
                  <w:r>
                    <w:rPr>
                      <w:rFonts w:ascii="Arial" w:eastAsia="標楷體" w:hAnsi="Arial" w:cs="Arial"/>
                      <w:u w:val="single"/>
                    </w:rPr>
                    <w:t>D</w:t>
                  </w:r>
                  <w:r w:rsidRPr="008F3F46">
                    <w:rPr>
                      <w:rFonts w:ascii="Arial" w:eastAsia="標楷體" w:hAnsi="Arial" w:cs="Arial"/>
                      <w:u w:val="single"/>
                    </w:rPr>
                    <w:t>eveloper</w:t>
                  </w:r>
                </w:p>
              </w:tc>
              <w:tc>
                <w:tcPr>
                  <w:tcW w:w="1917" w:type="dxa"/>
                  <w:vAlign w:val="center"/>
                </w:tcPr>
                <w:p w14:paraId="4C6D54C2" w14:textId="77777777" w:rsidR="0013073C" w:rsidRDefault="0013073C"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研發者所屬單位</w:t>
                  </w:r>
                </w:p>
                <w:p w14:paraId="42536DD0" w14:textId="32BFB739" w:rsidR="008F3F46" w:rsidRPr="009635DF" w:rsidRDefault="008F3F46" w:rsidP="00E705C7">
                  <w:pPr>
                    <w:framePr w:hSpace="180" w:wrap="around" w:vAnchor="text" w:hAnchor="text" w:y="1"/>
                    <w:spacing w:line="400" w:lineRule="exact"/>
                    <w:suppressOverlap/>
                    <w:jc w:val="center"/>
                    <w:rPr>
                      <w:rFonts w:ascii="Arial" w:eastAsia="標楷體" w:hAnsi="Arial" w:cs="Arial"/>
                      <w:u w:val="single"/>
                    </w:rPr>
                  </w:pPr>
                  <w:r w:rsidRPr="008F3F46">
                    <w:rPr>
                      <w:rFonts w:ascii="Arial" w:eastAsia="標楷體" w:hAnsi="Arial" w:cs="Arial"/>
                      <w:u w:val="single"/>
                    </w:rPr>
                    <w:t xml:space="preserve">Developer's </w:t>
                  </w:r>
                  <w:r>
                    <w:rPr>
                      <w:rFonts w:ascii="Arial" w:eastAsia="標楷體" w:hAnsi="Arial" w:cs="Arial"/>
                      <w:u w:val="single"/>
                    </w:rPr>
                    <w:t>a</w:t>
                  </w:r>
                  <w:r w:rsidRPr="008F3F46">
                    <w:rPr>
                      <w:rFonts w:ascii="Arial" w:eastAsia="標楷體" w:hAnsi="Arial" w:cs="Arial"/>
                      <w:u w:val="single"/>
                    </w:rPr>
                    <w:t xml:space="preserve">ffiliated </w:t>
                  </w:r>
                  <w:r>
                    <w:rPr>
                      <w:rFonts w:ascii="Arial" w:eastAsia="標楷體" w:hAnsi="Arial" w:cs="Arial"/>
                      <w:u w:val="single"/>
                    </w:rPr>
                    <w:t>u</w:t>
                  </w:r>
                  <w:r w:rsidRPr="008F3F46">
                    <w:rPr>
                      <w:rFonts w:ascii="Arial" w:eastAsia="標楷體" w:hAnsi="Arial" w:cs="Arial"/>
                      <w:u w:val="single"/>
                    </w:rPr>
                    <w:t>nit</w:t>
                  </w:r>
                </w:p>
              </w:tc>
              <w:tc>
                <w:tcPr>
                  <w:tcW w:w="1022" w:type="dxa"/>
                  <w:vAlign w:val="center"/>
                </w:tcPr>
                <w:p w14:paraId="0B2166DF" w14:textId="77777777" w:rsidR="0013073C" w:rsidRDefault="0013073C"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本校</w:t>
                  </w:r>
                </w:p>
                <w:p w14:paraId="15A897E3" w14:textId="21FEEB9C" w:rsidR="008F3F46" w:rsidRPr="009635DF" w:rsidRDefault="008F3F46" w:rsidP="00E705C7">
                  <w:pPr>
                    <w:framePr w:hSpace="180" w:wrap="around" w:vAnchor="text" w:hAnchor="text" w:y="1"/>
                    <w:spacing w:line="400" w:lineRule="exact"/>
                    <w:suppressOverlap/>
                    <w:jc w:val="center"/>
                    <w:rPr>
                      <w:rFonts w:ascii="Arial" w:eastAsia="標楷體" w:hAnsi="Arial" w:cs="Arial"/>
                      <w:u w:val="single"/>
                    </w:rPr>
                  </w:pPr>
                  <w:r>
                    <w:rPr>
                      <w:rFonts w:ascii="Arial" w:eastAsia="標楷體" w:hAnsi="Arial" w:cs="Arial"/>
                      <w:u w:val="single"/>
                    </w:rPr>
                    <w:t>KMU</w:t>
                  </w:r>
                </w:p>
              </w:tc>
            </w:tr>
            <w:tr w:rsidR="0013073C" w:rsidRPr="009635DF" w14:paraId="5C0C8345" w14:textId="77777777" w:rsidTr="00C845C4">
              <w:tc>
                <w:tcPr>
                  <w:tcW w:w="2656" w:type="dxa"/>
                </w:tcPr>
                <w:p w14:paraId="71329290" w14:textId="77777777" w:rsidR="0013073C" w:rsidRDefault="0013073C"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未達新臺幣一億元</w:t>
                  </w:r>
                </w:p>
                <w:p w14:paraId="0C15FA43" w14:textId="692655F3" w:rsidR="003300AA" w:rsidRPr="009635DF" w:rsidRDefault="003300AA" w:rsidP="00E705C7">
                  <w:pPr>
                    <w:framePr w:hSpace="180" w:wrap="around" w:vAnchor="text" w:hAnchor="text" w:y="1"/>
                    <w:spacing w:line="400" w:lineRule="exact"/>
                    <w:suppressOverlap/>
                    <w:jc w:val="center"/>
                    <w:rPr>
                      <w:rFonts w:ascii="Arial" w:eastAsia="標楷體" w:hAnsi="Arial" w:cs="Arial"/>
                      <w:u w:val="single"/>
                    </w:rPr>
                  </w:pPr>
                  <w:r w:rsidRPr="003300AA">
                    <w:rPr>
                      <w:rFonts w:ascii="Arial" w:eastAsia="標楷體" w:hAnsi="Arial" w:cs="Arial"/>
                      <w:u w:val="single"/>
                    </w:rPr>
                    <w:t xml:space="preserve">Below </w:t>
                  </w:r>
                  <w:r>
                    <w:rPr>
                      <w:rFonts w:ascii="Arial" w:eastAsia="標楷體" w:hAnsi="Arial" w:cs="Arial"/>
                      <w:u w:val="single"/>
                    </w:rPr>
                    <w:t xml:space="preserve">NTD </w:t>
                  </w:r>
                  <w:r w:rsidRPr="003300AA">
                    <w:rPr>
                      <w:rFonts w:ascii="Arial" w:eastAsia="標楷體" w:hAnsi="Arial" w:cs="Arial"/>
                      <w:u w:val="single"/>
                    </w:rPr>
                    <w:t xml:space="preserve">one hundred million </w:t>
                  </w:r>
                </w:p>
              </w:tc>
              <w:tc>
                <w:tcPr>
                  <w:tcW w:w="1134" w:type="dxa"/>
                  <w:vAlign w:val="center"/>
                </w:tcPr>
                <w:p w14:paraId="422E8A1F" w14:textId="77777777" w:rsidR="0013073C" w:rsidRPr="009635DF" w:rsidRDefault="0013073C"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60%</w:t>
                  </w:r>
                </w:p>
              </w:tc>
              <w:tc>
                <w:tcPr>
                  <w:tcW w:w="1917" w:type="dxa"/>
                  <w:vAlign w:val="center"/>
                </w:tcPr>
                <w:p w14:paraId="0E75A06E" w14:textId="77777777" w:rsidR="0013073C" w:rsidRPr="009635DF" w:rsidRDefault="0013073C"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10%</w:t>
                  </w:r>
                </w:p>
              </w:tc>
              <w:tc>
                <w:tcPr>
                  <w:tcW w:w="1022" w:type="dxa"/>
                  <w:vAlign w:val="center"/>
                </w:tcPr>
                <w:p w14:paraId="51985548" w14:textId="77777777" w:rsidR="0013073C" w:rsidRPr="009635DF" w:rsidRDefault="0013073C"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30%</w:t>
                  </w:r>
                </w:p>
              </w:tc>
            </w:tr>
            <w:tr w:rsidR="0013073C" w:rsidRPr="009635DF" w14:paraId="69C0563A" w14:textId="77777777" w:rsidTr="00C845C4">
              <w:tc>
                <w:tcPr>
                  <w:tcW w:w="2656" w:type="dxa"/>
                </w:tcPr>
                <w:p w14:paraId="156CA49B" w14:textId="2F5F5259" w:rsidR="0013073C" w:rsidRDefault="0013073C"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達新臺幣一億元以上，未達新臺幣五億元</w:t>
                  </w:r>
                </w:p>
                <w:p w14:paraId="6714DF48" w14:textId="19F20AA5" w:rsidR="003300AA" w:rsidRPr="009635DF" w:rsidRDefault="003300AA" w:rsidP="00E705C7">
                  <w:pPr>
                    <w:framePr w:hSpace="180" w:wrap="around" w:vAnchor="text" w:hAnchor="text" w:y="1"/>
                    <w:spacing w:line="400" w:lineRule="exact"/>
                    <w:suppressOverlap/>
                    <w:jc w:val="center"/>
                    <w:rPr>
                      <w:rFonts w:ascii="Arial" w:eastAsia="標楷體" w:hAnsi="Arial" w:cs="Arial"/>
                      <w:u w:val="single"/>
                    </w:rPr>
                  </w:pPr>
                  <w:r w:rsidRPr="003300AA">
                    <w:rPr>
                      <w:rFonts w:ascii="Arial" w:eastAsia="標楷體" w:hAnsi="Arial" w:cs="Arial"/>
                      <w:u w:val="single"/>
                    </w:rPr>
                    <w:t xml:space="preserve">Equal to or above </w:t>
                  </w:r>
                  <w:r>
                    <w:rPr>
                      <w:rFonts w:ascii="Arial" w:eastAsia="標楷體" w:hAnsi="Arial" w:cs="Arial"/>
                      <w:u w:val="single"/>
                    </w:rPr>
                    <w:t xml:space="preserve">NTD </w:t>
                  </w:r>
                  <w:r w:rsidRPr="003300AA">
                    <w:rPr>
                      <w:rFonts w:ascii="Arial" w:eastAsia="標楷體" w:hAnsi="Arial" w:cs="Arial"/>
                      <w:u w:val="single"/>
                    </w:rPr>
                    <w:t>one hundred million</w:t>
                  </w:r>
                  <w:r>
                    <w:rPr>
                      <w:rFonts w:ascii="Arial" w:eastAsia="標楷體" w:hAnsi="Arial" w:cs="Arial"/>
                      <w:u w:val="single"/>
                    </w:rPr>
                    <w:t>,</w:t>
                  </w:r>
                  <w:r w:rsidRPr="003300AA">
                    <w:rPr>
                      <w:rFonts w:ascii="Arial" w:eastAsia="標楷體" w:hAnsi="Arial" w:cs="Arial"/>
                      <w:u w:val="single"/>
                    </w:rPr>
                    <w:t xml:space="preserve"> but below </w:t>
                  </w:r>
                  <w:r>
                    <w:rPr>
                      <w:rFonts w:ascii="Arial" w:eastAsia="標楷體" w:hAnsi="Arial" w:cs="Arial"/>
                      <w:u w:val="single"/>
                    </w:rPr>
                    <w:t xml:space="preserve">NTD </w:t>
                  </w:r>
                  <w:r w:rsidRPr="003300AA">
                    <w:rPr>
                      <w:rFonts w:ascii="Arial" w:eastAsia="標楷體" w:hAnsi="Arial" w:cs="Arial"/>
                      <w:u w:val="single"/>
                    </w:rPr>
                    <w:t>five hundred million</w:t>
                  </w:r>
                </w:p>
              </w:tc>
              <w:tc>
                <w:tcPr>
                  <w:tcW w:w="1134" w:type="dxa"/>
                  <w:vAlign w:val="center"/>
                </w:tcPr>
                <w:p w14:paraId="26C6B89B" w14:textId="77777777" w:rsidR="0013073C" w:rsidRPr="009635DF" w:rsidRDefault="0013073C"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58%</w:t>
                  </w:r>
                </w:p>
              </w:tc>
              <w:tc>
                <w:tcPr>
                  <w:tcW w:w="1917" w:type="dxa"/>
                  <w:vAlign w:val="center"/>
                </w:tcPr>
                <w:p w14:paraId="30A4D7EB" w14:textId="77777777" w:rsidR="0013073C" w:rsidRPr="009635DF" w:rsidRDefault="0013073C"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5%</w:t>
                  </w:r>
                </w:p>
              </w:tc>
              <w:tc>
                <w:tcPr>
                  <w:tcW w:w="1022" w:type="dxa"/>
                  <w:vAlign w:val="center"/>
                </w:tcPr>
                <w:p w14:paraId="3EFC2265" w14:textId="77777777" w:rsidR="0013073C" w:rsidRPr="009635DF" w:rsidRDefault="0013073C"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37%</w:t>
                  </w:r>
                </w:p>
              </w:tc>
            </w:tr>
            <w:tr w:rsidR="0013073C" w:rsidRPr="009635DF" w14:paraId="3ACEE549" w14:textId="77777777" w:rsidTr="00C845C4">
              <w:tc>
                <w:tcPr>
                  <w:tcW w:w="2656" w:type="dxa"/>
                </w:tcPr>
                <w:p w14:paraId="0C7A6B9B" w14:textId="77777777" w:rsidR="0013073C" w:rsidRDefault="0013073C"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達新臺幣五億元以上</w:t>
                  </w:r>
                </w:p>
                <w:p w14:paraId="12B8F199" w14:textId="10E48AE3" w:rsidR="003D1958" w:rsidRPr="009635DF" w:rsidRDefault="003D1958" w:rsidP="00E705C7">
                  <w:pPr>
                    <w:framePr w:hSpace="180" w:wrap="around" w:vAnchor="text" w:hAnchor="text" w:y="1"/>
                    <w:spacing w:line="400" w:lineRule="exact"/>
                    <w:suppressOverlap/>
                    <w:jc w:val="center"/>
                    <w:rPr>
                      <w:rFonts w:ascii="Arial" w:eastAsia="標楷體" w:hAnsi="Arial" w:cs="Arial"/>
                      <w:u w:val="single"/>
                    </w:rPr>
                  </w:pPr>
                  <w:r w:rsidRPr="003D1958">
                    <w:rPr>
                      <w:rFonts w:ascii="Arial" w:eastAsia="標楷體" w:hAnsi="Arial" w:cs="Arial"/>
                      <w:u w:val="single"/>
                    </w:rPr>
                    <w:t xml:space="preserve">Equal to or above </w:t>
                  </w:r>
                  <w:r>
                    <w:rPr>
                      <w:rFonts w:ascii="Arial" w:eastAsia="標楷體" w:hAnsi="Arial" w:cs="Arial"/>
                      <w:u w:val="single"/>
                    </w:rPr>
                    <w:t xml:space="preserve">NTD </w:t>
                  </w:r>
                  <w:r w:rsidRPr="003D1958">
                    <w:rPr>
                      <w:rFonts w:ascii="Arial" w:eastAsia="標楷體" w:hAnsi="Arial" w:cs="Arial"/>
                      <w:u w:val="single"/>
                    </w:rPr>
                    <w:t>five hundred million</w:t>
                  </w:r>
                </w:p>
              </w:tc>
              <w:tc>
                <w:tcPr>
                  <w:tcW w:w="1134" w:type="dxa"/>
                  <w:vAlign w:val="center"/>
                </w:tcPr>
                <w:p w14:paraId="5C193E17" w14:textId="77777777" w:rsidR="0013073C" w:rsidRPr="009635DF" w:rsidRDefault="0013073C"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52%</w:t>
                  </w:r>
                </w:p>
              </w:tc>
              <w:tc>
                <w:tcPr>
                  <w:tcW w:w="1917" w:type="dxa"/>
                  <w:vAlign w:val="center"/>
                </w:tcPr>
                <w:p w14:paraId="4F6FEB72" w14:textId="77777777" w:rsidR="0013073C" w:rsidRPr="009635DF" w:rsidRDefault="0013073C"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3%</w:t>
                  </w:r>
                </w:p>
              </w:tc>
              <w:tc>
                <w:tcPr>
                  <w:tcW w:w="1022" w:type="dxa"/>
                  <w:vAlign w:val="center"/>
                </w:tcPr>
                <w:p w14:paraId="13A84E42" w14:textId="77777777" w:rsidR="0013073C" w:rsidRPr="009635DF" w:rsidRDefault="0013073C"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45%</w:t>
                  </w:r>
                </w:p>
              </w:tc>
            </w:tr>
          </w:tbl>
          <w:p w14:paraId="2E3EFAE9" w14:textId="35C8E18E" w:rsidR="0013073C" w:rsidRDefault="0013073C" w:rsidP="00C845C4">
            <w:pPr>
              <w:pStyle w:val="a4"/>
              <w:spacing w:after="0" w:line="400" w:lineRule="exact"/>
              <w:ind w:leftChars="0" w:hangingChars="200" w:hanging="480"/>
              <w:jc w:val="both"/>
              <w:rPr>
                <w:rFonts w:ascii="Arial" w:eastAsia="標楷體" w:hAnsi="Arial" w:cs="Arial"/>
                <w:u w:val="single"/>
              </w:rPr>
            </w:pPr>
            <w:r w:rsidRPr="009635DF">
              <w:rPr>
                <w:rFonts w:ascii="Arial" w:eastAsia="標楷體" w:hAnsi="Arial" w:cs="Arial"/>
                <w:u w:val="single"/>
              </w:rPr>
              <w:t>四、前款</w:t>
            </w:r>
            <w:r w:rsidRPr="009635DF">
              <w:rPr>
                <w:rFonts w:ascii="Arial" w:eastAsia="標楷體" w:hAnsi="Arial" w:cs="Arial"/>
              </w:rPr>
              <w:t>研發者所屬單位</w:t>
            </w:r>
            <w:r w:rsidRPr="009635DF">
              <w:rPr>
                <w:rFonts w:ascii="Arial" w:eastAsia="標楷體" w:hAnsi="Arial" w:cs="Arial"/>
                <w:u w:val="single"/>
              </w:rPr>
              <w:t>包含學術單位</w:t>
            </w:r>
            <w:r w:rsidRPr="009635DF">
              <w:rPr>
                <w:rFonts w:ascii="Arial" w:eastAsia="標楷體" w:hAnsi="Arial" w:cs="Arial"/>
              </w:rPr>
              <w:t>(</w:t>
            </w:r>
            <w:r w:rsidRPr="009635DF">
              <w:rPr>
                <w:rFonts w:ascii="Arial" w:eastAsia="標楷體" w:hAnsi="Arial" w:cs="Arial"/>
              </w:rPr>
              <w:t>系所</w:t>
            </w:r>
            <w:r w:rsidRPr="009635DF">
              <w:rPr>
                <w:rFonts w:ascii="Arial" w:eastAsia="標楷體" w:hAnsi="Arial" w:cs="Arial"/>
              </w:rPr>
              <w:t>70%</w:t>
            </w:r>
            <w:r w:rsidRPr="009635DF">
              <w:rPr>
                <w:rFonts w:ascii="Arial" w:eastAsia="標楷體" w:hAnsi="Arial" w:cs="Arial"/>
              </w:rPr>
              <w:t>，學院</w:t>
            </w:r>
            <w:r w:rsidRPr="009635DF">
              <w:rPr>
                <w:rFonts w:ascii="Arial" w:eastAsia="標楷體" w:hAnsi="Arial" w:cs="Arial"/>
              </w:rPr>
              <w:t>30%)</w:t>
            </w:r>
            <w:r w:rsidRPr="009635DF">
              <w:rPr>
                <w:rFonts w:ascii="Arial" w:eastAsia="標楷體" w:hAnsi="Arial" w:cs="Arial"/>
                <w:u w:val="single"/>
              </w:rPr>
              <w:t>、行政單位、研究中心或附屬機構及相關事業之單位，各所屬單位分配比例由研發者認定。</w:t>
            </w:r>
          </w:p>
          <w:p w14:paraId="7681CDF0" w14:textId="0A10B994" w:rsidR="00C45405" w:rsidRPr="009635DF" w:rsidRDefault="00C45405" w:rsidP="00C845C4">
            <w:pPr>
              <w:pStyle w:val="a4"/>
              <w:spacing w:after="0" w:line="400" w:lineRule="exact"/>
              <w:ind w:leftChars="0" w:hangingChars="200" w:hanging="480"/>
              <w:jc w:val="both"/>
              <w:rPr>
                <w:rFonts w:ascii="Arial" w:eastAsia="標楷體" w:hAnsi="Arial" w:cs="Arial"/>
                <w:u w:val="single"/>
              </w:rPr>
            </w:pPr>
            <w:r>
              <w:rPr>
                <w:rFonts w:ascii="Arial" w:eastAsia="標楷體" w:hAnsi="Arial" w:cs="Arial"/>
                <w:u w:val="single"/>
              </w:rPr>
              <w:t xml:space="preserve">4. </w:t>
            </w:r>
            <w:r w:rsidR="008D17D6">
              <w:t xml:space="preserve"> </w:t>
            </w:r>
            <w:r w:rsidR="008D17D6" w:rsidRPr="008D17D6">
              <w:rPr>
                <w:rFonts w:ascii="Arial" w:eastAsia="標楷體" w:hAnsi="Arial" w:cs="Arial"/>
                <w:u w:val="single"/>
              </w:rPr>
              <w:t>The aforementioned</w:t>
            </w:r>
            <w:r w:rsidR="008D17D6" w:rsidRPr="008D17D6">
              <w:rPr>
                <w:rFonts w:ascii="Arial" w:eastAsia="標楷體" w:hAnsi="Arial" w:cs="Arial"/>
              </w:rPr>
              <w:t xml:space="preserve"> developer</w:t>
            </w:r>
            <w:r w:rsidR="00447316">
              <w:rPr>
                <w:rFonts w:ascii="Arial" w:eastAsia="標楷體" w:hAnsi="Arial" w:cs="Arial"/>
              </w:rPr>
              <w:t xml:space="preserve">’s </w:t>
            </w:r>
            <w:r w:rsidR="008D17D6" w:rsidRPr="008D17D6">
              <w:rPr>
                <w:rFonts w:ascii="Arial" w:eastAsia="標楷體" w:hAnsi="Arial" w:cs="Arial"/>
              </w:rPr>
              <w:t xml:space="preserve">affiliated units </w:t>
            </w:r>
            <w:r w:rsidR="008D17D6" w:rsidRPr="008D17D6">
              <w:rPr>
                <w:rFonts w:ascii="Arial" w:eastAsia="標楷體" w:hAnsi="Arial" w:cs="Arial"/>
                <w:u w:val="single"/>
              </w:rPr>
              <w:t>include academic units</w:t>
            </w:r>
            <w:r w:rsidR="008D17D6" w:rsidRPr="008D17D6">
              <w:rPr>
                <w:rFonts w:ascii="Arial" w:eastAsia="標楷體" w:hAnsi="Arial" w:cs="Arial"/>
              </w:rPr>
              <w:t xml:space="preserve"> (departments and institutes 70%, colleges 30%), </w:t>
            </w:r>
            <w:r w:rsidR="008D17D6" w:rsidRPr="008D17D6">
              <w:rPr>
                <w:rFonts w:ascii="Arial" w:eastAsia="標楷體" w:hAnsi="Arial" w:cs="Arial"/>
                <w:u w:val="single"/>
              </w:rPr>
              <w:t>administrative units, research centers, or units of affiliated institutions and related businesses, with the distribution proportion for each affiliated unit determined by the developer.</w:t>
            </w:r>
          </w:p>
          <w:p w14:paraId="412C8ADF" w14:textId="32AEBE58" w:rsidR="0013073C" w:rsidRDefault="0013073C" w:rsidP="00C845C4">
            <w:pPr>
              <w:pStyle w:val="a4"/>
              <w:spacing w:after="0" w:line="400" w:lineRule="exact"/>
              <w:ind w:leftChars="0" w:hangingChars="200" w:hanging="480"/>
              <w:jc w:val="both"/>
              <w:rPr>
                <w:rFonts w:ascii="Arial" w:eastAsia="標楷體" w:hAnsi="Arial" w:cs="Arial"/>
                <w:u w:val="single"/>
              </w:rPr>
            </w:pPr>
            <w:r w:rsidRPr="009635DF">
              <w:rPr>
                <w:rFonts w:ascii="Arial" w:eastAsia="標楷體" w:hAnsi="Arial" w:cs="Arial"/>
                <w:u w:val="single"/>
              </w:rPr>
              <w:t>五、第三款分配至本校之款項中</w:t>
            </w:r>
            <w:r w:rsidR="0048367F" w:rsidRPr="009635DF">
              <w:rPr>
                <w:rFonts w:ascii="Arial" w:eastAsia="標楷體" w:hAnsi="Arial" w:cs="Arial"/>
                <w:u w:val="single"/>
              </w:rPr>
              <w:t>得</w:t>
            </w:r>
            <w:r w:rsidRPr="009635DF">
              <w:rPr>
                <w:rFonts w:ascii="Arial" w:eastAsia="標楷體" w:hAnsi="Arial" w:cs="Arial"/>
                <w:u w:val="single"/>
              </w:rPr>
              <w:t>提列</w:t>
            </w:r>
            <w:r w:rsidRPr="009635DF">
              <w:rPr>
                <w:rFonts w:ascii="Arial" w:eastAsia="標楷體" w:hAnsi="Arial" w:cs="Arial"/>
                <w:u w:val="single"/>
              </w:rPr>
              <w:t>10%</w:t>
            </w:r>
            <w:r w:rsidRPr="009635DF">
              <w:rPr>
                <w:rFonts w:ascii="Arial" w:eastAsia="標楷體" w:hAnsi="Arial" w:cs="Arial"/>
                <w:u w:val="single"/>
              </w:rPr>
              <w:t>作為推廣有功人員獎勵經費，相關獎勵辦法另訂定之。</w:t>
            </w:r>
          </w:p>
          <w:p w14:paraId="74C8FDBF" w14:textId="756C654E" w:rsidR="005C5C22" w:rsidRPr="009635DF" w:rsidRDefault="005C5C22" w:rsidP="00C845C4">
            <w:pPr>
              <w:pStyle w:val="a4"/>
              <w:spacing w:after="0" w:line="400" w:lineRule="exact"/>
              <w:ind w:leftChars="0" w:hangingChars="200" w:hanging="480"/>
              <w:jc w:val="both"/>
              <w:rPr>
                <w:rFonts w:ascii="Arial" w:eastAsia="標楷體" w:hAnsi="Arial" w:cs="Arial"/>
              </w:rPr>
            </w:pPr>
            <w:r>
              <w:rPr>
                <w:rFonts w:ascii="Arial" w:eastAsia="標楷體" w:hAnsi="Arial" w:cs="Arial"/>
                <w:u w:val="single"/>
              </w:rPr>
              <w:t xml:space="preserve">5. </w:t>
            </w:r>
            <w:r>
              <w:t xml:space="preserve"> </w:t>
            </w:r>
            <w:r w:rsidR="008D77FC" w:rsidRPr="008D77FC">
              <w:rPr>
                <w:rFonts w:ascii="Arial" w:hAnsi="Arial" w:cs="Arial"/>
                <w:u w:val="single"/>
              </w:rPr>
              <w:t>Regarding t</w:t>
            </w:r>
            <w:r w:rsidRPr="008D77FC">
              <w:rPr>
                <w:rFonts w:ascii="Arial" w:eastAsia="標楷體" w:hAnsi="Arial" w:cs="Arial"/>
                <w:u w:val="single"/>
              </w:rPr>
              <w:t xml:space="preserve">he </w:t>
            </w:r>
            <w:r w:rsidR="008D77FC" w:rsidRPr="008D77FC">
              <w:rPr>
                <w:rFonts w:ascii="Arial" w:eastAsia="標楷體" w:hAnsi="Arial" w:cs="Arial"/>
                <w:u w:val="single"/>
              </w:rPr>
              <w:t>distribution amount</w:t>
            </w:r>
            <w:r w:rsidRPr="008D77FC">
              <w:rPr>
                <w:rFonts w:ascii="Arial" w:eastAsia="標楷體" w:hAnsi="Arial" w:cs="Arial"/>
                <w:u w:val="single"/>
              </w:rPr>
              <w:t xml:space="preserve"> referred to in Item Three that </w:t>
            </w:r>
            <w:r w:rsidR="00A6268F">
              <w:rPr>
                <w:rFonts w:ascii="Arial" w:eastAsia="標楷體" w:hAnsi="Arial" w:cs="Arial"/>
                <w:u w:val="single"/>
              </w:rPr>
              <w:t>is</w:t>
            </w:r>
            <w:r w:rsidRPr="008D77FC">
              <w:rPr>
                <w:rFonts w:ascii="Arial" w:eastAsia="標楷體" w:hAnsi="Arial" w:cs="Arial"/>
                <w:u w:val="single"/>
              </w:rPr>
              <w:t xml:space="preserve"> </w:t>
            </w:r>
            <w:r w:rsidRPr="008D77FC">
              <w:rPr>
                <w:rFonts w:ascii="Arial" w:eastAsia="標楷體" w:hAnsi="Arial" w:cs="Arial"/>
                <w:u w:val="single"/>
              </w:rPr>
              <w:lastRenderedPageBreak/>
              <w:t>allocated to KMU, 10% shall be earmarked for the incentive program for personnel who have significantly contributed to the promotion, with separate regulations to be formulated regarding the incentives.</w:t>
            </w:r>
          </w:p>
          <w:p w14:paraId="4D48AB75" w14:textId="77777777" w:rsidR="0013073C" w:rsidRDefault="0013073C" w:rsidP="00C845C4">
            <w:pPr>
              <w:pStyle w:val="a4"/>
              <w:spacing w:after="0" w:line="400" w:lineRule="exact"/>
              <w:ind w:leftChars="0" w:left="0"/>
              <w:rPr>
                <w:rFonts w:ascii="Arial" w:eastAsia="標楷體" w:hAnsi="Arial" w:cs="Arial"/>
              </w:rPr>
            </w:pPr>
            <w:r w:rsidRPr="009635DF">
              <w:rPr>
                <w:rFonts w:ascii="Arial" w:eastAsia="標楷體" w:hAnsi="Arial" w:cs="Arial"/>
              </w:rPr>
              <w:t>前項研發成果收益支付補助機構分配款，應於本校帳戶收</w:t>
            </w:r>
            <w:r w:rsidRPr="009635DF">
              <w:rPr>
                <w:rFonts w:ascii="Arial" w:eastAsia="標楷體" w:hAnsi="Arial" w:cs="Arial"/>
              </w:rPr>
              <w:t>(</w:t>
            </w:r>
            <w:r w:rsidRPr="009635DF">
              <w:rPr>
                <w:rFonts w:ascii="Arial" w:eastAsia="標楷體" w:hAnsi="Arial" w:cs="Arial"/>
              </w:rPr>
              <w:t>兌</w:t>
            </w:r>
            <w:r w:rsidRPr="009635DF">
              <w:rPr>
                <w:rFonts w:ascii="Arial" w:eastAsia="標楷體" w:hAnsi="Arial" w:cs="Arial"/>
              </w:rPr>
              <w:t>)</w:t>
            </w:r>
            <w:r w:rsidRPr="009635DF">
              <w:rPr>
                <w:rFonts w:ascii="Arial" w:eastAsia="標楷體" w:hAnsi="Arial" w:cs="Arial"/>
              </w:rPr>
              <w:t>現之日起</w:t>
            </w:r>
            <w:r w:rsidRPr="009635DF">
              <w:rPr>
                <w:rFonts w:ascii="Arial" w:eastAsia="標楷體" w:hAnsi="Arial" w:cs="Arial"/>
              </w:rPr>
              <w:t>3</w:t>
            </w:r>
            <w:r w:rsidRPr="009635DF">
              <w:rPr>
                <w:rFonts w:ascii="Arial" w:eastAsia="標楷體" w:hAnsi="Arial" w:cs="Arial"/>
              </w:rPr>
              <w:t>個月內繳至補助機構。</w:t>
            </w:r>
          </w:p>
          <w:p w14:paraId="64D858C3" w14:textId="45E4F9AB" w:rsidR="008D77FC" w:rsidRPr="009635DF" w:rsidRDefault="000676FF" w:rsidP="00C845C4">
            <w:pPr>
              <w:pStyle w:val="a4"/>
              <w:spacing w:after="0" w:line="400" w:lineRule="exact"/>
              <w:ind w:leftChars="0" w:left="0"/>
              <w:rPr>
                <w:rFonts w:ascii="Arial" w:eastAsia="標楷體" w:hAnsi="Arial" w:cs="Arial"/>
              </w:rPr>
            </w:pPr>
            <w:r w:rsidRPr="000676FF">
              <w:rPr>
                <w:rFonts w:ascii="Arial" w:eastAsia="標楷體" w:hAnsi="Arial" w:cs="Arial"/>
              </w:rPr>
              <w:t xml:space="preserve">The distribution of the income from the research and development results paid to the subsidy institution in the preceding paragraph shall be paid to the subsidy institution within </w:t>
            </w:r>
            <w:r>
              <w:rPr>
                <w:rFonts w:ascii="Arial" w:eastAsia="標楷體" w:hAnsi="Arial" w:cs="Arial"/>
              </w:rPr>
              <w:t>three (</w:t>
            </w:r>
            <w:r w:rsidRPr="000676FF">
              <w:rPr>
                <w:rFonts w:ascii="Arial" w:eastAsia="標楷體" w:hAnsi="Arial" w:cs="Arial"/>
              </w:rPr>
              <w:t>3</w:t>
            </w:r>
            <w:r>
              <w:rPr>
                <w:rFonts w:ascii="Arial" w:eastAsia="標楷體" w:hAnsi="Arial" w:cs="Arial"/>
              </w:rPr>
              <w:t>)</w:t>
            </w:r>
            <w:r w:rsidRPr="000676FF">
              <w:rPr>
                <w:rFonts w:ascii="Arial" w:eastAsia="標楷體" w:hAnsi="Arial" w:cs="Arial"/>
              </w:rPr>
              <w:t xml:space="preserve"> months from the date of receipt (cashing) in KMU’s account.</w:t>
            </w:r>
          </w:p>
        </w:tc>
      </w:tr>
      <w:tr w:rsidR="0013073C" w:rsidRPr="009635DF" w14:paraId="757C4BF8" w14:textId="77777777" w:rsidTr="00C845C4">
        <w:trPr>
          <w:trHeight w:val="20"/>
        </w:trPr>
        <w:tc>
          <w:tcPr>
            <w:tcW w:w="1310" w:type="dxa"/>
          </w:tcPr>
          <w:p w14:paraId="006FBAE7"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lastRenderedPageBreak/>
              <w:t>第</w:t>
            </w:r>
            <w:r w:rsidRPr="009635DF">
              <w:rPr>
                <w:rFonts w:ascii="Arial" w:eastAsia="標楷體" w:hAnsi="Arial" w:cs="Arial"/>
              </w:rPr>
              <w:t>33</w:t>
            </w:r>
            <w:r w:rsidRPr="009635DF">
              <w:rPr>
                <w:rFonts w:ascii="Arial" w:eastAsia="標楷體" w:hAnsi="Arial" w:cs="Arial"/>
              </w:rPr>
              <w:t>條</w:t>
            </w:r>
          </w:p>
          <w:p w14:paraId="4A9C7C98" w14:textId="34A0D434" w:rsidR="00960908" w:rsidRPr="009635DF" w:rsidRDefault="00960908" w:rsidP="00C845C4">
            <w:pPr>
              <w:spacing w:line="400" w:lineRule="exact"/>
              <w:jc w:val="both"/>
              <w:rPr>
                <w:rFonts w:ascii="Arial" w:eastAsia="標楷體" w:hAnsi="Arial" w:cs="Arial"/>
              </w:rPr>
            </w:pPr>
            <w:r>
              <w:rPr>
                <w:rFonts w:ascii="Arial" w:eastAsia="標楷體" w:hAnsi="Arial" w:cs="Arial"/>
              </w:rPr>
              <w:t>Article 33</w:t>
            </w:r>
          </w:p>
        </w:tc>
        <w:tc>
          <w:tcPr>
            <w:tcW w:w="8471" w:type="dxa"/>
          </w:tcPr>
          <w:p w14:paraId="7064A7BC" w14:textId="3C828AEF" w:rsidR="0013073C" w:rsidRDefault="0013073C" w:rsidP="00C845C4">
            <w:pPr>
              <w:spacing w:line="400" w:lineRule="exact"/>
              <w:jc w:val="both"/>
              <w:rPr>
                <w:rFonts w:ascii="Arial" w:eastAsia="標楷體" w:hAnsi="Arial" w:cs="Arial"/>
              </w:rPr>
            </w:pPr>
            <w:r w:rsidRPr="009635DF">
              <w:rPr>
                <w:rFonts w:ascii="Arial" w:eastAsia="標楷體" w:hAnsi="Arial" w:cs="Arial"/>
              </w:rPr>
              <w:t>未受校外補助所產生之研發成果，其收益依下列順位及比例分配之：</w:t>
            </w:r>
          </w:p>
          <w:p w14:paraId="5C7C80F7" w14:textId="5E3F4258" w:rsidR="004D18FD" w:rsidRPr="009635DF" w:rsidRDefault="004D18FD" w:rsidP="00C845C4">
            <w:pPr>
              <w:spacing w:line="400" w:lineRule="exact"/>
              <w:jc w:val="both"/>
              <w:rPr>
                <w:rFonts w:ascii="Arial" w:eastAsia="標楷體" w:hAnsi="Arial" w:cs="Arial"/>
              </w:rPr>
            </w:pPr>
            <w:r w:rsidRPr="003D20B4">
              <w:rPr>
                <w:rFonts w:ascii="Arial" w:eastAsia="標楷體" w:hAnsi="Arial" w:cs="Arial"/>
              </w:rPr>
              <w:t xml:space="preserve">The income from research and development results </w:t>
            </w:r>
            <w:r w:rsidR="00E42ECF">
              <w:rPr>
                <w:rFonts w:ascii="Arial" w:eastAsia="標楷體" w:hAnsi="Arial" w:cs="Arial"/>
              </w:rPr>
              <w:t xml:space="preserve">not </w:t>
            </w:r>
            <w:r w:rsidRPr="003D20B4">
              <w:rPr>
                <w:rFonts w:ascii="Arial" w:eastAsia="標楷體" w:hAnsi="Arial" w:cs="Arial"/>
              </w:rPr>
              <w:t xml:space="preserve">funded by </w:t>
            </w:r>
            <w:r w:rsidRPr="004D18FD">
              <w:rPr>
                <w:rFonts w:ascii="Arial" w:eastAsia="標楷體" w:hAnsi="Arial" w:cs="Arial"/>
              </w:rPr>
              <w:t>external subsidies</w:t>
            </w:r>
            <w:r w:rsidRPr="003D20B4">
              <w:rPr>
                <w:rFonts w:ascii="Arial" w:eastAsia="標楷體" w:hAnsi="Arial" w:cs="Arial"/>
              </w:rPr>
              <w:t xml:space="preserve"> shall be distributed according to the following order of priority and proportion:</w:t>
            </w:r>
          </w:p>
          <w:p w14:paraId="6083D34D" w14:textId="4FAB5A76" w:rsidR="0013073C" w:rsidRDefault="0013073C" w:rsidP="00C845C4">
            <w:pPr>
              <w:pStyle w:val="a4"/>
              <w:spacing w:after="0" w:line="400" w:lineRule="exact"/>
              <w:ind w:leftChars="0" w:hangingChars="200" w:hanging="480"/>
              <w:jc w:val="both"/>
              <w:rPr>
                <w:rFonts w:ascii="Arial" w:eastAsia="標楷體" w:hAnsi="Arial" w:cs="Arial"/>
              </w:rPr>
            </w:pPr>
            <w:r w:rsidRPr="009635DF">
              <w:rPr>
                <w:rFonts w:ascii="Arial" w:eastAsia="標楷體" w:hAnsi="Arial" w:cs="Arial"/>
              </w:rPr>
              <w:t>一、若有高醫體系補助研究，則依協議進行分配，但分配金額以收益之</w:t>
            </w:r>
            <w:r w:rsidRPr="009635DF">
              <w:rPr>
                <w:rFonts w:ascii="Arial" w:eastAsia="標楷體" w:hAnsi="Arial" w:cs="Arial"/>
              </w:rPr>
              <w:t>20%</w:t>
            </w:r>
            <w:r w:rsidRPr="009635DF">
              <w:rPr>
                <w:rFonts w:ascii="Arial" w:eastAsia="標楷體" w:hAnsi="Arial" w:cs="Arial"/>
              </w:rPr>
              <w:t>為上限。</w:t>
            </w:r>
          </w:p>
          <w:p w14:paraId="7BBA3169" w14:textId="7DC36D5D" w:rsidR="00493B02" w:rsidRPr="009635DF" w:rsidRDefault="00493B02" w:rsidP="00C845C4">
            <w:pPr>
              <w:pStyle w:val="a4"/>
              <w:spacing w:after="0" w:line="400" w:lineRule="exact"/>
              <w:ind w:leftChars="0" w:hangingChars="200" w:hanging="480"/>
              <w:jc w:val="both"/>
              <w:rPr>
                <w:rFonts w:ascii="Arial" w:eastAsia="標楷體" w:hAnsi="Arial" w:cs="Arial"/>
              </w:rPr>
            </w:pPr>
            <w:r>
              <w:rPr>
                <w:rFonts w:ascii="Arial" w:eastAsia="標楷體" w:hAnsi="Arial" w:cs="Arial"/>
              </w:rPr>
              <w:t xml:space="preserve">1. </w:t>
            </w:r>
            <w:r>
              <w:t xml:space="preserve"> </w:t>
            </w:r>
            <w:r w:rsidRPr="00493B02">
              <w:rPr>
                <w:rFonts w:ascii="Arial" w:eastAsia="標楷體" w:hAnsi="Arial" w:cs="Arial"/>
              </w:rPr>
              <w:t>If there is research subsidized by the KMU system, distribution will be made according to the agreement, but the distribution amount is capped at 20% of the income.</w:t>
            </w:r>
          </w:p>
          <w:p w14:paraId="3C4E227D" w14:textId="5E66CEA9" w:rsidR="0013073C" w:rsidRDefault="0013073C" w:rsidP="00C845C4">
            <w:pPr>
              <w:pStyle w:val="a4"/>
              <w:spacing w:after="0" w:line="400" w:lineRule="exact"/>
              <w:ind w:leftChars="0" w:hangingChars="200" w:hanging="480"/>
              <w:jc w:val="both"/>
              <w:rPr>
                <w:rFonts w:ascii="Arial" w:eastAsia="標楷體" w:hAnsi="Arial" w:cs="Arial"/>
              </w:rPr>
            </w:pPr>
            <w:r w:rsidRPr="009635DF">
              <w:rPr>
                <w:rFonts w:ascii="Arial" w:eastAsia="標楷體" w:hAnsi="Arial" w:cs="Arial"/>
              </w:rPr>
              <w:t>二、扣除本校</w:t>
            </w:r>
            <w:r w:rsidRPr="009635DF">
              <w:rPr>
                <w:rFonts w:ascii="Arial" w:eastAsia="標楷體" w:hAnsi="Arial" w:cs="Arial"/>
                <w:u w:val="single"/>
              </w:rPr>
              <w:t>與研發者</w:t>
            </w:r>
            <w:r w:rsidRPr="009635DF">
              <w:rPr>
                <w:rFonts w:ascii="Arial" w:eastAsia="標楷體" w:hAnsi="Arial" w:cs="Arial"/>
              </w:rPr>
              <w:t>實際</w:t>
            </w:r>
            <w:r w:rsidRPr="009635DF">
              <w:rPr>
                <w:rFonts w:ascii="Arial" w:eastAsia="標楷體" w:hAnsi="Arial" w:cs="Arial"/>
                <w:u w:val="single"/>
              </w:rPr>
              <w:t>現金</w:t>
            </w:r>
            <w:r w:rsidRPr="009635DF">
              <w:rPr>
                <w:rFonts w:ascii="Arial" w:eastAsia="標楷體" w:hAnsi="Arial" w:cs="Arial"/>
              </w:rPr>
              <w:t>支出之必要費用</w:t>
            </w:r>
            <w:r w:rsidRPr="009635DF">
              <w:rPr>
                <w:rFonts w:ascii="Arial" w:eastAsia="標楷體" w:hAnsi="Arial" w:cs="Arial"/>
                <w:u w:val="single"/>
              </w:rPr>
              <w:t>：</w:t>
            </w:r>
            <w:r w:rsidRPr="009635DF">
              <w:rPr>
                <w:rFonts w:ascii="Arial" w:eastAsia="標楷體" w:hAnsi="Arial" w:cs="Arial"/>
              </w:rPr>
              <w:t>如專利申請與審查費、證書與維持年費、規費以及運用研發成果所需</w:t>
            </w:r>
            <w:r w:rsidRPr="009635DF">
              <w:rPr>
                <w:rFonts w:ascii="Arial" w:eastAsia="標楷體" w:hAnsi="Arial" w:cs="Arial"/>
                <w:u w:val="single"/>
              </w:rPr>
              <w:t>等</w:t>
            </w:r>
            <w:r w:rsidRPr="009635DF">
              <w:rPr>
                <w:rFonts w:ascii="Arial" w:eastAsia="標楷體" w:hAnsi="Arial" w:cs="Arial"/>
              </w:rPr>
              <w:t>相關費用。</w:t>
            </w:r>
          </w:p>
          <w:p w14:paraId="29131F8F" w14:textId="474903BB" w:rsidR="00220AE7" w:rsidRPr="009635DF" w:rsidRDefault="00220AE7" w:rsidP="00C845C4">
            <w:pPr>
              <w:pStyle w:val="a4"/>
              <w:spacing w:after="0" w:line="400" w:lineRule="exact"/>
              <w:ind w:leftChars="0" w:hangingChars="200" w:hanging="480"/>
              <w:jc w:val="both"/>
              <w:rPr>
                <w:rFonts w:ascii="Arial" w:eastAsia="標楷體" w:hAnsi="Arial" w:cs="Arial"/>
              </w:rPr>
            </w:pPr>
            <w:r>
              <w:rPr>
                <w:rFonts w:ascii="Arial" w:eastAsia="標楷體" w:hAnsi="Arial" w:cs="Arial"/>
              </w:rPr>
              <w:t xml:space="preserve">2. </w:t>
            </w:r>
            <w:r>
              <w:rPr>
                <w:rFonts w:ascii="Arial" w:eastAsia="標楷體" w:hAnsi="Arial" w:cs="Arial"/>
              </w:rPr>
              <w:tab/>
            </w:r>
            <w:r w:rsidRPr="004F40DB">
              <w:rPr>
                <w:rFonts w:ascii="Arial" w:eastAsia="標楷體" w:hAnsi="Arial" w:cs="Arial"/>
              </w:rPr>
              <w:t xml:space="preserve">Deduct necessary expenses incurred by KMU and the </w:t>
            </w:r>
            <w:r w:rsidRPr="00EB079A">
              <w:rPr>
                <w:rFonts w:ascii="Arial" w:eastAsia="標楷體" w:hAnsi="Arial" w:cs="Arial"/>
                <w:u w:val="single"/>
              </w:rPr>
              <w:t>developers</w:t>
            </w:r>
            <w:r w:rsidRPr="004F40DB">
              <w:rPr>
                <w:rFonts w:ascii="Arial" w:eastAsia="標楷體" w:hAnsi="Arial" w:cs="Arial"/>
              </w:rPr>
              <w:t xml:space="preserve"> in actual </w:t>
            </w:r>
            <w:r w:rsidRPr="00EB079A">
              <w:rPr>
                <w:rFonts w:ascii="Arial" w:eastAsia="標楷體" w:hAnsi="Arial" w:cs="Arial"/>
                <w:u w:val="single"/>
              </w:rPr>
              <w:t>cash</w:t>
            </w:r>
            <w:r w:rsidRPr="004F40DB">
              <w:rPr>
                <w:rFonts w:ascii="Arial" w:eastAsia="標楷體" w:hAnsi="Arial" w:cs="Arial"/>
              </w:rPr>
              <w:t xml:space="preserve"> disbursements</w:t>
            </w:r>
            <w:r w:rsidRPr="00EB079A">
              <w:rPr>
                <w:rFonts w:ascii="Arial" w:eastAsia="標楷體" w:hAnsi="Arial" w:cs="Arial"/>
                <w:u w:val="single"/>
              </w:rPr>
              <w:t>:</w:t>
            </w:r>
            <w:r w:rsidRPr="004F40DB">
              <w:rPr>
                <w:rFonts w:ascii="Arial" w:eastAsia="標楷體" w:hAnsi="Arial" w:cs="Arial"/>
              </w:rPr>
              <w:t xml:space="preserve"> such as patent application and examination fees, certificate</w:t>
            </w:r>
            <w:r>
              <w:rPr>
                <w:rFonts w:ascii="Arial" w:eastAsia="標楷體" w:hAnsi="Arial" w:cs="Arial"/>
              </w:rPr>
              <w:t>,</w:t>
            </w:r>
            <w:r w:rsidRPr="004F40DB">
              <w:rPr>
                <w:rFonts w:ascii="Arial" w:eastAsia="標楷體" w:hAnsi="Arial" w:cs="Arial"/>
              </w:rPr>
              <w:t xml:space="preserve"> and maintenance annual fees, statutory fees, and related costs required for the utilization of research and development results</w:t>
            </w:r>
            <w:r>
              <w:rPr>
                <w:rFonts w:ascii="Arial" w:eastAsia="標楷體" w:hAnsi="Arial" w:cs="Arial"/>
              </w:rPr>
              <w:t xml:space="preserve">, </w:t>
            </w:r>
            <w:r w:rsidRPr="00220AE7">
              <w:rPr>
                <w:rFonts w:ascii="Arial" w:eastAsia="標楷體" w:hAnsi="Arial" w:cs="Arial"/>
                <w:u w:val="single"/>
              </w:rPr>
              <w:t>etc</w:t>
            </w:r>
            <w:r w:rsidRPr="004F40DB">
              <w:rPr>
                <w:rFonts w:ascii="Arial" w:eastAsia="標楷體" w:hAnsi="Arial" w:cs="Arial"/>
              </w:rPr>
              <w:t>.</w:t>
            </w:r>
          </w:p>
          <w:p w14:paraId="1C8DF65F" w14:textId="0697EF49" w:rsidR="0013073C" w:rsidRDefault="0013073C" w:rsidP="00C845C4">
            <w:pPr>
              <w:pStyle w:val="a4"/>
              <w:spacing w:after="0" w:line="400" w:lineRule="exact"/>
              <w:ind w:leftChars="0" w:left="490" w:hangingChars="204" w:hanging="490"/>
              <w:jc w:val="both"/>
              <w:rPr>
                <w:rFonts w:ascii="Arial" w:eastAsia="標楷體" w:hAnsi="Arial" w:cs="Arial"/>
              </w:rPr>
            </w:pPr>
            <w:r w:rsidRPr="009635DF">
              <w:rPr>
                <w:rFonts w:ascii="Arial" w:eastAsia="標楷體" w:hAnsi="Arial" w:cs="Arial"/>
              </w:rPr>
              <w:t>三、餘款</w:t>
            </w:r>
            <w:r w:rsidRPr="009635DF">
              <w:rPr>
                <w:rFonts w:ascii="Arial" w:eastAsia="標楷體" w:hAnsi="Arial" w:cs="Arial"/>
                <w:u w:val="single"/>
              </w:rPr>
              <w:t>依研發成果累計收益區間進行分配如下</w:t>
            </w:r>
            <w:r w:rsidRPr="009635DF">
              <w:rPr>
                <w:rFonts w:ascii="Arial" w:eastAsia="標楷體" w:hAnsi="Arial" w:cs="Arial"/>
              </w:rPr>
              <w:t>。</w:t>
            </w:r>
          </w:p>
          <w:p w14:paraId="0DC384C9" w14:textId="51FDF391" w:rsidR="00220AE7" w:rsidRPr="009635DF" w:rsidRDefault="00220AE7" w:rsidP="00C845C4">
            <w:pPr>
              <w:pStyle w:val="a4"/>
              <w:spacing w:after="0" w:line="400" w:lineRule="exact"/>
              <w:ind w:leftChars="0" w:left="490" w:hangingChars="204" w:hanging="490"/>
              <w:jc w:val="both"/>
              <w:rPr>
                <w:rFonts w:ascii="Arial" w:eastAsia="標楷體" w:hAnsi="Arial" w:cs="Arial"/>
              </w:rPr>
            </w:pPr>
            <w:r>
              <w:rPr>
                <w:rFonts w:ascii="Arial" w:eastAsia="標楷體" w:hAnsi="Arial" w:cs="Arial"/>
              </w:rPr>
              <w:t xml:space="preserve">3. </w:t>
            </w:r>
            <w:r w:rsidRPr="00EC1C31">
              <w:rPr>
                <w:rFonts w:ascii="Arial" w:eastAsia="標楷體" w:hAnsi="Arial" w:cs="Arial"/>
              </w:rPr>
              <w:t xml:space="preserve"> The residual fund distribution ratio </w:t>
            </w:r>
            <w:r w:rsidRPr="00220AE7">
              <w:rPr>
                <w:rFonts w:ascii="Arial" w:eastAsia="標楷體" w:hAnsi="Arial" w:cs="Arial"/>
                <w:u w:val="single"/>
              </w:rPr>
              <w:t>shall be distributed according to the</w:t>
            </w:r>
            <w:r w:rsidRPr="00220AE7">
              <w:rPr>
                <w:u w:val="single"/>
              </w:rPr>
              <w:t xml:space="preserve"> </w:t>
            </w:r>
            <w:r w:rsidRPr="00220AE7">
              <w:rPr>
                <w:rFonts w:ascii="Arial" w:eastAsia="標楷體" w:hAnsi="Arial" w:cs="Arial"/>
                <w:u w:val="single"/>
              </w:rPr>
              <w:t>cumulative income intervals of the research and development results as follows.</w:t>
            </w:r>
          </w:p>
          <w:tbl>
            <w:tblPr>
              <w:tblStyle w:val="af"/>
              <w:tblW w:w="0" w:type="auto"/>
              <w:tblInd w:w="490" w:type="dxa"/>
              <w:tblLook w:val="04A0" w:firstRow="1" w:lastRow="0" w:firstColumn="1" w:lastColumn="0" w:noHBand="0" w:noVBand="1"/>
            </w:tblPr>
            <w:tblGrid>
              <w:gridCol w:w="2656"/>
              <w:gridCol w:w="1310"/>
              <w:gridCol w:w="1917"/>
              <w:gridCol w:w="1022"/>
            </w:tblGrid>
            <w:tr w:rsidR="0013073C" w:rsidRPr="009635DF" w14:paraId="09274E02" w14:textId="77777777" w:rsidTr="00220AE7">
              <w:trPr>
                <w:trHeight w:val="277"/>
              </w:trPr>
              <w:tc>
                <w:tcPr>
                  <w:tcW w:w="2656" w:type="dxa"/>
                  <w:vMerge w:val="restart"/>
                </w:tcPr>
                <w:p w14:paraId="40825EAB" w14:textId="77777777" w:rsidR="00120965" w:rsidRDefault="00120965"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研發成果</w:t>
                  </w:r>
                </w:p>
                <w:p w14:paraId="64769B16" w14:textId="77777777" w:rsidR="00120965" w:rsidRPr="009635DF" w:rsidRDefault="00120965" w:rsidP="00E705C7">
                  <w:pPr>
                    <w:framePr w:hSpace="180" w:wrap="around" w:vAnchor="text" w:hAnchor="text" w:y="1"/>
                    <w:spacing w:line="400" w:lineRule="exact"/>
                    <w:suppressOverlap/>
                    <w:jc w:val="center"/>
                    <w:rPr>
                      <w:rFonts w:ascii="Arial" w:eastAsia="標楷體" w:hAnsi="Arial" w:cs="Arial"/>
                      <w:u w:val="single"/>
                    </w:rPr>
                  </w:pPr>
                  <w:r w:rsidRPr="00EC1C31">
                    <w:rPr>
                      <w:rFonts w:ascii="Arial" w:eastAsia="標楷體" w:hAnsi="Arial" w:cs="Arial"/>
                      <w:u w:val="single"/>
                    </w:rPr>
                    <w:t xml:space="preserve">Research and </w:t>
                  </w:r>
                  <w:r>
                    <w:rPr>
                      <w:rFonts w:ascii="Arial" w:eastAsia="標楷體" w:hAnsi="Arial" w:cs="Arial"/>
                      <w:u w:val="single"/>
                    </w:rPr>
                    <w:t>d</w:t>
                  </w:r>
                  <w:r w:rsidRPr="00EC1C31">
                    <w:rPr>
                      <w:rFonts w:ascii="Arial" w:eastAsia="標楷體" w:hAnsi="Arial" w:cs="Arial"/>
                      <w:u w:val="single"/>
                    </w:rPr>
                    <w:t xml:space="preserve">evelopment </w:t>
                  </w:r>
                  <w:r>
                    <w:rPr>
                      <w:rFonts w:ascii="Arial" w:eastAsia="標楷體" w:hAnsi="Arial" w:cs="Arial"/>
                      <w:u w:val="single"/>
                    </w:rPr>
                    <w:t>r</w:t>
                  </w:r>
                  <w:r w:rsidRPr="00EC1C31">
                    <w:rPr>
                      <w:rFonts w:ascii="Arial" w:eastAsia="標楷體" w:hAnsi="Arial" w:cs="Arial"/>
                      <w:u w:val="single"/>
                    </w:rPr>
                    <w:t>esults</w:t>
                  </w:r>
                </w:p>
                <w:p w14:paraId="35289A72" w14:textId="77777777" w:rsidR="00120965" w:rsidRDefault="00120965"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累計收益區間</w:t>
                  </w:r>
                </w:p>
                <w:p w14:paraId="37C8F1BD" w14:textId="71B9E020" w:rsidR="0013073C" w:rsidRPr="009635DF" w:rsidRDefault="00120965" w:rsidP="00E705C7">
                  <w:pPr>
                    <w:framePr w:hSpace="180" w:wrap="around" w:vAnchor="text" w:hAnchor="text" w:y="1"/>
                    <w:spacing w:line="400" w:lineRule="exact"/>
                    <w:suppressOverlap/>
                    <w:jc w:val="center"/>
                    <w:rPr>
                      <w:rFonts w:ascii="Arial" w:eastAsia="標楷體" w:hAnsi="Arial" w:cs="Arial"/>
                      <w:u w:val="single"/>
                    </w:rPr>
                  </w:pPr>
                  <w:r>
                    <w:rPr>
                      <w:rFonts w:ascii="Arial" w:eastAsia="標楷體" w:hAnsi="Arial" w:cs="Arial"/>
                      <w:u w:val="single"/>
                    </w:rPr>
                    <w:t>C</w:t>
                  </w:r>
                  <w:r w:rsidRPr="00EC1C31">
                    <w:rPr>
                      <w:rFonts w:ascii="Arial" w:eastAsia="標楷體" w:hAnsi="Arial" w:cs="Arial"/>
                      <w:u w:val="single"/>
                    </w:rPr>
                    <w:t>umulative income interval</w:t>
                  </w:r>
                </w:p>
              </w:tc>
              <w:tc>
                <w:tcPr>
                  <w:tcW w:w="4249" w:type="dxa"/>
                  <w:gridSpan w:val="3"/>
                </w:tcPr>
                <w:p w14:paraId="6137B19B" w14:textId="77777777" w:rsidR="00220AE7" w:rsidRDefault="00220AE7" w:rsidP="00E705C7">
                  <w:pPr>
                    <w:pStyle w:val="a4"/>
                    <w:framePr w:hSpace="180" w:wrap="around" w:vAnchor="text" w:hAnchor="text" w:y="1"/>
                    <w:spacing w:after="0" w:line="400" w:lineRule="exact"/>
                    <w:ind w:leftChars="0" w:left="0"/>
                    <w:suppressOverlap/>
                    <w:jc w:val="center"/>
                  </w:pPr>
                  <w:r w:rsidRPr="009635DF">
                    <w:rPr>
                      <w:rFonts w:ascii="Arial" w:eastAsia="標楷體" w:hAnsi="Arial" w:cs="Arial"/>
                      <w:u w:val="single"/>
                    </w:rPr>
                    <w:t>餘款分配比例</w:t>
                  </w:r>
                  <w:r>
                    <w:t xml:space="preserve"> </w:t>
                  </w:r>
                </w:p>
                <w:p w14:paraId="32EEAB1D" w14:textId="30A56319" w:rsidR="0013073C" w:rsidRPr="009635DF" w:rsidRDefault="00220AE7" w:rsidP="00E705C7">
                  <w:pPr>
                    <w:pStyle w:val="a4"/>
                    <w:framePr w:hSpace="180" w:wrap="around" w:vAnchor="text" w:hAnchor="text" w:y="1"/>
                    <w:spacing w:after="0" w:line="400" w:lineRule="exact"/>
                    <w:ind w:leftChars="0" w:left="0"/>
                    <w:suppressOverlap/>
                    <w:jc w:val="center"/>
                    <w:rPr>
                      <w:rFonts w:ascii="Arial" w:eastAsia="標楷體" w:hAnsi="Arial" w:cs="Arial"/>
                      <w:u w:val="single"/>
                    </w:rPr>
                  </w:pPr>
                  <w:r>
                    <w:rPr>
                      <w:rFonts w:ascii="Arial" w:eastAsia="標楷體" w:hAnsi="Arial" w:cs="Arial"/>
                      <w:u w:val="single"/>
                    </w:rPr>
                    <w:t>R</w:t>
                  </w:r>
                  <w:r w:rsidRPr="00EC1C31">
                    <w:rPr>
                      <w:rFonts w:ascii="Arial" w:eastAsia="標楷體" w:hAnsi="Arial" w:cs="Arial"/>
                      <w:u w:val="single"/>
                    </w:rPr>
                    <w:t>esidual fund distribution ratio</w:t>
                  </w:r>
                </w:p>
              </w:tc>
            </w:tr>
            <w:tr w:rsidR="00220AE7" w:rsidRPr="009635DF" w14:paraId="2BCB0817" w14:textId="77777777" w:rsidTr="00220AE7">
              <w:trPr>
                <w:trHeight w:val="380"/>
              </w:trPr>
              <w:tc>
                <w:tcPr>
                  <w:tcW w:w="2656" w:type="dxa"/>
                  <w:vMerge/>
                </w:tcPr>
                <w:p w14:paraId="43E8475E" w14:textId="77777777" w:rsidR="00220AE7" w:rsidRPr="009635DF" w:rsidRDefault="00220AE7" w:rsidP="00E705C7">
                  <w:pPr>
                    <w:pStyle w:val="a4"/>
                    <w:framePr w:hSpace="180" w:wrap="around" w:vAnchor="text" w:hAnchor="text" w:y="1"/>
                    <w:spacing w:after="0" w:line="400" w:lineRule="exact"/>
                    <w:ind w:leftChars="0" w:left="0"/>
                    <w:suppressOverlap/>
                    <w:jc w:val="both"/>
                    <w:rPr>
                      <w:rFonts w:ascii="Arial" w:eastAsia="標楷體" w:hAnsi="Arial" w:cs="Arial"/>
                      <w:u w:val="single"/>
                    </w:rPr>
                  </w:pPr>
                </w:p>
              </w:tc>
              <w:tc>
                <w:tcPr>
                  <w:tcW w:w="1310" w:type="dxa"/>
                  <w:vAlign w:val="center"/>
                </w:tcPr>
                <w:p w14:paraId="620598C0" w14:textId="77777777" w:rsidR="00220AE7" w:rsidRDefault="00220AE7"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研發者</w:t>
                  </w:r>
                </w:p>
                <w:p w14:paraId="4106B42B" w14:textId="0BC1E8FA" w:rsidR="00220AE7" w:rsidRPr="009635DF" w:rsidRDefault="00220AE7" w:rsidP="00E705C7">
                  <w:pPr>
                    <w:framePr w:hSpace="180" w:wrap="around" w:vAnchor="text" w:hAnchor="text" w:y="1"/>
                    <w:spacing w:line="400" w:lineRule="exact"/>
                    <w:suppressOverlap/>
                    <w:jc w:val="center"/>
                    <w:rPr>
                      <w:rFonts w:ascii="Arial" w:eastAsia="標楷體" w:hAnsi="Arial" w:cs="Arial"/>
                      <w:u w:val="single"/>
                    </w:rPr>
                  </w:pPr>
                  <w:r>
                    <w:rPr>
                      <w:rFonts w:ascii="Arial" w:eastAsia="標楷體" w:hAnsi="Arial" w:cs="Arial"/>
                      <w:u w:val="single"/>
                    </w:rPr>
                    <w:t>D</w:t>
                  </w:r>
                  <w:r w:rsidRPr="008F3F46">
                    <w:rPr>
                      <w:rFonts w:ascii="Arial" w:eastAsia="標楷體" w:hAnsi="Arial" w:cs="Arial"/>
                      <w:u w:val="single"/>
                    </w:rPr>
                    <w:t>eveloper</w:t>
                  </w:r>
                </w:p>
              </w:tc>
              <w:tc>
                <w:tcPr>
                  <w:tcW w:w="1917" w:type="dxa"/>
                  <w:vAlign w:val="center"/>
                </w:tcPr>
                <w:p w14:paraId="16721218" w14:textId="77777777" w:rsidR="00220AE7" w:rsidRDefault="00220AE7"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研發者所屬單位</w:t>
                  </w:r>
                </w:p>
                <w:p w14:paraId="393AB95A" w14:textId="312CE9D4" w:rsidR="00220AE7" w:rsidRPr="009635DF" w:rsidRDefault="00220AE7" w:rsidP="00E705C7">
                  <w:pPr>
                    <w:framePr w:hSpace="180" w:wrap="around" w:vAnchor="text" w:hAnchor="text" w:y="1"/>
                    <w:spacing w:line="400" w:lineRule="exact"/>
                    <w:suppressOverlap/>
                    <w:jc w:val="center"/>
                    <w:rPr>
                      <w:rFonts w:ascii="Arial" w:eastAsia="標楷體" w:hAnsi="Arial" w:cs="Arial"/>
                      <w:u w:val="single"/>
                    </w:rPr>
                  </w:pPr>
                  <w:r w:rsidRPr="008F3F46">
                    <w:rPr>
                      <w:rFonts w:ascii="Arial" w:eastAsia="標楷體" w:hAnsi="Arial" w:cs="Arial"/>
                      <w:u w:val="single"/>
                    </w:rPr>
                    <w:t xml:space="preserve">Developer's </w:t>
                  </w:r>
                  <w:r>
                    <w:rPr>
                      <w:rFonts w:ascii="Arial" w:eastAsia="標楷體" w:hAnsi="Arial" w:cs="Arial"/>
                      <w:u w:val="single"/>
                    </w:rPr>
                    <w:t>a</w:t>
                  </w:r>
                  <w:r w:rsidRPr="008F3F46">
                    <w:rPr>
                      <w:rFonts w:ascii="Arial" w:eastAsia="標楷體" w:hAnsi="Arial" w:cs="Arial"/>
                      <w:u w:val="single"/>
                    </w:rPr>
                    <w:t xml:space="preserve">ffiliated </w:t>
                  </w:r>
                  <w:r>
                    <w:rPr>
                      <w:rFonts w:ascii="Arial" w:eastAsia="標楷體" w:hAnsi="Arial" w:cs="Arial"/>
                      <w:u w:val="single"/>
                    </w:rPr>
                    <w:t>u</w:t>
                  </w:r>
                  <w:r w:rsidRPr="008F3F46">
                    <w:rPr>
                      <w:rFonts w:ascii="Arial" w:eastAsia="標楷體" w:hAnsi="Arial" w:cs="Arial"/>
                      <w:u w:val="single"/>
                    </w:rPr>
                    <w:t>nit</w:t>
                  </w:r>
                </w:p>
              </w:tc>
              <w:tc>
                <w:tcPr>
                  <w:tcW w:w="1022" w:type="dxa"/>
                  <w:vAlign w:val="center"/>
                </w:tcPr>
                <w:p w14:paraId="0D97B82F" w14:textId="77777777" w:rsidR="00220AE7" w:rsidRDefault="00220AE7"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本校</w:t>
                  </w:r>
                </w:p>
                <w:p w14:paraId="1CE58278" w14:textId="1081AD7B" w:rsidR="00220AE7" w:rsidRPr="009635DF" w:rsidRDefault="00220AE7" w:rsidP="00E705C7">
                  <w:pPr>
                    <w:framePr w:hSpace="180" w:wrap="around" w:vAnchor="text" w:hAnchor="text" w:y="1"/>
                    <w:spacing w:line="400" w:lineRule="exact"/>
                    <w:suppressOverlap/>
                    <w:jc w:val="center"/>
                    <w:rPr>
                      <w:rFonts w:ascii="Arial" w:eastAsia="標楷體" w:hAnsi="Arial" w:cs="Arial"/>
                      <w:u w:val="single"/>
                    </w:rPr>
                  </w:pPr>
                  <w:r>
                    <w:rPr>
                      <w:rFonts w:ascii="Arial" w:eastAsia="標楷體" w:hAnsi="Arial" w:cs="Arial"/>
                      <w:u w:val="single"/>
                    </w:rPr>
                    <w:t>KMU</w:t>
                  </w:r>
                </w:p>
              </w:tc>
            </w:tr>
            <w:tr w:rsidR="00220AE7" w:rsidRPr="009635DF" w14:paraId="7CFB2602" w14:textId="77777777" w:rsidTr="00220AE7">
              <w:tc>
                <w:tcPr>
                  <w:tcW w:w="2656" w:type="dxa"/>
                </w:tcPr>
                <w:p w14:paraId="0BCC1716" w14:textId="77777777" w:rsidR="00220AE7" w:rsidRDefault="00220AE7"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未達新臺幣一億元</w:t>
                  </w:r>
                </w:p>
                <w:p w14:paraId="270233AC" w14:textId="2F9E6915" w:rsidR="00220AE7" w:rsidRPr="009635DF" w:rsidRDefault="00220AE7" w:rsidP="00E705C7">
                  <w:pPr>
                    <w:framePr w:hSpace="180" w:wrap="around" w:vAnchor="text" w:hAnchor="text" w:y="1"/>
                    <w:spacing w:line="400" w:lineRule="exact"/>
                    <w:suppressOverlap/>
                    <w:jc w:val="center"/>
                    <w:rPr>
                      <w:rFonts w:ascii="Arial" w:eastAsia="標楷體" w:hAnsi="Arial" w:cs="Arial"/>
                      <w:u w:val="single"/>
                    </w:rPr>
                  </w:pPr>
                  <w:r w:rsidRPr="003300AA">
                    <w:rPr>
                      <w:rFonts w:ascii="Arial" w:eastAsia="標楷體" w:hAnsi="Arial" w:cs="Arial"/>
                      <w:u w:val="single"/>
                    </w:rPr>
                    <w:t xml:space="preserve">Below </w:t>
                  </w:r>
                  <w:r>
                    <w:rPr>
                      <w:rFonts w:ascii="Arial" w:eastAsia="標楷體" w:hAnsi="Arial" w:cs="Arial"/>
                      <w:u w:val="single"/>
                    </w:rPr>
                    <w:t xml:space="preserve">NTD </w:t>
                  </w:r>
                  <w:r w:rsidRPr="003300AA">
                    <w:rPr>
                      <w:rFonts w:ascii="Arial" w:eastAsia="標楷體" w:hAnsi="Arial" w:cs="Arial"/>
                      <w:u w:val="single"/>
                    </w:rPr>
                    <w:t xml:space="preserve">one </w:t>
                  </w:r>
                  <w:r w:rsidRPr="003300AA">
                    <w:rPr>
                      <w:rFonts w:ascii="Arial" w:eastAsia="標楷體" w:hAnsi="Arial" w:cs="Arial"/>
                      <w:u w:val="single"/>
                    </w:rPr>
                    <w:lastRenderedPageBreak/>
                    <w:t>hundred million</w:t>
                  </w:r>
                </w:p>
              </w:tc>
              <w:tc>
                <w:tcPr>
                  <w:tcW w:w="1310" w:type="dxa"/>
                  <w:vAlign w:val="center"/>
                </w:tcPr>
                <w:p w14:paraId="1A8514BE" w14:textId="77777777" w:rsidR="00220AE7" w:rsidRPr="009635DF" w:rsidRDefault="00220AE7"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lastRenderedPageBreak/>
                    <w:t>60%</w:t>
                  </w:r>
                </w:p>
              </w:tc>
              <w:tc>
                <w:tcPr>
                  <w:tcW w:w="1917" w:type="dxa"/>
                  <w:vAlign w:val="center"/>
                </w:tcPr>
                <w:p w14:paraId="7E798CE5" w14:textId="77777777" w:rsidR="00220AE7" w:rsidRPr="009635DF" w:rsidRDefault="00220AE7"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10%</w:t>
                  </w:r>
                </w:p>
              </w:tc>
              <w:tc>
                <w:tcPr>
                  <w:tcW w:w="1022" w:type="dxa"/>
                  <w:vAlign w:val="center"/>
                </w:tcPr>
                <w:p w14:paraId="181F1F29" w14:textId="77777777" w:rsidR="00220AE7" w:rsidRPr="009635DF" w:rsidRDefault="00220AE7"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30%</w:t>
                  </w:r>
                </w:p>
              </w:tc>
            </w:tr>
            <w:tr w:rsidR="00220AE7" w:rsidRPr="009635DF" w14:paraId="5C392CAB" w14:textId="77777777" w:rsidTr="00220AE7">
              <w:tc>
                <w:tcPr>
                  <w:tcW w:w="2656" w:type="dxa"/>
                </w:tcPr>
                <w:p w14:paraId="58DDACB9" w14:textId="77777777" w:rsidR="00220AE7" w:rsidRDefault="00220AE7"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達新臺幣一億元以上，未達新臺幣五億元</w:t>
                  </w:r>
                </w:p>
                <w:p w14:paraId="49EE0AD2" w14:textId="4B3825F9" w:rsidR="00220AE7" w:rsidRPr="009635DF" w:rsidRDefault="00220AE7" w:rsidP="00E705C7">
                  <w:pPr>
                    <w:framePr w:hSpace="180" w:wrap="around" w:vAnchor="text" w:hAnchor="text" w:y="1"/>
                    <w:spacing w:line="400" w:lineRule="exact"/>
                    <w:suppressOverlap/>
                    <w:jc w:val="center"/>
                    <w:rPr>
                      <w:rFonts w:ascii="Arial" w:eastAsia="標楷體" w:hAnsi="Arial" w:cs="Arial"/>
                      <w:u w:val="single"/>
                    </w:rPr>
                  </w:pPr>
                  <w:r w:rsidRPr="003300AA">
                    <w:rPr>
                      <w:rFonts w:ascii="Arial" w:eastAsia="標楷體" w:hAnsi="Arial" w:cs="Arial"/>
                      <w:u w:val="single"/>
                    </w:rPr>
                    <w:t xml:space="preserve">Equal to or above </w:t>
                  </w:r>
                  <w:r>
                    <w:rPr>
                      <w:rFonts w:ascii="Arial" w:eastAsia="標楷體" w:hAnsi="Arial" w:cs="Arial"/>
                      <w:u w:val="single"/>
                    </w:rPr>
                    <w:t xml:space="preserve">NTD </w:t>
                  </w:r>
                  <w:r w:rsidRPr="003300AA">
                    <w:rPr>
                      <w:rFonts w:ascii="Arial" w:eastAsia="標楷體" w:hAnsi="Arial" w:cs="Arial"/>
                      <w:u w:val="single"/>
                    </w:rPr>
                    <w:t>one hundred million</w:t>
                  </w:r>
                  <w:r>
                    <w:rPr>
                      <w:rFonts w:ascii="Arial" w:eastAsia="標楷體" w:hAnsi="Arial" w:cs="Arial"/>
                      <w:u w:val="single"/>
                    </w:rPr>
                    <w:t>,</w:t>
                  </w:r>
                  <w:r w:rsidRPr="003300AA">
                    <w:rPr>
                      <w:rFonts w:ascii="Arial" w:eastAsia="標楷體" w:hAnsi="Arial" w:cs="Arial"/>
                      <w:u w:val="single"/>
                    </w:rPr>
                    <w:t xml:space="preserve"> but below </w:t>
                  </w:r>
                  <w:r>
                    <w:rPr>
                      <w:rFonts w:ascii="Arial" w:eastAsia="標楷體" w:hAnsi="Arial" w:cs="Arial"/>
                      <w:u w:val="single"/>
                    </w:rPr>
                    <w:t xml:space="preserve">NTD </w:t>
                  </w:r>
                  <w:r w:rsidRPr="003300AA">
                    <w:rPr>
                      <w:rFonts w:ascii="Arial" w:eastAsia="標楷體" w:hAnsi="Arial" w:cs="Arial"/>
                      <w:u w:val="single"/>
                    </w:rPr>
                    <w:t>five hundred million</w:t>
                  </w:r>
                </w:p>
              </w:tc>
              <w:tc>
                <w:tcPr>
                  <w:tcW w:w="1310" w:type="dxa"/>
                  <w:vAlign w:val="center"/>
                </w:tcPr>
                <w:p w14:paraId="4C21E9F0" w14:textId="77777777" w:rsidR="00220AE7" w:rsidRPr="009635DF" w:rsidRDefault="00220AE7"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58%</w:t>
                  </w:r>
                </w:p>
              </w:tc>
              <w:tc>
                <w:tcPr>
                  <w:tcW w:w="1917" w:type="dxa"/>
                  <w:vAlign w:val="center"/>
                </w:tcPr>
                <w:p w14:paraId="4C18793F" w14:textId="77777777" w:rsidR="00220AE7" w:rsidRPr="009635DF" w:rsidRDefault="00220AE7"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5%</w:t>
                  </w:r>
                </w:p>
              </w:tc>
              <w:tc>
                <w:tcPr>
                  <w:tcW w:w="1022" w:type="dxa"/>
                  <w:vAlign w:val="center"/>
                </w:tcPr>
                <w:p w14:paraId="61F056A7" w14:textId="77777777" w:rsidR="00220AE7" w:rsidRPr="009635DF" w:rsidRDefault="00220AE7"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37%</w:t>
                  </w:r>
                </w:p>
              </w:tc>
            </w:tr>
            <w:tr w:rsidR="00220AE7" w:rsidRPr="009635DF" w14:paraId="628010AC" w14:textId="77777777" w:rsidTr="00220AE7">
              <w:tc>
                <w:tcPr>
                  <w:tcW w:w="2656" w:type="dxa"/>
                </w:tcPr>
                <w:p w14:paraId="7FF8474E" w14:textId="77777777" w:rsidR="00220AE7" w:rsidRDefault="00220AE7"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達新臺幣五億元以上</w:t>
                  </w:r>
                </w:p>
                <w:p w14:paraId="18737A75" w14:textId="72D47AB4" w:rsidR="00220AE7" w:rsidRPr="009635DF" w:rsidRDefault="00220AE7" w:rsidP="00E705C7">
                  <w:pPr>
                    <w:framePr w:hSpace="180" w:wrap="around" w:vAnchor="text" w:hAnchor="text" w:y="1"/>
                    <w:spacing w:line="400" w:lineRule="exact"/>
                    <w:suppressOverlap/>
                    <w:jc w:val="center"/>
                    <w:rPr>
                      <w:rFonts w:ascii="Arial" w:eastAsia="標楷體" w:hAnsi="Arial" w:cs="Arial"/>
                      <w:u w:val="single"/>
                    </w:rPr>
                  </w:pPr>
                  <w:r w:rsidRPr="003D1958">
                    <w:rPr>
                      <w:rFonts w:ascii="Arial" w:eastAsia="標楷體" w:hAnsi="Arial" w:cs="Arial"/>
                      <w:u w:val="single"/>
                    </w:rPr>
                    <w:t xml:space="preserve">Equal to or above </w:t>
                  </w:r>
                  <w:r>
                    <w:rPr>
                      <w:rFonts w:ascii="Arial" w:eastAsia="標楷體" w:hAnsi="Arial" w:cs="Arial"/>
                      <w:u w:val="single"/>
                    </w:rPr>
                    <w:t xml:space="preserve">NTD </w:t>
                  </w:r>
                  <w:r w:rsidRPr="003D1958">
                    <w:rPr>
                      <w:rFonts w:ascii="Arial" w:eastAsia="標楷體" w:hAnsi="Arial" w:cs="Arial"/>
                      <w:u w:val="single"/>
                    </w:rPr>
                    <w:t>five hundred million</w:t>
                  </w:r>
                </w:p>
              </w:tc>
              <w:tc>
                <w:tcPr>
                  <w:tcW w:w="1310" w:type="dxa"/>
                  <w:vAlign w:val="center"/>
                </w:tcPr>
                <w:p w14:paraId="212DA848" w14:textId="77777777" w:rsidR="00220AE7" w:rsidRPr="009635DF" w:rsidRDefault="00220AE7"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52%</w:t>
                  </w:r>
                </w:p>
              </w:tc>
              <w:tc>
                <w:tcPr>
                  <w:tcW w:w="1917" w:type="dxa"/>
                  <w:vAlign w:val="center"/>
                </w:tcPr>
                <w:p w14:paraId="6F9D9A76" w14:textId="77777777" w:rsidR="00220AE7" w:rsidRPr="009635DF" w:rsidRDefault="00220AE7"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3%</w:t>
                  </w:r>
                </w:p>
              </w:tc>
              <w:tc>
                <w:tcPr>
                  <w:tcW w:w="1022" w:type="dxa"/>
                  <w:vAlign w:val="center"/>
                </w:tcPr>
                <w:p w14:paraId="0C3B8593" w14:textId="77777777" w:rsidR="00220AE7" w:rsidRPr="009635DF" w:rsidRDefault="00220AE7" w:rsidP="00E705C7">
                  <w:pPr>
                    <w:framePr w:hSpace="180" w:wrap="around" w:vAnchor="text" w:hAnchor="text" w:y="1"/>
                    <w:spacing w:line="400" w:lineRule="exact"/>
                    <w:suppressOverlap/>
                    <w:jc w:val="center"/>
                    <w:rPr>
                      <w:rFonts w:ascii="Arial" w:eastAsia="標楷體" w:hAnsi="Arial" w:cs="Arial"/>
                      <w:u w:val="single"/>
                    </w:rPr>
                  </w:pPr>
                  <w:r w:rsidRPr="009635DF">
                    <w:rPr>
                      <w:rFonts w:ascii="Arial" w:eastAsia="標楷體" w:hAnsi="Arial" w:cs="Arial"/>
                      <w:u w:val="single"/>
                    </w:rPr>
                    <w:t>45%</w:t>
                  </w:r>
                </w:p>
              </w:tc>
            </w:tr>
          </w:tbl>
          <w:p w14:paraId="660C8022" w14:textId="37442E42" w:rsidR="0013073C" w:rsidRDefault="0013073C" w:rsidP="00C845C4">
            <w:pPr>
              <w:pStyle w:val="a4"/>
              <w:spacing w:after="0" w:line="400" w:lineRule="exact"/>
              <w:ind w:leftChars="0" w:hangingChars="200" w:hanging="480"/>
              <w:jc w:val="both"/>
              <w:rPr>
                <w:rFonts w:ascii="Arial" w:eastAsia="標楷體" w:hAnsi="Arial" w:cs="Arial"/>
                <w:u w:val="single"/>
              </w:rPr>
            </w:pPr>
            <w:r w:rsidRPr="009635DF">
              <w:rPr>
                <w:rFonts w:ascii="Arial" w:eastAsia="標楷體" w:hAnsi="Arial" w:cs="Arial"/>
                <w:u w:val="single"/>
              </w:rPr>
              <w:t>四、前款</w:t>
            </w:r>
            <w:r w:rsidRPr="009635DF">
              <w:rPr>
                <w:rFonts w:ascii="Arial" w:eastAsia="標楷體" w:hAnsi="Arial" w:cs="Arial"/>
              </w:rPr>
              <w:t>研發者所屬單位</w:t>
            </w:r>
            <w:r w:rsidRPr="009635DF">
              <w:rPr>
                <w:rFonts w:ascii="Arial" w:eastAsia="標楷體" w:hAnsi="Arial" w:cs="Arial"/>
                <w:u w:val="single"/>
              </w:rPr>
              <w:t>包含學術單位</w:t>
            </w:r>
            <w:r w:rsidRPr="009635DF">
              <w:rPr>
                <w:rFonts w:ascii="Arial" w:eastAsia="標楷體" w:hAnsi="Arial" w:cs="Arial"/>
              </w:rPr>
              <w:t>(</w:t>
            </w:r>
            <w:r w:rsidRPr="009635DF">
              <w:rPr>
                <w:rFonts w:ascii="Arial" w:eastAsia="標楷體" w:hAnsi="Arial" w:cs="Arial"/>
              </w:rPr>
              <w:t>系所</w:t>
            </w:r>
            <w:r w:rsidRPr="009635DF">
              <w:rPr>
                <w:rFonts w:ascii="Arial" w:eastAsia="標楷體" w:hAnsi="Arial" w:cs="Arial"/>
              </w:rPr>
              <w:t>70%</w:t>
            </w:r>
            <w:r w:rsidRPr="009635DF">
              <w:rPr>
                <w:rFonts w:ascii="Arial" w:eastAsia="標楷體" w:hAnsi="Arial" w:cs="Arial"/>
              </w:rPr>
              <w:t>，學院</w:t>
            </w:r>
            <w:r w:rsidRPr="009635DF">
              <w:rPr>
                <w:rFonts w:ascii="Arial" w:eastAsia="標楷體" w:hAnsi="Arial" w:cs="Arial"/>
              </w:rPr>
              <w:t>30%)</w:t>
            </w:r>
            <w:r w:rsidRPr="009635DF">
              <w:rPr>
                <w:rFonts w:ascii="Arial" w:eastAsia="標楷體" w:hAnsi="Arial" w:cs="Arial"/>
                <w:u w:val="single"/>
              </w:rPr>
              <w:t>、行政單位、研究中心或附屬機構及相關事業之單位，各所屬單位分配比例由研發者認定。</w:t>
            </w:r>
          </w:p>
          <w:p w14:paraId="4DAF62A8" w14:textId="556180CF" w:rsidR="00A6268F" w:rsidRPr="009635DF" w:rsidRDefault="00A6268F" w:rsidP="00C845C4">
            <w:pPr>
              <w:pStyle w:val="a4"/>
              <w:spacing w:after="0" w:line="400" w:lineRule="exact"/>
              <w:ind w:leftChars="0" w:hangingChars="200" w:hanging="480"/>
              <w:jc w:val="both"/>
              <w:rPr>
                <w:rFonts w:ascii="Arial" w:eastAsia="標楷體" w:hAnsi="Arial" w:cs="Arial"/>
                <w:u w:val="single"/>
              </w:rPr>
            </w:pPr>
            <w:r>
              <w:rPr>
                <w:rFonts w:ascii="Arial" w:eastAsia="標楷體" w:hAnsi="Arial" w:cs="Arial"/>
                <w:u w:val="single"/>
              </w:rPr>
              <w:t xml:space="preserve">4. </w:t>
            </w:r>
            <w:r>
              <w:t xml:space="preserve"> </w:t>
            </w:r>
            <w:r w:rsidRPr="00A6268F">
              <w:rPr>
                <w:rFonts w:ascii="Arial" w:eastAsia="標楷體" w:hAnsi="Arial" w:cs="Arial"/>
              </w:rPr>
              <w:t>The aforementioned developer</w:t>
            </w:r>
            <w:r w:rsidR="00447316">
              <w:rPr>
                <w:rFonts w:ascii="Arial" w:eastAsia="標楷體" w:hAnsi="Arial" w:cs="Arial"/>
              </w:rPr>
              <w:t xml:space="preserve">’s </w:t>
            </w:r>
            <w:r w:rsidRPr="00A6268F">
              <w:rPr>
                <w:rFonts w:ascii="Arial" w:eastAsia="標楷體" w:hAnsi="Arial" w:cs="Arial"/>
              </w:rPr>
              <w:t xml:space="preserve">affiliated units include </w:t>
            </w:r>
            <w:r w:rsidRPr="00A6268F">
              <w:rPr>
                <w:rFonts w:ascii="Arial" w:eastAsia="標楷體" w:hAnsi="Arial" w:cs="Arial"/>
                <w:u w:val="single"/>
              </w:rPr>
              <w:t>academic units</w:t>
            </w:r>
            <w:r w:rsidRPr="00A6268F">
              <w:rPr>
                <w:rFonts w:ascii="Arial" w:eastAsia="標楷體" w:hAnsi="Arial" w:cs="Arial"/>
              </w:rPr>
              <w:t xml:space="preserve"> (departments and institutes 70%, colleges 30%), </w:t>
            </w:r>
            <w:r w:rsidRPr="00A6268F">
              <w:rPr>
                <w:rFonts w:ascii="Arial" w:eastAsia="標楷體" w:hAnsi="Arial" w:cs="Arial"/>
                <w:u w:val="single"/>
              </w:rPr>
              <w:t>administrative units, research centers, or units of affiliated institutions and related businesses, with the distribution proportion for each affiliated unit determined by the developer</w:t>
            </w:r>
            <w:r w:rsidRPr="00A6268F">
              <w:rPr>
                <w:rFonts w:ascii="Arial" w:eastAsia="標楷體" w:hAnsi="Arial" w:cs="Arial"/>
              </w:rPr>
              <w:t>.</w:t>
            </w:r>
          </w:p>
          <w:p w14:paraId="05C118D8" w14:textId="77777777" w:rsidR="0013073C" w:rsidRDefault="0013073C" w:rsidP="0048367F">
            <w:pPr>
              <w:spacing w:line="400" w:lineRule="exact"/>
              <w:ind w:left="480" w:hangingChars="200" w:hanging="480"/>
              <w:jc w:val="both"/>
              <w:rPr>
                <w:rFonts w:ascii="Arial" w:eastAsia="標楷體" w:hAnsi="Arial" w:cs="Arial"/>
                <w:u w:val="single"/>
              </w:rPr>
            </w:pPr>
            <w:r w:rsidRPr="009635DF">
              <w:rPr>
                <w:rFonts w:ascii="Arial" w:eastAsia="標楷體" w:hAnsi="Arial" w:cs="Arial"/>
                <w:u w:val="single"/>
              </w:rPr>
              <w:t>五、第三款分配至本校之款項中</w:t>
            </w:r>
            <w:r w:rsidR="0048367F" w:rsidRPr="009635DF">
              <w:rPr>
                <w:rFonts w:ascii="Arial" w:eastAsia="標楷體" w:hAnsi="Arial" w:cs="Arial"/>
                <w:u w:val="single"/>
              </w:rPr>
              <w:t>得</w:t>
            </w:r>
            <w:r w:rsidRPr="009635DF">
              <w:rPr>
                <w:rFonts w:ascii="Arial" w:eastAsia="標楷體" w:hAnsi="Arial" w:cs="Arial"/>
                <w:u w:val="single"/>
              </w:rPr>
              <w:t>提列</w:t>
            </w:r>
            <w:r w:rsidRPr="009635DF">
              <w:rPr>
                <w:rFonts w:ascii="Arial" w:eastAsia="標楷體" w:hAnsi="Arial" w:cs="Arial"/>
                <w:u w:val="single"/>
              </w:rPr>
              <w:t>10%</w:t>
            </w:r>
            <w:r w:rsidRPr="009635DF">
              <w:rPr>
                <w:rFonts w:ascii="Arial" w:eastAsia="標楷體" w:hAnsi="Arial" w:cs="Arial"/>
                <w:u w:val="single"/>
              </w:rPr>
              <w:t>作為推廣有功人員獎勵經費，相關獎勵辦法另訂定之。</w:t>
            </w:r>
          </w:p>
          <w:p w14:paraId="089C768A" w14:textId="04E9F35A" w:rsidR="00A6268F" w:rsidRPr="009635DF" w:rsidRDefault="00A6268F" w:rsidP="0048367F">
            <w:pPr>
              <w:spacing w:line="400" w:lineRule="exact"/>
              <w:ind w:left="480" w:hangingChars="200" w:hanging="480"/>
              <w:jc w:val="both"/>
              <w:rPr>
                <w:rFonts w:ascii="Arial" w:eastAsia="標楷體" w:hAnsi="Arial" w:cs="Arial"/>
              </w:rPr>
            </w:pPr>
            <w:r>
              <w:rPr>
                <w:rFonts w:ascii="Arial" w:eastAsia="標楷體" w:hAnsi="Arial" w:cs="Arial"/>
                <w:u w:val="single"/>
              </w:rPr>
              <w:t xml:space="preserve">5. </w:t>
            </w:r>
            <w:r w:rsidRPr="008D77FC">
              <w:rPr>
                <w:rFonts w:ascii="Arial" w:hAnsi="Arial" w:cs="Arial"/>
                <w:u w:val="single"/>
              </w:rPr>
              <w:t xml:space="preserve"> Regarding t</w:t>
            </w:r>
            <w:r w:rsidRPr="008D77FC">
              <w:rPr>
                <w:rFonts w:ascii="Arial" w:eastAsia="標楷體" w:hAnsi="Arial" w:cs="Arial"/>
                <w:u w:val="single"/>
              </w:rPr>
              <w:t xml:space="preserve">he distribution amount referred to in Item Three that </w:t>
            </w:r>
            <w:r>
              <w:rPr>
                <w:rFonts w:ascii="Arial" w:eastAsia="標楷體" w:hAnsi="Arial" w:cs="Arial"/>
                <w:u w:val="single"/>
              </w:rPr>
              <w:t>is</w:t>
            </w:r>
            <w:r w:rsidRPr="008D77FC">
              <w:rPr>
                <w:rFonts w:ascii="Arial" w:eastAsia="標楷體" w:hAnsi="Arial" w:cs="Arial"/>
                <w:u w:val="single"/>
              </w:rPr>
              <w:t xml:space="preserve"> allocated to KMU, 10% shall be earmarked for the incentive program for personnel who have significantly contributed to the promotion, with separate regulations to be formulated regarding the incentives.</w:t>
            </w:r>
          </w:p>
        </w:tc>
      </w:tr>
      <w:tr w:rsidR="0013073C" w:rsidRPr="009635DF" w14:paraId="1112EAFA" w14:textId="77777777" w:rsidTr="00C845C4">
        <w:trPr>
          <w:trHeight w:val="20"/>
        </w:trPr>
        <w:tc>
          <w:tcPr>
            <w:tcW w:w="1310" w:type="dxa"/>
          </w:tcPr>
          <w:p w14:paraId="3DAB1585"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lastRenderedPageBreak/>
              <w:t>第</w:t>
            </w:r>
            <w:r w:rsidRPr="009635DF">
              <w:rPr>
                <w:rFonts w:ascii="Arial" w:eastAsia="標楷體" w:hAnsi="Arial" w:cs="Arial"/>
              </w:rPr>
              <w:t>34</w:t>
            </w:r>
            <w:r w:rsidRPr="009635DF">
              <w:rPr>
                <w:rFonts w:ascii="Arial" w:eastAsia="標楷體" w:hAnsi="Arial" w:cs="Arial"/>
              </w:rPr>
              <w:t>條</w:t>
            </w:r>
          </w:p>
          <w:p w14:paraId="3C7B6001" w14:textId="78EBEB25" w:rsidR="00960908" w:rsidRPr="009635DF" w:rsidRDefault="00960908" w:rsidP="00C845C4">
            <w:pPr>
              <w:spacing w:line="400" w:lineRule="exact"/>
              <w:jc w:val="both"/>
              <w:rPr>
                <w:rFonts w:ascii="Arial" w:eastAsia="標楷體" w:hAnsi="Arial" w:cs="Arial"/>
              </w:rPr>
            </w:pPr>
            <w:r>
              <w:rPr>
                <w:rFonts w:ascii="Arial" w:eastAsia="標楷體" w:hAnsi="Arial" w:cs="Arial"/>
              </w:rPr>
              <w:t>Article 34</w:t>
            </w:r>
          </w:p>
        </w:tc>
        <w:tc>
          <w:tcPr>
            <w:tcW w:w="8471" w:type="dxa"/>
          </w:tcPr>
          <w:p w14:paraId="7DFCC118"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為有效利用分配予研發者所屬單位之收益，得將每一會計年度結餘款項累積，以供後續年度使用，累積結餘款之使用需配合單位發展編列年度預算，經單位審查通過後方可動支；惟結餘款最長使用年限三年，未使用部份歸入本校。</w:t>
            </w:r>
          </w:p>
          <w:p w14:paraId="641EEA64" w14:textId="46F0337E" w:rsidR="005B6FA5" w:rsidRPr="009635DF" w:rsidRDefault="00877834" w:rsidP="00C845C4">
            <w:pPr>
              <w:spacing w:line="400" w:lineRule="exact"/>
              <w:jc w:val="both"/>
              <w:rPr>
                <w:rFonts w:ascii="Arial" w:eastAsia="標楷體" w:hAnsi="Arial" w:cs="Arial"/>
              </w:rPr>
            </w:pPr>
            <w:r w:rsidRPr="00877834">
              <w:rPr>
                <w:rFonts w:ascii="Arial" w:eastAsia="標楷體" w:hAnsi="Arial" w:cs="Arial"/>
              </w:rPr>
              <w:t xml:space="preserve">In order to effectively use the income allocated to the </w:t>
            </w:r>
            <w:r w:rsidR="00447316">
              <w:rPr>
                <w:rFonts w:ascii="Arial" w:eastAsia="標楷體" w:hAnsi="Arial" w:cs="Arial"/>
              </w:rPr>
              <w:t>developer</w:t>
            </w:r>
            <w:r w:rsidRPr="00877834">
              <w:rPr>
                <w:rFonts w:ascii="Arial" w:eastAsia="標楷體" w:hAnsi="Arial" w:cs="Arial"/>
              </w:rPr>
              <w:t>'s affiliated unit, the</w:t>
            </w:r>
            <w:r w:rsidR="00CC17AB" w:rsidRPr="00EC1C31">
              <w:rPr>
                <w:rFonts w:ascii="Arial" w:eastAsia="標楷體" w:hAnsi="Arial" w:cs="Arial"/>
              </w:rPr>
              <w:t xml:space="preserve"> residual</w:t>
            </w:r>
            <w:r w:rsidR="00CC17AB" w:rsidRPr="00877834">
              <w:rPr>
                <w:rFonts w:ascii="Arial" w:eastAsia="標楷體" w:hAnsi="Arial" w:cs="Arial"/>
              </w:rPr>
              <w:t xml:space="preserve"> </w:t>
            </w:r>
            <w:r w:rsidRPr="00877834">
              <w:rPr>
                <w:rFonts w:ascii="Arial" w:eastAsia="標楷體" w:hAnsi="Arial" w:cs="Arial"/>
              </w:rPr>
              <w:t>funds of each fiscal year can be accumulated for use in subsequent years. The use of accumulated</w:t>
            </w:r>
            <w:r w:rsidR="00CC17AB" w:rsidRPr="00EC1C31">
              <w:rPr>
                <w:rFonts w:ascii="Arial" w:eastAsia="標楷體" w:hAnsi="Arial" w:cs="Arial"/>
              </w:rPr>
              <w:t xml:space="preserve"> residual</w:t>
            </w:r>
            <w:r w:rsidR="00CC17AB" w:rsidRPr="00877834">
              <w:rPr>
                <w:rFonts w:ascii="Arial" w:eastAsia="標楷體" w:hAnsi="Arial" w:cs="Arial"/>
              </w:rPr>
              <w:t xml:space="preserve"> </w:t>
            </w:r>
            <w:r w:rsidRPr="00877834">
              <w:rPr>
                <w:rFonts w:ascii="Arial" w:eastAsia="標楷體" w:hAnsi="Arial" w:cs="Arial"/>
              </w:rPr>
              <w:t xml:space="preserve">funds needs to be coordinated with the unit's development and budgeted annually. It can only be disbursed after being reviewed and approved by the unit. However, the maximum usage period for </w:t>
            </w:r>
            <w:r w:rsidR="00CC17AB" w:rsidRPr="00EC1C31">
              <w:rPr>
                <w:rFonts w:ascii="Arial" w:eastAsia="標楷體" w:hAnsi="Arial" w:cs="Arial"/>
              </w:rPr>
              <w:t>residual</w:t>
            </w:r>
            <w:r w:rsidR="00CC17AB" w:rsidRPr="00877834">
              <w:rPr>
                <w:rFonts w:ascii="Arial" w:eastAsia="標楷體" w:hAnsi="Arial" w:cs="Arial"/>
              </w:rPr>
              <w:t xml:space="preserve"> </w:t>
            </w:r>
            <w:r w:rsidRPr="00877834">
              <w:rPr>
                <w:rFonts w:ascii="Arial" w:eastAsia="標楷體" w:hAnsi="Arial" w:cs="Arial"/>
              </w:rPr>
              <w:t>funds is three years, and the unused portion will be returned to KMU.</w:t>
            </w:r>
          </w:p>
        </w:tc>
      </w:tr>
      <w:tr w:rsidR="0013073C" w:rsidRPr="009635DF" w14:paraId="4FB0AF55" w14:textId="77777777" w:rsidTr="00C845C4">
        <w:trPr>
          <w:trHeight w:val="20"/>
        </w:trPr>
        <w:tc>
          <w:tcPr>
            <w:tcW w:w="1310" w:type="dxa"/>
          </w:tcPr>
          <w:p w14:paraId="22C5FE8F"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35</w:t>
            </w:r>
            <w:r w:rsidRPr="009635DF">
              <w:rPr>
                <w:rFonts w:ascii="Arial" w:eastAsia="標楷體" w:hAnsi="Arial" w:cs="Arial"/>
              </w:rPr>
              <w:t>條</w:t>
            </w:r>
          </w:p>
          <w:p w14:paraId="1DCD3AD6" w14:textId="78760D10" w:rsidR="00960908" w:rsidRPr="009635DF" w:rsidRDefault="00960908" w:rsidP="00C845C4">
            <w:pPr>
              <w:spacing w:line="400" w:lineRule="exact"/>
              <w:jc w:val="both"/>
              <w:rPr>
                <w:rFonts w:ascii="Arial" w:eastAsia="標楷體" w:hAnsi="Arial" w:cs="Arial"/>
              </w:rPr>
            </w:pPr>
            <w:r>
              <w:rPr>
                <w:rFonts w:ascii="Arial" w:eastAsia="標楷體" w:hAnsi="Arial" w:cs="Arial"/>
              </w:rPr>
              <w:t>Article 35</w:t>
            </w:r>
          </w:p>
        </w:tc>
        <w:tc>
          <w:tcPr>
            <w:tcW w:w="8471" w:type="dxa"/>
          </w:tcPr>
          <w:p w14:paraId="1836EA69"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t>因產學合作衍生校名暨商標授權使用所獲得之收益全數歸本校。</w:t>
            </w:r>
          </w:p>
          <w:p w14:paraId="6556D831" w14:textId="0B84DCDC" w:rsidR="006112B7" w:rsidRPr="009635DF" w:rsidRDefault="006112B7" w:rsidP="005B2BFD">
            <w:pPr>
              <w:spacing w:line="400" w:lineRule="exact"/>
              <w:jc w:val="both"/>
              <w:rPr>
                <w:rFonts w:ascii="Arial" w:eastAsia="標楷體" w:hAnsi="Arial" w:cs="Arial"/>
              </w:rPr>
            </w:pPr>
            <w:r w:rsidRPr="006112B7">
              <w:rPr>
                <w:rFonts w:ascii="Arial" w:eastAsia="標楷體" w:hAnsi="Arial" w:cs="Arial"/>
              </w:rPr>
              <w:t xml:space="preserve">The total income derived from the use of the school name and trademark </w:t>
            </w:r>
            <w:r w:rsidR="0084386E" w:rsidRPr="0084386E">
              <w:rPr>
                <w:rFonts w:ascii="Arial" w:eastAsia="標楷體" w:hAnsi="Arial" w:cs="Arial"/>
              </w:rPr>
              <w:t xml:space="preserve">licensing </w:t>
            </w:r>
            <w:r w:rsidRPr="006112B7">
              <w:rPr>
                <w:rFonts w:ascii="Arial" w:eastAsia="標楷體" w:hAnsi="Arial" w:cs="Arial"/>
              </w:rPr>
              <w:t xml:space="preserve">due to </w:t>
            </w:r>
            <w:r w:rsidR="00E42ECF" w:rsidRPr="00E42ECF">
              <w:rPr>
                <w:rFonts w:ascii="Arial" w:eastAsia="標楷體" w:hAnsi="Arial" w:cs="Arial"/>
              </w:rPr>
              <w:t xml:space="preserve">University-Industry </w:t>
            </w:r>
            <w:r w:rsidR="00E42ECF" w:rsidRPr="00E42ECF">
              <w:rPr>
                <w:rFonts w:ascii="Arial" w:eastAsia="標楷體" w:hAnsi="Arial" w:cs="Arial"/>
              </w:rPr>
              <w:t>C</w:t>
            </w:r>
            <w:r w:rsidR="00E42ECF" w:rsidRPr="00E42ECF">
              <w:rPr>
                <w:rFonts w:ascii="Arial" w:eastAsia="標楷體" w:hAnsi="Arial" w:cs="Arial"/>
              </w:rPr>
              <w:t>ooperation</w:t>
            </w:r>
            <w:r w:rsidRPr="006112B7">
              <w:rPr>
                <w:rFonts w:ascii="Arial" w:eastAsia="標楷體" w:hAnsi="Arial" w:cs="Arial"/>
              </w:rPr>
              <w:t xml:space="preserve"> belongs to KMU.</w:t>
            </w:r>
          </w:p>
        </w:tc>
      </w:tr>
      <w:tr w:rsidR="0013073C" w:rsidRPr="009635DF" w14:paraId="5A45E500" w14:textId="77777777" w:rsidTr="00C845C4">
        <w:trPr>
          <w:trHeight w:val="20"/>
        </w:trPr>
        <w:tc>
          <w:tcPr>
            <w:tcW w:w="1310" w:type="dxa"/>
          </w:tcPr>
          <w:p w14:paraId="2812AE34" w14:textId="77777777" w:rsidR="0013073C" w:rsidRDefault="0013073C" w:rsidP="00C845C4">
            <w:pPr>
              <w:spacing w:line="400" w:lineRule="exact"/>
              <w:jc w:val="both"/>
              <w:rPr>
                <w:rFonts w:ascii="Arial" w:eastAsia="標楷體" w:hAnsi="Arial" w:cs="Arial"/>
              </w:rPr>
            </w:pPr>
            <w:r w:rsidRPr="009635DF">
              <w:rPr>
                <w:rFonts w:ascii="Arial" w:eastAsia="標楷體" w:hAnsi="Arial" w:cs="Arial"/>
              </w:rPr>
              <w:lastRenderedPageBreak/>
              <w:t>第</w:t>
            </w:r>
            <w:r w:rsidRPr="009635DF">
              <w:rPr>
                <w:rFonts w:ascii="Arial" w:eastAsia="標楷體" w:hAnsi="Arial" w:cs="Arial"/>
              </w:rPr>
              <w:t>36</w:t>
            </w:r>
            <w:r w:rsidRPr="009635DF">
              <w:rPr>
                <w:rFonts w:ascii="Arial" w:eastAsia="標楷體" w:hAnsi="Arial" w:cs="Arial"/>
              </w:rPr>
              <w:t>條</w:t>
            </w:r>
          </w:p>
          <w:p w14:paraId="4843406C" w14:textId="1C948D3E" w:rsidR="00960908" w:rsidRPr="009635DF" w:rsidRDefault="00960908" w:rsidP="00C845C4">
            <w:pPr>
              <w:spacing w:line="400" w:lineRule="exact"/>
              <w:jc w:val="both"/>
              <w:rPr>
                <w:rFonts w:ascii="Arial" w:eastAsia="標楷體" w:hAnsi="Arial" w:cs="Arial"/>
              </w:rPr>
            </w:pPr>
            <w:r>
              <w:rPr>
                <w:rFonts w:ascii="Arial" w:eastAsia="標楷體" w:hAnsi="Arial" w:cs="Arial"/>
              </w:rPr>
              <w:t>Article 36</w:t>
            </w:r>
          </w:p>
        </w:tc>
        <w:tc>
          <w:tcPr>
            <w:tcW w:w="8471" w:type="dxa"/>
          </w:tcPr>
          <w:p w14:paraId="570B4254" w14:textId="31993CB9" w:rsidR="0013073C" w:rsidRDefault="0013073C" w:rsidP="00C845C4">
            <w:pPr>
              <w:spacing w:line="400" w:lineRule="exact"/>
              <w:jc w:val="both"/>
              <w:rPr>
                <w:rFonts w:ascii="Arial" w:eastAsia="標楷體" w:hAnsi="Arial" w:cs="Arial"/>
              </w:rPr>
            </w:pPr>
            <w:r w:rsidRPr="009635DF">
              <w:rPr>
                <w:rFonts w:ascii="Arial" w:eastAsia="標楷體" w:hAnsi="Arial" w:cs="Arial"/>
              </w:rPr>
              <w:t>未受校外補助所產生之著作類研發成果，授權所獲得之收益，依下列比例分配之，不受第</w:t>
            </w:r>
            <w:r w:rsidRPr="009635DF">
              <w:rPr>
                <w:rFonts w:ascii="Arial" w:eastAsia="標楷體" w:hAnsi="Arial" w:cs="Arial"/>
              </w:rPr>
              <w:t>33</w:t>
            </w:r>
            <w:r w:rsidRPr="009635DF">
              <w:rPr>
                <w:rFonts w:ascii="Arial" w:eastAsia="標楷體" w:hAnsi="Arial" w:cs="Arial"/>
              </w:rPr>
              <w:t>條分配順位及比例之限制：</w:t>
            </w:r>
          </w:p>
          <w:p w14:paraId="5EBB4B30" w14:textId="2273521E" w:rsidR="00E84825" w:rsidRPr="009635DF" w:rsidRDefault="00E84825" w:rsidP="00C845C4">
            <w:pPr>
              <w:spacing w:line="400" w:lineRule="exact"/>
              <w:jc w:val="both"/>
              <w:rPr>
                <w:rFonts w:ascii="Arial" w:eastAsia="標楷體" w:hAnsi="Arial" w:cs="Arial"/>
              </w:rPr>
            </w:pPr>
            <w:r w:rsidRPr="00E84825">
              <w:rPr>
                <w:rFonts w:ascii="Arial" w:eastAsia="標楷體" w:hAnsi="Arial" w:cs="Arial"/>
              </w:rPr>
              <w:t xml:space="preserve">The income obtained from the </w:t>
            </w:r>
            <w:r w:rsidR="0084386E" w:rsidRPr="0084386E">
              <w:rPr>
                <w:rFonts w:ascii="Arial" w:eastAsia="標楷體" w:hAnsi="Arial" w:cs="Arial"/>
              </w:rPr>
              <w:t xml:space="preserve">licensing </w:t>
            </w:r>
            <w:r w:rsidRPr="00E84825">
              <w:rPr>
                <w:rFonts w:ascii="Arial" w:eastAsia="標楷體" w:hAnsi="Arial" w:cs="Arial"/>
              </w:rPr>
              <w:t>of research and development results of works not subsidized by external</w:t>
            </w:r>
            <w:r w:rsidRPr="004D18FD">
              <w:rPr>
                <w:rFonts w:ascii="Arial" w:eastAsia="標楷體" w:hAnsi="Arial" w:cs="Arial"/>
              </w:rPr>
              <w:t xml:space="preserve"> subsidies</w:t>
            </w:r>
            <w:r w:rsidRPr="00E84825">
              <w:rPr>
                <w:rFonts w:ascii="Arial" w:eastAsia="標楷體" w:hAnsi="Arial" w:cs="Arial"/>
              </w:rPr>
              <w:t xml:space="preserve"> is distributed according to the following proportions and is not subject to the distribution order and proportion restrictions of Article 33.</w:t>
            </w:r>
          </w:p>
          <w:p w14:paraId="65FC7B36" w14:textId="68D8D0F7" w:rsidR="0013073C" w:rsidRDefault="0013073C" w:rsidP="00C845C4">
            <w:pPr>
              <w:pStyle w:val="a6"/>
              <w:numPr>
                <w:ilvl w:val="0"/>
                <w:numId w:val="21"/>
              </w:numPr>
              <w:spacing w:line="400" w:lineRule="exact"/>
              <w:ind w:leftChars="0"/>
              <w:jc w:val="both"/>
              <w:rPr>
                <w:rFonts w:ascii="Arial" w:eastAsia="標楷體" w:hAnsi="Arial" w:cs="Arial"/>
              </w:rPr>
            </w:pPr>
            <w:r w:rsidRPr="009635DF">
              <w:rPr>
                <w:rFonts w:ascii="Arial" w:eastAsia="標楷體" w:hAnsi="Arial" w:cs="Arial"/>
              </w:rPr>
              <w:t>新台幣一百萬元以下者，全數歸著作人。</w:t>
            </w:r>
          </w:p>
          <w:p w14:paraId="60D58BD7" w14:textId="70677EC7" w:rsidR="00235089" w:rsidRPr="00235089" w:rsidRDefault="00235089" w:rsidP="00E42ECF">
            <w:pPr>
              <w:spacing w:line="400" w:lineRule="exact"/>
              <w:ind w:left="528" w:hangingChars="220" w:hanging="528"/>
              <w:jc w:val="both"/>
              <w:rPr>
                <w:rFonts w:ascii="Arial" w:eastAsia="標楷體" w:hAnsi="Arial" w:cs="Arial"/>
              </w:rPr>
            </w:pPr>
            <w:r>
              <w:rPr>
                <w:rFonts w:ascii="Arial" w:eastAsia="標楷體" w:hAnsi="Arial" w:cs="Arial"/>
              </w:rPr>
              <w:t xml:space="preserve">1. </w:t>
            </w:r>
            <w:r>
              <w:t xml:space="preserve"> </w:t>
            </w:r>
            <w:r w:rsidRPr="00235089">
              <w:rPr>
                <w:rFonts w:ascii="Arial" w:eastAsia="標楷體" w:hAnsi="Arial" w:cs="Arial"/>
              </w:rPr>
              <w:t xml:space="preserve">For amounts less than or equal to </w:t>
            </w:r>
            <w:r>
              <w:rPr>
                <w:rFonts w:ascii="Arial" w:eastAsia="標楷體" w:hAnsi="Arial" w:cs="Arial"/>
              </w:rPr>
              <w:t xml:space="preserve">NTD </w:t>
            </w:r>
            <w:r w:rsidRPr="00235089">
              <w:rPr>
                <w:rFonts w:ascii="Arial" w:eastAsia="標楷體" w:hAnsi="Arial" w:cs="Arial"/>
              </w:rPr>
              <w:t>one million, the entire amount goes to the author.</w:t>
            </w:r>
          </w:p>
          <w:p w14:paraId="220FB9A2" w14:textId="004D9CF6" w:rsidR="0013073C" w:rsidRDefault="0013073C" w:rsidP="00C845C4">
            <w:pPr>
              <w:pStyle w:val="a6"/>
              <w:numPr>
                <w:ilvl w:val="0"/>
                <w:numId w:val="21"/>
              </w:numPr>
              <w:spacing w:line="400" w:lineRule="exact"/>
              <w:ind w:leftChars="0"/>
              <w:jc w:val="both"/>
              <w:rPr>
                <w:rFonts w:ascii="Arial" w:eastAsia="標楷體" w:hAnsi="Arial" w:cs="Arial"/>
              </w:rPr>
            </w:pPr>
            <w:r w:rsidRPr="009635DF">
              <w:rPr>
                <w:rFonts w:ascii="Arial" w:eastAsia="標楷體" w:hAnsi="Arial" w:cs="Arial"/>
              </w:rPr>
              <w:t>超過新台幣一百萬元之金額，著作人分配</w:t>
            </w:r>
            <w:r w:rsidRPr="009635DF">
              <w:rPr>
                <w:rFonts w:ascii="Arial" w:eastAsia="標楷體" w:hAnsi="Arial" w:cs="Arial"/>
              </w:rPr>
              <w:t>80%</w:t>
            </w:r>
            <w:r w:rsidRPr="009635DF">
              <w:rPr>
                <w:rFonts w:ascii="Arial" w:eastAsia="標楷體" w:hAnsi="Arial" w:cs="Arial"/>
              </w:rPr>
              <w:t>，</w:t>
            </w:r>
            <w:r w:rsidRPr="009635DF">
              <w:rPr>
                <w:rFonts w:ascii="Arial" w:eastAsia="標楷體" w:hAnsi="Arial" w:cs="Arial"/>
              </w:rPr>
              <w:t>20%</w:t>
            </w:r>
            <w:r w:rsidRPr="009635DF">
              <w:rPr>
                <w:rFonts w:ascii="Arial" w:eastAsia="標楷體" w:hAnsi="Arial" w:cs="Arial"/>
              </w:rPr>
              <w:t>歸本校。</w:t>
            </w:r>
          </w:p>
          <w:p w14:paraId="3C8B3B7F" w14:textId="1F2BAA04" w:rsidR="00876F89" w:rsidRPr="00E42ECF" w:rsidRDefault="00876F89" w:rsidP="00E42ECF">
            <w:pPr>
              <w:spacing w:line="400" w:lineRule="exact"/>
              <w:ind w:left="528" w:hangingChars="220" w:hanging="528"/>
              <w:jc w:val="both"/>
              <w:rPr>
                <w:rFonts w:ascii="Arial" w:eastAsia="標楷體" w:hAnsi="Arial" w:cs="Arial"/>
              </w:rPr>
            </w:pPr>
            <w:r>
              <w:rPr>
                <w:rFonts w:ascii="Arial" w:eastAsia="標楷體" w:hAnsi="Arial" w:cs="Arial"/>
              </w:rPr>
              <w:t xml:space="preserve">2. </w:t>
            </w:r>
            <w:r>
              <w:t xml:space="preserve"> </w:t>
            </w:r>
            <w:r w:rsidRPr="00E42ECF">
              <w:rPr>
                <w:rFonts w:ascii="Arial" w:eastAsia="標楷體" w:hAnsi="Arial" w:cs="Arial"/>
              </w:rPr>
              <w:t>For amounts exceeding NTD one million, 80% is allocated to the author and 20% goes to KMU.</w:t>
            </w:r>
          </w:p>
          <w:p w14:paraId="7633F9D1" w14:textId="77777777" w:rsidR="0013073C" w:rsidRDefault="0013073C" w:rsidP="00C845C4">
            <w:pPr>
              <w:pStyle w:val="a6"/>
              <w:numPr>
                <w:ilvl w:val="0"/>
                <w:numId w:val="21"/>
              </w:numPr>
              <w:spacing w:line="400" w:lineRule="exact"/>
              <w:ind w:leftChars="0"/>
              <w:jc w:val="both"/>
              <w:rPr>
                <w:rFonts w:ascii="Arial" w:eastAsia="標楷體" w:hAnsi="Arial" w:cs="Arial"/>
              </w:rPr>
            </w:pPr>
            <w:r w:rsidRPr="009635DF">
              <w:rPr>
                <w:rFonts w:ascii="Arial" w:eastAsia="標楷體" w:hAnsi="Arial" w:cs="Arial"/>
              </w:rPr>
              <w:t>如為出版著作，著作人須提供出版品至少十本給予本校。</w:t>
            </w:r>
          </w:p>
          <w:p w14:paraId="50514EB9" w14:textId="5FC80107" w:rsidR="00876F89" w:rsidRPr="00876F89" w:rsidRDefault="00876F89" w:rsidP="00E42ECF">
            <w:pPr>
              <w:spacing w:line="400" w:lineRule="exact"/>
              <w:ind w:left="528" w:hangingChars="220" w:hanging="528"/>
              <w:jc w:val="both"/>
              <w:rPr>
                <w:rFonts w:ascii="Arial" w:eastAsia="標楷體" w:hAnsi="Arial" w:cs="Arial"/>
              </w:rPr>
            </w:pPr>
            <w:r>
              <w:rPr>
                <w:rFonts w:ascii="Arial" w:eastAsia="標楷體" w:hAnsi="Arial" w:cs="Arial"/>
              </w:rPr>
              <w:t xml:space="preserve">3. </w:t>
            </w:r>
            <w:r>
              <w:t xml:space="preserve"> </w:t>
            </w:r>
            <w:r w:rsidRPr="00E42ECF">
              <w:rPr>
                <w:rFonts w:ascii="Arial" w:eastAsia="標楷體" w:hAnsi="Arial" w:cs="Arial"/>
              </w:rPr>
              <w:t>If it is a published work, the author should provide at least ten copies of the publication to KMU.</w:t>
            </w:r>
          </w:p>
        </w:tc>
      </w:tr>
      <w:tr w:rsidR="0013073C" w:rsidRPr="009635DF" w14:paraId="2A673DE3" w14:textId="77777777" w:rsidTr="00C845C4">
        <w:trPr>
          <w:trHeight w:val="20"/>
        </w:trPr>
        <w:tc>
          <w:tcPr>
            <w:tcW w:w="1310" w:type="dxa"/>
          </w:tcPr>
          <w:p w14:paraId="22ED9624" w14:textId="77777777" w:rsidR="0013073C" w:rsidRPr="009635DF" w:rsidRDefault="0013073C" w:rsidP="00C845C4">
            <w:pPr>
              <w:spacing w:line="400" w:lineRule="exact"/>
              <w:jc w:val="both"/>
              <w:rPr>
                <w:rFonts w:ascii="Arial" w:eastAsia="標楷體" w:hAnsi="Arial" w:cs="Arial"/>
              </w:rPr>
            </w:pPr>
            <w:r w:rsidRPr="009635DF">
              <w:rPr>
                <w:rFonts w:ascii="Arial" w:eastAsia="標楷體" w:hAnsi="Arial" w:cs="Arial"/>
              </w:rPr>
              <w:t>第六章</w:t>
            </w:r>
          </w:p>
          <w:p w14:paraId="466F0A04" w14:textId="3D1640FE" w:rsidR="00697F02" w:rsidRPr="009635DF" w:rsidRDefault="00697F02" w:rsidP="00C845C4">
            <w:pPr>
              <w:spacing w:line="400" w:lineRule="exact"/>
              <w:jc w:val="both"/>
              <w:rPr>
                <w:rFonts w:ascii="Arial" w:eastAsia="標楷體" w:hAnsi="Arial" w:cs="Arial"/>
              </w:rPr>
            </w:pPr>
            <w:r w:rsidRPr="009635DF">
              <w:rPr>
                <w:rFonts w:ascii="Arial" w:eastAsia="標楷體" w:hAnsi="Arial" w:cs="Arial"/>
              </w:rPr>
              <w:t>Chapter 6</w:t>
            </w:r>
          </w:p>
        </w:tc>
        <w:tc>
          <w:tcPr>
            <w:tcW w:w="8471" w:type="dxa"/>
          </w:tcPr>
          <w:p w14:paraId="6F64AC24" w14:textId="77777777" w:rsidR="0013073C" w:rsidRPr="009635DF" w:rsidRDefault="0013073C" w:rsidP="00C845C4">
            <w:pPr>
              <w:spacing w:line="400" w:lineRule="exact"/>
              <w:jc w:val="both"/>
              <w:rPr>
                <w:rFonts w:ascii="Arial" w:eastAsia="標楷體" w:hAnsi="Arial" w:cs="Arial"/>
              </w:rPr>
            </w:pPr>
            <w:r w:rsidRPr="009635DF">
              <w:rPr>
                <w:rFonts w:ascii="Arial" w:eastAsia="標楷體" w:hAnsi="Arial" w:cs="Arial"/>
              </w:rPr>
              <w:t>附則</w:t>
            </w:r>
          </w:p>
          <w:p w14:paraId="2CE00D34" w14:textId="6722F3B0" w:rsidR="00697F02" w:rsidRPr="009635DF" w:rsidRDefault="00697F02" w:rsidP="00C845C4">
            <w:pPr>
              <w:spacing w:line="400" w:lineRule="exact"/>
              <w:jc w:val="both"/>
              <w:rPr>
                <w:rFonts w:ascii="Arial" w:eastAsia="標楷體" w:hAnsi="Arial" w:cs="Arial"/>
              </w:rPr>
            </w:pPr>
            <w:r w:rsidRPr="009635DF">
              <w:rPr>
                <w:rFonts w:ascii="Arial" w:eastAsia="標楷體" w:hAnsi="Arial" w:cs="Arial"/>
              </w:rPr>
              <w:t>Supplementary Provisions</w:t>
            </w:r>
          </w:p>
        </w:tc>
      </w:tr>
      <w:tr w:rsidR="0013073C" w:rsidRPr="009635DF" w14:paraId="76DC0213" w14:textId="77777777" w:rsidTr="00C845C4">
        <w:trPr>
          <w:trHeight w:val="20"/>
        </w:trPr>
        <w:tc>
          <w:tcPr>
            <w:tcW w:w="1310" w:type="dxa"/>
          </w:tcPr>
          <w:p w14:paraId="55BDF791" w14:textId="77777777" w:rsidR="0013073C" w:rsidRPr="009635DF"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37</w:t>
            </w:r>
            <w:r w:rsidRPr="009635DF">
              <w:rPr>
                <w:rFonts w:ascii="Arial" w:eastAsia="標楷體" w:hAnsi="Arial" w:cs="Arial"/>
              </w:rPr>
              <w:t>條</w:t>
            </w:r>
          </w:p>
        </w:tc>
        <w:tc>
          <w:tcPr>
            <w:tcW w:w="8471" w:type="dxa"/>
          </w:tcPr>
          <w:p w14:paraId="517AFB32" w14:textId="77777777" w:rsidR="0013073C" w:rsidRPr="009635DF" w:rsidRDefault="0013073C" w:rsidP="00C845C4">
            <w:pPr>
              <w:spacing w:line="400" w:lineRule="exact"/>
              <w:jc w:val="both"/>
              <w:rPr>
                <w:rFonts w:ascii="Arial" w:eastAsia="標楷體" w:hAnsi="Arial" w:cs="Arial"/>
              </w:rPr>
            </w:pPr>
            <w:r w:rsidRPr="009635DF">
              <w:rPr>
                <w:rFonts w:ascii="Arial" w:eastAsia="標楷體" w:hAnsi="Arial" w:cs="Arial"/>
              </w:rPr>
              <w:t>本辦法未盡事項，依其他相關法規辦理。</w:t>
            </w:r>
          </w:p>
          <w:p w14:paraId="73CF682A" w14:textId="4B69581C" w:rsidR="00E959F1" w:rsidRPr="009635DF" w:rsidRDefault="00E959F1" w:rsidP="00C845C4">
            <w:pPr>
              <w:spacing w:line="400" w:lineRule="exact"/>
              <w:jc w:val="both"/>
              <w:rPr>
                <w:rFonts w:ascii="Arial" w:eastAsia="標楷體" w:hAnsi="Arial" w:cs="Arial"/>
              </w:rPr>
            </w:pPr>
            <w:r w:rsidRPr="009635DF">
              <w:rPr>
                <w:rFonts w:ascii="Arial" w:eastAsia="標楷體" w:hAnsi="Arial" w:cs="Arial"/>
              </w:rPr>
              <w:t>Matters not covered in the Regulation shall be handled in accordance with the relevant regulations.</w:t>
            </w:r>
          </w:p>
        </w:tc>
      </w:tr>
      <w:tr w:rsidR="0013073C" w:rsidRPr="009635DF" w14:paraId="1B1067B4" w14:textId="77777777" w:rsidTr="00C845C4">
        <w:trPr>
          <w:trHeight w:val="20"/>
        </w:trPr>
        <w:tc>
          <w:tcPr>
            <w:tcW w:w="1310" w:type="dxa"/>
          </w:tcPr>
          <w:p w14:paraId="7148859D" w14:textId="77777777" w:rsidR="0013073C" w:rsidRPr="009635DF" w:rsidRDefault="0013073C" w:rsidP="00C845C4">
            <w:pPr>
              <w:spacing w:line="400" w:lineRule="exact"/>
              <w:jc w:val="both"/>
              <w:rPr>
                <w:rFonts w:ascii="Arial" w:eastAsia="標楷體" w:hAnsi="Arial" w:cs="Arial"/>
              </w:rPr>
            </w:pPr>
            <w:r w:rsidRPr="009635DF">
              <w:rPr>
                <w:rFonts w:ascii="Arial" w:eastAsia="標楷體" w:hAnsi="Arial" w:cs="Arial"/>
              </w:rPr>
              <w:t>第</w:t>
            </w:r>
            <w:r w:rsidRPr="009635DF">
              <w:rPr>
                <w:rFonts w:ascii="Arial" w:eastAsia="標楷體" w:hAnsi="Arial" w:cs="Arial"/>
              </w:rPr>
              <w:t>38</w:t>
            </w:r>
            <w:r w:rsidRPr="009635DF">
              <w:rPr>
                <w:rFonts w:ascii="Arial" w:eastAsia="標楷體" w:hAnsi="Arial" w:cs="Arial"/>
              </w:rPr>
              <w:t>條</w:t>
            </w:r>
          </w:p>
        </w:tc>
        <w:tc>
          <w:tcPr>
            <w:tcW w:w="8471" w:type="dxa"/>
          </w:tcPr>
          <w:p w14:paraId="4192CF66" w14:textId="77777777" w:rsidR="0013073C" w:rsidRPr="009635DF" w:rsidRDefault="0013073C" w:rsidP="00C845C4">
            <w:pPr>
              <w:spacing w:line="400" w:lineRule="exact"/>
              <w:jc w:val="both"/>
              <w:rPr>
                <w:rFonts w:ascii="Arial" w:eastAsia="標楷體" w:hAnsi="Arial" w:cs="Arial"/>
              </w:rPr>
            </w:pPr>
            <w:r w:rsidRPr="009635DF">
              <w:rPr>
                <w:rFonts w:ascii="Arial" w:eastAsia="標楷體" w:hAnsi="Arial" w:cs="Arial"/>
              </w:rPr>
              <w:t>本辦法經校務會議、</w:t>
            </w:r>
            <w:r w:rsidR="0048367F" w:rsidRPr="009635DF">
              <w:rPr>
                <w:rFonts w:ascii="Arial" w:eastAsia="標楷體" w:hAnsi="Arial" w:cs="Arial"/>
                <w:u w:val="single"/>
              </w:rPr>
              <w:t>董事</w:t>
            </w:r>
            <w:r w:rsidRPr="009635DF">
              <w:rPr>
                <w:rFonts w:ascii="Arial" w:eastAsia="標楷體" w:hAnsi="Arial" w:cs="Arial"/>
                <w:u w:val="single"/>
              </w:rPr>
              <w:t>會議</w:t>
            </w:r>
            <w:r w:rsidRPr="009635DF">
              <w:rPr>
                <w:rFonts w:ascii="Arial" w:eastAsia="標楷體" w:hAnsi="Arial" w:cs="Arial"/>
              </w:rPr>
              <w:t>審議通過後，自公布日起實施，修正時亦同。</w:t>
            </w:r>
          </w:p>
          <w:p w14:paraId="063ADBD6" w14:textId="7683C0B0" w:rsidR="00697F02" w:rsidRPr="009635DF" w:rsidRDefault="00697F02" w:rsidP="00C845C4">
            <w:pPr>
              <w:spacing w:line="400" w:lineRule="exact"/>
              <w:jc w:val="both"/>
              <w:rPr>
                <w:rFonts w:ascii="Arial" w:eastAsia="標楷體" w:hAnsi="Arial" w:cs="Arial"/>
              </w:rPr>
            </w:pPr>
            <w:r w:rsidRPr="009635DF">
              <w:rPr>
                <w:rFonts w:ascii="Arial" w:eastAsia="標楷體" w:hAnsi="Arial" w:cs="Arial"/>
              </w:rPr>
              <w:t>After being reviewed and approved by the</w:t>
            </w:r>
            <w:r w:rsidRPr="009635DF">
              <w:rPr>
                <w:rFonts w:ascii="Arial" w:hAnsi="Arial" w:cs="Arial"/>
              </w:rPr>
              <w:t xml:space="preserve"> </w:t>
            </w:r>
            <w:r w:rsidRPr="009635DF">
              <w:rPr>
                <w:rFonts w:ascii="Arial" w:eastAsia="標楷體" w:hAnsi="Arial" w:cs="Arial"/>
              </w:rPr>
              <w:t>University Council</w:t>
            </w:r>
            <w:r w:rsidR="00C64DB2" w:rsidRPr="009635DF">
              <w:rPr>
                <w:rFonts w:ascii="Arial" w:hAnsi="Arial" w:cs="Arial"/>
              </w:rPr>
              <w:t xml:space="preserve"> and</w:t>
            </w:r>
            <w:r w:rsidR="00C64DB2" w:rsidRPr="00B92546">
              <w:rPr>
                <w:rFonts w:ascii="Arial" w:hAnsi="Arial" w:cs="Arial"/>
                <w:u w:val="single"/>
              </w:rPr>
              <w:t xml:space="preserve"> the </w:t>
            </w:r>
            <w:r w:rsidR="00C64DB2" w:rsidRPr="00B92546">
              <w:rPr>
                <w:rFonts w:ascii="Arial" w:eastAsia="標楷體" w:hAnsi="Arial" w:cs="Arial"/>
                <w:u w:val="single"/>
              </w:rPr>
              <w:t>Board of Directors Meeting</w:t>
            </w:r>
            <w:r w:rsidRPr="009635DF">
              <w:rPr>
                <w:rFonts w:ascii="Arial" w:eastAsia="標楷體" w:hAnsi="Arial" w:cs="Arial"/>
              </w:rPr>
              <w:t xml:space="preserve">, the Regulation shall be implemented from the date of </w:t>
            </w:r>
            <w:r w:rsidRPr="009635DF">
              <w:rPr>
                <w:rFonts w:ascii="Arial" w:hAnsi="Arial" w:cs="Arial"/>
              </w:rPr>
              <w:t>announcement</w:t>
            </w:r>
            <w:r w:rsidRPr="009635DF">
              <w:rPr>
                <w:rFonts w:ascii="Arial" w:eastAsia="標楷體" w:hAnsi="Arial" w:cs="Arial"/>
              </w:rPr>
              <w:t>, and the same applies to amendments.</w:t>
            </w:r>
          </w:p>
        </w:tc>
      </w:tr>
    </w:tbl>
    <w:p w14:paraId="5F671864" w14:textId="77777777" w:rsidR="0013073C" w:rsidRPr="009635DF" w:rsidRDefault="0013073C" w:rsidP="00315FA0">
      <w:pPr>
        <w:rPr>
          <w:rFonts w:ascii="Arial" w:eastAsia="標楷體" w:hAnsi="Arial" w:cs="Arial"/>
          <w:b/>
          <w:spacing w:val="-4"/>
          <w:sz w:val="32"/>
        </w:rPr>
      </w:pPr>
    </w:p>
    <w:p w14:paraId="3F0B30C5" w14:textId="77777777" w:rsidR="006D0CCF" w:rsidRPr="009635DF" w:rsidRDefault="006D0CCF" w:rsidP="00315FA0">
      <w:pPr>
        <w:rPr>
          <w:rFonts w:ascii="Arial" w:eastAsia="標楷體" w:hAnsi="Arial" w:cs="Arial"/>
          <w:b/>
          <w:spacing w:val="-4"/>
          <w:sz w:val="32"/>
        </w:rPr>
      </w:pPr>
    </w:p>
    <w:p w14:paraId="43415C2C" w14:textId="77777777" w:rsidR="00BD2ADA" w:rsidRPr="009635DF" w:rsidRDefault="00BD2ADA" w:rsidP="00427E7E">
      <w:pPr>
        <w:rPr>
          <w:rFonts w:ascii="Arial" w:eastAsia="標楷體" w:hAnsi="Arial" w:cs="Arial"/>
          <w:b/>
          <w:sz w:val="28"/>
          <w:szCs w:val="28"/>
        </w:rPr>
      </w:pPr>
    </w:p>
    <w:sectPr w:rsidR="00BD2ADA" w:rsidRPr="009635DF" w:rsidSect="00430D75">
      <w:footerReference w:type="default" r:id="rId8"/>
      <w:pgSz w:w="11920" w:h="16840"/>
      <w:pgMar w:top="1134" w:right="1134" w:bottom="1134" w:left="1134"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2DC0" w14:textId="77777777" w:rsidR="00BA620B" w:rsidRDefault="00BA620B" w:rsidP="00B704D2">
      <w:r>
        <w:separator/>
      </w:r>
    </w:p>
  </w:endnote>
  <w:endnote w:type="continuationSeparator" w:id="0">
    <w:p w14:paraId="7E2D6AA8" w14:textId="77777777" w:rsidR="00BA620B" w:rsidRDefault="00BA620B" w:rsidP="00B7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079419"/>
      <w:docPartObj>
        <w:docPartGallery w:val="Page Numbers (Bottom of Page)"/>
        <w:docPartUnique/>
      </w:docPartObj>
    </w:sdtPr>
    <w:sdtContent>
      <w:p w14:paraId="1C02AAE4" w14:textId="77777777" w:rsidR="002179B0" w:rsidRDefault="002179B0">
        <w:pPr>
          <w:pStyle w:val="aa"/>
          <w:jc w:val="center"/>
        </w:pPr>
        <w:r>
          <w:fldChar w:fldCharType="begin"/>
        </w:r>
        <w:r>
          <w:instrText>PAGE   \* MERGEFORMAT</w:instrText>
        </w:r>
        <w:r>
          <w:fldChar w:fldCharType="separate"/>
        </w:r>
        <w:r w:rsidR="00922E02" w:rsidRPr="00922E02">
          <w:rPr>
            <w:noProof/>
            <w:lang w:val="zh-TW"/>
          </w:rPr>
          <w:t>7</w:t>
        </w:r>
        <w:r>
          <w:fldChar w:fldCharType="end"/>
        </w:r>
      </w:p>
    </w:sdtContent>
  </w:sdt>
  <w:p w14:paraId="2D62B450" w14:textId="77777777" w:rsidR="002179B0" w:rsidRDefault="002179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3653" w14:textId="77777777" w:rsidR="00BA620B" w:rsidRDefault="00BA620B" w:rsidP="00B704D2">
      <w:r>
        <w:separator/>
      </w:r>
    </w:p>
  </w:footnote>
  <w:footnote w:type="continuationSeparator" w:id="0">
    <w:p w14:paraId="70F8B815" w14:textId="77777777" w:rsidR="00BA620B" w:rsidRDefault="00BA620B" w:rsidP="00B70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821"/>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65004E"/>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6136F"/>
    <w:multiLevelType w:val="hybridMultilevel"/>
    <w:tmpl w:val="48F071FA"/>
    <w:lvl w:ilvl="0" w:tplc="78E6979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1C5EEC"/>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BE3790"/>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421119"/>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BC1434"/>
    <w:multiLevelType w:val="hybridMultilevel"/>
    <w:tmpl w:val="9ABCA7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5A496F"/>
    <w:multiLevelType w:val="hybridMultilevel"/>
    <w:tmpl w:val="C29C9226"/>
    <w:lvl w:ilvl="0" w:tplc="D82005C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E255A4"/>
    <w:multiLevelType w:val="hybridMultilevel"/>
    <w:tmpl w:val="42C04940"/>
    <w:lvl w:ilvl="0" w:tplc="6FBE2E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E171A1"/>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700989"/>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970232"/>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8F4510"/>
    <w:multiLevelType w:val="hybridMultilevel"/>
    <w:tmpl w:val="BD40D8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B26BBB"/>
    <w:multiLevelType w:val="hybridMultilevel"/>
    <w:tmpl w:val="42C04940"/>
    <w:lvl w:ilvl="0" w:tplc="6FBE2E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460B75"/>
    <w:multiLevelType w:val="hybridMultilevel"/>
    <w:tmpl w:val="F3B2AA44"/>
    <w:lvl w:ilvl="0" w:tplc="78E6979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45DD008A"/>
    <w:multiLevelType w:val="hybridMultilevel"/>
    <w:tmpl w:val="EA6CDD6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D3501B"/>
    <w:multiLevelType w:val="hybridMultilevel"/>
    <w:tmpl w:val="F3B2AA44"/>
    <w:lvl w:ilvl="0" w:tplc="78E6979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7" w15:restartNumberingAfterBreak="0">
    <w:nsid w:val="48F761A8"/>
    <w:multiLevelType w:val="hybridMultilevel"/>
    <w:tmpl w:val="1928807E"/>
    <w:lvl w:ilvl="0" w:tplc="4A4CC78E">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70020D"/>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776F49"/>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E56718"/>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850E0D"/>
    <w:multiLevelType w:val="hybridMultilevel"/>
    <w:tmpl w:val="EA6CDD6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B227FA"/>
    <w:multiLevelType w:val="hybridMultilevel"/>
    <w:tmpl w:val="CF6276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DA5E0C"/>
    <w:multiLevelType w:val="hybridMultilevel"/>
    <w:tmpl w:val="48F071F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FA0F86"/>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4041EC"/>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33429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2328639">
    <w:abstractNumId w:val="11"/>
  </w:num>
  <w:num w:numId="3" w16cid:durableId="751658816">
    <w:abstractNumId w:val="1"/>
  </w:num>
  <w:num w:numId="4" w16cid:durableId="412969319">
    <w:abstractNumId w:val="20"/>
  </w:num>
  <w:num w:numId="5" w16cid:durableId="253561436">
    <w:abstractNumId w:val="21"/>
  </w:num>
  <w:num w:numId="6" w16cid:durableId="1362511589">
    <w:abstractNumId w:val="16"/>
  </w:num>
  <w:num w:numId="7" w16cid:durableId="1686128837">
    <w:abstractNumId w:val="23"/>
  </w:num>
  <w:num w:numId="8" w16cid:durableId="186139329">
    <w:abstractNumId w:val="18"/>
  </w:num>
  <w:num w:numId="9" w16cid:durableId="2026053383">
    <w:abstractNumId w:val="19"/>
  </w:num>
  <w:num w:numId="10" w16cid:durableId="1309554195">
    <w:abstractNumId w:val="17"/>
  </w:num>
  <w:num w:numId="11" w16cid:durableId="1091589333">
    <w:abstractNumId w:val="12"/>
  </w:num>
  <w:num w:numId="12" w16cid:durableId="1922255055">
    <w:abstractNumId w:val="10"/>
  </w:num>
  <w:num w:numId="13" w16cid:durableId="1542790939">
    <w:abstractNumId w:val="24"/>
  </w:num>
  <w:num w:numId="14" w16cid:durableId="1928884931">
    <w:abstractNumId w:val="15"/>
  </w:num>
  <w:num w:numId="15" w16cid:durableId="1241015031">
    <w:abstractNumId w:val="14"/>
  </w:num>
  <w:num w:numId="16" w16cid:durableId="1248928679">
    <w:abstractNumId w:val="2"/>
  </w:num>
  <w:num w:numId="17" w16cid:durableId="1176190579">
    <w:abstractNumId w:val="5"/>
  </w:num>
  <w:num w:numId="18" w16cid:durableId="308247196">
    <w:abstractNumId w:val="25"/>
  </w:num>
  <w:num w:numId="19" w16cid:durableId="689066214">
    <w:abstractNumId w:val="9"/>
  </w:num>
  <w:num w:numId="20" w16cid:durableId="1863392586">
    <w:abstractNumId w:val="4"/>
  </w:num>
  <w:num w:numId="21" w16cid:durableId="2068987014">
    <w:abstractNumId w:val="6"/>
  </w:num>
  <w:num w:numId="22" w16cid:durableId="1931621550">
    <w:abstractNumId w:val="7"/>
  </w:num>
  <w:num w:numId="23" w16cid:durableId="222984066">
    <w:abstractNumId w:val="13"/>
  </w:num>
  <w:num w:numId="24" w16cid:durableId="1159073624">
    <w:abstractNumId w:val="8"/>
  </w:num>
  <w:num w:numId="25" w16cid:durableId="207380624">
    <w:abstractNumId w:val="3"/>
  </w:num>
  <w:num w:numId="26" w16cid:durableId="102821337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3NLMwMzAxsDA1MjZW0lEKTi0uzszPAykwrAUAGKpT9ywAAAA="/>
  </w:docVars>
  <w:rsids>
    <w:rsidRoot w:val="00B1414B"/>
    <w:rsid w:val="00002999"/>
    <w:rsid w:val="00003F7D"/>
    <w:rsid w:val="00007515"/>
    <w:rsid w:val="0001224F"/>
    <w:rsid w:val="00015934"/>
    <w:rsid w:val="000171D6"/>
    <w:rsid w:val="00017CC9"/>
    <w:rsid w:val="000462A0"/>
    <w:rsid w:val="00063454"/>
    <w:rsid w:val="000676FF"/>
    <w:rsid w:val="00067725"/>
    <w:rsid w:val="00070968"/>
    <w:rsid w:val="00075531"/>
    <w:rsid w:val="00083082"/>
    <w:rsid w:val="0008319D"/>
    <w:rsid w:val="00083A09"/>
    <w:rsid w:val="00091114"/>
    <w:rsid w:val="00093010"/>
    <w:rsid w:val="0009536A"/>
    <w:rsid w:val="00096CB5"/>
    <w:rsid w:val="000A462A"/>
    <w:rsid w:val="000B6863"/>
    <w:rsid w:val="000B6F12"/>
    <w:rsid w:val="000C0BE3"/>
    <w:rsid w:val="000C5517"/>
    <w:rsid w:val="000C74B8"/>
    <w:rsid w:val="000D4929"/>
    <w:rsid w:val="000D4B50"/>
    <w:rsid w:val="000E1126"/>
    <w:rsid w:val="000E3830"/>
    <w:rsid w:val="000E3AB0"/>
    <w:rsid w:val="000E3AD3"/>
    <w:rsid w:val="000E4D4F"/>
    <w:rsid w:val="000F254B"/>
    <w:rsid w:val="000F39AE"/>
    <w:rsid w:val="000F4B52"/>
    <w:rsid w:val="0010006F"/>
    <w:rsid w:val="001159F5"/>
    <w:rsid w:val="00120965"/>
    <w:rsid w:val="00120B87"/>
    <w:rsid w:val="0012445E"/>
    <w:rsid w:val="00124A5C"/>
    <w:rsid w:val="00124FF4"/>
    <w:rsid w:val="001261C9"/>
    <w:rsid w:val="00126E09"/>
    <w:rsid w:val="001304DB"/>
    <w:rsid w:val="0013073C"/>
    <w:rsid w:val="001349C5"/>
    <w:rsid w:val="001352B8"/>
    <w:rsid w:val="0013675F"/>
    <w:rsid w:val="0013795F"/>
    <w:rsid w:val="001406DE"/>
    <w:rsid w:val="001450C8"/>
    <w:rsid w:val="00147A12"/>
    <w:rsid w:val="00147FD8"/>
    <w:rsid w:val="0015763E"/>
    <w:rsid w:val="001603C4"/>
    <w:rsid w:val="00160477"/>
    <w:rsid w:val="00160963"/>
    <w:rsid w:val="00161E3C"/>
    <w:rsid w:val="00164504"/>
    <w:rsid w:val="00165F15"/>
    <w:rsid w:val="00167D3F"/>
    <w:rsid w:val="00170D96"/>
    <w:rsid w:val="00172C45"/>
    <w:rsid w:val="00173FE0"/>
    <w:rsid w:val="00176885"/>
    <w:rsid w:val="001800AB"/>
    <w:rsid w:val="00181CCC"/>
    <w:rsid w:val="00182237"/>
    <w:rsid w:val="0019118C"/>
    <w:rsid w:val="00193177"/>
    <w:rsid w:val="001A08EC"/>
    <w:rsid w:val="001A41A6"/>
    <w:rsid w:val="001B0AE1"/>
    <w:rsid w:val="001B244B"/>
    <w:rsid w:val="001B381A"/>
    <w:rsid w:val="001B4A68"/>
    <w:rsid w:val="001B4F97"/>
    <w:rsid w:val="001B58FB"/>
    <w:rsid w:val="001B640D"/>
    <w:rsid w:val="001C2D3B"/>
    <w:rsid w:val="001C37FD"/>
    <w:rsid w:val="001C7944"/>
    <w:rsid w:val="001E70C1"/>
    <w:rsid w:val="001F2601"/>
    <w:rsid w:val="001F3826"/>
    <w:rsid w:val="0020213F"/>
    <w:rsid w:val="00204396"/>
    <w:rsid w:val="00211C39"/>
    <w:rsid w:val="002179B0"/>
    <w:rsid w:val="00217F60"/>
    <w:rsid w:val="00220AE7"/>
    <w:rsid w:val="002244A2"/>
    <w:rsid w:val="00226AA4"/>
    <w:rsid w:val="00233ACC"/>
    <w:rsid w:val="00235089"/>
    <w:rsid w:val="002359E6"/>
    <w:rsid w:val="00240939"/>
    <w:rsid w:val="00242EDA"/>
    <w:rsid w:val="00246251"/>
    <w:rsid w:val="00246BAC"/>
    <w:rsid w:val="00253CB8"/>
    <w:rsid w:val="00256C68"/>
    <w:rsid w:val="002603F9"/>
    <w:rsid w:val="00264AF6"/>
    <w:rsid w:val="00271965"/>
    <w:rsid w:val="00271D24"/>
    <w:rsid w:val="00273AA0"/>
    <w:rsid w:val="00276B79"/>
    <w:rsid w:val="0028450A"/>
    <w:rsid w:val="0028706B"/>
    <w:rsid w:val="002876C7"/>
    <w:rsid w:val="002879CA"/>
    <w:rsid w:val="00290950"/>
    <w:rsid w:val="002954C4"/>
    <w:rsid w:val="00297409"/>
    <w:rsid w:val="002A1BD2"/>
    <w:rsid w:val="002A30F3"/>
    <w:rsid w:val="002A3B8A"/>
    <w:rsid w:val="002A773F"/>
    <w:rsid w:val="002B4093"/>
    <w:rsid w:val="002C4AA3"/>
    <w:rsid w:val="002D140C"/>
    <w:rsid w:val="002D5E66"/>
    <w:rsid w:val="002D7971"/>
    <w:rsid w:val="002E7158"/>
    <w:rsid w:val="002E72DE"/>
    <w:rsid w:val="002F323B"/>
    <w:rsid w:val="002F380A"/>
    <w:rsid w:val="002F55E2"/>
    <w:rsid w:val="002F6C1D"/>
    <w:rsid w:val="002F78D0"/>
    <w:rsid w:val="00306F5D"/>
    <w:rsid w:val="00312A7E"/>
    <w:rsid w:val="003133DD"/>
    <w:rsid w:val="00315436"/>
    <w:rsid w:val="00315FA0"/>
    <w:rsid w:val="003164FA"/>
    <w:rsid w:val="003219E8"/>
    <w:rsid w:val="00323A00"/>
    <w:rsid w:val="003300AA"/>
    <w:rsid w:val="00332195"/>
    <w:rsid w:val="00334362"/>
    <w:rsid w:val="003345C3"/>
    <w:rsid w:val="00334CAF"/>
    <w:rsid w:val="00345D10"/>
    <w:rsid w:val="00350F3A"/>
    <w:rsid w:val="00350F94"/>
    <w:rsid w:val="00351639"/>
    <w:rsid w:val="003541EE"/>
    <w:rsid w:val="00354C2C"/>
    <w:rsid w:val="00354F4B"/>
    <w:rsid w:val="00355231"/>
    <w:rsid w:val="00355EA9"/>
    <w:rsid w:val="00356E00"/>
    <w:rsid w:val="0037081D"/>
    <w:rsid w:val="0037531A"/>
    <w:rsid w:val="00383230"/>
    <w:rsid w:val="003955FA"/>
    <w:rsid w:val="003A1B30"/>
    <w:rsid w:val="003A4D75"/>
    <w:rsid w:val="003A58A6"/>
    <w:rsid w:val="003B0B66"/>
    <w:rsid w:val="003B360D"/>
    <w:rsid w:val="003B5D45"/>
    <w:rsid w:val="003B6EA0"/>
    <w:rsid w:val="003B7B32"/>
    <w:rsid w:val="003C0442"/>
    <w:rsid w:val="003C0F5A"/>
    <w:rsid w:val="003C21B3"/>
    <w:rsid w:val="003C5987"/>
    <w:rsid w:val="003C70AF"/>
    <w:rsid w:val="003C7E92"/>
    <w:rsid w:val="003D15FB"/>
    <w:rsid w:val="003D1958"/>
    <w:rsid w:val="003D20B4"/>
    <w:rsid w:val="003D2F19"/>
    <w:rsid w:val="003D3194"/>
    <w:rsid w:val="003D3D8C"/>
    <w:rsid w:val="003D6045"/>
    <w:rsid w:val="003E10F1"/>
    <w:rsid w:val="003E3C44"/>
    <w:rsid w:val="003F47BE"/>
    <w:rsid w:val="003F53E2"/>
    <w:rsid w:val="003F6166"/>
    <w:rsid w:val="003F7051"/>
    <w:rsid w:val="00403280"/>
    <w:rsid w:val="00404B8B"/>
    <w:rsid w:val="00411CBD"/>
    <w:rsid w:val="00415BB5"/>
    <w:rsid w:val="00416EEA"/>
    <w:rsid w:val="00417921"/>
    <w:rsid w:val="00421B4B"/>
    <w:rsid w:val="00422623"/>
    <w:rsid w:val="00427E7E"/>
    <w:rsid w:val="00430D75"/>
    <w:rsid w:val="00435276"/>
    <w:rsid w:val="004359F5"/>
    <w:rsid w:val="00436932"/>
    <w:rsid w:val="00440F37"/>
    <w:rsid w:val="004455DF"/>
    <w:rsid w:val="00445AEB"/>
    <w:rsid w:val="00447316"/>
    <w:rsid w:val="00451EB1"/>
    <w:rsid w:val="00456E3D"/>
    <w:rsid w:val="00457073"/>
    <w:rsid w:val="00461154"/>
    <w:rsid w:val="0047224C"/>
    <w:rsid w:val="00472A88"/>
    <w:rsid w:val="00474F75"/>
    <w:rsid w:val="00474FC9"/>
    <w:rsid w:val="004763A1"/>
    <w:rsid w:val="004763BB"/>
    <w:rsid w:val="0047688D"/>
    <w:rsid w:val="004778FA"/>
    <w:rsid w:val="00481C7B"/>
    <w:rsid w:val="004828D8"/>
    <w:rsid w:val="00482D9D"/>
    <w:rsid w:val="0048367F"/>
    <w:rsid w:val="004847FA"/>
    <w:rsid w:val="00492145"/>
    <w:rsid w:val="004926D2"/>
    <w:rsid w:val="00493B02"/>
    <w:rsid w:val="0049446D"/>
    <w:rsid w:val="00494E88"/>
    <w:rsid w:val="00495A8F"/>
    <w:rsid w:val="004961B0"/>
    <w:rsid w:val="004C1F0A"/>
    <w:rsid w:val="004C5905"/>
    <w:rsid w:val="004C609B"/>
    <w:rsid w:val="004C6AE2"/>
    <w:rsid w:val="004C7636"/>
    <w:rsid w:val="004C7D65"/>
    <w:rsid w:val="004D174E"/>
    <w:rsid w:val="004D18FD"/>
    <w:rsid w:val="004D7F9A"/>
    <w:rsid w:val="004E3A71"/>
    <w:rsid w:val="004E4E74"/>
    <w:rsid w:val="004E50A2"/>
    <w:rsid w:val="004E576C"/>
    <w:rsid w:val="004E7FF7"/>
    <w:rsid w:val="004F1590"/>
    <w:rsid w:val="004F40DB"/>
    <w:rsid w:val="004F79E9"/>
    <w:rsid w:val="00505AB6"/>
    <w:rsid w:val="005156E7"/>
    <w:rsid w:val="00523511"/>
    <w:rsid w:val="00523FD7"/>
    <w:rsid w:val="00535DBB"/>
    <w:rsid w:val="00544365"/>
    <w:rsid w:val="005501C1"/>
    <w:rsid w:val="00557E13"/>
    <w:rsid w:val="00563060"/>
    <w:rsid w:val="005657BB"/>
    <w:rsid w:val="00567F25"/>
    <w:rsid w:val="005762B1"/>
    <w:rsid w:val="00576403"/>
    <w:rsid w:val="005770A9"/>
    <w:rsid w:val="005807C9"/>
    <w:rsid w:val="005816FC"/>
    <w:rsid w:val="00585CA3"/>
    <w:rsid w:val="00597279"/>
    <w:rsid w:val="005A3096"/>
    <w:rsid w:val="005A39A0"/>
    <w:rsid w:val="005A5B36"/>
    <w:rsid w:val="005A7CC5"/>
    <w:rsid w:val="005B2BFD"/>
    <w:rsid w:val="005B6FA5"/>
    <w:rsid w:val="005C2D6C"/>
    <w:rsid w:val="005C5C22"/>
    <w:rsid w:val="005C62B2"/>
    <w:rsid w:val="005D2213"/>
    <w:rsid w:val="005D337C"/>
    <w:rsid w:val="005D4BD1"/>
    <w:rsid w:val="005E0874"/>
    <w:rsid w:val="005E5C72"/>
    <w:rsid w:val="005F2AE0"/>
    <w:rsid w:val="005F2E00"/>
    <w:rsid w:val="00600AD3"/>
    <w:rsid w:val="00606098"/>
    <w:rsid w:val="006112B7"/>
    <w:rsid w:val="00613FAA"/>
    <w:rsid w:val="006158AD"/>
    <w:rsid w:val="006227C1"/>
    <w:rsid w:val="0062371B"/>
    <w:rsid w:val="0063175F"/>
    <w:rsid w:val="00633839"/>
    <w:rsid w:val="00637767"/>
    <w:rsid w:val="00641B9E"/>
    <w:rsid w:val="00643BEC"/>
    <w:rsid w:val="00647101"/>
    <w:rsid w:val="00661428"/>
    <w:rsid w:val="00677A3B"/>
    <w:rsid w:val="00680540"/>
    <w:rsid w:val="0068580F"/>
    <w:rsid w:val="00686BEC"/>
    <w:rsid w:val="00691EAB"/>
    <w:rsid w:val="0069487D"/>
    <w:rsid w:val="00697767"/>
    <w:rsid w:val="00697F02"/>
    <w:rsid w:val="006A40ED"/>
    <w:rsid w:val="006A6BF9"/>
    <w:rsid w:val="006B2DAF"/>
    <w:rsid w:val="006B485E"/>
    <w:rsid w:val="006B5296"/>
    <w:rsid w:val="006B743A"/>
    <w:rsid w:val="006C1164"/>
    <w:rsid w:val="006C1644"/>
    <w:rsid w:val="006C4EBC"/>
    <w:rsid w:val="006C79CC"/>
    <w:rsid w:val="006C7CDC"/>
    <w:rsid w:val="006D0CCF"/>
    <w:rsid w:val="006D107A"/>
    <w:rsid w:val="006D20B4"/>
    <w:rsid w:val="006D3FFE"/>
    <w:rsid w:val="006D6212"/>
    <w:rsid w:val="006D646C"/>
    <w:rsid w:val="006E5886"/>
    <w:rsid w:val="006E76FE"/>
    <w:rsid w:val="006F2310"/>
    <w:rsid w:val="006F7318"/>
    <w:rsid w:val="00703E44"/>
    <w:rsid w:val="00706410"/>
    <w:rsid w:val="00707443"/>
    <w:rsid w:val="00716789"/>
    <w:rsid w:val="00720BF6"/>
    <w:rsid w:val="007234A4"/>
    <w:rsid w:val="00735505"/>
    <w:rsid w:val="00742AC5"/>
    <w:rsid w:val="00744B65"/>
    <w:rsid w:val="00745C8A"/>
    <w:rsid w:val="0074681A"/>
    <w:rsid w:val="007511EF"/>
    <w:rsid w:val="007514F0"/>
    <w:rsid w:val="00752753"/>
    <w:rsid w:val="00753735"/>
    <w:rsid w:val="00755151"/>
    <w:rsid w:val="00756673"/>
    <w:rsid w:val="00760FED"/>
    <w:rsid w:val="0076444D"/>
    <w:rsid w:val="00766DD9"/>
    <w:rsid w:val="00767430"/>
    <w:rsid w:val="00767BC6"/>
    <w:rsid w:val="00767E03"/>
    <w:rsid w:val="00771457"/>
    <w:rsid w:val="007750CF"/>
    <w:rsid w:val="00781D9C"/>
    <w:rsid w:val="007856CB"/>
    <w:rsid w:val="00793AE4"/>
    <w:rsid w:val="007972EC"/>
    <w:rsid w:val="007A031C"/>
    <w:rsid w:val="007A32B4"/>
    <w:rsid w:val="007A35C0"/>
    <w:rsid w:val="007A557D"/>
    <w:rsid w:val="007A5F37"/>
    <w:rsid w:val="007B212E"/>
    <w:rsid w:val="007B5520"/>
    <w:rsid w:val="007B694C"/>
    <w:rsid w:val="007C0BB8"/>
    <w:rsid w:val="007C3ACC"/>
    <w:rsid w:val="007C44AC"/>
    <w:rsid w:val="007C469E"/>
    <w:rsid w:val="007C7A0C"/>
    <w:rsid w:val="007D4235"/>
    <w:rsid w:val="007D7991"/>
    <w:rsid w:val="007E3001"/>
    <w:rsid w:val="007E4ECE"/>
    <w:rsid w:val="007F1C06"/>
    <w:rsid w:val="007F3B83"/>
    <w:rsid w:val="00802A52"/>
    <w:rsid w:val="00803587"/>
    <w:rsid w:val="00820698"/>
    <w:rsid w:val="00826631"/>
    <w:rsid w:val="00826D47"/>
    <w:rsid w:val="00835049"/>
    <w:rsid w:val="0083627A"/>
    <w:rsid w:val="0084386E"/>
    <w:rsid w:val="00843E6C"/>
    <w:rsid w:val="00852EFB"/>
    <w:rsid w:val="00854700"/>
    <w:rsid w:val="0086510F"/>
    <w:rsid w:val="00872518"/>
    <w:rsid w:val="00873088"/>
    <w:rsid w:val="00873BDE"/>
    <w:rsid w:val="008740F0"/>
    <w:rsid w:val="008750E0"/>
    <w:rsid w:val="00876F89"/>
    <w:rsid w:val="00877834"/>
    <w:rsid w:val="008819D7"/>
    <w:rsid w:val="008825D3"/>
    <w:rsid w:val="00882E4B"/>
    <w:rsid w:val="00884E20"/>
    <w:rsid w:val="00885BDE"/>
    <w:rsid w:val="00886841"/>
    <w:rsid w:val="0088751E"/>
    <w:rsid w:val="00890C12"/>
    <w:rsid w:val="00891A7C"/>
    <w:rsid w:val="00891D39"/>
    <w:rsid w:val="00893E04"/>
    <w:rsid w:val="008A4116"/>
    <w:rsid w:val="008A637C"/>
    <w:rsid w:val="008A6614"/>
    <w:rsid w:val="008A7E90"/>
    <w:rsid w:val="008B1EC6"/>
    <w:rsid w:val="008B296F"/>
    <w:rsid w:val="008B2C54"/>
    <w:rsid w:val="008B35DD"/>
    <w:rsid w:val="008B5A4A"/>
    <w:rsid w:val="008B751A"/>
    <w:rsid w:val="008B7D16"/>
    <w:rsid w:val="008C1230"/>
    <w:rsid w:val="008C2ED2"/>
    <w:rsid w:val="008C4317"/>
    <w:rsid w:val="008D090E"/>
    <w:rsid w:val="008D17D6"/>
    <w:rsid w:val="008D2227"/>
    <w:rsid w:val="008D29F9"/>
    <w:rsid w:val="008D77FC"/>
    <w:rsid w:val="008E3776"/>
    <w:rsid w:val="008F3F46"/>
    <w:rsid w:val="00904C21"/>
    <w:rsid w:val="00910C2A"/>
    <w:rsid w:val="00912149"/>
    <w:rsid w:val="00915650"/>
    <w:rsid w:val="00922E02"/>
    <w:rsid w:val="009233E7"/>
    <w:rsid w:val="0092601A"/>
    <w:rsid w:val="00933CDF"/>
    <w:rsid w:val="00934965"/>
    <w:rsid w:val="0094252B"/>
    <w:rsid w:val="0094393C"/>
    <w:rsid w:val="009454DC"/>
    <w:rsid w:val="00947533"/>
    <w:rsid w:val="00951075"/>
    <w:rsid w:val="0095137A"/>
    <w:rsid w:val="009514B3"/>
    <w:rsid w:val="009535A6"/>
    <w:rsid w:val="009569F2"/>
    <w:rsid w:val="00960908"/>
    <w:rsid w:val="009635DF"/>
    <w:rsid w:val="00973633"/>
    <w:rsid w:val="00974FDB"/>
    <w:rsid w:val="00980027"/>
    <w:rsid w:val="00982A4E"/>
    <w:rsid w:val="00984AB0"/>
    <w:rsid w:val="009972F0"/>
    <w:rsid w:val="009977D2"/>
    <w:rsid w:val="009A13D6"/>
    <w:rsid w:val="009A184C"/>
    <w:rsid w:val="009A1F51"/>
    <w:rsid w:val="009A7C30"/>
    <w:rsid w:val="009B1DBF"/>
    <w:rsid w:val="009B41C1"/>
    <w:rsid w:val="009B4534"/>
    <w:rsid w:val="009C34A9"/>
    <w:rsid w:val="009C4DC7"/>
    <w:rsid w:val="009D382E"/>
    <w:rsid w:val="009D3A15"/>
    <w:rsid w:val="009D3A71"/>
    <w:rsid w:val="009D483B"/>
    <w:rsid w:val="009D538F"/>
    <w:rsid w:val="009E2403"/>
    <w:rsid w:val="009E3056"/>
    <w:rsid w:val="009E4002"/>
    <w:rsid w:val="009E6C69"/>
    <w:rsid w:val="009F0A8A"/>
    <w:rsid w:val="009F14DE"/>
    <w:rsid w:val="009F77AE"/>
    <w:rsid w:val="00A0394D"/>
    <w:rsid w:val="00A05163"/>
    <w:rsid w:val="00A06C63"/>
    <w:rsid w:val="00A07166"/>
    <w:rsid w:val="00A16801"/>
    <w:rsid w:val="00A21905"/>
    <w:rsid w:val="00A306F9"/>
    <w:rsid w:val="00A31736"/>
    <w:rsid w:val="00A3198D"/>
    <w:rsid w:val="00A35D3A"/>
    <w:rsid w:val="00A37F96"/>
    <w:rsid w:val="00A42AF5"/>
    <w:rsid w:val="00A43833"/>
    <w:rsid w:val="00A4781F"/>
    <w:rsid w:val="00A539BD"/>
    <w:rsid w:val="00A57413"/>
    <w:rsid w:val="00A6268F"/>
    <w:rsid w:val="00A67B41"/>
    <w:rsid w:val="00A72E36"/>
    <w:rsid w:val="00A7379C"/>
    <w:rsid w:val="00A74387"/>
    <w:rsid w:val="00A75528"/>
    <w:rsid w:val="00A91F79"/>
    <w:rsid w:val="00A94D53"/>
    <w:rsid w:val="00A94FE1"/>
    <w:rsid w:val="00A95F24"/>
    <w:rsid w:val="00AA0ABD"/>
    <w:rsid w:val="00AA2EF1"/>
    <w:rsid w:val="00AB3A22"/>
    <w:rsid w:val="00AB5206"/>
    <w:rsid w:val="00AC6862"/>
    <w:rsid w:val="00AD16C8"/>
    <w:rsid w:val="00AD1D0A"/>
    <w:rsid w:val="00AD2B9D"/>
    <w:rsid w:val="00AD3F22"/>
    <w:rsid w:val="00AD55B7"/>
    <w:rsid w:val="00AD5961"/>
    <w:rsid w:val="00AD64F0"/>
    <w:rsid w:val="00AD746E"/>
    <w:rsid w:val="00AE1736"/>
    <w:rsid w:val="00AE4C30"/>
    <w:rsid w:val="00AF1757"/>
    <w:rsid w:val="00AF70B4"/>
    <w:rsid w:val="00AF7131"/>
    <w:rsid w:val="00B01E28"/>
    <w:rsid w:val="00B062F1"/>
    <w:rsid w:val="00B06B00"/>
    <w:rsid w:val="00B13788"/>
    <w:rsid w:val="00B1414B"/>
    <w:rsid w:val="00B17938"/>
    <w:rsid w:val="00B24D68"/>
    <w:rsid w:val="00B2608F"/>
    <w:rsid w:val="00B30355"/>
    <w:rsid w:val="00B30A68"/>
    <w:rsid w:val="00B51065"/>
    <w:rsid w:val="00B53092"/>
    <w:rsid w:val="00B562F2"/>
    <w:rsid w:val="00B56410"/>
    <w:rsid w:val="00B63143"/>
    <w:rsid w:val="00B66259"/>
    <w:rsid w:val="00B704D2"/>
    <w:rsid w:val="00B71B86"/>
    <w:rsid w:val="00B73EFE"/>
    <w:rsid w:val="00B75256"/>
    <w:rsid w:val="00B82BB8"/>
    <w:rsid w:val="00B82D91"/>
    <w:rsid w:val="00B8398E"/>
    <w:rsid w:val="00B85E89"/>
    <w:rsid w:val="00B87B76"/>
    <w:rsid w:val="00B92546"/>
    <w:rsid w:val="00B9302E"/>
    <w:rsid w:val="00B931C3"/>
    <w:rsid w:val="00B96884"/>
    <w:rsid w:val="00BA620B"/>
    <w:rsid w:val="00BA6260"/>
    <w:rsid w:val="00BA6A28"/>
    <w:rsid w:val="00BB03BF"/>
    <w:rsid w:val="00BC0A9C"/>
    <w:rsid w:val="00BC0BAA"/>
    <w:rsid w:val="00BD2ADA"/>
    <w:rsid w:val="00BD4842"/>
    <w:rsid w:val="00BD6071"/>
    <w:rsid w:val="00BD7FE2"/>
    <w:rsid w:val="00BE2DC2"/>
    <w:rsid w:val="00BE4809"/>
    <w:rsid w:val="00BF3B90"/>
    <w:rsid w:val="00C03628"/>
    <w:rsid w:val="00C037E0"/>
    <w:rsid w:val="00C132D3"/>
    <w:rsid w:val="00C17200"/>
    <w:rsid w:val="00C21998"/>
    <w:rsid w:val="00C21B59"/>
    <w:rsid w:val="00C25686"/>
    <w:rsid w:val="00C302D2"/>
    <w:rsid w:val="00C31924"/>
    <w:rsid w:val="00C32E84"/>
    <w:rsid w:val="00C36869"/>
    <w:rsid w:val="00C4267D"/>
    <w:rsid w:val="00C45405"/>
    <w:rsid w:val="00C46C5B"/>
    <w:rsid w:val="00C50657"/>
    <w:rsid w:val="00C50AB2"/>
    <w:rsid w:val="00C52101"/>
    <w:rsid w:val="00C57ABF"/>
    <w:rsid w:val="00C60E02"/>
    <w:rsid w:val="00C64DB2"/>
    <w:rsid w:val="00C7536E"/>
    <w:rsid w:val="00C81096"/>
    <w:rsid w:val="00C82293"/>
    <w:rsid w:val="00C82E6F"/>
    <w:rsid w:val="00C84BCE"/>
    <w:rsid w:val="00C85597"/>
    <w:rsid w:val="00C91787"/>
    <w:rsid w:val="00C93A3F"/>
    <w:rsid w:val="00C93A49"/>
    <w:rsid w:val="00C94C43"/>
    <w:rsid w:val="00CA0131"/>
    <w:rsid w:val="00CA0FEE"/>
    <w:rsid w:val="00CA245B"/>
    <w:rsid w:val="00CA426B"/>
    <w:rsid w:val="00CA48AE"/>
    <w:rsid w:val="00CA69B3"/>
    <w:rsid w:val="00CA6A95"/>
    <w:rsid w:val="00CA7808"/>
    <w:rsid w:val="00CB21E3"/>
    <w:rsid w:val="00CB2362"/>
    <w:rsid w:val="00CB23F3"/>
    <w:rsid w:val="00CB3A19"/>
    <w:rsid w:val="00CB7FFE"/>
    <w:rsid w:val="00CC03D5"/>
    <w:rsid w:val="00CC17AB"/>
    <w:rsid w:val="00CC2B3F"/>
    <w:rsid w:val="00CC33CB"/>
    <w:rsid w:val="00CC3C0F"/>
    <w:rsid w:val="00CC6DEB"/>
    <w:rsid w:val="00CC78A6"/>
    <w:rsid w:val="00CC7A25"/>
    <w:rsid w:val="00CD1A36"/>
    <w:rsid w:val="00CD3981"/>
    <w:rsid w:val="00CD78F5"/>
    <w:rsid w:val="00CE6C02"/>
    <w:rsid w:val="00CE7F57"/>
    <w:rsid w:val="00CF1CB5"/>
    <w:rsid w:val="00CF35C5"/>
    <w:rsid w:val="00CF589A"/>
    <w:rsid w:val="00D01EAF"/>
    <w:rsid w:val="00D03658"/>
    <w:rsid w:val="00D14ABA"/>
    <w:rsid w:val="00D15084"/>
    <w:rsid w:val="00D17589"/>
    <w:rsid w:val="00D202E2"/>
    <w:rsid w:val="00D24C7E"/>
    <w:rsid w:val="00D427EC"/>
    <w:rsid w:val="00D520AC"/>
    <w:rsid w:val="00D5482C"/>
    <w:rsid w:val="00D54ADF"/>
    <w:rsid w:val="00D568C7"/>
    <w:rsid w:val="00D6030F"/>
    <w:rsid w:val="00D60FA0"/>
    <w:rsid w:val="00D618D0"/>
    <w:rsid w:val="00D63ED4"/>
    <w:rsid w:val="00D67E47"/>
    <w:rsid w:val="00D70829"/>
    <w:rsid w:val="00D72452"/>
    <w:rsid w:val="00D72C4E"/>
    <w:rsid w:val="00D73515"/>
    <w:rsid w:val="00D837BA"/>
    <w:rsid w:val="00D93430"/>
    <w:rsid w:val="00DA29AF"/>
    <w:rsid w:val="00DA45AC"/>
    <w:rsid w:val="00DA7BD1"/>
    <w:rsid w:val="00DB05D5"/>
    <w:rsid w:val="00DB1B4E"/>
    <w:rsid w:val="00DB3CF2"/>
    <w:rsid w:val="00DC009B"/>
    <w:rsid w:val="00DC2CF5"/>
    <w:rsid w:val="00DC5BBB"/>
    <w:rsid w:val="00DC669E"/>
    <w:rsid w:val="00DE0B07"/>
    <w:rsid w:val="00DE634C"/>
    <w:rsid w:val="00DE732F"/>
    <w:rsid w:val="00DE742E"/>
    <w:rsid w:val="00DE7493"/>
    <w:rsid w:val="00DE7ADC"/>
    <w:rsid w:val="00DE7CA6"/>
    <w:rsid w:val="00DF0620"/>
    <w:rsid w:val="00DF265A"/>
    <w:rsid w:val="00DF3A0C"/>
    <w:rsid w:val="00DF4A0F"/>
    <w:rsid w:val="00DF4B64"/>
    <w:rsid w:val="00E00EDC"/>
    <w:rsid w:val="00E05E85"/>
    <w:rsid w:val="00E10266"/>
    <w:rsid w:val="00E115E1"/>
    <w:rsid w:val="00E14E8E"/>
    <w:rsid w:val="00E15244"/>
    <w:rsid w:val="00E241F7"/>
    <w:rsid w:val="00E24294"/>
    <w:rsid w:val="00E316D0"/>
    <w:rsid w:val="00E36CDA"/>
    <w:rsid w:val="00E411F7"/>
    <w:rsid w:val="00E4214B"/>
    <w:rsid w:val="00E42ECF"/>
    <w:rsid w:val="00E43587"/>
    <w:rsid w:val="00E45DF0"/>
    <w:rsid w:val="00E51879"/>
    <w:rsid w:val="00E52DF4"/>
    <w:rsid w:val="00E61181"/>
    <w:rsid w:val="00E616FE"/>
    <w:rsid w:val="00E65FD4"/>
    <w:rsid w:val="00E6655F"/>
    <w:rsid w:val="00E67817"/>
    <w:rsid w:val="00E705C7"/>
    <w:rsid w:val="00E70845"/>
    <w:rsid w:val="00E71676"/>
    <w:rsid w:val="00E72BDA"/>
    <w:rsid w:val="00E760B5"/>
    <w:rsid w:val="00E77D85"/>
    <w:rsid w:val="00E80473"/>
    <w:rsid w:val="00E8459F"/>
    <w:rsid w:val="00E84825"/>
    <w:rsid w:val="00E9309C"/>
    <w:rsid w:val="00E945A5"/>
    <w:rsid w:val="00E954E0"/>
    <w:rsid w:val="00E959F1"/>
    <w:rsid w:val="00E96673"/>
    <w:rsid w:val="00EA0C06"/>
    <w:rsid w:val="00EA1C03"/>
    <w:rsid w:val="00EA37F1"/>
    <w:rsid w:val="00EA4887"/>
    <w:rsid w:val="00EA618B"/>
    <w:rsid w:val="00EB079A"/>
    <w:rsid w:val="00EC1C31"/>
    <w:rsid w:val="00EC289E"/>
    <w:rsid w:val="00EC4933"/>
    <w:rsid w:val="00EC4FBF"/>
    <w:rsid w:val="00EC55FB"/>
    <w:rsid w:val="00EC751F"/>
    <w:rsid w:val="00ED3958"/>
    <w:rsid w:val="00ED3DE8"/>
    <w:rsid w:val="00EE22F9"/>
    <w:rsid w:val="00F02E77"/>
    <w:rsid w:val="00F077BF"/>
    <w:rsid w:val="00F13C8A"/>
    <w:rsid w:val="00F13E38"/>
    <w:rsid w:val="00F15ED3"/>
    <w:rsid w:val="00F209EC"/>
    <w:rsid w:val="00F242ED"/>
    <w:rsid w:val="00F25730"/>
    <w:rsid w:val="00F25A39"/>
    <w:rsid w:val="00F30674"/>
    <w:rsid w:val="00F32F23"/>
    <w:rsid w:val="00F35A0D"/>
    <w:rsid w:val="00F36F36"/>
    <w:rsid w:val="00F37378"/>
    <w:rsid w:val="00F414A8"/>
    <w:rsid w:val="00F43375"/>
    <w:rsid w:val="00F4483E"/>
    <w:rsid w:val="00F4752F"/>
    <w:rsid w:val="00F5760D"/>
    <w:rsid w:val="00F609AB"/>
    <w:rsid w:val="00F631F8"/>
    <w:rsid w:val="00F6481E"/>
    <w:rsid w:val="00F6799E"/>
    <w:rsid w:val="00F713C7"/>
    <w:rsid w:val="00F77D4E"/>
    <w:rsid w:val="00F81C9E"/>
    <w:rsid w:val="00F90253"/>
    <w:rsid w:val="00F9409C"/>
    <w:rsid w:val="00F948AA"/>
    <w:rsid w:val="00F955BE"/>
    <w:rsid w:val="00FA5BE8"/>
    <w:rsid w:val="00FA7E0E"/>
    <w:rsid w:val="00FB1ABC"/>
    <w:rsid w:val="00FB4CE5"/>
    <w:rsid w:val="00FB635C"/>
    <w:rsid w:val="00FD013D"/>
    <w:rsid w:val="00FD1D9C"/>
    <w:rsid w:val="00FE48C7"/>
    <w:rsid w:val="00FE5775"/>
    <w:rsid w:val="00FF199D"/>
    <w:rsid w:val="00FF2387"/>
    <w:rsid w:val="00FF428C"/>
    <w:rsid w:val="00FF481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92FF9"/>
  <w15:docId w15:val="{7FD646F6-7B6C-4FC5-86AA-FC3DABEC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1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414B"/>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說明"/>
    <w:basedOn w:val="a"/>
    <w:rsid w:val="00B1414B"/>
    <w:pPr>
      <w:spacing w:line="640" w:lineRule="exact"/>
      <w:ind w:left="952" w:hanging="952"/>
    </w:pPr>
    <w:rPr>
      <w:rFonts w:ascii="Arial" w:eastAsia="標楷體" w:hAnsi="Arial"/>
      <w:sz w:val="32"/>
    </w:rPr>
  </w:style>
  <w:style w:type="paragraph" w:styleId="a4">
    <w:name w:val="Body Text Indent"/>
    <w:basedOn w:val="a"/>
    <w:link w:val="a5"/>
    <w:unhideWhenUsed/>
    <w:rsid w:val="00B1414B"/>
    <w:pPr>
      <w:spacing w:after="120"/>
      <w:ind w:leftChars="200" w:left="480"/>
    </w:pPr>
  </w:style>
  <w:style w:type="character" w:customStyle="1" w:styleId="a5">
    <w:name w:val="本文縮排 字元"/>
    <w:basedOn w:val="a0"/>
    <w:link w:val="a4"/>
    <w:rsid w:val="00B1414B"/>
    <w:rPr>
      <w:rFonts w:ascii="Times New Roman" w:eastAsia="新細明體" w:hAnsi="Times New Roman" w:cs="Times New Roman"/>
      <w:szCs w:val="24"/>
    </w:rPr>
  </w:style>
  <w:style w:type="paragraph" w:styleId="HTML">
    <w:name w:val="HTML Preformatted"/>
    <w:basedOn w:val="a"/>
    <w:link w:val="HTML0"/>
    <w:uiPriority w:val="99"/>
    <w:semiHidden/>
    <w:unhideWhenUsed/>
    <w:rsid w:val="00B141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1414B"/>
    <w:rPr>
      <w:rFonts w:ascii="細明體" w:eastAsia="細明體" w:hAnsi="細明體" w:cs="細明體"/>
      <w:kern w:val="0"/>
      <w:szCs w:val="24"/>
    </w:rPr>
  </w:style>
  <w:style w:type="paragraph" w:styleId="a6">
    <w:name w:val="List Paragraph"/>
    <w:basedOn w:val="a"/>
    <w:link w:val="a7"/>
    <w:uiPriority w:val="34"/>
    <w:qFormat/>
    <w:rsid w:val="00B1414B"/>
    <w:pPr>
      <w:ind w:leftChars="200" w:left="480"/>
    </w:pPr>
  </w:style>
  <w:style w:type="paragraph" w:styleId="a8">
    <w:name w:val="header"/>
    <w:basedOn w:val="a"/>
    <w:link w:val="a9"/>
    <w:uiPriority w:val="99"/>
    <w:unhideWhenUsed/>
    <w:rsid w:val="00B704D2"/>
    <w:pPr>
      <w:tabs>
        <w:tab w:val="center" w:pos="4153"/>
        <w:tab w:val="right" w:pos="8306"/>
      </w:tabs>
      <w:snapToGrid w:val="0"/>
    </w:pPr>
    <w:rPr>
      <w:sz w:val="20"/>
      <w:szCs w:val="20"/>
    </w:rPr>
  </w:style>
  <w:style w:type="character" w:customStyle="1" w:styleId="a9">
    <w:name w:val="頁首 字元"/>
    <w:basedOn w:val="a0"/>
    <w:link w:val="a8"/>
    <w:uiPriority w:val="99"/>
    <w:rsid w:val="00B704D2"/>
    <w:rPr>
      <w:rFonts w:ascii="Times New Roman" w:eastAsia="新細明體" w:hAnsi="Times New Roman" w:cs="Times New Roman"/>
      <w:sz w:val="20"/>
      <w:szCs w:val="20"/>
    </w:rPr>
  </w:style>
  <w:style w:type="paragraph" w:styleId="aa">
    <w:name w:val="footer"/>
    <w:basedOn w:val="a"/>
    <w:link w:val="ab"/>
    <w:uiPriority w:val="99"/>
    <w:unhideWhenUsed/>
    <w:rsid w:val="00B704D2"/>
    <w:pPr>
      <w:tabs>
        <w:tab w:val="center" w:pos="4153"/>
        <w:tab w:val="right" w:pos="8306"/>
      </w:tabs>
      <w:snapToGrid w:val="0"/>
    </w:pPr>
    <w:rPr>
      <w:sz w:val="20"/>
      <w:szCs w:val="20"/>
    </w:rPr>
  </w:style>
  <w:style w:type="character" w:customStyle="1" w:styleId="ab">
    <w:name w:val="頁尾 字元"/>
    <w:basedOn w:val="a0"/>
    <w:link w:val="aa"/>
    <w:uiPriority w:val="99"/>
    <w:rsid w:val="00B704D2"/>
    <w:rPr>
      <w:rFonts w:ascii="Times New Roman" w:eastAsia="新細明體" w:hAnsi="Times New Roman" w:cs="Times New Roman"/>
      <w:sz w:val="20"/>
      <w:szCs w:val="20"/>
    </w:rPr>
  </w:style>
  <w:style w:type="character" w:styleId="ac">
    <w:name w:val="Emphasis"/>
    <w:basedOn w:val="a0"/>
    <w:uiPriority w:val="20"/>
    <w:qFormat/>
    <w:rsid w:val="00E14E8E"/>
    <w:rPr>
      <w:i/>
      <w:iCs/>
    </w:rPr>
  </w:style>
  <w:style w:type="paragraph" w:styleId="ad">
    <w:name w:val="Balloon Text"/>
    <w:basedOn w:val="a"/>
    <w:link w:val="ae"/>
    <w:uiPriority w:val="99"/>
    <w:semiHidden/>
    <w:unhideWhenUsed/>
    <w:rsid w:val="00415BB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15BB5"/>
    <w:rPr>
      <w:rFonts w:asciiTheme="majorHAnsi" w:eastAsiaTheme="majorEastAsia" w:hAnsiTheme="majorHAnsi" w:cstheme="majorBidi"/>
      <w:sz w:val="18"/>
      <w:szCs w:val="18"/>
    </w:rPr>
  </w:style>
  <w:style w:type="character" w:customStyle="1" w:styleId="a7">
    <w:name w:val="清單段落 字元"/>
    <w:link w:val="a6"/>
    <w:uiPriority w:val="34"/>
    <w:rsid w:val="00BD2ADA"/>
    <w:rPr>
      <w:rFonts w:ascii="Times New Roman" w:eastAsia="新細明體" w:hAnsi="Times New Roman" w:cs="Times New Roman"/>
      <w:szCs w:val="24"/>
    </w:rPr>
  </w:style>
  <w:style w:type="table" w:styleId="af">
    <w:name w:val="Table Grid"/>
    <w:basedOn w:val="a1"/>
    <w:uiPriority w:val="39"/>
    <w:rsid w:val="00F90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6450">
      <w:bodyDiv w:val="1"/>
      <w:marLeft w:val="0"/>
      <w:marRight w:val="0"/>
      <w:marTop w:val="0"/>
      <w:marBottom w:val="0"/>
      <w:divBdr>
        <w:top w:val="none" w:sz="0" w:space="0" w:color="auto"/>
        <w:left w:val="none" w:sz="0" w:space="0" w:color="auto"/>
        <w:bottom w:val="none" w:sz="0" w:space="0" w:color="auto"/>
        <w:right w:val="none" w:sz="0" w:space="0" w:color="auto"/>
      </w:divBdr>
      <w:divsChild>
        <w:div w:id="1804613576">
          <w:marLeft w:val="0"/>
          <w:marRight w:val="0"/>
          <w:marTop w:val="0"/>
          <w:marBottom w:val="0"/>
          <w:divBdr>
            <w:top w:val="none" w:sz="0" w:space="0" w:color="auto"/>
            <w:left w:val="none" w:sz="0" w:space="0" w:color="auto"/>
            <w:bottom w:val="none" w:sz="0" w:space="0" w:color="auto"/>
            <w:right w:val="none" w:sz="0" w:space="0" w:color="auto"/>
          </w:divBdr>
          <w:divsChild>
            <w:div w:id="305665882">
              <w:marLeft w:val="0"/>
              <w:marRight w:val="0"/>
              <w:marTop w:val="0"/>
              <w:marBottom w:val="0"/>
              <w:divBdr>
                <w:top w:val="none" w:sz="0" w:space="0" w:color="auto"/>
                <w:left w:val="none" w:sz="0" w:space="0" w:color="auto"/>
                <w:bottom w:val="none" w:sz="0" w:space="0" w:color="auto"/>
                <w:right w:val="none" w:sz="0" w:space="0" w:color="auto"/>
              </w:divBdr>
              <w:divsChild>
                <w:div w:id="1554194041">
                  <w:marLeft w:val="0"/>
                  <w:marRight w:val="0"/>
                  <w:marTop w:val="0"/>
                  <w:marBottom w:val="0"/>
                  <w:divBdr>
                    <w:top w:val="none" w:sz="0" w:space="0" w:color="auto"/>
                    <w:left w:val="none" w:sz="0" w:space="0" w:color="auto"/>
                    <w:bottom w:val="none" w:sz="0" w:space="0" w:color="auto"/>
                    <w:right w:val="none" w:sz="0" w:space="0" w:color="auto"/>
                  </w:divBdr>
                  <w:divsChild>
                    <w:div w:id="9468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15466">
      <w:bodyDiv w:val="1"/>
      <w:marLeft w:val="0"/>
      <w:marRight w:val="0"/>
      <w:marTop w:val="0"/>
      <w:marBottom w:val="0"/>
      <w:divBdr>
        <w:top w:val="none" w:sz="0" w:space="0" w:color="auto"/>
        <w:left w:val="none" w:sz="0" w:space="0" w:color="auto"/>
        <w:bottom w:val="none" w:sz="0" w:space="0" w:color="auto"/>
        <w:right w:val="none" w:sz="0" w:space="0" w:color="auto"/>
      </w:divBdr>
    </w:div>
    <w:div w:id="1415399267">
      <w:bodyDiv w:val="1"/>
      <w:marLeft w:val="0"/>
      <w:marRight w:val="0"/>
      <w:marTop w:val="0"/>
      <w:marBottom w:val="0"/>
      <w:divBdr>
        <w:top w:val="none" w:sz="0" w:space="0" w:color="auto"/>
        <w:left w:val="none" w:sz="0" w:space="0" w:color="auto"/>
        <w:bottom w:val="none" w:sz="0" w:space="0" w:color="auto"/>
        <w:right w:val="none" w:sz="0" w:space="0" w:color="auto"/>
      </w:divBdr>
    </w:div>
    <w:div w:id="162345846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57">
          <w:marLeft w:val="0"/>
          <w:marRight w:val="0"/>
          <w:marTop w:val="0"/>
          <w:marBottom w:val="0"/>
          <w:divBdr>
            <w:top w:val="none" w:sz="0" w:space="0" w:color="auto"/>
            <w:left w:val="none" w:sz="0" w:space="0" w:color="auto"/>
            <w:bottom w:val="none" w:sz="0" w:space="0" w:color="auto"/>
            <w:right w:val="none" w:sz="0" w:space="0" w:color="auto"/>
          </w:divBdr>
          <w:divsChild>
            <w:div w:id="1095513054">
              <w:marLeft w:val="0"/>
              <w:marRight w:val="0"/>
              <w:marTop w:val="0"/>
              <w:marBottom w:val="0"/>
              <w:divBdr>
                <w:top w:val="none" w:sz="0" w:space="0" w:color="auto"/>
                <w:left w:val="none" w:sz="0" w:space="0" w:color="auto"/>
                <w:bottom w:val="none" w:sz="0" w:space="0" w:color="auto"/>
                <w:right w:val="none" w:sz="0" w:space="0" w:color="auto"/>
              </w:divBdr>
              <w:divsChild>
                <w:div w:id="810901312">
                  <w:marLeft w:val="0"/>
                  <w:marRight w:val="0"/>
                  <w:marTop w:val="0"/>
                  <w:marBottom w:val="0"/>
                  <w:divBdr>
                    <w:top w:val="none" w:sz="0" w:space="0" w:color="auto"/>
                    <w:left w:val="none" w:sz="0" w:space="0" w:color="auto"/>
                    <w:bottom w:val="none" w:sz="0" w:space="0" w:color="auto"/>
                    <w:right w:val="none" w:sz="0" w:space="0" w:color="auto"/>
                  </w:divBdr>
                  <w:divsChild>
                    <w:div w:id="5113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59390">
      <w:bodyDiv w:val="1"/>
      <w:marLeft w:val="0"/>
      <w:marRight w:val="0"/>
      <w:marTop w:val="0"/>
      <w:marBottom w:val="0"/>
      <w:divBdr>
        <w:top w:val="none" w:sz="0" w:space="0" w:color="auto"/>
        <w:left w:val="none" w:sz="0" w:space="0" w:color="auto"/>
        <w:bottom w:val="none" w:sz="0" w:space="0" w:color="auto"/>
        <w:right w:val="none" w:sz="0" w:space="0" w:color="auto"/>
      </w:divBdr>
      <w:divsChild>
        <w:div w:id="2038003543">
          <w:marLeft w:val="0"/>
          <w:marRight w:val="0"/>
          <w:marTop w:val="0"/>
          <w:marBottom w:val="0"/>
          <w:divBdr>
            <w:top w:val="none" w:sz="0" w:space="0" w:color="auto"/>
            <w:left w:val="none" w:sz="0" w:space="0" w:color="auto"/>
            <w:bottom w:val="none" w:sz="0" w:space="0" w:color="auto"/>
            <w:right w:val="none" w:sz="0" w:space="0" w:color="auto"/>
          </w:divBdr>
          <w:divsChild>
            <w:div w:id="1764493356">
              <w:marLeft w:val="0"/>
              <w:marRight w:val="0"/>
              <w:marTop w:val="0"/>
              <w:marBottom w:val="0"/>
              <w:divBdr>
                <w:top w:val="none" w:sz="0" w:space="0" w:color="auto"/>
                <w:left w:val="none" w:sz="0" w:space="0" w:color="auto"/>
                <w:bottom w:val="none" w:sz="0" w:space="0" w:color="auto"/>
                <w:right w:val="none" w:sz="0" w:space="0" w:color="auto"/>
              </w:divBdr>
              <w:divsChild>
                <w:div w:id="90049096">
                  <w:marLeft w:val="0"/>
                  <w:marRight w:val="0"/>
                  <w:marTop w:val="0"/>
                  <w:marBottom w:val="0"/>
                  <w:divBdr>
                    <w:top w:val="none" w:sz="0" w:space="0" w:color="auto"/>
                    <w:left w:val="none" w:sz="0" w:space="0" w:color="auto"/>
                    <w:bottom w:val="none" w:sz="0" w:space="0" w:color="auto"/>
                    <w:right w:val="none" w:sz="0" w:space="0" w:color="auto"/>
                  </w:divBdr>
                  <w:divsChild>
                    <w:div w:id="1718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4D061-02A8-4E28-BDC7-C59C1E27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15</Pages>
  <Words>3914</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kmu</Company>
  <LinksUpToDate>false</LinksUpToDate>
  <CharactersWithSpaces>26172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kmu-pc</dc:creator>
  <cp:lastModifiedBy>客服 長廣</cp:lastModifiedBy>
  <cp:revision>163</cp:revision>
  <cp:lastPrinted>2019-06-12T02:24:00Z</cp:lastPrinted>
  <dcterms:created xsi:type="dcterms:W3CDTF">2022-01-07T03:41:00Z</dcterms:created>
  <dcterms:modified xsi:type="dcterms:W3CDTF">2023-11-07T02:42:00Z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829763cf93d6ee06f36e44b1424a62afab8b7aa8d4e472d3bbaa50278da97e23</vt:lpwstr>
  </property>
</Properties>
</file>