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9B" w:rsidRPr="00F958CD" w:rsidRDefault="00F958CD" w:rsidP="00F958CD">
      <w:pPr>
        <w:autoSpaceDE w:val="0"/>
        <w:autoSpaceDN w:val="0"/>
        <w:rPr>
          <w:rFonts w:eastAsia="標楷體"/>
          <w:color w:val="FF0000"/>
          <w:kern w:val="0"/>
          <w:sz w:val="2"/>
          <w:szCs w:val="2"/>
        </w:rPr>
      </w:pPr>
      <w:r w:rsidRPr="001E2A36">
        <w:rPr>
          <w:rFonts w:ascii="標楷體" w:eastAsia="標楷體" w:hAnsi="標楷體" w:hint="eastAsia"/>
          <w:sz w:val="32"/>
          <w:szCs w:val="28"/>
        </w:rPr>
        <w:t>高雄醫學大學</w:t>
      </w:r>
      <w:r w:rsidRPr="001E2A36">
        <w:rPr>
          <w:rFonts w:eastAsia="標楷體" w:hAnsi="標楷體" w:hint="eastAsia"/>
          <w:sz w:val="32"/>
          <w:szCs w:val="28"/>
        </w:rPr>
        <w:t>專任教師校外兼職處理要點</w:t>
      </w:r>
    </w:p>
    <w:p w:rsidR="00F958CD" w:rsidRDefault="00F958CD" w:rsidP="00F958CD">
      <w:pPr>
        <w:snapToGrid w:val="0"/>
        <w:ind w:rightChars="10" w:right="24" w:firstLineChars="2622" w:firstLine="5244"/>
        <w:rPr>
          <w:rFonts w:ascii="標楷體" w:eastAsia="標楷體" w:hAnsi="標楷體"/>
          <w:sz w:val="20"/>
          <w:szCs w:val="20"/>
        </w:rPr>
      </w:pPr>
      <w:r w:rsidRPr="005466DD">
        <w:rPr>
          <w:rFonts w:eastAsia="標楷體"/>
          <w:sz w:val="20"/>
          <w:szCs w:val="20"/>
        </w:rPr>
        <w:t>97.02.21</w:t>
      </w:r>
      <w:r>
        <w:rPr>
          <w:rFonts w:eastAsia="標楷體" w:hint="eastAsia"/>
          <w:sz w:val="20"/>
          <w:szCs w:val="20"/>
        </w:rPr>
        <w:t xml:space="preserve">  </w:t>
      </w:r>
      <w:r>
        <w:rPr>
          <w:rFonts w:ascii="標楷體" w:eastAsia="標楷體" w:hAnsi="標楷體" w:hint="eastAsia"/>
          <w:sz w:val="20"/>
          <w:szCs w:val="20"/>
        </w:rPr>
        <w:t>96學年度第4次校務會議審議通過</w:t>
      </w:r>
    </w:p>
    <w:p w:rsidR="00F958CD" w:rsidRDefault="00F958CD" w:rsidP="00F958CD">
      <w:pPr>
        <w:snapToGrid w:val="0"/>
        <w:ind w:rightChars="10" w:right="24" w:firstLineChars="2622" w:firstLine="5244"/>
        <w:rPr>
          <w:rFonts w:ascii="標楷體" w:eastAsia="標楷體" w:hAnsi="標楷體"/>
          <w:sz w:val="20"/>
          <w:szCs w:val="20"/>
        </w:rPr>
      </w:pPr>
      <w:r w:rsidRPr="005466DD">
        <w:rPr>
          <w:rFonts w:eastAsia="標楷體"/>
          <w:sz w:val="20"/>
          <w:szCs w:val="20"/>
        </w:rPr>
        <w:t>97.03.11</w:t>
      </w:r>
      <w:r>
        <w:rPr>
          <w:rFonts w:eastAsia="標楷體" w:hint="eastAsia"/>
          <w:sz w:val="20"/>
          <w:szCs w:val="20"/>
        </w:rPr>
        <w:t xml:space="preserve">  </w:t>
      </w:r>
      <w:r>
        <w:rPr>
          <w:rFonts w:ascii="標楷體" w:eastAsia="標楷體" w:hAnsi="標楷體" w:hint="eastAsia"/>
          <w:sz w:val="20"/>
          <w:szCs w:val="20"/>
        </w:rPr>
        <w:t>高</w:t>
      </w:r>
      <w:proofErr w:type="gramStart"/>
      <w:r>
        <w:rPr>
          <w:rFonts w:ascii="標楷體" w:eastAsia="標楷體" w:hAnsi="標楷體" w:hint="eastAsia"/>
          <w:sz w:val="20"/>
          <w:szCs w:val="20"/>
        </w:rPr>
        <w:t>醫</w:t>
      </w:r>
      <w:proofErr w:type="gramEnd"/>
      <w:r>
        <w:rPr>
          <w:rFonts w:ascii="標楷體" w:eastAsia="標楷體" w:hAnsi="標楷體" w:hint="eastAsia"/>
          <w:sz w:val="20"/>
          <w:szCs w:val="20"/>
        </w:rPr>
        <w:t>人字第</w:t>
      </w:r>
      <w:r w:rsidRPr="0057607D">
        <w:rPr>
          <w:rFonts w:eastAsia="標楷體"/>
          <w:sz w:val="20"/>
          <w:szCs w:val="20"/>
        </w:rPr>
        <w:t>0971101033</w:t>
      </w:r>
      <w:r>
        <w:rPr>
          <w:rFonts w:ascii="標楷體" w:eastAsia="標楷體" w:hAnsi="標楷體" w:hint="eastAsia"/>
          <w:sz w:val="20"/>
          <w:szCs w:val="20"/>
        </w:rPr>
        <w:t>號函公布</w:t>
      </w:r>
    </w:p>
    <w:p w:rsidR="00F958CD" w:rsidRDefault="00F958CD" w:rsidP="00F958CD">
      <w:pPr>
        <w:snapToGrid w:val="0"/>
        <w:ind w:rightChars="10" w:right="24" w:firstLineChars="2622" w:firstLine="5244"/>
        <w:rPr>
          <w:rFonts w:ascii="標楷體" w:eastAsia="標楷體" w:hAnsi="標楷體"/>
          <w:sz w:val="20"/>
          <w:szCs w:val="20"/>
        </w:rPr>
      </w:pPr>
      <w:r w:rsidRPr="005466DD">
        <w:rPr>
          <w:rFonts w:eastAsia="標楷體"/>
          <w:sz w:val="20"/>
          <w:szCs w:val="20"/>
        </w:rPr>
        <w:t>102.10.17</w:t>
      </w:r>
      <w:r>
        <w:rPr>
          <w:rFonts w:eastAsia="標楷體" w:hint="eastAsia"/>
          <w:sz w:val="20"/>
          <w:szCs w:val="20"/>
        </w:rPr>
        <w:t xml:space="preserve">  102</w:t>
      </w:r>
      <w:r>
        <w:rPr>
          <w:rFonts w:eastAsia="標楷體" w:hint="eastAsia"/>
          <w:sz w:val="20"/>
          <w:szCs w:val="20"/>
        </w:rPr>
        <w:t>學年度第</w:t>
      </w:r>
      <w:r>
        <w:rPr>
          <w:rFonts w:eastAsia="標楷體" w:hint="eastAsia"/>
          <w:sz w:val="20"/>
          <w:szCs w:val="20"/>
        </w:rPr>
        <w:t>1</w:t>
      </w:r>
      <w:r>
        <w:rPr>
          <w:rFonts w:eastAsia="標楷體" w:hint="eastAsia"/>
          <w:sz w:val="20"/>
          <w:szCs w:val="20"/>
        </w:rPr>
        <w:t>次校務會議審議通過</w:t>
      </w:r>
    </w:p>
    <w:p w:rsidR="00F958CD" w:rsidRDefault="00F958CD" w:rsidP="00F958CD">
      <w:pPr>
        <w:snapToGrid w:val="0"/>
        <w:ind w:rightChars="10" w:right="24" w:firstLineChars="2622" w:firstLine="5244"/>
        <w:rPr>
          <w:rFonts w:ascii="標楷體" w:eastAsia="標楷體" w:hAnsi="標楷體"/>
          <w:sz w:val="20"/>
          <w:szCs w:val="20"/>
        </w:rPr>
      </w:pPr>
      <w:r>
        <w:rPr>
          <w:rFonts w:eastAsia="標楷體" w:hint="eastAsia"/>
          <w:sz w:val="20"/>
          <w:szCs w:val="20"/>
        </w:rPr>
        <w:t xml:space="preserve">102.11.05  </w:t>
      </w:r>
      <w:r>
        <w:rPr>
          <w:rFonts w:ascii="標楷體" w:eastAsia="標楷體" w:hAnsi="標楷體" w:hint="eastAsia"/>
          <w:sz w:val="20"/>
          <w:szCs w:val="20"/>
        </w:rPr>
        <w:t>高</w:t>
      </w:r>
      <w:proofErr w:type="gramStart"/>
      <w:r>
        <w:rPr>
          <w:rFonts w:ascii="標楷體" w:eastAsia="標楷體" w:hAnsi="標楷體" w:hint="eastAsia"/>
          <w:sz w:val="20"/>
          <w:szCs w:val="20"/>
        </w:rPr>
        <w:t>醫</w:t>
      </w:r>
      <w:proofErr w:type="gramEnd"/>
      <w:r>
        <w:rPr>
          <w:rFonts w:ascii="標楷體" w:eastAsia="標楷體" w:hAnsi="標楷體" w:hint="eastAsia"/>
          <w:sz w:val="20"/>
          <w:szCs w:val="20"/>
        </w:rPr>
        <w:t>人字第</w:t>
      </w:r>
      <w:r w:rsidRPr="00763548">
        <w:rPr>
          <w:rFonts w:eastAsia="標楷體"/>
          <w:sz w:val="20"/>
          <w:szCs w:val="20"/>
        </w:rPr>
        <w:t>1021103461</w:t>
      </w:r>
      <w:r>
        <w:rPr>
          <w:rFonts w:ascii="標楷體" w:eastAsia="標楷體" w:hAnsi="標楷體" w:hint="eastAsia"/>
          <w:sz w:val="20"/>
          <w:szCs w:val="20"/>
        </w:rPr>
        <w:t>號函公布</w:t>
      </w:r>
    </w:p>
    <w:p w:rsidR="00F958CD" w:rsidRDefault="00F958CD" w:rsidP="00F958CD">
      <w:pPr>
        <w:snapToGrid w:val="0"/>
        <w:ind w:rightChars="10" w:right="24" w:firstLineChars="2622" w:firstLine="5244"/>
        <w:rPr>
          <w:rFonts w:ascii="標楷體" w:eastAsia="標楷體" w:hAnsi="標楷體"/>
          <w:sz w:val="20"/>
          <w:szCs w:val="20"/>
        </w:rPr>
      </w:pPr>
      <w:r w:rsidRPr="00050592">
        <w:rPr>
          <w:rFonts w:eastAsia="標楷體"/>
          <w:sz w:val="20"/>
          <w:szCs w:val="20"/>
        </w:rPr>
        <w:t>10</w:t>
      </w:r>
      <w:r>
        <w:rPr>
          <w:rFonts w:eastAsia="標楷體" w:hint="eastAsia"/>
          <w:sz w:val="20"/>
          <w:szCs w:val="20"/>
        </w:rPr>
        <w:t>4</w:t>
      </w:r>
      <w:r w:rsidRPr="00050592">
        <w:rPr>
          <w:rFonts w:eastAsia="標楷體"/>
          <w:sz w:val="20"/>
          <w:szCs w:val="20"/>
        </w:rPr>
        <w:t>.</w:t>
      </w:r>
      <w:r>
        <w:rPr>
          <w:rFonts w:eastAsia="標楷體" w:hint="eastAsia"/>
          <w:sz w:val="20"/>
          <w:szCs w:val="20"/>
        </w:rPr>
        <w:t>04</w:t>
      </w:r>
      <w:r w:rsidRPr="00050592">
        <w:rPr>
          <w:rFonts w:eastAsia="標楷體"/>
          <w:sz w:val="20"/>
          <w:szCs w:val="20"/>
        </w:rPr>
        <w:t>.</w:t>
      </w:r>
      <w:r>
        <w:rPr>
          <w:rFonts w:eastAsia="標楷體" w:hint="eastAsia"/>
          <w:sz w:val="20"/>
          <w:szCs w:val="20"/>
        </w:rPr>
        <w:t xml:space="preserve">02  </w:t>
      </w:r>
      <w:r w:rsidRPr="00050592">
        <w:rPr>
          <w:rFonts w:eastAsia="標楷體"/>
          <w:sz w:val="20"/>
          <w:szCs w:val="20"/>
        </w:rPr>
        <w:t>10</w:t>
      </w:r>
      <w:r>
        <w:rPr>
          <w:rFonts w:eastAsia="標楷體" w:hint="eastAsia"/>
          <w:sz w:val="20"/>
          <w:szCs w:val="20"/>
        </w:rPr>
        <w:t>3</w:t>
      </w:r>
      <w:r w:rsidRPr="00050592">
        <w:rPr>
          <w:rFonts w:eastAsia="標楷體" w:hint="eastAsia"/>
          <w:sz w:val="20"/>
          <w:szCs w:val="20"/>
        </w:rPr>
        <w:t>學年度第</w:t>
      </w:r>
      <w:r>
        <w:rPr>
          <w:rFonts w:eastAsia="標楷體" w:hint="eastAsia"/>
          <w:sz w:val="20"/>
          <w:szCs w:val="20"/>
        </w:rPr>
        <w:t>3</w:t>
      </w:r>
      <w:r w:rsidRPr="00050592">
        <w:rPr>
          <w:rFonts w:eastAsia="標楷體" w:hint="eastAsia"/>
          <w:sz w:val="20"/>
          <w:szCs w:val="20"/>
        </w:rPr>
        <w:t>次校務會議通過</w:t>
      </w:r>
    </w:p>
    <w:p w:rsidR="00F958CD" w:rsidRDefault="00F958CD" w:rsidP="00F958CD">
      <w:pPr>
        <w:snapToGrid w:val="0"/>
        <w:ind w:rightChars="10" w:right="24" w:firstLineChars="2622" w:firstLine="5244"/>
        <w:rPr>
          <w:rFonts w:ascii="標楷體" w:eastAsia="標楷體" w:hAnsi="標楷體"/>
          <w:sz w:val="20"/>
          <w:szCs w:val="20"/>
        </w:rPr>
      </w:pPr>
      <w:r w:rsidRPr="003D7A0F">
        <w:rPr>
          <w:rFonts w:eastAsia="標楷體" w:hint="eastAsia"/>
          <w:sz w:val="20"/>
          <w:szCs w:val="20"/>
        </w:rPr>
        <w:t>104.</w:t>
      </w:r>
      <w:r>
        <w:rPr>
          <w:rFonts w:eastAsia="標楷體" w:hint="eastAsia"/>
          <w:sz w:val="20"/>
          <w:szCs w:val="20"/>
        </w:rPr>
        <w:t>05</w:t>
      </w:r>
      <w:r w:rsidRPr="003D7A0F">
        <w:rPr>
          <w:rFonts w:eastAsia="標楷體" w:hint="eastAsia"/>
          <w:sz w:val="20"/>
          <w:szCs w:val="20"/>
        </w:rPr>
        <w:t>.</w:t>
      </w:r>
      <w:r>
        <w:rPr>
          <w:rFonts w:eastAsia="標楷體" w:hint="eastAsia"/>
          <w:sz w:val="20"/>
          <w:szCs w:val="20"/>
        </w:rPr>
        <w:t xml:space="preserve">08  </w:t>
      </w:r>
      <w:r w:rsidRPr="002F5239">
        <w:rPr>
          <w:rFonts w:eastAsia="標楷體" w:hint="eastAsia"/>
          <w:sz w:val="20"/>
          <w:szCs w:val="20"/>
        </w:rPr>
        <w:t>高</w:t>
      </w:r>
      <w:proofErr w:type="gramStart"/>
      <w:r w:rsidRPr="002F5239">
        <w:rPr>
          <w:rFonts w:eastAsia="標楷體" w:hint="eastAsia"/>
          <w:sz w:val="20"/>
          <w:szCs w:val="20"/>
        </w:rPr>
        <w:t>醫</w:t>
      </w:r>
      <w:proofErr w:type="gramEnd"/>
      <w:r w:rsidRPr="002F5239">
        <w:rPr>
          <w:rFonts w:eastAsia="標楷體" w:hint="eastAsia"/>
          <w:sz w:val="20"/>
          <w:szCs w:val="20"/>
        </w:rPr>
        <w:t>人字第</w:t>
      </w:r>
      <w:r w:rsidRPr="00763548">
        <w:rPr>
          <w:rFonts w:eastAsia="標楷體"/>
          <w:sz w:val="20"/>
          <w:szCs w:val="20"/>
        </w:rPr>
        <w:t>10</w:t>
      </w:r>
      <w:r>
        <w:rPr>
          <w:rFonts w:eastAsia="標楷體"/>
          <w:sz w:val="20"/>
          <w:szCs w:val="20"/>
        </w:rPr>
        <w:t>41101382</w:t>
      </w:r>
      <w:r w:rsidRPr="002F5239">
        <w:rPr>
          <w:rFonts w:eastAsia="標楷體" w:hint="eastAsia"/>
          <w:sz w:val="20"/>
          <w:szCs w:val="20"/>
        </w:rPr>
        <w:t>號函公布</w:t>
      </w:r>
    </w:p>
    <w:p w:rsidR="00F958CD" w:rsidRPr="00F958CD" w:rsidRDefault="00F958CD" w:rsidP="00F958CD">
      <w:pPr>
        <w:snapToGrid w:val="0"/>
        <w:ind w:rightChars="10" w:right="24" w:firstLineChars="2622" w:firstLine="5244"/>
        <w:rPr>
          <w:rFonts w:ascii="標楷體" w:eastAsia="標楷體" w:hAnsi="標楷體"/>
          <w:sz w:val="20"/>
          <w:szCs w:val="20"/>
        </w:rPr>
      </w:pPr>
      <w:r w:rsidRPr="00050592">
        <w:rPr>
          <w:rFonts w:eastAsia="標楷體"/>
          <w:sz w:val="20"/>
          <w:szCs w:val="20"/>
        </w:rPr>
        <w:t>10</w:t>
      </w:r>
      <w:r>
        <w:rPr>
          <w:rFonts w:eastAsia="標楷體" w:hint="eastAsia"/>
          <w:sz w:val="20"/>
          <w:szCs w:val="20"/>
        </w:rPr>
        <w:t>5</w:t>
      </w:r>
      <w:r w:rsidRPr="00050592">
        <w:rPr>
          <w:rFonts w:eastAsia="標楷體"/>
          <w:sz w:val="20"/>
          <w:szCs w:val="20"/>
        </w:rPr>
        <w:t>.</w:t>
      </w:r>
      <w:r>
        <w:rPr>
          <w:rFonts w:eastAsia="標楷體" w:hint="eastAsia"/>
          <w:sz w:val="20"/>
          <w:szCs w:val="20"/>
        </w:rPr>
        <w:t>05</w:t>
      </w:r>
      <w:r w:rsidRPr="00050592">
        <w:rPr>
          <w:rFonts w:eastAsia="標楷體"/>
          <w:sz w:val="20"/>
          <w:szCs w:val="20"/>
        </w:rPr>
        <w:t>.</w:t>
      </w:r>
      <w:r>
        <w:rPr>
          <w:rFonts w:eastAsia="標楷體" w:hint="eastAsia"/>
          <w:sz w:val="20"/>
          <w:szCs w:val="20"/>
        </w:rPr>
        <w:t xml:space="preserve">19  </w:t>
      </w:r>
      <w:r w:rsidRPr="00050592">
        <w:rPr>
          <w:rFonts w:eastAsia="標楷體"/>
          <w:sz w:val="20"/>
          <w:szCs w:val="20"/>
        </w:rPr>
        <w:t>10</w:t>
      </w:r>
      <w:r>
        <w:rPr>
          <w:rFonts w:eastAsia="標楷體" w:hint="eastAsia"/>
          <w:sz w:val="20"/>
          <w:szCs w:val="20"/>
        </w:rPr>
        <w:t>4</w:t>
      </w:r>
      <w:r w:rsidRPr="00050592">
        <w:rPr>
          <w:rFonts w:eastAsia="標楷體" w:hint="eastAsia"/>
          <w:sz w:val="20"/>
          <w:szCs w:val="20"/>
        </w:rPr>
        <w:t>學年度第</w:t>
      </w:r>
      <w:r>
        <w:rPr>
          <w:rFonts w:eastAsia="標楷體" w:hint="eastAsia"/>
          <w:sz w:val="20"/>
          <w:szCs w:val="20"/>
        </w:rPr>
        <w:t>4</w:t>
      </w:r>
      <w:r w:rsidRPr="00050592">
        <w:rPr>
          <w:rFonts w:eastAsia="標楷體" w:hint="eastAsia"/>
          <w:sz w:val="20"/>
          <w:szCs w:val="20"/>
        </w:rPr>
        <w:t>次校務會議通過</w:t>
      </w:r>
    </w:p>
    <w:p w:rsidR="00F958CD" w:rsidRPr="00F958CD" w:rsidRDefault="00F958CD" w:rsidP="00F958CD">
      <w:pPr>
        <w:snapToGrid w:val="0"/>
        <w:ind w:rightChars="10" w:right="24"/>
        <w:rPr>
          <w:rFonts w:eastAsia="標楷體" w:hint="eastAsia"/>
          <w:sz w:val="20"/>
          <w:szCs w:val="20"/>
        </w:rPr>
      </w:pPr>
    </w:p>
    <w:p w:rsidR="00F958CD" w:rsidRPr="00F958CD" w:rsidRDefault="00F958CD" w:rsidP="00F958CD">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rPr>
        <w:t>本校為因應國家科技發展，落實產學合作並兼顧教師教學研究與服務品質，依據教育部「公立</w:t>
      </w:r>
      <w:r w:rsidRPr="00F65E2C">
        <w:rPr>
          <w:rFonts w:ascii="標楷體" w:eastAsia="標楷體" w:hAnsi="標楷體" w:hint="eastAsia"/>
          <w:b/>
          <w:u w:val="single"/>
        </w:rPr>
        <w:t>各</w:t>
      </w:r>
      <w:r w:rsidRPr="00CB3EC5">
        <w:rPr>
          <w:rFonts w:ascii="標楷體" w:eastAsia="標楷體" w:hAnsi="標楷體" w:hint="eastAsia"/>
        </w:rPr>
        <w:t>級學校專任教師兼職處理原則」訂定本要點。</w:t>
      </w:r>
    </w:p>
    <w:p w:rsidR="00F958CD" w:rsidRPr="00F958CD" w:rsidRDefault="00F958CD" w:rsidP="00F958CD">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color w:val="000000"/>
        </w:rPr>
        <w:t>專任教師於不影響本職工作，符合所規定之校內授課時</w:t>
      </w:r>
      <w:r w:rsidRPr="009675DB">
        <w:rPr>
          <w:rFonts w:ascii="標楷體" w:eastAsia="標楷體" w:hAnsi="標楷體" w:hint="eastAsia"/>
          <w:b/>
          <w:color w:val="000000"/>
          <w:u w:val="single"/>
        </w:rPr>
        <w:t>數</w:t>
      </w:r>
      <w:r w:rsidRPr="00CB3EC5">
        <w:rPr>
          <w:rFonts w:ascii="標楷體" w:eastAsia="標楷體" w:hAnsi="標楷體" w:hint="eastAsia"/>
          <w:color w:val="000000"/>
        </w:rPr>
        <w:t>及基本工作要求，經所屬單位主管同意並簽請校長核准後，始得於校外兼職，其審核原則如下：</w:t>
      </w:r>
    </w:p>
    <w:p w:rsidR="00F958CD" w:rsidRDefault="00F958CD" w:rsidP="00F958CD">
      <w:pPr>
        <w:pStyle w:val="ac"/>
        <w:widowControl/>
        <w:snapToGrid w:val="0"/>
        <w:ind w:leftChars="176" w:left="1132" w:hangingChars="296" w:hanging="710"/>
        <w:jc w:val="both"/>
        <w:rPr>
          <w:rFonts w:ascii="標楷體" w:eastAsia="標楷體" w:hAnsi="標楷體"/>
          <w:color w:val="000000"/>
        </w:rPr>
      </w:pPr>
      <w:r w:rsidRPr="00CB3EC5">
        <w:rPr>
          <w:rFonts w:ascii="標楷體" w:eastAsia="標楷體" w:hAnsi="標楷體" w:hint="eastAsia"/>
          <w:color w:val="000000"/>
        </w:rPr>
        <w:t>（一）「不影響本職工作」係指經所屬系（所、中心）及學院認定確實不影響專任教師工作者為限。</w:t>
      </w:r>
    </w:p>
    <w:p w:rsidR="00F958CD" w:rsidRDefault="00F958CD" w:rsidP="00F958CD">
      <w:pPr>
        <w:pStyle w:val="ac"/>
        <w:widowControl/>
        <w:snapToGrid w:val="0"/>
        <w:ind w:leftChars="176" w:left="1132" w:hangingChars="296" w:hanging="710"/>
        <w:jc w:val="both"/>
        <w:rPr>
          <w:rFonts w:ascii="標楷體" w:eastAsia="標楷體" w:hAnsi="標楷體"/>
          <w:color w:val="000000"/>
        </w:rPr>
      </w:pPr>
      <w:r w:rsidRPr="00CB3EC5">
        <w:rPr>
          <w:rFonts w:ascii="標楷體" w:eastAsia="標楷體" w:hAnsi="標楷體" w:hint="eastAsia"/>
          <w:color w:val="000000"/>
        </w:rPr>
        <w:t>（二）「符合校內基本授課時數」係指專任教師教學應滿足本校授課時數計算辦法之規定。</w:t>
      </w:r>
    </w:p>
    <w:p w:rsidR="00F958CD" w:rsidRPr="00F958CD" w:rsidRDefault="00F958CD" w:rsidP="00F958CD">
      <w:pPr>
        <w:pStyle w:val="ac"/>
        <w:widowControl/>
        <w:snapToGrid w:val="0"/>
        <w:ind w:leftChars="176" w:left="1132" w:hangingChars="296" w:hanging="710"/>
        <w:jc w:val="both"/>
        <w:rPr>
          <w:rFonts w:ascii="Times New Roman" w:eastAsia="標楷體" w:hAnsi="Times New Roman" w:hint="eastAsia"/>
          <w:sz w:val="32"/>
          <w:szCs w:val="28"/>
        </w:rPr>
      </w:pPr>
      <w:r w:rsidRPr="00CB3EC5">
        <w:rPr>
          <w:rFonts w:ascii="標楷體" w:eastAsia="標楷體" w:hAnsi="標楷體" w:hint="eastAsia"/>
          <w:color w:val="000000"/>
        </w:rPr>
        <w:t>（三）「符合校內工作要求」係指經本校教師評</w:t>
      </w:r>
      <w:r w:rsidRPr="002B75A9">
        <w:rPr>
          <w:rFonts w:ascii="標楷體" w:eastAsia="標楷體" w:hAnsi="標楷體" w:hint="eastAsia"/>
          <w:b/>
          <w:color w:val="000000"/>
          <w:u w:val="single"/>
        </w:rPr>
        <w:t>鑑辦法</w:t>
      </w:r>
      <w:r w:rsidRPr="00CB3EC5">
        <w:rPr>
          <w:rFonts w:ascii="標楷體" w:eastAsia="標楷體" w:hAnsi="標楷體" w:hint="eastAsia"/>
          <w:color w:val="000000"/>
        </w:rPr>
        <w:t>評</w:t>
      </w:r>
      <w:r w:rsidRPr="002B75A9">
        <w:rPr>
          <w:rFonts w:ascii="標楷體" w:eastAsia="標楷體" w:hAnsi="標楷體" w:hint="eastAsia"/>
          <w:b/>
          <w:color w:val="000000"/>
          <w:u w:val="single"/>
        </w:rPr>
        <w:t>鑑</w:t>
      </w:r>
      <w:r w:rsidRPr="00CB3EC5">
        <w:rPr>
          <w:rFonts w:ascii="標楷體" w:eastAsia="標楷體" w:hAnsi="標楷體" w:hint="eastAsia"/>
          <w:color w:val="000000"/>
        </w:rPr>
        <w:t>適任者；尚未評</w:t>
      </w:r>
      <w:r w:rsidRPr="002B75A9">
        <w:rPr>
          <w:rFonts w:ascii="標楷體" w:eastAsia="標楷體" w:hAnsi="標楷體" w:hint="eastAsia"/>
          <w:b/>
          <w:color w:val="000000"/>
          <w:u w:val="single"/>
        </w:rPr>
        <w:t>鑑</w:t>
      </w:r>
      <w:r w:rsidRPr="00CB3EC5">
        <w:rPr>
          <w:rFonts w:ascii="標楷體" w:eastAsia="標楷體" w:hAnsi="標楷體" w:hint="eastAsia"/>
          <w:color w:val="000000"/>
        </w:rPr>
        <w:t>教師則由系（所、中心）認定之。</w:t>
      </w:r>
    </w:p>
    <w:p w:rsidR="00F958CD" w:rsidRPr="00F958CD" w:rsidRDefault="00F958CD" w:rsidP="00F958CD">
      <w:pPr>
        <w:pStyle w:val="ac"/>
        <w:widowControl/>
        <w:snapToGrid w:val="0"/>
        <w:ind w:leftChars="0"/>
        <w:jc w:val="both"/>
        <w:rPr>
          <w:rFonts w:eastAsia="標楷體" w:hAnsi="標楷體"/>
          <w:sz w:val="32"/>
          <w:szCs w:val="28"/>
        </w:rPr>
      </w:pPr>
      <w:r w:rsidRPr="00CB3EC5">
        <w:rPr>
          <w:rFonts w:ascii="標楷體" w:eastAsia="標楷體" w:hAnsi="標楷體" w:hint="eastAsia"/>
          <w:color w:val="000000"/>
        </w:rPr>
        <w:t>如因學術交流等特殊情形，得</w:t>
      </w:r>
      <w:proofErr w:type="gramStart"/>
      <w:r w:rsidRPr="00CB3EC5">
        <w:rPr>
          <w:rFonts w:ascii="標楷體" w:eastAsia="標楷體" w:hAnsi="標楷體" w:hint="eastAsia"/>
          <w:color w:val="000000"/>
        </w:rPr>
        <w:t>逕</w:t>
      </w:r>
      <w:proofErr w:type="gramEnd"/>
      <w:r w:rsidRPr="00CB3EC5">
        <w:rPr>
          <w:rFonts w:ascii="標楷體" w:eastAsia="標楷體" w:hAnsi="標楷體" w:hint="eastAsia"/>
          <w:color w:val="000000"/>
        </w:rPr>
        <w:t>專案簽請校長核准後始得兼職。</w:t>
      </w:r>
    </w:p>
    <w:p w:rsidR="00F958CD" w:rsidRDefault="00F958CD" w:rsidP="00F958CD">
      <w:pPr>
        <w:pStyle w:val="ac"/>
        <w:widowControl/>
        <w:snapToGrid w:val="0"/>
        <w:ind w:leftChars="0"/>
        <w:jc w:val="both"/>
        <w:rPr>
          <w:rFonts w:ascii="標楷體" w:eastAsia="標楷體" w:hAnsi="標楷體"/>
        </w:rPr>
      </w:pPr>
      <w:r w:rsidRPr="00CB3EC5">
        <w:rPr>
          <w:rFonts w:ascii="標楷體" w:eastAsia="標楷體" w:hAnsi="標楷體" w:hint="eastAsia"/>
        </w:rPr>
        <w:t>教授於休假研究</w:t>
      </w:r>
      <w:proofErr w:type="gramStart"/>
      <w:r w:rsidRPr="00CB3EC5">
        <w:rPr>
          <w:rFonts w:ascii="標楷體" w:eastAsia="標楷體" w:hAnsi="標楷體" w:hint="eastAsia"/>
        </w:rPr>
        <w:t>期間，</w:t>
      </w:r>
      <w:proofErr w:type="gramEnd"/>
      <w:r w:rsidRPr="00CB3EC5">
        <w:rPr>
          <w:rFonts w:ascii="標楷體" w:eastAsia="標楷體" w:hAnsi="標楷體" w:hint="eastAsia"/>
        </w:rPr>
        <w:t>如從事研究計畫以外之兼職工作，亦須經前項審查程序評估同意，陳報校長核准後始得兼職。</w:t>
      </w:r>
    </w:p>
    <w:p w:rsidR="00F958CD" w:rsidRPr="00F958CD" w:rsidRDefault="00F958CD" w:rsidP="00F958CD">
      <w:pPr>
        <w:pStyle w:val="ac"/>
        <w:widowControl/>
        <w:snapToGrid w:val="0"/>
        <w:ind w:leftChars="0"/>
        <w:jc w:val="both"/>
        <w:rPr>
          <w:rFonts w:eastAsia="標楷體" w:hAnsi="標楷體" w:hint="eastAsia"/>
          <w:sz w:val="32"/>
          <w:szCs w:val="28"/>
        </w:rPr>
      </w:pPr>
      <w:r w:rsidRPr="00CB3EC5">
        <w:rPr>
          <w:rFonts w:ascii="標楷體" w:eastAsia="標楷體" w:hAnsi="標楷體" w:hint="eastAsia"/>
          <w:color w:val="000000"/>
        </w:rPr>
        <w:t>核准期滿後如繼續兼任或兼職之職務異動時，應重新申請之。單位應對教師進行評估檢討，作為是否同意教師繼續兼職之依據。</w:t>
      </w:r>
    </w:p>
    <w:p w:rsidR="002B5F8A" w:rsidRPr="002B5F8A" w:rsidRDefault="002B5F8A" w:rsidP="002B5F8A">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color w:val="000000"/>
        </w:rPr>
        <w:t>教師兼職機關</w:t>
      </w:r>
      <w:r w:rsidR="001304DC" w:rsidRPr="002B5F8A">
        <w:rPr>
          <w:rFonts w:ascii="標楷體" w:eastAsia="標楷體" w:hAnsi="標楷體" w:cs="新細明體" w:hint="eastAsia"/>
          <w:color w:val="000000"/>
          <w:kern w:val="0"/>
        </w:rPr>
        <w:t>（</w:t>
      </w:r>
      <w:r w:rsidRPr="00CB3EC5">
        <w:rPr>
          <w:rFonts w:ascii="標楷體" w:eastAsia="標楷體" w:hAnsi="標楷體" w:hint="eastAsia"/>
          <w:color w:val="000000"/>
        </w:rPr>
        <w:t>構</w:t>
      </w:r>
      <w:r w:rsidR="001304DC" w:rsidRPr="002B5F8A">
        <w:rPr>
          <w:rFonts w:ascii="標楷體" w:eastAsia="標楷體" w:hAnsi="標楷體" w:cs="新細明體" w:hint="eastAsia"/>
          <w:color w:val="000000"/>
          <w:kern w:val="0"/>
        </w:rPr>
        <w:t>）</w:t>
      </w:r>
      <w:r w:rsidRPr="00CB3EC5">
        <w:rPr>
          <w:rFonts w:ascii="標楷體" w:eastAsia="標楷體" w:hAnsi="標楷體" w:hint="eastAsia"/>
          <w:color w:val="000000"/>
        </w:rPr>
        <w:t>之範圍如下：</w:t>
      </w:r>
    </w:p>
    <w:p w:rsidR="002B5F8A" w:rsidRDefault="002B5F8A" w:rsidP="002B5F8A">
      <w:pPr>
        <w:widowControl/>
        <w:snapToGrid w:val="0"/>
        <w:ind w:leftChars="177" w:left="425"/>
        <w:jc w:val="both"/>
        <w:rPr>
          <w:rFonts w:ascii="標楷體" w:eastAsia="標楷體" w:hAnsi="標楷體" w:cs="新細明體"/>
          <w:color w:val="000000"/>
          <w:kern w:val="0"/>
        </w:rPr>
      </w:pPr>
      <w:r w:rsidRPr="002B5F8A">
        <w:rPr>
          <w:rFonts w:ascii="標楷體" w:eastAsia="標楷體" w:hAnsi="標楷體" w:cs="新細明體" w:hint="eastAsia"/>
          <w:color w:val="000000"/>
          <w:kern w:val="0"/>
        </w:rPr>
        <w:t>（一）政府機關（構</w:t>
      </w:r>
      <w:r w:rsidR="005B7A47" w:rsidRPr="002B5F8A">
        <w:rPr>
          <w:rFonts w:ascii="標楷體" w:eastAsia="標楷體" w:hAnsi="標楷體" w:cs="新細明體" w:hint="eastAsia"/>
          <w:color w:val="000000"/>
          <w:kern w:val="0"/>
        </w:rPr>
        <w:t>）</w:t>
      </w:r>
      <w:r w:rsidRPr="002B5F8A">
        <w:rPr>
          <w:rFonts w:ascii="標楷體" w:eastAsia="標楷體" w:hAnsi="標楷體" w:cs="新細明體" w:hint="eastAsia"/>
          <w:color w:val="000000"/>
          <w:kern w:val="0"/>
        </w:rPr>
        <w:t>、公立學校及已立案之私立學校。</w:t>
      </w:r>
    </w:p>
    <w:p w:rsidR="002B5F8A" w:rsidRDefault="002B5F8A" w:rsidP="002B5F8A">
      <w:pPr>
        <w:widowControl/>
        <w:snapToGrid w:val="0"/>
        <w:ind w:leftChars="177" w:left="425"/>
        <w:jc w:val="both"/>
        <w:rPr>
          <w:rFonts w:ascii="標楷體" w:eastAsia="標楷體" w:hAnsi="標楷體" w:cs="新細明體"/>
          <w:color w:val="000000"/>
          <w:kern w:val="0"/>
        </w:rPr>
      </w:pPr>
      <w:r w:rsidRPr="002B5F8A">
        <w:rPr>
          <w:rFonts w:ascii="標楷體" w:eastAsia="標楷體" w:hAnsi="標楷體" w:cs="新細明體" w:hint="eastAsia"/>
          <w:color w:val="000000"/>
          <w:kern w:val="0"/>
        </w:rPr>
        <w:t>（二）行政法人。</w:t>
      </w:r>
    </w:p>
    <w:p w:rsidR="002B5F8A" w:rsidRDefault="002B5F8A" w:rsidP="002B5F8A">
      <w:pPr>
        <w:widowControl/>
        <w:snapToGrid w:val="0"/>
        <w:ind w:leftChars="177" w:left="425"/>
        <w:jc w:val="both"/>
        <w:rPr>
          <w:rFonts w:ascii="標楷體" w:eastAsia="標楷體" w:hAnsi="標楷體" w:cs="新細明體"/>
          <w:color w:val="000000"/>
          <w:kern w:val="0"/>
        </w:rPr>
      </w:pPr>
      <w:r w:rsidRPr="00CB3EC5">
        <w:rPr>
          <w:rFonts w:ascii="標楷體" w:eastAsia="標楷體" w:hAnsi="標楷體" w:cs="新細明體" w:hint="eastAsia"/>
          <w:color w:val="000000"/>
          <w:kern w:val="0"/>
        </w:rPr>
        <w:t>（三）非以營利為目的之事業或團體：</w:t>
      </w:r>
      <w:bookmarkStart w:id="0" w:name="_GoBack"/>
      <w:bookmarkEnd w:id="0"/>
    </w:p>
    <w:p w:rsidR="00940B27" w:rsidRDefault="00940B27" w:rsidP="00940B27">
      <w:pPr>
        <w:pStyle w:val="ac"/>
        <w:widowControl/>
        <w:numPr>
          <w:ilvl w:val="0"/>
          <w:numId w:val="24"/>
        </w:numPr>
        <w:snapToGrid w:val="0"/>
        <w:ind w:leftChars="0" w:left="1386" w:hanging="246"/>
        <w:jc w:val="both"/>
        <w:rPr>
          <w:rFonts w:ascii="標楷體" w:eastAsia="標楷體" w:hAnsi="標楷體" w:cs="新細明體"/>
          <w:color w:val="000000"/>
          <w:kern w:val="0"/>
        </w:rPr>
      </w:pPr>
      <w:r w:rsidRPr="00940B27">
        <w:rPr>
          <w:rFonts w:ascii="標楷體" w:eastAsia="標楷體" w:hAnsi="標楷體" w:cs="新細明體" w:hint="eastAsia"/>
          <w:color w:val="000000"/>
          <w:kern w:val="0"/>
        </w:rPr>
        <w:t>公營、私營或公私合營之事業。</w:t>
      </w:r>
    </w:p>
    <w:p w:rsidR="00940B27" w:rsidRPr="00940B27" w:rsidRDefault="00940B27" w:rsidP="00940B27">
      <w:pPr>
        <w:pStyle w:val="ac"/>
        <w:widowControl/>
        <w:numPr>
          <w:ilvl w:val="0"/>
          <w:numId w:val="24"/>
        </w:numPr>
        <w:snapToGrid w:val="0"/>
        <w:ind w:leftChars="0" w:left="1386" w:hanging="246"/>
        <w:jc w:val="both"/>
        <w:rPr>
          <w:rFonts w:ascii="標楷體" w:eastAsia="標楷體" w:hAnsi="標楷體" w:cs="新細明體"/>
          <w:color w:val="000000"/>
          <w:kern w:val="0"/>
        </w:rPr>
      </w:pPr>
      <w:r w:rsidRPr="00CB3EC5">
        <w:rPr>
          <w:rFonts w:ascii="標楷體" w:eastAsia="標楷體" w:hAnsi="標楷體" w:hint="eastAsia"/>
          <w:color w:val="000000"/>
          <w:kern w:val="0"/>
        </w:rPr>
        <w:t>合於民法總則公益社團及財團之組織。</w:t>
      </w:r>
    </w:p>
    <w:p w:rsidR="00940B27" w:rsidRPr="00940B27" w:rsidRDefault="00940B27" w:rsidP="00940B27">
      <w:pPr>
        <w:pStyle w:val="ac"/>
        <w:widowControl/>
        <w:numPr>
          <w:ilvl w:val="0"/>
          <w:numId w:val="24"/>
        </w:numPr>
        <w:snapToGrid w:val="0"/>
        <w:ind w:leftChars="0" w:left="1386" w:hanging="246"/>
        <w:jc w:val="both"/>
        <w:rPr>
          <w:rFonts w:ascii="標楷體" w:eastAsia="標楷體" w:hAnsi="標楷體" w:cs="新細明體"/>
          <w:color w:val="000000"/>
          <w:kern w:val="0"/>
        </w:rPr>
      </w:pPr>
      <w:r w:rsidRPr="00CB3EC5">
        <w:rPr>
          <w:rFonts w:ascii="標楷體" w:eastAsia="標楷體" w:hAnsi="標楷體" w:hint="eastAsia"/>
          <w:color w:val="000000"/>
          <w:kern w:val="0"/>
        </w:rPr>
        <w:t>依其他法規向主管機關登記或立案成立之事業或團體。</w:t>
      </w:r>
    </w:p>
    <w:p w:rsidR="00940B27" w:rsidRPr="00940B27" w:rsidRDefault="00940B27" w:rsidP="00940B27">
      <w:pPr>
        <w:pStyle w:val="ac"/>
        <w:widowControl/>
        <w:numPr>
          <w:ilvl w:val="0"/>
          <w:numId w:val="24"/>
        </w:numPr>
        <w:snapToGrid w:val="0"/>
        <w:ind w:leftChars="0" w:left="1386" w:hanging="246"/>
        <w:jc w:val="both"/>
        <w:rPr>
          <w:rFonts w:ascii="標楷體" w:eastAsia="標楷體" w:hAnsi="標楷體" w:cs="新細明體" w:hint="eastAsia"/>
          <w:color w:val="000000"/>
          <w:kern w:val="0"/>
        </w:rPr>
      </w:pPr>
      <w:r w:rsidRPr="00CB3EC5">
        <w:rPr>
          <w:rFonts w:ascii="標楷體" w:eastAsia="標楷體" w:hAnsi="標楷體" w:cs="新細明體" w:hint="eastAsia"/>
          <w:color w:val="000000"/>
          <w:kern w:val="0"/>
        </w:rPr>
        <w:t>國際性學術或專業組織。</w:t>
      </w:r>
    </w:p>
    <w:p w:rsidR="002B5F8A" w:rsidRDefault="002B5F8A" w:rsidP="002B5F8A">
      <w:pPr>
        <w:widowControl/>
        <w:snapToGrid w:val="0"/>
        <w:ind w:leftChars="177" w:left="425"/>
        <w:jc w:val="both"/>
        <w:rPr>
          <w:rFonts w:ascii="標楷體" w:eastAsia="標楷體" w:hAnsi="標楷體" w:cs="新細明體"/>
          <w:b/>
          <w:color w:val="000000"/>
          <w:kern w:val="0"/>
          <w:u w:val="single"/>
        </w:rPr>
      </w:pPr>
      <w:r w:rsidRPr="00972F22">
        <w:rPr>
          <w:rFonts w:ascii="標楷體" w:eastAsia="標楷體" w:hAnsi="標楷體" w:cs="新細明體" w:hint="eastAsia"/>
          <w:b/>
          <w:color w:val="000000"/>
          <w:kern w:val="0"/>
          <w:u w:val="single"/>
        </w:rPr>
        <w:t>（四）國外地區、香港及澳門當地主管機關設立或立案之學校。</w:t>
      </w:r>
    </w:p>
    <w:p w:rsidR="002B5F8A" w:rsidRDefault="002B5F8A" w:rsidP="002B5F8A">
      <w:pPr>
        <w:widowControl/>
        <w:snapToGrid w:val="0"/>
        <w:ind w:leftChars="177" w:left="425"/>
        <w:jc w:val="both"/>
        <w:rPr>
          <w:rFonts w:ascii="標楷體" w:eastAsia="標楷體" w:hAnsi="標楷體" w:cs="新細明體"/>
          <w:b/>
          <w:color w:val="000000"/>
          <w:kern w:val="0"/>
          <w:u w:val="single"/>
        </w:rPr>
      </w:pPr>
      <w:r w:rsidRPr="00972F22">
        <w:rPr>
          <w:rFonts w:ascii="標楷體" w:eastAsia="標楷體" w:hAnsi="標楷體" w:cs="新細明體" w:hint="eastAsia"/>
          <w:b/>
          <w:color w:val="000000"/>
          <w:kern w:val="0"/>
          <w:u w:val="single"/>
        </w:rPr>
        <w:t>（五）營利事業機構或團體：</w:t>
      </w:r>
    </w:p>
    <w:p w:rsidR="00B15BAD" w:rsidRDefault="00B15BAD" w:rsidP="00B15BAD">
      <w:pPr>
        <w:widowControl/>
        <w:snapToGrid w:val="0"/>
        <w:ind w:leftChars="472" w:left="1133"/>
        <w:jc w:val="both"/>
        <w:rPr>
          <w:rFonts w:ascii="標楷體" w:eastAsia="標楷體" w:hAnsi="標楷體" w:cs="新細明體"/>
          <w:b/>
          <w:color w:val="000000"/>
          <w:kern w:val="0"/>
          <w:u w:val="single"/>
        </w:rPr>
      </w:pPr>
      <w:r w:rsidRPr="00972F22">
        <w:rPr>
          <w:rFonts w:eastAsia="標楷體"/>
          <w:b/>
          <w:color w:val="000000"/>
          <w:kern w:val="0"/>
          <w:u w:val="single"/>
        </w:rPr>
        <w:t xml:space="preserve">1. </w:t>
      </w:r>
      <w:r w:rsidRPr="00972F22">
        <w:rPr>
          <w:rFonts w:eastAsia="標楷體"/>
          <w:b/>
          <w:color w:val="000000"/>
          <w:kern w:val="0"/>
          <w:u w:val="single"/>
        </w:rPr>
        <w:t>與學校建立產學合作關係</w:t>
      </w:r>
      <w:r w:rsidRPr="00972F22">
        <w:rPr>
          <w:rFonts w:eastAsia="標楷體" w:hint="eastAsia"/>
          <w:b/>
          <w:color w:val="000000"/>
          <w:kern w:val="0"/>
          <w:u w:val="single"/>
        </w:rPr>
        <w:t>者</w:t>
      </w:r>
      <w:r w:rsidRPr="00972F22">
        <w:rPr>
          <w:rFonts w:ascii="標楷體" w:eastAsia="標楷體" w:hAnsi="標楷體" w:cs="新細明體" w:hint="eastAsia"/>
          <w:b/>
          <w:color w:val="000000"/>
          <w:kern w:val="0"/>
          <w:u w:val="single"/>
        </w:rPr>
        <w:t>。</w:t>
      </w:r>
    </w:p>
    <w:p w:rsidR="00B15BAD" w:rsidRDefault="00B15BAD" w:rsidP="00B15BAD">
      <w:pPr>
        <w:widowControl/>
        <w:snapToGrid w:val="0"/>
        <w:ind w:leftChars="472" w:left="1133"/>
        <w:jc w:val="both"/>
        <w:rPr>
          <w:rFonts w:ascii="標楷體" w:eastAsia="標楷體" w:hAnsi="標楷體" w:cs="新細明體" w:hint="eastAsia"/>
          <w:b/>
          <w:color w:val="000000"/>
          <w:kern w:val="0"/>
          <w:u w:val="single"/>
        </w:rPr>
      </w:pPr>
      <w:r w:rsidRPr="00972F22">
        <w:rPr>
          <w:rFonts w:eastAsia="標楷體"/>
          <w:b/>
          <w:color w:val="000000"/>
          <w:kern w:val="0"/>
          <w:u w:val="single"/>
        </w:rPr>
        <w:t>2.</w:t>
      </w:r>
      <w:r w:rsidRPr="00972F22">
        <w:rPr>
          <w:rFonts w:eastAsia="標楷體" w:hint="eastAsia"/>
          <w:b/>
          <w:color w:val="000000"/>
          <w:kern w:val="0"/>
          <w:u w:val="single"/>
        </w:rPr>
        <w:t xml:space="preserve"> </w:t>
      </w:r>
      <w:r w:rsidRPr="00972F22">
        <w:rPr>
          <w:rFonts w:ascii="標楷體" w:eastAsia="標楷體" w:hAnsi="標楷體" w:cs="新細明體" w:hint="eastAsia"/>
          <w:b/>
          <w:color w:val="000000"/>
          <w:kern w:val="0"/>
          <w:u w:val="single"/>
        </w:rPr>
        <w:t>政府或學校持有其股份者。</w:t>
      </w:r>
    </w:p>
    <w:p w:rsidR="002B5F8A" w:rsidRPr="002B5F8A" w:rsidRDefault="002B5F8A" w:rsidP="002B5F8A">
      <w:pPr>
        <w:widowControl/>
        <w:snapToGrid w:val="0"/>
        <w:ind w:leftChars="177" w:left="425"/>
        <w:jc w:val="both"/>
        <w:rPr>
          <w:rFonts w:ascii="標楷體" w:eastAsia="標楷體" w:hAnsi="標楷體" w:cs="新細明體" w:hint="eastAsia"/>
          <w:color w:val="000000"/>
          <w:kern w:val="0"/>
        </w:rPr>
      </w:pPr>
      <w:r w:rsidRPr="00972F22">
        <w:rPr>
          <w:rFonts w:ascii="標楷體" w:eastAsia="標楷體" w:hAnsi="標楷體" w:hint="eastAsia"/>
          <w:b/>
          <w:u w:val="single"/>
        </w:rPr>
        <w:t>（六）</w:t>
      </w:r>
      <w:r w:rsidRPr="007671B1">
        <w:rPr>
          <w:rFonts w:ascii="標楷體" w:eastAsia="標楷體" w:hAnsi="標楷體" w:hint="eastAsia"/>
        </w:rPr>
        <w:t>新創生技新藥公司。</w:t>
      </w:r>
    </w:p>
    <w:p w:rsidR="002B5F8A" w:rsidRPr="001062A7" w:rsidRDefault="001062A7" w:rsidP="002B5F8A">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color w:val="000000"/>
        </w:rPr>
        <w:t>教師在外兼任為期一個月以上之持續性職務，其兼職時數每週合計不得超過八小時。但基於學術交流或產學合作需要等特殊情形者，得專案簽請校長同意後辦理。</w:t>
      </w:r>
    </w:p>
    <w:p w:rsidR="001062A7" w:rsidRPr="00700904" w:rsidRDefault="00C62B2C" w:rsidP="002B5F8A">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color w:val="000000"/>
          <w:kern w:val="0"/>
        </w:rPr>
        <w:t>教師兼職以與教學或研究專長領域相關者為限，且不得兼任下列職務：</w:t>
      </w:r>
    </w:p>
    <w:p w:rsidR="00700904" w:rsidRDefault="00700904" w:rsidP="00700904">
      <w:pPr>
        <w:widowControl/>
        <w:snapToGrid w:val="0"/>
        <w:ind w:leftChars="177" w:left="1104" w:hangingChars="283" w:hanging="679"/>
        <w:jc w:val="both"/>
        <w:rPr>
          <w:rFonts w:ascii="標楷體" w:eastAsia="標楷體" w:hAnsi="標楷體"/>
          <w:color w:val="000000"/>
          <w:kern w:val="0"/>
        </w:rPr>
      </w:pPr>
      <w:r w:rsidRPr="00700904">
        <w:rPr>
          <w:rFonts w:ascii="標楷體" w:eastAsia="標楷體" w:hAnsi="標楷體" w:cs="新細明體" w:hint="eastAsia"/>
          <w:color w:val="000000"/>
          <w:kern w:val="0"/>
        </w:rPr>
        <w:t>（一）</w:t>
      </w:r>
      <w:r w:rsidRPr="00700904">
        <w:rPr>
          <w:rFonts w:ascii="標楷體" w:eastAsia="標楷體" w:hAnsi="標楷體" w:hint="eastAsia"/>
          <w:color w:val="000000"/>
          <w:kern w:val="0"/>
        </w:rPr>
        <w:t>非代表政府或本校股份之營利事業機構或團體董事長、董事、監察人、負責人、</w:t>
      </w:r>
      <w:r w:rsidRPr="00700904">
        <w:rPr>
          <w:rFonts w:ascii="標楷體" w:eastAsia="標楷體" w:hAnsi="標楷體"/>
          <w:color w:val="000000"/>
          <w:kern w:val="0"/>
        </w:rPr>
        <w:t xml:space="preserve"> </w:t>
      </w:r>
      <w:r w:rsidRPr="00700904">
        <w:rPr>
          <w:rFonts w:ascii="標楷體" w:eastAsia="標楷體" w:hAnsi="標楷體" w:hint="eastAsia"/>
          <w:color w:val="000000"/>
          <w:kern w:val="0"/>
        </w:rPr>
        <w:t>經理人等職務。但兼任下列職務者，不在此限：</w:t>
      </w:r>
    </w:p>
    <w:p w:rsidR="002D42CE" w:rsidRDefault="002D42CE" w:rsidP="002D42CE">
      <w:pPr>
        <w:widowControl/>
        <w:snapToGrid w:val="0"/>
        <w:ind w:leftChars="471" w:left="1416" w:hangingChars="119" w:hanging="286"/>
        <w:jc w:val="both"/>
        <w:rPr>
          <w:rFonts w:ascii="標楷體" w:eastAsia="標楷體" w:hAnsi="標楷體"/>
          <w:color w:val="000000"/>
          <w:kern w:val="0"/>
        </w:rPr>
      </w:pPr>
      <w:r w:rsidRPr="00CB3EC5">
        <w:rPr>
          <w:rFonts w:eastAsia="標楷體"/>
          <w:color w:val="000000"/>
          <w:kern w:val="0"/>
        </w:rPr>
        <w:t>1.</w:t>
      </w:r>
      <w:r>
        <w:rPr>
          <w:rFonts w:eastAsia="標楷體" w:hint="eastAsia"/>
          <w:color w:val="000000"/>
          <w:kern w:val="0"/>
        </w:rPr>
        <w:t xml:space="preserve"> </w:t>
      </w:r>
      <w:r w:rsidRPr="00CB3EC5">
        <w:rPr>
          <w:rFonts w:ascii="標楷體" w:eastAsia="標楷體" w:hAnsi="標楷體" w:hint="eastAsia"/>
          <w:color w:val="000000"/>
          <w:kern w:val="0"/>
        </w:rPr>
        <w:t>國營事業、已上市（櫃）公司或經董事會、股東會決議規劃申請上市（櫃）之未上市（櫃）公開發行公司之獨立董事。</w:t>
      </w:r>
    </w:p>
    <w:p w:rsidR="002D42CE" w:rsidRDefault="002D42CE" w:rsidP="002D42CE">
      <w:pPr>
        <w:widowControl/>
        <w:snapToGrid w:val="0"/>
        <w:ind w:leftChars="471" w:left="1416" w:hangingChars="119" w:hanging="286"/>
        <w:jc w:val="both"/>
        <w:rPr>
          <w:rFonts w:ascii="標楷體" w:eastAsia="標楷體" w:hAnsi="標楷體"/>
          <w:color w:val="000000"/>
          <w:kern w:val="0"/>
        </w:rPr>
      </w:pPr>
      <w:r w:rsidRPr="00CB3EC5">
        <w:rPr>
          <w:rFonts w:eastAsia="標楷體"/>
          <w:color w:val="000000"/>
          <w:kern w:val="0"/>
        </w:rPr>
        <w:t>2.</w:t>
      </w:r>
      <w:r>
        <w:rPr>
          <w:rFonts w:eastAsia="標楷體" w:hint="eastAsia"/>
          <w:color w:val="000000"/>
          <w:kern w:val="0"/>
        </w:rPr>
        <w:t xml:space="preserve"> </w:t>
      </w:r>
      <w:r w:rsidRPr="00CB3EC5">
        <w:rPr>
          <w:rFonts w:ascii="標楷體" w:eastAsia="標楷體" w:hAnsi="標楷體" w:hint="eastAsia"/>
          <w:color w:val="000000"/>
          <w:kern w:val="0"/>
        </w:rPr>
        <w:t>金融控股公司百分之百持有之銀行、票</w:t>
      </w:r>
      <w:proofErr w:type="gramStart"/>
      <w:r w:rsidRPr="00CB3EC5">
        <w:rPr>
          <w:rFonts w:ascii="標楷體" w:eastAsia="標楷體" w:hAnsi="標楷體" w:hint="eastAsia"/>
          <w:color w:val="000000"/>
          <w:kern w:val="0"/>
        </w:rPr>
        <w:t>券</w:t>
      </w:r>
      <w:proofErr w:type="gramEnd"/>
      <w:r w:rsidRPr="00CB3EC5">
        <w:rPr>
          <w:rFonts w:ascii="標楷體" w:eastAsia="標楷體" w:hAnsi="標楷體" w:hint="eastAsia"/>
          <w:color w:val="000000"/>
          <w:kern w:val="0"/>
        </w:rPr>
        <w:t>、保險及綜合證券商等子公司之獨立董事。</w:t>
      </w:r>
    </w:p>
    <w:p w:rsidR="002D42CE" w:rsidRDefault="00777A3B" w:rsidP="00777A3B">
      <w:pPr>
        <w:widowControl/>
        <w:snapToGrid w:val="0"/>
        <w:ind w:leftChars="471" w:left="1416" w:hangingChars="119" w:hanging="286"/>
        <w:jc w:val="both"/>
        <w:rPr>
          <w:rFonts w:ascii="標楷體" w:eastAsia="標楷體" w:hAnsi="標楷體"/>
          <w:color w:val="000000"/>
          <w:kern w:val="0"/>
        </w:rPr>
      </w:pPr>
      <w:r w:rsidRPr="00CB3EC5">
        <w:rPr>
          <w:rFonts w:eastAsia="標楷體"/>
          <w:color w:val="000000"/>
          <w:kern w:val="0"/>
        </w:rPr>
        <w:lastRenderedPageBreak/>
        <w:t>3.</w:t>
      </w:r>
      <w:r>
        <w:rPr>
          <w:rFonts w:eastAsia="標楷體" w:hint="eastAsia"/>
          <w:color w:val="000000"/>
          <w:kern w:val="0"/>
        </w:rPr>
        <w:t xml:space="preserve"> </w:t>
      </w:r>
      <w:r w:rsidRPr="00CB3EC5">
        <w:rPr>
          <w:rFonts w:ascii="標楷體" w:eastAsia="標楷體" w:hAnsi="標楷體" w:hint="eastAsia"/>
          <w:color w:val="000000"/>
          <w:kern w:val="0"/>
        </w:rPr>
        <w:t>符合下列條件之</w:t>
      </w:r>
      <w:proofErr w:type="gramStart"/>
      <w:r w:rsidRPr="00CB3EC5">
        <w:rPr>
          <w:rFonts w:ascii="標楷體" w:eastAsia="標楷體" w:hAnsi="標楷體" w:hint="eastAsia"/>
          <w:color w:val="000000"/>
          <w:kern w:val="0"/>
        </w:rPr>
        <w:t>一</w:t>
      </w:r>
      <w:proofErr w:type="gramEnd"/>
      <w:r w:rsidRPr="00CB3EC5">
        <w:rPr>
          <w:rFonts w:ascii="標楷體" w:eastAsia="標楷體" w:hAnsi="標楷體" w:hint="eastAsia"/>
          <w:color w:val="000000"/>
          <w:kern w:val="0"/>
        </w:rPr>
        <w:t>之新創生技新藥公司之董事，經本校同意，並得持有公司創立時百分之十以上之股權：</w:t>
      </w:r>
    </w:p>
    <w:p w:rsidR="007B7D88" w:rsidRDefault="007B7D88" w:rsidP="007B7D88">
      <w:pPr>
        <w:widowControl/>
        <w:snapToGrid w:val="0"/>
        <w:ind w:leftChars="471" w:left="1416" w:hangingChars="119" w:hanging="286"/>
        <w:jc w:val="both"/>
        <w:rPr>
          <w:rFonts w:eastAsia="標楷體"/>
          <w:color w:val="000000"/>
          <w:kern w:val="0"/>
        </w:rPr>
      </w:pPr>
      <w:r>
        <w:rPr>
          <w:rFonts w:ascii="標楷體" w:eastAsia="標楷體" w:hAnsi="標楷體" w:hint="eastAsia"/>
          <w:color w:val="000000"/>
          <w:kern w:val="0"/>
        </w:rPr>
        <w:t xml:space="preserve">  </w:t>
      </w:r>
      <w:r w:rsidRPr="00CB3EC5">
        <w:rPr>
          <w:rFonts w:ascii="標楷體" w:eastAsia="標楷體" w:hAnsi="標楷體" w:hint="eastAsia"/>
          <w:color w:val="000000"/>
          <w:kern w:val="0"/>
        </w:rPr>
        <w:t>（</w:t>
      </w:r>
      <w:r w:rsidRPr="00166E4E">
        <w:rPr>
          <w:rFonts w:eastAsia="標楷體"/>
          <w:color w:val="000000"/>
          <w:kern w:val="0"/>
        </w:rPr>
        <w:t>1</w:t>
      </w:r>
      <w:r w:rsidRPr="00CB3EC5">
        <w:rPr>
          <w:rFonts w:ascii="標楷體" w:eastAsia="標楷體" w:hAnsi="標楷體" w:hint="eastAsia"/>
          <w:color w:val="000000"/>
          <w:kern w:val="0"/>
        </w:rPr>
        <w:t>）</w:t>
      </w:r>
      <w:r w:rsidRPr="00166E4E">
        <w:rPr>
          <w:rFonts w:eastAsia="標楷體"/>
          <w:color w:val="000000"/>
          <w:kern w:val="0"/>
        </w:rPr>
        <w:t>教師為持有該公司研發製造使用於人類或動植物用新藥之主要技術者。</w:t>
      </w:r>
    </w:p>
    <w:p w:rsidR="007B7D88" w:rsidRPr="007B7D88" w:rsidRDefault="007B7D88" w:rsidP="007B7D88">
      <w:pPr>
        <w:widowControl/>
        <w:snapToGrid w:val="0"/>
        <w:ind w:leftChars="471" w:left="1958" w:hangingChars="345" w:hanging="828"/>
        <w:jc w:val="both"/>
        <w:rPr>
          <w:rFonts w:eastAsia="標楷體" w:hint="eastAsia"/>
          <w:color w:val="000000"/>
          <w:kern w:val="0"/>
        </w:rPr>
      </w:pPr>
      <w:r>
        <w:rPr>
          <w:rFonts w:ascii="標楷體" w:eastAsia="標楷體" w:hAnsi="標楷體" w:hint="eastAsia"/>
          <w:color w:val="000000"/>
          <w:kern w:val="0"/>
        </w:rPr>
        <w:t xml:space="preserve">  </w:t>
      </w:r>
      <w:r w:rsidRPr="00CB3EC5">
        <w:rPr>
          <w:rFonts w:ascii="標楷體" w:eastAsia="標楷體" w:hAnsi="標楷體" w:hint="eastAsia"/>
          <w:color w:val="000000"/>
          <w:kern w:val="0"/>
        </w:rPr>
        <w:t>（</w:t>
      </w:r>
      <w:r>
        <w:rPr>
          <w:rFonts w:eastAsia="標楷體" w:hint="eastAsia"/>
          <w:color w:val="000000"/>
          <w:kern w:val="0"/>
        </w:rPr>
        <w:t>2</w:t>
      </w:r>
      <w:r w:rsidRPr="00CB3EC5">
        <w:rPr>
          <w:rFonts w:ascii="標楷體" w:eastAsia="標楷體" w:hAnsi="標楷體" w:hint="eastAsia"/>
          <w:color w:val="000000"/>
          <w:kern w:val="0"/>
        </w:rPr>
        <w:t>）</w:t>
      </w:r>
      <w:r w:rsidRPr="00166E4E">
        <w:rPr>
          <w:rFonts w:eastAsia="標楷體"/>
          <w:color w:val="000000"/>
          <w:kern w:val="0"/>
        </w:rPr>
        <w:t>教</w:t>
      </w:r>
      <w:r w:rsidRPr="00CB3EC5">
        <w:rPr>
          <w:rFonts w:ascii="標楷體" w:eastAsia="標楷體" w:hAnsi="標楷體" w:hint="eastAsia"/>
          <w:color w:val="000000"/>
          <w:kern w:val="0"/>
        </w:rPr>
        <w:t>師為持有該公司研發製造、植入或置入人體內屬第三等級高風險醫療器材之主要技術者。</w:t>
      </w:r>
    </w:p>
    <w:p w:rsidR="00777A3B" w:rsidRDefault="00777A3B" w:rsidP="00777A3B">
      <w:pPr>
        <w:widowControl/>
        <w:snapToGrid w:val="0"/>
        <w:ind w:leftChars="471" w:left="1416" w:hangingChars="119" w:hanging="286"/>
        <w:jc w:val="both"/>
        <w:rPr>
          <w:rFonts w:ascii="標楷體" w:eastAsia="標楷體" w:hAnsi="標楷體" w:hint="eastAsia"/>
          <w:color w:val="000000"/>
          <w:kern w:val="0"/>
        </w:rPr>
      </w:pPr>
      <w:r w:rsidRPr="00CB3EC5">
        <w:rPr>
          <w:rFonts w:eastAsia="標楷體"/>
          <w:color w:val="000000"/>
          <w:kern w:val="0"/>
        </w:rPr>
        <w:t>4.</w:t>
      </w:r>
      <w:r>
        <w:rPr>
          <w:rFonts w:eastAsia="標楷體" w:hint="eastAsia"/>
          <w:color w:val="000000"/>
          <w:kern w:val="0"/>
        </w:rPr>
        <w:t xml:space="preserve"> </w:t>
      </w:r>
      <w:r w:rsidRPr="00CB3EC5">
        <w:rPr>
          <w:rFonts w:ascii="標楷體" w:eastAsia="標楷體" w:hAnsi="標楷體" w:hint="eastAsia"/>
          <w:color w:val="000000"/>
          <w:kern w:val="0"/>
        </w:rPr>
        <w:t>已於我國第一上市</w:t>
      </w:r>
      <w:r w:rsidR="00996E92" w:rsidRPr="00CB3EC5">
        <w:rPr>
          <w:rFonts w:ascii="標楷體" w:eastAsia="標楷體" w:hAnsi="標楷體" w:hint="eastAsia"/>
          <w:color w:val="000000"/>
          <w:kern w:val="0"/>
        </w:rPr>
        <w:t>（</w:t>
      </w:r>
      <w:r w:rsidRPr="00CB3EC5">
        <w:rPr>
          <w:rFonts w:ascii="標楷體" w:eastAsia="標楷體" w:hAnsi="標楷體" w:hint="eastAsia"/>
          <w:color w:val="000000"/>
          <w:kern w:val="0"/>
        </w:rPr>
        <w:t>櫃</w:t>
      </w:r>
      <w:r w:rsidR="00996E92" w:rsidRPr="00CB3EC5">
        <w:rPr>
          <w:rFonts w:ascii="標楷體" w:eastAsia="標楷體" w:hAnsi="標楷體" w:hint="eastAsia"/>
          <w:color w:val="000000"/>
          <w:kern w:val="0"/>
        </w:rPr>
        <w:t>）</w:t>
      </w:r>
      <w:r w:rsidRPr="00CB3EC5">
        <w:rPr>
          <w:rFonts w:ascii="標楷體" w:eastAsia="標楷體" w:hAnsi="標楷體" w:hint="eastAsia"/>
          <w:color w:val="000000"/>
          <w:kern w:val="0"/>
        </w:rPr>
        <w:t>之外國公司或經董事會、股東會決議規劃於我國申請第一上市（櫃）之外國公司之獨立董事。</w:t>
      </w:r>
    </w:p>
    <w:p w:rsidR="00700904" w:rsidRDefault="00700904" w:rsidP="00700904">
      <w:pPr>
        <w:widowControl/>
        <w:snapToGrid w:val="0"/>
        <w:ind w:leftChars="177" w:left="1104" w:hangingChars="283" w:hanging="679"/>
        <w:jc w:val="both"/>
        <w:rPr>
          <w:rFonts w:ascii="標楷體" w:eastAsia="標楷體" w:hAnsi="標楷體"/>
          <w:color w:val="000000"/>
          <w:kern w:val="0"/>
        </w:rPr>
      </w:pPr>
      <w:r w:rsidRPr="00CB3EC5">
        <w:rPr>
          <w:rFonts w:ascii="標楷體" w:eastAsia="標楷體" w:hAnsi="標楷體" w:hint="eastAsia"/>
          <w:color w:val="000000"/>
          <w:kern w:val="0"/>
        </w:rPr>
        <w:t>（二）律師、</w:t>
      </w:r>
      <w:r w:rsidRPr="00A73494">
        <w:rPr>
          <w:rFonts w:ascii="標楷體" w:eastAsia="標楷體" w:hAnsi="標楷體" w:hint="eastAsia"/>
          <w:color w:val="000000"/>
          <w:kern w:val="0"/>
        </w:rPr>
        <w:t>會計師、建築師、技師等專業法律規範之職務。</w:t>
      </w:r>
    </w:p>
    <w:p w:rsidR="00700904" w:rsidRDefault="00700904" w:rsidP="00700904">
      <w:pPr>
        <w:widowControl/>
        <w:snapToGrid w:val="0"/>
        <w:ind w:leftChars="177" w:left="1104" w:hangingChars="283" w:hanging="679"/>
        <w:jc w:val="both"/>
        <w:rPr>
          <w:rFonts w:ascii="標楷體" w:eastAsia="標楷體" w:hAnsi="標楷體"/>
          <w:kern w:val="0"/>
        </w:rPr>
      </w:pPr>
      <w:r w:rsidRPr="00A73494">
        <w:rPr>
          <w:rFonts w:ascii="標楷體" w:eastAsia="標楷體" w:hAnsi="標楷體" w:hint="eastAsia"/>
          <w:kern w:val="0"/>
        </w:rPr>
        <w:t>（三）其他私立學校之董事長及編制內行政職務。</w:t>
      </w:r>
    </w:p>
    <w:p w:rsidR="00700904" w:rsidRPr="00700904" w:rsidRDefault="00700904" w:rsidP="00700904">
      <w:pPr>
        <w:widowControl/>
        <w:snapToGrid w:val="0"/>
        <w:ind w:leftChars="177" w:left="1105" w:hangingChars="283" w:hanging="680"/>
        <w:jc w:val="both"/>
        <w:rPr>
          <w:rFonts w:ascii="Calibri" w:eastAsia="標楷體" w:hAnsi="標楷體" w:hint="eastAsia"/>
          <w:sz w:val="32"/>
          <w:szCs w:val="28"/>
        </w:rPr>
      </w:pPr>
      <w:r w:rsidRPr="000D6B1C">
        <w:rPr>
          <w:rFonts w:ascii="標楷體" w:eastAsia="標楷體" w:hAnsi="標楷體" w:hint="eastAsia"/>
          <w:b/>
          <w:kern w:val="0"/>
          <w:u w:val="single"/>
        </w:rPr>
        <w:t>（四）</w:t>
      </w:r>
      <w:r w:rsidRPr="00972F22">
        <w:rPr>
          <w:rFonts w:ascii="標楷體" w:eastAsia="標楷體" w:hAnsi="標楷體" w:cs="新細明體" w:hint="eastAsia"/>
          <w:b/>
          <w:color w:val="000000"/>
          <w:kern w:val="0"/>
          <w:u w:val="single"/>
        </w:rPr>
        <w:t>香港</w:t>
      </w:r>
      <w:r>
        <w:rPr>
          <w:rFonts w:ascii="標楷體" w:eastAsia="標楷體" w:hAnsi="標楷體" w:cs="新細明體" w:hint="eastAsia"/>
          <w:b/>
          <w:color w:val="000000"/>
          <w:kern w:val="0"/>
          <w:u w:val="single"/>
        </w:rPr>
        <w:t>或</w:t>
      </w:r>
      <w:r w:rsidRPr="00972F22">
        <w:rPr>
          <w:rFonts w:ascii="標楷體" w:eastAsia="標楷體" w:hAnsi="標楷體" w:cs="新細明體" w:hint="eastAsia"/>
          <w:b/>
          <w:color w:val="000000"/>
          <w:kern w:val="0"/>
          <w:u w:val="single"/>
        </w:rPr>
        <w:t>澳門當地主管機關設立或立案學校之</w:t>
      </w:r>
      <w:r>
        <w:rPr>
          <w:rFonts w:ascii="標楷體" w:eastAsia="標楷體" w:hAnsi="標楷體" w:cs="新細明體" w:hint="eastAsia"/>
          <w:b/>
          <w:color w:val="000000"/>
          <w:kern w:val="0"/>
          <w:u w:val="single"/>
        </w:rPr>
        <w:t>職務，有損害我國國格、國家安全之虞者。</w:t>
      </w:r>
    </w:p>
    <w:p w:rsidR="00C62B2C" w:rsidRPr="00C62B2C" w:rsidRDefault="00700904" w:rsidP="00C62B2C">
      <w:pPr>
        <w:pStyle w:val="ac"/>
        <w:widowControl/>
        <w:snapToGrid w:val="0"/>
        <w:ind w:leftChars="0"/>
        <w:jc w:val="both"/>
        <w:rPr>
          <w:rFonts w:eastAsia="標楷體" w:hAnsi="標楷體" w:hint="eastAsia"/>
          <w:sz w:val="32"/>
          <w:szCs w:val="28"/>
        </w:rPr>
      </w:pPr>
      <w:r w:rsidRPr="00A73494">
        <w:rPr>
          <w:rFonts w:ascii="標楷體" w:eastAsia="標楷體" w:hAnsi="標楷體" w:hint="eastAsia"/>
          <w:color w:val="000000"/>
          <w:szCs w:val="24"/>
        </w:rPr>
        <w:t>有上述兼職情形者，於應聘本校專任教師前應結束其業務，未照規定辦理者，本校應提三級教評會審議並得改聘為兼任教師。</w:t>
      </w:r>
    </w:p>
    <w:p w:rsidR="00C62B2C" w:rsidRPr="005B53D1" w:rsidRDefault="00C62B2C" w:rsidP="002B5F8A">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color w:val="000000"/>
        </w:rPr>
        <w:t>教師兼職有下列情形之</w:t>
      </w:r>
      <w:proofErr w:type="gramStart"/>
      <w:r w:rsidRPr="00CB3EC5">
        <w:rPr>
          <w:rFonts w:ascii="標楷體" w:eastAsia="標楷體" w:hAnsi="標楷體" w:hint="eastAsia"/>
          <w:color w:val="000000"/>
        </w:rPr>
        <w:t>一</w:t>
      </w:r>
      <w:proofErr w:type="gramEnd"/>
      <w:r w:rsidRPr="00CB3EC5">
        <w:rPr>
          <w:rFonts w:ascii="標楷體" w:eastAsia="標楷體" w:hAnsi="標楷體" w:hint="eastAsia"/>
          <w:color w:val="000000"/>
        </w:rPr>
        <w:t>者，本校應不予核准或於兼職期間廢止其核准：</w:t>
      </w:r>
    </w:p>
    <w:p w:rsidR="005B53D1" w:rsidRDefault="003F109A" w:rsidP="005B53D1">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（一）</w:t>
      </w:r>
      <w:proofErr w:type="gramStart"/>
      <w:r w:rsidRPr="00CB3EC5">
        <w:rPr>
          <w:rFonts w:ascii="標楷體" w:eastAsia="標楷體" w:hAnsi="標楷體" w:hint="eastAsia"/>
          <w:color w:val="000000"/>
        </w:rPr>
        <w:t>初聘兩年內</w:t>
      </w:r>
      <w:proofErr w:type="gramEnd"/>
      <w:r w:rsidRPr="00CB3EC5">
        <w:rPr>
          <w:rFonts w:ascii="標楷體" w:eastAsia="標楷體" w:hAnsi="標楷體" w:hint="eastAsia"/>
          <w:color w:val="000000"/>
        </w:rPr>
        <w:t>者。</w:t>
      </w:r>
    </w:p>
    <w:p w:rsidR="003F109A" w:rsidRDefault="003F109A" w:rsidP="005B53D1">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（二）校內基本授課時數不足者。</w:t>
      </w:r>
    </w:p>
    <w:p w:rsidR="003F109A" w:rsidRDefault="003F109A" w:rsidP="005B53D1">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（三）與本職工作性質不相容者。</w:t>
      </w:r>
    </w:p>
    <w:p w:rsidR="003F109A" w:rsidRDefault="003F109A" w:rsidP="005B53D1">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（四）教師評</w:t>
      </w:r>
      <w:r w:rsidRPr="0013503F">
        <w:rPr>
          <w:rFonts w:ascii="標楷體" w:eastAsia="標楷體" w:hAnsi="標楷體" w:hint="eastAsia"/>
          <w:b/>
          <w:color w:val="000000"/>
          <w:u w:val="single"/>
        </w:rPr>
        <w:t>鑑</w:t>
      </w:r>
      <w:r w:rsidRPr="00CB3EC5">
        <w:rPr>
          <w:rFonts w:ascii="標楷體" w:eastAsia="標楷體" w:hAnsi="標楷體" w:hint="eastAsia"/>
          <w:color w:val="000000"/>
        </w:rPr>
        <w:t>未符合學校標準者。</w:t>
      </w:r>
    </w:p>
    <w:p w:rsidR="003F109A" w:rsidRDefault="003F109A" w:rsidP="003F109A">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（五）對本職工作有不良影響之虞。</w:t>
      </w:r>
    </w:p>
    <w:p w:rsidR="003F109A" w:rsidRDefault="003F109A" w:rsidP="003F109A">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（六）有損學校或教師形象之虞。</w:t>
      </w:r>
    </w:p>
    <w:p w:rsidR="003F109A" w:rsidRDefault="003F109A" w:rsidP="003F109A">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（七）有洩漏公務機密之虞。</w:t>
      </w:r>
    </w:p>
    <w:p w:rsidR="003F109A" w:rsidRDefault="003F109A" w:rsidP="003F109A">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（八）有營私舞弊之虞。</w:t>
      </w:r>
    </w:p>
    <w:p w:rsidR="003F109A" w:rsidRDefault="003F109A" w:rsidP="003F109A">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（九）有職務上不當利益輸送之虞。</w:t>
      </w:r>
    </w:p>
    <w:p w:rsidR="003F109A" w:rsidRDefault="003F109A" w:rsidP="003F109A">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（十）有支用公款或不當利用學校公務之虞。</w:t>
      </w:r>
    </w:p>
    <w:p w:rsidR="003F109A" w:rsidRDefault="003F109A" w:rsidP="003F109A">
      <w:pPr>
        <w:pStyle w:val="ac"/>
        <w:widowControl/>
        <w:snapToGrid w:val="0"/>
        <w:ind w:leftChars="0"/>
        <w:jc w:val="both"/>
        <w:rPr>
          <w:rFonts w:ascii="標楷體" w:eastAsia="標楷體" w:hAnsi="標楷體"/>
          <w:color w:val="000000"/>
        </w:rPr>
      </w:pPr>
      <w:r w:rsidRPr="00CB3EC5">
        <w:rPr>
          <w:rFonts w:ascii="標楷體" w:eastAsia="標楷體" w:hAnsi="標楷體" w:hint="eastAsia"/>
          <w:color w:val="000000"/>
        </w:rPr>
        <w:t>（十一）有違反教育中立之虞。</w:t>
      </w:r>
    </w:p>
    <w:p w:rsidR="003F109A" w:rsidRPr="003F109A" w:rsidRDefault="003F109A" w:rsidP="003F109A">
      <w:pPr>
        <w:pStyle w:val="ac"/>
        <w:widowControl/>
        <w:snapToGrid w:val="0"/>
        <w:ind w:leftChars="0"/>
        <w:jc w:val="both"/>
        <w:rPr>
          <w:rFonts w:ascii="標楷體" w:eastAsia="標楷體" w:hAnsi="標楷體" w:hint="eastAsia"/>
          <w:color w:val="000000"/>
        </w:rPr>
      </w:pPr>
      <w:r w:rsidRPr="003F109A">
        <w:rPr>
          <w:rFonts w:ascii="標楷體" w:eastAsia="標楷體" w:hAnsi="標楷體" w:hint="eastAsia"/>
          <w:color w:val="000000"/>
        </w:rPr>
        <w:t>（十二）有危害教師安全或健康之虞。</w:t>
      </w:r>
    </w:p>
    <w:p w:rsidR="005B53D1" w:rsidRPr="005B53D1" w:rsidRDefault="005B53D1" w:rsidP="005B53D1">
      <w:pPr>
        <w:pStyle w:val="ac"/>
        <w:widowControl/>
        <w:snapToGrid w:val="0"/>
        <w:ind w:leftChars="0"/>
        <w:jc w:val="both"/>
        <w:rPr>
          <w:rFonts w:eastAsia="標楷體" w:hAnsi="標楷體" w:hint="eastAsia"/>
          <w:sz w:val="32"/>
          <w:szCs w:val="28"/>
        </w:rPr>
      </w:pPr>
      <w:r w:rsidRPr="00CB3EC5">
        <w:rPr>
          <w:rFonts w:ascii="標楷體" w:eastAsia="標楷體" w:hAnsi="標楷體" w:hint="eastAsia"/>
          <w:color w:val="000000"/>
        </w:rPr>
        <w:t>情況特殊者，得以專案</w:t>
      </w:r>
      <w:proofErr w:type="gramStart"/>
      <w:r w:rsidRPr="00CB3EC5">
        <w:rPr>
          <w:rFonts w:ascii="標楷體" w:eastAsia="標楷體" w:hAnsi="標楷體" w:hint="eastAsia"/>
          <w:color w:val="000000"/>
        </w:rPr>
        <w:t>簽准經校長</w:t>
      </w:r>
      <w:proofErr w:type="gramEnd"/>
      <w:r w:rsidRPr="00CB3EC5">
        <w:rPr>
          <w:rFonts w:ascii="標楷體" w:eastAsia="標楷體" w:hAnsi="標楷體" w:hint="eastAsia"/>
          <w:color w:val="000000"/>
        </w:rPr>
        <w:t>同意後兼職，惟其教師至校外機構或團體兼職者仍應依第二點第二項之程序辦理之。</w:t>
      </w:r>
    </w:p>
    <w:p w:rsidR="00FB7FDD" w:rsidRPr="00FB7FDD" w:rsidRDefault="00733B23" w:rsidP="00FB7FDD">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color w:val="000000"/>
        </w:rPr>
        <w:t>學術回饋金：</w:t>
      </w:r>
    </w:p>
    <w:p w:rsidR="00FB7FDD" w:rsidRDefault="00FB7FDD" w:rsidP="00FB7FDD">
      <w:pPr>
        <w:pStyle w:val="ac"/>
        <w:widowControl/>
        <w:snapToGrid w:val="0"/>
        <w:ind w:leftChars="177" w:left="1092" w:hangingChars="278" w:hanging="667"/>
        <w:jc w:val="both"/>
        <w:rPr>
          <w:rFonts w:ascii="標楷體" w:eastAsia="標楷體" w:hAnsi="標楷體"/>
          <w:color w:val="000000"/>
        </w:rPr>
      </w:pPr>
      <w:r w:rsidRPr="00FB7FDD">
        <w:rPr>
          <w:rFonts w:ascii="標楷體" w:eastAsia="標楷體" w:hAnsi="標楷體" w:hint="eastAsia"/>
          <w:color w:val="000000"/>
        </w:rPr>
        <w:t>（一）教師若在與本校訂有產學合作關係之機關</w:t>
      </w:r>
      <w:r w:rsidR="007259E5" w:rsidRPr="00CB3EC5">
        <w:rPr>
          <w:rFonts w:ascii="標楷體" w:eastAsia="標楷體" w:hAnsi="標楷體" w:hint="eastAsia"/>
          <w:color w:val="000000"/>
          <w:kern w:val="0"/>
        </w:rPr>
        <w:t>（</w:t>
      </w:r>
      <w:r w:rsidRPr="00FB7FDD">
        <w:rPr>
          <w:rFonts w:ascii="標楷體" w:eastAsia="標楷體" w:hAnsi="標楷體" w:hint="eastAsia"/>
          <w:color w:val="000000"/>
        </w:rPr>
        <w:t>構</w:t>
      </w:r>
      <w:r w:rsidR="007259E5" w:rsidRPr="00CB3EC5">
        <w:rPr>
          <w:rFonts w:ascii="標楷體" w:eastAsia="標楷體" w:hAnsi="標楷體" w:hint="eastAsia"/>
          <w:color w:val="000000"/>
          <w:kern w:val="0"/>
        </w:rPr>
        <w:t>）</w:t>
      </w:r>
      <w:r w:rsidRPr="00FB7FDD">
        <w:rPr>
          <w:rFonts w:ascii="標楷體" w:eastAsia="標楷體" w:hAnsi="標楷體" w:hint="eastAsia"/>
          <w:color w:val="000000"/>
        </w:rPr>
        <w:t>或團體兼職或至新創生技新藥公司兼職，期間超過半年者，學校應與教師兼職機構訂定合作契約，約定向合作單位收取學術回饋金。</w:t>
      </w:r>
    </w:p>
    <w:p w:rsidR="00FB7FDD" w:rsidRPr="00FB7FDD" w:rsidRDefault="00FB7FDD" w:rsidP="00FB7FDD">
      <w:pPr>
        <w:pStyle w:val="ac"/>
        <w:widowControl/>
        <w:snapToGrid w:val="0"/>
        <w:ind w:leftChars="177" w:left="1092" w:hangingChars="278" w:hanging="667"/>
        <w:jc w:val="both"/>
        <w:rPr>
          <w:rFonts w:eastAsia="標楷體" w:hAnsi="標楷體" w:hint="eastAsia"/>
          <w:sz w:val="32"/>
          <w:szCs w:val="28"/>
        </w:rPr>
      </w:pPr>
      <w:r w:rsidRPr="00CB3EC5">
        <w:rPr>
          <w:rFonts w:ascii="標楷體" w:eastAsia="標楷體" w:hAnsi="標楷體" w:hint="eastAsia"/>
          <w:color w:val="000000"/>
        </w:rPr>
        <w:t>（二）學術回饋金收取約定辦法另訂定之。</w:t>
      </w:r>
    </w:p>
    <w:p w:rsidR="00733B23" w:rsidRPr="00733B23" w:rsidRDefault="00733B23" w:rsidP="00733B23">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color w:val="000000"/>
        </w:rPr>
        <w:t>教師兼職如涉及本校研究發展成果之使用授權或技術移轉者，應依本校「研發成果管理辦法」等相關規定辦理。</w:t>
      </w:r>
    </w:p>
    <w:p w:rsidR="00733B23" w:rsidRPr="00733B23" w:rsidRDefault="00733B23" w:rsidP="00733B23">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color w:val="000000"/>
        </w:rPr>
        <w:t>本校專任教師未依本要點規定報核，私自在校外兼職者，經查證屬實，應先予規勸並通知其於</w:t>
      </w:r>
      <w:proofErr w:type="gramStart"/>
      <w:r w:rsidRPr="00CB3EC5">
        <w:rPr>
          <w:rFonts w:ascii="標楷體" w:eastAsia="標楷體" w:hAnsi="標楷體" w:hint="eastAsia"/>
          <w:color w:val="000000"/>
        </w:rPr>
        <w:t>一週</w:t>
      </w:r>
      <w:proofErr w:type="gramEnd"/>
      <w:r w:rsidRPr="00CB3EC5">
        <w:rPr>
          <w:rFonts w:ascii="標楷體" w:eastAsia="標楷體" w:hAnsi="標楷體" w:hint="eastAsia"/>
          <w:color w:val="000000"/>
        </w:rPr>
        <w:t>內依本要點之規定補正程序；逾期仍未完成補正者，應提請各級教師評審委員會審議後予以解聘或</w:t>
      </w:r>
      <w:proofErr w:type="gramStart"/>
      <w:r w:rsidRPr="00CB3EC5">
        <w:rPr>
          <w:rFonts w:ascii="標楷體" w:eastAsia="標楷體" w:hAnsi="標楷體" w:hint="eastAsia"/>
          <w:color w:val="000000"/>
        </w:rPr>
        <w:t>不</w:t>
      </w:r>
      <w:proofErr w:type="gramEnd"/>
      <w:r w:rsidRPr="00CB3EC5">
        <w:rPr>
          <w:rFonts w:ascii="標楷體" w:eastAsia="標楷體" w:hAnsi="標楷體" w:hint="eastAsia"/>
          <w:color w:val="000000"/>
        </w:rPr>
        <w:t>續聘或其他懲處，必要時並得於次學年度改聘為兼任教師。</w:t>
      </w:r>
    </w:p>
    <w:p w:rsidR="00733B23" w:rsidRPr="00733B23" w:rsidRDefault="00733B23" w:rsidP="00733B23">
      <w:pPr>
        <w:pStyle w:val="ac"/>
        <w:widowControl/>
        <w:numPr>
          <w:ilvl w:val="0"/>
          <w:numId w:val="23"/>
        </w:numPr>
        <w:snapToGrid w:val="0"/>
        <w:ind w:leftChars="0"/>
        <w:jc w:val="both"/>
        <w:rPr>
          <w:rFonts w:eastAsia="標楷體" w:hAnsi="標楷體"/>
          <w:sz w:val="32"/>
          <w:szCs w:val="28"/>
        </w:rPr>
      </w:pPr>
      <w:r w:rsidRPr="00CB3EC5">
        <w:rPr>
          <w:rFonts w:ascii="標楷體" w:eastAsia="標楷體" w:hAnsi="標楷體" w:hint="eastAsia"/>
        </w:rPr>
        <w:t>本校專任教師校外兼職如符合技術作價投資相關規定者，依「從事研究人員兼職與技術作價投資事業管理辦法」辦理。</w:t>
      </w:r>
    </w:p>
    <w:p w:rsidR="00733B23" w:rsidRPr="00733B23" w:rsidRDefault="00733B23" w:rsidP="00733B23">
      <w:pPr>
        <w:pStyle w:val="ac"/>
        <w:widowControl/>
        <w:numPr>
          <w:ilvl w:val="0"/>
          <w:numId w:val="23"/>
        </w:numPr>
        <w:snapToGrid w:val="0"/>
        <w:ind w:leftChars="0" w:left="784" w:hanging="784"/>
        <w:jc w:val="both"/>
        <w:rPr>
          <w:rFonts w:eastAsia="標楷體" w:hAnsi="標楷體"/>
          <w:sz w:val="32"/>
          <w:szCs w:val="28"/>
        </w:rPr>
      </w:pPr>
      <w:r w:rsidRPr="00CB3EC5">
        <w:rPr>
          <w:rFonts w:ascii="標楷體" w:eastAsia="標楷體" w:hAnsi="標楷體" w:hint="eastAsia"/>
        </w:rPr>
        <w:t>本校專任教師校外兼職期間及終止後二年內，應迴避原兼職企業、機構或團體、其關係企業間有關採購或計畫審查之業務。但其迴避反不利於公平競爭或公共利益時，得報請校方同意後免除之。</w:t>
      </w:r>
    </w:p>
    <w:p w:rsidR="00733B23" w:rsidRPr="00733B23" w:rsidRDefault="00733B23" w:rsidP="00733B23">
      <w:pPr>
        <w:pStyle w:val="ac"/>
        <w:widowControl/>
        <w:numPr>
          <w:ilvl w:val="0"/>
          <w:numId w:val="23"/>
        </w:numPr>
        <w:snapToGrid w:val="0"/>
        <w:ind w:leftChars="0" w:left="784" w:hanging="784"/>
        <w:jc w:val="both"/>
        <w:rPr>
          <w:rFonts w:eastAsia="標楷體" w:hAnsi="標楷體"/>
          <w:sz w:val="32"/>
          <w:szCs w:val="28"/>
        </w:rPr>
      </w:pPr>
      <w:r w:rsidRPr="00CB3EC5">
        <w:rPr>
          <w:rFonts w:ascii="標楷體" w:eastAsia="標楷體" w:hAnsi="標楷體" w:hint="eastAsia"/>
        </w:rPr>
        <w:t>具</w:t>
      </w:r>
      <w:r w:rsidRPr="00CB3EC5">
        <w:rPr>
          <w:rFonts w:ascii="標楷體" w:eastAsia="標楷體" w:hAnsi="標楷體"/>
        </w:rPr>
        <w:t>主</w:t>
      </w:r>
      <w:r w:rsidRPr="00CB3EC5">
        <w:rPr>
          <w:rFonts w:ascii="標楷體" w:eastAsia="標楷體" w:hAnsi="標楷體" w:hint="eastAsia"/>
        </w:rPr>
        <w:t>治醫師身份之教師至醫療合作關係機構支援臨床業務，應依本校醫療相關事業間支援作業辦法辦理。</w:t>
      </w:r>
    </w:p>
    <w:p w:rsidR="00733B23" w:rsidRPr="00733B23" w:rsidRDefault="00733B23" w:rsidP="00733B23">
      <w:pPr>
        <w:pStyle w:val="ac"/>
        <w:widowControl/>
        <w:numPr>
          <w:ilvl w:val="0"/>
          <w:numId w:val="23"/>
        </w:numPr>
        <w:snapToGrid w:val="0"/>
        <w:ind w:leftChars="0" w:left="784" w:hanging="784"/>
        <w:jc w:val="both"/>
        <w:rPr>
          <w:rFonts w:eastAsia="標楷體" w:hAnsi="標楷體"/>
          <w:sz w:val="32"/>
          <w:szCs w:val="28"/>
        </w:rPr>
      </w:pPr>
      <w:r w:rsidRPr="00CB3EC5">
        <w:rPr>
          <w:rFonts w:ascii="標楷體" w:eastAsia="標楷體" w:hAnsi="標楷體" w:hint="eastAsia"/>
          <w:color w:val="000000"/>
        </w:rPr>
        <w:t>本要點未盡事宜，悉依相關法令規定辦理。</w:t>
      </w:r>
    </w:p>
    <w:p w:rsidR="00733B23" w:rsidRPr="00733B23" w:rsidRDefault="00733B23" w:rsidP="00733B23">
      <w:pPr>
        <w:pStyle w:val="ac"/>
        <w:widowControl/>
        <w:numPr>
          <w:ilvl w:val="0"/>
          <w:numId w:val="23"/>
        </w:numPr>
        <w:snapToGrid w:val="0"/>
        <w:ind w:leftChars="0" w:left="784" w:hanging="784"/>
        <w:jc w:val="both"/>
        <w:rPr>
          <w:rFonts w:eastAsia="標楷體" w:hAnsi="標楷體" w:hint="eastAsia"/>
          <w:sz w:val="32"/>
          <w:szCs w:val="28"/>
        </w:rPr>
      </w:pPr>
      <w:r w:rsidRPr="00CB3EC5">
        <w:rPr>
          <w:rFonts w:ascii="標楷體" w:eastAsia="標楷體" w:hAnsi="標楷體" w:hint="eastAsia"/>
          <w:color w:val="000000"/>
        </w:rPr>
        <w:t>本要點經校務會議通過</w:t>
      </w:r>
      <w:r w:rsidRPr="00733B23">
        <w:rPr>
          <w:rFonts w:ascii="標楷體" w:eastAsia="標楷體" w:hAnsi="標楷體" w:hint="eastAsia"/>
          <w:b/>
          <w:color w:val="000000"/>
          <w:u w:val="single"/>
        </w:rPr>
        <w:t>後實施</w:t>
      </w:r>
      <w:r w:rsidRPr="00EA616E">
        <w:rPr>
          <w:rFonts w:ascii="標楷體" w:eastAsia="標楷體" w:hAnsi="標楷體" w:hint="eastAsia"/>
          <w:b/>
          <w:color w:val="000000"/>
          <w:u w:val="single"/>
        </w:rPr>
        <w:t>。</w:t>
      </w:r>
    </w:p>
    <w:p w:rsidR="00733B23" w:rsidRPr="00733B23" w:rsidRDefault="00733B23" w:rsidP="00733B23">
      <w:pPr>
        <w:widowControl/>
        <w:snapToGrid w:val="0"/>
        <w:jc w:val="both"/>
        <w:rPr>
          <w:rFonts w:eastAsia="標楷體" w:hAnsi="標楷體" w:hint="eastAsia"/>
          <w:sz w:val="32"/>
          <w:szCs w:val="28"/>
        </w:rPr>
        <w:sectPr w:rsidR="00733B23" w:rsidRPr="00733B23" w:rsidSect="00FB7FDD">
          <w:pgSz w:w="11906" w:h="16838" w:code="9"/>
          <w:pgMar w:top="1134" w:right="1133" w:bottom="993" w:left="1276" w:header="567" w:footer="567" w:gutter="0"/>
          <w:cols w:space="425"/>
          <w:docGrid w:type="linesAndChars" w:linePitch="360"/>
        </w:sectPr>
      </w:pPr>
    </w:p>
    <w:p w:rsidR="00BF10E6" w:rsidRPr="009219BC" w:rsidRDefault="007F6F8E" w:rsidP="00BF10E6">
      <w:pPr>
        <w:spacing w:afterLines="50" w:after="180"/>
        <w:rPr>
          <w:rFonts w:ascii="標楷體" w:eastAsia="標楷體" w:hAnsi="標楷體"/>
          <w:b/>
          <w:sz w:val="28"/>
          <w:szCs w:val="28"/>
        </w:rPr>
      </w:pPr>
      <w:r w:rsidRPr="0005191A">
        <w:rPr>
          <w:rFonts w:ascii="標楷體" w:eastAsia="標楷體" w:hAnsi="標楷體"/>
          <w:b/>
          <w:sz w:val="32"/>
          <w:szCs w:val="28"/>
        </w:rPr>
        <w:lastRenderedPageBreak/>
        <w:t>高雄醫學大學</w:t>
      </w:r>
      <w:r w:rsidR="00CA62B9" w:rsidRPr="00CA62B9">
        <w:rPr>
          <w:rFonts w:eastAsia="標楷體" w:hAnsi="標楷體" w:hint="eastAsia"/>
          <w:b/>
          <w:sz w:val="32"/>
          <w:szCs w:val="28"/>
        </w:rPr>
        <w:t>專任教師校外兼職處理要點</w:t>
      </w:r>
      <w:r>
        <w:rPr>
          <w:rFonts w:ascii="標楷體" w:eastAsia="標楷體" w:hAnsi="標楷體" w:hint="eastAsia"/>
          <w:b/>
          <w:sz w:val="32"/>
          <w:szCs w:val="28"/>
        </w:rPr>
        <w:t>(修正條文對照表)</w:t>
      </w:r>
    </w:p>
    <w:tbl>
      <w:tblPr>
        <w:tblW w:w="4904" w:type="pct"/>
        <w:tblInd w:w="108" w:type="dxa"/>
        <w:tblLook w:val="04A0" w:firstRow="1" w:lastRow="0" w:firstColumn="1" w:lastColumn="0" w:noHBand="0" w:noVBand="1"/>
      </w:tblPr>
      <w:tblGrid>
        <w:gridCol w:w="977"/>
        <w:gridCol w:w="4335"/>
        <w:gridCol w:w="1538"/>
        <w:gridCol w:w="6010"/>
        <w:gridCol w:w="2097"/>
      </w:tblGrid>
      <w:tr w:rsidR="00BF10E6" w:rsidRPr="009219BC" w:rsidTr="00801E95">
        <w:trPr>
          <w:gridBefore w:val="2"/>
          <w:wBefore w:w="1776" w:type="pct"/>
        </w:trPr>
        <w:tc>
          <w:tcPr>
            <w:tcW w:w="3224" w:type="pct"/>
            <w:gridSpan w:val="3"/>
          </w:tcPr>
          <w:p w:rsidR="00CA62B9" w:rsidRDefault="00CA62B9" w:rsidP="00CA62B9">
            <w:pPr>
              <w:snapToGrid w:val="0"/>
              <w:ind w:rightChars="10" w:right="24" w:firstLineChars="1788" w:firstLine="3576"/>
              <w:rPr>
                <w:rFonts w:ascii="標楷體" w:eastAsia="標楷體" w:hAnsi="標楷體"/>
                <w:sz w:val="20"/>
                <w:szCs w:val="20"/>
              </w:rPr>
            </w:pPr>
            <w:r w:rsidRPr="005466DD">
              <w:rPr>
                <w:rFonts w:eastAsia="標楷體"/>
                <w:sz w:val="20"/>
                <w:szCs w:val="20"/>
              </w:rPr>
              <w:t>97.02.21</w:t>
            </w:r>
            <w:r>
              <w:rPr>
                <w:rFonts w:eastAsia="標楷體" w:hint="eastAsia"/>
                <w:sz w:val="20"/>
                <w:szCs w:val="20"/>
              </w:rPr>
              <w:t xml:space="preserve">  </w:t>
            </w:r>
            <w:r>
              <w:rPr>
                <w:rFonts w:ascii="標楷體" w:eastAsia="標楷體" w:hAnsi="標楷體" w:hint="eastAsia"/>
                <w:sz w:val="20"/>
                <w:szCs w:val="20"/>
              </w:rPr>
              <w:t>96學年度第4次校務會議審議通過</w:t>
            </w:r>
          </w:p>
          <w:p w:rsidR="00CA62B9" w:rsidRDefault="00CA62B9" w:rsidP="00CA62B9">
            <w:pPr>
              <w:snapToGrid w:val="0"/>
              <w:ind w:rightChars="10" w:right="24" w:firstLineChars="1788" w:firstLine="3576"/>
              <w:rPr>
                <w:rFonts w:ascii="標楷體" w:eastAsia="標楷體" w:hAnsi="標楷體"/>
                <w:sz w:val="20"/>
                <w:szCs w:val="20"/>
              </w:rPr>
            </w:pPr>
            <w:r w:rsidRPr="005466DD">
              <w:rPr>
                <w:rFonts w:eastAsia="標楷體"/>
                <w:sz w:val="20"/>
                <w:szCs w:val="20"/>
              </w:rPr>
              <w:t>97.03.11</w:t>
            </w:r>
            <w:r>
              <w:rPr>
                <w:rFonts w:eastAsia="標楷體" w:hint="eastAsia"/>
                <w:sz w:val="20"/>
                <w:szCs w:val="20"/>
              </w:rPr>
              <w:t xml:space="preserve">  </w:t>
            </w:r>
            <w:r>
              <w:rPr>
                <w:rFonts w:ascii="標楷體" w:eastAsia="標楷體" w:hAnsi="標楷體" w:hint="eastAsia"/>
                <w:sz w:val="20"/>
                <w:szCs w:val="20"/>
              </w:rPr>
              <w:t>高</w:t>
            </w:r>
            <w:proofErr w:type="gramStart"/>
            <w:r>
              <w:rPr>
                <w:rFonts w:ascii="標楷體" w:eastAsia="標楷體" w:hAnsi="標楷體" w:hint="eastAsia"/>
                <w:sz w:val="20"/>
                <w:szCs w:val="20"/>
              </w:rPr>
              <w:t>醫</w:t>
            </w:r>
            <w:proofErr w:type="gramEnd"/>
            <w:r>
              <w:rPr>
                <w:rFonts w:ascii="標楷體" w:eastAsia="標楷體" w:hAnsi="標楷體" w:hint="eastAsia"/>
                <w:sz w:val="20"/>
                <w:szCs w:val="20"/>
              </w:rPr>
              <w:t>人字第</w:t>
            </w:r>
            <w:r w:rsidRPr="0057607D">
              <w:rPr>
                <w:rFonts w:eastAsia="標楷體"/>
                <w:sz w:val="20"/>
                <w:szCs w:val="20"/>
              </w:rPr>
              <w:t>0971101033</w:t>
            </w:r>
            <w:r>
              <w:rPr>
                <w:rFonts w:ascii="標楷體" w:eastAsia="標楷體" w:hAnsi="標楷體" w:hint="eastAsia"/>
                <w:sz w:val="20"/>
                <w:szCs w:val="20"/>
              </w:rPr>
              <w:t>號函公布</w:t>
            </w:r>
          </w:p>
          <w:p w:rsidR="00CA62B9" w:rsidRDefault="00CA62B9" w:rsidP="00CA62B9">
            <w:pPr>
              <w:snapToGrid w:val="0"/>
              <w:ind w:rightChars="10" w:right="24" w:firstLineChars="1717" w:firstLine="3434"/>
              <w:rPr>
                <w:rFonts w:ascii="標楷體" w:eastAsia="標楷體" w:hAnsi="標楷體"/>
                <w:sz w:val="20"/>
                <w:szCs w:val="20"/>
              </w:rPr>
            </w:pPr>
            <w:r w:rsidRPr="005466DD">
              <w:rPr>
                <w:rFonts w:eastAsia="標楷體"/>
                <w:sz w:val="20"/>
                <w:szCs w:val="20"/>
              </w:rPr>
              <w:t>102.10.17</w:t>
            </w:r>
            <w:r>
              <w:rPr>
                <w:rFonts w:eastAsia="標楷體" w:hint="eastAsia"/>
                <w:sz w:val="20"/>
                <w:szCs w:val="20"/>
              </w:rPr>
              <w:t xml:space="preserve">  102</w:t>
            </w:r>
            <w:r>
              <w:rPr>
                <w:rFonts w:eastAsia="標楷體" w:hint="eastAsia"/>
                <w:sz w:val="20"/>
                <w:szCs w:val="20"/>
              </w:rPr>
              <w:t>學年度第</w:t>
            </w:r>
            <w:r>
              <w:rPr>
                <w:rFonts w:eastAsia="標楷體" w:hint="eastAsia"/>
                <w:sz w:val="20"/>
                <w:szCs w:val="20"/>
              </w:rPr>
              <w:t>1</w:t>
            </w:r>
            <w:r>
              <w:rPr>
                <w:rFonts w:eastAsia="標楷體" w:hint="eastAsia"/>
                <w:sz w:val="20"/>
                <w:szCs w:val="20"/>
              </w:rPr>
              <w:t>次校務會議審議通過</w:t>
            </w:r>
          </w:p>
          <w:p w:rsidR="00CA62B9" w:rsidRDefault="00CA62B9" w:rsidP="00CA62B9">
            <w:pPr>
              <w:snapToGrid w:val="0"/>
              <w:ind w:rightChars="10" w:right="24" w:firstLineChars="1717" w:firstLine="3434"/>
              <w:rPr>
                <w:rFonts w:ascii="標楷體" w:eastAsia="標楷體" w:hAnsi="標楷體"/>
                <w:sz w:val="20"/>
                <w:szCs w:val="20"/>
              </w:rPr>
            </w:pPr>
            <w:r>
              <w:rPr>
                <w:rFonts w:eastAsia="標楷體" w:hint="eastAsia"/>
                <w:sz w:val="20"/>
                <w:szCs w:val="20"/>
              </w:rPr>
              <w:t xml:space="preserve">102.11.05  </w:t>
            </w:r>
            <w:r>
              <w:rPr>
                <w:rFonts w:ascii="標楷體" w:eastAsia="標楷體" w:hAnsi="標楷體" w:hint="eastAsia"/>
                <w:sz w:val="20"/>
                <w:szCs w:val="20"/>
              </w:rPr>
              <w:t>高</w:t>
            </w:r>
            <w:proofErr w:type="gramStart"/>
            <w:r>
              <w:rPr>
                <w:rFonts w:ascii="標楷體" w:eastAsia="標楷體" w:hAnsi="標楷體" w:hint="eastAsia"/>
                <w:sz w:val="20"/>
                <w:szCs w:val="20"/>
              </w:rPr>
              <w:t>醫</w:t>
            </w:r>
            <w:proofErr w:type="gramEnd"/>
            <w:r>
              <w:rPr>
                <w:rFonts w:ascii="標楷體" w:eastAsia="標楷體" w:hAnsi="標楷體" w:hint="eastAsia"/>
                <w:sz w:val="20"/>
                <w:szCs w:val="20"/>
              </w:rPr>
              <w:t>人字第</w:t>
            </w:r>
            <w:r w:rsidRPr="00763548">
              <w:rPr>
                <w:rFonts w:eastAsia="標楷體"/>
                <w:sz w:val="20"/>
                <w:szCs w:val="20"/>
              </w:rPr>
              <w:t>1021103461</w:t>
            </w:r>
            <w:r>
              <w:rPr>
                <w:rFonts w:ascii="標楷體" w:eastAsia="標楷體" w:hAnsi="標楷體" w:hint="eastAsia"/>
                <w:sz w:val="20"/>
                <w:szCs w:val="20"/>
              </w:rPr>
              <w:t>號函公布</w:t>
            </w:r>
          </w:p>
          <w:p w:rsidR="00CA62B9" w:rsidRDefault="00CA62B9" w:rsidP="00CA62B9">
            <w:pPr>
              <w:snapToGrid w:val="0"/>
              <w:ind w:rightChars="10" w:right="24" w:firstLineChars="1717" w:firstLine="3434"/>
              <w:rPr>
                <w:rFonts w:ascii="標楷體" w:eastAsia="標楷體" w:hAnsi="標楷體"/>
                <w:sz w:val="20"/>
                <w:szCs w:val="20"/>
              </w:rPr>
            </w:pPr>
            <w:r w:rsidRPr="00050592">
              <w:rPr>
                <w:rFonts w:eastAsia="標楷體"/>
                <w:sz w:val="20"/>
                <w:szCs w:val="20"/>
              </w:rPr>
              <w:t>10</w:t>
            </w:r>
            <w:r>
              <w:rPr>
                <w:rFonts w:eastAsia="標楷體" w:hint="eastAsia"/>
                <w:sz w:val="20"/>
                <w:szCs w:val="20"/>
              </w:rPr>
              <w:t>4</w:t>
            </w:r>
            <w:r w:rsidRPr="00050592">
              <w:rPr>
                <w:rFonts w:eastAsia="標楷體"/>
                <w:sz w:val="20"/>
                <w:szCs w:val="20"/>
              </w:rPr>
              <w:t>.</w:t>
            </w:r>
            <w:r>
              <w:rPr>
                <w:rFonts w:eastAsia="標楷體" w:hint="eastAsia"/>
                <w:sz w:val="20"/>
                <w:szCs w:val="20"/>
              </w:rPr>
              <w:t>04</w:t>
            </w:r>
            <w:r w:rsidRPr="00050592">
              <w:rPr>
                <w:rFonts w:eastAsia="標楷體"/>
                <w:sz w:val="20"/>
                <w:szCs w:val="20"/>
              </w:rPr>
              <w:t>.</w:t>
            </w:r>
            <w:r>
              <w:rPr>
                <w:rFonts w:eastAsia="標楷體" w:hint="eastAsia"/>
                <w:sz w:val="20"/>
                <w:szCs w:val="20"/>
              </w:rPr>
              <w:t xml:space="preserve">02  </w:t>
            </w:r>
            <w:r w:rsidRPr="00050592">
              <w:rPr>
                <w:rFonts w:eastAsia="標楷體"/>
                <w:sz w:val="20"/>
                <w:szCs w:val="20"/>
              </w:rPr>
              <w:t>10</w:t>
            </w:r>
            <w:r>
              <w:rPr>
                <w:rFonts w:eastAsia="標楷體" w:hint="eastAsia"/>
                <w:sz w:val="20"/>
                <w:szCs w:val="20"/>
              </w:rPr>
              <w:t>3</w:t>
            </w:r>
            <w:r w:rsidRPr="00050592">
              <w:rPr>
                <w:rFonts w:eastAsia="標楷體" w:hint="eastAsia"/>
                <w:sz w:val="20"/>
                <w:szCs w:val="20"/>
              </w:rPr>
              <w:t>學年度第</w:t>
            </w:r>
            <w:r>
              <w:rPr>
                <w:rFonts w:eastAsia="標楷體" w:hint="eastAsia"/>
                <w:sz w:val="20"/>
                <w:szCs w:val="20"/>
              </w:rPr>
              <w:t>3</w:t>
            </w:r>
            <w:r w:rsidRPr="00050592">
              <w:rPr>
                <w:rFonts w:eastAsia="標楷體" w:hint="eastAsia"/>
                <w:sz w:val="20"/>
                <w:szCs w:val="20"/>
              </w:rPr>
              <w:t>次校務會議通過</w:t>
            </w:r>
          </w:p>
          <w:p w:rsidR="007F6F8E" w:rsidRDefault="00CA62B9" w:rsidP="00CA62B9">
            <w:pPr>
              <w:snapToGrid w:val="0"/>
              <w:ind w:rightChars="10" w:right="24" w:firstLineChars="1717" w:firstLine="3434"/>
              <w:rPr>
                <w:rFonts w:eastAsia="標楷體"/>
                <w:sz w:val="20"/>
                <w:szCs w:val="20"/>
              </w:rPr>
            </w:pPr>
            <w:r w:rsidRPr="003D7A0F">
              <w:rPr>
                <w:rFonts w:eastAsia="標楷體" w:hint="eastAsia"/>
                <w:sz w:val="20"/>
                <w:szCs w:val="20"/>
              </w:rPr>
              <w:t>104.</w:t>
            </w:r>
            <w:r>
              <w:rPr>
                <w:rFonts w:eastAsia="標楷體" w:hint="eastAsia"/>
                <w:sz w:val="20"/>
                <w:szCs w:val="20"/>
              </w:rPr>
              <w:t>05</w:t>
            </w:r>
            <w:r w:rsidRPr="003D7A0F">
              <w:rPr>
                <w:rFonts w:eastAsia="標楷體" w:hint="eastAsia"/>
                <w:sz w:val="20"/>
                <w:szCs w:val="20"/>
              </w:rPr>
              <w:t>.</w:t>
            </w:r>
            <w:r>
              <w:rPr>
                <w:rFonts w:eastAsia="標楷體" w:hint="eastAsia"/>
                <w:sz w:val="20"/>
                <w:szCs w:val="20"/>
              </w:rPr>
              <w:t xml:space="preserve">08  </w:t>
            </w:r>
            <w:r w:rsidRPr="002F5239">
              <w:rPr>
                <w:rFonts w:eastAsia="標楷體" w:hint="eastAsia"/>
                <w:sz w:val="20"/>
                <w:szCs w:val="20"/>
              </w:rPr>
              <w:t>高</w:t>
            </w:r>
            <w:proofErr w:type="gramStart"/>
            <w:r w:rsidRPr="002F5239">
              <w:rPr>
                <w:rFonts w:eastAsia="標楷體" w:hint="eastAsia"/>
                <w:sz w:val="20"/>
                <w:szCs w:val="20"/>
              </w:rPr>
              <w:t>醫</w:t>
            </w:r>
            <w:proofErr w:type="gramEnd"/>
            <w:r w:rsidRPr="002F5239">
              <w:rPr>
                <w:rFonts w:eastAsia="標楷體" w:hint="eastAsia"/>
                <w:sz w:val="20"/>
                <w:szCs w:val="20"/>
              </w:rPr>
              <w:t>人字第</w:t>
            </w:r>
            <w:r w:rsidRPr="00763548">
              <w:rPr>
                <w:rFonts w:eastAsia="標楷體"/>
                <w:sz w:val="20"/>
                <w:szCs w:val="20"/>
              </w:rPr>
              <w:t>10</w:t>
            </w:r>
            <w:r>
              <w:rPr>
                <w:rFonts w:eastAsia="標楷體"/>
                <w:sz w:val="20"/>
                <w:szCs w:val="20"/>
              </w:rPr>
              <w:t>41101382</w:t>
            </w:r>
            <w:r w:rsidRPr="002F5239">
              <w:rPr>
                <w:rFonts w:eastAsia="標楷體" w:hint="eastAsia"/>
                <w:sz w:val="20"/>
                <w:szCs w:val="20"/>
              </w:rPr>
              <w:t>號函公布</w:t>
            </w:r>
          </w:p>
          <w:p w:rsidR="00990FF5" w:rsidRDefault="00990FF5" w:rsidP="00CA62B9">
            <w:pPr>
              <w:snapToGrid w:val="0"/>
              <w:ind w:rightChars="10" w:right="24" w:firstLineChars="1717" w:firstLine="3434"/>
              <w:rPr>
                <w:rFonts w:ascii="標楷體" w:eastAsia="標楷體" w:hAnsi="標楷體"/>
                <w:sz w:val="20"/>
                <w:szCs w:val="20"/>
              </w:rPr>
            </w:pPr>
            <w:r w:rsidRPr="00050592">
              <w:rPr>
                <w:rFonts w:eastAsia="標楷體"/>
                <w:sz w:val="20"/>
                <w:szCs w:val="20"/>
              </w:rPr>
              <w:t>10</w:t>
            </w:r>
            <w:r>
              <w:rPr>
                <w:rFonts w:eastAsia="標楷體" w:hint="eastAsia"/>
                <w:sz w:val="20"/>
                <w:szCs w:val="20"/>
              </w:rPr>
              <w:t>5</w:t>
            </w:r>
            <w:r w:rsidRPr="00050592">
              <w:rPr>
                <w:rFonts w:eastAsia="標楷體"/>
                <w:sz w:val="20"/>
                <w:szCs w:val="20"/>
              </w:rPr>
              <w:t>.</w:t>
            </w:r>
            <w:r>
              <w:rPr>
                <w:rFonts w:eastAsia="標楷體" w:hint="eastAsia"/>
                <w:sz w:val="20"/>
                <w:szCs w:val="20"/>
              </w:rPr>
              <w:t>05</w:t>
            </w:r>
            <w:r w:rsidRPr="00050592">
              <w:rPr>
                <w:rFonts w:eastAsia="標楷體"/>
                <w:sz w:val="20"/>
                <w:szCs w:val="20"/>
              </w:rPr>
              <w:t>.</w:t>
            </w:r>
            <w:r>
              <w:rPr>
                <w:rFonts w:eastAsia="標楷體" w:hint="eastAsia"/>
                <w:sz w:val="20"/>
                <w:szCs w:val="20"/>
              </w:rPr>
              <w:t xml:space="preserve">19  </w:t>
            </w:r>
            <w:r w:rsidRPr="00050592">
              <w:rPr>
                <w:rFonts w:eastAsia="標楷體"/>
                <w:sz w:val="20"/>
                <w:szCs w:val="20"/>
              </w:rPr>
              <w:t>10</w:t>
            </w:r>
            <w:r>
              <w:rPr>
                <w:rFonts w:eastAsia="標楷體" w:hint="eastAsia"/>
                <w:sz w:val="20"/>
                <w:szCs w:val="20"/>
              </w:rPr>
              <w:t>4</w:t>
            </w:r>
            <w:r w:rsidRPr="00050592">
              <w:rPr>
                <w:rFonts w:eastAsia="標楷體" w:hint="eastAsia"/>
                <w:sz w:val="20"/>
                <w:szCs w:val="20"/>
              </w:rPr>
              <w:t>學年度第</w:t>
            </w:r>
            <w:r>
              <w:rPr>
                <w:rFonts w:eastAsia="標楷體" w:hint="eastAsia"/>
                <w:sz w:val="20"/>
                <w:szCs w:val="20"/>
              </w:rPr>
              <w:t>4</w:t>
            </w:r>
            <w:r w:rsidRPr="00050592">
              <w:rPr>
                <w:rFonts w:eastAsia="標楷體" w:hint="eastAsia"/>
                <w:sz w:val="20"/>
                <w:szCs w:val="20"/>
              </w:rPr>
              <w:t>次校務會議通過</w:t>
            </w:r>
          </w:p>
          <w:p w:rsidR="00CA62B9" w:rsidRPr="007F6F8E" w:rsidRDefault="00CA62B9" w:rsidP="00CA62B9">
            <w:pPr>
              <w:snapToGrid w:val="0"/>
              <w:ind w:rightChars="10" w:right="24" w:firstLineChars="1717" w:firstLine="3434"/>
              <w:rPr>
                <w:rFonts w:ascii="標楷體" w:eastAsia="標楷體" w:hAnsi="標楷體"/>
                <w:sz w:val="20"/>
                <w:szCs w:val="20"/>
              </w:rPr>
            </w:pPr>
          </w:p>
        </w:tc>
      </w:tr>
      <w:tr w:rsidR="00BF10E6" w:rsidRPr="009219BC" w:rsidTr="0030143F">
        <w:trPr>
          <w:trHeight w:val="510"/>
          <w:tblHeader/>
        </w:trPr>
        <w:tc>
          <w:tcPr>
            <w:tcW w:w="327" w:type="pct"/>
            <w:tcBorders>
              <w:top w:val="single" w:sz="4" w:space="0" w:color="auto"/>
              <w:left w:val="single" w:sz="4" w:space="0" w:color="auto"/>
              <w:bottom w:val="single" w:sz="4" w:space="0" w:color="auto"/>
              <w:right w:val="single" w:sz="4" w:space="0" w:color="auto"/>
            </w:tcBorders>
            <w:vAlign w:val="center"/>
          </w:tcPr>
          <w:p w:rsidR="00BF10E6" w:rsidRPr="00CB3EC5" w:rsidRDefault="00BF10E6">
            <w:pPr>
              <w:jc w:val="center"/>
              <w:rPr>
                <w:rFonts w:ascii="標楷體" w:eastAsia="標楷體" w:hAnsi="標楷體"/>
              </w:rPr>
            </w:pPr>
            <w:proofErr w:type="gramStart"/>
            <w:r w:rsidRPr="00CB3EC5">
              <w:rPr>
                <w:rFonts w:ascii="標楷體" w:eastAsia="標楷體" w:hAnsi="標楷體" w:hint="eastAsia"/>
              </w:rPr>
              <w:t>條序</w:t>
            </w:r>
            <w:proofErr w:type="gramEnd"/>
          </w:p>
        </w:tc>
        <w:tc>
          <w:tcPr>
            <w:tcW w:w="1963" w:type="pct"/>
            <w:gridSpan w:val="2"/>
            <w:tcBorders>
              <w:top w:val="single" w:sz="4" w:space="0" w:color="auto"/>
              <w:left w:val="single" w:sz="4" w:space="0" w:color="auto"/>
              <w:bottom w:val="single" w:sz="4" w:space="0" w:color="auto"/>
              <w:right w:val="single" w:sz="4" w:space="0" w:color="auto"/>
            </w:tcBorders>
            <w:vAlign w:val="center"/>
          </w:tcPr>
          <w:p w:rsidR="00BF10E6" w:rsidRPr="00CB3EC5" w:rsidRDefault="00BF10E6">
            <w:pPr>
              <w:jc w:val="center"/>
              <w:rPr>
                <w:rFonts w:ascii="標楷體" w:eastAsia="標楷體" w:hAnsi="標楷體"/>
              </w:rPr>
            </w:pPr>
            <w:r w:rsidRPr="00CB3EC5">
              <w:rPr>
                <w:rFonts w:ascii="標楷體" w:eastAsia="標楷體" w:hAnsi="標楷體" w:hint="eastAsia"/>
              </w:rPr>
              <w:t>修正條文</w:t>
            </w:r>
          </w:p>
        </w:tc>
        <w:tc>
          <w:tcPr>
            <w:tcW w:w="2009" w:type="pct"/>
            <w:tcBorders>
              <w:top w:val="single" w:sz="4" w:space="0" w:color="auto"/>
              <w:left w:val="single" w:sz="4" w:space="0" w:color="auto"/>
              <w:bottom w:val="single" w:sz="4" w:space="0" w:color="auto"/>
              <w:right w:val="single" w:sz="4" w:space="0" w:color="auto"/>
            </w:tcBorders>
            <w:vAlign w:val="center"/>
          </w:tcPr>
          <w:p w:rsidR="00BF10E6" w:rsidRPr="00CB3EC5" w:rsidRDefault="00BF10E6">
            <w:pPr>
              <w:jc w:val="center"/>
              <w:rPr>
                <w:rFonts w:ascii="標楷體" w:eastAsia="標楷體" w:hAnsi="標楷體"/>
              </w:rPr>
            </w:pPr>
            <w:r w:rsidRPr="00CB3EC5">
              <w:rPr>
                <w:rFonts w:ascii="標楷體" w:eastAsia="標楷體" w:hAnsi="標楷體" w:hint="eastAsia"/>
              </w:rPr>
              <w:t>現行條文</w:t>
            </w:r>
          </w:p>
        </w:tc>
        <w:tc>
          <w:tcPr>
            <w:tcW w:w="701" w:type="pct"/>
            <w:tcBorders>
              <w:top w:val="single" w:sz="4" w:space="0" w:color="auto"/>
              <w:left w:val="single" w:sz="4" w:space="0" w:color="auto"/>
              <w:bottom w:val="single" w:sz="4" w:space="0" w:color="auto"/>
              <w:right w:val="single" w:sz="4" w:space="0" w:color="auto"/>
            </w:tcBorders>
            <w:vAlign w:val="center"/>
          </w:tcPr>
          <w:p w:rsidR="00BF10E6" w:rsidRPr="00CB3EC5" w:rsidRDefault="00BF10E6">
            <w:pPr>
              <w:jc w:val="center"/>
              <w:rPr>
                <w:rFonts w:ascii="標楷體" w:eastAsia="標楷體" w:hAnsi="標楷體"/>
              </w:rPr>
            </w:pPr>
            <w:r w:rsidRPr="00CB3EC5">
              <w:rPr>
                <w:rFonts w:ascii="標楷體" w:eastAsia="標楷體" w:hAnsi="標楷體" w:hint="eastAsia"/>
              </w:rPr>
              <w:t>說明</w:t>
            </w:r>
          </w:p>
        </w:tc>
      </w:tr>
      <w:tr w:rsidR="007F6F8E"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7F6F8E" w:rsidRPr="00CB3EC5" w:rsidRDefault="007F6F8E" w:rsidP="007F6F8E">
            <w:pPr>
              <w:jc w:val="center"/>
              <w:rPr>
                <w:rFonts w:ascii="標楷體" w:eastAsia="標楷體" w:hAnsi="標楷體"/>
              </w:rPr>
            </w:pPr>
            <w:r w:rsidRPr="00CB3EC5">
              <w:rPr>
                <w:rFonts w:ascii="標楷體" w:eastAsia="標楷體" w:hAnsi="標楷體" w:hint="eastAsia"/>
              </w:rPr>
              <w:t>一</w:t>
            </w:r>
            <w:r w:rsidR="002865A2" w:rsidRPr="00CB3EC5">
              <w:rPr>
                <w:rFonts w:ascii="標楷體" w:eastAsia="標楷體" w:hAnsi="標楷體" w:hint="eastAsia"/>
              </w:rPr>
              <w:t>、</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7F6F8E" w:rsidRPr="00CB3EC5" w:rsidRDefault="00F65E2C" w:rsidP="008B4574">
            <w:pPr>
              <w:jc w:val="both"/>
              <w:rPr>
                <w:rFonts w:eastAsia="標楷體"/>
              </w:rPr>
            </w:pPr>
            <w:r w:rsidRPr="00CB3EC5">
              <w:rPr>
                <w:rFonts w:ascii="標楷體" w:eastAsia="標楷體" w:hAnsi="標楷體" w:hint="eastAsia"/>
              </w:rPr>
              <w:t>本校為因應國家科技發展，落實產學合作並兼顧教師教學研究與服務品質，依據教育部「公立</w:t>
            </w:r>
            <w:r w:rsidRPr="00F65E2C">
              <w:rPr>
                <w:rFonts w:ascii="標楷體" w:eastAsia="標楷體" w:hAnsi="標楷體" w:hint="eastAsia"/>
                <w:b/>
                <w:u w:val="single"/>
              </w:rPr>
              <w:t>各</w:t>
            </w:r>
            <w:r w:rsidRPr="00CB3EC5">
              <w:rPr>
                <w:rFonts w:ascii="標楷體" w:eastAsia="標楷體" w:hAnsi="標楷體" w:hint="eastAsia"/>
              </w:rPr>
              <w:t>級學校專任教師兼職處理原則」訂定本要點。</w:t>
            </w:r>
          </w:p>
        </w:tc>
        <w:tc>
          <w:tcPr>
            <w:tcW w:w="2009" w:type="pct"/>
            <w:tcBorders>
              <w:top w:val="single" w:sz="4" w:space="0" w:color="auto"/>
              <w:left w:val="single" w:sz="4" w:space="0" w:color="auto"/>
              <w:bottom w:val="single" w:sz="4" w:space="0" w:color="auto"/>
              <w:right w:val="single" w:sz="4" w:space="0" w:color="auto"/>
            </w:tcBorders>
            <w:vAlign w:val="center"/>
          </w:tcPr>
          <w:p w:rsidR="007F6F8E" w:rsidRPr="00CB3EC5" w:rsidRDefault="002865A2" w:rsidP="002865A2">
            <w:pPr>
              <w:jc w:val="both"/>
              <w:rPr>
                <w:rFonts w:ascii="標楷體" w:eastAsia="標楷體" w:hAnsi="標楷體"/>
              </w:rPr>
            </w:pPr>
            <w:r w:rsidRPr="00CB3EC5">
              <w:rPr>
                <w:rFonts w:ascii="標楷體" w:eastAsia="標楷體" w:hAnsi="標楷體" w:hint="eastAsia"/>
              </w:rPr>
              <w:t>本校為因應國家科技發展，落實產學合作並兼顧教師教學研究與服務品質，依據教育部「公立級學校專任教師兼職處理原則」訂定本要點。</w:t>
            </w:r>
          </w:p>
        </w:tc>
        <w:tc>
          <w:tcPr>
            <w:tcW w:w="701" w:type="pct"/>
            <w:tcBorders>
              <w:top w:val="single" w:sz="4" w:space="0" w:color="auto"/>
              <w:left w:val="single" w:sz="4" w:space="0" w:color="auto"/>
              <w:bottom w:val="single" w:sz="4" w:space="0" w:color="auto"/>
              <w:right w:val="single" w:sz="4" w:space="0" w:color="auto"/>
            </w:tcBorders>
            <w:vAlign w:val="center"/>
          </w:tcPr>
          <w:p w:rsidR="007F6F8E" w:rsidRPr="00CB3EC5" w:rsidRDefault="008B4574" w:rsidP="007F6F8E">
            <w:pPr>
              <w:jc w:val="both"/>
              <w:rPr>
                <w:rFonts w:eastAsia="標楷體"/>
              </w:rPr>
            </w:pPr>
            <w:r w:rsidRPr="00CB3EC5">
              <w:rPr>
                <w:rFonts w:eastAsia="標楷體" w:hint="eastAsia"/>
              </w:rPr>
              <w:t>文字修正</w:t>
            </w:r>
          </w:p>
        </w:tc>
      </w:tr>
      <w:tr w:rsidR="007F6F8E"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7F6F8E" w:rsidRPr="00CB3EC5" w:rsidRDefault="007F6F8E" w:rsidP="007F6F8E">
            <w:pPr>
              <w:jc w:val="center"/>
              <w:rPr>
                <w:rFonts w:ascii="標楷體" w:eastAsia="標楷體" w:hAnsi="標楷體"/>
              </w:rPr>
            </w:pPr>
            <w:r w:rsidRPr="00CB3EC5">
              <w:rPr>
                <w:rFonts w:ascii="標楷體" w:eastAsia="標楷體" w:hAnsi="標楷體" w:hint="eastAsia"/>
              </w:rPr>
              <w:t>二</w:t>
            </w:r>
            <w:r w:rsidR="002865A2" w:rsidRPr="00CB3EC5">
              <w:rPr>
                <w:rFonts w:ascii="標楷體" w:eastAsia="標楷體" w:hAnsi="標楷體" w:hint="eastAsia"/>
              </w:rPr>
              <w:t>、</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9675DB" w:rsidRPr="00CB3EC5" w:rsidRDefault="009675DB" w:rsidP="009675DB">
            <w:pPr>
              <w:tabs>
                <w:tab w:val="left" w:pos="0"/>
              </w:tabs>
              <w:ind w:rightChars="-50" w:right="-120"/>
              <w:rPr>
                <w:rFonts w:ascii="標楷體" w:eastAsia="標楷體" w:hAnsi="標楷體"/>
                <w:color w:val="000000"/>
              </w:rPr>
            </w:pPr>
            <w:r w:rsidRPr="00CB3EC5">
              <w:rPr>
                <w:rFonts w:ascii="標楷體" w:eastAsia="標楷體" w:hAnsi="標楷體" w:hint="eastAsia"/>
                <w:color w:val="000000"/>
              </w:rPr>
              <w:t>專任教師於不影響本職工作，符合所規定之校內授課時</w:t>
            </w:r>
            <w:r w:rsidRPr="009675DB">
              <w:rPr>
                <w:rFonts w:ascii="標楷體" w:eastAsia="標楷體" w:hAnsi="標楷體" w:hint="eastAsia"/>
                <w:b/>
                <w:color w:val="000000"/>
                <w:u w:val="single"/>
              </w:rPr>
              <w:t>數</w:t>
            </w:r>
            <w:r w:rsidRPr="00CB3EC5">
              <w:rPr>
                <w:rFonts w:ascii="標楷體" w:eastAsia="標楷體" w:hAnsi="標楷體" w:hint="eastAsia"/>
                <w:color w:val="000000"/>
              </w:rPr>
              <w:t>及基本工作要求，經所屬單位主管同意並簽請校長核准後，始得於校外兼職，其審核原則如下：</w:t>
            </w:r>
          </w:p>
          <w:p w:rsidR="009675DB" w:rsidRPr="00CB3EC5" w:rsidRDefault="009675DB" w:rsidP="009675DB">
            <w:pPr>
              <w:ind w:left="739" w:hangingChars="308" w:hanging="739"/>
              <w:rPr>
                <w:rFonts w:ascii="標楷體" w:eastAsia="標楷體" w:hAnsi="標楷體"/>
                <w:color w:val="000000"/>
              </w:rPr>
            </w:pPr>
            <w:r w:rsidRPr="00CB3EC5">
              <w:rPr>
                <w:rFonts w:ascii="標楷體" w:eastAsia="標楷體" w:hAnsi="標楷體" w:hint="eastAsia"/>
                <w:color w:val="000000"/>
              </w:rPr>
              <w:t>（一）「不影響本職工作」係指經所屬系（所、中心）及學院認定確實不影響專任教師工作者為限。</w:t>
            </w:r>
          </w:p>
          <w:p w:rsidR="009675DB" w:rsidRPr="00CB3EC5" w:rsidRDefault="009675DB" w:rsidP="009675DB">
            <w:pPr>
              <w:ind w:left="739" w:hangingChars="308" w:hanging="739"/>
              <w:rPr>
                <w:rFonts w:ascii="標楷體" w:eastAsia="標楷體" w:hAnsi="標楷體"/>
                <w:color w:val="000000"/>
              </w:rPr>
            </w:pPr>
            <w:r w:rsidRPr="00CB3EC5">
              <w:rPr>
                <w:rFonts w:ascii="標楷體" w:eastAsia="標楷體" w:hAnsi="標楷體" w:hint="eastAsia"/>
                <w:color w:val="000000"/>
              </w:rPr>
              <w:t>（二）「符合校內基本授課時數」係指專任教師教學應滿足本校授課時數計算辦法之規定。</w:t>
            </w:r>
          </w:p>
          <w:p w:rsidR="009675DB" w:rsidRPr="00CB3EC5" w:rsidRDefault="009675DB" w:rsidP="009675DB">
            <w:pPr>
              <w:snapToGrid w:val="0"/>
              <w:ind w:left="739" w:hangingChars="308" w:hanging="739"/>
              <w:rPr>
                <w:rFonts w:ascii="標楷體" w:eastAsia="標楷體" w:hAnsi="標楷體"/>
                <w:color w:val="000000"/>
              </w:rPr>
            </w:pPr>
            <w:r w:rsidRPr="00CB3EC5">
              <w:rPr>
                <w:rFonts w:ascii="標楷體" w:eastAsia="標楷體" w:hAnsi="標楷體" w:hint="eastAsia"/>
                <w:color w:val="000000"/>
              </w:rPr>
              <w:t>（三）「符合校內工作要求」係指經本校教師評</w:t>
            </w:r>
            <w:r w:rsidR="002B75A9" w:rsidRPr="002B75A9">
              <w:rPr>
                <w:rFonts w:ascii="標楷體" w:eastAsia="標楷體" w:hAnsi="標楷體" w:hint="eastAsia"/>
                <w:b/>
                <w:color w:val="000000"/>
                <w:u w:val="single"/>
              </w:rPr>
              <w:t>鑑辦法</w:t>
            </w:r>
            <w:r w:rsidRPr="00CB3EC5">
              <w:rPr>
                <w:rFonts w:ascii="標楷體" w:eastAsia="標楷體" w:hAnsi="標楷體" w:hint="eastAsia"/>
                <w:color w:val="000000"/>
              </w:rPr>
              <w:t>評</w:t>
            </w:r>
            <w:r w:rsidR="002B75A9" w:rsidRPr="002B75A9">
              <w:rPr>
                <w:rFonts w:ascii="標楷體" w:eastAsia="標楷體" w:hAnsi="標楷體" w:hint="eastAsia"/>
                <w:b/>
                <w:color w:val="000000"/>
                <w:u w:val="single"/>
              </w:rPr>
              <w:t>鑑</w:t>
            </w:r>
            <w:r w:rsidRPr="00CB3EC5">
              <w:rPr>
                <w:rFonts w:ascii="標楷體" w:eastAsia="標楷體" w:hAnsi="標楷體" w:hint="eastAsia"/>
                <w:color w:val="000000"/>
              </w:rPr>
              <w:t>適任者；尚未評</w:t>
            </w:r>
            <w:r w:rsidR="002B75A9" w:rsidRPr="002B75A9">
              <w:rPr>
                <w:rFonts w:ascii="標楷體" w:eastAsia="標楷體" w:hAnsi="標楷體" w:hint="eastAsia"/>
                <w:b/>
                <w:color w:val="000000"/>
                <w:u w:val="single"/>
              </w:rPr>
              <w:t>鑑</w:t>
            </w:r>
            <w:r w:rsidRPr="00CB3EC5">
              <w:rPr>
                <w:rFonts w:ascii="標楷體" w:eastAsia="標楷體" w:hAnsi="標楷體" w:hint="eastAsia"/>
                <w:color w:val="000000"/>
              </w:rPr>
              <w:t>教師則由系（所、中心）認定之。</w:t>
            </w:r>
          </w:p>
          <w:p w:rsidR="009675DB" w:rsidRPr="00CB3EC5" w:rsidRDefault="009675DB" w:rsidP="009675DB">
            <w:pPr>
              <w:snapToGrid w:val="0"/>
              <w:rPr>
                <w:rFonts w:ascii="標楷體" w:eastAsia="標楷體" w:hAnsi="標楷體"/>
                <w:color w:val="000000"/>
              </w:rPr>
            </w:pPr>
            <w:r w:rsidRPr="00CB3EC5">
              <w:rPr>
                <w:rFonts w:ascii="標楷體" w:eastAsia="標楷體" w:hAnsi="標楷體" w:hint="eastAsia"/>
                <w:color w:val="000000"/>
              </w:rPr>
              <w:t>如因學術交流等特殊情形，得</w:t>
            </w:r>
            <w:proofErr w:type="gramStart"/>
            <w:r w:rsidRPr="00CB3EC5">
              <w:rPr>
                <w:rFonts w:ascii="標楷體" w:eastAsia="標楷體" w:hAnsi="標楷體" w:hint="eastAsia"/>
                <w:color w:val="000000"/>
              </w:rPr>
              <w:t>逕</w:t>
            </w:r>
            <w:proofErr w:type="gramEnd"/>
            <w:r w:rsidRPr="00CB3EC5">
              <w:rPr>
                <w:rFonts w:ascii="標楷體" w:eastAsia="標楷體" w:hAnsi="標楷體" w:hint="eastAsia"/>
                <w:color w:val="000000"/>
              </w:rPr>
              <w:t>專案簽請校長核准後始得兼職。</w:t>
            </w:r>
          </w:p>
          <w:p w:rsidR="009675DB" w:rsidRPr="00CB3EC5" w:rsidRDefault="009675DB" w:rsidP="009675DB">
            <w:pPr>
              <w:snapToGrid w:val="0"/>
              <w:rPr>
                <w:rFonts w:ascii="標楷體" w:eastAsia="標楷體" w:hAnsi="標楷體"/>
              </w:rPr>
            </w:pPr>
            <w:r w:rsidRPr="00CB3EC5">
              <w:rPr>
                <w:rFonts w:ascii="標楷體" w:eastAsia="標楷體" w:hAnsi="標楷體" w:hint="eastAsia"/>
              </w:rPr>
              <w:t>教授於休假研究</w:t>
            </w:r>
            <w:proofErr w:type="gramStart"/>
            <w:r w:rsidRPr="00CB3EC5">
              <w:rPr>
                <w:rFonts w:ascii="標楷體" w:eastAsia="標楷體" w:hAnsi="標楷體" w:hint="eastAsia"/>
              </w:rPr>
              <w:t>期間，</w:t>
            </w:r>
            <w:proofErr w:type="gramEnd"/>
            <w:r w:rsidRPr="00CB3EC5">
              <w:rPr>
                <w:rFonts w:ascii="標楷體" w:eastAsia="標楷體" w:hAnsi="標楷體" w:hint="eastAsia"/>
              </w:rPr>
              <w:t>如從事研究計畫以外之兼職工作，亦須經前項審查程序評估同意，陳報校長核准後始得兼職。</w:t>
            </w:r>
          </w:p>
          <w:p w:rsidR="00223C30" w:rsidRPr="00CB3EC5" w:rsidRDefault="009675DB" w:rsidP="009675DB">
            <w:pPr>
              <w:ind w:rightChars="-7" w:right="-17"/>
              <w:jc w:val="both"/>
              <w:rPr>
                <w:rFonts w:eastAsia="標楷體"/>
              </w:rPr>
            </w:pPr>
            <w:r w:rsidRPr="00CB3EC5">
              <w:rPr>
                <w:rFonts w:ascii="標楷體" w:eastAsia="標楷體" w:hAnsi="標楷體" w:hint="eastAsia"/>
                <w:color w:val="000000"/>
              </w:rPr>
              <w:t>核准期滿後如繼續兼任或兼職之職務異動時，應重新申請之。單位應對教師進行評估檢討，作為是否同意教師</w:t>
            </w:r>
            <w:r w:rsidRPr="00CB3EC5">
              <w:rPr>
                <w:rFonts w:ascii="標楷體" w:eastAsia="標楷體" w:hAnsi="標楷體" w:hint="eastAsia"/>
                <w:color w:val="000000"/>
              </w:rPr>
              <w:lastRenderedPageBreak/>
              <w:t>繼續兼職之依據。</w:t>
            </w:r>
          </w:p>
        </w:tc>
        <w:tc>
          <w:tcPr>
            <w:tcW w:w="2009"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2865A2">
            <w:pPr>
              <w:tabs>
                <w:tab w:val="left" w:pos="0"/>
              </w:tabs>
              <w:ind w:rightChars="-50" w:right="-120"/>
              <w:rPr>
                <w:rFonts w:ascii="標楷體" w:eastAsia="標楷體" w:hAnsi="標楷體"/>
                <w:color w:val="000000"/>
              </w:rPr>
            </w:pPr>
            <w:r w:rsidRPr="00CB3EC5">
              <w:rPr>
                <w:rFonts w:ascii="標楷體" w:eastAsia="標楷體" w:hAnsi="標楷體" w:hint="eastAsia"/>
                <w:color w:val="000000"/>
              </w:rPr>
              <w:lastRenderedPageBreak/>
              <w:t>專任教師於不影響本職工作，符合所規定之校內授課時及基本工作要求，經所屬單位主管同意並簽請校長核准後，始得於校外兼職，其審核原則如下：</w:t>
            </w:r>
          </w:p>
          <w:p w:rsidR="002865A2" w:rsidRPr="00CB3EC5" w:rsidRDefault="002865A2" w:rsidP="002865A2">
            <w:pPr>
              <w:ind w:left="739" w:hangingChars="308" w:hanging="739"/>
              <w:rPr>
                <w:rFonts w:ascii="標楷體" w:eastAsia="標楷體" w:hAnsi="標楷體"/>
                <w:color w:val="000000"/>
              </w:rPr>
            </w:pPr>
            <w:r w:rsidRPr="00CB3EC5">
              <w:rPr>
                <w:rFonts w:ascii="標楷體" w:eastAsia="標楷體" w:hAnsi="標楷體" w:hint="eastAsia"/>
                <w:color w:val="000000"/>
              </w:rPr>
              <w:t>（一）「不影響本職工作」係指經所屬系（所、中心）及學院認定確實不影響專任教師工作者為限。</w:t>
            </w:r>
          </w:p>
          <w:p w:rsidR="002865A2" w:rsidRPr="00CB3EC5" w:rsidRDefault="002865A2" w:rsidP="002865A2">
            <w:pPr>
              <w:ind w:left="739" w:hangingChars="308" w:hanging="739"/>
              <w:rPr>
                <w:rFonts w:ascii="標楷體" w:eastAsia="標楷體" w:hAnsi="標楷體"/>
                <w:color w:val="000000"/>
              </w:rPr>
            </w:pPr>
            <w:r w:rsidRPr="00CB3EC5">
              <w:rPr>
                <w:rFonts w:ascii="標楷體" w:eastAsia="標楷體" w:hAnsi="標楷體" w:hint="eastAsia"/>
                <w:color w:val="000000"/>
              </w:rPr>
              <w:t>（二）「符合校內基本授課時數」係指專任教師教學應滿足本校授課時數計算辦法之規定。</w:t>
            </w:r>
          </w:p>
          <w:p w:rsidR="002865A2" w:rsidRPr="00CB3EC5" w:rsidRDefault="002865A2" w:rsidP="002865A2">
            <w:pPr>
              <w:snapToGrid w:val="0"/>
              <w:ind w:left="739" w:hangingChars="308" w:hanging="739"/>
              <w:rPr>
                <w:rFonts w:ascii="標楷體" w:eastAsia="標楷體" w:hAnsi="標楷體"/>
                <w:color w:val="000000"/>
              </w:rPr>
            </w:pPr>
            <w:r w:rsidRPr="00CB3EC5">
              <w:rPr>
                <w:rFonts w:ascii="標楷體" w:eastAsia="標楷體" w:hAnsi="標楷體" w:hint="eastAsia"/>
                <w:color w:val="000000"/>
              </w:rPr>
              <w:t>（三）「符合校內工作要求」係指經本校教師評</w:t>
            </w:r>
            <w:r w:rsidRPr="002B75A9">
              <w:rPr>
                <w:rFonts w:ascii="標楷體" w:eastAsia="標楷體" w:hAnsi="標楷體" w:hint="eastAsia"/>
                <w:b/>
                <w:color w:val="000000"/>
                <w:u w:val="single"/>
              </w:rPr>
              <w:t>估準則</w:t>
            </w:r>
            <w:r w:rsidRPr="00CB3EC5">
              <w:rPr>
                <w:rFonts w:ascii="標楷體" w:eastAsia="標楷體" w:hAnsi="標楷體" w:hint="eastAsia"/>
                <w:color w:val="000000"/>
              </w:rPr>
              <w:t>評</w:t>
            </w:r>
            <w:r w:rsidRPr="002B75A9">
              <w:rPr>
                <w:rFonts w:ascii="標楷體" w:eastAsia="標楷體" w:hAnsi="標楷體" w:hint="eastAsia"/>
                <w:b/>
                <w:color w:val="000000"/>
                <w:u w:val="single"/>
              </w:rPr>
              <w:t>估</w:t>
            </w:r>
            <w:r w:rsidRPr="00CB3EC5">
              <w:rPr>
                <w:rFonts w:ascii="標楷體" w:eastAsia="標楷體" w:hAnsi="標楷體" w:hint="eastAsia"/>
                <w:color w:val="000000"/>
              </w:rPr>
              <w:t>適任者；尚未評</w:t>
            </w:r>
            <w:r w:rsidRPr="002B75A9">
              <w:rPr>
                <w:rFonts w:ascii="標楷體" w:eastAsia="標楷體" w:hAnsi="標楷體" w:hint="eastAsia"/>
                <w:b/>
                <w:color w:val="000000"/>
                <w:u w:val="single"/>
              </w:rPr>
              <w:t>估</w:t>
            </w:r>
            <w:r w:rsidRPr="00CB3EC5">
              <w:rPr>
                <w:rFonts w:ascii="標楷體" w:eastAsia="標楷體" w:hAnsi="標楷體" w:hint="eastAsia"/>
                <w:color w:val="000000"/>
              </w:rPr>
              <w:t>教師則由系（所、中心）認定之。</w:t>
            </w:r>
          </w:p>
          <w:p w:rsidR="002865A2" w:rsidRPr="00CB3EC5" w:rsidRDefault="002865A2" w:rsidP="002865A2">
            <w:pPr>
              <w:snapToGrid w:val="0"/>
              <w:rPr>
                <w:rFonts w:ascii="標楷體" w:eastAsia="標楷體" w:hAnsi="標楷體"/>
                <w:color w:val="000000"/>
              </w:rPr>
            </w:pPr>
            <w:r w:rsidRPr="00CB3EC5">
              <w:rPr>
                <w:rFonts w:ascii="標楷體" w:eastAsia="標楷體" w:hAnsi="標楷體" w:hint="eastAsia"/>
                <w:color w:val="000000"/>
              </w:rPr>
              <w:t>如因學術交流等特殊情形，得</w:t>
            </w:r>
            <w:proofErr w:type="gramStart"/>
            <w:r w:rsidRPr="00CB3EC5">
              <w:rPr>
                <w:rFonts w:ascii="標楷體" w:eastAsia="標楷體" w:hAnsi="標楷體" w:hint="eastAsia"/>
                <w:color w:val="000000"/>
              </w:rPr>
              <w:t>逕</w:t>
            </w:r>
            <w:proofErr w:type="gramEnd"/>
            <w:r w:rsidRPr="00CB3EC5">
              <w:rPr>
                <w:rFonts w:ascii="標楷體" w:eastAsia="標楷體" w:hAnsi="標楷體" w:hint="eastAsia"/>
                <w:color w:val="000000"/>
              </w:rPr>
              <w:t>專案簽請校長核准後始得兼職。</w:t>
            </w:r>
          </w:p>
          <w:p w:rsidR="002865A2" w:rsidRPr="00CB3EC5" w:rsidRDefault="002865A2" w:rsidP="002865A2">
            <w:pPr>
              <w:snapToGrid w:val="0"/>
              <w:rPr>
                <w:rFonts w:ascii="標楷體" w:eastAsia="標楷體" w:hAnsi="標楷體"/>
              </w:rPr>
            </w:pPr>
            <w:r w:rsidRPr="00CB3EC5">
              <w:rPr>
                <w:rFonts w:ascii="標楷體" w:eastAsia="標楷體" w:hAnsi="標楷體" w:hint="eastAsia"/>
              </w:rPr>
              <w:t>教授於休假研究</w:t>
            </w:r>
            <w:proofErr w:type="gramStart"/>
            <w:r w:rsidRPr="00CB3EC5">
              <w:rPr>
                <w:rFonts w:ascii="標楷體" w:eastAsia="標楷體" w:hAnsi="標楷體" w:hint="eastAsia"/>
              </w:rPr>
              <w:t>期間，</w:t>
            </w:r>
            <w:proofErr w:type="gramEnd"/>
            <w:r w:rsidRPr="00CB3EC5">
              <w:rPr>
                <w:rFonts w:ascii="標楷體" w:eastAsia="標楷體" w:hAnsi="標楷體" w:hint="eastAsia"/>
              </w:rPr>
              <w:t>如從事研究計畫以外之兼職工作，亦須經前項審查程序評估同意，陳報校長核准後始得兼職。</w:t>
            </w:r>
          </w:p>
          <w:p w:rsidR="007F6F8E" w:rsidRPr="00CB3EC5" w:rsidRDefault="002865A2" w:rsidP="002865A2">
            <w:pPr>
              <w:ind w:rightChars="-7" w:right="-17"/>
              <w:jc w:val="both"/>
              <w:rPr>
                <w:rFonts w:eastAsia="標楷體"/>
              </w:rPr>
            </w:pPr>
            <w:r w:rsidRPr="00CB3EC5">
              <w:rPr>
                <w:rFonts w:ascii="標楷體" w:eastAsia="標楷體" w:hAnsi="標楷體" w:hint="eastAsia"/>
                <w:color w:val="000000"/>
              </w:rPr>
              <w:t>核准期滿後如繼續兼任或兼職之職務異動時，應重新申請之。單位應對教師進行評估檢討，作為是否同意教師</w:t>
            </w:r>
            <w:r w:rsidRPr="00CB3EC5">
              <w:rPr>
                <w:rFonts w:ascii="標楷體" w:eastAsia="標楷體" w:hAnsi="標楷體" w:hint="eastAsia"/>
                <w:color w:val="000000"/>
              </w:rPr>
              <w:lastRenderedPageBreak/>
              <w:t>繼續兼職之依據。</w:t>
            </w:r>
          </w:p>
        </w:tc>
        <w:tc>
          <w:tcPr>
            <w:tcW w:w="701" w:type="pct"/>
            <w:tcBorders>
              <w:top w:val="single" w:sz="4" w:space="0" w:color="auto"/>
              <w:left w:val="single" w:sz="4" w:space="0" w:color="auto"/>
              <w:bottom w:val="single" w:sz="4" w:space="0" w:color="auto"/>
              <w:right w:val="single" w:sz="4" w:space="0" w:color="auto"/>
            </w:tcBorders>
            <w:vAlign w:val="center"/>
          </w:tcPr>
          <w:p w:rsidR="007F6F8E" w:rsidRPr="00CB3EC5" w:rsidRDefault="009675DB" w:rsidP="007F6F8E">
            <w:pPr>
              <w:jc w:val="both"/>
              <w:rPr>
                <w:rFonts w:eastAsia="標楷體"/>
              </w:rPr>
            </w:pPr>
            <w:r w:rsidRPr="00CB3EC5">
              <w:rPr>
                <w:rFonts w:eastAsia="標楷體" w:hint="eastAsia"/>
              </w:rPr>
              <w:lastRenderedPageBreak/>
              <w:t>文字修正</w:t>
            </w:r>
          </w:p>
        </w:tc>
      </w:tr>
      <w:tr w:rsidR="007F6F8E" w:rsidRPr="009219BC" w:rsidTr="00513C3A">
        <w:tc>
          <w:tcPr>
            <w:tcW w:w="327" w:type="pct"/>
            <w:tcBorders>
              <w:top w:val="single" w:sz="4" w:space="0" w:color="auto"/>
              <w:left w:val="single" w:sz="4" w:space="0" w:color="auto"/>
              <w:bottom w:val="single" w:sz="4" w:space="0" w:color="auto"/>
              <w:right w:val="single" w:sz="4" w:space="0" w:color="auto"/>
            </w:tcBorders>
            <w:vAlign w:val="center"/>
          </w:tcPr>
          <w:p w:rsidR="007F6F8E" w:rsidRPr="00CB3EC5" w:rsidRDefault="007F6F8E" w:rsidP="007F6F8E">
            <w:pPr>
              <w:jc w:val="center"/>
              <w:rPr>
                <w:rFonts w:ascii="標楷體" w:eastAsia="標楷體" w:hAnsi="標楷體"/>
              </w:rPr>
            </w:pPr>
            <w:r w:rsidRPr="00CB3EC5">
              <w:rPr>
                <w:rFonts w:ascii="標楷體" w:eastAsia="標楷體" w:hAnsi="標楷體" w:hint="eastAsia"/>
              </w:rPr>
              <w:t>三</w:t>
            </w:r>
            <w:r w:rsidR="002865A2" w:rsidRPr="00CB3EC5">
              <w:rPr>
                <w:rFonts w:ascii="標楷體" w:eastAsia="標楷體" w:hAnsi="標楷體" w:hint="eastAsia"/>
              </w:rPr>
              <w:t>、</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3248DC" w:rsidRPr="00CB3EC5" w:rsidRDefault="003248DC" w:rsidP="003248DC">
            <w:pPr>
              <w:tabs>
                <w:tab w:val="left" w:pos="389"/>
              </w:tabs>
              <w:ind w:leftChars="-75" w:left="-180" w:firstLineChars="88" w:firstLine="211"/>
              <w:rPr>
                <w:rFonts w:ascii="標楷體" w:eastAsia="標楷體" w:hAnsi="標楷體"/>
                <w:color w:val="000000"/>
              </w:rPr>
            </w:pPr>
            <w:r w:rsidRPr="00CB3EC5">
              <w:rPr>
                <w:rFonts w:ascii="標楷體" w:eastAsia="標楷體" w:hAnsi="標楷體" w:hint="eastAsia"/>
                <w:color w:val="000000"/>
              </w:rPr>
              <w:t>教師兼職機關</w:t>
            </w:r>
            <w:r w:rsidRPr="00CB3EC5">
              <w:rPr>
                <w:rFonts w:ascii="標楷體" w:eastAsia="標楷體" w:hAnsi="標楷體"/>
                <w:color w:val="000000"/>
              </w:rPr>
              <w:t>(</w:t>
            </w:r>
            <w:r w:rsidRPr="00CB3EC5">
              <w:rPr>
                <w:rFonts w:ascii="標楷體" w:eastAsia="標楷體" w:hAnsi="標楷體" w:hint="eastAsia"/>
                <w:color w:val="000000"/>
              </w:rPr>
              <w:t>構</w:t>
            </w:r>
            <w:r w:rsidRPr="00CB3EC5">
              <w:rPr>
                <w:rFonts w:ascii="標楷體" w:eastAsia="標楷體" w:hAnsi="標楷體"/>
                <w:color w:val="000000"/>
              </w:rPr>
              <w:t>)</w:t>
            </w:r>
            <w:r w:rsidRPr="00CB3EC5">
              <w:rPr>
                <w:rFonts w:ascii="標楷體" w:eastAsia="標楷體" w:hAnsi="標楷體" w:hint="eastAsia"/>
                <w:color w:val="000000"/>
              </w:rPr>
              <w:t>之範圍如下：</w:t>
            </w:r>
          </w:p>
          <w:p w:rsidR="003248DC" w:rsidRPr="00CB3EC5" w:rsidRDefault="003248DC" w:rsidP="003248DC">
            <w:pPr>
              <w:widowControl/>
              <w:jc w:val="both"/>
              <w:rPr>
                <w:rFonts w:ascii="新細明體" w:cs="新細明體"/>
                <w:color w:val="000000"/>
                <w:kern w:val="0"/>
              </w:rPr>
            </w:pPr>
            <w:r w:rsidRPr="00CB3EC5">
              <w:rPr>
                <w:rFonts w:ascii="標楷體" w:eastAsia="標楷體" w:hAnsi="標楷體" w:cs="新細明體" w:hint="eastAsia"/>
                <w:color w:val="000000"/>
                <w:kern w:val="0"/>
              </w:rPr>
              <w:t>（一）政府機關（構）、公立學校及已立案之私立學校。</w:t>
            </w:r>
          </w:p>
          <w:p w:rsidR="003248DC" w:rsidRPr="00CB3EC5" w:rsidRDefault="003248DC" w:rsidP="003248DC">
            <w:pPr>
              <w:widowControl/>
              <w:jc w:val="both"/>
              <w:rPr>
                <w:rFonts w:ascii="標楷體" w:eastAsia="標楷體" w:hAnsi="標楷體" w:cs="新細明體"/>
                <w:color w:val="000000"/>
                <w:kern w:val="0"/>
              </w:rPr>
            </w:pPr>
            <w:r w:rsidRPr="00CB3EC5">
              <w:rPr>
                <w:rFonts w:ascii="標楷體" w:eastAsia="標楷體" w:hAnsi="標楷體" w:cs="新細明體" w:hint="eastAsia"/>
                <w:color w:val="000000"/>
                <w:kern w:val="0"/>
              </w:rPr>
              <w:t>（二）行政法人。</w:t>
            </w:r>
          </w:p>
          <w:p w:rsidR="003248DC" w:rsidRPr="00CB3EC5" w:rsidRDefault="003248DC" w:rsidP="003248DC">
            <w:pPr>
              <w:widowControl/>
              <w:jc w:val="both"/>
              <w:rPr>
                <w:rFonts w:ascii="標楷體" w:eastAsia="標楷體" w:hAnsi="標楷體" w:cs="新細明體"/>
                <w:color w:val="000000"/>
                <w:kern w:val="0"/>
              </w:rPr>
            </w:pPr>
            <w:r w:rsidRPr="00CB3EC5">
              <w:rPr>
                <w:rFonts w:ascii="標楷體" w:eastAsia="標楷體" w:hAnsi="標楷體" w:cs="新細明體" w:hint="eastAsia"/>
                <w:color w:val="000000"/>
                <w:kern w:val="0"/>
              </w:rPr>
              <w:t>（三）非以營利為目的之事業或團體：</w:t>
            </w:r>
          </w:p>
          <w:p w:rsidR="003248DC" w:rsidRPr="00CB3EC5" w:rsidRDefault="003248DC" w:rsidP="003248DC">
            <w:pPr>
              <w:widowControl/>
              <w:tabs>
                <w:tab w:val="left" w:pos="851"/>
              </w:tabs>
              <w:jc w:val="both"/>
              <w:rPr>
                <w:rFonts w:ascii="標楷體" w:eastAsia="標楷體" w:hAnsi="標楷體" w:cs="新細明體"/>
                <w:color w:val="000000"/>
                <w:kern w:val="0"/>
              </w:rPr>
            </w:pPr>
            <w:r w:rsidRPr="00CB3EC5">
              <w:rPr>
                <w:rFonts w:eastAsia="標楷體" w:hint="eastAsia"/>
                <w:color w:val="000000"/>
                <w:kern w:val="0"/>
              </w:rPr>
              <w:t xml:space="preserve">     </w:t>
            </w:r>
            <w:r w:rsidRPr="00CB3EC5">
              <w:rPr>
                <w:rFonts w:eastAsia="標楷體"/>
                <w:color w:val="000000"/>
                <w:kern w:val="0"/>
              </w:rPr>
              <w:t xml:space="preserve"> 1.</w:t>
            </w:r>
            <w:r>
              <w:rPr>
                <w:rFonts w:eastAsia="標楷體" w:hint="eastAsia"/>
                <w:color w:val="000000"/>
                <w:kern w:val="0"/>
              </w:rPr>
              <w:t xml:space="preserve"> </w:t>
            </w:r>
            <w:r w:rsidRPr="00CB3EC5">
              <w:rPr>
                <w:rFonts w:ascii="標楷體" w:eastAsia="標楷體" w:hAnsi="標楷體" w:cs="新細明體" w:hint="eastAsia"/>
                <w:color w:val="000000"/>
                <w:kern w:val="0"/>
              </w:rPr>
              <w:t>公營、私營或公私合營之事業。</w:t>
            </w:r>
          </w:p>
          <w:p w:rsidR="003248DC" w:rsidRPr="00CB3EC5" w:rsidRDefault="003248DC" w:rsidP="003248DC">
            <w:pPr>
              <w:widowControl/>
              <w:tabs>
                <w:tab w:val="left" w:pos="851"/>
              </w:tabs>
              <w:jc w:val="both"/>
              <w:rPr>
                <w:rFonts w:ascii="標楷體" w:eastAsia="標楷體" w:hAnsi="標楷體"/>
                <w:color w:val="000000"/>
                <w:kern w:val="0"/>
              </w:rPr>
            </w:pPr>
            <w:r w:rsidRPr="00CB3EC5">
              <w:rPr>
                <w:rFonts w:eastAsia="標楷體" w:hint="eastAsia"/>
                <w:color w:val="000000"/>
                <w:kern w:val="0"/>
              </w:rPr>
              <w:t xml:space="preserve">     </w:t>
            </w:r>
            <w:r w:rsidRPr="00CB3EC5">
              <w:rPr>
                <w:rFonts w:eastAsia="標楷體"/>
                <w:color w:val="000000"/>
                <w:kern w:val="0"/>
              </w:rPr>
              <w:t xml:space="preserve"> 2.</w:t>
            </w:r>
            <w:r>
              <w:rPr>
                <w:rFonts w:eastAsia="標楷體" w:hint="eastAsia"/>
                <w:color w:val="000000"/>
                <w:kern w:val="0"/>
              </w:rPr>
              <w:t xml:space="preserve"> </w:t>
            </w:r>
            <w:r w:rsidRPr="00CB3EC5">
              <w:rPr>
                <w:rFonts w:ascii="標楷體" w:eastAsia="標楷體" w:hAnsi="標楷體" w:hint="eastAsia"/>
                <w:color w:val="000000"/>
                <w:kern w:val="0"/>
              </w:rPr>
              <w:t>合於民法總則公益社團及財團之組織。</w:t>
            </w:r>
          </w:p>
          <w:p w:rsidR="003248DC" w:rsidRPr="00CB3EC5" w:rsidRDefault="003248DC" w:rsidP="003248DC">
            <w:pPr>
              <w:widowControl/>
              <w:tabs>
                <w:tab w:val="left" w:pos="1025"/>
              </w:tabs>
              <w:ind w:left="1034" w:hangingChars="431" w:hanging="1034"/>
              <w:jc w:val="both"/>
              <w:rPr>
                <w:rFonts w:ascii="標楷體" w:eastAsia="標楷體" w:hAnsi="標楷體"/>
                <w:color w:val="000000"/>
                <w:kern w:val="0"/>
              </w:rPr>
            </w:pPr>
            <w:r w:rsidRPr="00CB3EC5">
              <w:rPr>
                <w:rFonts w:eastAsia="標楷體" w:hint="eastAsia"/>
                <w:color w:val="000000"/>
                <w:kern w:val="0"/>
              </w:rPr>
              <w:t xml:space="preserve">      </w:t>
            </w:r>
            <w:r w:rsidRPr="00CB3EC5">
              <w:rPr>
                <w:rFonts w:eastAsia="標楷體"/>
                <w:color w:val="000000"/>
                <w:kern w:val="0"/>
              </w:rPr>
              <w:t>3.</w:t>
            </w:r>
            <w:r>
              <w:rPr>
                <w:rFonts w:eastAsia="標楷體" w:hint="eastAsia"/>
                <w:color w:val="000000"/>
                <w:kern w:val="0"/>
              </w:rPr>
              <w:t xml:space="preserve"> </w:t>
            </w:r>
            <w:r w:rsidRPr="00CB3EC5">
              <w:rPr>
                <w:rFonts w:ascii="標楷體" w:eastAsia="標楷體" w:hAnsi="標楷體" w:hint="eastAsia"/>
                <w:color w:val="000000"/>
                <w:kern w:val="0"/>
              </w:rPr>
              <w:t>依其他法規向主管機關登記或立案成立之事業或團體。</w:t>
            </w:r>
          </w:p>
          <w:p w:rsidR="003248DC" w:rsidRPr="00CB3EC5" w:rsidRDefault="003248DC" w:rsidP="003248DC">
            <w:pPr>
              <w:widowControl/>
              <w:tabs>
                <w:tab w:val="left" w:pos="851"/>
              </w:tabs>
              <w:jc w:val="both"/>
              <w:rPr>
                <w:rFonts w:ascii="標楷體" w:eastAsia="標楷體" w:hAnsi="標楷體"/>
                <w:color w:val="000000"/>
                <w:kern w:val="0"/>
              </w:rPr>
            </w:pPr>
            <w:r w:rsidRPr="00CB3EC5">
              <w:rPr>
                <w:rFonts w:eastAsia="標楷體" w:hint="eastAsia"/>
                <w:color w:val="000000"/>
                <w:kern w:val="0"/>
              </w:rPr>
              <w:t xml:space="preserve">     </w:t>
            </w:r>
            <w:r w:rsidRPr="00CB3EC5">
              <w:rPr>
                <w:rFonts w:eastAsia="標楷體"/>
                <w:color w:val="000000"/>
                <w:kern w:val="0"/>
              </w:rPr>
              <w:t xml:space="preserve"> 4.</w:t>
            </w:r>
            <w:r>
              <w:rPr>
                <w:rFonts w:eastAsia="標楷體" w:hint="eastAsia"/>
                <w:color w:val="000000"/>
                <w:kern w:val="0"/>
              </w:rPr>
              <w:t xml:space="preserve"> </w:t>
            </w:r>
            <w:r w:rsidRPr="00CB3EC5">
              <w:rPr>
                <w:rFonts w:ascii="標楷體" w:eastAsia="標楷體" w:hAnsi="標楷體" w:cs="新細明體" w:hint="eastAsia"/>
                <w:color w:val="000000"/>
                <w:kern w:val="0"/>
              </w:rPr>
              <w:t>國際性學術或專業組織。</w:t>
            </w:r>
          </w:p>
          <w:p w:rsidR="003248DC" w:rsidRPr="00972F22" w:rsidRDefault="003248DC" w:rsidP="003248DC">
            <w:pPr>
              <w:widowControl/>
              <w:tabs>
                <w:tab w:val="left" w:pos="851"/>
              </w:tabs>
              <w:ind w:left="740" w:hangingChars="308" w:hanging="740"/>
              <w:jc w:val="both"/>
              <w:rPr>
                <w:rFonts w:ascii="標楷體" w:eastAsia="標楷體" w:hAnsi="標楷體" w:cs="新細明體"/>
                <w:b/>
                <w:color w:val="000000"/>
                <w:kern w:val="0"/>
                <w:u w:val="single"/>
              </w:rPr>
            </w:pPr>
            <w:r w:rsidRPr="00972F22">
              <w:rPr>
                <w:rFonts w:ascii="標楷體" w:eastAsia="標楷體" w:hAnsi="標楷體" w:cs="新細明體" w:hint="eastAsia"/>
                <w:b/>
                <w:color w:val="000000"/>
                <w:kern w:val="0"/>
                <w:u w:val="single"/>
              </w:rPr>
              <w:t>（四）國外地區、香港及澳門當地主管機關設立或立案之學校。</w:t>
            </w:r>
          </w:p>
          <w:p w:rsidR="007671B1" w:rsidRPr="00972F22" w:rsidRDefault="003248DC" w:rsidP="003248DC">
            <w:pPr>
              <w:widowControl/>
              <w:tabs>
                <w:tab w:val="left" w:pos="851"/>
              </w:tabs>
              <w:ind w:left="740" w:hangingChars="308" w:hanging="740"/>
              <w:jc w:val="both"/>
              <w:rPr>
                <w:rFonts w:ascii="標楷體" w:eastAsia="標楷體" w:hAnsi="標楷體" w:cs="新細明體"/>
                <w:b/>
                <w:color w:val="000000"/>
                <w:kern w:val="0"/>
                <w:u w:val="single"/>
              </w:rPr>
            </w:pPr>
            <w:r w:rsidRPr="00972F22">
              <w:rPr>
                <w:rFonts w:ascii="標楷體" w:eastAsia="標楷體" w:hAnsi="標楷體" w:cs="新細明體" w:hint="eastAsia"/>
                <w:b/>
                <w:color w:val="000000"/>
                <w:kern w:val="0"/>
                <w:u w:val="single"/>
              </w:rPr>
              <w:t>（五）</w:t>
            </w:r>
            <w:r w:rsidR="007671B1" w:rsidRPr="00972F22">
              <w:rPr>
                <w:rFonts w:ascii="標楷體" w:eastAsia="標楷體" w:hAnsi="標楷體" w:cs="新細明體" w:hint="eastAsia"/>
                <w:b/>
                <w:color w:val="000000"/>
                <w:kern w:val="0"/>
                <w:u w:val="single"/>
              </w:rPr>
              <w:t>營利事業機構或團體：</w:t>
            </w:r>
          </w:p>
          <w:p w:rsidR="003248DC" w:rsidRPr="00972F22" w:rsidRDefault="00600069" w:rsidP="003248DC">
            <w:pPr>
              <w:widowControl/>
              <w:tabs>
                <w:tab w:val="left" w:pos="851"/>
              </w:tabs>
              <w:ind w:left="740" w:hangingChars="308" w:hanging="740"/>
              <w:jc w:val="both"/>
              <w:rPr>
                <w:rFonts w:ascii="標楷體" w:eastAsia="標楷體" w:hAnsi="標楷體" w:cs="新細明體"/>
                <w:b/>
                <w:color w:val="000000"/>
                <w:kern w:val="0"/>
                <w:u w:val="single"/>
              </w:rPr>
            </w:pPr>
            <w:r w:rsidRPr="00972F22">
              <w:rPr>
                <w:rFonts w:ascii="標楷體" w:eastAsia="標楷體" w:hAnsi="標楷體" w:cs="新細明體" w:hint="eastAsia"/>
                <w:b/>
                <w:color w:val="000000"/>
                <w:kern w:val="0"/>
              </w:rPr>
              <w:t xml:space="preserve">      </w:t>
            </w:r>
            <w:r w:rsidRPr="00972F22">
              <w:rPr>
                <w:rFonts w:eastAsia="標楷體"/>
                <w:b/>
                <w:color w:val="000000"/>
                <w:kern w:val="0"/>
                <w:u w:val="single"/>
              </w:rPr>
              <w:t xml:space="preserve">1. </w:t>
            </w:r>
            <w:r w:rsidR="003248DC" w:rsidRPr="00972F22">
              <w:rPr>
                <w:rFonts w:eastAsia="標楷體"/>
                <w:b/>
                <w:color w:val="000000"/>
                <w:kern w:val="0"/>
                <w:u w:val="single"/>
              </w:rPr>
              <w:t>與學校建立產學合作關係</w:t>
            </w:r>
            <w:r w:rsidRPr="00972F22">
              <w:rPr>
                <w:rFonts w:eastAsia="標楷體" w:hint="eastAsia"/>
                <w:b/>
                <w:color w:val="000000"/>
                <w:kern w:val="0"/>
                <w:u w:val="single"/>
              </w:rPr>
              <w:t>者</w:t>
            </w:r>
            <w:r w:rsidR="003248DC" w:rsidRPr="00972F22">
              <w:rPr>
                <w:rFonts w:ascii="標楷體" w:eastAsia="標楷體" w:hAnsi="標楷體" w:cs="新細明體" w:hint="eastAsia"/>
                <w:b/>
                <w:color w:val="000000"/>
                <w:kern w:val="0"/>
                <w:u w:val="single"/>
              </w:rPr>
              <w:t>。</w:t>
            </w:r>
          </w:p>
          <w:p w:rsidR="00600069" w:rsidRPr="00972F22" w:rsidRDefault="00600069" w:rsidP="003248DC">
            <w:pPr>
              <w:widowControl/>
              <w:tabs>
                <w:tab w:val="left" w:pos="851"/>
              </w:tabs>
              <w:ind w:left="740" w:hangingChars="308" w:hanging="740"/>
              <w:jc w:val="both"/>
              <w:rPr>
                <w:rFonts w:eastAsia="標楷體"/>
                <w:b/>
                <w:color w:val="000000"/>
                <w:kern w:val="0"/>
              </w:rPr>
            </w:pPr>
            <w:r w:rsidRPr="00972F22">
              <w:rPr>
                <w:rFonts w:ascii="標楷體" w:eastAsia="標楷體" w:hAnsi="標楷體" w:cs="新細明體" w:hint="eastAsia"/>
                <w:b/>
                <w:color w:val="000000"/>
                <w:kern w:val="0"/>
              </w:rPr>
              <w:t xml:space="preserve">      </w:t>
            </w:r>
            <w:r w:rsidRPr="00972F22">
              <w:rPr>
                <w:rFonts w:eastAsia="標楷體"/>
                <w:b/>
                <w:color w:val="000000"/>
                <w:kern w:val="0"/>
                <w:u w:val="single"/>
              </w:rPr>
              <w:t>2.</w:t>
            </w:r>
            <w:r w:rsidRPr="00972F22">
              <w:rPr>
                <w:rFonts w:eastAsia="標楷體" w:hint="eastAsia"/>
                <w:b/>
                <w:color w:val="000000"/>
                <w:kern w:val="0"/>
                <w:u w:val="single"/>
              </w:rPr>
              <w:t xml:space="preserve"> </w:t>
            </w:r>
            <w:r w:rsidRPr="00972F22">
              <w:rPr>
                <w:rFonts w:ascii="標楷體" w:eastAsia="標楷體" w:hAnsi="標楷體" w:cs="新細明體" w:hint="eastAsia"/>
                <w:b/>
                <w:color w:val="000000"/>
                <w:kern w:val="0"/>
                <w:u w:val="single"/>
              </w:rPr>
              <w:t>政府或學校持有其股份者。</w:t>
            </w:r>
          </w:p>
          <w:p w:rsidR="007F6F8E" w:rsidRPr="00CB3EC5" w:rsidRDefault="003248DC" w:rsidP="003248DC">
            <w:pPr>
              <w:jc w:val="both"/>
              <w:rPr>
                <w:rFonts w:ascii="標楷體" w:eastAsia="標楷體" w:hAnsi="標楷體"/>
              </w:rPr>
            </w:pPr>
            <w:r w:rsidRPr="00972F22">
              <w:rPr>
                <w:rFonts w:ascii="標楷體" w:eastAsia="標楷體" w:hAnsi="標楷體" w:hint="eastAsia"/>
                <w:b/>
                <w:u w:val="single"/>
              </w:rPr>
              <w:t>（六）</w:t>
            </w:r>
            <w:r w:rsidRPr="007671B1">
              <w:rPr>
                <w:rFonts w:ascii="標楷體" w:eastAsia="標楷體" w:hAnsi="標楷體" w:hint="eastAsia"/>
              </w:rPr>
              <w:t>新創生技新藥公司。</w:t>
            </w:r>
          </w:p>
        </w:tc>
        <w:tc>
          <w:tcPr>
            <w:tcW w:w="2009" w:type="pct"/>
            <w:tcBorders>
              <w:top w:val="single" w:sz="4" w:space="0" w:color="auto"/>
              <w:left w:val="single" w:sz="4" w:space="0" w:color="auto"/>
              <w:bottom w:val="single" w:sz="4" w:space="0" w:color="auto"/>
              <w:right w:val="single" w:sz="4" w:space="0" w:color="auto"/>
            </w:tcBorders>
          </w:tcPr>
          <w:p w:rsidR="002865A2" w:rsidRPr="00CB3EC5" w:rsidRDefault="002865A2" w:rsidP="00513C3A">
            <w:pPr>
              <w:tabs>
                <w:tab w:val="left" w:pos="389"/>
              </w:tabs>
              <w:ind w:leftChars="-75" w:left="-180" w:firstLineChars="88" w:firstLine="211"/>
              <w:jc w:val="both"/>
              <w:rPr>
                <w:rFonts w:ascii="標楷體" w:eastAsia="標楷體" w:hAnsi="標楷體"/>
                <w:color w:val="000000"/>
              </w:rPr>
            </w:pPr>
            <w:r w:rsidRPr="00CB3EC5">
              <w:rPr>
                <w:rFonts w:ascii="標楷體" w:eastAsia="標楷體" w:hAnsi="標楷體" w:hint="eastAsia"/>
                <w:color w:val="000000"/>
              </w:rPr>
              <w:t>教師兼職機關</w:t>
            </w:r>
            <w:r w:rsidRPr="00CB3EC5">
              <w:rPr>
                <w:rFonts w:ascii="標楷體" w:eastAsia="標楷體" w:hAnsi="標楷體"/>
                <w:color w:val="000000"/>
              </w:rPr>
              <w:t>(</w:t>
            </w:r>
            <w:r w:rsidRPr="00CB3EC5">
              <w:rPr>
                <w:rFonts w:ascii="標楷體" w:eastAsia="標楷體" w:hAnsi="標楷體" w:hint="eastAsia"/>
                <w:color w:val="000000"/>
              </w:rPr>
              <w:t>構</w:t>
            </w:r>
            <w:r w:rsidRPr="00CB3EC5">
              <w:rPr>
                <w:rFonts w:ascii="標楷體" w:eastAsia="標楷體" w:hAnsi="標楷體"/>
                <w:color w:val="000000"/>
              </w:rPr>
              <w:t>)</w:t>
            </w:r>
            <w:r w:rsidRPr="00CB3EC5">
              <w:rPr>
                <w:rFonts w:ascii="標楷體" w:eastAsia="標楷體" w:hAnsi="標楷體" w:hint="eastAsia"/>
                <w:color w:val="000000"/>
              </w:rPr>
              <w:t>之範圍如下：</w:t>
            </w:r>
          </w:p>
          <w:p w:rsidR="002865A2" w:rsidRPr="00CB3EC5" w:rsidRDefault="002865A2" w:rsidP="00513C3A">
            <w:pPr>
              <w:widowControl/>
              <w:jc w:val="both"/>
              <w:rPr>
                <w:rFonts w:ascii="新細明體" w:cs="新細明體"/>
                <w:color w:val="000000"/>
                <w:kern w:val="0"/>
              </w:rPr>
            </w:pPr>
            <w:r w:rsidRPr="00CB3EC5">
              <w:rPr>
                <w:rFonts w:ascii="標楷體" w:eastAsia="標楷體" w:hAnsi="標楷體" w:cs="新細明體" w:hint="eastAsia"/>
                <w:color w:val="000000"/>
                <w:kern w:val="0"/>
              </w:rPr>
              <w:t>（一）政府機關（構）、公立學校及已立案之私立學校。</w:t>
            </w:r>
          </w:p>
          <w:p w:rsidR="002865A2" w:rsidRPr="00CB3EC5" w:rsidRDefault="002865A2" w:rsidP="00513C3A">
            <w:pPr>
              <w:widowControl/>
              <w:jc w:val="both"/>
              <w:rPr>
                <w:rFonts w:ascii="標楷體" w:eastAsia="標楷體" w:hAnsi="標楷體" w:cs="新細明體"/>
                <w:color w:val="000000"/>
                <w:kern w:val="0"/>
              </w:rPr>
            </w:pPr>
            <w:r w:rsidRPr="00CB3EC5">
              <w:rPr>
                <w:rFonts w:ascii="標楷體" w:eastAsia="標楷體" w:hAnsi="標楷體" w:cs="新細明體" w:hint="eastAsia"/>
                <w:color w:val="000000"/>
                <w:kern w:val="0"/>
              </w:rPr>
              <w:t>（二）行政法人。</w:t>
            </w:r>
          </w:p>
          <w:p w:rsidR="002865A2" w:rsidRPr="00CB3EC5" w:rsidRDefault="002865A2" w:rsidP="00513C3A">
            <w:pPr>
              <w:widowControl/>
              <w:jc w:val="both"/>
              <w:rPr>
                <w:rFonts w:ascii="標楷體" w:eastAsia="標楷體" w:hAnsi="標楷體" w:cs="新細明體"/>
                <w:color w:val="000000"/>
                <w:kern w:val="0"/>
              </w:rPr>
            </w:pPr>
            <w:r w:rsidRPr="00CB3EC5">
              <w:rPr>
                <w:rFonts w:ascii="標楷體" w:eastAsia="標楷體" w:hAnsi="標楷體" w:cs="新細明體" w:hint="eastAsia"/>
                <w:color w:val="000000"/>
                <w:kern w:val="0"/>
              </w:rPr>
              <w:t>（三）非以營利為目的之事業或團體：</w:t>
            </w:r>
          </w:p>
          <w:p w:rsidR="002865A2" w:rsidRPr="00CB3EC5" w:rsidRDefault="002865A2" w:rsidP="00513C3A">
            <w:pPr>
              <w:widowControl/>
              <w:tabs>
                <w:tab w:val="left" w:pos="851"/>
              </w:tabs>
              <w:jc w:val="both"/>
              <w:rPr>
                <w:rFonts w:ascii="標楷體" w:eastAsia="標楷體" w:hAnsi="標楷體" w:cs="新細明體"/>
                <w:color w:val="000000"/>
                <w:kern w:val="0"/>
              </w:rPr>
            </w:pPr>
            <w:r w:rsidRPr="00CB3EC5">
              <w:rPr>
                <w:rFonts w:eastAsia="標楷體" w:hint="eastAsia"/>
                <w:color w:val="000000"/>
                <w:kern w:val="0"/>
              </w:rPr>
              <w:t xml:space="preserve">     </w:t>
            </w:r>
            <w:r w:rsidRPr="00CB3EC5">
              <w:rPr>
                <w:rFonts w:eastAsia="標楷體"/>
                <w:color w:val="000000"/>
                <w:kern w:val="0"/>
              </w:rPr>
              <w:t xml:space="preserve"> 1.</w:t>
            </w:r>
            <w:r w:rsidR="003776DC">
              <w:rPr>
                <w:rFonts w:eastAsia="標楷體" w:hint="eastAsia"/>
                <w:color w:val="000000"/>
                <w:kern w:val="0"/>
              </w:rPr>
              <w:t xml:space="preserve"> </w:t>
            </w:r>
            <w:r w:rsidRPr="00CB3EC5">
              <w:rPr>
                <w:rFonts w:ascii="標楷體" w:eastAsia="標楷體" w:hAnsi="標楷體" w:cs="新細明體" w:hint="eastAsia"/>
                <w:color w:val="000000"/>
                <w:kern w:val="0"/>
              </w:rPr>
              <w:t>公營、私營或公私合營之事業。</w:t>
            </w:r>
          </w:p>
          <w:p w:rsidR="002865A2" w:rsidRPr="00CB3EC5" w:rsidRDefault="002865A2" w:rsidP="00513C3A">
            <w:pPr>
              <w:widowControl/>
              <w:tabs>
                <w:tab w:val="left" w:pos="851"/>
              </w:tabs>
              <w:jc w:val="both"/>
              <w:rPr>
                <w:rFonts w:ascii="標楷體" w:eastAsia="標楷體" w:hAnsi="標楷體"/>
                <w:color w:val="000000"/>
                <w:kern w:val="0"/>
              </w:rPr>
            </w:pPr>
            <w:r w:rsidRPr="00CB3EC5">
              <w:rPr>
                <w:rFonts w:eastAsia="標楷體" w:hint="eastAsia"/>
                <w:color w:val="000000"/>
                <w:kern w:val="0"/>
              </w:rPr>
              <w:t xml:space="preserve">     </w:t>
            </w:r>
            <w:r w:rsidRPr="00CB3EC5">
              <w:rPr>
                <w:rFonts w:eastAsia="標楷體"/>
                <w:color w:val="000000"/>
                <w:kern w:val="0"/>
              </w:rPr>
              <w:t xml:space="preserve"> 2.</w:t>
            </w:r>
            <w:r w:rsidR="003776DC">
              <w:rPr>
                <w:rFonts w:eastAsia="標楷體" w:hint="eastAsia"/>
                <w:color w:val="000000"/>
                <w:kern w:val="0"/>
              </w:rPr>
              <w:t xml:space="preserve"> </w:t>
            </w:r>
            <w:r w:rsidRPr="00CB3EC5">
              <w:rPr>
                <w:rFonts w:ascii="標楷體" w:eastAsia="標楷體" w:hAnsi="標楷體" w:hint="eastAsia"/>
                <w:color w:val="000000"/>
                <w:kern w:val="0"/>
              </w:rPr>
              <w:t>合於民法總則公益社團及財團之組織。</w:t>
            </w:r>
          </w:p>
          <w:p w:rsidR="002865A2" w:rsidRPr="00CB3EC5" w:rsidRDefault="002865A2" w:rsidP="00513C3A">
            <w:pPr>
              <w:widowControl/>
              <w:tabs>
                <w:tab w:val="left" w:pos="1025"/>
              </w:tabs>
              <w:ind w:left="1034" w:hangingChars="431" w:hanging="1034"/>
              <w:jc w:val="both"/>
              <w:rPr>
                <w:rFonts w:ascii="標楷體" w:eastAsia="標楷體" w:hAnsi="標楷體"/>
                <w:color w:val="000000"/>
                <w:kern w:val="0"/>
              </w:rPr>
            </w:pPr>
            <w:r w:rsidRPr="00CB3EC5">
              <w:rPr>
                <w:rFonts w:eastAsia="標楷體" w:hint="eastAsia"/>
                <w:color w:val="000000"/>
                <w:kern w:val="0"/>
              </w:rPr>
              <w:t xml:space="preserve">      </w:t>
            </w:r>
            <w:r w:rsidRPr="00CB3EC5">
              <w:rPr>
                <w:rFonts w:eastAsia="標楷體"/>
                <w:color w:val="000000"/>
                <w:kern w:val="0"/>
              </w:rPr>
              <w:t>3.</w:t>
            </w:r>
            <w:r w:rsidR="003776DC">
              <w:rPr>
                <w:rFonts w:eastAsia="標楷體" w:hint="eastAsia"/>
                <w:color w:val="000000"/>
                <w:kern w:val="0"/>
              </w:rPr>
              <w:t xml:space="preserve"> </w:t>
            </w:r>
            <w:r w:rsidRPr="00CB3EC5">
              <w:rPr>
                <w:rFonts w:ascii="標楷體" w:eastAsia="標楷體" w:hAnsi="標楷體" w:hint="eastAsia"/>
                <w:color w:val="000000"/>
                <w:kern w:val="0"/>
              </w:rPr>
              <w:t>依其他法規向主管機關登記或立案成立之事業或團體。</w:t>
            </w:r>
          </w:p>
          <w:p w:rsidR="002865A2" w:rsidRPr="00CB3EC5" w:rsidRDefault="002865A2" w:rsidP="00513C3A">
            <w:pPr>
              <w:widowControl/>
              <w:tabs>
                <w:tab w:val="left" w:pos="851"/>
              </w:tabs>
              <w:jc w:val="both"/>
              <w:rPr>
                <w:rFonts w:ascii="標楷體" w:eastAsia="標楷體" w:hAnsi="標楷體"/>
                <w:color w:val="000000"/>
                <w:kern w:val="0"/>
              </w:rPr>
            </w:pPr>
            <w:r w:rsidRPr="00CB3EC5">
              <w:rPr>
                <w:rFonts w:eastAsia="標楷體" w:hint="eastAsia"/>
                <w:color w:val="000000"/>
                <w:kern w:val="0"/>
              </w:rPr>
              <w:t xml:space="preserve">     </w:t>
            </w:r>
            <w:r w:rsidRPr="00CB3EC5">
              <w:rPr>
                <w:rFonts w:eastAsia="標楷體"/>
                <w:color w:val="000000"/>
                <w:kern w:val="0"/>
              </w:rPr>
              <w:t xml:space="preserve"> 4.</w:t>
            </w:r>
            <w:r w:rsidR="003776DC">
              <w:rPr>
                <w:rFonts w:eastAsia="標楷體" w:hint="eastAsia"/>
                <w:color w:val="000000"/>
                <w:kern w:val="0"/>
              </w:rPr>
              <w:t xml:space="preserve"> </w:t>
            </w:r>
            <w:r w:rsidRPr="00CB3EC5">
              <w:rPr>
                <w:rFonts w:ascii="標楷體" w:eastAsia="標楷體" w:hAnsi="標楷體" w:cs="新細明體" w:hint="eastAsia"/>
                <w:color w:val="000000"/>
                <w:kern w:val="0"/>
              </w:rPr>
              <w:t>國際性學術或專業組織。</w:t>
            </w:r>
          </w:p>
          <w:p w:rsidR="002865A2" w:rsidRPr="004335B0" w:rsidRDefault="002865A2" w:rsidP="00513C3A">
            <w:pPr>
              <w:widowControl/>
              <w:tabs>
                <w:tab w:val="left" w:pos="851"/>
              </w:tabs>
              <w:ind w:left="740" w:hangingChars="308" w:hanging="740"/>
              <w:jc w:val="both"/>
              <w:rPr>
                <w:rFonts w:ascii="標楷體" w:eastAsia="標楷體" w:hAnsi="標楷體"/>
                <w:b/>
                <w:color w:val="000000"/>
                <w:kern w:val="0"/>
                <w:u w:val="single"/>
              </w:rPr>
            </w:pPr>
            <w:r w:rsidRPr="004335B0">
              <w:rPr>
                <w:rFonts w:ascii="標楷體" w:eastAsia="標楷體" w:hAnsi="標楷體" w:cs="新細明體" w:hint="eastAsia"/>
                <w:b/>
                <w:color w:val="000000"/>
                <w:kern w:val="0"/>
                <w:u w:val="single"/>
              </w:rPr>
              <w:t>（四）與學校建立產學合作關係或政府、學校持有其股份之營利事業機構或團體。</w:t>
            </w:r>
          </w:p>
          <w:p w:rsidR="007F6F8E" w:rsidRPr="00CB3EC5" w:rsidRDefault="002865A2" w:rsidP="00513C3A">
            <w:pPr>
              <w:widowControl/>
              <w:tabs>
                <w:tab w:val="left" w:pos="851"/>
              </w:tabs>
              <w:ind w:left="740" w:hangingChars="308" w:hanging="740"/>
              <w:jc w:val="both"/>
              <w:rPr>
                <w:rFonts w:ascii="標楷體" w:eastAsia="標楷體" w:hAnsi="標楷體"/>
                <w:color w:val="000000"/>
                <w:kern w:val="0"/>
              </w:rPr>
            </w:pPr>
            <w:r w:rsidRPr="004335B0">
              <w:rPr>
                <w:rFonts w:ascii="標楷體" w:eastAsia="標楷體" w:hAnsi="標楷體" w:hint="eastAsia"/>
                <w:b/>
                <w:u w:val="single"/>
              </w:rPr>
              <w:t>（五）新創生技新藥公司。</w:t>
            </w:r>
          </w:p>
        </w:tc>
        <w:tc>
          <w:tcPr>
            <w:tcW w:w="701" w:type="pct"/>
            <w:tcBorders>
              <w:top w:val="single" w:sz="4" w:space="0" w:color="auto"/>
              <w:left w:val="single" w:sz="4" w:space="0" w:color="auto"/>
              <w:bottom w:val="single" w:sz="4" w:space="0" w:color="auto"/>
              <w:right w:val="single" w:sz="4" w:space="0" w:color="auto"/>
            </w:tcBorders>
            <w:vAlign w:val="center"/>
          </w:tcPr>
          <w:p w:rsidR="007F6F8E" w:rsidRPr="00CB3EC5" w:rsidRDefault="007016F3" w:rsidP="007F6F8E">
            <w:pPr>
              <w:jc w:val="both"/>
              <w:rPr>
                <w:rFonts w:eastAsia="標楷體"/>
              </w:rPr>
            </w:pPr>
            <w:r w:rsidRPr="007016F3">
              <w:rPr>
                <w:rFonts w:eastAsia="標楷體" w:hint="eastAsia"/>
              </w:rPr>
              <w:t>配合教育部公布之「公立級學校專任教師兼職處理原則」</w:t>
            </w:r>
            <w:r>
              <w:rPr>
                <w:rFonts w:eastAsia="標楷體" w:hint="eastAsia"/>
              </w:rPr>
              <w:t>，</w:t>
            </w:r>
            <w:r w:rsidRPr="007016F3">
              <w:rPr>
                <w:rFonts w:eastAsia="標楷體" w:hint="eastAsia"/>
              </w:rPr>
              <w:t>修訂</w:t>
            </w:r>
            <w:r w:rsidRPr="00CB3EC5">
              <w:rPr>
                <w:rFonts w:ascii="標楷體" w:eastAsia="標楷體" w:hAnsi="標楷體" w:hint="eastAsia"/>
                <w:color w:val="000000"/>
              </w:rPr>
              <w:t>教師兼職機關</w:t>
            </w:r>
            <w:r w:rsidRPr="00CB3EC5">
              <w:rPr>
                <w:rFonts w:ascii="標楷體" w:eastAsia="標楷體" w:hAnsi="標楷體"/>
                <w:color w:val="000000"/>
              </w:rPr>
              <w:t>(</w:t>
            </w:r>
            <w:r w:rsidRPr="00CB3EC5">
              <w:rPr>
                <w:rFonts w:ascii="標楷體" w:eastAsia="標楷體" w:hAnsi="標楷體" w:hint="eastAsia"/>
                <w:color w:val="000000"/>
              </w:rPr>
              <w:t>構</w:t>
            </w:r>
            <w:r w:rsidRPr="00CB3EC5">
              <w:rPr>
                <w:rFonts w:ascii="標楷體" w:eastAsia="標楷體" w:hAnsi="標楷體"/>
                <w:color w:val="000000"/>
              </w:rPr>
              <w:t>)</w:t>
            </w:r>
            <w:r w:rsidRPr="00CB3EC5">
              <w:rPr>
                <w:rFonts w:ascii="標楷體" w:eastAsia="標楷體" w:hAnsi="標楷體" w:hint="eastAsia"/>
                <w:color w:val="000000"/>
              </w:rPr>
              <w:t>之範圍</w:t>
            </w:r>
            <w:r>
              <w:rPr>
                <w:rFonts w:ascii="標楷體" w:eastAsia="標楷體" w:hAnsi="標楷體" w:hint="eastAsia"/>
                <w:color w:val="000000"/>
              </w:rPr>
              <w:t>。</w:t>
            </w:r>
          </w:p>
        </w:tc>
      </w:tr>
      <w:tr w:rsidR="007F6F8E"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7F6F8E" w:rsidRPr="00CB3EC5" w:rsidRDefault="007F6F8E" w:rsidP="007F6F8E">
            <w:pPr>
              <w:jc w:val="center"/>
              <w:rPr>
                <w:rFonts w:ascii="標楷體" w:eastAsia="標楷體" w:hAnsi="標楷體"/>
              </w:rPr>
            </w:pPr>
            <w:r w:rsidRPr="00CB3EC5">
              <w:rPr>
                <w:rFonts w:ascii="標楷體" w:eastAsia="標楷體" w:hAnsi="標楷體" w:hint="eastAsia"/>
              </w:rPr>
              <w:t>四</w:t>
            </w:r>
            <w:r w:rsidR="002865A2" w:rsidRPr="00CB3EC5">
              <w:rPr>
                <w:rFonts w:ascii="標楷體" w:eastAsia="標楷體" w:hAnsi="標楷體" w:hint="eastAsia"/>
              </w:rPr>
              <w:t>、</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7F6F8E" w:rsidRPr="00CB3EC5" w:rsidRDefault="00C261AD" w:rsidP="006220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spacing w:line="360" w:lineRule="exact"/>
              <w:ind w:left="480" w:hangingChars="200" w:hanging="480"/>
              <w:jc w:val="both"/>
              <w:rPr>
                <w:rFonts w:ascii="Times New Roman" w:eastAsia="標楷體" w:hAnsi="Times New Roman" w:cs="Times New Roman"/>
                <w:sz w:val="24"/>
                <w:szCs w:val="24"/>
              </w:rPr>
            </w:pPr>
            <w:r w:rsidRPr="00C261AD">
              <w:rPr>
                <w:rFonts w:eastAsia="標楷體" w:hint="eastAsia"/>
                <w:sz w:val="24"/>
              </w:rPr>
              <w:t>同現行條文</w:t>
            </w:r>
          </w:p>
        </w:tc>
        <w:tc>
          <w:tcPr>
            <w:tcW w:w="2009" w:type="pct"/>
            <w:tcBorders>
              <w:top w:val="single" w:sz="4" w:space="0" w:color="auto"/>
              <w:left w:val="single" w:sz="4" w:space="0" w:color="auto"/>
              <w:bottom w:val="single" w:sz="4" w:space="0" w:color="auto"/>
              <w:right w:val="single" w:sz="4" w:space="0" w:color="auto"/>
            </w:tcBorders>
            <w:vAlign w:val="center"/>
          </w:tcPr>
          <w:p w:rsidR="007F6F8E" w:rsidRPr="00CB3EC5" w:rsidRDefault="002865A2" w:rsidP="007F6F8E">
            <w:pPr>
              <w:jc w:val="both"/>
              <w:rPr>
                <w:rFonts w:eastAsia="標楷體"/>
              </w:rPr>
            </w:pPr>
            <w:r w:rsidRPr="00CB3EC5">
              <w:rPr>
                <w:rFonts w:ascii="標楷體" w:eastAsia="標楷體" w:hAnsi="標楷體" w:hint="eastAsia"/>
                <w:color w:val="000000"/>
              </w:rPr>
              <w:t>教師在外兼任為期一個月以上之持續性職務，其兼職時數每週合計不得超過八小時。但基於學術交流或產學合作需要等特殊情形者，得專案簽請校長同意後辦理。</w:t>
            </w:r>
          </w:p>
        </w:tc>
        <w:tc>
          <w:tcPr>
            <w:tcW w:w="701" w:type="pct"/>
            <w:tcBorders>
              <w:top w:val="single" w:sz="4" w:space="0" w:color="auto"/>
              <w:left w:val="single" w:sz="4" w:space="0" w:color="auto"/>
              <w:bottom w:val="single" w:sz="4" w:space="0" w:color="auto"/>
              <w:right w:val="single" w:sz="4" w:space="0" w:color="auto"/>
            </w:tcBorders>
            <w:vAlign w:val="center"/>
          </w:tcPr>
          <w:p w:rsidR="007F6F8E" w:rsidRPr="00CB3EC5" w:rsidRDefault="007F6F8E" w:rsidP="007F6F8E">
            <w:pPr>
              <w:snapToGrid w:val="0"/>
              <w:rPr>
                <w:rFonts w:ascii="標楷體" w:eastAsia="標楷體" w:hAnsi="標楷體"/>
              </w:rPr>
            </w:pPr>
          </w:p>
        </w:tc>
      </w:tr>
      <w:tr w:rsidR="009D1807"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9D1807" w:rsidRPr="00CB3EC5" w:rsidRDefault="009D1807" w:rsidP="007F6F8E">
            <w:pPr>
              <w:jc w:val="center"/>
              <w:rPr>
                <w:rFonts w:ascii="標楷體" w:eastAsia="標楷體" w:hAnsi="標楷體"/>
              </w:rPr>
            </w:pPr>
            <w:r w:rsidRPr="00CB3EC5">
              <w:rPr>
                <w:rFonts w:ascii="標楷體" w:eastAsia="標楷體" w:hAnsi="標楷體" w:hint="eastAsia"/>
              </w:rPr>
              <w:t>五</w:t>
            </w:r>
            <w:r w:rsidR="002865A2" w:rsidRPr="00CB3EC5">
              <w:rPr>
                <w:rFonts w:ascii="標楷體" w:eastAsia="標楷體" w:hAnsi="標楷體" w:hint="eastAsia"/>
              </w:rPr>
              <w:t>、</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A73494" w:rsidRPr="00CB3EC5" w:rsidRDefault="00A73494" w:rsidP="00A73494">
            <w:pPr>
              <w:tabs>
                <w:tab w:val="left" w:pos="389"/>
                <w:tab w:val="left" w:pos="900"/>
                <w:tab w:val="left" w:pos="1080"/>
              </w:tabs>
              <w:spacing w:line="0" w:lineRule="atLeast"/>
              <w:rPr>
                <w:rFonts w:ascii="標楷體" w:eastAsia="標楷體" w:hAnsi="標楷體"/>
                <w:color w:val="000000"/>
              </w:rPr>
            </w:pPr>
            <w:r w:rsidRPr="00CB3EC5">
              <w:rPr>
                <w:rFonts w:ascii="標楷體" w:eastAsia="標楷體" w:hAnsi="標楷體" w:hint="eastAsia"/>
                <w:color w:val="000000"/>
                <w:kern w:val="0"/>
              </w:rPr>
              <w:t>教師兼職以與教學或研究專長領域相關者為限，且不得兼任下列職務：</w:t>
            </w:r>
          </w:p>
          <w:p w:rsidR="00A73494" w:rsidRPr="00CB3EC5" w:rsidRDefault="00A73494" w:rsidP="00A73494">
            <w:pPr>
              <w:autoSpaceDE w:val="0"/>
              <w:autoSpaceDN w:val="0"/>
              <w:adjustRightInd w:val="0"/>
              <w:spacing w:line="0" w:lineRule="atLeast"/>
              <w:ind w:left="696" w:hangingChars="290" w:hanging="696"/>
              <w:rPr>
                <w:rFonts w:ascii="標楷體" w:eastAsia="標楷體" w:hAnsi="標楷體"/>
                <w:color w:val="000000"/>
                <w:kern w:val="0"/>
              </w:rPr>
            </w:pPr>
            <w:r w:rsidRPr="00CB3EC5">
              <w:rPr>
                <w:rFonts w:ascii="標楷體" w:eastAsia="標楷體" w:hAnsi="標楷體" w:cs="新細明體" w:hint="eastAsia"/>
                <w:color w:val="000000"/>
                <w:kern w:val="0"/>
              </w:rPr>
              <w:t>（一）</w:t>
            </w:r>
            <w:r w:rsidRPr="00CB3EC5">
              <w:rPr>
                <w:rFonts w:ascii="標楷體" w:eastAsia="標楷體" w:hAnsi="標楷體" w:hint="eastAsia"/>
                <w:color w:val="000000"/>
                <w:kern w:val="0"/>
              </w:rPr>
              <w:t>非代表政府或本校股份之營利事業機構或團體董事長、董事、監察人、負責人、</w:t>
            </w:r>
            <w:r w:rsidRPr="00CB3EC5">
              <w:rPr>
                <w:rFonts w:ascii="標楷體" w:eastAsia="標楷體" w:hAnsi="標楷體"/>
                <w:color w:val="000000"/>
                <w:kern w:val="0"/>
              </w:rPr>
              <w:t xml:space="preserve"> </w:t>
            </w:r>
            <w:r w:rsidRPr="00CB3EC5">
              <w:rPr>
                <w:rFonts w:ascii="標楷體" w:eastAsia="標楷體" w:hAnsi="標楷體" w:hint="eastAsia"/>
                <w:color w:val="000000"/>
                <w:kern w:val="0"/>
              </w:rPr>
              <w:t>經理人等職務。但兼任下列職務者，不在此限：</w:t>
            </w:r>
          </w:p>
          <w:p w:rsidR="00A73494" w:rsidRPr="00CB3EC5" w:rsidRDefault="00A73494" w:rsidP="00A73494">
            <w:pPr>
              <w:autoSpaceDE w:val="0"/>
              <w:autoSpaceDN w:val="0"/>
              <w:adjustRightInd w:val="0"/>
              <w:spacing w:line="0" w:lineRule="atLeast"/>
              <w:ind w:left="1025" w:hangingChars="427" w:hanging="1025"/>
              <w:rPr>
                <w:rFonts w:ascii="標楷體" w:eastAsia="標楷體" w:hAnsi="標楷體"/>
                <w:color w:val="000000"/>
                <w:kern w:val="0"/>
              </w:rPr>
            </w:pPr>
            <w:r w:rsidRPr="00CB3EC5">
              <w:rPr>
                <w:rFonts w:eastAsia="標楷體" w:hint="eastAsia"/>
                <w:color w:val="000000"/>
                <w:kern w:val="0"/>
              </w:rPr>
              <w:t xml:space="preserve">   </w:t>
            </w:r>
            <w:r w:rsidRPr="00CB3EC5">
              <w:rPr>
                <w:rFonts w:eastAsia="標楷體"/>
                <w:color w:val="000000"/>
                <w:kern w:val="0"/>
              </w:rPr>
              <w:t xml:space="preserve">   1.</w:t>
            </w:r>
            <w:r>
              <w:rPr>
                <w:rFonts w:eastAsia="標楷體" w:hint="eastAsia"/>
                <w:color w:val="000000"/>
                <w:kern w:val="0"/>
              </w:rPr>
              <w:t xml:space="preserve"> </w:t>
            </w:r>
            <w:r w:rsidRPr="00CB3EC5">
              <w:rPr>
                <w:rFonts w:ascii="標楷體" w:eastAsia="標楷體" w:hAnsi="標楷體" w:hint="eastAsia"/>
                <w:color w:val="000000"/>
                <w:kern w:val="0"/>
              </w:rPr>
              <w:t>國營事業、已上市（櫃）公司或經董事會、股東會決議規劃申請上市（櫃）之未上市（櫃）公開發行公司之獨立董事。</w:t>
            </w:r>
          </w:p>
          <w:p w:rsidR="00A73494" w:rsidRPr="00CB3EC5" w:rsidRDefault="00A73494" w:rsidP="00A73494">
            <w:pPr>
              <w:autoSpaceDE w:val="0"/>
              <w:autoSpaceDN w:val="0"/>
              <w:adjustRightInd w:val="0"/>
              <w:spacing w:line="0" w:lineRule="atLeast"/>
              <w:ind w:leftChars="308" w:left="1025" w:hangingChars="119" w:hanging="286"/>
              <w:rPr>
                <w:rFonts w:ascii="標楷體" w:eastAsia="標楷體" w:hAnsi="標楷體"/>
                <w:color w:val="000000"/>
                <w:kern w:val="0"/>
              </w:rPr>
            </w:pPr>
            <w:r w:rsidRPr="00CB3EC5">
              <w:rPr>
                <w:rFonts w:eastAsia="標楷體"/>
                <w:color w:val="000000"/>
                <w:kern w:val="0"/>
              </w:rPr>
              <w:t>2.</w:t>
            </w:r>
            <w:r>
              <w:rPr>
                <w:rFonts w:eastAsia="標楷體" w:hint="eastAsia"/>
                <w:color w:val="000000"/>
                <w:kern w:val="0"/>
              </w:rPr>
              <w:t xml:space="preserve"> </w:t>
            </w:r>
            <w:r w:rsidRPr="00CB3EC5">
              <w:rPr>
                <w:rFonts w:ascii="標楷體" w:eastAsia="標楷體" w:hAnsi="標楷體" w:hint="eastAsia"/>
                <w:color w:val="000000"/>
                <w:kern w:val="0"/>
              </w:rPr>
              <w:t>金融控股公司百分之百持有之銀行、票</w:t>
            </w:r>
            <w:proofErr w:type="gramStart"/>
            <w:r w:rsidRPr="00CB3EC5">
              <w:rPr>
                <w:rFonts w:ascii="標楷體" w:eastAsia="標楷體" w:hAnsi="標楷體" w:hint="eastAsia"/>
                <w:color w:val="000000"/>
                <w:kern w:val="0"/>
              </w:rPr>
              <w:t>券</w:t>
            </w:r>
            <w:proofErr w:type="gramEnd"/>
            <w:r w:rsidRPr="00CB3EC5">
              <w:rPr>
                <w:rFonts w:ascii="標楷體" w:eastAsia="標楷體" w:hAnsi="標楷體" w:hint="eastAsia"/>
                <w:color w:val="000000"/>
                <w:kern w:val="0"/>
              </w:rPr>
              <w:t>、保險及綜合證券商等子公司之獨立董事。</w:t>
            </w:r>
          </w:p>
          <w:p w:rsidR="00A73494" w:rsidRPr="00CB3EC5" w:rsidRDefault="00A73494" w:rsidP="00A73494">
            <w:pPr>
              <w:autoSpaceDE w:val="0"/>
              <w:autoSpaceDN w:val="0"/>
              <w:adjustRightInd w:val="0"/>
              <w:spacing w:line="0" w:lineRule="atLeast"/>
              <w:ind w:leftChars="308" w:left="1025" w:hangingChars="119" w:hanging="286"/>
              <w:rPr>
                <w:rFonts w:ascii="標楷體" w:eastAsia="標楷體" w:hAnsi="標楷體"/>
                <w:color w:val="000000"/>
                <w:kern w:val="0"/>
              </w:rPr>
            </w:pPr>
            <w:r w:rsidRPr="00CB3EC5">
              <w:rPr>
                <w:rFonts w:eastAsia="標楷體"/>
                <w:color w:val="000000"/>
                <w:kern w:val="0"/>
              </w:rPr>
              <w:t>3.</w:t>
            </w:r>
            <w:r>
              <w:rPr>
                <w:rFonts w:eastAsia="標楷體" w:hint="eastAsia"/>
                <w:color w:val="000000"/>
                <w:kern w:val="0"/>
              </w:rPr>
              <w:t xml:space="preserve"> </w:t>
            </w:r>
            <w:r w:rsidRPr="00CB3EC5">
              <w:rPr>
                <w:rFonts w:ascii="標楷體" w:eastAsia="標楷體" w:hAnsi="標楷體" w:hint="eastAsia"/>
                <w:color w:val="000000"/>
                <w:kern w:val="0"/>
              </w:rPr>
              <w:t>符合下列條件之</w:t>
            </w:r>
            <w:proofErr w:type="gramStart"/>
            <w:r w:rsidRPr="00CB3EC5">
              <w:rPr>
                <w:rFonts w:ascii="標楷體" w:eastAsia="標楷體" w:hAnsi="標楷體" w:hint="eastAsia"/>
                <w:color w:val="000000"/>
                <w:kern w:val="0"/>
              </w:rPr>
              <w:t>一</w:t>
            </w:r>
            <w:proofErr w:type="gramEnd"/>
            <w:r w:rsidRPr="00CB3EC5">
              <w:rPr>
                <w:rFonts w:ascii="標楷體" w:eastAsia="標楷體" w:hAnsi="標楷體" w:hint="eastAsia"/>
                <w:color w:val="000000"/>
                <w:kern w:val="0"/>
              </w:rPr>
              <w:t>之新創生技新藥公司之董</w:t>
            </w:r>
            <w:r w:rsidRPr="00CB3EC5">
              <w:rPr>
                <w:rFonts w:ascii="標楷體" w:eastAsia="標楷體" w:hAnsi="標楷體" w:hint="eastAsia"/>
                <w:color w:val="000000"/>
                <w:kern w:val="0"/>
              </w:rPr>
              <w:lastRenderedPageBreak/>
              <w:t>事，經本校同意，並得持有公司創立時百分之十以上之股權：</w:t>
            </w:r>
          </w:p>
          <w:p w:rsidR="00A73494" w:rsidRPr="00166E4E" w:rsidRDefault="00A73494" w:rsidP="00A73494">
            <w:pPr>
              <w:autoSpaceDE w:val="0"/>
              <w:autoSpaceDN w:val="0"/>
              <w:adjustRightInd w:val="0"/>
              <w:spacing w:line="0" w:lineRule="atLeast"/>
              <w:ind w:leftChars="308" w:left="1524" w:hangingChars="327" w:hanging="785"/>
              <w:rPr>
                <w:rFonts w:eastAsia="標楷體"/>
                <w:color w:val="000000"/>
                <w:kern w:val="0"/>
              </w:rPr>
            </w:pPr>
            <w:r w:rsidRPr="00CB3EC5">
              <w:rPr>
                <w:rFonts w:ascii="標楷體" w:eastAsia="標楷體" w:hAnsi="標楷體" w:hint="eastAsia"/>
                <w:color w:val="000000"/>
                <w:kern w:val="0"/>
              </w:rPr>
              <w:t xml:space="preserve">  （</w:t>
            </w:r>
            <w:r w:rsidRPr="00166E4E">
              <w:rPr>
                <w:rFonts w:eastAsia="標楷體"/>
                <w:color w:val="000000"/>
                <w:kern w:val="0"/>
              </w:rPr>
              <w:t>1</w:t>
            </w:r>
            <w:r w:rsidRPr="00CB3EC5">
              <w:rPr>
                <w:rFonts w:ascii="標楷體" w:eastAsia="標楷體" w:hAnsi="標楷體" w:hint="eastAsia"/>
                <w:color w:val="000000"/>
                <w:kern w:val="0"/>
              </w:rPr>
              <w:t>）</w:t>
            </w:r>
            <w:r w:rsidRPr="00166E4E">
              <w:rPr>
                <w:rFonts w:eastAsia="標楷體"/>
                <w:color w:val="000000"/>
                <w:kern w:val="0"/>
              </w:rPr>
              <w:t>教師為持有該公司研發製造使用於人類或動植物用新藥之主要技術者。</w:t>
            </w:r>
          </w:p>
          <w:p w:rsidR="00A73494" w:rsidRPr="00CB3EC5" w:rsidRDefault="00A73494" w:rsidP="00A73494">
            <w:pPr>
              <w:autoSpaceDE w:val="0"/>
              <w:autoSpaceDN w:val="0"/>
              <w:adjustRightInd w:val="0"/>
              <w:spacing w:line="0" w:lineRule="atLeast"/>
              <w:ind w:leftChars="308" w:left="1524" w:hangingChars="327" w:hanging="785"/>
              <w:rPr>
                <w:rFonts w:ascii="標楷體" w:eastAsia="標楷體" w:hAnsi="標楷體"/>
                <w:color w:val="000000"/>
                <w:kern w:val="0"/>
              </w:rPr>
            </w:pPr>
            <w:r w:rsidRPr="00166E4E">
              <w:rPr>
                <w:rFonts w:eastAsia="標楷體"/>
                <w:color w:val="000000"/>
                <w:kern w:val="0"/>
              </w:rPr>
              <w:t xml:space="preserve">  </w:t>
            </w:r>
            <w:r w:rsidRPr="00CB3EC5">
              <w:rPr>
                <w:rFonts w:ascii="標楷體" w:eastAsia="標楷體" w:hAnsi="標楷體" w:hint="eastAsia"/>
                <w:color w:val="000000"/>
                <w:kern w:val="0"/>
              </w:rPr>
              <w:t>（</w:t>
            </w:r>
            <w:r>
              <w:rPr>
                <w:rFonts w:eastAsia="標楷體" w:hint="eastAsia"/>
                <w:color w:val="000000"/>
                <w:kern w:val="0"/>
              </w:rPr>
              <w:t>2</w:t>
            </w:r>
            <w:r w:rsidRPr="00CB3EC5">
              <w:rPr>
                <w:rFonts w:ascii="標楷體" w:eastAsia="標楷體" w:hAnsi="標楷體" w:hint="eastAsia"/>
                <w:color w:val="000000"/>
                <w:kern w:val="0"/>
              </w:rPr>
              <w:t>）</w:t>
            </w:r>
            <w:r w:rsidRPr="00166E4E">
              <w:rPr>
                <w:rFonts w:eastAsia="標楷體"/>
                <w:color w:val="000000"/>
                <w:kern w:val="0"/>
              </w:rPr>
              <w:t>教</w:t>
            </w:r>
            <w:r w:rsidRPr="00CB3EC5">
              <w:rPr>
                <w:rFonts w:ascii="標楷體" w:eastAsia="標楷體" w:hAnsi="標楷體" w:hint="eastAsia"/>
                <w:color w:val="000000"/>
                <w:kern w:val="0"/>
              </w:rPr>
              <w:t>師為持有該公司研發製造、植入或置入人體內屬第三等級高風險醫療器材之主要技術者。</w:t>
            </w:r>
          </w:p>
          <w:p w:rsidR="00A73494" w:rsidRPr="00CB3EC5" w:rsidRDefault="00A73494" w:rsidP="00A73494">
            <w:pPr>
              <w:autoSpaceDE w:val="0"/>
              <w:autoSpaceDN w:val="0"/>
              <w:adjustRightInd w:val="0"/>
              <w:spacing w:line="0" w:lineRule="atLeast"/>
              <w:ind w:leftChars="308" w:left="1025" w:hangingChars="119" w:hanging="286"/>
              <w:rPr>
                <w:rFonts w:ascii="標楷體" w:eastAsia="標楷體" w:hAnsi="標楷體"/>
                <w:color w:val="000000"/>
                <w:kern w:val="0"/>
              </w:rPr>
            </w:pPr>
            <w:r w:rsidRPr="00CB3EC5">
              <w:rPr>
                <w:rFonts w:eastAsia="標楷體"/>
                <w:color w:val="000000"/>
                <w:kern w:val="0"/>
              </w:rPr>
              <w:t>4.</w:t>
            </w:r>
            <w:r>
              <w:rPr>
                <w:rFonts w:eastAsia="標楷體" w:hint="eastAsia"/>
                <w:color w:val="000000"/>
                <w:kern w:val="0"/>
              </w:rPr>
              <w:t xml:space="preserve"> </w:t>
            </w:r>
            <w:r w:rsidRPr="00CB3EC5">
              <w:rPr>
                <w:rFonts w:ascii="標楷體" w:eastAsia="標楷體" w:hAnsi="標楷體" w:hint="eastAsia"/>
                <w:color w:val="000000"/>
                <w:kern w:val="0"/>
              </w:rPr>
              <w:t>已於我國第一上市(櫃)之外國公司或經董事會、股東會決議規劃於我國申請第一上市（櫃）之外國公司之獨立董事。</w:t>
            </w:r>
          </w:p>
          <w:p w:rsidR="00A73494" w:rsidRPr="00A73494" w:rsidRDefault="00A73494" w:rsidP="00A73494">
            <w:pPr>
              <w:autoSpaceDE w:val="0"/>
              <w:autoSpaceDN w:val="0"/>
              <w:adjustRightInd w:val="0"/>
              <w:spacing w:line="0" w:lineRule="atLeast"/>
              <w:ind w:left="739" w:hangingChars="308" w:hanging="739"/>
              <w:rPr>
                <w:rFonts w:ascii="標楷體" w:eastAsia="標楷體" w:hAnsi="標楷體"/>
                <w:color w:val="000000"/>
                <w:kern w:val="0"/>
              </w:rPr>
            </w:pPr>
            <w:r w:rsidRPr="00CB3EC5">
              <w:rPr>
                <w:rFonts w:ascii="標楷體" w:eastAsia="標楷體" w:hAnsi="標楷體" w:hint="eastAsia"/>
                <w:color w:val="000000"/>
                <w:kern w:val="0"/>
              </w:rPr>
              <w:t>（二）律師、</w:t>
            </w:r>
            <w:r w:rsidRPr="00A73494">
              <w:rPr>
                <w:rFonts w:ascii="標楷體" w:eastAsia="標楷體" w:hAnsi="標楷體" w:hint="eastAsia"/>
                <w:color w:val="000000"/>
                <w:kern w:val="0"/>
              </w:rPr>
              <w:t>會計師、建築師、技師等專業法律規範之職務。</w:t>
            </w:r>
          </w:p>
          <w:p w:rsidR="00A73494" w:rsidRDefault="00A73494" w:rsidP="00A73494">
            <w:pPr>
              <w:autoSpaceDE w:val="0"/>
              <w:autoSpaceDN w:val="0"/>
              <w:adjustRightInd w:val="0"/>
              <w:spacing w:line="0" w:lineRule="atLeast"/>
              <w:ind w:left="739" w:hangingChars="308" w:hanging="739"/>
              <w:rPr>
                <w:rFonts w:ascii="標楷體" w:eastAsia="標楷體" w:hAnsi="標楷體"/>
                <w:kern w:val="0"/>
              </w:rPr>
            </w:pPr>
            <w:r w:rsidRPr="00A73494">
              <w:rPr>
                <w:rFonts w:ascii="標楷體" w:eastAsia="標楷體" w:hAnsi="標楷體" w:hint="eastAsia"/>
                <w:kern w:val="0"/>
              </w:rPr>
              <w:t>（三）其他私立學校之董事長及編制內行政職務。</w:t>
            </w:r>
          </w:p>
          <w:p w:rsidR="000D6B1C" w:rsidRPr="00A73494" w:rsidRDefault="000D6B1C" w:rsidP="00A73494">
            <w:pPr>
              <w:autoSpaceDE w:val="0"/>
              <w:autoSpaceDN w:val="0"/>
              <w:adjustRightInd w:val="0"/>
              <w:spacing w:line="0" w:lineRule="atLeast"/>
              <w:ind w:left="740" w:hangingChars="308" w:hanging="740"/>
              <w:rPr>
                <w:rFonts w:ascii="標楷體" w:eastAsia="標楷體" w:hAnsi="標楷體"/>
                <w:color w:val="000000"/>
                <w:kern w:val="0"/>
              </w:rPr>
            </w:pPr>
            <w:r w:rsidRPr="000D6B1C">
              <w:rPr>
                <w:rFonts w:ascii="標楷體" w:eastAsia="標楷體" w:hAnsi="標楷體" w:hint="eastAsia"/>
                <w:b/>
                <w:kern w:val="0"/>
                <w:u w:val="single"/>
              </w:rPr>
              <w:t>（四）</w:t>
            </w:r>
            <w:r w:rsidRPr="00972F22">
              <w:rPr>
                <w:rFonts w:ascii="標楷體" w:eastAsia="標楷體" w:hAnsi="標楷體" w:cs="新細明體" w:hint="eastAsia"/>
                <w:b/>
                <w:color w:val="000000"/>
                <w:kern w:val="0"/>
                <w:u w:val="single"/>
              </w:rPr>
              <w:t>香港</w:t>
            </w:r>
            <w:r>
              <w:rPr>
                <w:rFonts w:ascii="標楷體" w:eastAsia="標楷體" w:hAnsi="標楷體" w:cs="新細明體" w:hint="eastAsia"/>
                <w:b/>
                <w:color w:val="000000"/>
                <w:kern w:val="0"/>
                <w:u w:val="single"/>
              </w:rPr>
              <w:t>或</w:t>
            </w:r>
            <w:r w:rsidRPr="00972F22">
              <w:rPr>
                <w:rFonts w:ascii="標楷體" w:eastAsia="標楷體" w:hAnsi="標楷體" w:cs="新細明體" w:hint="eastAsia"/>
                <w:b/>
                <w:color w:val="000000"/>
                <w:kern w:val="0"/>
                <w:u w:val="single"/>
              </w:rPr>
              <w:t>澳門當地主管機關設立或立案學校之</w:t>
            </w:r>
            <w:r>
              <w:rPr>
                <w:rFonts w:ascii="標楷體" w:eastAsia="標楷體" w:hAnsi="標楷體" w:cs="新細明體" w:hint="eastAsia"/>
                <w:b/>
                <w:color w:val="000000"/>
                <w:kern w:val="0"/>
                <w:u w:val="single"/>
              </w:rPr>
              <w:t>職務，有損害我國國格、國家安全之虞者。</w:t>
            </w:r>
          </w:p>
          <w:p w:rsidR="009D1807" w:rsidRPr="00A73494" w:rsidRDefault="00A73494" w:rsidP="00A734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line="0" w:lineRule="atLeast"/>
              <w:jc w:val="both"/>
              <w:rPr>
                <w:rFonts w:ascii="標楷體" w:eastAsia="標楷體" w:hAnsi="標楷體"/>
                <w:sz w:val="24"/>
                <w:szCs w:val="24"/>
              </w:rPr>
            </w:pPr>
            <w:r w:rsidRPr="00A73494">
              <w:rPr>
                <w:rFonts w:ascii="標楷體" w:eastAsia="標楷體" w:hAnsi="標楷體" w:hint="eastAsia"/>
                <w:color w:val="000000"/>
                <w:sz w:val="24"/>
                <w:szCs w:val="24"/>
              </w:rPr>
              <w:t>有上述兼職情形者，於應聘本校專任教師前應結束其業務，未照規定辦理者，本校應提三級教評會審議並得改聘為兼任教師。</w:t>
            </w:r>
          </w:p>
        </w:tc>
        <w:tc>
          <w:tcPr>
            <w:tcW w:w="2009" w:type="pct"/>
            <w:tcBorders>
              <w:top w:val="single" w:sz="4" w:space="0" w:color="auto"/>
              <w:left w:val="single" w:sz="4" w:space="0" w:color="auto"/>
              <w:bottom w:val="single" w:sz="4" w:space="0" w:color="auto"/>
              <w:right w:val="single" w:sz="4" w:space="0" w:color="auto"/>
            </w:tcBorders>
            <w:vAlign w:val="center"/>
          </w:tcPr>
          <w:p w:rsidR="00BC3EBC" w:rsidRPr="00CB3EC5" w:rsidRDefault="00BC3EBC" w:rsidP="00BC3EBC">
            <w:pPr>
              <w:tabs>
                <w:tab w:val="left" w:pos="389"/>
                <w:tab w:val="left" w:pos="900"/>
                <w:tab w:val="left" w:pos="1080"/>
              </w:tabs>
              <w:spacing w:line="0" w:lineRule="atLeast"/>
              <w:rPr>
                <w:rFonts w:ascii="標楷體" w:eastAsia="標楷體" w:hAnsi="標楷體"/>
                <w:color w:val="000000"/>
              </w:rPr>
            </w:pPr>
            <w:r w:rsidRPr="00CB3EC5">
              <w:rPr>
                <w:rFonts w:ascii="標楷體" w:eastAsia="標楷體" w:hAnsi="標楷體" w:hint="eastAsia"/>
                <w:color w:val="000000"/>
                <w:kern w:val="0"/>
              </w:rPr>
              <w:lastRenderedPageBreak/>
              <w:t>教師兼職以與教學或研究專長領域相關者為限，且不得兼任下列職務：</w:t>
            </w:r>
          </w:p>
          <w:p w:rsidR="00BC3EBC" w:rsidRPr="00CB3EC5" w:rsidRDefault="00BC3EBC" w:rsidP="00BC3EBC">
            <w:pPr>
              <w:autoSpaceDE w:val="0"/>
              <w:autoSpaceDN w:val="0"/>
              <w:adjustRightInd w:val="0"/>
              <w:spacing w:line="0" w:lineRule="atLeast"/>
              <w:ind w:left="696" w:hangingChars="290" w:hanging="696"/>
              <w:rPr>
                <w:rFonts w:ascii="標楷體" w:eastAsia="標楷體" w:hAnsi="標楷體"/>
                <w:color w:val="000000"/>
                <w:kern w:val="0"/>
              </w:rPr>
            </w:pPr>
            <w:r w:rsidRPr="00CB3EC5">
              <w:rPr>
                <w:rFonts w:ascii="標楷體" w:eastAsia="標楷體" w:hAnsi="標楷體" w:cs="新細明體" w:hint="eastAsia"/>
                <w:color w:val="000000"/>
                <w:kern w:val="0"/>
              </w:rPr>
              <w:t>（一）</w:t>
            </w:r>
            <w:r w:rsidRPr="00CB3EC5">
              <w:rPr>
                <w:rFonts w:ascii="標楷體" w:eastAsia="標楷體" w:hAnsi="標楷體" w:hint="eastAsia"/>
                <w:color w:val="000000"/>
                <w:kern w:val="0"/>
              </w:rPr>
              <w:t>非代表政府或本校股份之營利事業機構或團體董事長、董事、監察人、負責人、</w:t>
            </w:r>
            <w:r w:rsidRPr="00CB3EC5">
              <w:rPr>
                <w:rFonts w:ascii="標楷體" w:eastAsia="標楷體" w:hAnsi="標楷體"/>
                <w:color w:val="000000"/>
                <w:kern w:val="0"/>
              </w:rPr>
              <w:t xml:space="preserve"> </w:t>
            </w:r>
            <w:r w:rsidRPr="00CB3EC5">
              <w:rPr>
                <w:rFonts w:ascii="標楷體" w:eastAsia="標楷體" w:hAnsi="標楷體" w:hint="eastAsia"/>
                <w:color w:val="000000"/>
                <w:kern w:val="0"/>
              </w:rPr>
              <w:t>經理人等職務。但兼任下列職務者，不在此限：</w:t>
            </w:r>
          </w:p>
          <w:p w:rsidR="00BC3EBC" w:rsidRPr="00CB3EC5" w:rsidRDefault="00BC3EBC" w:rsidP="00166E4E">
            <w:pPr>
              <w:autoSpaceDE w:val="0"/>
              <w:autoSpaceDN w:val="0"/>
              <w:adjustRightInd w:val="0"/>
              <w:spacing w:line="0" w:lineRule="atLeast"/>
              <w:ind w:left="1025" w:hangingChars="427" w:hanging="1025"/>
              <w:rPr>
                <w:rFonts w:ascii="標楷體" w:eastAsia="標楷體" w:hAnsi="標楷體"/>
                <w:color w:val="000000"/>
                <w:kern w:val="0"/>
              </w:rPr>
            </w:pPr>
            <w:r w:rsidRPr="00CB3EC5">
              <w:rPr>
                <w:rFonts w:eastAsia="標楷體" w:hint="eastAsia"/>
                <w:color w:val="000000"/>
                <w:kern w:val="0"/>
              </w:rPr>
              <w:t xml:space="preserve">   </w:t>
            </w:r>
            <w:r w:rsidRPr="00CB3EC5">
              <w:rPr>
                <w:rFonts w:eastAsia="標楷體"/>
                <w:color w:val="000000"/>
                <w:kern w:val="0"/>
              </w:rPr>
              <w:t xml:space="preserve">   1.</w:t>
            </w:r>
            <w:r w:rsidR="00166E4E">
              <w:rPr>
                <w:rFonts w:eastAsia="標楷體" w:hint="eastAsia"/>
                <w:color w:val="000000"/>
                <w:kern w:val="0"/>
              </w:rPr>
              <w:t xml:space="preserve"> </w:t>
            </w:r>
            <w:r w:rsidRPr="00CB3EC5">
              <w:rPr>
                <w:rFonts w:ascii="標楷體" w:eastAsia="標楷體" w:hAnsi="標楷體" w:hint="eastAsia"/>
                <w:color w:val="000000"/>
                <w:kern w:val="0"/>
              </w:rPr>
              <w:t>國營事業、已上市（櫃）公司或經董事會、股東會決議規劃申請上市（櫃）之未上市（櫃）公開發行公司之</w:t>
            </w:r>
            <w:r w:rsidRPr="007043EC">
              <w:rPr>
                <w:rFonts w:ascii="標楷體" w:eastAsia="標楷體" w:hAnsi="標楷體" w:hint="eastAsia"/>
                <w:b/>
                <w:color w:val="000000"/>
                <w:kern w:val="0"/>
                <w:u w:val="single"/>
              </w:rPr>
              <w:t>外部董事、</w:t>
            </w:r>
            <w:r w:rsidRPr="00CB3EC5">
              <w:rPr>
                <w:rFonts w:ascii="標楷體" w:eastAsia="標楷體" w:hAnsi="標楷體" w:hint="eastAsia"/>
                <w:color w:val="000000"/>
                <w:kern w:val="0"/>
              </w:rPr>
              <w:t>獨立董事</w:t>
            </w:r>
            <w:r w:rsidRPr="007043EC">
              <w:rPr>
                <w:rFonts w:ascii="標楷體" w:eastAsia="標楷體" w:hAnsi="標楷體" w:hint="eastAsia"/>
                <w:b/>
                <w:color w:val="000000"/>
                <w:kern w:val="0"/>
                <w:u w:val="single"/>
              </w:rPr>
              <w:t>、監察人、具獨立職能監察人</w:t>
            </w:r>
            <w:r w:rsidRPr="00CB3EC5">
              <w:rPr>
                <w:rFonts w:ascii="標楷體" w:eastAsia="標楷體" w:hAnsi="標楷體" w:hint="eastAsia"/>
                <w:color w:val="000000"/>
                <w:kern w:val="0"/>
              </w:rPr>
              <w:t>。</w:t>
            </w:r>
          </w:p>
          <w:p w:rsidR="00BC3EBC" w:rsidRPr="00CB3EC5" w:rsidRDefault="00BC3EBC" w:rsidP="00166E4E">
            <w:pPr>
              <w:autoSpaceDE w:val="0"/>
              <w:autoSpaceDN w:val="0"/>
              <w:adjustRightInd w:val="0"/>
              <w:spacing w:line="0" w:lineRule="atLeast"/>
              <w:ind w:leftChars="308" w:left="1025" w:hangingChars="119" w:hanging="286"/>
              <w:rPr>
                <w:rFonts w:ascii="標楷體" w:eastAsia="標楷體" w:hAnsi="標楷體"/>
                <w:color w:val="000000"/>
                <w:kern w:val="0"/>
              </w:rPr>
            </w:pPr>
            <w:r w:rsidRPr="00CB3EC5">
              <w:rPr>
                <w:rFonts w:eastAsia="標楷體"/>
                <w:color w:val="000000"/>
                <w:kern w:val="0"/>
              </w:rPr>
              <w:t>2.</w:t>
            </w:r>
            <w:r w:rsidR="00166E4E">
              <w:rPr>
                <w:rFonts w:eastAsia="標楷體" w:hint="eastAsia"/>
                <w:color w:val="000000"/>
                <w:kern w:val="0"/>
              </w:rPr>
              <w:t xml:space="preserve"> </w:t>
            </w:r>
            <w:r w:rsidRPr="00CB3EC5">
              <w:rPr>
                <w:rFonts w:ascii="標楷體" w:eastAsia="標楷體" w:hAnsi="標楷體" w:hint="eastAsia"/>
                <w:color w:val="000000"/>
                <w:kern w:val="0"/>
              </w:rPr>
              <w:t>金融控股公司百分之百持有之銀行、票</w:t>
            </w:r>
            <w:proofErr w:type="gramStart"/>
            <w:r w:rsidRPr="00CB3EC5">
              <w:rPr>
                <w:rFonts w:ascii="標楷體" w:eastAsia="標楷體" w:hAnsi="標楷體" w:hint="eastAsia"/>
                <w:color w:val="000000"/>
                <w:kern w:val="0"/>
              </w:rPr>
              <w:t>券</w:t>
            </w:r>
            <w:proofErr w:type="gramEnd"/>
            <w:r w:rsidRPr="00CB3EC5">
              <w:rPr>
                <w:rFonts w:ascii="標楷體" w:eastAsia="標楷體" w:hAnsi="標楷體" w:hint="eastAsia"/>
                <w:color w:val="000000"/>
                <w:kern w:val="0"/>
              </w:rPr>
              <w:t>、保險及綜合證券商等子公司之獨立董事。</w:t>
            </w:r>
          </w:p>
          <w:p w:rsidR="00BC3EBC" w:rsidRPr="00CB3EC5" w:rsidRDefault="00BC3EBC" w:rsidP="00166E4E">
            <w:pPr>
              <w:autoSpaceDE w:val="0"/>
              <w:autoSpaceDN w:val="0"/>
              <w:adjustRightInd w:val="0"/>
              <w:spacing w:line="0" w:lineRule="atLeast"/>
              <w:ind w:leftChars="308" w:left="1025" w:hangingChars="119" w:hanging="286"/>
              <w:rPr>
                <w:rFonts w:ascii="標楷體" w:eastAsia="標楷體" w:hAnsi="標楷體"/>
                <w:color w:val="000000"/>
                <w:kern w:val="0"/>
              </w:rPr>
            </w:pPr>
            <w:r w:rsidRPr="00CB3EC5">
              <w:rPr>
                <w:rFonts w:eastAsia="標楷體"/>
                <w:color w:val="000000"/>
                <w:kern w:val="0"/>
              </w:rPr>
              <w:lastRenderedPageBreak/>
              <w:t>3.</w:t>
            </w:r>
            <w:r w:rsidR="00166E4E">
              <w:rPr>
                <w:rFonts w:eastAsia="標楷體" w:hint="eastAsia"/>
                <w:color w:val="000000"/>
                <w:kern w:val="0"/>
              </w:rPr>
              <w:t xml:space="preserve"> </w:t>
            </w:r>
            <w:r w:rsidRPr="00CB3EC5">
              <w:rPr>
                <w:rFonts w:ascii="標楷體" w:eastAsia="標楷體" w:hAnsi="標楷體" w:hint="eastAsia"/>
                <w:color w:val="000000"/>
                <w:kern w:val="0"/>
              </w:rPr>
              <w:t>符合下列條件之</w:t>
            </w:r>
            <w:proofErr w:type="gramStart"/>
            <w:r w:rsidRPr="00CB3EC5">
              <w:rPr>
                <w:rFonts w:ascii="標楷體" w:eastAsia="標楷體" w:hAnsi="標楷體" w:hint="eastAsia"/>
                <w:color w:val="000000"/>
                <w:kern w:val="0"/>
              </w:rPr>
              <w:t>一</w:t>
            </w:r>
            <w:proofErr w:type="gramEnd"/>
            <w:r w:rsidRPr="00CB3EC5">
              <w:rPr>
                <w:rFonts w:ascii="標楷體" w:eastAsia="標楷體" w:hAnsi="標楷體" w:hint="eastAsia"/>
                <w:color w:val="000000"/>
                <w:kern w:val="0"/>
              </w:rPr>
              <w:t>之新創生技新藥公司之董事，經本校同意，並得持有公司創立時百分之十以上之股權：</w:t>
            </w:r>
          </w:p>
          <w:p w:rsidR="00BC3EBC" w:rsidRPr="00166E4E" w:rsidRDefault="00BC3EBC" w:rsidP="00166E4E">
            <w:pPr>
              <w:autoSpaceDE w:val="0"/>
              <w:autoSpaceDN w:val="0"/>
              <w:adjustRightInd w:val="0"/>
              <w:spacing w:line="0" w:lineRule="atLeast"/>
              <w:ind w:leftChars="308" w:left="1524" w:hangingChars="327" w:hanging="785"/>
              <w:rPr>
                <w:rFonts w:eastAsia="標楷體"/>
                <w:color w:val="000000"/>
                <w:kern w:val="0"/>
              </w:rPr>
            </w:pPr>
            <w:r w:rsidRPr="00CB3EC5">
              <w:rPr>
                <w:rFonts w:ascii="標楷體" w:eastAsia="標楷體" w:hAnsi="標楷體" w:hint="eastAsia"/>
                <w:color w:val="000000"/>
                <w:kern w:val="0"/>
              </w:rPr>
              <w:t xml:space="preserve">  </w:t>
            </w:r>
            <w:r w:rsidR="00166E4E" w:rsidRPr="00CB3EC5">
              <w:rPr>
                <w:rFonts w:ascii="標楷體" w:eastAsia="標楷體" w:hAnsi="標楷體" w:hint="eastAsia"/>
                <w:color w:val="000000"/>
                <w:kern w:val="0"/>
              </w:rPr>
              <w:t>（</w:t>
            </w:r>
            <w:r w:rsidRPr="00166E4E">
              <w:rPr>
                <w:rFonts w:eastAsia="標楷體"/>
                <w:color w:val="000000"/>
                <w:kern w:val="0"/>
              </w:rPr>
              <w:t>1</w:t>
            </w:r>
            <w:r w:rsidR="00166E4E" w:rsidRPr="00CB3EC5">
              <w:rPr>
                <w:rFonts w:ascii="標楷體" w:eastAsia="標楷體" w:hAnsi="標楷體" w:hint="eastAsia"/>
                <w:color w:val="000000"/>
                <w:kern w:val="0"/>
              </w:rPr>
              <w:t>）</w:t>
            </w:r>
            <w:r w:rsidRPr="00166E4E">
              <w:rPr>
                <w:rFonts w:eastAsia="標楷體"/>
                <w:color w:val="000000"/>
                <w:kern w:val="0"/>
              </w:rPr>
              <w:t>教師為持有該公司研發製造使用於人類或</w:t>
            </w:r>
            <w:r w:rsidRPr="00166E4E">
              <w:rPr>
                <w:rFonts w:eastAsia="標楷體"/>
                <w:color w:val="000000"/>
                <w:kern w:val="0"/>
              </w:rPr>
              <w:t xml:space="preserve">  </w:t>
            </w:r>
            <w:r w:rsidRPr="00166E4E">
              <w:rPr>
                <w:rFonts w:eastAsia="標楷體"/>
                <w:color w:val="000000"/>
                <w:kern w:val="0"/>
              </w:rPr>
              <w:t>動植物用新藥之主要技術者。</w:t>
            </w:r>
          </w:p>
          <w:p w:rsidR="00BC3EBC" w:rsidRPr="00CB3EC5" w:rsidRDefault="00BC3EBC" w:rsidP="00166E4E">
            <w:pPr>
              <w:autoSpaceDE w:val="0"/>
              <w:autoSpaceDN w:val="0"/>
              <w:adjustRightInd w:val="0"/>
              <w:spacing w:line="0" w:lineRule="atLeast"/>
              <w:ind w:leftChars="308" w:left="1524" w:hangingChars="327" w:hanging="785"/>
              <w:rPr>
                <w:rFonts w:ascii="標楷體" w:eastAsia="標楷體" w:hAnsi="標楷體"/>
                <w:color w:val="000000"/>
                <w:kern w:val="0"/>
              </w:rPr>
            </w:pPr>
            <w:r w:rsidRPr="00166E4E">
              <w:rPr>
                <w:rFonts w:eastAsia="標楷體"/>
                <w:color w:val="000000"/>
                <w:kern w:val="0"/>
              </w:rPr>
              <w:t xml:space="preserve">  </w:t>
            </w:r>
            <w:r w:rsidR="00166E4E" w:rsidRPr="00CB3EC5">
              <w:rPr>
                <w:rFonts w:ascii="標楷體" w:eastAsia="標楷體" w:hAnsi="標楷體" w:hint="eastAsia"/>
                <w:color w:val="000000"/>
                <w:kern w:val="0"/>
              </w:rPr>
              <w:t>（</w:t>
            </w:r>
            <w:r w:rsidR="00166E4E">
              <w:rPr>
                <w:rFonts w:eastAsia="標楷體" w:hint="eastAsia"/>
                <w:color w:val="000000"/>
                <w:kern w:val="0"/>
              </w:rPr>
              <w:t>2</w:t>
            </w:r>
            <w:r w:rsidR="00166E4E" w:rsidRPr="00CB3EC5">
              <w:rPr>
                <w:rFonts w:ascii="標楷體" w:eastAsia="標楷體" w:hAnsi="標楷體" w:hint="eastAsia"/>
                <w:color w:val="000000"/>
                <w:kern w:val="0"/>
              </w:rPr>
              <w:t>）</w:t>
            </w:r>
            <w:r w:rsidRPr="00166E4E">
              <w:rPr>
                <w:rFonts w:eastAsia="標楷體"/>
                <w:color w:val="000000"/>
                <w:kern w:val="0"/>
              </w:rPr>
              <w:t>教</w:t>
            </w:r>
            <w:r w:rsidRPr="00CB3EC5">
              <w:rPr>
                <w:rFonts w:ascii="標楷體" w:eastAsia="標楷體" w:hAnsi="標楷體" w:hint="eastAsia"/>
                <w:color w:val="000000"/>
                <w:kern w:val="0"/>
              </w:rPr>
              <w:t>師為持有該公司研發製造、植入或置入人體內屬第三等級高風險醫療器材之主要技術者。</w:t>
            </w:r>
          </w:p>
          <w:p w:rsidR="00BC3EBC" w:rsidRPr="00CB3EC5" w:rsidRDefault="00BC3EBC" w:rsidP="00166E4E">
            <w:pPr>
              <w:autoSpaceDE w:val="0"/>
              <w:autoSpaceDN w:val="0"/>
              <w:adjustRightInd w:val="0"/>
              <w:spacing w:line="0" w:lineRule="atLeast"/>
              <w:ind w:leftChars="308" w:left="1025" w:hangingChars="119" w:hanging="286"/>
              <w:rPr>
                <w:rFonts w:ascii="標楷體" w:eastAsia="標楷體" w:hAnsi="標楷體"/>
                <w:color w:val="000000"/>
                <w:kern w:val="0"/>
              </w:rPr>
            </w:pPr>
            <w:r w:rsidRPr="00CB3EC5">
              <w:rPr>
                <w:rFonts w:eastAsia="標楷體"/>
                <w:color w:val="000000"/>
                <w:kern w:val="0"/>
              </w:rPr>
              <w:t>4.</w:t>
            </w:r>
            <w:r w:rsidR="00166E4E">
              <w:rPr>
                <w:rFonts w:eastAsia="標楷體" w:hint="eastAsia"/>
                <w:color w:val="000000"/>
                <w:kern w:val="0"/>
              </w:rPr>
              <w:t xml:space="preserve"> </w:t>
            </w:r>
            <w:r w:rsidRPr="00CB3EC5">
              <w:rPr>
                <w:rFonts w:ascii="標楷體" w:eastAsia="標楷體" w:hAnsi="標楷體" w:hint="eastAsia"/>
                <w:color w:val="000000"/>
                <w:kern w:val="0"/>
              </w:rPr>
              <w:t>已於我國第一上市(櫃)之外國公司或經董事會、股東會決議規劃於我國申請第一上市（櫃）之外國公司之獨立董事。</w:t>
            </w:r>
          </w:p>
          <w:p w:rsidR="00BC3EBC" w:rsidRPr="00CB3EC5" w:rsidRDefault="00BC3EBC" w:rsidP="00BC3EBC">
            <w:pPr>
              <w:autoSpaceDE w:val="0"/>
              <w:autoSpaceDN w:val="0"/>
              <w:adjustRightInd w:val="0"/>
              <w:spacing w:line="0" w:lineRule="atLeast"/>
              <w:ind w:left="739" w:hangingChars="308" w:hanging="739"/>
              <w:rPr>
                <w:rFonts w:ascii="標楷體" w:eastAsia="標楷體" w:hAnsi="標楷體"/>
                <w:color w:val="000000"/>
                <w:kern w:val="0"/>
              </w:rPr>
            </w:pPr>
            <w:r w:rsidRPr="00CB3EC5">
              <w:rPr>
                <w:rFonts w:ascii="標楷體" w:eastAsia="標楷體" w:hAnsi="標楷體" w:hint="eastAsia"/>
                <w:color w:val="000000"/>
                <w:kern w:val="0"/>
              </w:rPr>
              <w:t>（二）律師、會計師、建築師、技師等專業法律規範之職務。</w:t>
            </w:r>
          </w:p>
          <w:p w:rsidR="00BC3EBC" w:rsidRPr="00CB3EC5" w:rsidRDefault="00BC3EBC" w:rsidP="00BC3EBC">
            <w:pPr>
              <w:autoSpaceDE w:val="0"/>
              <w:autoSpaceDN w:val="0"/>
              <w:adjustRightInd w:val="0"/>
              <w:spacing w:line="0" w:lineRule="atLeast"/>
              <w:ind w:left="739" w:hangingChars="308" w:hanging="739"/>
              <w:rPr>
                <w:rFonts w:ascii="標楷體" w:eastAsia="標楷體" w:hAnsi="標楷體"/>
                <w:color w:val="000000"/>
                <w:kern w:val="0"/>
              </w:rPr>
            </w:pPr>
            <w:r w:rsidRPr="00CB3EC5">
              <w:rPr>
                <w:rFonts w:ascii="標楷體" w:eastAsia="標楷體" w:hAnsi="標楷體" w:hint="eastAsia"/>
                <w:kern w:val="0"/>
              </w:rPr>
              <w:t>（三）其他私立學校之董事長及編制內行政職務。</w:t>
            </w:r>
          </w:p>
          <w:p w:rsidR="009D1807" w:rsidRPr="00CB3EC5" w:rsidRDefault="00BC3EBC" w:rsidP="00BC3EBC">
            <w:pPr>
              <w:spacing w:line="0" w:lineRule="atLeast"/>
              <w:rPr>
                <w:rFonts w:ascii="標楷體" w:eastAsia="標楷體" w:hAnsi="標楷體"/>
                <w:color w:val="000000"/>
              </w:rPr>
            </w:pPr>
            <w:r w:rsidRPr="00CB3EC5">
              <w:rPr>
                <w:rFonts w:ascii="標楷體" w:eastAsia="標楷體" w:hAnsi="標楷體" w:hint="eastAsia"/>
                <w:color w:val="000000"/>
              </w:rPr>
              <w:t>有上述兼職情形者，於應聘本校專任教師前應結束其業務，未照規定辦理者，本校應提三級教評會審議並得改聘為兼任教師。</w:t>
            </w:r>
          </w:p>
        </w:tc>
        <w:tc>
          <w:tcPr>
            <w:tcW w:w="701" w:type="pct"/>
            <w:tcBorders>
              <w:top w:val="single" w:sz="4" w:space="0" w:color="auto"/>
              <w:left w:val="single" w:sz="4" w:space="0" w:color="auto"/>
              <w:bottom w:val="single" w:sz="4" w:space="0" w:color="auto"/>
              <w:right w:val="single" w:sz="4" w:space="0" w:color="auto"/>
            </w:tcBorders>
            <w:vAlign w:val="center"/>
          </w:tcPr>
          <w:p w:rsidR="009D1807" w:rsidRPr="00CB3EC5" w:rsidRDefault="00210907" w:rsidP="00FB132B">
            <w:pPr>
              <w:snapToGrid w:val="0"/>
              <w:rPr>
                <w:rFonts w:ascii="標楷體" w:eastAsia="標楷體" w:hAnsi="標楷體"/>
              </w:rPr>
            </w:pPr>
            <w:r w:rsidRPr="007016F3">
              <w:rPr>
                <w:rFonts w:eastAsia="標楷體" w:hint="eastAsia"/>
              </w:rPr>
              <w:lastRenderedPageBreak/>
              <w:t>配合教育部公布之「公立級學校專任教師兼職處理原則」</w:t>
            </w:r>
            <w:r>
              <w:rPr>
                <w:rFonts w:eastAsia="標楷體" w:hint="eastAsia"/>
              </w:rPr>
              <w:t>，</w:t>
            </w:r>
            <w:r w:rsidRPr="007016F3">
              <w:rPr>
                <w:rFonts w:eastAsia="標楷體" w:hint="eastAsia"/>
              </w:rPr>
              <w:t>修訂</w:t>
            </w:r>
            <w:r w:rsidRPr="00CB3EC5">
              <w:rPr>
                <w:rFonts w:ascii="標楷體" w:eastAsia="標楷體" w:hAnsi="標楷體" w:hint="eastAsia"/>
                <w:color w:val="000000"/>
              </w:rPr>
              <w:t>教師</w:t>
            </w:r>
            <w:r w:rsidRPr="00CB3EC5">
              <w:rPr>
                <w:rFonts w:ascii="標楷體" w:eastAsia="標楷體" w:hAnsi="標楷體" w:hint="eastAsia"/>
                <w:color w:val="000000"/>
                <w:kern w:val="0"/>
              </w:rPr>
              <w:t>不得兼任</w:t>
            </w:r>
            <w:r>
              <w:rPr>
                <w:rFonts w:ascii="標楷體" w:eastAsia="標楷體" w:hAnsi="標楷體" w:hint="eastAsia"/>
                <w:color w:val="000000"/>
                <w:kern w:val="0"/>
              </w:rPr>
              <w:t>之</w:t>
            </w:r>
            <w:r w:rsidRPr="00CB3EC5">
              <w:rPr>
                <w:rFonts w:ascii="標楷體" w:eastAsia="標楷體" w:hAnsi="標楷體" w:hint="eastAsia"/>
                <w:color w:val="000000"/>
                <w:kern w:val="0"/>
              </w:rPr>
              <w:t>職務</w:t>
            </w:r>
            <w:r>
              <w:rPr>
                <w:rFonts w:ascii="標楷體" w:eastAsia="標楷體" w:hAnsi="標楷體" w:hint="eastAsia"/>
                <w:color w:val="000000"/>
              </w:rPr>
              <w:t>。</w:t>
            </w:r>
          </w:p>
        </w:tc>
      </w:tr>
      <w:tr w:rsidR="007F6F8E"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7F6F8E" w:rsidRPr="00CB3EC5" w:rsidRDefault="009D1807" w:rsidP="007F6F8E">
            <w:pPr>
              <w:jc w:val="center"/>
              <w:rPr>
                <w:rFonts w:ascii="標楷體" w:eastAsia="標楷體" w:hAnsi="標楷體"/>
              </w:rPr>
            </w:pPr>
            <w:r w:rsidRPr="00CB3EC5">
              <w:rPr>
                <w:rFonts w:ascii="標楷體" w:eastAsia="標楷體" w:hAnsi="標楷體" w:hint="eastAsia"/>
              </w:rPr>
              <w:t>六</w:t>
            </w:r>
            <w:r w:rsidR="002865A2" w:rsidRPr="00CB3EC5">
              <w:rPr>
                <w:rFonts w:ascii="標楷體" w:eastAsia="標楷體" w:hAnsi="標楷體" w:hint="eastAsia"/>
              </w:rPr>
              <w:t>、</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13503F" w:rsidRPr="00CB3EC5" w:rsidRDefault="0013503F" w:rsidP="0013503F">
            <w:pPr>
              <w:autoSpaceDE w:val="0"/>
              <w:autoSpaceDN w:val="0"/>
              <w:adjustRightInd w:val="0"/>
              <w:spacing w:line="0" w:lineRule="atLeast"/>
              <w:rPr>
                <w:rFonts w:ascii="標楷體" w:eastAsia="標楷體" w:hAnsi="標楷體"/>
                <w:color w:val="000000"/>
              </w:rPr>
            </w:pPr>
            <w:r w:rsidRPr="00CB3EC5">
              <w:rPr>
                <w:rFonts w:ascii="標楷體" w:eastAsia="標楷體" w:hAnsi="標楷體" w:hint="eastAsia"/>
                <w:color w:val="000000"/>
              </w:rPr>
              <w:t>教師兼職有下列情形之</w:t>
            </w:r>
            <w:proofErr w:type="gramStart"/>
            <w:r w:rsidRPr="00CB3EC5">
              <w:rPr>
                <w:rFonts w:ascii="標楷體" w:eastAsia="標楷體" w:hAnsi="標楷體" w:hint="eastAsia"/>
                <w:color w:val="000000"/>
              </w:rPr>
              <w:t>一</w:t>
            </w:r>
            <w:proofErr w:type="gramEnd"/>
            <w:r w:rsidRPr="00CB3EC5">
              <w:rPr>
                <w:rFonts w:ascii="標楷體" w:eastAsia="標楷體" w:hAnsi="標楷體" w:hint="eastAsia"/>
                <w:color w:val="000000"/>
              </w:rPr>
              <w:t>者，本校應不予核准或於兼職期間廢止其核准：</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（一）</w:t>
            </w:r>
            <w:proofErr w:type="gramStart"/>
            <w:r w:rsidRPr="00CB3EC5">
              <w:rPr>
                <w:rFonts w:ascii="標楷體" w:eastAsia="標楷體" w:hAnsi="標楷體" w:hint="eastAsia"/>
                <w:color w:val="000000"/>
              </w:rPr>
              <w:t>初聘兩年內</w:t>
            </w:r>
            <w:proofErr w:type="gramEnd"/>
            <w:r w:rsidRPr="00CB3EC5">
              <w:rPr>
                <w:rFonts w:ascii="標楷體" w:eastAsia="標楷體" w:hAnsi="標楷體" w:hint="eastAsia"/>
                <w:color w:val="000000"/>
              </w:rPr>
              <w:t>者。</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（二）校內基本授課時數不足者。</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（三）與本職工作性質不相容者。</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（四）教師評</w:t>
            </w:r>
            <w:r w:rsidRPr="0013503F">
              <w:rPr>
                <w:rFonts w:ascii="標楷體" w:eastAsia="標楷體" w:hAnsi="標楷體" w:hint="eastAsia"/>
                <w:b/>
                <w:color w:val="000000"/>
                <w:u w:val="single"/>
              </w:rPr>
              <w:t>鑑</w:t>
            </w:r>
            <w:r w:rsidRPr="00CB3EC5">
              <w:rPr>
                <w:rFonts w:ascii="標楷體" w:eastAsia="標楷體" w:hAnsi="標楷體" w:hint="eastAsia"/>
                <w:color w:val="000000"/>
              </w:rPr>
              <w:t>未符合學校標準者。</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（五）對本職工作有不良影響之虞。</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（六）有損學校或教師形象之虞。</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（七）有洩漏公務機密之虞。</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（八）有營私舞弊之虞。</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（九）有職務上不當利益輸送之虞。</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（十）有支用公款或不當利用學校公務之虞。</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（十一）有違反教育中立之虞。</w:t>
            </w:r>
          </w:p>
          <w:p w:rsidR="0013503F" w:rsidRPr="00CB3EC5" w:rsidRDefault="0013503F" w:rsidP="0013503F">
            <w:pPr>
              <w:spacing w:line="0" w:lineRule="atLeast"/>
              <w:rPr>
                <w:rFonts w:ascii="標楷體" w:eastAsia="標楷體" w:hAnsi="標楷體"/>
                <w:color w:val="000000"/>
              </w:rPr>
            </w:pPr>
            <w:r w:rsidRPr="00CB3EC5">
              <w:rPr>
                <w:rFonts w:ascii="標楷體" w:eastAsia="標楷體" w:hAnsi="標楷體" w:hint="eastAsia"/>
                <w:color w:val="000000"/>
              </w:rPr>
              <w:t>（十二）有危害教師安全或健康之虞。</w:t>
            </w:r>
          </w:p>
          <w:p w:rsidR="007F6F8E" w:rsidRPr="00CB3EC5" w:rsidRDefault="0013503F" w:rsidP="0013503F">
            <w:pPr>
              <w:jc w:val="both"/>
              <w:rPr>
                <w:rFonts w:eastAsia="標楷體"/>
              </w:rPr>
            </w:pPr>
            <w:r w:rsidRPr="00CB3EC5">
              <w:rPr>
                <w:rFonts w:ascii="標楷體" w:eastAsia="標楷體" w:hAnsi="標楷體" w:hint="eastAsia"/>
                <w:color w:val="000000"/>
              </w:rPr>
              <w:t>情況特殊者，得以專案</w:t>
            </w:r>
            <w:proofErr w:type="gramStart"/>
            <w:r w:rsidRPr="00CB3EC5">
              <w:rPr>
                <w:rFonts w:ascii="標楷體" w:eastAsia="標楷體" w:hAnsi="標楷體" w:hint="eastAsia"/>
                <w:color w:val="000000"/>
              </w:rPr>
              <w:t>簽准經校長</w:t>
            </w:r>
            <w:proofErr w:type="gramEnd"/>
            <w:r w:rsidRPr="00CB3EC5">
              <w:rPr>
                <w:rFonts w:ascii="標楷體" w:eastAsia="標楷體" w:hAnsi="標楷體" w:hint="eastAsia"/>
                <w:color w:val="000000"/>
              </w:rPr>
              <w:t>同意後兼職，惟其教</w:t>
            </w:r>
            <w:r w:rsidRPr="00CB3EC5">
              <w:rPr>
                <w:rFonts w:ascii="標楷體" w:eastAsia="標楷體" w:hAnsi="標楷體" w:hint="eastAsia"/>
                <w:color w:val="000000"/>
              </w:rPr>
              <w:lastRenderedPageBreak/>
              <w:t>師至校外機構或團體兼職者仍應依第二點第二項之程序辦理之。</w:t>
            </w:r>
          </w:p>
        </w:tc>
        <w:tc>
          <w:tcPr>
            <w:tcW w:w="2009" w:type="pct"/>
            <w:tcBorders>
              <w:top w:val="single" w:sz="4" w:space="0" w:color="auto"/>
              <w:left w:val="single" w:sz="4" w:space="0" w:color="auto"/>
              <w:bottom w:val="single" w:sz="4" w:space="0" w:color="auto"/>
              <w:right w:val="single" w:sz="4" w:space="0" w:color="auto"/>
            </w:tcBorders>
            <w:vAlign w:val="center"/>
          </w:tcPr>
          <w:p w:rsidR="00F52227" w:rsidRPr="00CB3EC5" w:rsidRDefault="00F52227" w:rsidP="00F52227">
            <w:pPr>
              <w:autoSpaceDE w:val="0"/>
              <w:autoSpaceDN w:val="0"/>
              <w:adjustRightInd w:val="0"/>
              <w:spacing w:line="0" w:lineRule="atLeast"/>
              <w:rPr>
                <w:rFonts w:ascii="標楷體" w:eastAsia="標楷體" w:hAnsi="標楷體"/>
                <w:color w:val="000000"/>
              </w:rPr>
            </w:pPr>
            <w:r w:rsidRPr="00CB3EC5">
              <w:rPr>
                <w:rFonts w:ascii="標楷體" w:eastAsia="標楷體" w:hAnsi="標楷體" w:hint="eastAsia"/>
                <w:color w:val="000000"/>
              </w:rPr>
              <w:lastRenderedPageBreak/>
              <w:t>教師兼職有下列情形之</w:t>
            </w:r>
            <w:proofErr w:type="gramStart"/>
            <w:r w:rsidRPr="00CB3EC5">
              <w:rPr>
                <w:rFonts w:ascii="標楷體" w:eastAsia="標楷體" w:hAnsi="標楷體" w:hint="eastAsia"/>
                <w:color w:val="000000"/>
              </w:rPr>
              <w:t>一</w:t>
            </w:r>
            <w:proofErr w:type="gramEnd"/>
            <w:r w:rsidRPr="00CB3EC5">
              <w:rPr>
                <w:rFonts w:ascii="標楷體" w:eastAsia="標楷體" w:hAnsi="標楷體" w:hint="eastAsia"/>
                <w:color w:val="000000"/>
              </w:rPr>
              <w:t>者，本校應不予核准或於兼職期間廢止其核准：</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（一）</w:t>
            </w:r>
            <w:proofErr w:type="gramStart"/>
            <w:r w:rsidRPr="00CB3EC5">
              <w:rPr>
                <w:rFonts w:ascii="標楷體" w:eastAsia="標楷體" w:hAnsi="標楷體" w:hint="eastAsia"/>
                <w:color w:val="000000"/>
              </w:rPr>
              <w:t>初聘兩年內</w:t>
            </w:r>
            <w:proofErr w:type="gramEnd"/>
            <w:r w:rsidRPr="00CB3EC5">
              <w:rPr>
                <w:rFonts w:ascii="標楷體" w:eastAsia="標楷體" w:hAnsi="標楷體" w:hint="eastAsia"/>
                <w:color w:val="000000"/>
              </w:rPr>
              <w:t>者。</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（二）校內基本授課時數不足者。</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（三）與本職工作性質不相容者。</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（四）教師評</w:t>
            </w:r>
            <w:r w:rsidRPr="0013503F">
              <w:rPr>
                <w:rFonts w:ascii="標楷體" w:eastAsia="標楷體" w:hAnsi="標楷體" w:hint="eastAsia"/>
                <w:b/>
                <w:color w:val="000000"/>
                <w:u w:val="single"/>
              </w:rPr>
              <w:t>估</w:t>
            </w:r>
            <w:r w:rsidRPr="00CB3EC5">
              <w:rPr>
                <w:rFonts w:ascii="標楷體" w:eastAsia="標楷體" w:hAnsi="標楷體" w:hint="eastAsia"/>
                <w:color w:val="000000"/>
              </w:rPr>
              <w:t>未符合學校標準者。</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（五）對本職工作有不良影響之虞。</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（六）有損學校或教師形象之虞。</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（七）有洩漏公務機密之虞。</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（八）有營私舞弊之虞。</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（九）有職務上不當利益輸送之虞。</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（十）有支用公款或不當利用學校公務之虞。</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（十一）有違反教育中立之虞。</w:t>
            </w:r>
          </w:p>
          <w:p w:rsidR="00F52227"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（十二）有危害教師安全或健康之虞。</w:t>
            </w:r>
          </w:p>
          <w:p w:rsidR="007F6F8E" w:rsidRPr="00CB3EC5" w:rsidRDefault="00F52227" w:rsidP="00F52227">
            <w:pPr>
              <w:rPr>
                <w:rFonts w:ascii="標楷體" w:eastAsia="標楷體" w:hAnsi="標楷體"/>
                <w:color w:val="000000"/>
              </w:rPr>
            </w:pPr>
            <w:r w:rsidRPr="00CB3EC5">
              <w:rPr>
                <w:rFonts w:ascii="標楷體" w:eastAsia="標楷體" w:hAnsi="標楷體" w:hint="eastAsia"/>
                <w:color w:val="000000"/>
              </w:rPr>
              <w:t>情況特殊者，得以專案</w:t>
            </w:r>
            <w:proofErr w:type="gramStart"/>
            <w:r w:rsidRPr="00CB3EC5">
              <w:rPr>
                <w:rFonts w:ascii="標楷體" w:eastAsia="標楷體" w:hAnsi="標楷體" w:hint="eastAsia"/>
                <w:color w:val="000000"/>
              </w:rPr>
              <w:t>簽准經校長</w:t>
            </w:r>
            <w:proofErr w:type="gramEnd"/>
            <w:r w:rsidRPr="00CB3EC5">
              <w:rPr>
                <w:rFonts w:ascii="標楷體" w:eastAsia="標楷體" w:hAnsi="標楷體" w:hint="eastAsia"/>
                <w:color w:val="000000"/>
              </w:rPr>
              <w:t>同意後兼職，惟其教</w:t>
            </w:r>
            <w:r w:rsidRPr="00CB3EC5">
              <w:rPr>
                <w:rFonts w:ascii="標楷體" w:eastAsia="標楷體" w:hAnsi="標楷體" w:hint="eastAsia"/>
                <w:color w:val="000000"/>
              </w:rPr>
              <w:lastRenderedPageBreak/>
              <w:t>師至校外機構或團體兼職者仍應依第二點第二項之程序辦理之。</w:t>
            </w:r>
          </w:p>
        </w:tc>
        <w:tc>
          <w:tcPr>
            <w:tcW w:w="701" w:type="pct"/>
            <w:tcBorders>
              <w:top w:val="single" w:sz="4" w:space="0" w:color="auto"/>
              <w:left w:val="single" w:sz="4" w:space="0" w:color="auto"/>
              <w:bottom w:val="single" w:sz="4" w:space="0" w:color="auto"/>
              <w:right w:val="single" w:sz="4" w:space="0" w:color="auto"/>
            </w:tcBorders>
            <w:vAlign w:val="center"/>
          </w:tcPr>
          <w:p w:rsidR="007F6F8E" w:rsidRPr="00CB3EC5" w:rsidRDefault="0013503F" w:rsidP="007F6F8E">
            <w:pPr>
              <w:jc w:val="both"/>
              <w:rPr>
                <w:rFonts w:eastAsia="標楷體"/>
              </w:rPr>
            </w:pPr>
            <w:r>
              <w:rPr>
                <w:rFonts w:eastAsia="標楷體" w:hint="eastAsia"/>
              </w:rPr>
              <w:lastRenderedPageBreak/>
              <w:t>文字修正</w:t>
            </w:r>
          </w:p>
        </w:tc>
      </w:tr>
      <w:tr w:rsidR="002865A2" w:rsidRPr="009219BC" w:rsidTr="00D76DDD">
        <w:tc>
          <w:tcPr>
            <w:tcW w:w="327"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center"/>
              <w:rPr>
                <w:rFonts w:ascii="標楷體" w:eastAsia="標楷體" w:hAnsi="標楷體"/>
              </w:rPr>
            </w:pPr>
            <w:r w:rsidRPr="00CB3EC5">
              <w:rPr>
                <w:rFonts w:ascii="標楷體" w:eastAsia="標楷體" w:hAnsi="標楷體" w:hint="eastAsia"/>
              </w:rPr>
              <w:t>七、</w:t>
            </w:r>
          </w:p>
        </w:tc>
        <w:tc>
          <w:tcPr>
            <w:tcW w:w="1963" w:type="pct"/>
            <w:gridSpan w:val="2"/>
            <w:tcBorders>
              <w:top w:val="single" w:sz="4" w:space="0" w:color="auto"/>
              <w:left w:val="single" w:sz="4" w:space="0" w:color="auto"/>
              <w:bottom w:val="single" w:sz="4" w:space="0" w:color="auto"/>
              <w:right w:val="single" w:sz="4" w:space="0" w:color="auto"/>
            </w:tcBorders>
          </w:tcPr>
          <w:p w:rsidR="00075576" w:rsidRPr="00CB3EC5" w:rsidRDefault="00075576" w:rsidP="00D76DDD">
            <w:pPr>
              <w:tabs>
                <w:tab w:val="left" w:pos="389"/>
              </w:tabs>
              <w:spacing w:line="0" w:lineRule="atLeast"/>
              <w:ind w:rightChars="63" w:right="151"/>
              <w:jc w:val="both"/>
              <w:rPr>
                <w:rFonts w:ascii="標楷體" w:eastAsia="標楷體" w:hAnsi="標楷體"/>
                <w:color w:val="000000"/>
              </w:rPr>
            </w:pPr>
            <w:r w:rsidRPr="00CB3EC5">
              <w:rPr>
                <w:rFonts w:ascii="標楷體" w:eastAsia="標楷體" w:hAnsi="標楷體" w:hint="eastAsia"/>
                <w:color w:val="000000"/>
              </w:rPr>
              <w:t>學術回饋金：</w:t>
            </w:r>
          </w:p>
          <w:p w:rsidR="00075576" w:rsidRPr="00CB3EC5" w:rsidRDefault="00075576" w:rsidP="00D76DDD">
            <w:pPr>
              <w:spacing w:line="0" w:lineRule="atLeast"/>
              <w:ind w:left="710" w:rightChars="50" w:right="120" w:hangingChars="296" w:hanging="710"/>
              <w:jc w:val="both"/>
              <w:rPr>
                <w:rFonts w:ascii="標楷體" w:eastAsia="標楷體" w:hAnsi="標楷體"/>
                <w:color w:val="000000"/>
              </w:rPr>
            </w:pPr>
            <w:r w:rsidRPr="00CB3EC5">
              <w:rPr>
                <w:rFonts w:ascii="標楷體" w:eastAsia="標楷體" w:hAnsi="標楷體" w:hint="eastAsia"/>
                <w:color w:val="000000"/>
              </w:rPr>
              <w:t>（一）教師若在與本校訂有產學合作關係之機關(構)或團體兼職或</w:t>
            </w:r>
            <w:r w:rsidR="00D76DDD">
              <w:rPr>
                <w:rFonts w:ascii="標楷體" w:eastAsia="標楷體" w:hAnsi="標楷體" w:hint="eastAsia"/>
                <w:color w:val="000000"/>
              </w:rPr>
              <w:t>至</w:t>
            </w:r>
            <w:r w:rsidRPr="00CB3EC5">
              <w:rPr>
                <w:rFonts w:ascii="標楷體" w:eastAsia="標楷體" w:hAnsi="標楷體" w:hint="eastAsia"/>
                <w:color w:val="000000"/>
              </w:rPr>
              <w:t>新創生技新藥公司兼職，期間超過半年者，學校</w:t>
            </w:r>
            <w:r>
              <w:rPr>
                <w:rFonts w:ascii="標楷體" w:eastAsia="標楷體" w:hAnsi="標楷體" w:hint="eastAsia"/>
                <w:color w:val="000000"/>
              </w:rPr>
              <w:t>應與</w:t>
            </w:r>
            <w:r w:rsidRPr="00CB3EC5">
              <w:rPr>
                <w:rFonts w:ascii="標楷體" w:eastAsia="標楷體" w:hAnsi="標楷體" w:hint="eastAsia"/>
                <w:color w:val="000000"/>
              </w:rPr>
              <w:t>教師兼職機構訂定合作契約，約定向合作單位收取學術回饋金。</w:t>
            </w:r>
          </w:p>
          <w:p w:rsidR="002865A2" w:rsidRPr="00CB3EC5" w:rsidRDefault="00075576" w:rsidP="00D76DDD">
            <w:pPr>
              <w:jc w:val="both"/>
              <w:rPr>
                <w:rFonts w:eastAsia="標楷體"/>
              </w:rPr>
            </w:pPr>
            <w:r w:rsidRPr="00CB3EC5">
              <w:rPr>
                <w:rFonts w:ascii="標楷體" w:eastAsia="標楷體" w:hAnsi="標楷體" w:hint="eastAsia"/>
                <w:color w:val="000000"/>
              </w:rPr>
              <w:t>（二）學術回饋金收取約定辦法另訂定之。</w:t>
            </w:r>
          </w:p>
        </w:tc>
        <w:tc>
          <w:tcPr>
            <w:tcW w:w="2009" w:type="pct"/>
            <w:tcBorders>
              <w:top w:val="single" w:sz="4" w:space="0" w:color="auto"/>
              <w:left w:val="single" w:sz="4" w:space="0" w:color="auto"/>
              <w:bottom w:val="single" w:sz="4" w:space="0" w:color="auto"/>
              <w:right w:val="single" w:sz="4" w:space="0" w:color="auto"/>
            </w:tcBorders>
            <w:vAlign w:val="center"/>
          </w:tcPr>
          <w:p w:rsidR="00F52227" w:rsidRPr="00CB3EC5" w:rsidRDefault="00F52227" w:rsidP="00F52227">
            <w:pPr>
              <w:tabs>
                <w:tab w:val="left" w:pos="389"/>
              </w:tabs>
              <w:spacing w:line="0" w:lineRule="atLeast"/>
              <w:ind w:rightChars="63" w:right="151"/>
              <w:rPr>
                <w:rFonts w:ascii="標楷體" w:eastAsia="標楷體" w:hAnsi="標楷體"/>
                <w:color w:val="000000"/>
              </w:rPr>
            </w:pPr>
            <w:r w:rsidRPr="00CB3EC5">
              <w:rPr>
                <w:rFonts w:ascii="標楷體" w:eastAsia="標楷體" w:hAnsi="標楷體" w:hint="eastAsia"/>
                <w:color w:val="000000"/>
              </w:rPr>
              <w:t>學術回饋金：</w:t>
            </w:r>
          </w:p>
          <w:p w:rsidR="00F52227" w:rsidRPr="00CB3EC5" w:rsidRDefault="00F52227" w:rsidP="00F52227">
            <w:pPr>
              <w:spacing w:line="0" w:lineRule="atLeast"/>
              <w:ind w:left="710" w:rightChars="50" w:right="120" w:hangingChars="296" w:hanging="710"/>
              <w:rPr>
                <w:rFonts w:ascii="標楷體" w:eastAsia="標楷體" w:hAnsi="標楷體"/>
                <w:color w:val="000000"/>
              </w:rPr>
            </w:pPr>
            <w:r w:rsidRPr="00CB3EC5">
              <w:rPr>
                <w:rFonts w:ascii="標楷體" w:eastAsia="標楷體" w:hAnsi="標楷體" w:hint="eastAsia"/>
                <w:color w:val="000000"/>
              </w:rPr>
              <w:t>（一）教師若在與本校訂有產學合作關係之機關(構)或團體兼職或</w:t>
            </w:r>
            <w:r w:rsidRPr="00D76DDD">
              <w:rPr>
                <w:rFonts w:ascii="標楷體" w:eastAsia="標楷體" w:hAnsi="標楷體" w:hint="eastAsia"/>
                <w:b/>
                <w:color w:val="000000"/>
                <w:u w:val="single"/>
              </w:rPr>
              <w:t>依第三點第五款規定</w:t>
            </w:r>
            <w:r w:rsidRPr="00CB3EC5">
              <w:rPr>
                <w:rFonts w:ascii="標楷體" w:eastAsia="標楷體" w:hAnsi="標楷體" w:hint="eastAsia"/>
                <w:color w:val="000000"/>
              </w:rPr>
              <w:t>至新創生技新藥公司兼職，期間超過半年者，</w:t>
            </w:r>
            <w:r w:rsidRPr="00D76DDD">
              <w:rPr>
                <w:rFonts w:ascii="標楷體" w:eastAsia="標楷體" w:hAnsi="標楷體" w:hint="eastAsia"/>
                <w:b/>
                <w:color w:val="000000"/>
                <w:u w:val="single"/>
              </w:rPr>
              <w:t>應由</w:t>
            </w:r>
            <w:r w:rsidRPr="00CB3EC5">
              <w:rPr>
                <w:rFonts w:ascii="標楷體" w:eastAsia="標楷體" w:hAnsi="標楷體" w:hint="eastAsia"/>
                <w:color w:val="000000"/>
              </w:rPr>
              <w:t>學校與教師兼職機構訂定合作契約，約定向合作單位收取學術回饋金。</w:t>
            </w:r>
          </w:p>
          <w:p w:rsidR="002865A2" w:rsidRPr="00CB3EC5" w:rsidRDefault="00F52227" w:rsidP="00F52227">
            <w:pPr>
              <w:spacing w:line="0" w:lineRule="atLeast"/>
              <w:ind w:left="710" w:rightChars="50" w:right="120" w:hangingChars="296" w:hanging="710"/>
              <w:rPr>
                <w:rFonts w:ascii="標楷體" w:eastAsia="標楷體" w:hAnsi="標楷體"/>
                <w:color w:val="000000"/>
              </w:rPr>
            </w:pPr>
            <w:r w:rsidRPr="00CB3EC5">
              <w:rPr>
                <w:rFonts w:ascii="標楷體" w:eastAsia="標楷體" w:hAnsi="標楷體" w:hint="eastAsia"/>
                <w:color w:val="000000"/>
              </w:rPr>
              <w:t>（二）學術回饋金收取約定辦法另訂定之。</w:t>
            </w:r>
          </w:p>
        </w:tc>
        <w:tc>
          <w:tcPr>
            <w:tcW w:w="701" w:type="pct"/>
            <w:tcBorders>
              <w:top w:val="single" w:sz="4" w:space="0" w:color="auto"/>
              <w:left w:val="single" w:sz="4" w:space="0" w:color="auto"/>
              <w:bottom w:val="single" w:sz="4" w:space="0" w:color="auto"/>
              <w:right w:val="single" w:sz="4" w:space="0" w:color="auto"/>
            </w:tcBorders>
            <w:vAlign w:val="center"/>
          </w:tcPr>
          <w:p w:rsidR="002865A2" w:rsidRPr="00CB3EC5" w:rsidRDefault="00D76DDD" w:rsidP="007F6F8E">
            <w:pPr>
              <w:jc w:val="both"/>
              <w:rPr>
                <w:rFonts w:eastAsia="標楷體"/>
              </w:rPr>
            </w:pPr>
            <w:r>
              <w:rPr>
                <w:rFonts w:eastAsia="標楷體" w:hint="eastAsia"/>
              </w:rPr>
              <w:t>文字修正</w:t>
            </w:r>
          </w:p>
        </w:tc>
      </w:tr>
      <w:tr w:rsidR="002865A2"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center"/>
              <w:rPr>
                <w:rFonts w:ascii="標楷體" w:eastAsia="標楷體" w:hAnsi="標楷體"/>
              </w:rPr>
            </w:pPr>
            <w:r w:rsidRPr="00CB3EC5">
              <w:rPr>
                <w:rFonts w:ascii="標楷體" w:eastAsia="標楷體" w:hAnsi="標楷體" w:hint="eastAsia"/>
              </w:rPr>
              <w:t>八、</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2865A2" w:rsidRPr="00CB3EC5" w:rsidRDefault="00451DAE" w:rsidP="006220B7">
            <w:pPr>
              <w:jc w:val="both"/>
              <w:rPr>
                <w:rFonts w:eastAsia="標楷體"/>
              </w:rPr>
            </w:pPr>
            <w:r>
              <w:rPr>
                <w:rFonts w:eastAsia="標楷體" w:hint="eastAsia"/>
              </w:rPr>
              <w:t>同現行條文</w:t>
            </w:r>
          </w:p>
        </w:tc>
        <w:tc>
          <w:tcPr>
            <w:tcW w:w="2009" w:type="pct"/>
            <w:tcBorders>
              <w:top w:val="single" w:sz="4" w:space="0" w:color="auto"/>
              <w:left w:val="single" w:sz="4" w:space="0" w:color="auto"/>
              <w:bottom w:val="single" w:sz="4" w:space="0" w:color="auto"/>
              <w:right w:val="single" w:sz="4" w:space="0" w:color="auto"/>
            </w:tcBorders>
            <w:vAlign w:val="center"/>
          </w:tcPr>
          <w:p w:rsidR="002865A2" w:rsidRPr="00CB3EC5" w:rsidRDefault="00F52227" w:rsidP="00F52227">
            <w:pPr>
              <w:spacing w:line="0" w:lineRule="atLeast"/>
              <w:rPr>
                <w:rFonts w:ascii="標楷體" w:eastAsia="標楷體" w:hAnsi="標楷體"/>
                <w:color w:val="000000"/>
              </w:rPr>
            </w:pPr>
            <w:r w:rsidRPr="00CB3EC5">
              <w:rPr>
                <w:rFonts w:ascii="標楷體" w:eastAsia="標楷體" w:hAnsi="標楷體" w:hint="eastAsia"/>
                <w:color w:val="000000"/>
              </w:rPr>
              <w:t>教師兼職如涉及本校研究發展成果之使用授權或技術移轉者，應依本校「研發成果管理辦法」等相關規定辦理。</w:t>
            </w:r>
          </w:p>
        </w:tc>
        <w:tc>
          <w:tcPr>
            <w:tcW w:w="701"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both"/>
              <w:rPr>
                <w:rFonts w:eastAsia="標楷體"/>
              </w:rPr>
            </w:pPr>
          </w:p>
        </w:tc>
      </w:tr>
      <w:tr w:rsidR="002865A2"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center"/>
              <w:rPr>
                <w:rFonts w:ascii="標楷體" w:eastAsia="標楷體" w:hAnsi="標楷體"/>
              </w:rPr>
            </w:pPr>
            <w:r w:rsidRPr="00CB3EC5">
              <w:rPr>
                <w:rFonts w:ascii="標楷體" w:eastAsia="標楷體" w:hAnsi="標楷體" w:hint="eastAsia"/>
              </w:rPr>
              <w:t>九、</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2865A2" w:rsidRPr="00CB3EC5" w:rsidRDefault="0034714F" w:rsidP="006220B7">
            <w:pPr>
              <w:jc w:val="both"/>
              <w:rPr>
                <w:rFonts w:eastAsia="標楷體"/>
              </w:rPr>
            </w:pPr>
            <w:r>
              <w:rPr>
                <w:rFonts w:eastAsia="標楷體" w:hint="eastAsia"/>
              </w:rPr>
              <w:t>同現行條文</w:t>
            </w:r>
          </w:p>
        </w:tc>
        <w:tc>
          <w:tcPr>
            <w:tcW w:w="2009" w:type="pct"/>
            <w:tcBorders>
              <w:top w:val="single" w:sz="4" w:space="0" w:color="auto"/>
              <w:left w:val="single" w:sz="4" w:space="0" w:color="auto"/>
              <w:bottom w:val="single" w:sz="4" w:space="0" w:color="auto"/>
              <w:right w:val="single" w:sz="4" w:space="0" w:color="auto"/>
            </w:tcBorders>
            <w:vAlign w:val="center"/>
          </w:tcPr>
          <w:p w:rsidR="002865A2" w:rsidRPr="00CB3EC5" w:rsidRDefault="00F52227" w:rsidP="00F52227">
            <w:pPr>
              <w:spacing w:line="0" w:lineRule="atLeast"/>
              <w:ind w:rightChars="-50" w:right="-120"/>
              <w:rPr>
                <w:rFonts w:ascii="標楷體" w:eastAsia="標楷體" w:hAnsi="標楷體"/>
                <w:color w:val="000000"/>
              </w:rPr>
            </w:pPr>
            <w:r w:rsidRPr="00CB3EC5">
              <w:rPr>
                <w:rFonts w:ascii="標楷體" w:eastAsia="標楷體" w:hAnsi="標楷體" w:hint="eastAsia"/>
                <w:color w:val="000000"/>
              </w:rPr>
              <w:t>本校專任教師未依本要點規定報核，私自在校外兼職者，經查證屬實，應先予規勸並通知其於</w:t>
            </w:r>
            <w:proofErr w:type="gramStart"/>
            <w:r w:rsidRPr="00CB3EC5">
              <w:rPr>
                <w:rFonts w:ascii="標楷體" w:eastAsia="標楷體" w:hAnsi="標楷體" w:hint="eastAsia"/>
                <w:color w:val="000000"/>
              </w:rPr>
              <w:t>一週</w:t>
            </w:r>
            <w:proofErr w:type="gramEnd"/>
            <w:r w:rsidRPr="00CB3EC5">
              <w:rPr>
                <w:rFonts w:ascii="標楷體" w:eastAsia="標楷體" w:hAnsi="標楷體" w:hint="eastAsia"/>
                <w:color w:val="000000"/>
              </w:rPr>
              <w:t>內依本要點之規定補正程序；逾期仍未完成補正者，應提請各級教師評審委員會審議後予以解聘或</w:t>
            </w:r>
            <w:proofErr w:type="gramStart"/>
            <w:r w:rsidRPr="00CB3EC5">
              <w:rPr>
                <w:rFonts w:ascii="標楷體" w:eastAsia="標楷體" w:hAnsi="標楷體" w:hint="eastAsia"/>
                <w:color w:val="000000"/>
              </w:rPr>
              <w:t>不</w:t>
            </w:r>
            <w:proofErr w:type="gramEnd"/>
            <w:r w:rsidRPr="00CB3EC5">
              <w:rPr>
                <w:rFonts w:ascii="標楷體" w:eastAsia="標楷體" w:hAnsi="標楷體" w:hint="eastAsia"/>
                <w:color w:val="000000"/>
              </w:rPr>
              <w:t>續聘或其他懲處，必要時並得於次學年度改聘為兼任教師。</w:t>
            </w:r>
          </w:p>
        </w:tc>
        <w:tc>
          <w:tcPr>
            <w:tcW w:w="701"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both"/>
              <w:rPr>
                <w:rFonts w:eastAsia="標楷體"/>
              </w:rPr>
            </w:pPr>
          </w:p>
        </w:tc>
      </w:tr>
      <w:tr w:rsidR="002865A2"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center"/>
              <w:rPr>
                <w:rFonts w:ascii="標楷體" w:eastAsia="標楷體" w:hAnsi="標楷體"/>
              </w:rPr>
            </w:pPr>
            <w:r w:rsidRPr="00CB3EC5">
              <w:rPr>
                <w:rFonts w:ascii="標楷體" w:eastAsia="標楷體" w:hAnsi="標楷體" w:hint="eastAsia"/>
              </w:rPr>
              <w:t>十、</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2865A2" w:rsidRPr="00CB3EC5" w:rsidRDefault="00DB2534" w:rsidP="006220B7">
            <w:pPr>
              <w:jc w:val="both"/>
              <w:rPr>
                <w:rFonts w:eastAsia="標楷體"/>
              </w:rPr>
            </w:pPr>
            <w:r>
              <w:rPr>
                <w:rFonts w:eastAsia="標楷體" w:hint="eastAsia"/>
              </w:rPr>
              <w:t>同現行條文</w:t>
            </w:r>
          </w:p>
        </w:tc>
        <w:tc>
          <w:tcPr>
            <w:tcW w:w="2009" w:type="pct"/>
            <w:tcBorders>
              <w:top w:val="single" w:sz="4" w:space="0" w:color="auto"/>
              <w:left w:val="single" w:sz="4" w:space="0" w:color="auto"/>
              <w:bottom w:val="single" w:sz="4" w:space="0" w:color="auto"/>
              <w:right w:val="single" w:sz="4" w:space="0" w:color="auto"/>
            </w:tcBorders>
            <w:vAlign w:val="center"/>
          </w:tcPr>
          <w:p w:rsidR="002865A2" w:rsidRPr="00CB3EC5" w:rsidRDefault="00F52227" w:rsidP="00F52227">
            <w:pPr>
              <w:tabs>
                <w:tab w:val="left" w:pos="900"/>
              </w:tabs>
              <w:spacing w:line="0" w:lineRule="atLeast"/>
              <w:ind w:rightChars="-50" w:right="-120"/>
              <w:rPr>
                <w:rFonts w:ascii="標楷體" w:eastAsia="標楷體" w:hAnsi="標楷體"/>
              </w:rPr>
            </w:pPr>
            <w:r w:rsidRPr="00CB3EC5">
              <w:rPr>
                <w:rFonts w:ascii="標楷體" w:eastAsia="標楷體" w:hAnsi="標楷體" w:hint="eastAsia"/>
              </w:rPr>
              <w:t>本校專任教師校外兼職如符合技術作價投資相關規定者，依「從事研究人員兼職與技術作價投資事業管理辦法」辦理。</w:t>
            </w:r>
          </w:p>
        </w:tc>
        <w:tc>
          <w:tcPr>
            <w:tcW w:w="701"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both"/>
              <w:rPr>
                <w:rFonts w:eastAsia="標楷體"/>
              </w:rPr>
            </w:pPr>
          </w:p>
        </w:tc>
      </w:tr>
      <w:tr w:rsidR="002865A2"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center"/>
              <w:rPr>
                <w:rFonts w:ascii="標楷體" w:eastAsia="標楷體" w:hAnsi="標楷體"/>
              </w:rPr>
            </w:pPr>
            <w:r w:rsidRPr="00CB3EC5">
              <w:rPr>
                <w:rFonts w:ascii="標楷體" w:eastAsia="標楷體" w:hAnsi="標楷體" w:hint="eastAsia"/>
              </w:rPr>
              <w:t>十一、</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2865A2" w:rsidRPr="00CB3EC5" w:rsidRDefault="00B7101B" w:rsidP="006220B7">
            <w:pPr>
              <w:jc w:val="both"/>
              <w:rPr>
                <w:rFonts w:eastAsia="標楷體"/>
              </w:rPr>
            </w:pPr>
            <w:r>
              <w:rPr>
                <w:rFonts w:eastAsia="標楷體" w:hint="eastAsia"/>
              </w:rPr>
              <w:t>同現行條文</w:t>
            </w:r>
          </w:p>
        </w:tc>
        <w:tc>
          <w:tcPr>
            <w:tcW w:w="2009" w:type="pct"/>
            <w:tcBorders>
              <w:top w:val="single" w:sz="4" w:space="0" w:color="auto"/>
              <w:left w:val="single" w:sz="4" w:space="0" w:color="auto"/>
              <w:bottom w:val="single" w:sz="4" w:space="0" w:color="auto"/>
              <w:right w:val="single" w:sz="4" w:space="0" w:color="auto"/>
            </w:tcBorders>
            <w:vAlign w:val="center"/>
          </w:tcPr>
          <w:p w:rsidR="002865A2" w:rsidRPr="00CB3EC5" w:rsidRDefault="00CB3EC5" w:rsidP="00CB3EC5">
            <w:pPr>
              <w:tabs>
                <w:tab w:val="left" w:pos="900"/>
              </w:tabs>
              <w:spacing w:line="0" w:lineRule="atLeast"/>
              <w:ind w:rightChars="-50" w:right="-120"/>
              <w:rPr>
                <w:rFonts w:ascii="標楷體" w:eastAsia="標楷體" w:hAnsi="標楷體"/>
              </w:rPr>
            </w:pPr>
            <w:r w:rsidRPr="00CB3EC5">
              <w:rPr>
                <w:rFonts w:ascii="標楷體" w:eastAsia="標楷體" w:hAnsi="標楷體" w:hint="eastAsia"/>
              </w:rPr>
              <w:t>本校專任教師校外兼職期間及終止後二年內，應迴避原兼職企業、機構或團體、其關係企業間有關採購或計畫審查之業務。但其迴避反不利於公平競爭或公共利益時，得報請校方同意後免除之。</w:t>
            </w:r>
          </w:p>
        </w:tc>
        <w:tc>
          <w:tcPr>
            <w:tcW w:w="701"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both"/>
              <w:rPr>
                <w:rFonts w:eastAsia="標楷體"/>
              </w:rPr>
            </w:pPr>
          </w:p>
        </w:tc>
      </w:tr>
      <w:tr w:rsidR="002865A2"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center"/>
              <w:rPr>
                <w:rFonts w:ascii="標楷體" w:eastAsia="標楷體" w:hAnsi="標楷體"/>
              </w:rPr>
            </w:pPr>
            <w:r w:rsidRPr="00CB3EC5">
              <w:rPr>
                <w:rFonts w:ascii="標楷體" w:eastAsia="標楷體" w:hAnsi="標楷體" w:hint="eastAsia"/>
              </w:rPr>
              <w:t>十二、</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2865A2" w:rsidRPr="00CB3EC5" w:rsidRDefault="00B7101B" w:rsidP="006220B7">
            <w:pPr>
              <w:jc w:val="both"/>
              <w:rPr>
                <w:rFonts w:eastAsia="標楷體"/>
              </w:rPr>
            </w:pPr>
            <w:r>
              <w:rPr>
                <w:rFonts w:eastAsia="標楷體" w:hint="eastAsia"/>
              </w:rPr>
              <w:t>同現行條文</w:t>
            </w:r>
          </w:p>
        </w:tc>
        <w:tc>
          <w:tcPr>
            <w:tcW w:w="2009" w:type="pct"/>
            <w:tcBorders>
              <w:top w:val="single" w:sz="4" w:space="0" w:color="auto"/>
              <w:left w:val="single" w:sz="4" w:space="0" w:color="auto"/>
              <w:bottom w:val="single" w:sz="4" w:space="0" w:color="auto"/>
              <w:right w:val="single" w:sz="4" w:space="0" w:color="auto"/>
            </w:tcBorders>
            <w:vAlign w:val="center"/>
          </w:tcPr>
          <w:p w:rsidR="002865A2" w:rsidRPr="00CB3EC5" w:rsidRDefault="00CB3EC5" w:rsidP="00CB3EC5">
            <w:pPr>
              <w:tabs>
                <w:tab w:val="left" w:pos="900"/>
              </w:tabs>
              <w:spacing w:line="0" w:lineRule="atLeast"/>
              <w:ind w:rightChars="-50" w:right="-120"/>
              <w:rPr>
                <w:rFonts w:ascii="標楷體" w:eastAsia="標楷體" w:hAnsi="標楷體"/>
              </w:rPr>
            </w:pPr>
            <w:r w:rsidRPr="00CB3EC5">
              <w:rPr>
                <w:rFonts w:ascii="標楷體" w:eastAsia="標楷體" w:hAnsi="標楷體" w:hint="eastAsia"/>
              </w:rPr>
              <w:t>具</w:t>
            </w:r>
            <w:r w:rsidRPr="00CB3EC5">
              <w:rPr>
                <w:rFonts w:ascii="標楷體" w:eastAsia="標楷體" w:hAnsi="標楷體"/>
              </w:rPr>
              <w:t>主</w:t>
            </w:r>
            <w:r w:rsidRPr="00CB3EC5">
              <w:rPr>
                <w:rFonts w:ascii="標楷體" w:eastAsia="標楷體" w:hAnsi="標楷體" w:hint="eastAsia"/>
              </w:rPr>
              <w:t>治醫師身份之教師至醫療合作關係機構支援臨床業務，應依本校醫療相關事業間支援作業辦法辦理。</w:t>
            </w:r>
          </w:p>
        </w:tc>
        <w:tc>
          <w:tcPr>
            <w:tcW w:w="701"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both"/>
              <w:rPr>
                <w:rFonts w:eastAsia="標楷體"/>
              </w:rPr>
            </w:pPr>
          </w:p>
        </w:tc>
      </w:tr>
      <w:tr w:rsidR="002865A2"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center"/>
              <w:rPr>
                <w:rFonts w:ascii="標楷體" w:eastAsia="標楷體" w:hAnsi="標楷體"/>
              </w:rPr>
            </w:pPr>
            <w:r w:rsidRPr="00CB3EC5">
              <w:rPr>
                <w:rFonts w:ascii="標楷體" w:eastAsia="標楷體" w:hAnsi="標楷體" w:hint="eastAsia"/>
              </w:rPr>
              <w:t>十三、</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2865A2" w:rsidRPr="00CB3EC5" w:rsidRDefault="00996994" w:rsidP="006220B7">
            <w:pPr>
              <w:jc w:val="both"/>
              <w:rPr>
                <w:rFonts w:eastAsia="標楷體"/>
              </w:rPr>
            </w:pPr>
            <w:r>
              <w:rPr>
                <w:rFonts w:eastAsia="標楷體" w:hint="eastAsia"/>
              </w:rPr>
              <w:t>同現行條文</w:t>
            </w:r>
          </w:p>
        </w:tc>
        <w:tc>
          <w:tcPr>
            <w:tcW w:w="2009" w:type="pct"/>
            <w:tcBorders>
              <w:top w:val="single" w:sz="4" w:space="0" w:color="auto"/>
              <w:left w:val="single" w:sz="4" w:space="0" w:color="auto"/>
              <w:bottom w:val="single" w:sz="4" w:space="0" w:color="auto"/>
              <w:right w:val="single" w:sz="4" w:space="0" w:color="auto"/>
            </w:tcBorders>
            <w:vAlign w:val="center"/>
          </w:tcPr>
          <w:p w:rsidR="002865A2" w:rsidRPr="00CB3EC5" w:rsidRDefault="00CB3EC5" w:rsidP="007F6F8E">
            <w:pPr>
              <w:jc w:val="both"/>
              <w:rPr>
                <w:rFonts w:eastAsia="標楷體"/>
              </w:rPr>
            </w:pPr>
            <w:r w:rsidRPr="00CB3EC5">
              <w:rPr>
                <w:rFonts w:ascii="標楷體" w:eastAsia="標楷體" w:hAnsi="標楷體" w:hint="eastAsia"/>
                <w:color w:val="000000"/>
              </w:rPr>
              <w:t>本要點未盡事宜，悉依相關法令規定辦理。</w:t>
            </w:r>
          </w:p>
        </w:tc>
        <w:tc>
          <w:tcPr>
            <w:tcW w:w="701"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both"/>
              <w:rPr>
                <w:rFonts w:eastAsia="標楷體"/>
              </w:rPr>
            </w:pPr>
          </w:p>
        </w:tc>
      </w:tr>
      <w:tr w:rsidR="002865A2" w:rsidRPr="009219BC" w:rsidTr="0030143F">
        <w:tc>
          <w:tcPr>
            <w:tcW w:w="327" w:type="pct"/>
            <w:tcBorders>
              <w:top w:val="single" w:sz="4" w:space="0" w:color="auto"/>
              <w:left w:val="single" w:sz="4" w:space="0" w:color="auto"/>
              <w:bottom w:val="single" w:sz="4" w:space="0" w:color="auto"/>
              <w:right w:val="single" w:sz="4" w:space="0" w:color="auto"/>
            </w:tcBorders>
            <w:vAlign w:val="center"/>
          </w:tcPr>
          <w:p w:rsidR="002865A2" w:rsidRPr="00CB3EC5" w:rsidRDefault="002865A2" w:rsidP="007F6F8E">
            <w:pPr>
              <w:jc w:val="center"/>
              <w:rPr>
                <w:rFonts w:ascii="標楷體" w:eastAsia="標楷體" w:hAnsi="標楷體"/>
              </w:rPr>
            </w:pPr>
            <w:r w:rsidRPr="00CB3EC5">
              <w:rPr>
                <w:rFonts w:ascii="標楷體" w:eastAsia="標楷體" w:hAnsi="標楷體" w:hint="eastAsia"/>
              </w:rPr>
              <w:t>十四、</w:t>
            </w:r>
          </w:p>
        </w:tc>
        <w:tc>
          <w:tcPr>
            <w:tcW w:w="1963" w:type="pct"/>
            <w:gridSpan w:val="2"/>
            <w:tcBorders>
              <w:top w:val="single" w:sz="4" w:space="0" w:color="auto"/>
              <w:left w:val="single" w:sz="4" w:space="0" w:color="auto"/>
              <w:bottom w:val="single" w:sz="4" w:space="0" w:color="auto"/>
              <w:right w:val="single" w:sz="4" w:space="0" w:color="auto"/>
            </w:tcBorders>
            <w:vAlign w:val="center"/>
          </w:tcPr>
          <w:p w:rsidR="002865A2" w:rsidRPr="00CB3EC5" w:rsidRDefault="00FE6257" w:rsidP="00637E3D">
            <w:pPr>
              <w:jc w:val="both"/>
              <w:rPr>
                <w:rFonts w:eastAsia="標楷體"/>
              </w:rPr>
            </w:pPr>
            <w:r w:rsidRPr="00CB3EC5">
              <w:rPr>
                <w:rFonts w:ascii="標楷體" w:eastAsia="標楷體" w:hAnsi="標楷體" w:hint="eastAsia"/>
                <w:color w:val="000000"/>
              </w:rPr>
              <w:t>本要點經校務會議通過</w:t>
            </w:r>
            <w:r w:rsidRPr="00CA161E">
              <w:rPr>
                <w:rFonts w:ascii="標楷體" w:eastAsia="標楷體" w:hAnsi="標楷體" w:hint="eastAsia"/>
                <w:color w:val="000000"/>
                <w:u w:val="single"/>
              </w:rPr>
              <w:t>後實施。</w:t>
            </w:r>
          </w:p>
        </w:tc>
        <w:tc>
          <w:tcPr>
            <w:tcW w:w="2009" w:type="pct"/>
            <w:tcBorders>
              <w:top w:val="single" w:sz="4" w:space="0" w:color="auto"/>
              <w:left w:val="single" w:sz="4" w:space="0" w:color="auto"/>
              <w:bottom w:val="single" w:sz="4" w:space="0" w:color="auto"/>
              <w:right w:val="single" w:sz="4" w:space="0" w:color="auto"/>
            </w:tcBorders>
            <w:vAlign w:val="center"/>
          </w:tcPr>
          <w:p w:rsidR="002865A2" w:rsidRPr="00CB3EC5" w:rsidRDefault="00CB3EC5" w:rsidP="007F6F8E">
            <w:pPr>
              <w:jc w:val="both"/>
              <w:rPr>
                <w:rFonts w:eastAsia="標楷體"/>
              </w:rPr>
            </w:pPr>
            <w:r w:rsidRPr="00CB3EC5">
              <w:rPr>
                <w:rFonts w:ascii="標楷體" w:eastAsia="標楷體" w:hAnsi="標楷體" w:hint="eastAsia"/>
                <w:color w:val="000000"/>
              </w:rPr>
              <w:t>本要點經校務會議通過</w:t>
            </w:r>
            <w:r w:rsidRPr="0013503F">
              <w:rPr>
                <w:rFonts w:ascii="標楷體" w:eastAsia="標楷體" w:hAnsi="標楷體" w:hint="eastAsia"/>
                <w:b/>
                <w:color w:val="000000"/>
                <w:u w:val="single"/>
              </w:rPr>
              <w:t>，陳請校長核定</w:t>
            </w:r>
            <w:r w:rsidRPr="00CB3EC5">
              <w:rPr>
                <w:rFonts w:ascii="標楷體" w:eastAsia="標楷體" w:hAnsi="標楷體" w:hint="eastAsia"/>
                <w:color w:val="000000"/>
              </w:rPr>
              <w:t>後</w:t>
            </w:r>
            <w:r w:rsidRPr="0013503F">
              <w:rPr>
                <w:rFonts w:ascii="標楷體" w:eastAsia="標楷體" w:hAnsi="標楷體" w:hint="eastAsia"/>
                <w:b/>
                <w:color w:val="000000"/>
                <w:u w:val="single"/>
              </w:rPr>
              <w:t>，自公布日起</w:t>
            </w:r>
            <w:r w:rsidRPr="00CB3EC5">
              <w:rPr>
                <w:rFonts w:ascii="標楷體" w:eastAsia="標楷體" w:hAnsi="標楷體" w:hint="eastAsia"/>
                <w:color w:val="000000"/>
              </w:rPr>
              <w:t>實施</w:t>
            </w:r>
            <w:r w:rsidRPr="00637E3D">
              <w:rPr>
                <w:rFonts w:ascii="標楷體" w:eastAsia="標楷體" w:hAnsi="標楷體" w:hint="eastAsia"/>
                <w:b/>
                <w:color w:val="000000"/>
                <w:u w:val="single"/>
              </w:rPr>
              <w:t>，修正時亦同</w:t>
            </w:r>
            <w:r w:rsidRPr="00CB3EC5">
              <w:rPr>
                <w:rFonts w:ascii="標楷體" w:eastAsia="標楷體" w:hAnsi="標楷體" w:hint="eastAsia"/>
                <w:color w:val="000000"/>
              </w:rPr>
              <w:t>。</w:t>
            </w:r>
          </w:p>
        </w:tc>
        <w:tc>
          <w:tcPr>
            <w:tcW w:w="701" w:type="pct"/>
            <w:tcBorders>
              <w:top w:val="single" w:sz="4" w:space="0" w:color="auto"/>
              <w:left w:val="single" w:sz="4" w:space="0" w:color="auto"/>
              <w:bottom w:val="single" w:sz="4" w:space="0" w:color="auto"/>
              <w:right w:val="single" w:sz="4" w:space="0" w:color="auto"/>
            </w:tcBorders>
            <w:vAlign w:val="center"/>
          </w:tcPr>
          <w:p w:rsidR="002865A2" w:rsidRPr="00CB3EC5" w:rsidRDefault="00355667" w:rsidP="007F6F8E">
            <w:pPr>
              <w:jc w:val="both"/>
              <w:rPr>
                <w:rFonts w:eastAsia="標楷體"/>
              </w:rPr>
            </w:pPr>
            <w:r>
              <w:rPr>
                <w:rFonts w:ascii="標楷體" w:eastAsia="標楷體" w:hAnsi="標楷體" w:hint="eastAsia"/>
                <w:color w:val="000000"/>
              </w:rPr>
              <w:t>依本校法規公布作業流程辦理。</w:t>
            </w:r>
          </w:p>
        </w:tc>
      </w:tr>
    </w:tbl>
    <w:p w:rsidR="00BF10E6" w:rsidRPr="00877F20" w:rsidRDefault="00BF10E6" w:rsidP="00877F20">
      <w:pPr>
        <w:spacing w:line="0" w:lineRule="atLeast"/>
        <w:rPr>
          <w:rFonts w:ascii="標楷體" w:eastAsia="標楷體" w:hAnsi="標楷體"/>
          <w:b/>
          <w:sz w:val="16"/>
          <w:szCs w:val="16"/>
        </w:rPr>
      </w:pPr>
    </w:p>
    <w:sectPr w:rsidR="00BF10E6" w:rsidRPr="00877F20" w:rsidSect="009F344D">
      <w:footerReference w:type="even" r:id="rId7"/>
      <w:footerReference w:type="default" r:id="rId8"/>
      <w:pgSz w:w="16838" w:h="11906" w:orient="landscape" w:code="9"/>
      <w:pgMar w:top="567" w:right="794" w:bottom="567" w:left="794" w:header="567"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96" w:rsidRDefault="00611496">
      <w:r>
        <w:separator/>
      </w:r>
    </w:p>
  </w:endnote>
  <w:endnote w:type="continuationSeparator" w:id="0">
    <w:p w:rsidR="00611496" w:rsidRDefault="0061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5" w:rsidRDefault="00AC6B55" w:rsidP="00AC6B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C6B55" w:rsidRDefault="00AC6B5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5" w:rsidRDefault="00AC6B55" w:rsidP="00AC6B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7A47">
      <w:rPr>
        <w:rStyle w:val="a8"/>
        <w:noProof/>
      </w:rPr>
      <w:t>3</w:t>
    </w:r>
    <w:r>
      <w:rPr>
        <w:rStyle w:val="a8"/>
      </w:rPr>
      <w:fldChar w:fldCharType="end"/>
    </w:r>
  </w:p>
  <w:p w:rsidR="00AC6B55" w:rsidRDefault="00AC6B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96" w:rsidRDefault="00611496">
      <w:r>
        <w:separator/>
      </w:r>
    </w:p>
  </w:footnote>
  <w:footnote w:type="continuationSeparator" w:id="0">
    <w:p w:rsidR="00611496" w:rsidRDefault="00611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D3EDF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906F7"/>
    <w:multiLevelType w:val="hybridMultilevel"/>
    <w:tmpl w:val="98DE0810"/>
    <w:lvl w:ilvl="0" w:tplc="86BC6D18">
      <w:start w:val="1"/>
      <w:numFmt w:val="taiwaneseCountingThousand"/>
      <w:lvlText w:val="(%1)"/>
      <w:lvlJc w:val="left"/>
      <w:pPr>
        <w:tabs>
          <w:tab w:val="num" w:pos="510"/>
        </w:tabs>
        <w:ind w:left="624" w:hanging="624"/>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0CAE12B4"/>
    <w:multiLevelType w:val="hybridMultilevel"/>
    <w:tmpl w:val="8E4EC690"/>
    <w:lvl w:ilvl="0" w:tplc="D550F7B6">
      <w:start w:val="1"/>
      <w:numFmt w:val="taiwaneseCountingThousand"/>
      <w:lvlText w:val="(%1)"/>
      <w:lvlJc w:val="left"/>
      <w:pPr>
        <w:tabs>
          <w:tab w:val="num" w:pos="510"/>
        </w:tabs>
        <w:ind w:left="510" w:hanging="510"/>
      </w:pPr>
      <w:rPr>
        <w:strike w:val="0"/>
        <w:dstrike w:val="0"/>
        <w:color w:val="auto"/>
        <w:u w:val="none" w:color="000000"/>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FE457B0"/>
    <w:multiLevelType w:val="hybridMultilevel"/>
    <w:tmpl w:val="617C704E"/>
    <w:lvl w:ilvl="0" w:tplc="D576A3FA">
      <w:start w:val="1"/>
      <w:numFmt w:val="taiwaneseCountingThousand"/>
      <w:lvlText w:val="%1、"/>
      <w:lvlJc w:val="left"/>
      <w:pPr>
        <w:ind w:left="480" w:hanging="480"/>
      </w:pPr>
      <w:rPr>
        <w:i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70857"/>
    <w:multiLevelType w:val="hybridMultilevel"/>
    <w:tmpl w:val="BBFE8844"/>
    <w:lvl w:ilvl="0" w:tplc="1C925DD4">
      <w:start w:val="1"/>
      <w:numFmt w:val="taiwaneseCountingThousand"/>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E216B1"/>
    <w:multiLevelType w:val="hybridMultilevel"/>
    <w:tmpl w:val="BB4E3460"/>
    <w:lvl w:ilvl="0" w:tplc="4EE06EDC">
      <w:start w:val="1"/>
      <w:numFmt w:val="decimal"/>
      <w:lvlText w:val="%1."/>
      <w:lvlJc w:val="left"/>
      <w:pPr>
        <w:ind w:left="840" w:hanging="360"/>
      </w:pPr>
      <w:rPr>
        <w:strike w:val="0"/>
        <w:dstrike w:val="0"/>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30630294"/>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3F6950E0"/>
    <w:multiLevelType w:val="hybridMultilevel"/>
    <w:tmpl w:val="E1B8D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8A58DC"/>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10" w15:restartNumberingAfterBreak="0">
    <w:nsid w:val="43C93447"/>
    <w:multiLevelType w:val="hybridMultilevel"/>
    <w:tmpl w:val="7450921A"/>
    <w:lvl w:ilvl="0" w:tplc="858478E2">
      <w:start w:val="1"/>
      <w:numFmt w:val="decimal"/>
      <w:lvlText w:val="%1."/>
      <w:lvlJc w:val="left"/>
      <w:pPr>
        <w:ind w:left="1440" w:hanging="960"/>
      </w:pPr>
      <w:rPr>
        <w:rFonts w:cs="Times New Roman"/>
        <w:strike w:val="0"/>
        <w:dstrike w:val="0"/>
        <w:color w:val="auto"/>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4AD3453D"/>
    <w:multiLevelType w:val="hybridMultilevel"/>
    <w:tmpl w:val="1BA00E64"/>
    <w:lvl w:ilvl="0" w:tplc="4EE06EDC">
      <w:start w:val="1"/>
      <w:numFmt w:val="decimal"/>
      <w:lvlText w:val="%1."/>
      <w:lvlJc w:val="left"/>
      <w:pPr>
        <w:ind w:left="792" w:hanging="360"/>
      </w:pPr>
      <w:rPr>
        <w:strike w:val="0"/>
        <w:dstrike w:val="0"/>
        <w:u w:val="none" w:color="000000"/>
        <w:effect w:val="none"/>
      </w:rPr>
    </w:lvl>
    <w:lvl w:ilvl="1" w:tplc="47527DCC">
      <w:start w:val="1"/>
      <w:numFmt w:val="decimal"/>
      <w:lvlText w:val="%2."/>
      <w:lvlJc w:val="left"/>
      <w:pPr>
        <w:ind w:left="1272" w:hanging="360"/>
      </w:pPr>
    </w:lvl>
    <w:lvl w:ilvl="2" w:tplc="0409001B">
      <w:start w:val="1"/>
      <w:numFmt w:val="lowerRoman"/>
      <w:lvlText w:val="%3."/>
      <w:lvlJc w:val="right"/>
      <w:pPr>
        <w:ind w:left="1872" w:hanging="480"/>
      </w:pPr>
    </w:lvl>
    <w:lvl w:ilvl="3" w:tplc="0409000F">
      <w:start w:val="1"/>
      <w:numFmt w:val="decimal"/>
      <w:lvlText w:val="%4."/>
      <w:lvlJc w:val="left"/>
      <w:pPr>
        <w:ind w:left="2352" w:hanging="480"/>
      </w:pPr>
    </w:lvl>
    <w:lvl w:ilvl="4" w:tplc="04090019">
      <w:start w:val="1"/>
      <w:numFmt w:val="ideographTraditional"/>
      <w:lvlText w:val="%5、"/>
      <w:lvlJc w:val="left"/>
      <w:pPr>
        <w:ind w:left="2832" w:hanging="480"/>
      </w:pPr>
    </w:lvl>
    <w:lvl w:ilvl="5" w:tplc="0409001B">
      <w:start w:val="1"/>
      <w:numFmt w:val="lowerRoman"/>
      <w:lvlText w:val="%6."/>
      <w:lvlJc w:val="right"/>
      <w:pPr>
        <w:ind w:left="3312" w:hanging="480"/>
      </w:pPr>
    </w:lvl>
    <w:lvl w:ilvl="6" w:tplc="0409000F">
      <w:start w:val="1"/>
      <w:numFmt w:val="decimal"/>
      <w:lvlText w:val="%7."/>
      <w:lvlJc w:val="left"/>
      <w:pPr>
        <w:ind w:left="3792" w:hanging="480"/>
      </w:pPr>
    </w:lvl>
    <w:lvl w:ilvl="7" w:tplc="04090019">
      <w:start w:val="1"/>
      <w:numFmt w:val="ideographTraditional"/>
      <w:lvlText w:val="%8、"/>
      <w:lvlJc w:val="left"/>
      <w:pPr>
        <w:ind w:left="4272" w:hanging="480"/>
      </w:pPr>
    </w:lvl>
    <w:lvl w:ilvl="8" w:tplc="0409001B">
      <w:start w:val="1"/>
      <w:numFmt w:val="lowerRoman"/>
      <w:lvlText w:val="%9."/>
      <w:lvlJc w:val="right"/>
      <w:pPr>
        <w:ind w:left="4752" w:hanging="480"/>
      </w:pPr>
    </w:lvl>
  </w:abstractNum>
  <w:abstractNum w:abstractNumId="12" w15:restartNumberingAfterBreak="0">
    <w:nsid w:val="4E431536"/>
    <w:multiLevelType w:val="hybridMultilevel"/>
    <w:tmpl w:val="D190F9AE"/>
    <w:lvl w:ilvl="0" w:tplc="0409000F">
      <w:start w:val="1"/>
      <w:numFmt w:val="decimal"/>
      <w:lvlText w:val="%1."/>
      <w:lvlJc w:val="left"/>
      <w:pPr>
        <w:ind w:left="962"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13" w15:restartNumberingAfterBreak="0">
    <w:nsid w:val="4E88102E"/>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14" w15:restartNumberingAfterBreak="0">
    <w:nsid w:val="51BE1CF0"/>
    <w:multiLevelType w:val="hybridMultilevel"/>
    <w:tmpl w:val="D5F22D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095FAA"/>
    <w:multiLevelType w:val="hybridMultilevel"/>
    <w:tmpl w:val="5A6C4580"/>
    <w:lvl w:ilvl="0" w:tplc="C4D848FC">
      <w:start w:val="1"/>
      <w:numFmt w:val="decimal"/>
      <w:lvlText w:val="%1."/>
      <w:lvlJc w:val="left"/>
      <w:pPr>
        <w:ind w:left="1620" w:hanging="480"/>
      </w:pPr>
      <w:rPr>
        <w:rFonts w:ascii="Times New Roman" w:hAnsi="Times New Roman" w:cs="Times New Roman"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6" w15:restartNumberingAfterBreak="0">
    <w:nsid w:val="5916660F"/>
    <w:multiLevelType w:val="hybridMultilevel"/>
    <w:tmpl w:val="3CBC45E2"/>
    <w:lvl w:ilvl="0" w:tplc="96C69980">
      <w:start w:val="1"/>
      <w:numFmt w:val="taiwaneseCountingThousand"/>
      <w:lvlText w:val="%1、"/>
      <w:lvlJc w:val="left"/>
      <w:pPr>
        <w:tabs>
          <w:tab w:val="num" w:pos="1678"/>
        </w:tabs>
        <w:ind w:left="1678" w:hanging="72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7" w15:restartNumberingAfterBreak="0">
    <w:nsid w:val="5C2E1FCA"/>
    <w:multiLevelType w:val="hybridMultilevel"/>
    <w:tmpl w:val="5B1C97A0"/>
    <w:lvl w:ilvl="0" w:tplc="5C50D33A">
      <w:start w:val="1"/>
      <w:numFmt w:val="taiwaneseCountingThousand"/>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4BF4430"/>
    <w:multiLevelType w:val="hybridMultilevel"/>
    <w:tmpl w:val="CD3296BE"/>
    <w:lvl w:ilvl="0" w:tplc="D7D20A1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FA00AAD"/>
    <w:multiLevelType w:val="hybridMultilevel"/>
    <w:tmpl w:val="06683A62"/>
    <w:lvl w:ilvl="0" w:tplc="D7D20A16">
      <w:start w:val="1"/>
      <w:numFmt w:val="taiwaneseCountingThousand"/>
      <w:lvlText w:val="(%1)"/>
      <w:lvlJc w:val="left"/>
      <w:pPr>
        <w:tabs>
          <w:tab w:val="num" w:pos="482"/>
        </w:tabs>
        <w:ind w:left="482" w:hanging="48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1B90CB7"/>
    <w:multiLevelType w:val="hybridMultilevel"/>
    <w:tmpl w:val="93E05BF4"/>
    <w:lvl w:ilvl="0" w:tplc="0409000F">
      <w:start w:val="1"/>
      <w:numFmt w:val="decimal"/>
      <w:lvlText w:val="%1."/>
      <w:lvlJc w:val="left"/>
      <w:pPr>
        <w:ind w:left="977" w:hanging="480"/>
      </w:pPr>
    </w:lvl>
    <w:lvl w:ilvl="1" w:tplc="04090019">
      <w:start w:val="1"/>
      <w:numFmt w:val="ideographTraditional"/>
      <w:lvlText w:val="%2、"/>
      <w:lvlJc w:val="left"/>
      <w:pPr>
        <w:ind w:left="1457" w:hanging="480"/>
      </w:pPr>
    </w:lvl>
    <w:lvl w:ilvl="2" w:tplc="0409001B">
      <w:start w:val="1"/>
      <w:numFmt w:val="lowerRoman"/>
      <w:lvlText w:val="%3."/>
      <w:lvlJc w:val="right"/>
      <w:pPr>
        <w:ind w:left="1937" w:hanging="480"/>
      </w:pPr>
    </w:lvl>
    <w:lvl w:ilvl="3" w:tplc="0409000F">
      <w:start w:val="1"/>
      <w:numFmt w:val="decimal"/>
      <w:lvlText w:val="%4."/>
      <w:lvlJc w:val="left"/>
      <w:pPr>
        <w:ind w:left="2417" w:hanging="480"/>
      </w:pPr>
    </w:lvl>
    <w:lvl w:ilvl="4" w:tplc="04090019">
      <w:start w:val="1"/>
      <w:numFmt w:val="ideographTraditional"/>
      <w:lvlText w:val="%5、"/>
      <w:lvlJc w:val="left"/>
      <w:pPr>
        <w:ind w:left="2897" w:hanging="480"/>
      </w:pPr>
    </w:lvl>
    <w:lvl w:ilvl="5" w:tplc="0409001B">
      <w:start w:val="1"/>
      <w:numFmt w:val="lowerRoman"/>
      <w:lvlText w:val="%6."/>
      <w:lvlJc w:val="right"/>
      <w:pPr>
        <w:ind w:left="3377" w:hanging="480"/>
      </w:pPr>
    </w:lvl>
    <w:lvl w:ilvl="6" w:tplc="0409000F">
      <w:start w:val="1"/>
      <w:numFmt w:val="decimal"/>
      <w:lvlText w:val="%7."/>
      <w:lvlJc w:val="left"/>
      <w:pPr>
        <w:ind w:left="3857" w:hanging="480"/>
      </w:pPr>
    </w:lvl>
    <w:lvl w:ilvl="7" w:tplc="04090019">
      <w:start w:val="1"/>
      <w:numFmt w:val="ideographTraditional"/>
      <w:lvlText w:val="%8、"/>
      <w:lvlJc w:val="left"/>
      <w:pPr>
        <w:ind w:left="4337" w:hanging="480"/>
      </w:pPr>
    </w:lvl>
    <w:lvl w:ilvl="8" w:tplc="0409001B">
      <w:start w:val="1"/>
      <w:numFmt w:val="lowerRoman"/>
      <w:lvlText w:val="%9."/>
      <w:lvlJc w:val="right"/>
      <w:pPr>
        <w:ind w:left="4817" w:hanging="480"/>
      </w:pPr>
    </w:lvl>
  </w:abstractNum>
  <w:abstractNum w:abstractNumId="21" w15:restartNumberingAfterBreak="0">
    <w:nsid w:val="74064C6F"/>
    <w:multiLevelType w:val="hybridMultilevel"/>
    <w:tmpl w:val="AD9CD68E"/>
    <w:lvl w:ilvl="0" w:tplc="D550F7B6">
      <w:start w:val="1"/>
      <w:numFmt w:val="taiwaneseCountingThousand"/>
      <w:lvlText w:val="(%1)"/>
      <w:lvlJc w:val="left"/>
      <w:pPr>
        <w:ind w:left="390" w:hanging="390"/>
      </w:pPr>
      <w:rPr>
        <w:strike w:val="0"/>
        <w:dstrike w:val="0"/>
        <w:color w:val="auto"/>
        <w:u w:val="none" w:color="000000"/>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FFE047C"/>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14"/>
  </w:num>
  <w:num w:numId="20">
    <w:abstractNumId w:val="8"/>
  </w:num>
  <w:num w:numId="21">
    <w:abstractNumId w:val="16"/>
  </w:num>
  <w:num w:numId="22">
    <w:abstractNumId w:val="13"/>
  </w:num>
  <w:num w:numId="23">
    <w:abstractNumId w:val="4"/>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22"/>
    <w:rsid w:val="00006918"/>
    <w:rsid w:val="0001490F"/>
    <w:rsid w:val="000213EB"/>
    <w:rsid w:val="00024A26"/>
    <w:rsid w:val="000315D4"/>
    <w:rsid w:val="00033667"/>
    <w:rsid w:val="00033BDA"/>
    <w:rsid w:val="000421A4"/>
    <w:rsid w:val="00047CC8"/>
    <w:rsid w:val="00054437"/>
    <w:rsid w:val="000614B0"/>
    <w:rsid w:val="00071641"/>
    <w:rsid w:val="00075576"/>
    <w:rsid w:val="000762AF"/>
    <w:rsid w:val="0008423D"/>
    <w:rsid w:val="00085813"/>
    <w:rsid w:val="000903B3"/>
    <w:rsid w:val="0009612E"/>
    <w:rsid w:val="000974A1"/>
    <w:rsid w:val="00097F0F"/>
    <w:rsid w:val="000A6DA4"/>
    <w:rsid w:val="000B50C7"/>
    <w:rsid w:val="000B7E1B"/>
    <w:rsid w:val="000C0DDB"/>
    <w:rsid w:val="000C4EE3"/>
    <w:rsid w:val="000C596B"/>
    <w:rsid w:val="000C6718"/>
    <w:rsid w:val="000C70FE"/>
    <w:rsid w:val="000D458A"/>
    <w:rsid w:val="000D6B1C"/>
    <w:rsid w:val="000D6D37"/>
    <w:rsid w:val="000E2CC9"/>
    <w:rsid w:val="000E3839"/>
    <w:rsid w:val="000E48F2"/>
    <w:rsid w:val="000F2F05"/>
    <w:rsid w:val="00101335"/>
    <w:rsid w:val="001062A7"/>
    <w:rsid w:val="00113F0A"/>
    <w:rsid w:val="00114112"/>
    <w:rsid w:val="001174C3"/>
    <w:rsid w:val="00121B6D"/>
    <w:rsid w:val="00123523"/>
    <w:rsid w:val="0012638A"/>
    <w:rsid w:val="00127E60"/>
    <w:rsid w:val="001304DC"/>
    <w:rsid w:val="00131C74"/>
    <w:rsid w:val="0013503F"/>
    <w:rsid w:val="001402D8"/>
    <w:rsid w:val="00140FE8"/>
    <w:rsid w:val="001414D6"/>
    <w:rsid w:val="00142AC8"/>
    <w:rsid w:val="00152CE4"/>
    <w:rsid w:val="00155169"/>
    <w:rsid w:val="00166E4E"/>
    <w:rsid w:val="001763F3"/>
    <w:rsid w:val="00180A7C"/>
    <w:rsid w:val="001817DD"/>
    <w:rsid w:val="001840BC"/>
    <w:rsid w:val="00191E87"/>
    <w:rsid w:val="0019372C"/>
    <w:rsid w:val="001A6FB1"/>
    <w:rsid w:val="001A7BAD"/>
    <w:rsid w:val="001B3889"/>
    <w:rsid w:val="001B3C4C"/>
    <w:rsid w:val="001B3FD1"/>
    <w:rsid w:val="001B647E"/>
    <w:rsid w:val="001C28E7"/>
    <w:rsid w:val="001C42CC"/>
    <w:rsid w:val="001D1C73"/>
    <w:rsid w:val="001D2196"/>
    <w:rsid w:val="001F2302"/>
    <w:rsid w:val="001F4547"/>
    <w:rsid w:val="001F6228"/>
    <w:rsid w:val="00200372"/>
    <w:rsid w:val="002004E5"/>
    <w:rsid w:val="002104D8"/>
    <w:rsid w:val="00210907"/>
    <w:rsid w:val="00210D44"/>
    <w:rsid w:val="002119F3"/>
    <w:rsid w:val="00215F65"/>
    <w:rsid w:val="00216197"/>
    <w:rsid w:val="00223C30"/>
    <w:rsid w:val="00231A8B"/>
    <w:rsid w:val="00235281"/>
    <w:rsid w:val="00247567"/>
    <w:rsid w:val="00247651"/>
    <w:rsid w:val="002524C1"/>
    <w:rsid w:val="0025284E"/>
    <w:rsid w:val="002601FC"/>
    <w:rsid w:val="00260FA4"/>
    <w:rsid w:val="002633DF"/>
    <w:rsid w:val="00263FDB"/>
    <w:rsid w:val="00264593"/>
    <w:rsid w:val="002712B6"/>
    <w:rsid w:val="0027187B"/>
    <w:rsid w:val="00281070"/>
    <w:rsid w:val="00281620"/>
    <w:rsid w:val="002827AE"/>
    <w:rsid w:val="00284019"/>
    <w:rsid w:val="002865A2"/>
    <w:rsid w:val="00294044"/>
    <w:rsid w:val="00296273"/>
    <w:rsid w:val="002A3B66"/>
    <w:rsid w:val="002A782E"/>
    <w:rsid w:val="002B5F8A"/>
    <w:rsid w:val="002B75A9"/>
    <w:rsid w:val="002B7772"/>
    <w:rsid w:val="002C0820"/>
    <w:rsid w:val="002C6046"/>
    <w:rsid w:val="002D3221"/>
    <w:rsid w:val="002D42CE"/>
    <w:rsid w:val="002D6F27"/>
    <w:rsid w:val="002E1294"/>
    <w:rsid w:val="002E2223"/>
    <w:rsid w:val="002E5FDB"/>
    <w:rsid w:val="002E673C"/>
    <w:rsid w:val="002E6F35"/>
    <w:rsid w:val="002E7083"/>
    <w:rsid w:val="002F07F6"/>
    <w:rsid w:val="002F69E6"/>
    <w:rsid w:val="00301279"/>
    <w:rsid w:val="0030143F"/>
    <w:rsid w:val="00302B7A"/>
    <w:rsid w:val="0032146F"/>
    <w:rsid w:val="003248DC"/>
    <w:rsid w:val="003250E5"/>
    <w:rsid w:val="003270DE"/>
    <w:rsid w:val="00327262"/>
    <w:rsid w:val="0034714F"/>
    <w:rsid w:val="00347283"/>
    <w:rsid w:val="00354C49"/>
    <w:rsid w:val="00355667"/>
    <w:rsid w:val="00360D29"/>
    <w:rsid w:val="00364478"/>
    <w:rsid w:val="003661A3"/>
    <w:rsid w:val="00370C4F"/>
    <w:rsid w:val="003776DC"/>
    <w:rsid w:val="00377C8E"/>
    <w:rsid w:val="00381808"/>
    <w:rsid w:val="00382896"/>
    <w:rsid w:val="00383C7B"/>
    <w:rsid w:val="0038765C"/>
    <w:rsid w:val="003958D1"/>
    <w:rsid w:val="00397100"/>
    <w:rsid w:val="003A1697"/>
    <w:rsid w:val="003A418B"/>
    <w:rsid w:val="003A6E78"/>
    <w:rsid w:val="003B0092"/>
    <w:rsid w:val="003B160D"/>
    <w:rsid w:val="003B3EE3"/>
    <w:rsid w:val="003B440D"/>
    <w:rsid w:val="003B4611"/>
    <w:rsid w:val="003C0BA3"/>
    <w:rsid w:val="003C2D25"/>
    <w:rsid w:val="003C6AC7"/>
    <w:rsid w:val="003D08CE"/>
    <w:rsid w:val="003D7CEA"/>
    <w:rsid w:val="003E353E"/>
    <w:rsid w:val="003F109A"/>
    <w:rsid w:val="003F2B87"/>
    <w:rsid w:val="003F5331"/>
    <w:rsid w:val="00401221"/>
    <w:rsid w:val="00401B9B"/>
    <w:rsid w:val="00415287"/>
    <w:rsid w:val="00416458"/>
    <w:rsid w:val="00424BEE"/>
    <w:rsid w:val="004257EC"/>
    <w:rsid w:val="00431413"/>
    <w:rsid w:val="00431A62"/>
    <w:rsid w:val="004335B0"/>
    <w:rsid w:val="0043453B"/>
    <w:rsid w:val="0043476F"/>
    <w:rsid w:val="00434D11"/>
    <w:rsid w:val="0044134C"/>
    <w:rsid w:val="00444E62"/>
    <w:rsid w:val="00447602"/>
    <w:rsid w:val="00451DAE"/>
    <w:rsid w:val="00455A38"/>
    <w:rsid w:val="004603C9"/>
    <w:rsid w:val="00461D18"/>
    <w:rsid w:val="00462D61"/>
    <w:rsid w:val="0046608A"/>
    <w:rsid w:val="00482066"/>
    <w:rsid w:val="004847C1"/>
    <w:rsid w:val="0048612A"/>
    <w:rsid w:val="00487520"/>
    <w:rsid w:val="00493533"/>
    <w:rsid w:val="0049420F"/>
    <w:rsid w:val="00495E5A"/>
    <w:rsid w:val="004A7FF7"/>
    <w:rsid w:val="004B3C4D"/>
    <w:rsid w:val="004C332C"/>
    <w:rsid w:val="004D04FF"/>
    <w:rsid w:val="004D1D02"/>
    <w:rsid w:val="004D39CE"/>
    <w:rsid w:val="004E2231"/>
    <w:rsid w:val="004E37FC"/>
    <w:rsid w:val="004F336A"/>
    <w:rsid w:val="004F3D65"/>
    <w:rsid w:val="005001E6"/>
    <w:rsid w:val="005047D2"/>
    <w:rsid w:val="00511875"/>
    <w:rsid w:val="00511A05"/>
    <w:rsid w:val="00512D97"/>
    <w:rsid w:val="00513C3A"/>
    <w:rsid w:val="0052018C"/>
    <w:rsid w:val="00523EF4"/>
    <w:rsid w:val="0052788A"/>
    <w:rsid w:val="005346A9"/>
    <w:rsid w:val="00535E05"/>
    <w:rsid w:val="005370A9"/>
    <w:rsid w:val="0054147F"/>
    <w:rsid w:val="005450F3"/>
    <w:rsid w:val="00551A42"/>
    <w:rsid w:val="00551B60"/>
    <w:rsid w:val="00562B06"/>
    <w:rsid w:val="005677AD"/>
    <w:rsid w:val="00570FB3"/>
    <w:rsid w:val="00572EBB"/>
    <w:rsid w:val="005755D5"/>
    <w:rsid w:val="00576522"/>
    <w:rsid w:val="00584E0A"/>
    <w:rsid w:val="00587B6F"/>
    <w:rsid w:val="00590239"/>
    <w:rsid w:val="00594B65"/>
    <w:rsid w:val="00596377"/>
    <w:rsid w:val="005A50C8"/>
    <w:rsid w:val="005B33D2"/>
    <w:rsid w:val="005B5375"/>
    <w:rsid w:val="005B53D1"/>
    <w:rsid w:val="005B7A47"/>
    <w:rsid w:val="005B7AF6"/>
    <w:rsid w:val="005C77F7"/>
    <w:rsid w:val="005D53D5"/>
    <w:rsid w:val="005E7270"/>
    <w:rsid w:val="005F4C8C"/>
    <w:rsid w:val="00600069"/>
    <w:rsid w:val="00600D90"/>
    <w:rsid w:val="00602D03"/>
    <w:rsid w:val="00605B0B"/>
    <w:rsid w:val="00607E9D"/>
    <w:rsid w:val="00611496"/>
    <w:rsid w:val="00613A07"/>
    <w:rsid w:val="0061707D"/>
    <w:rsid w:val="00620BF9"/>
    <w:rsid w:val="006220B7"/>
    <w:rsid w:val="00627B8B"/>
    <w:rsid w:val="00637E3D"/>
    <w:rsid w:val="006465CD"/>
    <w:rsid w:val="00661152"/>
    <w:rsid w:val="00670BD4"/>
    <w:rsid w:val="006810B4"/>
    <w:rsid w:val="006855C1"/>
    <w:rsid w:val="00686087"/>
    <w:rsid w:val="0069085D"/>
    <w:rsid w:val="00697EBE"/>
    <w:rsid w:val="006A3176"/>
    <w:rsid w:val="006A4855"/>
    <w:rsid w:val="006A55B2"/>
    <w:rsid w:val="006B1B6E"/>
    <w:rsid w:val="006C02B9"/>
    <w:rsid w:val="006C292D"/>
    <w:rsid w:val="006C4D37"/>
    <w:rsid w:val="006D6CFE"/>
    <w:rsid w:val="006E04C9"/>
    <w:rsid w:val="006E12CB"/>
    <w:rsid w:val="006F2E44"/>
    <w:rsid w:val="00700904"/>
    <w:rsid w:val="007016F3"/>
    <w:rsid w:val="007043EC"/>
    <w:rsid w:val="00706DA0"/>
    <w:rsid w:val="0071178F"/>
    <w:rsid w:val="00716A9E"/>
    <w:rsid w:val="007223E7"/>
    <w:rsid w:val="0072382A"/>
    <w:rsid w:val="007259E5"/>
    <w:rsid w:val="007260FE"/>
    <w:rsid w:val="00733B23"/>
    <w:rsid w:val="007403C2"/>
    <w:rsid w:val="00747640"/>
    <w:rsid w:val="007671B1"/>
    <w:rsid w:val="00774FBE"/>
    <w:rsid w:val="007762B2"/>
    <w:rsid w:val="00777A3B"/>
    <w:rsid w:val="00786A65"/>
    <w:rsid w:val="007931A1"/>
    <w:rsid w:val="00797577"/>
    <w:rsid w:val="00797B9B"/>
    <w:rsid w:val="007A135D"/>
    <w:rsid w:val="007A447E"/>
    <w:rsid w:val="007A54C6"/>
    <w:rsid w:val="007A7DBB"/>
    <w:rsid w:val="007B0DCC"/>
    <w:rsid w:val="007B7D88"/>
    <w:rsid w:val="007C326D"/>
    <w:rsid w:val="007C34ED"/>
    <w:rsid w:val="007C576C"/>
    <w:rsid w:val="007C6FC4"/>
    <w:rsid w:val="007E1274"/>
    <w:rsid w:val="007E1AC1"/>
    <w:rsid w:val="007E66E8"/>
    <w:rsid w:val="007E75E9"/>
    <w:rsid w:val="007F65CC"/>
    <w:rsid w:val="007F6F8E"/>
    <w:rsid w:val="00801605"/>
    <w:rsid w:val="00801E95"/>
    <w:rsid w:val="00804B61"/>
    <w:rsid w:val="008112C8"/>
    <w:rsid w:val="008114A3"/>
    <w:rsid w:val="0081174F"/>
    <w:rsid w:val="00816AA7"/>
    <w:rsid w:val="0082748A"/>
    <w:rsid w:val="00831FE4"/>
    <w:rsid w:val="00833AEF"/>
    <w:rsid w:val="0083535B"/>
    <w:rsid w:val="0083779D"/>
    <w:rsid w:val="00837C88"/>
    <w:rsid w:val="008425F4"/>
    <w:rsid w:val="0084733C"/>
    <w:rsid w:val="00853258"/>
    <w:rsid w:val="00853D38"/>
    <w:rsid w:val="00860228"/>
    <w:rsid w:val="00862562"/>
    <w:rsid w:val="008659C1"/>
    <w:rsid w:val="00870E45"/>
    <w:rsid w:val="00871A32"/>
    <w:rsid w:val="0087504C"/>
    <w:rsid w:val="00877F20"/>
    <w:rsid w:val="008956A8"/>
    <w:rsid w:val="00896B4A"/>
    <w:rsid w:val="008A3C9E"/>
    <w:rsid w:val="008A6135"/>
    <w:rsid w:val="008B4574"/>
    <w:rsid w:val="008C685B"/>
    <w:rsid w:val="008C7F77"/>
    <w:rsid w:val="008D102D"/>
    <w:rsid w:val="008D3E20"/>
    <w:rsid w:val="008E6A8B"/>
    <w:rsid w:val="008F1C22"/>
    <w:rsid w:val="008F211C"/>
    <w:rsid w:val="008F6103"/>
    <w:rsid w:val="009022BC"/>
    <w:rsid w:val="0090311C"/>
    <w:rsid w:val="009219BC"/>
    <w:rsid w:val="0092325C"/>
    <w:rsid w:val="00926008"/>
    <w:rsid w:val="00937561"/>
    <w:rsid w:val="00940B27"/>
    <w:rsid w:val="00944F8D"/>
    <w:rsid w:val="0094691F"/>
    <w:rsid w:val="00947E6A"/>
    <w:rsid w:val="00952597"/>
    <w:rsid w:val="00953274"/>
    <w:rsid w:val="009547AF"/>
    <w:rsid w:val="00964661"/>
    <w:rsid w:val="009675DB"/>
    <w:rsid w:val="0097064E"/>
    <w:rsid w:val="00972F22"/>
    <w:rsid w:val="00973D39"/>
    <w:rsid w:val="00983434"/>
    <w:rsid w:val="00983597"/>
    <w:rsid w:val="00990FF5"/>
    <w:rsid w:val="00996994"/>
    <w:rsid w:val="00996E92"/>
    <w:rsid w:val="009971CB"/>
    <w:rsid w:val="009A119D"/>
    <w:rsid w:val="009A20FB"/>
    <w:rsid w:val="009A5813"/>
    <w:rsid w:val="009C566D"/>
    <w:rsid w:val="009D066C"/>
    <w:rsid w:val="009D0D38"/>
    <w:rsid w:val="009D1807"/>
    <w:rsid w:val="009D4501"/>
    <w:rsid w:val="009D7693"/>
    <w:rsid w:val="009E27A4"/>
    <w:rsid w:val="009E5CEE"/>
    <w:rsid w:val="009E6044"/>
    <w:rsid w:val="009F344D"/>
    <w:rsid w:val="009F7073"/>
    <w:rsid w:val="00A0405E"/>
    <w:rsid w:val="00A05D07"/>
    <w:rsid w:val="00A05D30"/>
    <w:rsid w:val="00A06E87"/>
    <w:rsid w:val="00A218CB"/>
    <w:rsid w:val="00A23182"/>
    <w:rsid w:val="00A257B5"/>
    <w:rsid w:val="00A344F7"/>
    <w:rsid w:val="00A353A7"/>
    <w:rsid w:val="00A37018"/>
    <w:rsid w:val="00A406C5"/>
    <w:rsid w:val="00A433B6"/>
    <w:rsid w:val="00A44F81"/>
    <w:rsid w:val="00A45EA6"/>
    <w:rsid w:val="00A4747E"/>
    <w:rsid w:val="00A4770B"/>
    <w:rsid w:val="00A5178C"/>
    <w:rsid w:val="00A52928"/>
    <w:rsid w:val="00A55640"/>
    <w:rsid w:val="00A70C1C"/>
    <w:rsid w:val="00A71E41"/>
    <w:rsid w:val="00A73494"/>
    <w:rsid w:val="00A80A7F"/>
    <w:rsid w:val="00A9319D"/>
    <w:rsid w:val="00A94649"/>
    <w:rsid w:val="00AA2792"/>
    <w:rsid w:val="00AA2FBF"/>
    <w:rsid w:val="00AA5C34"/>
    <w:rsid w:val="00AB6EC2"/>
    <w:rsid w:val="00AC63F7"/>
    <w:rsid w:val="00AC6B55"/>
    <w:rsid w:val="00AD3025"/>
    <w:rsid w:val="00AD3D41"/>
    <w:rsid w:val="00AE2952"/>
    <w:rsid w:val="00AF3D5C"/>
    <w:rsid w:val="00B05F80"/>
    <w:rsid w:val="00B06D6E"/>
    <w:rsid w:val="00B11AC6"/>
    <w:rsid w:val="00B149B3"/>
    <w:rsid w:val="00B15BAD"/>
    <w:rsid w:val="00B203C8"/>
    <w:rsid w:val="00B20434"/>
    <w:rsid w:val="00B21946"/>
    <w:rsid w:val="00B22241"/>
    <w:rsid w:val="00B227B5"/>
    <w:rsid w:val="00B25EC6"/>
    <w:rsid w:val="00B40D2D"/>
    <w:rsid w:val="00B452FA"/>
    <w:rsid w:val="00B70FD8"/>
    <w:rsid w:val="00B7101B"/>
    <w:rsid w:val="00B72948"/>
    <w:rsid w:val="00B729BA"/>
    <w:rsid w:val="00B74C11"/>
    <w:rsid w:val="00B74CAB"/>
    <w:rsid w:val="00B9189B"/>
    <w:rsid w:val="00B953BC"/>
    <w:rsid w:val="00B95950"/>
    <w:rsid w:val="00BA4BFF"/>
    <w:rsid w:val="00BC34B4"/>
    <w:rsid w:val="00BC3EBC"/>
    <w:rsid w:val="00BC4E2A"/>
    <w:rsid w:val="00BC76C2"/>
    <w:rsid w:val="00BD37E4"/>
    <w:rsid w:val="00BE3B45"/>
    <w:rsid w:val="00BE70F8"/>
    <w:rsid w:val="00BF10E6"/>
    <w:rsid w:val="00BF1EBB"/>
    <w:rsid w:val="00BF6EA5"/>
    <w:rsid w:val="00C05CA8"/>
    <w:rsid w:val="00C1468A"/>
    <w:rsid w:val="00C1481C"/>
    <w:rsid w:val="00C234A5"/>
    <w:rsid w:val="00C261AD"/>
    <w:rsid w:val="00C27F7B"/>
    <w:rsid w:val="00C32FD5"/>
    <w:rsid w:val="00C36839"/>
    <w:rsid w:val="00C41794"/>
    <w:rsid w:val="00C4500C"/>
    <w:rsid w:val="00C46230"/>
    <w:rsid w:val="00C47B12"/>
    <w:rsid w:val="00C51B66"/>
    <w:rsid w:val="00C53EE4"/>
    <w:rsid w:val="00C577DE"/>
    <w:rsid w:val="00C603C4"/>
    <w:rsid w:val="00C62B2C"/>
    <w:rsid w:val="00C634D7"/>
    <w:rsid w:val="00C67E31"/>
    <w:rsid w:val="00C7155D"/>
    <w:rsid w:val="00C76F0A"/>
    <w:rsid w:val="00C7795E"/>
    <w:rsid w:val="00C80590"/>
    <w:rsid w:val="00C83291"/>
    <w:rsid w:val="00C85F6F"/>
    <w:rsid w:val="00C946C8"/>
    <w:rsid w:val="00CA161E"/>
    <w:rsid w:val="00CA62B9"/>
    <w:rsid w:val="00CB0C82"/>
    <w:rsid w:val="00CB3EC5"/>
    <w:rsid w:val="00CD0A40"/>
    <w:rsid w:val="00CD52D0"/>
    <w:rsid w:val="00CD67FE"/>
    <w:rsid w:val="00CE73D5"/>
    <w:rsid w:val="00CF47B1"/>
    <w:rsid w:val="00CF70FB"/>
    <w:rsid w:val="00D056FC"/>
    <w:rsid w:val="00D1041E"/>
    <w:rsid w:val="00D17BE4"/>
    <w:rsid w:val="00D21F25"/>
    <w:rsid w:val="00D26018"/>
    <w:rsid w:val="00D2684A"/>
    <w:rsid w:val="00D318AE"/>
    <w:rsid w:val="00D417CB"/>
    <w:rsid w:val="00D428FF"/>
    <w:rsid w:val="00D43589"/>
    <w:rsid w:val="00D458F3"/>
    <w:rsid w:val="00D556F1"/>
    <w:rsid w:val="00D56015"/>
    <w:rsid w:val="00D70380"/>
    <w:rsid w:val="00D76DDD"/>
    <w:rsid w:val="00D82003"/>
    <w:rsid w:val="00D84972"/>
    <w:rsid w:val="00D850D8"/>
    <w:rsid w:val="00D8566B"/>
    <w:rsid w:val="00D85FD5"/>
    <w:rsid w:val="00D92BD0"/>
    <w:rsid w:val="00D950C2"/>
    <w:rsid w:val="00DA1B08"/>
    <w:rsid w:val="00DA25D8"/>
    <w:rsid w:val="00DA6328"/>
    <w:rsid w:val="00DB2534"/>
    <w:rsid w:val="00DB5AAE"/>
    <w:rsid w:val="00DB667D"/>
    <w:rsid w:val="00DB6D90"/>
    <w:rsid w:val="00DC3507"/>
    <w:rsid w:val="00DD0948"/>
    <w:rsid w:val="00DD2D6E"/>
    <w:rsid w:val="00DE58BD"/>
    <w:rsid w:val="00DF0D20"/>
    <w:rsid w:val="00DF1DC1"/>
    <w:rsid w:val="00DF2DA9"/>
    <w:rsid w:val="00DF3C49"/>
    <w:rsid w:val="00DF642C"/>
    <w:rsid w:val="00E009CA"/>
    <w:rsid w:val="00E05220"/>
    <w:rsid w:val="00E054AB"/>
    <w:rsid w:val="00E05820"/>
    <w:rsid w:val="00E2022C"/>
    <w:rsid w:val="00E27F68"/>
    <w:rsid w:val="00E409B2"/>
    <w:rsid w:val="00E41945"/>
    <w:rsid w:val="00E421AF"/>
    <w:rsid w:val="00E47A2F"/>
    <w:rsid w:val="00E50096"/>
    <w:rsid w:val="00E52A8F"/>
    <w:rsid w:val="00E53F6A"/>
    <w:rsid w:val="00E55BEC"/>
    <w:rsid w:val="00E60E3F"/>
    <w:rsid w:val="00E74FF1"/>
    <w:rsid w:val="00E76B48"/>
    <w:rsid w:val="00E800CA"/>
    <w:rsid w:val="00E81205"/>
    <w:rsid w:val="00E84C73"/>
    <w:rsid w:val="00E92C00"/>
    <w:rsid w:val="00E93FEB"/>
    <w:rsid w:val="00E94684"/>
    <w:rsid w:val="00EA0D0E"/>
    <w:rsid w:val="00EA616E"/>
    <w:rsid w:val="00EB19F3"/>
    <w:rsid w:val="00EB3C14"/>
    <w:rsid w:val="00EB5954"/>
    <w:rsid w:val="00EC2E9D"/>
    <w:rsid w:val="00EC31C0"/>
    <w:rsid w:val="00EC3D63"/>
    <w:rsid w:val="00ED18F2"/>
    <w:rsid w:val="00ED5FFA"/>
    <w:rsid w:val="00EF6B8D"/>
    <w:rsid w:val="00F001C6"/>
    <w:rsid w:val="00F027A1"/>
    <w:rsid w:val="00F05092"/>
    <w:rsid w:val="00F14F88"/>
    <w:rsid w:val="00F256DF"/>
    <w:rsid w:val="00F25D3F"/>
    <w:rsid w:val="00F312CA"/>
    <w:rsid w:val="00F33485"/>
    <w:rsid w:val="00F345BF"/>
    <w:rsid w:val="00F35288"/>
    <w:rsid w:val="00F41D52"/>
    <w:rsid w:val="00F44247"/>
    <w:rsid w:val="00F451D5"/>
    <w:rsid w:val="00F4523F"/>
    <w:rsid w:val="00F475CB"/>
    <w:rsid w:val="00F47FD1"/>
    <w:rsid w:val="00F52227"/>
    <w:rsid w:val="00F5380B"/>
    <w:rsid w:val="00F55F91"/>
    <w:rsid w:val="00F6116E"/>
    <w:rsid w:val="00F65597"/>
    <w:rsid w:val="00F65C22"/>
    <w:rsid w:val="00F65E2C"/>
    <w:rsid w:val="00F7076E"/>
    <w:rsid w:val="00F74BE0"/>
    <w:rsid w:val="00F86BDC"/>
    <w:rsid w:val="00F86D21"/>
    <w:rsid w:val="00F91BA9"/>
    <w:rsid w:val="00F92C44"/>
    <w:rsid w:val="00F958CD"/>
    <w:rsid w:val="00FA3435"/>
    <w:rsid w:val="00FB08AF"/>
    <w:rsid w:val="00FB132B"/>
    <w:rsid w:val="00FB2508"/>
    <w:rsid w:val="00FB2F44"/>
    <w:rsid w:val="00FB69F9"/>
    <w:rsid w:val="00FB7FDD"/>
    <w:rsid w:val="00FC7711"/>
    <w:rsid w:val="00FC7CAC"/>
    <w:rsid w:val="00FD2112"/>
    <w:rsid w:val="00FD2F47"/>
    <w:rsid w:val="00FD4E4C"/>
    <w:rsid w:val="00FD7DD3"/>
    <w:rsid w:val="00FE0F4B"/>
    <w:rsid w:val="00FE1A5B"/>
    <w:rsid w:val="00FE27B4"/>
    <w:rsid w:val="00FE6257"/>
    <w:rsid w:val="00FE682D"/>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1C040B-C5E7-438B-846F-EE73CDC8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paragraph" w:styleId="a3">
    <w:name w:val="Body Text Indent"/>
    <w:basedOn w:val="a"/>
    <w:link w:val="a4"/>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kern w:val="0"/>
      <w:lang w:val="x-none" w:eastAsia="x-none"/>
    </w:rPr>
  </w:style>
  <w:style w:type="paragraph" w:styleId="2">
    <w:name w:val="Body Text 2"/>
    <w:basedOn w:val="a"/>
    <w:pPr>
      <w:jc w:val="both"/>
    </w:pPr>
    <w:rPr>
      <w:rFonts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Plain Text"/>
    <w:basedOn w:val="a"/>
    <w:pPr>
      <w:widowControl/>
      <w:spacing w:before="100" w:beforeAutospacing="1" w:after="100" w:afterAutospacing="1"/>
    </w:pPr>
    <w:rPr>
      <w:rFonts w:ascii="Arial Unicode MS" w:eastAsia="Arial Unicode MS" w:hAnsi="Arial Unicode MS" w:cs="Arial Unicode MS"/>
      <w:kern w:val="0"/>
    </w:rPr>
  </w:style>
  <w:style w:type="paragraph" w:styleId="a6">
    <w:name w:val="Balloon Text"/>
    <w:basedOn w:val="a"/>
    <w:semiHidden/>
    <w:rsid w:val="00E2022C"/>
    <w:rPr>
      <w:rFonts w:ascii="Arial" w:hAnsi="Arial"/>
      <w:sz w:val="18"/>
      <w:szCs w:val="18"/>
    </w:rPr>
  </w:style>
  <w:style w:type="paragraph" w:styleId="a7">
    <w:name w:val="footer"/>
    <w:basedOn w:val="a"/>
    <w:rsid w:val="00E81205"/>
    <w:pPr>
      <w:tabs>
        <w:tab w:val="center" w:pos="4153"/>
        <w:tab w:val="right" w:pos="8306"/>
      </w:tabs>
      <w:snapToGrid w:val="0"/>
    </w:pPr>
    <w:rPr>
      <w:sz w:val="20"/>
      <w:szCs w:val="20"/>
    </w:rPr>
  </w:style>
  <w:style w:type="character" w:styleId="a8">
    <w:name w:val="page number"/>
    <w:basedOn w:val="a0"/>
    <w:rsid w:val="00E81205"/>
  </w:style>
  <w:style w:type="paragraph" w:styleId="a9">
    <w:name w:val="header"/>
    <w:basedOn w:val="a"/>
    <w:link w:val="aa"/>
    <w:rsid w:val="00F35288"/>
    <w:pPr>
      <w:tabs>
        <w:tab w:val="center" w:pos="4153"/>
        <w:tab w:val="right" w:pos="8306"/>
      </w:tabs>
      <w:snapToGrid w:val="0"/>
    </w:pPr>
    <w:rPr>
      <w:sz w:val="20"/>
      <w:szCs w:val="20"/>
      <w:lang w:val="x-none" w:eastAsia="x-none"/>
    </w:rPr>
  </w:style>
  <w:style w:type="character" w:customStyle="1" w:styleId="aa">
    <w:name w:val="頁首 字元"/>
    <w:link w:val="a9"/>
    <w:rsid w:val="00F35288"/>
    <w:rPr>
      <w:kern w:val="2"/>
    </w:rPr>
  </w:style>
  <w:style w:type="character" w:customStyle="1" w:styleId="a4">
    <w:name w:val="本文縮排 字元"/>
    <w:link w:val="a3"/>
    <w:rsid w:val="001B647E"/>
    <w:rPr>
      <w:rFonts w:ascii="標楷體" w:eastAsia="標楷體" w:hAnsi="標楷體"/>
      <w:sz w:val="24"/>
      <w:szCs w:val="24"/>
    </w:rPr>
  </w:style>
  <w:style w:type="table" w:styleId="3-1">
    <w:name w:val="Medium Grid 3 Accent 1"/>
    <w:basedOn w:val="a1"/>
    <w:uiPriority w:val="64"/>
    <w:rsid w:val="000C596B"/>
    <w:rPr>
      <w:rFonts w:ascii="Calibri" w:hAnsi="Calibri"/>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b">
    <w:name w:val="Hyperlink"/>
    <w:uiPriority w:val="99"/>
    <w:unhideWhenUsed/>
    <w:rsid w:val="00B953BC"/>
    <w:rPr>
      <w:color w:val="0000FF"/>
      <w:u w:val="single"/>
    </w:rPr>
  </w:style>
  <w:style w:type="character" w:customStyle="1" w:styleId="HTML0">
    <w:name w:val="HTML 預設格式 字元"/>
    <w:link w:val="HTML"/>
    <w:locked/>
    <w:rsid w:val="007F6F8E"/>
    <w:rPr>
      <w:rFonts w:ascii="Arial Unicode MS" w:eastAsia="Courier New" w:hAnsi="Arial Unicode MS" w:cs="Courier New"/>
    </w:rPr>
  </w:style>
  <w:style w:type="paragraph" w:styleId="ac">
    <w:name w:val="List Paragraph"/>
    <w:basedOn w:val="a"/>
    <w:uiPriority w:val="34"/>
    <w:qFormat/>
    <w:rsid w:val="007F6F8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2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944</Words>
  <Characters>5386</Characters>
  <Application>Microsoft Office Word</Application>
  <DocSecurity>0</DocSecurity>
  <Lines>44</Lines>
  <Paragraphs>12</Paragraphs>
  <ScaleCrop>false</ScaleCrop>
  <Company>kmu</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shuting</dc:creator>
  <cp:lastModifiedBy>kmu</cp:lastModifiedBy>
  <cp:revision>30</cp:revision>
  <cp:lastPrinted>2015-11-18T05:52:00Z</cp:lastPrinted>
  <dcterms:created xsi:type="dcterms:W3CDTF">2016-06-02T06:46:00Z</dcterms:created>
  <dcterms:modified xsi:type="dcterms:W3CDTF">2016-06-02T07:39:00Z</dcterms:modified>
</cp:coreProperties>
</file>