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1F175" w14:textId="38290A68" w:rsidR="00204651" w:rsidRPr="0066229D" w:rsidRDefault="00415038" w:rsidP="006F3EE8">
      <w:pPr>
        <w:widowControl/>
        <w:snapToGrid w:val="0"/>
        <w:spacing w:line="320" w:lineRule="exact"/>
        <w:jc w:val="center"/>
        <w:textAlignment w:val="auto"/>
        <w:rPr>
          <w:rFonts w:asciiTheme="minorHAnsi" w:eastAsia="標楷體" w:hAnsiTheme="minorHAnsi" w:cstheme="minorHAnsi"/>
          <w:b/>
          <w:sz w:val="32"/>
          <w:szCs w:val="32"/>
        </w:rPr>
      </w:pPr>
      <w:r>
        <w:rPr>
          <w:rFonts w:asciiTheme="minorHAnsi" w:eastAsia="標楷體" w:hAnsiTheme="minorHAnsi" w:cstheme="minorHAnsi"/>
          <w:b/>
          <w:noProof/>
          <w:sz w:val="32"/>
          <w:szCs w:val="32"/>
        </w:rPr>
        <mc:AlternateContent>
          <mc:Choice Requires="wps">
            <w:drawing>
              <wp:anchor distT="0" distB="0" distL="114300" distR="114300" simplePos="0" relativeHeight="251659264" behindDoc="0" locked="0" layoutInCell="1" allowOverlap="1" wp14:anchorId="19810A48" wp14:editId="51BEBDD1">
                <wp:simplePos x="0" y="0"/>
                <wp:positionH relativeFrom="margin">
                  <wp:posOffset>335915</wp:posOffset>
                </wp:positionH>
                <wp:positionV relativeFrom="paragraph">
                  <wp:posOffset>-501015</wp:posOffset>
                </wp:positionV>
                <wp:extent cx="5400000" cy="360000"/>
                <wp:effectExtent l="0" t="0" r="10795" b="21590"/>
                <wp:wrapNone/>
                <wp:docPr id="1" name="文字方塊 1"/>
                <wp:cNvGraphicFramePr/>
                <a:graphic xmlns:a="http://schemas.openxmlformats.org/drawingml/2006/main">
                  <a:graphicData uri="http://schemas.microsoft.com/office/word/2010/wordprocessingShape">
                    <wps:wsp>
                      <wps:cNvSpPr txBox="1"/>
                      <wps:spPr>
                        <a:xfrm>
                          <a:off x="0" y="0"/>
                          <a:ext cx="5400000" cy="360000"/>
                        </a:xfrm>
                        <a:prstGeom prst="rect">
                          <a:avLst/>
                        </a:prstGeom>
                        <a:solidFill>
                          <a:schemeClr val="lt1"/>
                        </a:solidFill>
                        <a:ln w="3175">
                          <a:solidFill>
                            <a:srgbClr val="FF0000"/>
                          </a:solidFill>
                        </a:ln>
                      </wps:spPr>
                      <wps:txbx>
                        <w:txbxContent>
                          <w:p w14:paraId="42983858" w14:textId="1B487D1A" w:rsidR="00415038" w:rsidRPr="00415038" w:rsidRDefault="00415038" w:rsidP="00415038">
                            <w:pPr>
                              <w:jc w:val="center"/>
                              <w:rPr>
                                <w:rFonts w:ascii="Arial" w:hAnsi="Arial" w:cs="Arial"/>
                                <w:color w:val="FF0000"/>
                              </w:rPr>
                            </w:pPr>
                            <w:r w:rsidRPr="00415038">
                              <w:rPr>
                                <w:rFonts w:ascii="Arial" w:hAnsi="Arial" w:cs="Arial"/>
                                <w:color w:val="FF0000"/>
                              </w:rPr>
                              <w:t>The English version is for reference only. The Chinese version shall prevail.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10A48" id="_x0000_t202" coordsize="21600,21600" o:spt="202" path="m,l,21600r21600,l21600,xe">
                <v:stroke joinstyle="miter"/>
                <v:path gradientshapeok="t" o:connecttype="rect"/>
              </v:shapetype>
              <v:shape id="文字方塊 1" o:spid="_x0000_s1026" type="#_x0000_t202" style="position:absolute;left:0;text-align:left;margin-left:26.45pt;margin-top:-39.45pt;width:425.2pt;height:28.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" fillcolor="white [3201]" strokecolor="red" strokeweight=".25pt">
                <v:textbox>
                  <w:txbxContent>
                    <w:p w14:paraId="42983858" w14:textId="1B487D1A" w:rsidR="00415038" w:rsidRPr="00415038" w:rsidRDefault="00415038" w:rsidP="00415038">
                      <w:pPr>
                        <w:jc w:val="center"/>
                        <w:rPr>
                          <w:rFonts w:ascii="Arial" w:hAnsi="Arial" w:cs="Arial"/>
                          <w:color w:val="FF0000"/>
                        </w:rPr>
                      </w:pPr>
                      <w:r w:rsidRPr="00415038">
                        <w:rPr>
                          <w:rFonts w:ascii="Arial" w:hAnsi="Arial" w:cs="Arial"/>
                          <w:color w:val="FF0000"/>
                        </w:rPr>
                        <w:t>The English version is for reference only. The Chinese version shall prevail.</w:t>
                      </w:r>
                    </w:p>
                  </w:txbxContent>
                </v:textbox>
                <w10:wrap anchorx="margin"/>
              </v:shape>
            </w:pict>
          </mc:Fallback>
        </mc:AlternateContent>
      </w:r>
      <w:r w:rsidR="00204651" w:rsidRPr="0066229D">
        <w:rPr>
          <w:rFonts w:asciiTheme="minorHAnsi" w:eastAsia="標楷體" w:hAnsiTheme="minorHAnsi" w:cstheme="minorHAnsi"/>
          <w:b/>
          <w:sz w:val="32"/>
          <w:szCs w:val="32"/>
        </w:rPr>
        <w:t>高雄醫學大學學生暑期參與專題研究補助要點</w:t>
      </w:r>
      <w:bookmarkStart w:id="0" w:name="_GoBack"/>
      <w:bookmarkEnd w:id="0"/>
    </w:p>
    <w:p w14:paraId="3B7AD304" w14:textId="24F95BDA" w:rsidR="00193C94" w:rsidRDefault="00193C94" w:rsidP="006F3EE8">
      <w:pPr>
        <w:widowControl/>
        <w:snapToGrid w:val="0"/>
        <w:spacing w:line="320" w:lineRule="exact"/>
        <w:ind w:rightChars="-59" w:right="-142"/>
        <w:jc w:val="center"/>
        <w:textAlignment w:val="auto"/>
        <w:rPr>
          <w:rFonts w:asciiTheme="minorHAnsi" w:eastAsia="標楷體" w:hAnsiTheme="minorHAnsi" w:cstheme="minorHAnsi"/>
          <w:b/>
          <w:sz w:val="30"/>
          <w:szCs w:val="30"/>
        </w:rPr>
      </w:pPr>
      <w:r w:rsidRPr="006F3EE8">
        <w:rPr>
          <w:rFonts w:asciiTheme="minorHAnsi" w:eastAsia="標楷體" w:hAnsiTheme="minorHAnsi" w:cstheme="minorHAnsi"/>
          <w:b/>
          <w:sz w:val="30"/>
          <w:szCs w:val="30"/>
        </w:rPr>
        <w:t>Directives for Subsidy of Student Participation in Summer Research Projects</w:t>
      </w:r>
    </w:p>
    <w:p w14:paraId="23983A98" w14:textId="77777777" w:rsidR="006F3EE8" w:rsidRPr="006F3EE8" w:rsidRDefault="006F3EE8" w:rsidP="006F3EE8">
      <w:pPr>
        <w:widowControl/>
        <w:snapToGrid w:val="0"/>
        <w:spacing w:line="320" w:lineRule="exact"/>
        <w:ind w:rightChars="-59" w:right="-142"/>
        <w:jc w:val="center"/>
        <w:textAlignment w:val="auto"/>
        <w:rPr>
          <w:rFonts w:asciiTheme="minorHAnsi" w:eastAsia="標楷體" w:hAnsiTheme="minorHAnsi" w:cstheme="minorHAnsi"/>
          <w:b/>
          <w:sz w:val="30"/>
          <w:szCs w:val="30"/>
        </w:rPr>
      </w:pPr>
    </w:p>
    <w:p w14:paraId="2808E41B" w14:textId="7BBAE399" w:rsidR="00204651" w:rsidRPr="0066229D" w:rsidRDefault="00204651" w:rsidP="006F3EE8">
      <w:pPr>
        <w:adjustRightInd/>
        <w:spacing w:line="160" w:lineRule="exact"/>
        <w:ind w:rightChars="-59" w:right="-142" w:firstLineChars="1900" w:firstLine="3800"/>
        <w:jc w:val="right"/>
        <w:textAlignment w:val="auto"/>
        <w:rPr>
          <w:rFonts w:asciiTheme="minorHAnsi" w:eastAsia="標楷體" w:hAnsiTheme="minorHAnsi" w:cstheme="minorHAnsi"/>
          <w:color w:val="000000" w:themeColor="text1"/>
          <w:sz w:val="16"/>
          <w:szCs w:val="16"/>
        </w:rPr>
      </w:pPr>
      <w:r w:rsidRPr="0066229D">
        <w:rPr>
          <w:rFonts w:asciiTheme="minorHAnsi" w:eastAsia="標楷體" w:hAnsiTheme="minorHAnsi" w:cstheme="minorHAnsi"/>
          <w:sz w:val="20"/>
        </w:rPr>
        <w:t xml:space="preserve"> </w:t>
      </w:r>
      <w:r w:rsidRPr="0066229D">
        <w:rPr>
          <w:rFonts w:asciiTheme="minorHAnsi" w:eastAsia="標楷體" w:hAnsiTheme="minorHAnsi" w:cstheme="minorHAnsi"/>
          <w:color w:val="000000" w:themeColor="text1"/>
          <w:sz w:val="16"/>
          <w:szCs w:val="16"/>
        </w:rPr>
        <w:t xml:space="preserve">94.09.08  </w:t>
      </w:r>
      <w:r w:rsidRPr="0066229D">
        <w:rPr>
          <w:rFonts w:asciiTheme="minorHAnsi" w:eastAsia="標楷體" w:hAnsiTheme="minorHAnsi" w:cstheme="minorHAnsi"/>
          <w:color w:val="000000" w:themeColor="text1"/>
          <w:sz w:val="16"/>
          <w:szCs w:val="16"/>
        </w:rPr>
        <w:t>高</w:t>
      </w:r>
      <w:proofErr w:type="gramStart"/>
      <w:r w:rsidRPr="0066229D">
        <w:rPr>
          <w:rFonts w:asciiTheme="minorHAnsi" w:eastAsia="標楷體" w:hAnsiTheme="minorHAnsi" w:cstheme="minorHAnsi"/>
          <w:color w:val="000000" w:themeColor="text1"/>
          <w:sz w:val="16"/>
          <w:szCs w:val="16"/>
        </w:rPr>
        <w:t>醫董植字</w:t>
      </w:r>
      <w:proofErr w:type="gramEnd"/>
      <w:r w:rsidRPr="0066229D">
        <w:rPr>
          <w:rFonts w:asciiTheme="minorHAnsi" w:eastAsia="標楷體" w:hAnsiTheme="minorHAnsi" w:cstheme="minorHAnsi"/>
          <w:color w:val="000000" w:themeColor="text1"/>
          <w:sz w:val="16"/>
          <w:szCs w:val="16"/>
        </w:rPr>
        <w:t>第</w:t>
      </w:r>
      <w:r w:rsidRPr="0066229D">
        <w:rPr>
          <w:rFonts w:asciiTheme="minorHAnsi" w:eastAsia="標楷體" w:hAnsiTheme="minorHAnsi" w:cstheme="minorHAnsi"/>
          <w:color w:val="000000" w:themeColor="text1"/>
          <w:sz w:val="16"/>
          <w:szCs w:val="16"/>
        </w:rPr>
        <w:t>0940000065</w:t>
      </w:r>
      <w:r w:rsidRPr="0066229D">
        <w:rPr>
          <w:rFonts w:asciiTheme="minorHAnsi" w:eastAsia="標楷體" w:hAnsiTheme="minorHAnsi" w:cstheme="minorHAnsi"/>
          <w:color w:val="000000" w:themeColor="text1"/>
          <w:sz w:val="16"/>
          <w:szCs w:val="16"/>
        </w:rPr>
        <w:t>號函公布</w:t>
      </w:r>
      <w:r w:rsidR="007B0790" w:rsidRPr="0066229D">
        <w:rPr>
          <w:rFonts w:asciiTheme="minorHAnsi" w:eastAsia="標楷體" w:hAnsiTheme="minorHAnsi" w:cstheme="minorHAnsi"/>
          <w:color w:val="000000" w:themeColor="text1"/>
          <w:sz w:val="16"/>
          <w:szCs w:val="16"/>
        </w:rPr>
        <w:br/>
      </w:r>
      <w:r w:rsidR="00BA4579" w:rsidRPr="0066229D">
        <w:rPr>
          <w:rFonts w:asciiTheme="minorHAnsi" w:eastAsia="標楷體" w:hAnsiTheme="minorHAnsi" w:cstheme="minorHAnsi"/>
          <w:color w:val="000000" w:themeColor="text1"/>
          <w:kern w:val="2"/>
          <w:sz w:val="16"/>
          <w:szCs w:val="16"/>
        </w:rPr>
        <w:t>2005.09.0</w:t>
      </w:r>
      <w:r w:rsidR="002E2234">
        <w:rPr>
          <w:rFonts w:asciiTheme="minorHAnsi" w:eastAsia="標楷體" w:hAnsiTheme="minorHAnsi" w:cstheme="minorHAnsi"/>
          <w:color w:val="000000" w:themeColor="text1"/>
          <w:kern w:val="2"/>
          <w:sz w:val="16"/>
          <w:szCs w:val="16"/>
        </w:rPr>
        <w:t>8</w:t>
      </w:r>
      <w:r w:rsidR="007B0790" w:rsidRPr="0066229D">
        <w:rPr>
          <w:rFonts w:asciiTheme="minorHAnsi" w:eastAsia="標楷體" w:hAnsiTheme="minorHAnsi" w:cstheme="minorHAnsi"/>
          <w:color w:val="000000" w:themeColor="text1"/>
          <w:kern w:val="2"/>
          <w:sz w:val="16"/>
          <w:szCs w:val="16"/>
        </w:rPr>
        <w:t xml:space="preserve"> Announced in the </w:t>
      </w:r>
      <w:proofErr w:type="spellStart"/>
      <w:r w:rsidR="007B0790" w:rsidRPr="0066229D">
        <w:rPr>
          <w:rFonts w:asciiTheme="minorHAnsi" w:eastAsia="標楷體" w:hAnsiTheme="minorHAnsi" w:cstheme="minorHAnsi"/>
          <w:color w:val="000000" w:themeColor="text1"/>
          <w:kern w:val="2"/>
          <w:sz w:val="16"/>
          <w:szCs w:val="16"/>
        </w:rPr>
        <w:t>GaoYiDongZhiZi</w:t>
      </w:r>
      <w:proofErr w:type="spellEnd"/>
      <w:r w:rsidR="007B0790" w:rsidRPr="0066229D">
        <w:rPr>
          <w:rFonts w:asciiTheme="minorHAnsi" w:eastAsia="標楷體" w:hAnsiTheme="minorHAnsi" w:cstheme="minorHAnsi"/>
          <w:color w:val="000000" w:themeColor="text1"/>
          <w:kern w:val="2"/>
          <w:sz w:val="16"/>
          <w:szCs w:val="16"/>
        </w:rPr>
        <w:t xml:space="preserve"> No. 0940000065 Letter</w:t>
      </w:r>
    </w:p>
    <w:p w14:paraId="7823A809" w14:textId="57D3729D" w:rsidR="00204651" w:rsidRPr="0066229D" w:rsidRDefault="00204651" w:rsidP="00BC339D">
      <w:pPr>
        <w:adjustRightInd/>
        <w:spacing w:line="160" w:lineRule="exact"/>
        <w:ind w:firstLineChars="1900" w:firstLine="3040"/>
        <w:jc w:val="right"/>
        <w:textAlignment w:val="auto"/>
        <w:rPr>
          <w:rFonts w:asciiTheme="minorHAnsi" w:eastAsia="標楷體" w:hAnsiTheme="minorHAnsi" w:cstheme="minorHAnsi"/>
          <w:color w:val="000000" w:themeColor="text1"/>
          <w:sz w:val="16"/>
          <w:szCs w:val="16"/>
        </w:rPr>
      </w:pPr>
      <w:r w:rsidRPr="0066229D">
        <w:rPr>
          <w:rFonts w:asciiTheme="minorHAnsi" w:eastAsia="標楷體" w:hAnsiTheme="minorHAnsi" w:cstheme="minorHAnsi"/>
          <w:color w:val="000000" w:themeColor="text1"/>
          <w:sz w:val="16"/>
          <w:szCs w:val="16"/>
        </w:rPr>
        <w:t xml:space="preserve"> 96.01.08  95</w:t>
      </w:r>
      <w:r w:rsidRPr="0066229D">
        <w:rPr>
          <w:rFonts w:asciiTheme="minorHAnsi" w:eastAsia="標楷體" w:hAnsiTheme="minorHAnsi" w:cstheme="minorHAnsi"/>
          <w:color w:val="000000" w:themeColor="text1"/>
          <w:sz w:val="16"/>
          <w:szCs w:val="16"/>
        </w:rPr>
        <w:t>學年度第</w:t>
      </w:r>
      <w:r w:rsidRPr="0066229D">
        <w:rPr>
          <w:rFonts w:asciiTheme="minorHAnsi" w:eastAsia="標楷體" w:hAnsiTheme="minorHAnsi" w:cstheme="minorHAnsi"/>
          <w:color w:val="000000" w:themeColor="text1"/>
          <w:sz w:val="16"/>
          <w:szCs w:val="16"/>
        </w:rPr>
        <w:t>5</w:t>
      </w:r>
      <w:r w:rsidRPr="0066229D">
        <w:rPr>
          <w:rFonts w:asciiTheme="minorHAnsi" w:eastAsia="標楷體" w:hAnsiTheme="minorHAnsi" w:cstheme="minorHAnsi"/>
          <w:color w:val="000000" w:themeColor="text1"/>
          <w:sz w:val="16"/>
          <w:szCs w:val="16"/>
        </w:rPr>
        <w:t>次法規會通過</w:t>
      </w:r>
      <w:r w:rsidR="007B0790" w:rsidRPr="0066229D">
        <w:rPr>
          <w:rFonts w:asciiTheme="minorHAnsi" w:eastAsia="標楷體" w:hAnsiTheme="minorHAnsi" w:cstheme="minorHAnsi"/>
          <w:color w:val="000000" w:themeColor="text1"/>
          <w:sz w:val="16"/>
          <w:szCs w:val="16"/>
        </w:rPr>
        <w:br/>
      </w:r>
      <w:r w:rsidR="00BA4579" w:rsidRPr="0066229D">
        <w:rPr>
          <w:rFonts w:asciiTheme="minorHAnsi" w:eastAsia="標楷體" w:hAnsiTheme="minorHAnsi" w:cstheme="minorHAnsi"/>
          <w:color w:val="000000" w:themeColor="text1"/>
          <w:sz w:val="16"/>
          <w:szCs w:val="16"/>
        </w:rPr>
        <w:t>2007</w:t>
      </w:r>
      <w:r w:rsidR="00BC339D" w:rsidRPr="0066229D">
        <w:rPr>
          <w:rFonts w:asciiTheme="minorHAnsi" w:eastAsia="標楷體" w:hAnsiTheme="minorHAnsi" w:cstheme="minorHAnsi"/>
          <w:color w:val="000000" w:themeColor="text1"/>
          <w:sz w:val="16"/>
          <w:szCs w:val="16"/>
        </w:rPr>
        <w:t xml:space="preserve">.01.08 Passed in the 5th </w:t>
      </w:r>
      <w:r w:rsidR="00193C94" w:rsidRPr="0066229D">
        <w:rPr>
          <w:rFonts w:asciiTheme="minorHAnsi" w:eastAsia="標楷體" w:hAnsiTheme="minorHAnsi" w:cstheme="minorHAnsi"/>
          <w:color w:val="000000" w:themeColor="text1"/>
          <w:sz w:val="16"/>
          <w:szCs w:val="16"/>
        </w:rPr>
        <w:t>Legal Affairs Committee</w:t>
      </w:r>
      <w:r w:rsidR="00BC339D" w:rsidRPr="0066229D">
        <w:rPr>
          <w:rFonts w:asciiTheme="minorHAnsi" w:eastAsia="標楷體" w:hAnsiTheme="minorHAnsi" w:cstheme="minorHAnsi"/>
          <w:color w:val="000000" w:themeColor="text1"/>
          <w:sz w:val="16"/>
          <w:szCs w:val="16"/>
        </w:rPr>
        <w:t xml:space="preserve"> Meeting</w:t>
      </w:r>
      <w:r w:rsidR="00BC339D" w:rsidRPr="0066229D">
        <w:rPr>
          <w:rFonts w:asciiTheme="minorHAnsi" w:hAnsiTheme="minorHAnsi" w:cstheme="minorHAnsi"/>
          <w:sz w:val="16"/>
          <w:szCs w:val="16"/>
        </w:rPr>
        <w:t xml:space="preserve"> </w:t>
      </w:r>
      <w:r w:rsidR="00BC339D" w:rsidRPr="0066229D">
        <w:rPr>
          <w:rFonts w:asciiTheme="minorHAnsi" w:eastAsia="標楷體" w:hAnsiTheme="minorHAnsi" w:cstheme="minorHAnsi"/>
          <w:color w:val="000000" w:themeColor="text1"/>
          <w:sz w:val="16"/>
          <w:szCs w:val="16"/>
        </w:rPr>
        <w:t xml:space="preserve">of the </w:t>
      </w:r>
      <w:r w:rsidR="00BA4579" w:rsidRPr="0066229D">
        <w:rPr>
          <w:rFonts w:asciiTheme="minorHAnsi" w:eastAsia="標楷體" w:hAnsiTheme="minorHAnsi" w:cstheme="minorHAnsi"/>
          <w:color w:val="000000" w:themeColor="text1"/>
          <w:sz w:val="16"/>
          <w:szCs w:val="16"/>
        </w:rPr>
        <w:t>95</w:t>
      </w:r>
      <w:r w:rsidR="00BC339D" w:rsidRPr="0066229D">
        <w:rPr>
          <w:rFonts w:asciiTheme="minorHAnsi" w:eastAsia="標楷體" w:hAnsiTheme="minorHAnsi" w:cstheme="minorHAnsi"/>
          <w:color w:val="000000" w:themeColor="text1"/>
          <w:sz w:val="16"/>
          <w:szCs w:val="16"/>
        </w:rPr>
        <w:t>th academic year</w:t>
      </w:r>
    </w:p>
    <w:p w14:paraId="0AF2655F" w14:textId="4C40A402" w:rsidR="00204651" w:rsidRPr="0066229D" w:rsidRDefault="00204651" w:rsidP="00BC339D">
      <w:pPr>
        <w:adjustRightInd/>
        <w:spacing w:line="160" w:lineRule="exact"/>
        <w:ind w:firstLineChars="1900" w:firstLine="3040"/>
        <w:jc w:val="right"/>
        <w:textAlignment w:val="auto"/>
        <w:rPr>
          <w:rFonts w:asciiTheme="minorHAnsi" w:eastAsia="標楷體" w:hAnsiTheme="minorHAnsi" w:cstheme="minorHAnsi"/>
          <w:color w:val="000000" w:themeColor="text1"/>
          <w:sz w:val="16"/>
          <w:szCs w:val="16"/>
        </w:rPr>
      </w:pPr>
      <w:r w:rsidRPr="0066229D">
        <w:rPr>
          <w:rFonts w:asciiTheme="minorHAnsi" w:eastAsia="標楷體" w:hAnsiTheme="minorHAnsi" w:cstheme="minorHAnsi"/>
          <w:color w:val="000000" w:themeColor="text1"/>
          <w:sz w:val="16"/>
          <w:szCs w:val="16"/>
        </w:rPr>
        <w:t xml:space="preserve"> 96.01.11  95</w:t>
      </w:r>
      <w:r w:rsidRPr="0066229D">
        <w:rPr>
          <w:rFonts w:asciiTheme="minorHAnsi" w:eastAsia="標楷體" w:hAnsiTheme="minorHAnsi" w:cstheme="minorHAnsi"/>
          <w:color w:val="000000" w:themeColor="text1"/>
          <w:sz w:val="16"/>
          <w:szCs w:val="16"/>
        </w:rPr>
        <w:t>學年度第</w:t>
      </w:r>
      <w:r w:rsidRPr="0066229D">
        <w:rPr>
          <w:rFonts w:asciiTheme="minorHAnsi" w:eastAsia="標楷體" w:hAnsiTheme="minorHAnsi" w:cstheme="minorHAnsi"/>
          <w:color w:val="000000" w:themeColor="text1"/>
          <w:sz w:val="16"/>
          <w:szCs w:val="16"/>
        </w:rPr>
        <w:t>6</w:t>
      </w:r>
      <w:r w:rsidRPr="0066229D">
        <w:rPr>
          <w:rFonts w:asciiTheme="minorHAnsi" w:eastAsia="標楷體" w:hAnsiTheme="minorHAnsi" w:cstheme="minorHAnsi"/>
          <w:color w:val="000000" w:themeColor="text1"/>
          <w:sz w:val="16"/>
          <w:szCs w:val="16"/>
        </w:rPr>
        <w:t>次行政會議通過</w:t>
      </w:r>
      <w:r w:rsidR="007B0790" w:rsidRPr="0066229D">
        <w:rPr>
          <w:rFonts w:asciiTheme="minorHAnsi" w:eastAsia="標楷體" w:hAnsiTheme="minorHAnsi" w:cstheme="minorHAnsi"/>
          <w:color w:val="000000" w:themeColor="text1"/>
          <w:sz w:val="16"/>
          <w:szCs w:val="16"/>
        </w:rPr>
        <w:br/>
      </w:r>
      <w:r w:rsidR="00BA4579" w:rsidRPr="0066229D">
        <w:rPr>
          <w:rFonts w:asciiTheme="minorHAnsi" w:eastAsia="標楷體" w:hAnsiTheme="minorHAnsi" w:cstheme="minorHAnsi"/>
          <w:color w:val="000000" w:themeColor="text1"/>
          <w:sz w:val="16"/>
          <w:szCs w:val="16"/>
        </w:rPr>
        <w:t>2007.01.11</w:t>
      </w:r>
      <w:r w:rsidR="007B0790" w:rsidRPr="0066229D">
        <w:rPr>
          <w:rFonts w:asciiTheme="minorHAnsi" w:eastAsia="標楷體" w:hAnsiTheme="minorHAnsi" w:cstheme="minorHAnsi"/>
          <w:color w:val="000000" w:themeColor="text1"/>
          <w:kern w:val="2"/>
          <w:sz w:val="16"/>
          <w:szCs w:val="16"/>
        </w:rPr>
        <w:t xml:space="preserve"> Passed in the </w:t>
      </w:r>
      <w:r w:rsidR="00BA4579" w:rsidRPr="0066229D">
        <w:rPr>
          <w:rFonts w:asciiTheme="minorHAnsi" w:eastAsia="標楷體" w:hAnsiTheme="minorHAnsi" w:cstheme="minorHAnsi"/>
          <w:color w:val="000000" w:themeColor="text1"/>
          <w:kern w:val="2"/>
          <w:sz w:val="16"/>
          <w:szCs w:val="16"/>
        </w:rPr>
        <w:t>6th</w:t>
      </w:r>
      <w:r w:rsidR="007B0790" w:rsidRPr="0066229D">
        <w:rPr>
          <w:rFonts w:asciiTheme="minorHAnsi" w:eastAsia="標楷體" w:hAnsiTheme="minorHAnsi" w:cstheme="minorHAnsi"/>
          <w:color w:val="000000" w:themeColor="text1"/>
          <w:kern w:val="2"/>
          <w:sz w:val="16"/>
          <w:szCs w:val="16"/>
        </w:rPr>
        <w:t xml:space="preserve"> Administrative Meeting of the </w:t>
      </w:r>
      <w:r w:rsidR="00BA4579" w:rsidRPr="0066229D">
        <w:rPr>
          <w:rFonts w:asciiTheme="minorHAnsi" w:eastAsia="標楷體" w:hAnsiTheme="minorHAnsi" w:cstheme="minorHAnsi"/>
          <w:color w:val="000000" w:themeColor="text1"/>
          <w:kern w:val="2"/>
          <w:sz w:val="16"/>
          <w:szCs w:val="16"/>
        </w:rPr>
        <w:t>95</w:t>
      </w:r>
      <w:r w:rsidR="007B0790" w:rsidRPr="0066229D">
        <w:rPr>
          <w:rFonts w:asciiTheme="minorHAnsi" w:eastAsia="標楷體" w:hAnsiTheme="minorHAnsi" w:cstheme="minorHAnsi"/>
          <w:color w:val="000000" w:themeColor="text1"/>
          <w:kern w:val="2"/>
          <w:sz w:val="16"/>
          <w:szCs w:val="16"/>
        </w:rPr>
        <w:t>th academic year</w:t>
      </w:r>
    </w:p>
    <w:p w14:paraId="1027A9FB" w14:textId="5D0B962B" w:rsidR="00204651" w:rsidRPr="0066229D" w:rsidRDefault="00204651" w:rsidP="00BC339D">
      <w:pPr>
        <w:adjustRightInd/>
        <w:spacing w:line="160" w:lineRule="exact"/>
        <w:ind w:firstLineChars="1900" w:firstLine="3040"/>
        <w:jc w:val="right"/>
        <w:textAlignment w:val="auto"/>
        <w:rPr>
          <w:rFonts w:asciiTheme="minorHAnsi" w:eastAsia="標楷體" w:hAnsiTheme="minorHAnsi" w:cstheme="minorHAnsi"/>
          <w:color w:val="000000" w:themeColor="text1"/>
          <w:sz w:val="16"/>
          <w:szCs w:val="16"/>
        </w:rPr>
      </w:pPr>
      <w:r w:rsidRPr="0066229D">
        <w:rPr>
          <w:rFonts w:asciiTheme="minorHAnsi" w:eastAsia="標楷體" w:hAnsiTheme="minorHAnsi" w:cstheme="minorHAnsi"/>
          <w:color w:val="000000" w:themeColor="text1"/>
          <w:sz w:val="16"/>
          <w:szCs w:val="16"/>
        </w:rPr>
        <w:t xml:space="preserve"> 96.08.01  </w:t>
      </w:r>
      <w:r w:rsidRPr="0066229D">
        <w:rPr>
          <w:rFonts w:asciiTheme="minorHAnsi" w:eastAsia="標楷體" w:hAnsiTheme="minorHAnsi" w:cstheme="minorHAnsi"/>
          <w:color w:val="000000" w:themeColor="text1"/>
          <w:sz w:val="16"/>
          <w:szCs w:val="16"/>
        </w:rPr>
        <w:t>高</w:t>
      </w:r>
      <w:proofErr w:type="gramStart"/>
      <w:r w:rsidRPr="0066229D">
        <w:rPr>
          <w:rFonts w:asciiTheme="minorHAnsi" w:eastAsia="標楷體" w:hAnsiTheme="minorHAnsi" w:cstheme="minorHAnsi"/>
          <w:color w:val="000000" w:themeColor="text1"/>
          <w:sz w:val="16"/>
          <w:szCs w:val="16"/>
        </w:rPr>
        <w:t>醫</w:t>
      </w:r>
      <w:proofErr w:type="gramEnd"/>
      <w:r w:rsidRPr="0066229D">
        <w:rPr>
          <w:rFonts w:asciiTheme="minorHAnsi" w:eastAsia="標楷體" w:hAnsiTheme="minorHAnsi" w:cstheme="minorHAnsi"/>
          <w:color w:val="000000" w:themeColor="text1"/>
          <w:sz w:val="16"/>
          <w:szCs w:val="16"/>
        </w:rPr>
        <w:t>研字第</w:t>
      </w:r>
      <w:r w:rsidRPr="0066229D">
        <w:rPr>
          <w:rFonts w:asciiTheme="minorHAnsi" w:eastAsia="標楷體" w:hAnsiTheme="minorHAnsi" w:cstheme="minorHAnsi"/>
          <w:color w:val="000000" w:themeColor="text1"/>
          <w:sz w:val="16"/>
          <w:szCs w:val="16"/>
        </w:rPr>
        <w:t>0960006328</w:t>
      </w:r>
      <w:r w:rsidRPr="0066229D">
        <w:rPr>
          <w:rFonts w:asciiTheme="minorHAnsi" w:eastAsia="標楷體" w:hAnsiTheme="minorHAnsi" w:cstheme="minorHAnsi"/>
          <w:color w:val="000000" w:themeColor="text1"/>
          <w:sz w:val="16"/>
          <w:szCs w:val="16"/>
        </w:rPr>
        <w:t>號函公布</w:t>
      </w:r>
      <w:r w:rsidR="007B0790" w:rsidRPr="0066229D">
        <w:rPr>
          <w:rFonts w:asciiTheme="minorHAnsi" w:eastAsia="標楷體" w:hAnsiTheme="minorHAnsi" w:cstheme="minorHAnsi"/>
          <w:color w:val="000000" w:themeColor="text1"/>
          <w:sz w:val="16"/>
          <w:szCs w:val="16"/>
        </w:rPr>
        <w:br/>
      </w:r>
      <w:r w:rsidR="002742F7" w:rsidRPr="0066229D">
        <w:rPr>
          <w:rFonts w:asciiTheme="minorHAnsi" w:eastAsia="標楷體" w:hAnsiTheme="minorHAnsi" w:cstheme="minorHAnsi"/>
          <w:color w:val="000000" w:themeColor="text1"/>
          <w:sz w:val="16"/>
          <w:szCs w:val="16"/>
        </w:rPr>
        <w:t>2007.08.01</w:t>
      </w:r>
      <w:r w:rsidR="007B0790" w:rsidRPr="0066229D">
        <w:rPr>
          <w:rFonts w:asciiTheme="minorHAnsi" w:eastAsia="標楷體" w:hAnsiTheme="minorHAnsi" w:cstheme="minorHAnsi"/>
          <w:color w:val="000000" w:themeColor="text1"/>
          <w:kern w:val="2"/>
          <w:sz w:val="16"/>
          <w:szCs w:val="16"/>
        </w:rPr>
        <w:t xml:space="preserve"> Announced in the </w:t>
      </w:r>
      <w:proofErr w:type="spellStart"/>
      <w:r w:rsidR="007B0790" w:rsidRPr="0066229D">
        <w:rPr>
          <w:rFonts w:asciiTheme="minorHAnsi" w:eastAsia="標楷體" w:hAnsiTheme="minorHAnsi" w:cstheme="minorHAnsi"/>
          <w:color w:val="000000" w:themeColor="text1"/>
          <w:kern w:val="2"/>
          <w:sz w:val="16"/>
          <w:szCs w:val="16"/>
        </w:rPr>
        <w:t>GaoYiYanZi</w:t>
      </w:r>
      <w:proofErr w:type="spellEnd"/>
      <w:r w:rsidR="007B0790" w:rsidRPr="0066229D">
        <w:rPr>
          <w:rFonts w:asciiTheme="minorHAnsi" w:eastAsia="標楷體" w:hAnsiTheme="minorHAnsi" w:cstheme="minorHAnsi"/>
          <w:color w:val="000000" w:themeColor="text1"/>
          <w:kern w:val="2"/>
          <w:sz w:val="16"/>
          <w:szCs w:val="16"/>
        </w:rPr>
        <w:t xml:space="preserve"> No. </w:t>
      </w:r>
      <w:r w:rsidR="002742F7" w:rsidRPr="0066229D">
        <w:rPr>
          <w:rFonts w:asciiTheme="minorHAnsi" w:eastAsia="標楷體" w:hAnsiTheme="minorHAnsi" w:cstheme="minorHAnsi"/>
          <w:color w:val="000000" w:themeColor="text1"/>
          <w:kern w:val="2"/>
          <w:sz w:val="16"/>
          <w:szCs w:val="16"/>
        </w:rPr>
        <w:t>0960006328</w:t>
      </w:r>
      <w:r w:rsidR="007B0790" w:rsidRPr="0066229D">
        <w:rPr>
          <w:rFonts w:asciiTheme="minorHAnsi" w:eastAsia="標楷體" w:hAnsiTheme="minorHAnsi" w:cstheme="minorHAnsi"/>
          <w:color w:val="000000" w:themeColor="text1"/>
          <w:kern w:val="2"/>
          <w:sz w:val="16"/>
          <w:szCs w:val="16"/>
        </w:rPr>
        <w:t xml:space="preserve"> Letter</w:t>
      </w:r>
    </w:p>
    <w:p w14:paraId="5CB0CC10" w14:textId="52D1E4FF" w:rsidR="00204651" w:rsidRPr="0066229D" w:rsidRDefault="00204651" w:rsidP="00BC339D">
      <w:pPr>
        <w:adjustRightInd/>
        <w:spacing w:line="160" w:lineRule="exact"/>
        <w:ind w:firstLineChars="1900" w:firstLine="3040"/>
        <w:jc w:val="right"/>
        <w:textAlignment w:val="auto"/>
        <w:rPr>
          <w:rFonts w:asciiTheme="minorHAnsi" w:eastAsia="標楷體" w:hAnsiTheme="minorHAnsi" w:cstheme="minorHAnsi"/>
          <w:color w:val="000000" w:themeColor="text1"/>
          <w:sz w:val="16"/>
          <w:szCs w:val="16"/>
        </w:rPr>
      </w:pPr>
      <w:r w:rsidRPr="0066229D">
        <w:rPr>
          <w:rFonts w:asciiTheme="minorHAnsi" w:eastAsia="標楷體" w:hAnsiTheme="minorHAnsi" w:cstheme="minorHAnsi"/>
          <w:color w:val="000000" w:themeColor="text1"/>
          <w:sz w:val="16"/>
          <w:szCs w:val="16"/>
        </w:rPr>
        <w:t>106.03.09  105</w:t>
      </w:r>
      <w:r w:rsidRPr="0066229D">
        <w:rPr>
          <w:rFonts w:asciiTheme="minorHAnsi" w:eastAsia="標楷體" w:hAnsiTheme="minorHAnsi" w:cstheme="minorHAnsi"/>
          <w:color w:val="000000" w:themeColor="text1"/>
          <w:sz w:val="16"/>
          <w:szCs w:val="16"/>
        </w:rPr>
        <w:t>學年度第</w:t>
      </w:r>
      <w:r w:rsidRPr="0066229D">
        <w:rPr>
          <w:rFonts w:asciiTheme="minorHAnsi" w:eastAsia="標楷體" w:hAnsiTheme="minorHAnsi" w:cstheme="minorHAnsi"/>
          <w:color w:val="000000" w:themeColor="text1"/>
          <w:sz w:val="16"/>
          <w:szCs w:val="16"/>
        </w:rPr>
        <w:t>8</w:t>
      </w:r>
      <w:r w:rsidRPr="0066229D">
        <w:rPr>
          <w:rFonts w:asciiTheme="minorHAnsi" w:eastAsia="標楷體" w:hAnsiTheme="minorHAnsi" w:cstheme="minorHAnsi"/>
          <w:color w:val="000000" w:themeColor="text1"/>
          <w:sz w:val="16"/>
          <w:szCs w:val="16"/>
        </w:rPr>
        <w:t>次行政會議通過</w:t>
      </w:r>
      <w:r w:rsidR="007B0790" w:rsidRPr="0066229D">
        <w:rPr>
          <w:rFonts w:asciiTheme="minorHAnsi" w:eastAsia="標楷體" w:hAnsiTheme="minorHAnsi" w:cstheme="minorHAnsi"/>
          <w:color w:val="000000" w:themeColor="text1"/>
          <w:sz w:val="16"/>
          <w:szCs w:val="16"/>
        </w:rPr>
        <w:br/>
      </w:r>
      <w:r w:rsidR="002742F7" w:rsidRPr="0066229D">
        <w:rPr>
          <w:rFonts w:asciiTheme="minorHAnsi" w:eastAsia="標楷體" w:hAnsiTheme="minorHAnsi" w:cstheme="minorHAnsi"/>
          <w:color w:val="000000" w:themeColor="text1"/>
          <w:sz w:val="16"/>
          <w:szCs w:val="16"/>
        </w:rPr>
        <w:t>2017.03.09</w:t>
      </w:r>
      <w:r w:rsidR="007B0790" w:rsidRPr="0066229D">
        <w:rPr>
          <w:rFonts w:asciiTheme="minorHAnsi" w:eastAsia="標楷體" w:hAnsiTheme="minorHAnsi" w:cstheme="minorHAnsi"/>
          <w:color w:val="000000" w:themeColor="text1"/>
          <w:kern w:val="2"/>
          <w:sz w:val="16"/>
          <w:szCs w:val="16"/>
        </w:rPr>
        <w:t xml:space="preserve"> Passed in the </w:t>
      </w:r>
      <w:r w:rsidR="002742F7" w:rsidRPr="0066229D">
        <w:rPr>
          <w:rFonts w:asciiTheme="minorHAnsi" w:eastAsia="標楷體" w:hAnsiTheme="minorHAnsi" w:cstheme="minorHAnsi"/>
          <w:color w:val="000000" w:themeColor="text1"/>
          <w:kern w:val="2"/>
          <w:sz w:val="16"/>
          <w:szCs w:val="16"/>
        </w:rPr>
        <w:t>8th</w:t>
      </w:r>
      <w:r w:rsidR="007B0790" w:rsidRPr="0066229D">
        <w:rPr>
          <w:rFonts w:asciiTheme="minorHAnsi" w:eastAsia="標楷體" w:hAnsiTheme="minorHAnsi" w:cstheme="minorHAnsi"/>
          <w:color w:val="000000" w:themeColor="text1"/>
          <w:kern w:val="2"/>
          <w:sz w:val="16"/>
          <w:szCs w:val="16"/>
        </w:rPr>
        <w:t xml:space="preserve"> Administrative Meeting of the 10</w:t>
      </w:r>
      <w:r w:rsidR="002742F7" w:rsidRPr="0066229D">
        <w:rPr>
          <w:rFonts w:asciiTheme="minorHAnsi" w:eastAsia="標楷體" w:hAnsiTheme="minorHAnsi" w:cstheme="minorHAnsi"/>
          <w:color w:val="000000" w:themeColor="text1"/>
          <w:kern w:val="2"/>
          <w:sz w:val="16"/>
          <w:szCs w:val="16"/>
        </w:rPr>
        <w:t>5</w:t>
      </w:r>
      <w:r w:rsidR="007B0790" w:rsidRPr="0066229D">
        <w:rPr>
          <w:rFonts w:asciiTheme="minorHAnsi" w:eastAsia="標楷體" w:hAnsiTheme="minorHAnsi" w:cstheme="minorHAnsi"/>
          <w:color w:val="000000" w:themeColor="text1"/>
          <w:kern w:val="2"/>
          <w:sz w:val="16"/>
          <w:szCs w:val="16"/>
        </w:rPr>
        <w:t>th academic year</w:t>
      </w:r>
    </w:p>
    <w:p w14:paraId="05915F67" w14:textId="1F59DD90" w:rsidR="00204651" w:rsidRPr="0066229D" w:rsidRDefault="00204651" w:rsidP="00BC339D">
      <w:pPr>
        <w:adjustRightInd/>
        <w:spacing w:line="160" w:lineRule="exact"/>
        <w:ind w:firstLineChars="1900" w:firstLine="3040"/>
        <w:jc w:val="right"/>
        <w:textAlignment w:val="auto"/>
        <w:rPr>
          <w:rFonts w:asciiTheme="minorHAnsi" w:eastAsia="標楷體" w:hAnsiTheme="minorHAnsi" w:cstheme="minorHAnsi"/>
          <w:color w:val="000000" w:themeColor="text1"/>
          <w:sz w:val="16"/>
          <w:szCs w:val="16"/>
        </w:rPr>
      </w:pPr>
      <w:r w:rsidRPr="0066229D">
        <w:rPr>
          <w:rFonts w:asciiTheme="minorHAnsi" w:eastAsia="標楷體" w:hAnsiTheme="minorHAnsi" w:cstheme="minorHAnsi"/>
          <w:color w:val="000000" w:themeColor="text1"/>
          <w:sz w:val="16"/>
          <w:szCs w:val="16"/>
        </w:rPr>
        <w:t>107.07.12  106</w:t>
      </w:r>
      <w:r w:rsidRPr="0066229D">
        <w:rPr>
          <w:rFonts w:asciiTheme="minorHAnsi" w:eastAsia="標楷體" w:hAnsiTheme="minorHAnsi" w:cstheme="minorHAnsi"/>
          <w:color w:val="000000" w:themeColor="text1"/>
          <w:sz w:val="16"/>
          <w:szCs w:val="16"/>
        </w:rPr>
        <w:t>學年度第</w:t>
      </w:r>
      <w:r w:rsidRPr="0066229D">
        <w:rPr>
          <w:rFonts w:asciiTheme="minorHAnsi" w:eastAsia="標楷體" w:hAnsiTheme="minorHAnsi" w:cstheme="minorHAnsi"/>
          <w:color w:val="000000" w:themeColor="text1"/>
          <w:sz w:val="16"/>
          <w:szCs w:val="16"/>
        </w:rPr>
        <w:t>12</w:t>
      </w:r>
      <w:r w:rsidRPr="0066229D">
        <w:rPr>
          <w:rFonts w:asciiTheme="minorHAnsi" w:eastAsia="標楷體" w:hAnsiTheme="minorHAnsi" w:cstheme="minorHAnsi"/>
          <w:color w:val="000000" w:themeColor="text1"/>
          <w:sz w:val="16"/>
          <w:szCs w:val="16"/>
        </w:rPr>
        <w:t>次行政會議通過</w:t>
      </w:r>
      <w:r w:rsidR="007B0790" w:rsidRPr="0066229D">
        <w:rPr>
          <w:rFonts w:asciiTheme="minorHAnsi" w:eastAsia="標楷體" w:hAnsiTheme="minorHAnsi" w:cstheme="minorHAnsi"/>
          <w:color w:val="000000" w:themeColor="text1"/>
          <w:sz w:val="16"/>
          <w:szCs w:val="16"/>
        </w:rPr>
        <w:br/>
      </w:r>
      <w:r w:rsidR="00FF480F" w:rsidRPr="0066229D">
        <w:rPr>
          <w:rFonts w:asciiTheme="minorHAnsi" w:eastAsia="標楷體" w:hAnsiTheme="minorHAnsi" w:cstheme="minorHAnsi"/>
          <w:color w:val="000000" w:themeColor="text1"/>
          <w:sz w:val="16"/>
          <w:szCs w:val="16"/>
        </w:rPr>
        <w:t>2018.07.12</w:t>
      </w:r>
      <w:r w:rsidR="007B0790" w:rsidRPr="0066229D">
        <w:rPr>
          <w:rFonts w:asciiTheme="minorHAnsi" w:eastAsia="標楷體" w:hAnsiTheme="minorHAnsi" w:cstheme="minorHAnsi"/>
          <w:color w:val="000000" w:themeColor="text1"/>
          <w:kern w:val="2"/>
          <w:sz w:val="16"/>
          <w:szCs w:val="16"/>
        </w:rPr>
        <w:t xml:space="preserve"> Passed in the </w:t>
      </w:r>
      <w:r w:rsidR="00FF480F" w:rsidRPr="0066229D">
        <w:rPr>
          <w:rFonts w:asciiTheme="minorHAnsi" w:eastAsia="標楷體" w:hAnsiTheme="minorHAnsi" w:cstheme="minorHAnsi"/>
          <w:color w:val="000000" w:themeColor="text1"/>
          <w:kern w:val="2"/>
          <w:sz w:val="16"/>
          <w:szCs w:val="16"/>
        </w:rPr>
        <w:t>12th</w:t>
      </w:r>
      <w:r w:rsidR="007B0790" w:rsidRPr="0066229D">
        <w:rPr>
          <w:rFonts w:asciiTheme="minorHAnsi" w:eastAsia="標楷體" w:hAnsiTheme="minorHAnsi" w:cstheme="minorHAnsi"/>
          <w:color w:val="000000" w:themeColor="text1"/>
          <w:kern w:val="2"/>
          <w:sz w:val="16"/>
          <w:szCs w:val="16"/>
        </w:rPr>
        <w:t xml:space="preserve"> Administrative Meeting of the 10</w:t>
      </w:r>
      <w:r w:rsidR="00FF480F" w:rsidRPr="0066229D">
        <w:rPr>
          <w:rFonts w:asciiTheme="minorHAnsi" w:eastAsia="標楷體" w:hAnsiTheme="minorHAnsi" w:cstheme="minorHAnsi"/>
          <w:color w:val="000000" w:themeColor="text1"/>
          <w:kern w:val="2"/>
          <w:sz w:val="16"/>
          <w:szCs w:val="16"/>
        </w:rPr>
        <w:t>6</w:t>
      </w:r>
      <w:r w:rsidR="007B0790" w:rsidRPr="0066229D">
        <w:rPr>
          <w:rFonts w:asciiTheme="minorHAnsi" w:eastAsia="標楷體" w:hAnsiTheme="minorHAnsi" w:cstheme="minorHAnsi"/>
          <w:color w:val="000000" w:themeColor="text1"/>
          <w:kern w:val="2"/>
          <w:sz w:val="16"/>
          <w:szCs w:val="16"/>
        </w:rPr>
        <w:t>th academic year</w:t>
      </w:r>
    </w:p>
    <w:p w14:paraId="3505A0E0" w14:textId="6DAEF7A8" w:rsidR="00204651" w:rsidRPr="0066229D" w:rsidRDefault="00204651" w:rsidP="00BC339D">
      <w:pPr>
        <w:adjustRightInd/>
        <w:spacing w:line="160" w:lineRule="exact"/>
        <w:ind w:firstLineChars="1900" w:firstLine="3040"/>
        <w:jc w:val="right"/>
        <w:textAlignment w:val="auto"/>
        <w:rPr>
          <w:rFonts w:asciiTheme="minorHAnsi" w:eastAsia="標楷體" w:hAnsiTheme="minorHAnsi" w:cstheme="minorHAnsi"/>
          <w:color w:val="000000" w:themeColor="text1"/>
          <w:sz w:val="16"/>
          <w:szCs w:val="16"/>
        </w:rPr>
      </w:pPr>
      <w:r w:rsidRPr="0066229D">
        <w:rPr>
          <w:rFonts w:asciiTheme="minorHAnsi" w:eastAsia="標楷體" w:hAnsiTheme="minorHAnsi" w:cstheme="minorHAnsi"/>
          <w:color w:val="000000" w:themeColor="text1"/>
          <w:sz w:val="16"/>
          <w:szCs w:val="16"/>
        </w:rPr>
        <w:t>108.03.14  107</w:t>
      </w:r>
      <w:r w:rsidRPr="0066229D">
        <w:rPr>
          <w:rFonts w:asciiTheme="minorHAnsi" w:eastAsia="標楷體" w:hAnsiTheme="minorHAnsi" w:cstheme="minorHAnsi"/>
          <w:color w:val="000000" w:themeColor="text1"/>
          <w:sz w:val="16"/>
          <w:szCs w:val="16"/>
        </w:rPr>
        <w:t>學年度第</w:t>
      </w:r>
      <w:r w:rsidRPr="0066229D">
        <w:rPr>
          <w:rFonts w:asciiTheme="minorHAnsi" w:eastAsia="標楷體" w:hAnsiTheme="minorHAnsi" w:cstheme="minorHAnsi"/>
          <w:color w:val="000000" w:themeColor="text1"/>
          <w:sz w:val="16"/>
          <w:szCs w:val="16"/>
        </w:rPr>
        <w:t>8</w:t>
      </w:r>
      <w:r w:rsidRPr="0066229D">
        <w:rPr>
          <w:rFonts w:asciiTheme="minorHAnsi" w:eastAsia="標楷體" w:hAnsiTheme="minorHAnsi" w:cstheme="minorHAnsi"/>
          <w:color w:val="000000" w:themeColor="text1"/>
          <w:sz w:val="16"/>
          <w:szCs w:val="16"/>
        </w:rPr>
        <w:t>次行政會議通過</w:t>
      </w:r>
      <w:r w:rsidR="007B0790" w:rsidRPr="0066229D">
        <w:rPr>
          <w:rFonts w:asciiTheme="minorHAnsi" w:eastAsia="標楷體" w:hAnsiTheme="minorHAnsi" w:cstheme="minorHAnsi"/>
          <w:color w:val="000000" w:themeColor="text1"/>
          <w:sz w:val="16"/>
          <w:szCs w:val="16"/>
        </w:rPr>
        <w:br/>
      </w:r>
      <w:r w:rsidR="00070F27" w:rsidRPr="0066229D">
        <w:rPr>
          <w:rFonts w:asciiTheme="minorHAnsi" w:eastAsia="標楷體" w:hAnsiTheme="minorHAnsi" w:cstheme="minorHAnsi"/>
          <w:color w:val="000000" w:themeColor="text1"/>
          <w:sz w:val="16"/>
          <w:szCs w:val="16"/>
        </w:rPr>
        <w:t>2019.03.14</w:t>
      </w:r>
      <w:r w:rsidR="007B0790" w:rsidRPr="0066229D">
        <w:rPr>
          <w:rFonts w:asciiTheme="minorHAnsi" w:eastAsia="標楷體" w:hAnsiTheme="minorHAnsi" w:cstheme="minorHAnsi"/>
          <w:color w:val="000000" w:themeColor="text1"/>
          <w:kern w:val="2"/>
          <w:sz w:val="16"/>
          <w:szCs w:val="16"/>
        </w:rPr>
        <w:t xml:space="preserve"> Passed in the </w:t>
      </w:r>
      <w:r w:rsidR="00070F27" w:rsidRPr="0066229D">
        <w:rPr>
          <w:rFonts w:asciiTheme="minorHAnsi" w:eastAsia="標楷體" w:hAnsiTheme="minorHAnsi" w:cstheme="minorHAnsi"/>
          <w:color w:val="000000" w:themeColor="text1"/>
          <w:kern w:val="2"/>
          <w:sz w:val="16"/>
          <w:szCs w:val="16"/>
        </w:rPr>
        <w:t>8th</w:t>
      </w:r>
      <w:r w:rsidR="007B0790" w:rsidRPr="0066229D">
        <w:rPr>
          <w:rFonts w:asciiTheme="minorHAnsi" w:eastAsia="標楷體" w:hAnsiTheme="minorHAnsi" w:cstheme="minorHAnsi"/>
          <w:color w:val="000000" w:themeColor="text1"/>
          <w:kern w:val="2"/>
          <w:sz w:val="16"/>
          <w:szCs w:val="16"/>
        </w:rPr>
        <w:t xml:space="preserve"> Administrative Meeting of the 107th academic year</w:t>
      </w:r>
    </w:p>
    <w:p w14:paraId="33F97C87" w14:textId="19559750" w:rsidR="00204651" w:rsidRPr="0066229D" w:rsidRDefault="00204651" w:rsidP="00BC339D">
      <w:pPr>
        <w:adjustRightInd/>
        <w:spacing w:line="160" w:lineRule="exact"/>
        <w:ind w:firstLineChars="1900" w:firstLine="3040"/>
        <w:jc w:val="right"/>
        <w:textAlignment w:val="auto"/>
        <w:rPr>
          <w:rFonts w:asciiTheme="minorHAnsi" w:eastAsia="標楷體" w:hAnsiTheme="minorHAnsi" w:cstheme="minorHAnsi"/>
          <w:color w:val="000000" w:themeColor="text1"/>
          <w:sz w:val="16"/>
          <w:szCs w:val="16"/>
        </w:rPr>
      </w:pPr>
      <w:r w:rsidRPr="0066229D">
        <w:rPr>
          <w:rFonts w:asciiTheme="minorHAnsi" w:eastAsia="標楷體" w:hAnsiTheme="minorHAnsi" w:cstheme="minorHAnsi"/>
          <w:color w:val="000000" w:themeColor="text1"/>
          <w:sz w:val="16"/>
          <w:szCs w:val="16"/>
        </w:rPr>
        <w:t xml:space="preserve">108.04.11  </w:t>
      </w:r>
      <w:r w:rsidRPr="0066229D">
        <w:rPr>
          <w:rFonts w:asciiTheme="minorHAnsi" w:eastAsia="標楷體" w:hAnsiTheme="minorHAnsi" w:cstheme="minorHAnsi"/>
          <w:color w:val="000000" w:themeColor="text1"/>
          <w:sz w:val="16"/>
          <w:szCs w:val="16"/>
        </w:rPr>
        <w:t>高</w:t>
      </w:r>
      <w:proofErr w:type="gramStart"/>
      <w:r w:rsidRPr="0066229D">
        <w:rPr>
          <w:rFonts w:asciiTheme="minorHAnsi" w:eastAsia="標楷體" w:hAnsiTheme="minorHAnsi" w:cstheme="minorHAnsi"/>
          <w:color w:val="000000" w:themeColor="text1"/>
          <w:sz w:val="16"/>
          <w:szCs w:val="16"/>
        </w:rPr>
        <w:t>醫</w:t>
      </w:r>
      <w:proofErr w:type="gramEnd"/>
      <w:r w:rsidRPr="0066229D">
        <w:rPr>
          <w:rFonts w:asciiTheme="minorHAnsi" w:eastAsia="標楷體" w:hAnsiTheme="minorHAnsi" w:cstheme="minorHAnsi"/>
          <w:color w:val="000000" w:themeColor="text1"/>
          <w:sz w:val="16"/>
          <w:szCs w:val="16"/>
        </w:rPr>
        <w:t>研字第</w:t>
      </w:r>
      <w:r w:rsidRPr="0066229D">
        <w:rPr>
          <w:rFonts w:asciiTheme="minorHAnsi" w:eastAsia="標楷體" w:hAnsiTheme="minorHAnsi" w:cstheme="minorHAnsi"/>
          <w:color w:val="000000" w:themeColor="text1"/>
          <w:sz w:val="16"/>
          <w:szCs w:val="16"/>
        </w:rPr>
        <w:t>1081101235</w:t>
      </w:r>
      <w:r w:rsidRPr="0066229D">
        <w:rPr>
          <w:rFonts w:asciiTheme="minorHAnsi" w:eastAsia="標楷體" w:hAnsiTheme="minorHAnsi" w:cstheme="minorHAnsi"/>
          <w:color w:val="000000" w:themeColor="text1"/>
          <w:sz w:val="16"/>
          <w:szCs w:val="16"/>
        </w:rPr>
        <w:t>號函公布</w:t>
      </w:r>
      <w:r w:rsidR="007B0790" w:rsidRPr="0066229D">
        <w:rPr>
          <w:rFonts w:asciiTheme="minorHAnsi" w:eastAsia="標楷體" w:hAnsiTheme="minorHAnsi" w:cstheme="minorHAnsi"/>
          <w:color w:val="000000" w:themeColor="text1"/>
          <w:sz w:val="16"/>
          <w:szCs w:val="16"/>
        </w:rPr>
        <w:br/>
      </w:r>
      <w:r w:rsidR="00070F27" w:rsidRPr="0066229D">
        <w:rPr>
          <w:rFonts w:asciiTheme="minorHAnsi" w:eastAsia="標楷體" w:hAnsiTheme="minorHAnsi" w:cstheme="minorHAnsi"/>
          <w:color w:val="000000" w:themeColor="text1"/>
          <w:sz w:val="16"/>
          <w:szCs w:val="16"/>
        </w:rPr>
        <w:t>2019.04.11</w:t>
      </w:r>
      <w:r w:rsidR="007B0790" w:rsidRPr="0066229D">
        <w:rPr>
          <w:rFonts w:asciiTheme="minorHAnsi" w:eastAsia="標楷體" w:hAnsiTheme="minorHAnsi" w:cstheme="minorHAnsi"/>
          <w:color w:val="000000" w:themeColor="text1"/>
          <w:kern w:val="2"/>
          <w:sz w:val="16"/>
          <w:szCs w:val="16"/>
        </w:rPr>
        <w:t xml:space="preserve"> Announced in the </w:t>
      </w:r>
      <w:proofErr w:type="spellStart"/>
      <w:r w:rsidR="007B0790" w:rsidRPr="0066229D">
        <w:rPr>
          <w:rFonts w:asciiTheme="minorHAnsi" w:eastAsia="標楷體" w:hAnsiTheme="minorHAnsi" w:cstheme="minorHAnsi"/>
          <w:color w:val="000000" w:themeColor="text1"/>
          <w:kern w:val="2"/>
          <w:sz w:val="16"/>
          <w:szCs w:val="16"/>
        </w:rPr>
        <w:t>GaoYiYanZi</w:t>
      </w:r>
      <w:proofErr w:type="spellEnd"/>
      <w:r w:rsidR="007B0790" w:rsidRPr="0066229D">
        <w:rPr>
          <w:rFonts w:asciiTheme="minorHAnsi" w:eastAsia="標楷體" w:hAnsiTheme="minorHAnsi" w:cstheme="minorHAnsi"/>
          <w:color w:val="000000" w:themeColor="text1"/>
          <w:kern w:val="2"/>
          <w:sz w:val="16"/>
          <w:szCs w:val="16"/>
        </w:rPr>
        <w:t xml:space="preserve"> No. </w:t>
      </w:r>
      <w:r w:rsidR="00070F27" w:rsidRPr="0066229D">
        <w:rPr>
          <w:rFonts w:asciiTheme="minorHAnsi" w:eastAsia="標楷體" w:hAnsiTheme="minorHAnsi" w:cstheme="minorHAnsi"/>
          <w:color w:val="000000" w:themeColor="text1"/>
          <w:kern w:val="2"/>
          <w:sz w:val="16"/>
          <w:szCs w:val="16"/>
        </w:rPr>
        <w:t>1081101235</w:t>
      </w:r>
      <w:r w:rsidR="007B0790" w:rsidRPr="0066229D">
        <w:rPr>
          <w:rFonts w:asciiTheme="minorHAnsi" w:eastAsia="標楷體" w:hAnsiTheme="minorHAnsi" w:cstheme="minorHAnsi"/>
          <w:color w:val="000000" w:themeColor="text1"/>
          <w:kern w:val="2"/>
          <w:sz w:val="16"/>
          <w:szCs w:val="16"/>
        </w:rPr>
        <w:t xml:space="preserve"> Letter</w:t>
      </w:r>
    </w:p>
    <w:p w14:paraId="052B2801" w14:textId="2807C0D4" w:rsidR="00204651" w:rsidRPr="0066229D" w:rsidRDefault="00204651" w:rsidP="00BC339D">
      <w:pPr>
        <w:adjustRightInd/>
        <w:spacing w:line="160" w:lineRule="exact"/>
        <w:ind w:firstLineChars="1900" w:firstLine="3040"/>
        <w:jc w:val="right"/>
        <w:textAlignment w:val="auto"/>
        <w:rPr>
          <w:rFonts w:asciiTheme="minorHAnsi" w:eastAsia="標楷體" w:hAnsiTheme="minorHAnsi" w:cstheme="minorHAnsi"/>
          <w:color w:val="000000" w:themeColor="text1"/>
          <w:sz w:val="16"/>
          <w:szCs w:val="16"/>
        </w:rPr>
      </w:pPr>
      <w:r w:rsidRPr="0066229D">
        <w:rPr>
          <w:rFonts w:asciiTheme="minorHAnsi" w:eastAsia="標楷體" w:hAnsiTheme="minorHAnsi" w:cstheme="minorHAnsi"/>
          <w:color w:val="000000" w:themeColor="text1"/>
          <w:sz w:val="16"/>
          <w:szCs w:val="16"/>
        </w:rPr>
        <w:t>108.05.09  107</w:t>
      </w:r>
      <w:r w:rsidRPr="0066229D">
        <w:rPr>
          <w:rFonts w:asciiTheme="minorHAnsi" w:eastAsia="標楷體" w:hAnsiTheme="minorHAnsi" w:cstheme="minorHAnsi"/>
          <w:color w:val="000000" w:themeColor="text1"/>
          <w:sz w:val="16"/>
          <w:szCs w:val="16"/>
        </w:rPr>
        <w:t>學年度第</w:t>
      </w:r>
      <w:r w:rsidRPr="0066229D">
        <w:rPr>
          <w:rFonts w:asciiTheme="minorHAnsi" w:eastAsia="標楷體" w:hAnsiTheme="minorHAnsi" w:cstheme="minorHAnsi"/>
          <w:color w:val="000000" w:themeColor="text1"/>
          <w:sz w:val="16"/>
          <w:szCs w:val="16"/>
        </w:rPr>
        <w:t>10</w:t>
      </w:r>
      <w:r w:rsidRPr="0066229D">
        <w:rPr>
          <w:rFonts w:asciiTheme="minorHAnsi" w:eastAsia="標楷體" w:hAnsiTheme="minorHAnsi" w:cstheme="minorHAnsi"/>
          <w:color w:val="000000" w:themeColor="text1"/>
          <w:sz w:val="16"/>
          <w:szCs w:val="16"/>
        </w:rPr>
        <w:t>次行政會議通過</w:t>
      </w:r>
      <w:r w:rsidR="007B0790" w:rsidRPr="0066229D">
        <w:rPr>
          <w:rFonts w:asciiTheme="minorHAnsi" w:eastAsia="標楷體" w:hAnsiTheme="minorHAnsi" w:cstheme="minorHAnsi"/>
          <w:color w:val="000000" w:themeColor="text1"/>
          <w:sz w:val="16"/>
          <w:szCs w:val="16"/>
        </w:rPr>
        <w:br/>
      </w:r>
      <w:r w:rsidR="0010584B" w:rsidRPr="0066229D">
        <w:rPr>
          <w:rFonts w:asciiTheme="minorHAnsi" w:eastAsia="標楷體" w:hAnsiTheme="minorHAnsi" w:cstheme="minorHAnsi"/>
          <w:color w:val="000000" w:themeColor="text1"/>
          <w:sz w:val="16"/>
          <w:szCs w:val="16"/>
        </w:rPr>
        <w:t>2019.05.09</w:t>
      </w:r>
      <w:r w:rsidR="007B0790" w:rsidRPr="0066229D">
        <w:rPr>
          <w:rFonts w:asciiTheme="minorHAnsi" w:eastAsia="標楷體" w:hAnsiTheme="minorHAnsi" w:cstheme="minorHAnsi"/>
          <w:color w:val="000000" w:themeColor="text1"/>
          <w:kern w:val="2"/>
          <w:sz w:val="16"/>
          <w:szCs w:val="16"/>
        </w:rPr>
        <w:t xml:space="preserve"> Passed in the </w:t>
      </w:r>
      <w:r w:rsidR="0010584B" w:rsidRPr="0066229D">
        <w:rPr>
          <w:rFonts w:asciiTheme="minorHAnsi" w:eastAsia="標楷體" w:hAnsiTheme="minorHAnsi" w:cstheme="minorHAnsi"/>
          <w:color w:val="000000" w:themeColor="text1"/>
          <w:kern w:val="2"/>
          <w:sz w:val="16"/>
          <w:szCs w:val="16"/>
        </w:rPr>
        <w:t>10th</w:t>
      </w:r>
      <w:r w:rsidR="007B0790" w:rsidRPr="0066229D">
        <w:rPr>
          <w:rFonts w:asciiTheme="minorHAnsi" w:eastAsia="標楷體" w:hAnsiTheme="minorHAnsi" w:cstheme="minorHAnsi"/>
          <w:color w:val="000000" w:themeColor="text1"/>
          <w:kern w:val="2"/>
          <w:sz w:val="16"/>
          <w:szCs w:val="16"/>
        </w:rPr>
        <w:t xml:space="preserve"> Administrative Meeting of the 107th academic year</w:t>
      </w:r>
    </w:p>
    <w:p w14:paraId="63AA637C" w14:textId="2F35C2EC" w:rsidR="00204651" w:rsidRPr="0066229D" w:rsidRDefault="00204651" w:rsidP="00BC339D">
      <w:pPr>
        <w:adjustRightInd/>
        <w:spacing w:line="160" w:lineRule="exact"/>
        <w:ind w:firstLineChars="1900" w:firstLine="3040"/>
        <w:jc w:val="right"/>
        <w:textAlignment w:val="auto"/>
        <w:rPr>
          <w:rFonts w:asciiTheme="minorHAnsi" w:eastAsia="標楷體" w:hAnsiTheme="minorHAnsi" w:cstheme="minorHAnsi"/>
          <w:color w:val="000000" w:themeColor="text1"/>
          <w:sz w:val="16"/>
          <w:szCs w:val="16"/>
        </w:rPr>
      </w:pPr>
      <w:r w:rsidRPr="0066229D">
        <w:rPr>
          <w:rFonts w:asciiTheme="minorHAnsi" w:eastAsia="標楷體" w:hAnsiTheme="minorHAnsi" w:cstheme="minorHAnsi"/>
          <w:color w:val="000000" w:themeColor="text1"/>
          <w:sz w:val="16"/>
          <w:szCs w:val="16"/>
        </w:rPr>
        <w:t xml:space="preserve">108.06.04  </w:t>
      </w:r>
      <w:r w:rsidRPr="0066229D">
        <w:rPr>
          <w:rFonts w:asciiTheme="minorHAnsi" w:eastAsia="標楷體" w:hAnsiTheme="minorHAnsi" w:cstheme="minorHAnsi"/>
          <w:color w:val="000000" w:themeColor="text1"/>
          <w:sz w:val="16"/>
          <w:szCs w:val="16"/>
        </w:rPr>
        <w:t>高</w:t>
      </w:r>
      <w:proofErr w:type="gramStart"/>
      <w:r w:rsidRPr="0066229D">
        <w:rPr>
          <w:rFonts w:asciiTheme="minorHAnsi" w:eastAsia="標楷體" w:hAnsiTheme="minorHAnsi" w:cstheme="minorHAnsi"/>
          <w:color w:val="000000" w:themeColor="text1"/>
          <w:sz w:val="16"/>
          <w:szCs w:val="16"/>
        </w:rPr>
        <w:t>醫</w:t>
      </w:r>
      <w:proofErr w:type="gramEnd"/>
      <w:r w:rsidRPr="0066229D">
        <w:rPr>
          <w:rFonts w:asciiTheme="minorHAnsi" w:eastAsia="標楷體" w:hAnsiTheme="minorHAnsi" w:cstheme="minorHAnsi"/>
          <w:color w:val="000000" w:themeColor="text1"/>
          <w:sz w:val="16"/>
          <w:szCs w:val="16"/>
        </w:rPr>
        <w:t>研發字第</w:t>
      </w:r>
      <w:r w:rsidRPr="0066229D">
        <w:rPr>
          <w:rFonts w:asciiTheme="minorHAnsi" w:eastAsia="標楷體" w:hAnsiTheme="minorHAnsi" w:cstheme="minorHAnsi"/>
          <w:color w:val="000000" w:themeColor="text1"/>
          <w:sz w:val="16"/>
          <w:szCs w:val="16"/>
        </w:rPr>
        <w:t>1081101897</w:t>
      </w:r>
      <w:r w:rsidRPr="0066229D">
        <w:rPr>
          <w:rFonts w:asciiTheme="minorHAnsi" w:eastAsia="標楷體" w:hAnsiTheme="minorHAnsi" w:cstheme="minorHAnsi"/>
          <w:color w:val="000000" w:themeColor="text1"/>
          <w:sz w:val="16"/>
          <w:szCs w:val="16"/>
        </w:rPr>
        <w:t>號函公布</w:t>
      </w:r>
      <w:r w:rsidR="007B0790" w:rsidRPr="0066229D">
        <w:rPr>
          <w:rFonts w:asciiTheme="minorHAnsi" w:eastAsia="標楷體" w:hAnsiTheme="minorHAnsi" w:cstheme="minorHAnsi"/>
          <w:color w:val="000000" w:themeColor="text1"/>
          <w:sz w:val="16"/>
          <w:szCs w:val="16"/>
        </w:rPr>
        <w:br/>
      </w:r>
      <w:r w:rsidR="0010584B" w:rsidRPr="0066229D">
        <w:rPr>
          <w:rFonts w:asciiTheme="minorHAnsi" w:eastAsia="標楷體" w:hAnsiTheme="minorHAnsi" w:cstheme="minorHAnsi"/>
          <w:color w:val="000000" w:themeColor="text1"/>
          <w:sz w:val="16"/>
          <w:szCs w:val="16"/>
        </w:rPr>
        <w:t>2019.06.04</w:t>
      </w:r>
      <w:r w:rsidR="007B0790" w:rsidRPr="0066229D">
        <w:rPr>
          <w:rFonts w:asciiTheme="minorHAnsi" w:eastAsia="標楷體" w:hAnsiTheme="minorHAnsi" w:cstheme="minorHAnsi"/>
          <w:color w:val="000000" w:themeColor="text1"/>
          <w:kern w:val="2"/>
          <w:sz w:val="16"/>
          <w:szCs w:val="16"/>
        </w:rPr>
        <w:t xml:space="preserve"> Announced in the </w:t>
      </w:r>
      <w:proofErr w:type="spellStart"/>
      <w:r w:rsidR="007B0790" w:rsidRPr="0066229D">
        <w:rPr>
          <w:rFonts w:asciiTheme="minorHAnsi" w:eastAsia="標楷體" w:hAnsiTheme="minorHAnsi" w:cstheme="minorHAnsi"/>
          <w:color w:val="000000" w:themeColor="text1"/>
          <w:kern w:val="2"/>
          <w:sz w:val="16"/>
          <w:szCs w:val="16"/>
        </w:rPr>
        <w:t>GaoYiYanFaZi</w:t>
      </w:r>
      <w:proofErr w:type="spellEnd"/>
      <w:r w:rsidR="007B0790" w:rsidRPr="0066229D">
        <w:rPr>
          <w:rFonts w:asciiTheme="minorHAnsi" w:eastAsia="標楷體" w:hAnsiTheme="minorHAnsi" w:cstheme="minorHAnsi"/>
          <w:color w:val="000000" w:themeColor="text1"/>
          <w:kern w:val="2"/>
          <w:sz w:val="16"/>
          <w:szCs w:val="16"/>
        </w:rPr>
        <w:t xml:space="preserve"> No. </w:t>
      </w:r>
      <w:r w:rsidR="0010584B" w:rsidRPr="0066229D">
        <w:rPr>
          <w:rFonts w:asciiTheme="minorHAnsi" w:eastAsia="標楷體" w:hAnsiTheme="minorHAnsi" w:cstheme="minorHAnsi"/>
          <w:color w:val="000000" w:themeColor="text1"/>
          <w:kern w:val="2"/>
          <w:sz w:val="16"/>
          <w:szCs w:val="16"/>
        </w:rPr>
        <w:t>081101897</w:t>
      </w:r>
      <w:r w:rsidR="007B0790" w:rsidRPr="0066229D">
        <w:rPr>
          <w:rFonts w:asciiTheme="minorHAnsi" w:eastAsia="標楷體" w:hAnsiTheme="minorHAnsi" w:cstheme="minorHAnsi"/>
          <w:color w:val="000000" w:themeColor="text1"/>
          <w:kern w:val="2"/>
          <w:sz w:val="16"/>
          <w:szCs w:val="16"/>
        </w:rPr>
        <w:t xml:space="preserve"> Letter</w:t>
      </w:r>
    </w:p>
    <w:p w14:paraId="1AB783EF" w14:textId="00C9D74C" w:rsidR="00204651" w:rsidRPr="0066229D" w:rsidRDefault="00204651" w:rsidP="00BC339D">
      <w:pPr>
        <w:adjustRightInd/>
        <w:spacing w:line="160" w:lineRule="exact"/>
        <w:ind w:firstLineChars="1900" w:firstLine="3040"/>
        <w:jc w:val="right"/>
        <w:textAlignment w:val="auto"/>
        <w:rPr>
          <w:rFonts w:asciiTheme="minorHAnsi" w:eastAsia="標楷體" w:hAnsiTheme="minorHAnsi" w:cstheme="minorHAnsi"/>
          <w:color w:val="000000" w:themeColor="text1"/>
          <w:sz w:val="16"/>
          <w:szCs w:val="16"/>
        </w:rPr>
      </w:pPr>
      <w:r w:rsidRPr="0066229D">
        <w:rPr>
          <w:rFonts w:asciiTheme="minorHAnsi" w:eastAsia="標楷體" w:hAnsiTheme="minorHAnsi" w:cstheme="minorHAnsi"/>
          <w:color w:val="000000" w:themeColor="text1"/>
          <w:sz w:val="16"/>
          <w:szCs w:val="16"/>
        </w:rPr>
        <w:t>111.03.24  110</w:t>
      </w:r>
      <w:r w:rsidRPr="0066229D">
        <w:rPr>
          <w:rFonts w:asciiTheme="minorHAnsi" w:eastAsia="標楷體" w:hAnsiTheme="minorHAnsi" w:cstheme="minorHAnsi"/>
          <w:color w:val="000000" w:themeColor="text1"/>
          <w:sz w:val="16"/>
          <w:szCs w:val="16"/>
        </w:rPr>
        <w:t>學年度第</w:t>
      </w:r>
      <w:r w:rsidRPr="0066229D">
        <w:rPr>
          <w:rFonts w:asciiTheme="minorHAnsi" w:eastAsia="標楷體" w:hAnsiTheme="minorHAnsi" w:cstheme="minorHAnsi"/>
          <w:color w:val="000000" w:themeColor="text1"/>
          <w:sz w:val="16"/>
          <w:szCs w:val="16"/>
        </w:rPr>
        <w:t>8</w:t>
      </w:r>
      <w:r w:rsidRPr="0066229D">
        <w:rPr>
          <w:rFonts w:asciiTheme="minorHAnsi" w:eastAsia="標楷體" w:hAnsiTheme="minorHAnsi" w:cstheme="minorHAnsi"/>
          <w:color w:val="000000" w:themeColor="text1"/>
          <w:sz w:val="16"/>
          <w:szCs w:val="16"/>
        </w:rPr>
        <w:t>次行政會議通</w:t>
      </w:r>
      <w:r w:rsidR="007B0790" w:rsidRPr="0066229D">
        <w:rPr>
          <w:rFonts w:asciiTheme="minorHAnsi" w:eastAsia="標楷體" w:hAnsiTheme="minorHAnsi" w:cstheme="minorHAnsi"/>
          <w:color w:val="000000" w:themeColor="text1"/>
          <w:sz w:val="16"/>
          <w:szCs w:val="16"/>
        </w:rPr>
        <w:br/>
      </w:r>
      <w:r w:rsidR="00D42AA5" w:rsidRPr="0066229D">
        <w:rPr>
          <w:rFonts w:asciiTheme="minorHAnsi" w:eastAsia="標楷體" w:hAnsiTheme="minorHAnsi" w:cstheme="minorHAnsi"/>
          <w:color w:val="000000" w:themeColor="text1"/>
          <w:sz w:val="16"/>
          <w:szCs w:val="16"/>
        </w:rPr>
        <w:t>2022.03.24</w:t>
      </w:r>
      <w:r w:rsidR="007B0790" w:rsidRPr="0066229D">
        <w:rPr>
          <w:rFonts w:asciiTheme="minorHAnsi" w:eastAsia="標楷體" w:hAnsiTheme="minorHAnsi" w:cstheme="minorHAnsi"/>
          <w:color w:val="000000" w:themeColor="text1"/>
          <w:kern w:val="2"/>
          <w:sz w:val="16"/>
          <w:szCs w:val="16"/>
        </w:rPr>
        <w:t xml:space="preserve"> Passed in the </w:t>
      </w:r>
      <w:r w:rsidR="00D42AA5" w:rsidRPr="0066229D">
        <w:rPr>
          <w:rFonts w:asciiTheme="minorHAnsi" w:eastAsia="標楷體" w:hAnsiTheme="minorHAnsi" w:cstheme="minorHAnsi"/>
          <w:color w:val="000000" w:themeColor="text1"/>
          <w:kern w:val="2"/>
          <w:sz w:val="16"/>
          <w:szCs w:val="16"/>
        </w:rPr>
        <w:t>8th</w:t>
      </w:r>
      <w:r w:rsidR="007B0790" w:rsidRPr="0066229D">
        <w:rPr>
          <w:rFonts w:asciiTheme="minorHAnsi" w:eastAsia="標楷體" w:hAnsiTheme="minorHAnsi" w:cstheme="minorHAnsi"/>
          <w:color w:val="000000" w:themeColor="text1"/>
          <w:kern w:val="2"/>
          <w:sz w:val="16"/>
          <w:szCs w:val="16"/>
        </w:rPr>
        <w:t xml:space="preserve"> Administrative Meeting of the 1</w:t>
      </w:r>
      <w:r w:rsidR="00D42AA5" w:rsidRPr="0066229D">
        <w:rPr>
          <w:rFonts w:asciiTheme="minorHAnsi" w:eastAsia="標楷體" w:hAnsiTheme="minorHAnsi" w:cstheme="minorHAnsi"/>
          <w:color w:val="000000" w:themeColor="text1"/>
          <w:kern w:val="2"/>
          <w:sz w:val="16"/>
          <w:szCs w:val="16"/>
        </w:rPr>
        <w:t>1</w:t>
      </w:r>
      <w:r w:rsidR="007B0790" w:rsidRPr="0066229D">
        <w:rPr>
          <w:rFonts w:asciiTheme="minorHAnsi" w:eastAsia="標楷體" w:hAnsiTheme="minorHAnsi" w:cstheme="minorHAnsi"/>
          <w:color w:val="000000" w:themeColor="text1"/>
          <w:kern w:val="2"/>
          <w:sz w:val="16"/>
          <w:szCs w:val="16"/>
        </w:rPr>
        <w:t>0th academic year</w:t>
      </w:r>
    </w:p>
    <w:p w14:paraId="0D4D3348" w14:textId="6C5C99EC" w:rsidR="00204651" w:rsidRPr="0066229D" w:rsidRDefault="00204651" w:rsidP="00BC339D">
      <w:pPr>
        <w:adjustRightInd/>
        <w:spacing w:line="160" w:lineRule="exact"/>
        <w:ind w:firstLineChars="1900" w:firstLine="3040"/>
        <w:jc w:val="right"/>
        <w:textAlignment w:val="auto"/>
        <w:rPr>
          <w:rFonts w:asciiTheme="minorHAnsi" w:eastAsia="標楷體" w:hAnsiTheme="minorHAnsi" w:cstheme="minorHAnsi"/>
          <w:color w:val="000000" w:themeColor="text1"/>
          <w:sz w:val="16"/>
          <w:szCs w:val="16"/>
        </w:rPr>
      </w:pPr>
      <w:r w:rsidRPr="0066229D">
        <w:rPr>
          <w:rFonts w:asciiTheme="minorHAnsi" w:eastAsia="標楷體" w:hAnsiTheme="minorHAnsi" w:cstheme="minorHAnsi"/>
          <w:color w:val="000000" w:themeColor="text1"/>
          <w:sz w:val="16"/>
          <w:szCs w:val="16"/>
        </w:rPr>
        <w:t xml:space="preserve">111.04.08  </w:t>
      </w:r>
      <w:r w:rsidRPr="0066229D">
        <w:rPr>
          <w:rFonts w:asciiTheme="minorHAnsi" w:eastAsia="標楷體" w:hAnsiTheme="minorHAnsi" w:cstheme="minorHAnsi"/>
          <w:color w:val="000000" w:themeColor="text1"/>
          <w:sz w:val="16"/>
          <w:szCs w:val="16"/>
        </w:rPr>
        <w:t>高</w:t>
      </w:r>
      <w:proofErr w:type="gramStart"/>
      <w:r w:rsidRPr="0066229D">
        <w:rPr>
          <w:rFonts w:asciiTheme="minorHAnsi" w:eastAsia="標楷體" w:hAnsiTheme="minorHAnsi" w:cstheme="minorHAnsi"/>
          <w:color w:val="000000" w:themeColor="text1"/>
          <w:sz w:val="16"/>
          <w:szCs w:val="16"/>
        </w:rPr>
        <w:t>醫</w:t>
      </w:r>
      <w:proofErr w:type="gramEnd"/>
      <w:r w:rsidRPr="0066229D">
        <w:rPr>
          <w:rFonts w:asciiTheme="minorHAnsi" w:eastAsia="標楷體" w:hAnsiTheme="minorHAnsi" w:cstheme="minorHAnsi"/>
          <w:color w:val="000000" w:themeColor="text1"/>
          <w:sz w:val="16"/>
          <w:szCs w:val="16"/>
        </w:rPr>
        <w:t>研發字第</w:t>
      </w:r>
      <w:r w:rsidRPr="0066229D">
        <w:rPr>
          <w:rFonts w:asciiTheme="minorHAnsi" w:eastAsia="標楷體" w:hAnsiTheme="minorHAnsi" w:cstheme="minorHAnsi"/>
          <w:color w:val="000000" w:themeColor="text1"/>
          <w:sz w:val="16"/>
          <w:szCs w:val="16"/>
        </w:rPr>
        <w:t>1111101248</w:t>
      </w:r>
      <w:r w:rsidRPr="0066229D">
        <w:rPr>
          <w:rFonts w:asciiTheme="minorHAnsi" w:eastAsia="標楷體" w:hAnsiTheme="minorHAnsi" w:cstheme="minorHAnsi"/>
          <w:color w:val="000000" w:themeColor="text1"/>
          <w:sz w:val="16"/>
          <w:szCs w:val="16"/>
        </w:rPr>
        <w:t>號函公布</w:t>
      </w:r>
      <w:r w:rsidR="007B0790" w:rsidRPr="0066229D">
        <w:rPr>
          <w:rFonts w:asciiTheme="minorHAnsi" w:eastAsia="標楷體" w:hAnsiTheme="minorHAnsi" w:cstheme="minorHAnsi"/>
          <w:color w:val="000000" w:themeColor="text1"/>
          <w:sz w:val="16"/>
          <w:szCs w:val="16"/>
        </w:rPr>
        <w:br/>
      </w:r>
      <w:r w:rsidR="00D42AA5" w:rsidRPr="0066229D">
        <w:rPr>
          <w:rFonts w:asciiTheme="minorHAnsi" w:eastAsia="標楷體" w:hAnsiTheme="minorHAnsi" w:cstheme="minorHAnsi"/>
          <w:color w:val="000000" w:themeColor="text1"/>
          <w:sz w:val="16"/>
          <w:szCs w:val="16"/>
        </w:rPr>
        <w:t>2022.04.08</w:t>
      </w:r>
      <w:r w:rsidR="007B0790" w:rsidRPr="0066229D">
        <w:rPr>
          <w:rFonts w:asciiTheme="minorHAnsi" w:eastAsia="標楷體" w:hAnsiTheme="minorHAnsi" w:cstheme="minorHAnsi"/>
          <w:color w:val="000000" w:themeColor="text1"/>
          <w:kern w:val="2"/>
          <w:sz w:val="16"/>
          <w:szCs w:val="16"/>
        </w:rPr>
        <w:t xml:space="preserve"> Announced in the </w:t>
      </w:r>
      <w:proofErr w:type="spellStart"/>
      <w:r w:rsidR="007B0790" w:rsidRPr="0066229D">
        <w:rPr>
          <w:rFonts w:asciiTheme="minorHAnsi" w:eastAsia="標楷體" w:hAnsiTheme="minorHAnsi" w:cstheme="minorHAnsi"/>
          <w:color w:val="000000" w:themeColor="text1"/>
          <w:kern w:val="2"/>
          <w:sz w:val="16"/>
          <w:szCs w:val="16"/>
        </w:rPr>
        <w:t>GaoYiYanFaZi</w:t>
      </w:r>
      <w:proofErr w:type="spellEnd"/>
      <w:r w:rsidR="007B0790" w:rsidRPr="0066229D">
        <w:rPr>
          <w:rFonts w:asciiTheme="minorHAnsi" w:eastAsia="標楷體" w:hAnsiTheme="minorHAnsi" w:cstheme="minorHAnsi"/>
          <w:color w:val="000000" w:themeColor="text1"/>
          <w:kern w:val="2"/>
          <w:sz w:val="16"/>
          <w:szCs w:val="16"/>
        </w:rPr>
        <w:t xml:space="preserve"> No. </w:t>
      </w:r>
      <w:r w:rsidR="00D42AA5" w:rsidRPr="0066229D">
        <w:rPr>
          <w:rFonts w:asciiTheme="minorHAnsi" w:eastAsia="標楷體" w:hAnsiTheme="minorHAnsi" w:cstheme="minorHAnsi"/>
          <w:color w:val="000000" w:themeColor="text1"/>
          <w:sz w:val="16"/>
          <w:szCs w:val="16"/>
        </w:rPr>
        <w:t>1111101248</w:t>
      </w:r>
      <w:r w:rsidR="007B0790" w:rsidRPr="0066229D">
        <w:rPr>
          <w:rFonts w:asciiTheme="minorHAnsi" w:eastAsia="標楷體" w:hAnsiTheme="minorHAnsi" w:cstheme="minorHAnsi"/>
          <w:color w:val="000000" w:themeColor="text1"/>
          <w:kern w:val="2"/>
          <w:sz w:val="16"/>
          <w:szCs w:val="16"/>
        </w:rPr>
        <w:t xml:space="preserve"> Letter</w:t>
      </w:r>
    </w:p>
    <w:p w14:paraId="65B50142" w14:textId="621724D2" w:rsidR="00204651" w:rsidRPr="0066229D" w:rsidRDefault="00204651" w:rsidP="00BC339D">
      <w:pPr>
        <w:adjustRightInd/>
        <w:spacing w:line="160" w:lineRule="exact"/>
        <w:ind w:firstLineChars="1900" w:firstLine="3040"/>
        <w:jc w:val="right"/>
        <w:textAlignment w:val="auto"/>
        <w:rPr>
          <w:rFonts w:asciiTheme="minorHAnsi" w:eastAsia="標楷體" w:hAnsiTheme="minorHAnsi" w:cstheme="minorHAnsi"/>
          <w:color w:val="000000" w:themeColor="text1"/>
          <w:sz w:val="16"/>
          <w:szCs w:val="16"/>
        </w:rPr>
      </w:pPr>
      <w:r w:rsidRPr="0066229D">
        <w:rPr>
          <w:rFonts w:asciiTheme="minorHAnsi" w:eastAsia="標楷體" w:hAnsiTheme="minorHAnsi" w:cstheme="minorHAnsi"/>
          <w:color w:val="000000" w:themeColor="text1"/>
          <w:sz w:val="16"/>
          <w:szCs w:val="16"/>
        </w:rPr>
        <w:t>111.12.22  111</w:t>
      </w:r>
      <w:r w:rsidRPr="0066229D">
        <w:rPr>
          <w:rFonts w:asciiTheme="minorHAnsi" w:eastAsia="標楷體" w:hAnsiTheme="minorHAnsi" w:cstheme="minorHAnsi"/>
          <w:color w:val="000000" w:themeColor="text1"/>
          <w:sz w:val="16"/>
          <w:szCs w:val="16"/>
        </w:rPr>
        <w:t>學年度第</w:t>
      </w:r>
      <w:r w:rsidRPr="0066229D">
        <w:rPr>
          <w:rFonts w:asciiTheme="minorHAnsi" w:eastAsia="標楷體" w:hAnsiTheme="minorHAnsi" w:cstheme="minorHAnsi"/>
          <w:color w:val="000000" w:themeColor="text1"/>
          <w:sz w:val="16"/>
          <w:szCs w:val="16"/>
        </w:rPr>
        <w:t>4</w:t>
      </w:r>
      <w:r w:rsidRPr="0066229D">
        <w:rPr>
          <w:rFonts w:asciiTheme="minorHAnsi" w:eastAsia="標楷體" w:hAnsiTheme="minorHAnsi" w:cstheme="minorHAnsi"/>
          <w:color w:val="000000" w:themeColor="text1"/>
          <w:sz w:val="16"/>
          <w:szCs w:val="16"/>
        </w:rPr>
        <w:t>次行政會議通過</w:t>
      </w:r>
      <w:r w:rsidR="007B0790" w:rsidRPr="0066229D">
        <w:rPr>
          <w:rFonts w:asciiTheme="minorHAnsi" w:eastAsia="標楷體" w:hAnsiTheme="minorHAnsi" w:cstheme="minorHAnsi"/>
          <w:color w:val="000000" w:themeColor="text1"/>
          <w:sz w:val="16"/>
          <w:szCs w:val="16"/>
        </w:rPr>
        <w:br/>
      </w:r>
      <w:r w:rsidR="00D42AA5" w:rsidRPr="0066229D">
        <w:rPr>
          <w:rFonts w:asciiTheme="minorHAnsi" w:eastAsia="標楷體" w:hAnsiTheme="minorHAnsi" w:cstheme="minorHAnsi"/>
          <w:color w:val="000000" w:themeColor="text1"/>
          <w:sz w:val="16"/>
          <w:szCs w:val="16"/>
        </w:rPr>
        <w:t>2022.12.22</w:t>
      </w:r>
      <w:r w:rsidR="007B0790" w:rsidRPr="0066229D">
        <w:rPr>
          <w:rFonts w:asciiTheme="minorHAnsi" w:eastAsia="標楷體" w:hAnsiTheme="minorHAnsi" w:cstheme="minorHAnsi"/>
          <w:color w:val="000000" w:themeColor="text1"/>
          <w:kern w:val="2"/>
          <w:sz w:val="16"/>
          <w:szCs w:val="16"/>
        </w:rPr>
        <w:t xml:space="preserve"> Passed in the </w:t>
      </w:r>
      <w:r w:rsidR="00D42AA5" w:rsidRPr="0066229D">
        <w:rPr>
          <w:rFonts w:asciiTheme="minorHAnsi" w:eastAsia="標楷體" w:hAnsiTheme="minorHAnsi" w:cstheme="minorHAnsi"/>
          <w:color w:val="000000" w:themeColor="text1"/>
          <w:kern w:val="2"/>
          <w:sz w:val="16"/>
          <w:szCs w:val="16"/>
        </w:rPr>
        <w:t>4th</w:t>
      </w:r>
      <w:r w:rsidR="007B0790" w:rsidRPr="0066229D">
        <w:rPr>
          <w:rFonts w:asciiTheme="minorHAnsi" w:eastAsia="標楷體" w:hAnsiTheme="minorHAnsi" w:cstheme="minorHAnsi"/>
          <w:color w:val="000000" w:themeColor="text1"/>
          <w:kern w:val="2"/>
          <w:sz w:val="16"/>
          <w:szCs w:val="16"/>
        </w:rPr>
        <w:t xml:space="preserve"> Administrative Meeting of the </w:t>
      </w:r>
      <w:r w:rsidR="00D42AA5" w:rsidRPr="0066229D">
        <w:rPr>
          <w:rFonts w:asciiTheme="minorHAnsi" w:eastAsia="標楷體" w:hAnsiTheme="minorHAnsi" w:cstheme="minorHAnsi"/>
          <w:color w:val="000000" w:themeColor="text1"/>
          <w:kern w:val="2"/>
          <w:sz w:val="16"/>
          <w:szCs w:val="16"/>
        </w:rPr>
        <w:t>111</w:t>
      </w:r>
      <w:r w:rsidR="007B0790" w:rsidRPr="0066229D">
        <w:rPr>
          <w:rFonts w:asciiTheme="minorHAnsi" w:eastAsia="標楷體" w:hAnsiTheme="minorHAnsi" w:cstheme="minorHAnsi"/>
          <w:color w:val="000000" w:themeColor="text1"/>
          <w:kern w:val="2"/>
          <w:sz w:val="16"/>
          <w:szCs w:val="16"/>
        </w:rPr>
        <w:t>th academic year</w:t>
      </w:r>
    </w:p>
    <w:p w14:paraId="6BFE3257" w14:textId="31D9E552" w:rsidR="00204651" w:rsidRDefault="00204651" w:rsidP="00BC339D">
      <w:pPr>
        <w:adjustRightInd/>
        <w:spacing w:line="160" w:lineRule="exact"/>
        <w:ind w:firstLineChars="1900" w:firstLine="3040"/>
        <w:jc w:val="right"/>
        <w:textAlignment w:val="auto"/>
        <w:rPr>
          <w:rFonts w:asciiTheme="minorHAnsi" w:eastAsia="標楷體" w:hAnsiTheme="minorHAnsi" w:cstheme="minorHAnsi"/>
          <w:color w:val="000000" w:themeColor="text1"/>
          <w:kern w:val="2"/>
          <w:sz w:val="16"/>
          <w:szCs w:val="16"/>
        </w:rPr>
      </w:pPr>
      <w:r w:rsidRPr="0066229D">
        <w:rPr>
          <w:rFonts w:asciiTheme="minorHAnsi" w:eastAsia="標楷體" w:hAnsiTheme="minorHAnsi" w:cstheme="minorHAnsi"/>
          <w:color w:val="000000" w:themeColor="text1"/>
          <w:sz w:val="16"/>
          <w:szCs w:val="16"/>
        </w:rPr>
        <w:t>112.01.</w:t>
      </w:r>
      <w:r w:rsidR="008145D6" w:rsidRPr="0066229D">
        <w:rPr>
          <w:rFonts w:asciiTheme="minorHAnsi" w:eastAsia="標楷體" w:hAnsiTheme="minorHAnsi" w:cstheme="minorHAnsi"/>
          <w:color w:val="000000" w:themeColor="text1"/>
          <w:sz w:val="16"/>
          <w:szCs w:val="16"/>
        </w:rPr>
        <w:t>13</w:t>
      </w:r>
      <w:r w:rsidRPr="0066229D">
        <w:rPr>
          <w:rFonts w:asciiTheme="minorHAnsi" w:eastAsia="標楷體" w:hAnsiTheme="minorHAnsi" w:cstheme="minorHAnsi"/>
          <w:color w:val="000000" w:themeColor="text1"/>
          <w:sz w:val="16"/>
          <w:szCs w:val="16"/>
        </w:rPr>
        <w:t xml:space="preserve">  </w:t>
      </w:r>
      <w:r w:rsidRPr="0066229D">
        <w:rPr>
          <w:rFonts w:asciiTheme="minorHAnsi" w:eastAsia="標楷體" w:hAnsiTheme="minorHAnsi" w:cstheme="minorHAnsi"/>
          <w:color w:val="000000" w:themeColor="text1"/>
          <w:sz w:val="16"/>
          <w:szCs w:val="16"/>
        </w:rPr>
        <w:t>高</w:t>
      </w:r>
      <w:proofErr w:type="gramStart"/>
      <w:r w:rsidRPr="0066229D">
        <w:rPr>
          <w:rFonts w:asciiTheme="minorHAnsi" w:eastAsia="標楷體" w:hAnsiTheme="minorHAnsi" w:cstheme="minorHAnsi"/>
          <w:color w:val="000000" w:themeColor="text1"/>
          <w:sz w:val="16"/>
          <w:szCs w:val="16"/>
        </w:rPr>
        <w:t>醫</w:t>
      </w:r>
      <w:proofErr w:type="gramEnd"/>
      <w:r w:rsidRPr="0066229D">
        <w:rPr>
          <w:rFonts w:asciiTheme="minorHAnsi" w:eastAsia="標楷體" w:hAnsiTheme="minorHAnsi" w:cstheme="minorHAnsi"/>
          <w:color w:val="000000" w:themeColor="text1"/>
          <w:sz w:val="16"/>
          <w:szCs w:val="16"/>
        </w:rPr>
        <w:t>研發字第</w:t>
      </w:r>
      <w:r w:rsidRPr="0066229D">
        <w:rPr>
          <w:rFonts w:asciiTheme="minorHAnsi" w:eastAsia="標楷體" w:hAnsiTheme="minorHAnsi" w:cstheme="minorHAnsi"/>
          <w:color w:val="000000" w:themeColor="text1"/>
          <w:sz w:val="16"/>
          <w:szCs w:val="16"/>
        </w:rPr>
        <w:t>1121100141</w:t>
      </w:r>
      <w:r w:rsidRPr="0066229D">
        <w:rPr>
          <w:rFonts w:asciiTheme="minorHAnsi" w:eastAsia="標楷體" w:hAnsiTheme="minorHAnsi" w:cstheme="minorHAnsi"/>
          <w:color w:val="000000" w:themeColor="text1"/>
          <w:sz w:val="16"/>
          <w:szCs w:val="16"/>
        </w:rPr>
        <w:t>號函公布</w:t>
      </w:r>
      <w:r w:rsidR="007B0790" w:rsidRPr="0066229D">
        <w:rPr>
          <w:rFonts w:asciiTheme="minorHAnsi" w:eastAsia="標楷體" w:hAnsiTheme="minorHAnsi" w:cstheme="minorHAnsi"/>
          <w:color w:val="000000" w:themeColor="text1"/>
          <w:sz w:val="16"/>
          <w:szCs w:val="16"/>
        </w:rPr>
        <w:br/>
      </w:r>
      <w:r w:rsidR="00D42AA5" w:rsidRPr="0066229D">
        <w:rPr>
          <w:rFonts w:asciiTheme="minorHAnsi" w:eastAsia="標楷體" w:hAnsiTheme="minorHAnsi" w:cstheme="minorHAnsi"/>
          <w:color w:val="000000" w:themeColor="text1"/>
          <w:sz w:val="16"/>
          <w:szCs w:val="16"/>
        </w:rPr>
        <w:t>2023.01.13</w:t>
      </w:r>
      <w:r w:rsidR="007B0790" w:rsidRPr="0066229D">
        <w:rPr>
          <w:rFonts w:asciiTheme="minorHAnsi" w:eastAsia="標楷體" w:hAnsiTheme="minorHAnsi" w:cstheme="minorHAnsi"/>
          <w:color w:val="000000" w:themeColor="text1"/>
          <w:kern w:val="2"/>
          <w:sz w:val="16"/>
          <w:szCs w:val="16"/>
        </w:rPr>
        <w:t xml:space="preserve"> Announced in the </w:t>
      </w:r>
      <w:proofErr w:type="spellStart"/>
      <w:r w:rsidR="007B0790" w:rsidRPr="0066229D">
        <w:rPr>
          <w:rFonts w:asciiTheme="minorHAnsi" w:eastAsia="標楷體" w:hAnsiTheme="minorHAnsi" w:cstheme="minorHAnsi"/>
          <w:color w:val="000000" w:themeColor="text1"/>
          <w:kern w:val="2"/>
          <w:sz w:val="16"/>
          <w:szCs w:val="16"/>
        </w:rPr>
        <w:t>GaoYiYanFaZi</w:t>
      </w:r>
      <w:proofErr w:type="spellEnd"/>
      <w:r w:rsidR="007B0790" w:rsidRPr="0066229D">
        <w:rPr>
          <w:rFonts w:asciiTheme="minorHAnsi" w:eastAsia="標楷體" w:hAnsiTheme="minorHAnsi" w:cstheme="minorHAnsi"/>
          <w:color w:val="000000" w:themeColor="text1"/>
          <w:kern w:val="2"/>
          <w:sz w:val="16"/>
          <w:szCs w:val="16"/>
        </w:rPr>
        <w:t xml:space="preserve"> No. </w:t>
      </w:r>
      <w:r w:rsidR="00D42AA5" w:rsidRPr="0066229D">
        <w:rPr>
          <w:rFonts w:asciiTheme="minorHAnsi" w:eastAsia="標楷體" w:hAnsiTheme="minorHAnsi" w:cstheme="minorHAnsi"/>
          <w:color w:val="000000" w:themeColor="text1"/>
          <w:sz w:val="16"/>
          <w:szCs w:val="16"/>
        </w:rPr>
        <w:t>1121100141</w:t>
      </w:r>
      <w:r w:rsidR="007B0790" w:rsidRPr="0066229D">
        <w:rPr>
          <w:rFonts w:asciiTheme="minorHAnsi" w:eastAsia="標楷體" w:hAnsiTheme="minorHAnsi" w:cstheme="minorHAnsi"/>
          <w:color w:val="000000" w:themeColor="text1"/>
          <w:kern w:val="2"/>
          <w:sz w:val="16"/>
          <w:szCs w:val="16"/>
        </w:rPr>
        <w:t xml:space="preserve"> Letter</w:t>
      </w:r>
    </w:p>
    <w:p w14:paraId="595B595B" w14:textId="77777777" w:rsidR="006F3EE8" w:rsidRPr="0066229D" w:rsidRDefault="006F3EE8" w:rsidP="00BC339D">
      <w:pPr>
        <w:adjustRightInd/>
        <w:spacing w:line="160" w:lineRule="exact"/>
        <w:ind w:firstLineChars="1900" w:firstLine="3040"/>
        <w:jc w:val="right"/>
        <w:textAlignment w:val="auto"/>
        <w:rPr>
          <w:rFonts w:asciiTheme="minorHAnsi" w:eastAsia="標楷體" w:hAnsiTheme="minorHAnsi" w:cstheme="minorHAnsi"/>
          <w:color w:val="000000" w:themeColor="text1"/>
          <w:sz w:val="16"/>
          <w:szCs w:val="16"/>
        </w:rPr>
      </w:pPr>
    </w:p>
    <w:tbl>
      <w:tblPr>
        <w:tblW w:w="9978" w:type="dxa"/>
        <w:jc w:val="center"/>
        <w:tblCellMar>
          <w:top w:w="28" w:type="dxa"/>
          <w:left w:w="28" w:type="dxa"/>
          <w:bottom w:w="28" w:type="dxa"/>
          <w:right w:w="28" w:type="dxa"/>
        </w:tblCellMar>
        <w:tblLook w:val="04A0" w:firstRow="1" w:lastRow="0" w:firstColumn="1" w:lastColumn="0" w:noHBand="0" w:noVBand="1"/>
      </w:tblPr>
      <w:tblGrid>
        <w:gridCol w:w="9978"/>
      </w:tblGrid>
      <w:tr w:rsidR="00204651" w:rsidRPr="0066229D" w14:paraId="1370C9A5" w14:textId="77777777" w:rsidTr="00543545">
        <w:trPr>
          <w:trHeight w:val="340"/>
          <w:jc w:val="center"/>
        </w:trPr>
        <w:tc>
          <w:tcPr>
            <w:tcW w:w="9978" w:type="dxa"/>
          </w:tcPr>
          <w:p w14:paraId="5D7C3701" w14:textId="77777777" w:rsidR="00204651" w:rsidRPr="0066229D" w:rsidRDefault="00204651" w:rsidP="00543545">
            <w:pPr>
              <w:pStyle w:val="HTML"/>
              <w:tabs>
                <w:tab w:val="clear" w:pos="916"/>
              </w:tabs>
              <w:snapToGrid w:val="0"/>
              <w:spacing w:line="320" w:lineRule="exact"/>
              <w:ind w:left="480" w:hangingChars="200" w:hanging="480"/>
              <w:rPr>
                <w:rFonts w:asciiTheme="minorHAnsi" w:eastAsia="標楷體" w:hAnsiTheme="minorHAnsi" w:cstheme="minorHAnsi"/>
              </w:rPr>
            </w:pPr>
            <w:r w:rsidRPr="0066229D">
              <w:rPr>
                <w:rFonts w:asciiTheme="minorHAnsi" w:eastAsia="標楷體" w:hAnsiTheme="minorHAnsi" w:cstheme="minorHAnsi"/>
              </w:rPr>
              <w:t>一、為鼓勵本校大學部學生於暑假期間參與教師專題研究，及申請</w:t>
            </w:r>
            <w:r w:rsidRPr="0066229D">
              <w:rPr>
                <w:rFonts w:asciiTheme="minorHAnsi" w:eastAsia="標楷體" w:hAnsiTheme="minorHAnsi" w:cstheme="minorHAnsi"/>
                <w:u w:val="single"/>
              </w:rPr>
              <w:t>國科會</w:t>
            </w:r>
            <w:r w:rsidRPr="0066229D">
              <w:rPr>
                <w:rFonts w:asciiTheme="minorHAnsi" w:eastAsia="標楷體" w:hAnsiTheme="minorHAnsi" w:cstheme="minorHAnsi"/>
              </w:rPr>
              <w:t>或其他校外機構補助之研究計畫，訂定本要點。</w:t>
            </w:r>
          </w:p>
          <w:p w14:paraId="11DE2CFE" w14:textId="0B2592F1" w:rsidR="005123E0" w:rsidRPr="0066229D" w:rsidRDefault="005123E0" w:rsidP="00A42E6C">
            <w:pPr>
              <w:pStyle w:val="HTML"/>
              <w:numPr>
                <w:ilvl w:val="0"/>
                <w:numId w:val="20"/>
              </w:numPr>
              <w:tabs>
                <w:tab w:val="clear" w:pos="916"/>
              </w:tabs>
              <w:snapToGrid w:val="0"/>
              <w:spacing w:line="320" w:lineRule="exact"/>
              <w:rPr>
                <w:rFonts w:asciiTheme="minorHAnsi" w:eastAsia="標楷體" w:hAnsiTheme="minorHAnsi" w:cstheme="minorHAnsi"/>
              </w:rPr>
            </w:pPr>
            <w:r w:rsidRPr="0066229D">
              <w:rPr>
                <w:rFonts w:asciiTheme="minorHAnsi" w:eastAsia="標楷體" w:hAnsiTheme="minorHAnsi" w:cstheme="minorHAnsi"/>
              </w:rPr>
              <w:t xml:space="preserve">To encourage undergraduate students of Kaohsiung Medical University (hereinafter “KMU”) to participate in faculty research projects during the summer vacation and to apply for research grants from the </w:t>
            </w:r>
            <w:r w:rsidRPr="0066229D">
              <w:rPr>
                <w:rFonts w:asciiTheme="minorHAnsi" w:eastAsia="標楷體" w:hAnsiTheme="minorHAnsi" w:cstheme="minorHAnsi"/>
                <w:u w:val="single"/>
              </w:rPr>
              <w:t>National Science and Technology Councilor (NSTC)</w:t>
            </w:r>
            <w:r w:rsidRPr="0066229D">
              <w:rPr>
                <w:rFonts w:asciiTheme="minorHAnsi" w:eastAsia="標楷體" w:hAnsiTheme="minorHAnsi" w:cstheme="minorHAnsi"/>
              </w:rPr>
              <w:t xml:space="preserve"> or other external institutions, the Directives for Subsidy of Student Participation in Summer Research Projects (hereinafter "the Directives") is thereby established."</w:t>
            </w:r>
          </w:p>
        </w:tc>
      </w:tr>
      <w:tr w:rsidR="00204651" w:rsidRPr="0066229D" w14:paraId="12C8F968" w14:textId="77777777" w:rsidTr="00D473DC">
        <w:trPr>
          <w:trHeight w:val="1673"/>
          <w:jc w:val="center"/>
        </w:trPr>
        <w:tc>
          <w:tcPr>
            <w:tcW w:w="9978" w:type="dxa"/>
          </w:tcPr>
          <w:p w14:paraId="68F46959" w14:textId="76B5AB99" w:rsidR="00204651" w:rsidRPr="0066229D" w:rsidRDefault="00204651" w:rsidP="00543545">
            <w:pPr>
              <w:pStyle w:val="HTML"/>
              <w:tabs>
                <w:tab w:val="clear" w:pos="916"/>
              </w:tabs>
              <w:snapToGrid w:val="0"/>
              <w:spacing w:line="320" w:lineRule="exact"/>
              <w:ind w:left="480" w:hangingChars="200" w:hanging="480"/>
              <w:rPr>
                <w:rFonts w:asciiTheme="minorHAnsi" w:eastAsia="標楷體" w:hAnsiTheme="minorHAnsi" w:cstheme="minorHAnsi"/>
              </w:rPr>
            </w:pPr>
            <w:r w:rsidRPr="0066229D">
              <w:rPr>
                <w:rFonts w:asciiTheme="minorHAnsi" w:eastAsia="標楷體" w:hAnsiTheme="minorHAnsi" w:cstheme="minorHAnsi"/>
              </w:rPr>
              <w:t>二、申請資格：</w:t>
            </w:r>
          </w:p>
          <w:p w14:paraId="3285012C" w14:textId="4F671FC7" w:rsidR="003E4C56" w:rsidRPr="0066229D" w:rsidRDefault="003E4C56" w:rsidP="003E4C56">
            <w:pPr>
              <w:pStyle w:val="HTML"/>
              <w:numPr>
                <w:ilvl w:val="0"/>
                <w:numId w:val="20"/>
              </w:numPr>
              <w:tabs>
                <w:tab w:val="clear" w:pos="916"/>
              </w:tabs>
              <w:snapToGrid w:val="0"/>
              <w:spacing w:line="320" w:lineRule="exact"/>
              <w:rPr>
                <w:rFonts w:asciiTheme="minorHAnsi" w:eastAsia="標楷體" w:hAnsiTheme="minorHAnsi" w:cstheme="minorHAnsi"/>
              </w:rPr>
            </w:pPr>
            <w:r w:rsidRPr="0066229D">
              <w:rPr>
                <w:rFonts w:asciiTheme="minorHAnsi" w:eastAsia="標楷體" w:hAnsiTheme="minorHAnsi" w:cstheme="minorHAnsi"/>
              </w:rPr>
              <w:t>Eligibility for Application:</w:t>
            </w:r>
          </w:p>
          <w:p w14:paraId="037A7432" w14:textId="3AAF4E24" w:rsidR="00204651" w:rsidRPr="0066229D" w:rsidRDefault="00204651" w:rsidP="003E4C56">
            <w:pPr>
              <w:pStyle w:val="HTML"/>
              <w:numPr>
                <w:ilvl w:val="0"/>
                <w:numId w:val="21"/>
              </w:numPr>
              <w:snapToGrid w:val="0"/>
              <w:spacing w:line="320" w:lineRule="exact"/>
              <w:rPr>
                <w:rFonts w:asciiTheme="minorHAnsi" w:eastAsia="標楷體" w:hAnsiTheme="minorHAnsi" w:cstheme="minorHAnsi"/>
              </w:rPr>
            </w:pPr>
            <w:r w:rsidRPr="0066229D">
              <w:rPr>
                <w:rFonts w:asciiTheme="minorHAnsi" w:eastAsia="標楷體" w:hAnsiTheme="minorHAnsi" w:cstheme="minorHAnsi"/>
              </w:rPr>
              <w:t>一般補助：本校專任教師及研究中心研究人員、附屬機構主治醫師及研究人員，得申請本校大學部在學學生暑期參與專題研究之補助，每位以申請</w:t>
            </w:r>
            <w:r w:rsidRPr="0066229D">
              <w:rPr>
                <w:rFonts w:asciiTheme="minorHAnsi" w:eastAsia="標楷體" w:hAnsiTheme="minorHAnsi" w:cstheme="minorHAnsi"/>
              </w:rPr>
              <w:t>2</w:t>
            </w:r>
            <w:r w:rsidRPr="0066229D">
              <w:rPr>
                <w:rFonts w:asciiTheme="minorHAnsi" w:eastAsia="標楷體" w:hAnsiTheme="minorHAnsi" w:cstheme="minorHAnsi"/>
              </w:rPr>
              <w:t>名學生為</w:t>
            </w:r>
            <w:r w:rsidRPr="0066229D">
              <w:rPr>
                <w:rFonts w:asciiTheme="minorHAnsi" w:eastAsia="標楷體" w:hAnsiTheme="minorHAnsi" w:cstheme="minorHAnsi"/>
                <w:u w:val="single"/>
              </w:rPr>
              <w:t>限</w:t>
            </w:r>
            <w:r w:rsidRPr="0066229D">
              <w:rPr>
                <w:rFonts w:asciiTheme="minorHAnsi" w:eastAsia="標楷體" w:hAnsiTheme="minorHAnsi" w:cstheme="minorHAnsi"/>
              </w:rPr>
              <w:t>。</w:t>
            </w:r>
          </w:p>
          <w:p w14:paraId="3D4FD51B" w14:textId="67622B6C" w:rsidR="003E4C56" w:rsidRPr="0066229D" w:rsidRDefault="003E4C56" w:rsidP="00D473DC">
            <w:pPr>
              <w:pStyle w:val="HTML"/>
              <w:numPr>
                <w:ilvl w:val="0"/>
                <w:numId w:val="23"/>
              </w:numPr>
              <w:tabs>
                <w:tab w:val="clear" w:pos="916"/>
              </w:tabs>
              <w:snapToGrid w:val="0"/>
              <w:spacing w:line="320" w:lineRule="exact"/>
              <w:ind w:left="1104"/>
              <w:rPr>
                <w:rFonts w:asciiTheme="minorHAnsi" w:eastAsia="標楷體" w:hAnsiTheme="minorHAnsi" w:cstheme="minorHAnsi"/>
              </w:rPr>
            </w:pPr>
            <w:r w:rsidRPr="0066229D">
              <w:rPr>
                <w:rFonts w:asciiTheme="minorHAnsi" w:eastAsia="標楷體" w:hAnsiTheme="minorHAnsi" w:cstheme="minorHAnsi"/>
              </w:rPr>
              <w:t>General Subsidy: Full-time faculty members and researchers of KMU research centers, as well as attending physicians and researchers of affiliated institutions, may apply for subsidies for KMU undergraduate students to participate in summer research projects, limited to two students per applicant.</w:t>
            </w:r>
          </w:p>
          <w:p w14:paraId="0BC8551E" w14:textId="5731F856" w:rsidR="00204651" w:rsidRPr="0066229D" w:rsidRDefault="00204651" w:rsidP="00D473DC">
            <w:pPr>
              <w:pStyle w:val="HTML"/>
              <w:numPr>
                <w:ilvl w:val="0"/>
                <w:numId w:val="21"/>
              </w:numPr>
              <w:snapToGrid w:val="0"/>
              <w:spacing w:line="320" w:lineRule="exact"/>
              <w:rPr>
                <w:rFonts w:asciiTheme="minorHAnsi" w:eastAsia="標楷體" w:hAnsiTheme="minorHAnsi" w:cstheme="minorHAnsi"/>
              </w:rPr>
            </w:pPr>
            <w:r w:rsidRPr="0066229D">
              <w:rPr>
                <w:rFonts w:asciiTheme="minorHAnsi" w:eastAsia="標楷體" w:hAnsiTheme="minorHAnsi" w:cstheme="minorHAnsi"/>
              </w:rPr>
              <w:t>特別補助：本校專任教師及研究中心研究人員、附屬機構主治醫師及研究人員</w:t>
            </w:r>
            <w:r w:rsidRPr="0066229D">
              <w:rPr>
                <w:rFonts w:asciiTheme="minorHAnsi" w:eastAsia="標楷體" w:hAnsiTheme="minorHAnsi" w:cstheme="minorHAnsi"/>
                <w:u w:val="single"/>
              </w:rPr>
              <w:t>，</w:t>
            </w:r>
            <w:r w:rsidRPr="0066229D">
              <w:rPr>
                <w:rFonts w:asciiTheme="minorHAnsi" w:eastAsia="標楷體" w:hAnsiTheme="minorHAnsi" w:cstheme="minorHAnsi"/>
              </w:rPr>
              <w:t>有指導本校大學部在學學生申請當年度「</w:t>
            </w:r>
            <w:r w:rsidRPr="0066229D">
              <w:rPr>
                <w:rFonts w:asciiTheme="minorHAnsi" w:eastAsia="標楷體" w:hAnsiTheme="minorHAnsi" w:cstheme="minorHAnsi"/>
                <w:u w:val="single"/>
              </w:rPr>
              <w:t>國科會</w:t>
            </w:r>
            <w:r w:rsidRPr="0066229D">
              <w:rPr>
                <w:rFonts w:asciiTheme="minorHAnsi" w:eastAsia="標楷體" w:hAnsiTheme="minorHAnsi" w:cstheme="minorHAnsi"/>
              </w:rPr>
              <w:t>大專學生研究計畫」或其他校外機構補助之研究計畫但未獲通過者，得申請該學生暑期參與專題研究之補助。</w:t>
            </w:r>
          </w:p>
          <w:p w14:paraId="154A1C72" w14:textId="15314EB3" w:rsidR="00D473DC" w:rsidRPr="0066229D" w:rsidRDefault="00D473DC" w:rsidP="00D473DC">
            <w:pPr>
              <w:pStyle w:val="HTML"/>
              <w:numPr>
                <w:ilvl w:val="0"/>
                <w:numId w:val="23"/>
              </w:numPr>
              <w:tabs>
                <w:tab w:val="clear" w:pos="916"/>
              </w:tabs>
              <w:snapToGrid w:val="0"/>
              <w:spacing w:line="320" w:lineRule="exact"/>
              <w:ind w:left="1104"/>
              <w:rPr>
                <w:rFonts w:asciiTheme="minorHAnsi" w:eastAsia="標楷體" w:hAnsiTheme="minorHAnsi" w:cstheme="minorHAnsi"/>
              </w:rPr>
            </w:pPr>
            <w:r w:rsidRPr="0066229D">
              <w:rPr>
                <w:rFonts w:asciiTheme="minorHAnsi" w:eastAsia="標楷體" w:hAnsiTheme="minorHAnsi" w:cstheme="minorHAnsi"/>
              </w:rPr>
              <w:t>Special Subsidy: Full-time faculty members and researchers of KMU research centers, as well as attending physicians and researchers of affiliated institutions, who have guided KMU undergraduate students in applying for the current year's "National Science and Technology Council Undergraduate Student Research Projects" or research projects subsidized by other external institutions but were not approved, may apply for subsidies for these students to participate in summer research projects.</w:t>
            </w:r>
          </w:p>
          <w:p w14:paraId="0EBA4875" w14:textId="77777777" w:rsidR="00204651" w:rsidRPr="0066229D" w:rsidRDefault="00204651" w:rsidP="00543545">
            <w:pPr>
              <w:pStyle w:val="HTML"/>
              <w:snapToGrid w:val="0"/>
              <w:spacing w:line="320" w:lineRule="exact"/>
              <w:ind w:leftChars="200" w:left="480"/>
              <w:rPr>
                <w:rFonts w:asciiTheme="minorHAnsi" w:eastAsia="標楷體" w:hAnsiTheme="minorHAnsi" w:cstheme="minorHAnsi"/>
              </w:rPr>
            </w:pPr>
            <w:r w:rsidRPr="0066229D">
              <w:rPr>
                <w:rFonts w:asciiTheme="minorHAnsi" w:eastAsia="標楷體" w:hAnsiTheme="minorHAnsi" w:cstheme="minorHAnsi"/>
              </w:rPr>
              <w:t>上列兩項補助可同時提出申請。每年申請期限依研究發展處學術研究組（以下簡稱學</w:t>
            </w:r>
            <w:proofErr w:type="gramStart"/>
            <w:r w:rsidRPr="0066229D">
              <w:rPr>
                <w:rFonts w:asciiTheme="minorHAnsi" w:eastAsia="標楷體" w:hAnsiTheme="minorHAnsi" w:cstheme="minorHAnsi"/>
              </w:rPr>
              <w:t>研</w:t>
            </w:r>
            <w:proofErr w:type="gramEnd"/>
            <w:r w:rsidRPr="0066229D">
              <w:rPr>
                <w:rFonts w:asciiTheme="minorHAnsi" w:eastAsia="標楷體" w:hAnsiTheme="minorHAnsi" w:cstheme="minorHAnsi"/>
              </w:rPr>
              <w:t>組）公告辦理。</w:t>
            </w:r>
          </w:p>
          <w:p w14:paraId="1F762728" w14:textId="67FB795C" w:rsidR="00D473DC" w:rsidRPr="0066229D" w:rsidRDefault="00D473DC" w:rsidP="00543545">
            <w:pPr>
              <w:pStyle w:val="HTML"/>
              <w:snapToGrid w:val="0"/>
              <w:spacing w:line="320" w:lineRule="exact"/>
              <w:ind w:leftChars="200" w:left="480"/>
              <w:rPr>
                <w:rFonts w:asciiTheme="minorHAnsi" w:eastAsia="標楷體" w:hAnsiTheme="minorHAnsi" w:cstheme="minorHAnsi"/>
              </w:rPr>
            </w:pPr>
            <w:r w:rsidRPr="0066229D">
              <w:rPr>
                <w:rFonts w:asciiTheme="minorHAnsi" w:eastAsia="標楷體" w:hAnsiTheme="minorHAnsi" w:cstheme="minorHAnsi"/>
              </w:rPr>
              <w:lastRenderedPageBreak/>
              <w:t>Applications for both types of subsidies may be submitted concurrently. The annual application deadline will be announced and handled according to the Division of Academic Research of the Office of Research and Development (hereinafter “the Academic Research Division”).</w:t>
            </w:r>
          </w:p>
        </w:tc>
      </w:tr>
      <w:tr w:rsidR="00204651" w:rsidRPr="0066229D" w14:paraId="689B642E" w14:textId="77777777" w:rsidTr="00543545">
        <w:trPr>
          <w:trHeight w:val="340"/>
          <w:jc w:val="center"/>
        </w:trPr>
        <w:tc>
          <w:tcPr>
            <w:tcW w:w="9978" w:type="dxa"/>
          </w:tcPr>
          <w:p w14:paraId="4314D662" w14:textId="097DD183" w:rsidR="00204651" w:rsidRPr="0066229D" w:rsidRDefault="00204651" w:rsidP="00543545">
            <w:pPr>
              <w:pStyle w:val="HTML"/>
              <w:tabs>
                <w:tab w:val="clear" w:pos="916"/>
              </w:tabs>
              <w:snapToGrid w:val="0"/>
              <w:spacing w:line="320" w:lineRule="exact"/>
              <w:ind w:left="480" w:hangingChars="200" w:hanging="480"/>
              <w:rPr>
                <w:rFonts w:asciiTheme="minorHAnsi" w:eastAsia="標楷體" w:hAnsiTheme="minorHAnsi" w:cstheme="minorHAnsi"/>
              </w:rPr>
            </w:pPr>
            <w:r w:rsidRPr="0066229D">
              <w:rPr>
                <w:rFonts w:asciiTheme="minorHAnsi" w:eastAsia="標楷體" w:hAnsiTheme="minorHAnsi" w:cstheme="minorHAnsi"/>
              </w:rPr>
              <w:lastRenderedPageBreak/>
              <w:t>三、申請方式：</w:t>
            </w:r>
          </w:p>
          <w:p w14:paraId="3ADB4284" w14:textId="1E0979D5" w:rsidR="00952D24" w:rsidRPr="0066229D" w:rsidRDefault="00952D24" w:rsidP="00952D24">
            <w:pPr>
              <w:pStyle w:val="HTML"/>
              <w:numPr>
                <w:ilvl w:val="0"/>
                <w:numId w:val="20"/>
              </w:numPr>
              <w:tabs>
                <w:tab w:val="clear" w:pos="916"/>
              </w:tabs>
              <w:snapToGrid w:val="0"/>
              <w:spacing w:line="320" w:lineRule="exact"/>
              <w:rPr>
                <w:rFonts w:asciiTheme="minorHAnsi" w:eastAsia="標楷體" w:hAnsiTheme="minorHAnsi" w:cstheme="minorHAnsi"/>
              </w:rPr>
            </w:pPr>
            <w:r w:rsidRPr="0066229D">
              <w:rPr>
                <w:rFonts w:asciiTheme="minorHAnsi" w:eastAsia="標楷體" w:hAnsiTheme="minorHAnsi" w:cstheme="minorHAnsi"/>
              </w:rPr>
              <w:t>Application Procedure:</w:t>
            </w:r>
          </w:p>
          <w:p w14:paraId="11715202" w14:textId="457339D9" w:rsidR="00204651" w:rsidRPr="0066229D" w:rsidRDefault="00204651" w:rsidP="00952D24">
            <w:pPr>
              <w:pStyle w:val="HTML"/>
              <w:numPr>
                <w:ilvl w:val="0"/>
                <w:numId w:val="24"/>
              </w:numPr>
              <w:snapToGrid w:val="0"/>
              <w:spacing w:line="320" w:lineRule="exact"/>
              <w:rPr>
                <w:rFonts w:asciiTheme="minorHAnsi" w:eastAsia="標楷體" w:hAnsiTheme="minorHAnsi" w:cstheme="minorHAnsi"/>
              </w:rPr>
            </w:pPr>
            <w:r w:rsidRPr="0066229D">
              <w:rPr>
                <w:rFonts w:asciiTheme="minorHAnsi" w:eastAsia="標楷體" w:hAnsiTheme="minorHAnsi" w:cstheme="minorHAnsi"/>
              </w:rPr>
              <w:t>一般補助：由教師填寫教師申請表向學</w:t>
            </w:r>
            <w:proofErr w:type="gramStart"/>
            <w:r w:rsidRPr="0066229D">
              <w:rPr>
                <w:rFonts w:asciiTheme="minorHAnsi" w:eastAsia="標楷體" w:hAnsiTheme="minorHAnsi" w:cstheme="minorHAnsi"/>
              </w:rPr>
              <w:t>研</w:t>
            </w:r>
            <w:proofErr w:type="gramEnd"/>
            <w:r w:rsidRPr="0066229D">
              <w:rPr>
                <w:rFonts w:asciiTheme="minorHAnsi" w:eastAsia="標楷體" w:hAnsiTheme="minorHAnsi" w:cstheme="minorHAnsi"/>
              </w:rPr>
              <w:t>組提出申請；教師獲審查通過通知後，自行徵選學生參與專題研究，並將學生申請表及徵選紀錄表送至學</w:t>
            </w:r>
            <w:proofErr w:type="gramStart"/>
            <w:r w:rsidRPr="0066229D">
              <w:rPr>
                <w:rFonts w:asciiTheme="minorHAnsi" w:eastAsia="標楷體" w:hAnsiTheme="minorHAnsi" w:cstheme="minorHAnsi"/>
              </w:rPr>
              <w:t>研</w:t>
            </w:r>
            <w:proofErr w:type="gramEnd"/>
            <w:r w:rsidRPr="0066229D">
              <w:rPr>
                <w:rFonts w:asciiTheme="minorHAnsi" w:eastAsia="標楷體" w:hAnsiTheme="minorHAnsi" w:cstheme="minorHAnsi"/>
              </w:rPr>
              <w:t>組登錄存查。</w:t>
            </w:r>
          </w:p>
          <w:p w14:paraId="413911F8" w14:textId="29E9DC5D" w:rsidR="00952D24" w:rsidRPr="0066229D" w:rsidRDefault="00952D24" w:rsidP="00952D24">
            <w:pPr>
              <w:pStyle w:val="HTML"/>
              <w:numPr>
                <w:ilvl w:val="0"/>
                <w:numId w:val="26"/>
              </w:numPr>
              <w:tabs>
                <w:tab w:val="clear" w:pos="916"/>
              </w:tabs>
              <w:snapToGrid w:val="0"/>
              <w:spacing w:line="320" w:lineRule="exact"/>
              <w:ind w:left="1104"/>
              <w:rPr>
                <w:rFonts w:asciiTheme="minorHAnsi" w:eastAsia="標楷體" w:hAnsiTheme="minorHAnsi" w:cstheme="minorHAnsi"/>
              </w:rPr>
            </w:pPr>
            <w:r w:rsidRPr="0066229D">
              <w:rPr>
                <w:rFonts w:asciiTheme="minorHAnsi" w:eastAsia="標楷體" w:hAnsiTheme="minorHAnsi" w:cstheme="minorHAnsi"/>
              </w:rPr>
              <w:t>General Subsidy: Teachers must complete and submit the Teacher Application Form to the Academic Research Division; upon receiving notification of reviewed and approved status, teachers will independently select students to participate in the research project and submit the Student Application Form and Selection Record Form to the Academic Research Division for registration and recordation.</w:t>
            </w:r>
          </w:p>
          <w:p w14:paraId="501B9998" w14:textId="4DE03FA6" w:rsidR="00204651" w:rsidRPr="0066229D" w:rsidRDefault="00204651" w:rsidP="00952D24">
            <w:pPr>
              <w:pStyle w:val="HTML"/>
              <w:numPr>
                <w:ilvl w:val="0"/>
                <w:numId w:val="24"/>
              </w:numPr>
              <w:snapToGrid w:val="0"/>
              <w:spacing w:line="320" w:lineRule="exact"/>
              <w:rPr>
                <w:rFonts w:asciiTheme="minorHAnsi" w:eastAsia="標楷體" w:hAnsiTheme="minorHAnsi" w:cstheme="minorHAnsi"/>
              </w:rPr>
            </w:pPr>
            <w:r w:rsidRPr="0066229D">
              <w:rPr>
                <w:rFonts w:asciiTheme="minorHAnsi" w:eastAsia="標楷體" w:hAnsiTheme="minorHAnsi" w:cstheme="minorHAnsi"/>
              </w:rPr>
              <w:t>特別補助：由教師於獲校外補助單位審查未通過通知後</w:t>
            </w:r>
            <w:r w:rsidRPr="0066229D">
              <w:rPr>
                <w:rFonts w:asciiTheme="minorHAnsi" w:eastAsia="標楷體" w:hAnsiTheme="minorHAnsi" w:cstheme="minorHAnsi"/>
              </w:rPr>
              <w:t>10</w:t>
            </w:r>
            <w:r w:rsidRPr="0066229D">
              <w:rPr>
                <w:rFonts w:asciiTheme="minorHAnsi" w:eastAsia="標楷體" w:hAnsiTheme="minorHAnsi" w:cstheme="minorHAnsi"/>
              </w:rPr>
              <w:t>個工作天內，將學生申請表送至學</w:t>
            </w:r>
            <w:proofErr w:type="gramStart"/>
            <w:r w:rsidRPr="0066229D">
              <w:rPr>
                <w:rFonts w:asciiTheme="minorHAnsi" w:eastAsia="標楷體" w:hAnsiTheme="minorHAnsi" w:cstheme="minorHAnsi"/>
              </w:rPr>
              <w:t>研</w:t>
            </w:r>
            <w:proofErr w:type="gramEnd"/>
            <w:r w:rsidRPr="0066229D">
              <w:rPr>
                <w:rFonts w:asciiTheme="minorHAnsi" w:eastAsia="標楷體" w:hAnsiTheme="minorHAnsi" w:cstheme="minorHAnsi"/>
              </w:rPr>
              <w:t>組登錄存查。</w:t>
            </w:r>
          </w:p>
          <w:p w14:paraId="4363D97D" w14:textId="35DB0123" w:rsidR="00952D24" w:rsidRPr="0066229D" w:rsidRDefault="00A85901" w:rsidP="00A85901">
            <w:pPr>
              <w:pStyle w:val="HTML"/>
              <w:numPr>
                <w:ilvl w:val="0"/>
                <w:numId w:val="26"/>
              </w:numPr>
              <w:tabs>
                <w:tab w:val="clear" w:pos="916"/>
              </w:tabs>
              <w:snapToGrid w:val="0"/>
              <w:spacing w:line="320" w:lineRule="exact"/>
              <w:ind w:left="1104"/>
              <w:rPr>
                <w:rFonts w:asciiTheme="minorHAnsi" w:eastAsia="標楷體" w:hAnsiTheme="minorHAnsi" w:cstheme="minorHAnsi"/>
              </w:rPr>
            </w:pPr>
            <w:r w:rsidRPr="0066229D">
              <w:rPr>
                <w:rFonts w:asciiTheme="minorHAnsi" w:eastAsia="標楷體" w:hAnsiTheme="minorHAnsi" w:cstheme="minorHAnsi"/>
              </w:rPr>
              <w:t>Special Subsidy: Within 10 working days of receiving notification of non-approval from external subsidizing units, teachers must submit the Student Application Form to the Academic Research Division for registration and recordation.</w:t>
            </w:r>
          </w:p>
        </w:tc>
      </w:tr>
      <w:tr w:rsidR="00204651" w:rsidRPr="0066229D" w14:paraId="56C4B7FB" w14:textId="77777777" w:rsidTr="00543545">
        <w:trPr>
          <w:trHeight w:val="340"/>
          <w:jc w:val="center"/>
        </w:trPr>
        <w:tc>
          <w:tcPr>
            <w:tcW w:w="9978" w:type="dxa"/>
          </w:tcPr>
          <w:p w14:paraId="01D24936" w14:textId="77777777" w:rsidR="00204651" w:rsidRPr="0066229D" w:rsidRDefault="00204651" w:rsidP="00543545">
            <w:pPr>
              <w:pStyle w:val="HTML"/>
              <w:tabs>
                <w:tab w:val="clear" w:pos="916"/>
              </w:tabs>
              <w:snapToGrid w:val="0"/>
              <w:spacing w:line="320" w:lineRule="exact"/>
              <w:ind w:left="480" w:hangingChars="200" w:hanging="480"/>
              <w:rPr>
                <w:rFonts w:asciiTheme="minorHAnsi" w:eastAsia="標楷體" w:hAnsiTheme="minorHAnsi" w:cstheme="minorHAnsi"/>
              </w:rPr>
            </w:pPr>
            <w:r w:rsidRPr="0066229D">
              <w:rPr>
                <w:rFonts w:asciiTheme="minorHAnsi" w:eastAsia="標楷體" w:hAnsiTheme="minorHAnsi" w:cstheme="minorHAnsi"/>
              </w:rPr>
              <w:t>四、補助金額：每位學生補助</w:t>
            </w:r>
            <w:r w:rsidRPr="0066229D">
              <w:rPr>
                <w:rFonts w:asciiTheme="minorHAnsi" w:eastAsia="標楷體" w:hAnsiTheme="minorHAnsi" w:cstheme="minorHAnsi"/>
              </w:rPr>
              <w:t>6,000</w:t>
            </w:r>
            <w:r w:rsidRPr="0066229D">
              <w:rPr>
                <w:rFonts w:asciiTheme="minorHAnsi" w:eastAsia="標楷體" w:hAnsiTheme="minorHAnsi" w:cstheme="minorHAnsi"/>
              </w:rPr>
              <w:t>至</w:t>
            </w:r>
            <w:r w:rsidRPr="0066229D">
              <w:rPr>
                <w:rFonts w:asciiTheme="minorHAnsi" w:eastAsia="標楷體" w:hAnsiTheme="minorHAnsi" w:cstheme="minorHAnsi"/>
              </w:rPr>
              <w:t>10,000</w:t>
            </w:r>
            <w:r w:rsidRPr="0066229D">
              <w:rPr>
                <w:rFonts w:asciiTheme="minorHAnsi" w:eastAsia="標楷體" w:hAnsiTheme="minorHAnsi" w:cstheme="minorHAnsi"/>
              </w:rPr>
              <w:t>元。</w:t>
            </w:r>
          </w:p>
          <w:p w14:paraId="2C5F1566" w14:textId="207FE8C1" w:rsidR="00DE3282" w:rsidRPr="0066229D" w:rsidRDefault="00DE3282" w:rsidP="00664DBA">
            <w:pPr>
              <w:pStyle w:val="HTML"/>
              <w:numPr>
                <w:ilvl w:val="0"/>
                <w:numId w:val="20"/>
              </w:numPr>
              <w:tabs>
                <w:tab w:val="clear" w:pos="916"/>
              </w:tabs>
              <w:snapToGrid w:val="0"/>
              <w:spacing w:line="320" w:lineRule="exact"/>
              <w:rPr>
                <w:rFonts w:asciiTheme="minorHAnsi" w:eastAsia="標楷體" w:hAnsiTheme="minorHAnsi" w:cstheme="minorHAnsi"/>
              </w:rPr>
            </w:pPr>
            <w:r w:rsidRPr="0066229D">
              <w:rPr>
                <w:rFonts w:asciiTheme="minorHAnsi" w:eastAsia="標楷體" w:hAnsiTheme="minorHAnsi" w:cstheme="minorHAnsi"/>
              </w:rPr>
              <w:t xml:space="preserve">Subsidy Amount: Each student will be subsidized </w:t>
            </w:r>
            <w:r w:rsidR="006F3EE8">
              <w:rPr>
                <w:rFonts w:asciiTheme="minorHAnsi" w:eastAsia="標楷體" w:hAnsiTheme="minorHAnsi" w:cstheme="minorHAnsi"/>
              </w:rPr>
              <w:t xml:space="preserve">for </w:t>
            </w:r>
            <w:r w:rsidRPr="0066229D">
              <w:rPr>
                <w:rFonts w:asciiTheme="minorHAnsi" w:eastAsia="標楷體" w:hAnsiTheme="minorHAnsi" w:cstheme="minorHAnsi"/>
              </w:rPr>
              <w:t>an amount ranging from six thousand New Taiwan Dollars (NTD 6,000) to ten thousand New Taiwan Dollars (NTD 10,000).</w:t>
            </w:r>
          </w:p>
        </w:tc>
      </w:tr>
      <w:tr w:rsidR="00204651" w:rsidRPr="0066229D" w14:paraId="5E11A80F" w14:textId="77777777" w:rsidTr="00543545">
        <w:trPr>
          <w:trHeight w:val="340"/>
          <w:jc w:val="center"/>
        </w:trPr>
        <w:tc>
          <w:tcPr>
            <w:tcW w:w="9978" w:type="dxa"/>
          </w:tcPr>
          <w:p w14:paraId="329B9A81" w14:textId="77777777" w:rsidR="006478EB" w:rsidRPr="0066229D" w:rsidRDefault="00204651" w:rsidP="00543545">
            <w:pPr>
              <w:pStyle w:val="HTML"/>
              <w:tabs>
                <w:tab w:val="clear" w:pos="916"/>
              </w:tabs>
              <w:snapToGrid w:val="0"/>
              <w:spacing w:line="320" w:lineRule="exact"/>
              <w:ind w:left="480" w:hangingChars="200" w:hanging="480"/>
              <w:rPr>
                <w:rFonts w:asciiTheme="minorHAnsi" w:eastAsia="標楷體" w:hAnsiTheme="minorHAnsi" w:cstheme="minorHAnsi"/>
              </w:rPr>
            </w:pPr>
            <w:r w:rsidRPr="0066229D">
              <w:rPr>
                <w:rFonts w:asciiTheme="minorHAnsi" w:eastAsia="標楷體" w:hAnsiTheme="minorHAnsi" w:cstheme="minorHAnsi"/>
              </w:rPr>
              <w:t>五、參與學生應於</w:t>
            </w:r>
            <w:r w:rsidRPr="0066229D">
              <w:rPr>
                <w:rFonts w:asciiTheme="minorHAnsi" w:eastAsia="標楷體" w:hAnsiTheme="minorHAnsi" w:cstheme="minorHAnsi"/>
              </w:rPr>
              <w:t>7</w:t>
            </w:r>
            <w:r w:rsidRPr="0066229D">
              <w:rPr>
                <w:rFonts w:asciiTheme="minorHAnsi" w:eastAsia="標楷體" w:hAnsiTheme="minorHAnsi" w:cstheme="minorHAnsi"/>
              </w:rPr>
              <w:t>月、</w:t>
            </w:r>
            <w:r w:rsidRPr="0066229D">
              <w:rPr>
                <w:rFonts w:asciiTheme="minorHAnsi" w:eastAsia="標楷體" w:hAnsiTheme="minorHAnsi" w:cstheme="minorHAnsi"/>
              </w:rPr>
              <w:t>8</w:t>
            </w:r>
            <w:r w:rsidRPr="0066229D">
              <w:rPr>
                <w:rFonts w:asciiTheme="minorHAnsi" w:eastAsia="標楷體" w:hAnsiTheme="minorHAnsi" w:cstheme="minorHAnsi"/>
              </w:rPr>
              <w:t>月暑假期間於教師之指導下執行研究計畫；執行期滿後，學生應於</w:t>
            </w:r>
            <w:r w:rsidRPr="0066229D">
              <w:rPr>
                <w:rFonts w:asciiTheme="minorHAnsi" w:eastAsia="標楷體" w:hAnsiTheme="minorHAnsi" w:cstheme="minorHAnsi"/>
              </w:rPr>
              <w:t>9</w:t>
            </w:r>
            <w:r w:rsidRPr="0066229D">
              <w:rPr>
                <w:rFonts w:asciiTheme="minorHAnsi" w:eastAsia="標楷體" w:hAnsiTheme="minorHAnsi" w:cstheme="minorHAnsi"/>
              </w:rPr>
              <w:t>月底前將研究成果報告繳交至學</w:t>
            </w:r>
            <w:proofErr w:type="gramStart"/>
            <w:r w:rsidRPr="0066229D">
              <w:rPr>
                <w:rFonts w:asciiTheme="minorHAnsi" w:eastAsia="標楷體" w:hAnsiTheme="minorHAnsi" w:cstheme="minorHAnsi"/>
              </w:rPr>
              <w:t>研</w:t>
            </w:r>
            <w:proofErr w:type="gramEnd"/>
            <w:r w:rsidRPr="0066229D">
              <w:rPr>
                <w:rFonts w:asciiTheme="minorHAnsi" w:eastAsia="標楷體" w:hAnsiTheme="minorHAnsi" w:cstheme="minorHAnsi"/>
              </w:rPr>
              <w:t>組辦理結案。</w:t>
            </w:r>
          </w:p>
          <w:p w14:paraId="0A12EBAF" w14:textId="77777777" w:rsidR="00A8630B" w:rsidRPr="0066229D" w:rsidRDefault="00A8630B" w:rsidP="00A8630B">
            <w:pPr>
              <w:pStyle w:val="HTML"/>
              <w:numPr>
                <w:ilvl w:val="0"/>
                <w:numId w:val="20"/>
              </w:numPr>
              <w:tabs>
                <w:tab w:val="clear" w:pos="916"/>
              </w:tabs>
              <w:snapToGrid w:val="0"/>
              <w:spacing w:line="320" w:lineRule="exact"/>
              <w:rPr>
                <w:rFonts w:asciiTheme="minorHAnsi" w:eastAsia="標楷體" w:hAnsiTheme="minorHAnsi" w:cstheme="minorHAnsi"/>
              </w:rPr>
            </w:pPr>
            <w:r w:rsidRPr="0066229D">
              <w:rPr>
                <w:rFonts w:asciiTheme="minorHAnsi" w:eastAsia="標楷體" w:hAnsiTheme="minorHAnsi" w:cstheme="minorHAnsi"/>
              </w:rPr>
              <w:t>Participating students are required to conduct their research projects under the guidance of a teacher during the summer vacation in July and August. Upon completion of the project, students must submit their research results report to the Academic Research Division by the end of September for case closure.</w:t>
            </w:r>
          </w:p>
          <w:p w14:paraId="3CC46B02" w14:textId="344D163E" w:rsidR="006478EB" w:rsidRPr="0066229D" w:rsidRDefault="00204651" w:rsidP="00D43259">
            <w:pPr>
              <w:pStyle w:val="HTML"/>
              <w:tabs>
                <w:tab w:val="clear" w:pos="916"/>
              </w:tabs>
              <w:snapToGrid w:val="0"/>
              <w:spacing w:line="320" w:lineRule="exact"/>
              <w:ind w:left="360"/>
              <w:rPr>
                <w:rFonts w:asciiTheme="minorHAnsi" w:eastAsia="標楷體" w:hAnsiTheme="minorHAnsi" w:cstheme="minorHAnsi"/>
              </w:rPr>
            </w:pPr>
            <w:r w:rsidRPr="0066229D">
              <w:rPr>
                <w:rFonts w:asciiTheme="minorHAnsi" w:eastAsia="標楷體" w:hAnsiTheme="minorHAnsi" w:cstheme="minorHAnsi"/>
              </w:rPr>
              <w:t>有執行研究計畫且繳交研究成果報告者，補助</w:t>
            </w:r>
            <w:r w:rsidRPr="0066229D">
              <w:rPr>
                <w:rFonts w:asciiTheme="minorHAnsi" w:eastAsia="標楷體" w:hAnsiTheme="minorHAnsi" w:cstheme="minorHAnsi"/>
              </w:rPr>
              <w:t>6,000</w:t>
            </w:r>
            <w:r w:rsidRPr="0066229D">
              <w:rPr>
                <w:rFonts w:asciiTheme="minorHAnsi" w:eastAsia="標楷體" w:hAnsiTheme="minorHAnsi" w:cstheme="minorHAnsi"/>
              </w:rPr>
              <w:t>元。</w:t>
            </w:r>
          </w:p>
          <w:p w14:paraId="5F310F4F" w14:textId="6610EEC8" w:rsidR="00363F3C" w:rsidRPr="0066229D" w:rsidRDefault="00363F3C" w:rsidP="00D43259">
            <w:pPr>
              <w:pStyle w:val="HTML"/>
              <w:tabs>
                <w:tab w:val="clear" w:pos="916"/>
              </w:tabs>
              <w:snapToGrid w:val="0"/>
              <w:spacing w:line="320" w:lineRule="exact"/>
              <w:ind w:left="360"/>
              <w:rPr>
                <w:rFonts w:asciiTheme="minorHAnsi" w:eastAsia="標楷體" w:hAnsiTheme="minorHAnsi" w:cstheme="minorHAnsi"/>
              </w:rPr>
            </w:pPr>
            <w:r w:rsidRPr="0066229D">
              <w:rPr>
                <w:rFonts w:asciiTheme="minorHAnsi" w:eastAsia="標楷體" w:hAnsiTheme="minorHAnsi" w:cstheme="minorHAnsi"/>
              </w:rPr>
              <w:t xml:space="preserve">Students who execute the research project and submit the research results report will be subsidized </w:t>
            </w:r>
            <w:r w:rsidR="006F3EE8">
              <w:rPr>
                <w:rFonts w:asciiTheme="minorHAnsi" w:eastAsia="標楷體" w:hAnsiTheme="minorHAnsi" w:cstheme="minorHAnsi"/>
              </w:rPr>
              <w:t xml:space="preserve">with </w:t>
            </w:r>
            <w:r w:rsidRPr="0066229D">
              <w:rPr>
                <w:rFonts w:asciiTheme="minorHAnsi" w:eastAsia="標楷體" w:hAnsiTheme="minorHAnsi" w:cstheme="minorHAnsi"/>
              </w:rPr>
              <w:t>six thousand New Taiwan Dollars (NTD 6,000).</w:t>
            </w:r>
          </w:p>
          <w:p w14:paraId="6E041D08" w14:textId="1C53DD37" w:rsidR="00204651" w:rsidRPr="0066229D" w:rsidRDefault="00204651" w:rsidP="00D43259">
            <w:pPr>
              <w:pStyle w:val="HTML"/>
              <w:tabs>
                <w:tab w:val="clear" w:pos="916"/>
              </w:tabs>
              <w:snapToGrid w:val="0"/>
              <w:spacing w:line="320" w:lineRule="exact"/>
              <w:ind w:left="360"/>
              <w:rPr>
                <w:rFonts w:asciiTheme="minorHAnsi" w:eastAsia="標楷體" w:hAnsiTheme="minorHAnsi" w:cstheme="minorHAnsi"/>
              </w:rPr>
            </w:pPr>
            <w:r w:rsidRPr="0066229D">
              <w:rPr>
                <w:rFonts w:asciiTheme="minorHAnsi" w:eastAsia="標楷體" w:hAnsiTheme="minorHAnsi" w:cstheme="minorHAnsi"/>
              </w:rPr>
              <w:t>於次年申請國科會或其他校外機構補助之研究計畫者，另補助</w:t>
            </w:r>
            <w:r w:rsidRPr="0066229D">
              <w:rPr>
                <w:rFonts w:asciiTheme="minorHAnsi" w:eastAsia="標楷體" w:hAnsiTheme="minorHAnsi" w:cstheme="minorHAnsi"/>
              </w:rPr>
              <w:t>4,000</w:t>
            </w:r>
            <w:r w:rsidRPr="0066229D">
              <w:rPr>
                <w:rFonts w:asciiTheme="minorHAnsi" w:eastAsia="標楷體" w:hAnsiTheme="minorHAnsi" w:cstheme="minorHAnsi"/>
              </w:rPr>
              <w:t>元。</w:t>
            </w:r>
          </w:p>
          <w:p w14:paraId="53D2EE6D" w14:textId="585A3B6E" w:rsidR="006478EB" w:rsidRPr="0066229D" w:rsidRDefault="002B03D2" w:rsidP="00D43259">
            <w:pPr>
              <w:pStyle w:val="HTML"/>
              <w:tabs>
                <w:tab w:val="clear" w:pos="916"/>
              </w:tabs>
              <w:snapToGrid w:val="0"/>
              <w:spacing w:line="320" w:lineRule="exact"/>
              <w:ind w:left="360"/>
              <w:rPr>
                <w:rFonts w:asciiTheme="minorHAnsi" w:eastAsia="標楷體" w:hAnsiTheme="minorHAnsi" w:cstheme="minorHAnsi"/>
              </w:rPr>
            </w:pPr>
            <w:r w:rsidRPr="0066229D">
              <w:rPr>
                <w:rFonts w:asciiTheme="minorHAnsi" w:eastAsia="標楷體" w:hAnsiTheme="minorHAnsi" w:cstheme="minorHAnsi"/>
              </w:rPr>
              <w:t>An additional subsidy of four thousand New Taiwan Dollars (NTD 4,000) will be provided to those who apply for research project grants from NSTC or other external institutions in the following year.</w:t>
            </w:r>
          </w:p>
        </w:tc>
      </w:tr>
      <w:tr w:rsidR="00204651" w:rsidRPr="0066229D" w14:paraId="6B039BFB" w14:textId="77777777" w:rsidTr="00543545">
        <w:trPr>
          <w:trHeight w:val="340"/>
          <w:jc w:val="center"/>
        </w:trPr>
        <w:tc>
          <w:tcPr>
            <w:tcW w:w="9978" w:type="dxa"/>
          </w:tcPr>
          <w:p w14:paraId="76F88FAD" w14:textId="16DE3727" w:rsidR="00EA66CD" w:rsidRPr="0066229D" w:rsidRDefault="00204651" w:rsidP="00543545">
            <w:pPr>
              <w:pStyle w:val="HTML"/>
              <w:snapToGrid w:val="0"/>
              <w:spacing w:line="320" w:lineRule="exact"/>
              <w:ind w:left="480" w:hangingChars="200" w:hanging="480"/>
              <w:rPr>
                <w:rFonts w:asciiTheme="minorHAnsi" w:eastAsia="標楷體" w:hAnsiTheme="minorHAnsi" w:cstheme="minorHAnsi"/>
              </w:rPr>
            </w:pPr>
            <w:r w:rsidRPr="0066229D">
              <w:rPr>
                <w:rFonts w:asciiTheme="minorHAnsi" w:eastAsia="標楷體" w:hAnsiTheme="minorHAnsi" w:cstheme="minorHAnsi"/>
              </w:rPr>
              <w:t>六、學生繳交研究成果報告及次年申請</w:t>
            </w:r>
            <w:r w:rsidRPr="0066229D">
              <w:rPr>
                <w:rFonts w:asciiTheme="minorHAnsi" w:eastAsia="標楷體" w:hAnsiTheme="minorHAnsi" w:cstheme="minorHAnsi"/>
                <w:u w:val="single"/>
              </w:rPr>
              <w:t>國科會</w:t>
            </w:r>
            <w:r w:rsidRPr="0066229D">
              <w:rPr>
                <w:rFonts w:asciiTheme="minorHAnsi" w:eastAsia="標楷體" w:hAnsiTheme="minorHAnsi" w:cstheme="minorHAnsi"/>
              </w:rPr>
              <w:t>或其他校外機構補助之研究計畫情形經學</w:t>
            </w:r>
            <w:proofErr w:type="gramStart"/>
            <w:r w:rsidRPr="0066229D">
              <w:rPr>
                <w:rFonts w:asciiTheme="minorHAnsi" w:eastAsia="標楷體" w:hAnsiTheme="minorHAnsi" w:cstheme="minorHAnsi"/>
              </w:rPr>
              <w:t>研</w:t>
            </w:r>
            <w:proofErr w:type="gramEnd"/>
            <w:r w:rsidRPr="0066229D">
              <w:rPr>
                <w:rFonts w:asciiTheme="minorHAnsi" w:eastAsia="標楷體" w:hAnsiTheme="minorHAnsi" w:cstheme="minorHAnsi"/>
              </w:rPr>
              <w:t>組確認後，統一造冊核發補助款。</w:t>
            </w:r>
          </w:p>
          <w:p w14:paraId="65F68D4F" w14:textId="2A017147" w:rsidR="00EA66CD" w:rsidRPr="0066229D" w:rsidRDefault="00EA66CD" w:rsidP="00EA66CD">
            <w:pPr>
              <w:pStyle w:val="HTML"/>
              <w:numPr>
                <w:ilvl w:val="0"/>
                <w:numId w:val="20"/>
              </w:numPr>
              <w:tabs>
                <w:tab w:val="clear" w:pos="916"/>
              </w:tabs>
              <w:snapToGrid w:val="0"/>
              <w:spacing w:line="320" w:lineRule="exact"/>
              <w:rPr>
                <w:rFonts w:asciiTheme="minorHAnsi" w:eastAsia="標楷體" w:hAnsiTheme="minorHAnsi" w:cstheme="minorHAnsi"/>
              </w:rPr>
            </w:pPr>
            <w:r w:rsidRPr="0066229D">
              <w:rPr>
                <w:rFonts w:asciiTheme="minorHAnsi" w:eastAsia="標楷體" w:hAnsiTheme="minorHAnsi" w:cstheme="minorHAnsi"/>
              </w:rPr>
              <w:t>Upon verification by the Academic Research Division of students' submission of research results reports and applications for research project grants from the NSTC or other external institutions in the following year, a register will be compiled, and subsidies will be disbursed accordingly.</w:t>
            </w:r>
          </w:p>
          <w:p w14:paraId="6B7C2256" w14:textId="6DD766E9" w:rsidR="00204651" w:rsidRPr="0066229D" w:rsidRDefault="00204651" w:rsidP="00EA66CD">
            <w:pPr>
              <w:pStyle w:val="HTML"/>
              <w:tabs>
                <w:tab w:val="clear" w:pos="916"/>
              </w:tabs>
              <w:snapToGrid w:val="0"/>
              <w:spacing w:line="320" w:lineRule="exact"/>
              <w:ind w:left="360"/>
              <w:rPr>
                <w:rFonts w:asciiTheme="minorHAnsi" w:eastAsia="標楷體" w:hAnsiTheme="minorHAnsi" w:cstheme="minorHAnsi"/>
              </w:rPr>
            </w:pPr>
            <w:r w:rsidRPr="0066229D">
              <w:rPr>
                <w:rFonts w:asciiTheme="minorHAnsi" w:eastAsia="標楷體" w:hAnsiTheme="minorHAnsi" w:cstheme="minorHAnsi"/>
              </w:rPr>
              <w:t>教師對於參與專題研究之學生負有學習指導之責任，參與學生應實際參與專題研究，如有</w:t>
            </w:r>
            <w:proofErr w:type="gramStart"/>
            <w:r w:rsidRPr="0066229D">
              <w:rPr>
                <w:rFonts w:asciiTheme="minorHAnsi" w:eastAsia="標楷體" w:hAnsiTheme="minorHAnsi" w:cstheme="minorHAnsi"/>
              </w:rPr>
              <w:t>虛報或偽報</w:t>
            </w:r>
            <w:proofErr w:type="gramEnd"/>
            <w:r w:rsidRPr="0066229D">
              <w:rPr>
                <w:rFonts w:asciiTheme="minorHAnsi" w:eastAsia="標楷體" w:hAnsiTheme="minorHAnsi" w:cstheme="minorHAnsi"/>
              </w:rPr>
              <w:t>之情形者，則不予補助；如補助款已發放，則由教師負責償還，並取消日後教師之申請資格。</w:t>
            </w:r>
          </w:p>
          <w:p w14:paraId="666926D5" w14:textId="10CFEA6C" w:rsidR="00EA66CD" w:rsidRPr="0066229D" w:rsidRDefault="00EA66CD" w:rsidP="00EA66CD">
            <w:pPr>
              <w:pStyle w:val="HTML"/>
              <w:tabs>
                <w:tab w:val="clear" w:pos="916"/>
              </w:tabs>
              <w:snapToGrid w:val="0"/>
              <w:spacing w:line="320" w:lineRule="exact"/>
              <w:ind w:left="360"/>
              <w:rPr>
                <w:rFonts w:asciiTheme="minorHAnsi" w:eastAsia="標楷體" w:hAnsiTheme="minorHAnsi" w:cstheme="minorHAnsi"/>
              </w:rPr>
            </w:pPr>
            <w:r w:rsidRPr="0066229D">
              <w:rPr>
                <w:rFonts w:asciiTheme="minorHAnsi" w:eastAsia="標楷體" w:hAnsiTheme="minorHAnsi" w:cstheme="minorHAnsi"/>
              </w:rPr>
              <w:lastRenderedPageBreak/>
              <w:t>Teachers bear the responsibility of providing academic guidance to students participating in research projects. Participating students are expected to be actively involved in the research. In cases of falsified or fraudulent participation, subsidies will not be granted. If the subsidy has already been disbursed in such cases, the teacher is responsible for repayment and will lose eligibility for future subsidy applications.</w:t>
            </w:r>
          </w:p>
        </w:tc>
      </w:tr>
      <w:tr w:rsidR="00204651" w:rsidRPr="0066229D" w14:paraId="5449E120" w14:textId="77777777" w:rsidTr="00543545">
        <w:trPr>
          <w:trHeight w:val="340"/>
          <w:jc w:val="center"/>
        </w:trPr>
        <w:tc>
          <w:tcPr>
            <w:tcW w:w="9978" w:type="dxa"/>
          </w:tcPr>
          <w:p w14:paraId="143D8E0A" w14:textId="77777777" w:rsidR="00204651" w:rsidRPr="0066229D" w:rsidRDefault="00204651" w:rsidP="00543545">
            <w:pPr>
              <w:pStyle w:val="HTML"/>
              <w:snapToGrid w:val="0"/>
              <w:spacing w:line="320" w:lineRule="exact"/>
              <w:ind w:left="480" w:hangingChars="200" w:hanging="480"/>
              <w:rPr>
                <w:rFonts w:asciiTheme="minorHAnsi" w:eastAsia="標楷體" w:hAnsiTheme="minorHAnsi" w:cstheme="minorHAnsi"/>
              </w:rPr>
            </w:pPr>
            <w:r w:rsidRPr="0066229D">
              <w:rPr>
                <w:rFonts w:asciiTheme="minorHAnsi" w:eastAsia="標楷體" w:hAnsiTheme="minorHAnsi" w:cstheme="minorHAnsi"/>
              </w:rPr>
              <w:lastRenderedPageBreak/>
              <w:t>七、本要點所需經費由教育部獎補助款或學校編列預算支應。</w:t>
            </w:r>
          </w:p>
          <w:p w14:paraId="0483EDE3" w14:textId="23FFE567" w:rsidR="004847BD" w:rsidRPr="0066229D" w:rsidRDefault="004847BD" w:rsidP="004847BD">
            <w:pPr>
              <w:pStyle w:val="HTML"/>
              <w:numPr>
                <w:ilvl w:val="0"/>
                <w:numId w:val="20"/>
              </w:numPr>
              <w:tabs>
                <w:tab w:val="clear" w:pos="916"/>
              </w:tabs>
              <w:snapToGrid w:val="0"/>
              <w:spacing w:line="320" w:lineRule="exact"/>
              <w:rPr>
                <w:rFonts w:asciiTheme="minorHAnsi" w:eastAsia="標楷體" w:hAnsiTheme="minorHAnsi" w:cstheme="minorHAnsi"/>
              </w:rPr>
            </w:pPr>
            <w:r w:rsidRPr="0066229D">
              <w:rPr>
                <w:rFonts w:asciiTheme="minorHAnsi" w:eastAsia="標楷體" w:hAnsiTheme="minorHAnsi" w:cstheme="minorHAnsi"/>
              </w:rPr>
              <w:t>The expenses required for the Directives will be covered by funds from the Ministry of Education's grants and subsidies, or through budgets allocated by the school.</w:t>
            </w:r>
          </w:p>
        </w:tc>
      </w:tr>
      <w:tr w:rsidR="00204651" w:rsidRPr="0066229D" w14:paraId="2743DF7B" w14:textId="77777777" w:rsidTr="00543545">
        <w:trPr>
          <w:trHeight w:val="340"/>
          <w:jc w:val="center"/>
        </w:trPr>
        <w:tc>
          <w:tcPr>
            <w:tcW w:w="9978" w:type="dxa"/>
          </w:tcPr>
          <w:p w14:paraId="4F58A36D" w14:textId="77777777" w:rsidR="00204651" w:rsidRPr="0066229D" w:rsidRDefault="00204651" w:rsidP="00543545">
            <w:pPr>
              <w:pStyle w:val="HTML"/>
              <w:snapToGrid w:val="0"/>
              <w:spacing w:line="320" w:lineRule="exact"/>
              <w:ind w:left="480" w:hangingChars="200" w:hanging="480"/>
              <w:rPr>
                <w:rFonts w:asciiTheme="minorHAnsi" w:eastAsia="標楷體" w:hAnsiTheme="minorHAnsi" w:cstheme="minorHAnsi"/>
              </w:rPr>
            </w:pPr>
            <w:r w:rsidRPr="0066229D">
              <w:rPr>
                <w:rFonts w:asciiTheme="minorHAnsi" w:eastAsia="標楷體" w:hAnsiTheme="minorHAnsi" w:cstheme="minorHAnsi"/>
              </w:rPr>
              <w:t>八、本要點經行政會議審議通過後，自公布日起實施，修正時亦同。</w:t>
            </w:r>
          </w:p>
          <w:p w14:paraId="314E634A" w14:textId="2CDF64D2" w:rsidR="00DE3282" w:rsidRPr="0066229D" w:rsidRDefault="004847BD" w:rsidP="004847BD">
            <w:pPr>
              <w:pStyle w:val="HTML"/>
              <w:numPr>
                <w:ilvl w:val="0"/>
                <w:numId w:val="20"/>
              </w:numPr>
              <w:tabs>
                <w:tab w:val="clear" w:pos="916"/>
              </w:tabs>
              <w:snapToGrid w:val="0"/>
              <w:spacing w:line="320" w:lineRule="exact"/>
              <w:rPr>
                <w:rFonts w:asciiTheme="minorHAnsi" w:eastAsia="標楷體" w:hAnsiTheme="minorHAnsi" w:cstheme="minorHAnsi"/>
              </w:rPr>
            </w:pPr>
            <w:r w:rsidRPr="0066229D">
              <w:rPr>
                <w:rFonts w:asciiTheme="minorHAnsi" w:eastAsia="標楷體" w:hAnsiTheme="minorHAnsi" w:cstheme="minorHAnsi"/>
              </w:rPr>
              <w:t>After being reviewed and approved by the Administrative Meeting, the Directives shall be implemented from the date of announcement, and the same applies to amendments.</w:t>
            </w:r>
          </w:p>
        </w:tc>
      </w:tr>
    </w:tbl>
    <w:p w14:paraId="71E1441A" w14:textId="77777777" w:rsidR="00204651" w:rsidRPr="0066229D" w:rsidRDefault="00204651" w:rsidP="00463C45">
      <w:pPr>
        <w:snapToGrid w:val="0"/>
        <w:spacing w:after="240"/>
        <w:rPr>
          <w:rFonts w:asciiTheme="minorHAnsi" w:eastAsia="標楷體" w:hAnsiTheme="minorHAnsi" w:cstheme="minorHAnsi"/>
          <w:b/>
          <w:sz w:val="32"/>
          <w:szCs w:val="32"/>
        </w:rPr>
      </w:pPr>
    </w:p>
    <w:sectPr w:rsidR="00204651" w:rsidRPr="0066229D" w:rsidSect="00C50C90">
      <w:footerReference w:type="default" r:id="rId8"/>
      <w:pgSz w:w="11906" w:h="16838"/>
      <w:pgMar w:top="1134" w:right="1134" w:bottom="1134" w:left="1134" w:header="567"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D5163" w14:textId="77777777" w:rsidR="009F124C" w:rsidRDefault="009F124C" w:rsidP="00B76C42">
      <w:pPr>
        <w:spacing w:line="240" w:lineRule="auto"/>
      </w:pPr>
      <w:r>
        <w:separator/>
      </w:r>
    </w:p>
  </w:endnote>
  <w:endnote w:type="continuationSeparator" w:id="0">
    <w:p w14:paraId="560C0826" w14:textId="77777777" w:rsidR="009F124C" w:rsidRDefault="009F124C"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6627337"/>
      <w:docPartObj>
        <w:docPartGallery w:val="Page Numbers (Bottom of Page)"/>
        <w:docPartUnique/>
      </w:docPartObj>
    </w:sdtPr>
    <w:sdtEndPr/>
    <w:sdtContent>
      <w:p w14:paraId="34495EF7" w14:textId="77777777" w:rsidR="006D02E4" w:rsidRDefault="006D02E4" w:rsidP="0055573B">
        <w:pPr>
          <w:pStyle w:val="a7"/>
          <w:jc w:val="center"/>
        </w:pPr>
        <w:r w:rsidRPr="005620D5">
          <w:rPr>
            <w:sz w:val="24"/>
            <w:szCs w:val="24"/>
          </w:rPr>
          <w:fldChar w:fldCharType="begin"/>
        </w:r>
        <w:r w:rsidRPr="005620D5">
          <w:rPr>
            <w:sz w:val="24"/>
            <w:szCs w:val="24"/>
          </w:rPr>
          <w:instrText>PAGE   \* MERGEFORMAT</w:instrText>
        </w:r>
        <w:r w:rsidRPr="005620D5">
          <w:rPr>
            <w:sz w:val="24"/>
            <w:szCs w:val="24"/>
          </w:rPr>
          <w:fldChar w:fldCharType="separate"/>
        </w:r>
        <w:r w:rsidR="00AA7CA6" w:rsidRPr="00AA7CA6">
          <w:rPr>
            <w:noProof/>
            <w:sz w:val="24"/>
            <w:szCs w:val="24"/>
            <w:lang w:val="zh-TW"/>
          </w:rPr>
          <w:t>1</w:t>
        </w:r>
        <w:r w:rsidRPr="005620D5">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0EC95" w14:textId="77777777" w:rsidR="009F124C" w:rsidRDefault="009F124C" w:rsidP="00B76C42">
      <w:pPr>
        <w:spacing w:line="240" w:lineRule="auto"/>
      </w:pPr>
      <w:r>
        <w:separator/>
      </w:r>
    </w:p>
  </w:footnote>
  <w:footnote w:type="continuationSeparator" w:id="0">
    <w:p w14:paraId="42D39B7B" w14:textId="77777777" w:rsidR="009F124C" w:rsidRDefault="009F124C"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C5A8E"/>
    <w:multiLevelType w:val="hybridMultilevel"/>
    <w:tmpl w:val="90D4AE4C"/>
    <w:lvl w:ilvl="0" w:tplc="D43C7A8A">
      <w:start w:val="1"/>
      <w:numFmt w:val="decimal"/>
      <w:lvlText w:val="(%1)"/>
      <w:lvlJc w:val="left"/>
      <w:pPr>
        <w:ind w:left="1320" w:hanging="360"/>
      </w:pPr>
      <w:rPr>
        <w:rFonts w:hint="eastAsia"/>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15:restartNumberingAfterBreak="0">
    <w:nsid w:val="19297E2C"/>
    <w:multiLevelType w:val="hybridMultilevel"/>
    <w:tmpl w:val="491290E2"/>
    <w:lvl w:ilvl="0" w:tplc="AA7E5210">
      <w:start w:val="1"/>
      <w:numFmt w:val="decimal"/>
      <w:lvlText w:val="第%1條"/>
      <w:lvlJc w:val="left"/>
      <w:pPr>
        <w:ind w:left="622" w:hanging="480"/>
      </w:pPr>
      <w:rPr>
        <w:rFonts w:hint="eastAsia"/>
        <w:sz w:val="24"/>
        <w:lang w:val="en-US"/>
      </w:rPr>
    </w:lvl>
    <w:lvl w:ilvl="1" w:tplc="DD5A7438">
      <w:start w:val="1"/>
      <w:numFmt w:val="taiwaneseCountingThousand"/>
      <w:lvlText w:val="（%2）"/>
      <w:lvlJc w:val="left"/>
      <w:pPr>
        <w:ind w:left="1766" w:hanging="720"/>
      </w:pPr>
      <w:rPr>
        <w:rFonts w:hint="default"/>
      </w:rPr>
    </w:lvl>
    <w:lvl w:ilvl="2" w:tplc="6AF26034">
      <w:start w:val="1"/>
      <w:numFmt w:val="taiwaneseCountingThousand"/>
      <w:lvlText w:val="%3、"/>
      <w:lvlJc w:val="left"/>
      <w:pPr>
        <w:ind w:left="2006" w:hanging="480"/>
      </w:pPr>
      <w:rPr>
        <w:rFonts w:hint="default"/>
        <w:u w:val="none"/>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15:restartNumberingAfterBreak="0">
    <w:nsid w:val="1A0E38F5"/>
    <w:multiLevelType w:val="hybridMultilevel"/>
    <w:tmpl w:val="6D0E4D80"/>
    <w:lvl w:ilvl="0" w:tplc="DAD834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3" w15:restartNumberingAfterBreak="0">
    <w:nsid w:val="1E294E4C"/>
    <w:multiLevelType w:val="hybridMultilevel"/>
    <w:tmpl w:val="0BA284F6"/>
    <w:lvl w:ilvl="0" w:tplc="04090015">
      <w:start w:val="1"/>
      <w:numFmt w:val="taiwaneseCountingThousand"/>
      <w:lvlText w:val="%1、"/>
      <w:lvlJc w:val="left"/>
      <w:pPr>
        <w:ind w:left="480" w:hanging="480"/>
      </w:pPr>
    </w:lvl>
    <w:lvl w:ilvl="1" w:tplc="469ADE04">
      <w:start w:val="1"/>
      <w:numFmt w:val="taiwaneseCountingThousand"/>
      <w:lvlText w:val="%2、"/>
      <w:lvlJc w:val="left"/>
      <w:pPr>
        <w:ind w:left="960" w:hanging="480"/>
      </w:pPr>
      <w:rPr>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9235C6"/>
    <w:multiLevelType w:val="hybridMultilevel"/>
    <w:tmpl w:val="21E0D5B4"/>
    <w:lvl w:ilvl="0" w:tplc="04090015">
      <w:start w:val="1"/>
      <w:numFmt w:val="taiwaneseCountingThousand"/>
      <w:lvlText w:val="%1、"/>
      <w:lvlJc w:val="left"/>
      <w:pPr>
        <w:ind w:left="1330" w:hanging="480"/>
      </w:pPr>
    </w:lvl>
    <w:lvl w:ilvl="1" w:tplc="04090015">
      <w:start w:val="1"/>
      <w:numFmt w:val="taiwaneseCountingThousand"/>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5" w15:restartNumberingAfterBreak="0">
    <w:nsid w:val="296014CE"/>
    <w:multiLevelType w:val="hybridMultilevel"/>
    <w:tmpl w:val="4BCC5A60"/>
    <w:lvl w:ilvl="0" w:tplc="6C62793E">
      <w:start w:val="1"/>
      <w:numFmt w:val="taiwaneseCountingThousand"/>
      <w:lvlText w:val="%1、"/>
      <w:lvlJc w:val="left"/>
      <w:pPr>
        <w:ind w:left="960" w:hanging="720"/>
      </w:pPr>
      <w:rPr>
        <w:rFonts w:hint="default"/>
        <w:color w:val="auto"/>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2E744273"/>
    <w:multiLevelType w:val="hybridMultilevel"/>
    <w:tmpl w:val="AE080978"/>
    <w:lvl w:ilvl="0" w:tplc="E1F4D0F4">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7" w15:restartNumberingAfterBreak="0">
    <w:nsid w:val="2F504EA2"/>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58596D"/>
    <w:multiLevelType w:val="hybridMultilevel"/>
    <w:tmpl w:val="18CA3E66"/>
    <w:lvl w:ilvl="0" w:tplc="D43C7A8A">
      <w:start w:val="1"/>
      <w:numFmt w:val="decimal"/>
      <w:lvlText w:val="(%1)"/>
      <w:lvlJc w:val="left"/>
      <w:pPr>
        <w:ind w:left="1276" w:hanging="360"/>
      </w:pPr>
      <w:rPr>
        <w:rFonts w:hint="eastAsia"/>
      </w:rPr>
    </w:lvl>
    <w:lvl w:ilvl="1" w:tplc="D43C7A8A">
      <w:start w:val="1"/>
      <w:numFmt w:val="decimal"/>
      <w:lvlText w:val="(%2)"/>
      <w:lvlJc w:val="left"/>
      <w:pPr>
        <w:ind w:left="2356" w:hanging="360"/>
      </w:pPr>
      <w:rPr>
        <w:rFonts w:hint="eastAsia"/>
      </w:r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31C22878"/>
    <w:multiLevelType w:val="hybridMultilevel"/>
    <w:tmpl w:val="90D4AE4C"/>
    <w:lvl w:ilvl="0" w:tplc="D43C7A8A">
      <w:start w:val="1"/>
      <w:numFmt w:val="decimal"/>
      <w:lvlText w:val="(%1)"/>
      <w:lvlJc w:val="left"/>
      <w:pPr>
        <w:ind w:left="840" w:hanging="360"/>
      </w:pPr>
      <w:rPr>
        <w:rFonts w:hint="eastAsia"/>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3A162FC5"/>
    <w:multiLevelType w:val="hybridMultilevel"/>
    <w:tmpl w:val="A35462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720A3D"/>
    <w:multiLevelType w:val="hybridMultilevel"/>
    <w:tmpl w:val="F1E47500"/>
    <w:lvl w:ilvl="0" w:tplc="442491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8BF52E3"/>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DFE2499"/>
    <w:multiLevelType w:val="hybridMultilevel"/>
    <w:tmpl w:val="90D4AE4C"/>
    <w:lvl w:ilvl="0" w:tplc="D43C7A8A">
      <w:start w:val="1"/>
      <w:numFmt w:val="decimal"/>
      <w:lvlText w:val="(%1)"/>
      <w:lvlJc w:val="left"/>
      <w:pPr>
        <w:ind w:left="840" w:hanging="360"/>
      </w:pPr>
      <w:rPr>
        <w:rFonts w:hint="eastAsia"/>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 w15:restartNumberingAfterBreak="0">
    <w:nsid w:val="5F742CC0"/>
    <w:multiLevelType w:val="hybridMultilevel"/>
    <w:tmpl w:val="A5DC641C"/>
    <w:lvl w:ilvl="0" w:tplc="F46C7C44">
      <w:start w:val="1"/>
      <w:numFmt w:val="taiwaneseCountingThousand"/>
      <w:lvlText w:val="%1、"/>
      <w:lvlJc w:val="left"/>
      <w:pPr>
        <w:ind w:left="2006" w:hanging="480"/>
      </w:pPr>
      <w:rPr>
        <w:rFonts w:hint="default"/>
        <w:color w:val="auto"/>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0C074F0"/>
    <w:multiLevelType w:val="hybridMultilevel"/>
    <w:tmpl w:val="F6605EF0"/>
    <w:lvl w:ilvl="0" w:tplc="B8F876C6">
      <w:start w:val="1"/>
      <w:numFmt w:val="decimal"/>
      <w:lvlText w:val="第%1條"/>
      <w:lvlJc w:val="left"/>
      <w:pPr>
        <w:ind w:left="1125" w:hanging="1125"/>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1485C4D"/>
    <w:multiLevelType w:val="hybridMultilevel"/>
    <w:tmpl w:val="BB16BD8A"/>
    <w:lvl w:ilvl="0" w:tplc="BCCC76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7671F7"/>
    <w:multiLevelType w:val="hybridMultilevel"/>
    <w:tmpl w:val="145A414E"/>
    <w:lvl w:ilvl="0" w:tplc="16E46E4E">
      <w:start w:val="1"/>
      <w:numFmt w:val="taiwaneseCountingThousand"/>
      <w:suff w:val="nothing"/>
      <w:lvlText w:val="%1、"/>
      <w:lvlJc w:val="left"/>
      <w:pPr>
        <w:ind w:left="571" w:hanging="571"/>
      </w:pPr>
      <w:rPr>
        <w:rFonts w:ascii="標楷體" w:eastAsia="標楷體" w:hAnsi="標楷體" w:hint="default"/>
        <w:sz w:val="28"/>
        <w:szCs w:val="28"/>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0" w15:restartNumberingAfterBreak="0">
    <w:nsid w:val="6A0B6FE7"/>
    <w:multiLevelType w:val="hybridMultilevel"/>
    <w:tmpl w:val="139A592E"/>
    <w:lvl w:ilvl="0" w:tplc="AE68597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F6250D1"/>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07E5871"/>
    <w:multiLevelType w:val="hybridMultilevel"/>
    <w:tmpl w:val="768A2816"/>
    <w:lvl w:ilvl="0" w:tplc="B3D4454A">
      <w:start w:val="1"/>
      <w:numFmt w:val="japaneseCounting"/>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3" w15:restartNumberingAfterBreak="0">
    <w:nsid w:val="72493C31"/>
    <w:multiLevelType w:val="hybridMultilevel"/>
    <w:tmpl w:val="BB22B736"/>
    <w:lvl w:ilvl="0" w:tplc="F81E1BDA">
      <w:start w:val="8"/>
      <w:numFmt w:val="decimal"/>
      <w:lvlText w:val="%1."/>
      <w:lvlJc w:val="left"/>
      <w:pPr>
        <w:ind w:left="3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5457F6"/>
    <w:multiLevelType w:val="hybridMultilevel"/>
    <w:tmpl w:val="05BC608E"/>
    <w:lvl w:ilvl="0" w:tplc="951CC7F8">
      <w:start w:val="1"/>
      <w:numFmt w:val="japaneseCounting"/>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5" w15:restartNumberingAfterBreak="0">
    <w:nsid w:val="73A07F03"/>
    <w:multiLevelType w:val="hybridMultilevel"/>
    <w:tmpl w:val="AE70AA96"/>
    <w:lvl w:ilvl="0" w:tplc="F794838A">
      <w:start w:val="1"/>
      <w:numFmt w:val="taiwaneseCountingThousand"/>
      <w:lvlText w:val="第%1條"/>
      <w:lvlJc w:val="left"/>
      <w:pPr>
        <w:ind w:left="1114" w:hanging="111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93D7C13"/>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25"/>
  </w:num>
  <w:num w:numId="3">
    <w:abstractNumId w:val="19"/>
  </w:num>
  <w:num w:numId="4">
    <w:abstractNumId w:val="13"/>
  </w:num>
  <w:num w:numId="5">
    <w:abstractNumId w:val="2"/>
  </w:num>
  <w:num w:numId="6">
    <w:abstractNumId w:val="20"/>
  </w:num>
  <w:num w:numId="7">
    <w:abstractNumId w:val="17"/>
  </w:num>
  <w:num w:numId="8">
    <w:abstractNumId w:val="6"/>
  </w:num>
  <w:num w:numId="9">
    <w:abstractNumId w:val="1"/>
  </w:num>
  <w:num w:numId="10">
    <w:abstractNumId w:val="3"/>
  </w:num>
  <w:num w:numId="11">
    <w:abstractNumId w:val="4"/>
  </w:num>
  <w:num w:numId="12">
    <w:abstractNumId w:val="16"/>
  </w:num>
  <w:num w:numId="13">
    <w:abstractNumId w:val="26"/>
  </w:num>
  <w:num w:numId="14">
    <w:abstractNumId w:val="14"/>
  </w:num>
  <w:num w:numId="15">
    <w:abstractNumId w:val="21"/>
  </w:num>
  <w:num w:numId="16">
    <w:abstractNumId w:val="7"/>
  </w:num>
  <w:num w:numId="17">
    <w:abstractNumId w:val="11"/>
  </w:num>
  <w:num w:numId="18">
    <w:abstractNumId w:val="5"/>
  </w:num>
  <w:num w:numId="19">
    <w:abstractNumId w:val="18"/>
  </w:num>
  <w:num w:numId="20">
    <w:abstractNumId w:val="12"/>
  </w:num>
  <w:num w:numId="21">
    <w:abstractNumId w:val="24"/>
  </w:num>
  <w:num w:numId="22">
    <w:abstractNumId w:val="8"/>
  </w:num>
  <w:num w:numId="23">
    <w:abstractNumId w:val="15"/>
  </w:num>
  <w:num w:numId="24">
    <w:abstractNumId w:val="22"/>
  </w:num>
  <w:num w:numId="25">
    <w:abstractNumId w:val="0"/>
  </w:num>
  <w:num w:numId="26">
    <w:abstractNumId w:val="9"/>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3MzM0tDA0NzA3MzZS0lEKTi0uzszPAykwrAUAEncVlywAAAA="/>
  </w:docVars>
  <w:rsids>
    <w:rsidRoot w:val="00FD46C9"/>
    <w:rsid w:val="00003737"/>
    <w:rsid w:val="0000700D"/>
    <w:rsid w:val="00017D29"/>
    <w:rsid w:val="00023F63"/>
    <w:rsid w:val="00026638"/>
    <w:rsid w:val="00026F6C"/>
    <w:rsid w:val="000342A8"/>
    <w:rsid w:val="00035833"/>
    <w:rsid w:val="00044232"/>
    <w:rsid w:val="00057145"/>
    <w:rsid w:val="00066B7F"/>
    <w:rsid w:val="00070F27"/>
    <w:rsid w:val="00071E2E"/>
    <w:rsid w:val="00080710"/>
    <w:rsid w:val="00080957"/>
    <w:rsid w:val="00086180"/>
    <w:rsid w:val="00087909"/>
    <w:rsid w:val="00090309"/>
    <w:rsid w:val="000A0FC2"/>
    <w:rsid w:val="000A2F95"/>
    <w:rsid w:val="000A37A7"/>
    <w:rsid w:val="000A38CB"/>
    <w:rsid w:val="000B609B"/>
    <w:rsid w:val="000B668D"/>
    <w:rsid w:val="000B7FB1"/>
    <w:rsid w:val="000D3F44"/>
    <w:rsid w:val="000D6AE2"/>
    <w:rsid w:val="000D7EF8"/>
    <w:rsid w:val="000E2A27"/>
    <w:rsid w:val="000F6340"/>
    <w:rsid w:val="000F6BFB"/>
    <w:rsid w:val="000F6CCD"/>
    <w:rsid w:val="00100930"/>
    <w:rsid w:val="0010380C"/>
    <w:rsid w:val="0010584B"/>
    <w:rsid w:val="00111690"/>
    <w:rsid w:val="00124D7E"/>
    <w:rsid w:val="001358AA"/>
    <w:rsid w:val="00135C4F"/>
    <w:rsid w:val="00145FB2"/>
    <w:rsid w:val="00146545"/>
    <w:rsid w:val="00154536"/>
    <w:rsid w:val="0016254D"/>
    <w:rsid w:val="00163C33"/>
    <w:rsid w:val="00166076"/>
    <w:rsid w:val="001742CE"/>
    <w:rsid w:val="001758BF"/>
    <w:rsid w:val="00175BF1"/>
    <w:rsid w:val="00181961"/>
    <w:rsid w:val="0018282F"/>
    <w:rsid w:val="00184019"/>
    <w:rsid w:val="00193C94"/>
    <w:rsid w:val="001A6361"/>
    <w:rsid w:val="001B095A"/>
    <w:rsid w:val="001B30B7"/>
    <w:rsid w:val="001B6573"/>
    <w:rsid w:val="001C7433"/>
    <w:rsid w:val="001D325B"/>
    <w:rsid w:val="001D6AD3"/>
    <w:rsid w:val="001F2C96"/>
    <w:rsid w:val="001F4D1E"/>
    <w:rsid w:val="00204651"/>
    <w:rsid w:val="00216C5A"/>
    <w:rsid w:val="002343A8"/>
    <w:rsid w:val="00237F5A"/>
    <w:rsid w:val="00242687"/>
    <w:rsid w:val="00251103"/>
    <w:rsid w:val="002512AC"/>
    <w:rsid w:val="00254AB6"/>
    <w:rsid w:val="002701D3"/>
    <w:rsid w:val="002742F7"/>
    <w:rsid w:val="00277994"/>
    <w:rsid w:val="00281F08"/>
    <w:rsid w:val="002A0E06"/>
    <w:rsid w:val="002A1970"/>
    <w:rsid w:val="002B03D2"/>
    <w:rsid w:val="002B2A08"/>
    <w:rsid w:val="002C17FF"/>
    <w:rsid w:val="002C4961"/>
    <w:rsid w:val="002D2F81"/>
    <w:rsid w:val="002D52C0"/>
    <w:rsid w:val="002E021C"/>
    <w:rsid w:val="002E16B4"/>
    <w:rsid w:val="002E2234"/>
    <w:rsid w:val="002E7508"/>
    <w:rsid w:val="002F0409"/>
    <w:rsid w:val="002F621E"/>
    <w:rsid w:val="00305BDF"/>
    <w:rsid w:val="00320F40"/>
    <w:rsid w:val="00323E5E"/>
    <w:rsid w:val="00337D78"/>
    <w:rsid w:val="00340A22"/>
    <w:rsid w:val="0035178B"/>
    <w:rsid w:val="003533D9"/>
    <w:rsid w:val="003562C0"/>
    <w:rsid w:val="0035648B"/>
    <w:rsid w:val="00362660"/>
    <w:rsid w:val="00363F3C"/>
    <w:rsid w:val="0036498E"/>
    <w:rsid w:val="003653FA"/>
    <w:rsid w:val="003876E2"/>
    <w:rsid w:val="00390F58"/>
    <w:rsid w:val="003A6086"/>
    <w:rsid w:val="003B0A17"/>
    <w:rsid w:val="003B46EF"/>
    <w:rsid w:val="003B687D"/>
    <w:rsid w:val="003C2AF4"/>
    <w:rsid w:val="003C45B5"/>
    <w:rsid w:val="003C7F70"/>
    <w:rsid w:val="003E4C56"/>
    <w:rsid w:val="003F220E"/>
    <w:rsid w:val="00401936"/>
    <w:rsid w:val="00405136"/>
    <w:rsid w:val="00410ECD"/>
    <w:rsid w:val="00415038"/>
    <w:rsid w:val="00422391"/>
    <w:rsid w:val="00424B81"/>
    <w:rsid w:val="004317CB"/>
    <w:rsid w:val="0043290D"/>
    <w:rsid w:val="00450239"/>
    <w:rsid w:val="00452F13"/>
    <w:rsid w:val="00454317"/>
    <w:rsid w:val="00463C45"/>
    <w:rsid w:val="00464E32"/>
    <w:rsid w:val="004722AF"/>
    <w:rsid w:val="004737A8"/>
    <w:rsid w:val="004847BD"/>
    <w:rsid w:val="00487AD6"/>
    <w:rsid w:val="004A31EB"/>
    <w:rsid w:val="004E09C4"/>
    <w:rsid w:val="004F70B2"/>
    <w:rsid w:val="005028D8"/>
    <w:rsid w:val="005123E0"/>
    <w:rsid w:val="005147CF"/>
    <w:rsid w:val="00532FE8"/>
    <w:rsid w:val="00544CEF"/>
    <w:rsid w:val="0054563C"/>
    <w:rsid w:val="0055573B"/>
    <w:rsid w:val="0056405C"/>
    <w:rsid w:val="00567919"/>
    <w:rsid w:val="00575CB1"/>
    <w:rsid w:val="0057639E"/>
    <w:rsid w:val="00597A9C"/>
    <w:rsid w:val="005A3B6E"/>
    <w:rsid w:val="005B463F"/>
    <w:rsid w:val="005C49C0"/>
    <w:rsid w:val="005E228B"/>
    <w:rsid w:val="005E4927"/>
    <w:rsid w:val="005E554A"/>
    <w:rsid w:val="005E55C3"/>
    <w:rsid w:val="005E6DA6"/>
    <w:rsid w:val="00615CA3"/>
    <w:rsid w:val="006161B8"/>
    <w:rsid w:val="00626610"/>
    <w:rsid w:val="00626D84"/>
    <w:rsid w:val="00626F8C"/>
    <w:rsid w:val="00643ED5"/>
    <w:rsid w:val="00646627"/>
    <w:rsid w:val="006478EB"/>
    <w:rsid w:val="006501C2"/>
    <w:rsid w:val="0066229D"/>
    <w:rsid w:val="00662DF8"/>
    <w:rsid w:val="00664DBA"/>
    <w:rsid w:val="00675245"/>
    <w:rsid w:val="006812E9"/>
    <w:rsid w:val="0069138A"/>
    <w:rsid w:val="00696CF4"/>
    <w:rsid w:val="006A3EEB"/>
    <w:rsid w:val="006A47B0"/>
    <w:rsid w:val="006D02E4"/>
    <w:rsid w:val="006F04E7"/>
    <w:rsid w:val="006F1A8C"/>
    <w:rsid w:val="006F241E"/>
    <w:rsid w:val="006F3EE8"/>
    <w:rsid w:val="00702AD3"/>
    <w:rsid w:val="007041F5"/>
    <w:rsid w:val="007068B3"/>
    <w:rsid w:val="00714D1C"/>
    <w:rsid w:val="00745D58"/>
    <w:rsid w:val="0075062E"/>
    <w:rsid w:val="00751F0E"/>
    <w:rsid w:val="00755729"/>
    <w:rsid w:val="00776B77"/>
    <w:rsid w:val="00783B98"/>
    <w:rsid w:val="007A07B4"/>
    <w:rsid w:val="007A2763"/>
    <w:rsid w:val="007B0790"/>
    <w:rsid w:val="007F345E"/>
    <w:rsid w:val="007F368B"/>
    <w:rsid w:val="00807A65"/>
    <w:rsid w:val="00813A38"/>
    <w:rsid w:val="008145D6"/>
    <w:rsid w:val="00816CF9"/>
    <w:rsid w:val="00823445"/>
    <w:rsid w:val="00824F87"/>
    <w:rsid w:val="00824FD9"/>
    <w:rsid w:val="00831CEA"/>
    <w:rsid w:val="008442CC"/>
    <w:rsid w:val="008610F5"/>
    <w:rsid w:val="00875778"/>
    <w:rsid w:val="008977F1"/>
    <w:rsid w:val="008B6852"/>
    <w:rsid w:val="008C1689"/>
    <w:rsid w:val="008C3B1A"/>
    <w:rsid w:val="008C4E8F"/>
    <w:rsid w:val="008D5AB9"/>
    <w:rsid w:val="008E0D7F"/>
    <w:rsid w:val="008E7695"/>
    <w:rsid w:val="008F7F4E"/>
    <w:rsid w:val="00907CE4"/>
    <w:rsid w:val="00917508"/>
    <w:rsid w:val="00922CD0"/>
    <w:rsid w:val="009278A0"/>
    <w:rsid w:val="00945049"/>
    <w:rsid w:val="00946D14"/>
    <w:rsid w:val="00952D24"/>
    <w:rsid w:val="00956D75"/>
    <w:rsid w:val="00961338"/>
    <w:rsid w:val="00963354"/>
    <w:rsid w:val="009741A1"/>
    <w:rsid w:val="009938D6"/>
    <w:rsid w:val="009A3F02"/>
    <w:rsid w:val="009C5359"/>
    <w:rsid w:val="009D176A"/>
    <w:rsid w:val="009E2714"/>
    <w:rsid w:val="009F124C"/>
    <w:rsid w:val="009F5E86"/>
    <w:rsid w:val="00A222CD"/>
    <w:rsid w:val="00A32716"/>
    <w:rsid w:val="00A32BED"/>
    <w:rsid w:val="00A42901"/>
    <w:rsid w:val="00A42E6C"/>
    <w:rsid w:val="00A450D3"/>
    <w:rsid w:val="00A45D54"/>
    <w:rsid w:val="00A51204"/>
    <w:rsid w:val="00A620C0"/>
    <w:rsid w:val="00A6665F"/>
    <w:rsid w:val="00A73A3E"/>
    <w:rsid w:val="00A85901"/>
    <w:rsid w:val="00A8630B"/>
    <w:rsid w:val="00A9753A"/>
    <w:rsid w:val="00AA4885"/>
    <w:rsid w:val="00AA5F77"/>
    <w:rsid w:val="00AA6AC9"/>
    <w:rsid w:val="00AA6DAB"/>
    <w:rsid w:val="00AA7CA6"/>
    <w:rsid w:val="00AB2A1C"/>
    <w:rsid w:val="00AD3CC6"/>
    <w:rsid w:val="00AE6B2B"/>
    <w:rsid w:val="00AF1953"/>
    <w:rsid w:val="00AF6CA8"/>
    <w:rsid w:val="00B00EEF"/>
    <w:rsid w:val="00B0519C"/>
    <w:rsid w:val="00B17F0E"/>
    <w:rsid w:val="00B30158"/>
    <w:rsid w:val="00B33B17"/>
    <w:rsid w:val="00B42A34"/>
    <w:rsid w:val="00B54EA4"/>
    <w:rsid w:val="00B573A6"/>
    <w:rsid w:val="00B62BB7"/>
    <w:rsid w:val="00B66D67"/>
    <w:rsid w:val="00B67C78"/>
    <w:rsid w:val="00B76C42"/>
    <w:rsid w:val="00B94519"/>
    <w:rsid w:val="00B9763D"/>
    <w:rsid w:val="00BA4579"/>
    <w:rsid w:val="00BB20F8"/>
    <w:rsid w:val="00BB2FF4"/>
    <w:rsid w:val="00BC339D"/>
    <w:rsid w:val="00BC3F57"/>
    <w:rsid w:val="00BD4892"/>
    <w:rsid w:val="00BE5824"/>
    <w:rsid w:val="00BF4DE7"/>
    <w:rsid w:val="00C00076"/>
    <w:rsid w:val="00C013C4"/>
    <w:rsid w:val="00C04DD6"/>
    <w:rsid w:val="00C1237F"/>
    <w:rsid w:val="00C21045"/>
    <w:rsid w:val="00C4579B"/>
    <w:rsid w:val="00C50C90"/>
    <w:rsid w:val="00C7491F"/>
    <w:rsid w:val="00C74E22"/>
    <w:rsid w:val="00C85A18"/>
    <w:rsid w:val="00C94FC9"/>
    <w:rsid w:val="00C976B1"/>
    <w:rsid w:val="00CA2540"/>
    <w:rsid w:val="00CA5FE4"/>
    <w:rsid w:val="00CB7902"/>
    <w:rsid w:val="00CC15DA"/>
    <w:rsid w:val="00CC3C3D"/>
    <w:rsid w:val="00CD6C53"/>
    <w:rsid w:val="00CE1FD2"/>
    <w:rsid w:val="00CF2A3E"/>
    <w:rsid w:val="00D04649"/>
    <w:rsid w:val="00D05C47"/>
    <w:rsid w:val="00D16AD8"/>
    <w:rsid w:val="00D241E5"/>
    <w:rsid w:val="00D27353"/>
    <w:rsid w:val="00D42AA5"/>
    <w:rsid w:val="00D43259"/>
    <w:rsid w:val="00D473DC"/>
    <w:rsid w:val="00D80BD4"/>
    <w:rsid w:val="00D82BD7"/>
    <w:rsid w:val="00D82DD7"/>
    <w:rsid w:val="00D857D5"/>
    <w:rsid w:val="00D91D8C"/>
    <w:rsid w:val="00D92C22"/>
    <w:rsid w:val="00D942A5"/>
    <w:rsid w:val="00D97F8F"/>
    <w:rsid w:val="00DB1A35"/>
    <w:rsid w:val="00DC2076"/>
    <w:rsid w:val="00DC48D5"/>
    <w:rsid w:val="00DD1C08"/>
    <w:rsid w:val="00DD3673"/>
    <w:rsid w:val="00DD5FE4"/>
    <w:rsid w:val="00DE3282"/>
    <w:rsid w:val="00DE721C"/>
    <w:rsid w:val="00DF4ABA"/>
    <w:rsid w:val="00E0725E"/>
    <w:rsid w:val="00E15D1A"/>
    <w:rsid w:val="00E446E3"/>
    <w:rsid w:val="00E53A77"/>
    <w:rsid w:val="00E60982"/>
    <w:rsid w:val="00E610C8"/>
    <w:rsid w:val="00E639AA"/>
    <w:rsid w:val="00E770A3"/>
    <w:rsid w:val="00E77165"/>
    <w:rsid w:val="00E8012C"/>
    <w:rsid w:val="00E85C68"/>
    <w:rsid w:val="00E9460E"/>
    <w:rsid w:val="00EA4152"/>
    <w:rsid w:val="00EA5E91"/>
    <w:rsid w:val="00EA66CD"/>
    <w:rsid w:val="00EB36FE"/>
    <w:rsid w:val="00EC785C"/>
    <w:rsid w:val="00EE1010"/>
    <w:rsid w:val="00F06323"/>
    <w:rsid w:val="00F070AE"/>
    <w:rsid w:val="00F120BB"/>
    <w:rsid w:val="00F122E6"/>
    <w:rsid w:val="00F15350"/>
    <w:rsid w:val="00F256EA"/>
    <w:rsid w:val="00F267E3"/>
    <w:rsid w:val="00F32D34"/>
    <w:rsid w:val="00F4137D"/>
    <w:rsid w:val="00F42AB5"/>
    <w:rsid w:val="00F50EA5"/>
    <w:rsid w:val="00F52C74"/>
    <w:rsid w:val="00F54F40"/>
    <w:rsid w:val="00F71339"/>
    <w:rsid w:val="00F72AF3"/>
    <w:rsid w:val="00F815CA"/>
    <w:rsid w:val="00F848F7"/>
    <w:rsid w:val="00F86CBD"/>
    <w:rsid w:val="00F91ACB"/>
    <w:rsid w:val="00FA1E5D"/>
    <w:rsid w:val="00FA7927"/>
    <w:rsid w:val="00FB0F14"/>
    <w:rsid w:val="00FB4C5B"/>
    <w:rsid w:val="00FC437D"/>
    <w:rsid w:val="00FD22EC"/>
    <w:rsid w:val="00FD46C9"/>
    <w:rsid w:val="00FE7F4F"/>
    <w:rsid w:val="00FF480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666AE9"/>
  <w15:docId w15:val="{42DE1FA9-628F-4D26-8459-E25B7575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4536"/>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aa">
    <w:name w:val="Balloon Text"/>
    <w:basedOn w:val="a"/>
    <w:link w:val="ab"/>
    <w:uiPriority w:val="99"/>
    <w:semiHidden/>
    <w:unhideWhenUsed/>
    <w:rsid w:val="00035833"/>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35833"/>
    <w:rPr>
      <w:rFonts w:asciiTheme="majorHAnsi" w:eastAsiaTheme="majorEastAsia" w:hAnsiTheme="majorHAnsi" w:cstheme="majorBidi"/>
      <w:kern w:val="0"/>
      <w:sz w:val="18"/>
      <w:szCs w:val="18"/>
    </w:rPr>
  </w:style>
  <w:style w:type="paragraph" w:styleId="HTML">
    <w:name w:val="HTML Preformatted"/>
    <w:basedOn w:val="a"/>
    <w:link w:val="HTML0"/>
    <w:uiPriority w:val="99"/>
    <w:rsid w:val="00DC48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cs="細明體"/>
      <w:szCs w:val="24"/>
    </w:rPr>
  </w:style>
  <w:style w:type="character" w:customStyle="1" w:styleId="HTML0">
    <w:name w:val="HTML 預設格式 字元"/>
    <w:basedOn w:val="a0"/>
    <w:link w:val="HTML"/>
    <w:uiPriority w:val="99"/>
    <w:rsid w:val="00DC48D5"/>
    <w:rPr>
      <w:rFonts w:ascii="細明體" w:eastAsia="細明體" w:hAnsi="細明體" w:cs="細明體"/>
      <w:kern w:val="0"/>
      <w:szCs w:val="24"/>
    </w:rPr>
  </w:style>
  <w:style w:type="table" w:styleId="ac">
    <w:name w:val="Table Grid"/>
    <w:basedOn w:val="a1"/>
    <w:uiPriority w:val="59"/>
    <w:rsid w:val="00EC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6A47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4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5EFA9-F6D2-444C-91C3-F37E8BE4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Michelle Liu</cp:lastModifiedBy>
  <cp:revision>33</cp:revision>
  <cp:lastPrinted>2022-11-09T06:47:00Z</cp:lastPrinted>
  <dcterms:created xsi:type="dcterms:W3CDTF">2023-01-16T06:58:00Z</dcterms:created>
  <dcterms:modified xsi:type="dcterms:W3CDTF">2024-05-09T09:10:00Z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7cda3868b7d6026b25e4590275f12c38c2fb54f9f5aa785662cf01131a4ca886</vt:lpwstr>
  </property>
</Properties>
</file>