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85" w:rsidRPr="00936B97" w:rsidRDefault="00915585" w:rsidP="00936B97">
      <w:pPr>
        <w:spacing w:beforeLines="0"/>
        <w:rPr>
          <w:rFonts w:ascii="Times New Roman" w:eastAsia="標楷體" w:hAnsi="Times New Roman" w:cs="Times New Roman"/>
          <w:b/>
          <w:color w:val="000000" w:themeColor="text1"/>
          <w:sz w:val="28"/>
          <w:szCs w:val="24"/>
        </w:rPr>
      </w:pPr>
      <w:r w:rsidRPr="00CE1639">
        <w:rPr>
          <w:rFonts w:ascii="Times New Roman" w:eastAsia="標楷體" w:hAnsi="Times New Roman" w:cs="Times New Roman"/>
          <w:b/>
          <w:color w:val="000000" w:themeColor="text1"/>
          <w:sz w:val="32"/>
          <w:szCs w:val="24"/>
        </w:rPr>
        <w:t>高雄醫學大學校務研究辦公室設置要點</w:t>
      </w:r>
      <w:r w:rsidR="00936B97" w:rsidRPr="00CE1639">
        <w:rPr>
          <w:rFonts w:ascii="Times New Roman" w:eastAsia="標楷體" w:hAnsi="Times New Roman" w:cs="Times New Roman" w:hint="eastAsia"/>
          <w:b/>
          <w:color w:val="000000" w:themeColor="text1"/>
          <w:sz w:val="32"/>
          <w:szCs w:val="24"/>
        </w:rPr>
        <w:t>【廢止】</w:t>
      </w:r>
    </w:p>
    <w:p w:rsidR="00F01BE6" w:rsidRPr="009C39AB" w:rsidRDefault="00F01BE6" w:rsidP="00936B97">
      <w:pPr>
        <w:spacing w:beforeLines="100" w:before="360" w:line="0" w:lineRule="atLeast"/>
        <w:ind w:leftChars="1652" w:left="3965" w:rightChars="-24" w:right="-58" w:firstLine="1421"/>
        <w:rPr>
          <w:rFonts w:ascii="Times New Roman" w:eastAsia="標楷體" w:hAnsi="Times New Roman" w:cs="Times New Roman"/>
          <w:sz w:val="20"/>
          <w:szCs w:val="24"/>
        </w:rPr>
      </w:pPr>
      <w:r w:rsidRPr="009C39AB">
        <w:rPr>
          <w:rFonts w:ascii="Times New Roman" w:eastAsia="標楷體" w:hAnsi="Times New Roman" w:cs="Times New Roman"/>
          <w:sz w:val="20"/>
          <w:szCs w:val="24"/>
        </w:rPr>
        <w:t xml:space="preserve">104.12.10 </w:t>
      </w:r>
      <w:r w:rsidR="00B53525" w:rsidRPr="009C39AB">
        <w:rPr>
          <w:rFonts w:ascii="Times New Roman" w:eastAsia="標楷體" w:hAnsi="Times New Roman" w:cs="Times New Roman"/>
          <w:sz w:val="20"/>
          <w:szCs w:val="24"/>
        </w:rPr>
        <w:t xml:space="preserve"> </w:t>
      </w:r>
      <w:r w:rsidRPr="009C39AB">
        <w:rPr>
          <w:rFonts w:ascii="Times New Roman" w:eastAsia="標楷體" w:hAnsi="Times New Roman" w:cs="Times New Roman"/>
          <w:sz w:val="20"/>
          <w:szCs w:val="24"/>
        </w:rPr>
        <w:t>104</w:t>
      </w:r>
      <w:r w:rsidRPr="009C39AB">
        <w:rPr>
          <w:rFonts w:ascii="Times New Roman" w:eastAsia="標楷體" w:hAnsi="Times New Roman" w:cs="Times New Roman"/>
          <w:sz w:val="20"/>
          <w:szCs w:val="24"/>
        </w:rPr>
        <w:t>學年度第</w:t>
      </w:r>
      <w:r w:rsidRPr="009C39AB">
        <w:rPr>
          <w:rFonts w:ascii="Times New Roman" w:eastAsia="標楷體" w:hAnsi="Times New Roman" w:cs="Times New Roman"/>
          <w:sz w:val="20"/>
          <w:szCs w:val="24"/>
        </w:rPr>
        <w:t>5</w:t>
      </w:r>
      <w:r w:rsidRPr="009C39AB">
        <w:rPr>
          <w:rFonts w:ascii="Times New Roman" w:eastAsia="標楷體" w:hAnsi="Times New Roman" w:cs="Times New Roman"/>
          <w:sz w:val="20"/>
          <w:szCs w:val="24"/>
        </w:rPr>
        <w:t>次行政會議修正通過</w:t>
      </w:r>
    </w:p>
    <w:p w:rsidR="00F43AB3" w:rsidRPr="009C39AB" w:rsidRDefault="00F43AB3" w:rsidP="00936B97">
      <w:pPr>
        <w:spacing w:beforeLines="0" w:line="0" w:lineRule="atLeast"/>
        <w:ind w:leftChars="1653" w:left="3967" w:right="-58" w:firstLine="1421"/>
        <w:rPr>
          <w:rFonts w:ascii="Times New Roman" w:eastAsia="標楷體" w:hAnsi="Times New Roman" w:cs="Times New Roman"/>
          <w:sz w:val="20"/>
          <w:szCs w:val="24"/>
        </w:rPr>
      </w:pPr>
      <w:r w:rsidRPr="009C39AB">
        <w:rPr>
          <w:rFonts w:ascii="Times New Roman" w:eastAsia="標楷體" w:hAnsi="Times New Roman" w:cs="Times New Roman"/>
          <w:sz w:val="20"/>
          <w:szCs w:val="24"/>
        </w:rPr>
        <w:t xml:space="preserve">104.12.25  </w:t>
      </w:r>
      <w:r w:rsidRPr="009C39AB">
        <w:rPr>
          <w:rFonts w:ascii="Times New Roman" w:eastAsia="標楷體" w:hAnsi="Times New Roman" w:cs="Times New Roman"/>
          <w:sz w:val="20"/>
          <w:szCs w:val="24"/>
        </w:rPr>
        <w:t>高</w:t>
      </w:r>
      <w:proofErr w:type="gramStart"/>
      <w:r w:rsidRPr="009C39AB">
        <w:rPr>
          <w:rFonts w:ascii="Times New Roman" w:eastAsia="標楷體" w:hAnsi="Times New Roman" w:cs="Times New Roman"/>
          <w:sz w:val="20"/>
          <w:szCs w:val="24"/>
        </w:rPr>
        <w:t>醫</w:t>
      </w:r>
      <w:proofErr w:type="gramEnd"/>
      <w:r w:rsidRPr="009C39AB">
        <w:rPr>
          <w:rFonts w:ascii="Times New Roman" w:eastAsia="標楷體" w:hAnsi="Times New Roman" w:cs="Times New Roman"/>
          <w:sz w:val="20"/>
          <w:szCs w:val="24"/>
        </w:rPr>
        <w:t>秘字第</w:t>
      </w:r>
      <w:r w:rsidRPr="009C39AB">
        <w:rPr>
          <w:rFonts w:ascii="Times New Roman" w:eastAsia="標楷體" w:hAnsi="Times New Roman" w:cs="Times New Roman"/>
          <w:sz w:val="20"/>
          <w:szCs w:val="24"/>
        </w:rPr>
        <w:t>1041104351</w:t>
      </w:r>
      <w:r w:rsidRPr="009C39AB">
        <w:rPr>
          <w:rFonts w:ascii="Times New Roman" w:eastAsia="標楷體" w:hAnsi="Times New Roman" w:cs="Times New Roman"/>
          <w:sz w:val="20"/>
          <w:szCs w:val="24"/>
        </w:rPr>
        <w:t>號公布</w:t>
      </w:r>
    </w:p>
    <w:p w:rsidR="0058561A" w:rsidRPr="009C39AB" w:rsidRDefault="0058561A" w:rsidP="00936B97">
      <w:pPr>
        <w:spacing w:beforeLines="0" w:line="0" w:lineRule="atLeast"/>
        <w:ind w:leftChars="1653" w:left="3967" w:right="-58" w:firstLine="1421"/>
        <w:rPr>
          <w:rFonts w:ascii="Times New Roman" w:eastAsia="標楷體" w:hAnsi="Times New Roman" w:cs="Times New Roman"/>
          <w:sz w:val="20"/>
          <w:szCs w:val="24"/>
        </w:rPr>
      </w:pPr>
      <w:r w:rsidRPr="009C39AB">
        <w:rPr>
          <w:rFonts w:ascii="Times New Roman" w:eastAsia="標楷體" w:hAnsi="Times New Roman" w:cs="Times New Roman" w:hint="eastAsia"/>
          <w:sz w:val="20"/>
          <w:szCs w:val="24"/>
        </w:rPr>
        <w:t xml:space="preserve">108.04.11  </w:t>
      </w:r>
      <w:r w:rsidRPr="009C39AB">
        <w:rPr>
          <w:rFonts w:ascii="Times New Roman" w:eastAsia="標楷體" w:hAnsi="Times New Roman" w:cs="Times New Roman"/>
          <w:sz w:val="20"/>
          <w:szCs w:val="24"/>
        </w:rPr>
        <w:t>107</w:t>
      </w:r>
      <w:r w:rsidRPr="009C39AB">
        <w:rPr>
          <w:rFonts w:ascii="Times New Roman" w:eastAsia="標楷體" w:hAnsi="Times New Roman" w:cs="Times New Roman"/>
          <w:sz w:val="20"/>
          <w:szCs w:val="24"/>
        </w:rPr>
        <w:t>學年度第</w:t>
      </w:r>
      <w:r w:rsidRPr="009C39AB">
        <w:rPr>
          <w:rFonts w:ascii="Times New Roman" w:eastAsia="標楷體" w:hAnsi="Times New Roman" w:cs="Times New Roman"/>
          <w:sz w:val="20"/>
          <w:szCs w:val="24"/>
        </w:rPr>
        <w:t>9</w:t>
      </w:r>
      <w:r w:rsidRPr="009C39AB">
        <w:rPr>
          <w:rFonts w:ascii="Times New Roman" w:eastAsia="標楷體" w:hAnsi="Times New Roman" w:cs="Times New Roman"/>
          <w:sz w:val="20"/>
          <w:szCs w:val="24"/>
        </w:rPr>
        <w:t>次行政會議通過</w:t>
      </w:r>
      <w:r w:rsidR="001D6A85" w:rsidRPr="009C39AB">
        <w:rPr>
          <w:rFonts w:ascii="Times New Roman" w:eastAsia="標楷體" w:hAnsi="Times New Roman" w:cs="Times New Roman" w:hint="eastAsia"/>
          <w:sz w:val="20"/>
          <w:szCs w:val="24"/>
        </w:rPr>
        <w:t>廢止</w:t>
      </w:r>
    </w:p>
    <w:p w:rsidR="009C39AB" w:rsidRPr="009C39AB" w:rsidRDefault="009C39AB" w:rsidP="00936B97">
      <w:pPr>
        <w:spacing w:beforeLines="0" w:line="0" w:lineRule="atLeast"/>
        <w:ind w:leftChars="1653" w:left="3967" w:right="-58" w:firstLine="1421"/>
        <w:rPr>
          <w:rFonts w:ascii="Times New Roman" w:eastAsia="標楷體" w:hAnsi="Times New Roman" w:cs="Times New Roman" w:hint="eastAsia"/>
          <w:sz w:val="20"/>
          <w:szCs w:val="24"/>
        </w:rPr>
      </w:pPr>
      <w:r w:rsidRPr="009C39AB">
        <w:rPr>
          <w:rFonts w:ascii="Times New Roman" w:eastAsia="標楷體" w:hAnsi="Times New Roman" w:cs="Times New Roman" w:hint="eastAsia"/>
          <w:sz w:val="20"/>
          <w:szCs w:val="24"/>
        </w:rPr>
        <w:t xml:space="preserve">108.05.02  </w:t>
      </w:r>
      <w:r w:rsidRPr="009C39AB">
        <w:rPr>
          <w:rFonts w:ascii="Times New Roman" w:eastAsia="標楷體" w:hAnsi="Times New Roman" w:cs="Times New Roman"/>
          <w:sz w:val="20"/>
          <w:szCs w:val="24"/>
        </w:rPr>
        <w:t>高醫秘字第</w:t>
      </w:r>
      <w:r w:rsidRPr="009C39AB">
        <w:rPr>
          <w:rFonts w:ascii="Times New Roman" w:eastAsia="標楷體" w:hAnsi="Times New Roman" w:cs="Times New Roman"/>
          <w:sz w:val="20"/>
          <w:szCs w:val="24"/>
        </w:rPr>
        <w:t>1081101522</w:t>
      </w:r>
      <w:r w:rsidRPr="009C39AB">
        <w:rPr>
          <w:rFonts w:ascii="Times New Roman" w:eastAsia="標楷體" w:hAnsi="Times New Roman" w:cs="Times New Roman"/>
          <w:sz w:val="20"/>
          <w:szCs w:val="24"/>
        </w:rPr>
        <w:t>號公布</w:t>
      </w:r>
      <w:r w:rsidR="00704270" w:rsidRPr="00704270">
        <w:rPr>
          <w:rFonts w:ascii="Times New Roman" w:eastAsia="標楷體" w:hAnsi="Times New Roman" w:cs="Times New Roman" w:hint="eastAsia"/>
          <w:sz w:val="20"/>
          <w:szCs w:val="24"/>
        </w:rPr>
        <w:t>廢止</w:t>
      </w:r>
      <w:bookmarkStart w:id="0" w:name="_GoBack"/>
      <w:bookmarkEnd w:id="0"/>
    </w:p>
    <w:p w:rsidR="00915585" w:rsidRPr="00936B97" w:rsidRDefault="00915585" w:rsidP="00936B97">
      <w:pPr>
        <w:pStyle w:val="a3"/>
        <w:numPr>
          <w:ilvl w:val="0"/>
          <w:numId w:val="1"/>
        </w:numPr>
        <w:spacing w:before="180" w:line="240" w:lineRule="auto"/>
        <w:ind w:leftChars="0" w:left="482" w:hanging="482"/>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為</w:t>
      </w:r>
      <w:r w:rsidR="00CD7A62" w:rsidRPr="00936B97">
        <w:rPr>
          <w:rFonts w:ascii="Times New Roman" w:eastAsia="標楷體" w:hAnsi="Times New Roman" w:cs="Times New Roman"/>
          <w:color w:val="000000" w:themeColor="text1"/>
          <w:szCs w:val="24"/>
        </w:rPr>
        <w:t>配合</w:t>
      </w:r>
      <w:r w:rsidRPr="00936B97">
        <w:rPr>
          <w:rFonts w:ascii="Times New Roman" w:eastAsia="標楷體" w:hAnsi="Times New Roman" w:cs="Times New Roman"/>
          <w:color w:val="000000" w:themeColor="text1"/>
          <w:szCs w:val="24"/>
        </w:rPr>
        <w:t>高等教育趨勢脈動與</w:t>
      </w:r>
      <w:r w:rsidR="00CD7A62" w:rsidRPr="00936B97">
        <w:rPr>
          <w:rFonts w:ascii="Times New Roman" w:eastAsia="標楷體" w:hAnsi="Times New Roman" w:cs="Times New Roman"/>
          <w:color w:val="000000" w:themeColor="text1"/>
          <w:szCs w:val="24"/>
        </w:rPr>
        <w:t>推動</w:t>
      </w:r>
      <w:r w:rsidRPr="00936B97">
        <w:rPr>
          <w:rFonts w:ascii="Times New Roman" w:eastAsia="標楷體" w:hAnsi="Times New Roman" w:cs="Times New Roman"/>
          <w:color w:val="000000" w:themeColor="text1"/>
          <w:szCs w:val="24"/>
        </w:rPr>
        <w:t>校務政策，整合本校相關校務研</w:t>
      </w:r>
      <w:r w:rsidR="00970C35" w:rsidRPr="00936B97">
        <w:rPr>
          <w:rFonts w:ascii="Times New Roman" w:eastAsia="標楷體" w:hAnsi="Times New Roman" w:cs="Times New Roman"/>
          <w:color w:val="000000" w:themeColor="text1"/>
          <w:szCs w:val="24"/>
        </w:rPr>
        <w:t>究規劃、執行與推動，</w:t>
      </w:r>
      <w:r w:rsidRPr="00936B97">
        <w:rPr>
          <w:rFonts w:ascii="Times New Roman" w:eastAsia="標楷體" w:hAnsi="Times New Roman" w:cs="Times New Roman"/>
          <w:color w:val="000000" w:themeColor="text1"/>
          <w:szCs w:val="24"/>
        </w:rPr>
        <w:t>特設立校務研究辦公室</w:t>
      </w:r>
      <w:r w:rsidRPr="00936B97">
        <w:rPr>
          <w:rFonts w:ascii="Times New Roman" w:eastAsia="標楷體" w:hAnsi="Times New Roman" w:cs="Times New Roman"/>
          <w:color w:val="000000" w:themeColor="text1"/>
          <w:szCs w:val="24"/>
        </w:rPr>
        <w:t>(</w:t>
      </w:r>
      <w:r w:rsidRPr="00936B97">
        <w:rPr>
          <w:rFonts w:ascii="Times New Roman" w:eastAsia="標楷體" w:hAnsi="Times New Roman" w:cs="Times New Roman"/>
          <w:color w:val="000000" w:themeColor="text1"/>
          <w:szCs w:val="24"/>
        </w:rPr>
        <w:t>以下簡稱本辦公室</w:t>
      </w:r>
      <w:r w:rsidRPr="00936B97">
        <w:rPr>
          <w:rFonts w:ascii="Times New Roman" w:eastAsia="標楷體" w:hAnsi="Times New Roman" w:cs="Times New Roman"/>
          <w:color w:val="000000" w:themeColor="text1"/>
          <w:szCs w:val="24"/>
        </w:rPr>
        <w:t>)</w:t>
      </w:r>
      <w:r w:rsidR="00C5569A" w:rsidRPr="00936B97">
        <w:rPr>
          <w:rFonts w:ascii="Times New Roman" w:eastAsia="標楷體" w:hAnsi="Times New Roman" w:cs="Times New Roman"/>
          <w:color w:val="000000" w:themeColor="text1"/>
          <w:szCs w:val="24"/>
        </w:rPr>
        <w:t>，並訂定本要點</w:t>
      </w:r>
      <w:r w:rsidRPr="00936B97">
        <w:rPr>
          <w:rFonts w:ascii="Times New Roman" w:eastAsia="標楷體" w:hAnsi="Times New Roman" w:cs="Times New Roman"/>
          <w:color w:val="000000" w:themeColor="text1"/>
          <w:szCs w:val="24"/>
        </w:rPr>
        <w:t>。</w:t>
      </w:r>
    </w:p>
    <w:p w:rsidR="00915585" w:rsidRPr="00936B97" w:rsidRDefault="00915585" w:rsidP="00936B97">
      <w:pPr>
        <w:pStyle w:val="a3"/>
        <w:numPr>
          <w:ilvl w:val="0"/>
          <w:numId w:val="1"/>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本辦公室</w:t>
      </w:r>
      <w:proofErr w:type="gramStart"/>
      <w:r w:rsidRPr="00936B97">
        <w:rPr>
          <w:rFonts w:ascii="Times New Roman" w:eastAsia="標楷體" w:hAnsi="Times New Roman" w:cs="Times New Roman"/>
          <w:color w:val="000000" w:themeColor="text1"/>
          <w:szCs w:val="24"/>
        </w:rPr>
        <w:t>採</w:t>
      </w:r>
      <w:proofErr w:type="gramEnd"/>
      <w:r w:rsidRPr="00936B97">
        <w:rPr>
          <w:rFonts w:ascii="Times New Roman" w:eastAsia="標楷體" w:hAnsi="Times New Roman" w:cs="Times New Roman"/>
          <w:color w:val="000000" w:themeColor="text1"/>
          <w:szCs w:val="24"/>
        </w:rPr>
        <w:t>校級任務編組方式設置，任務如下：</w:t>
      </w:r>
    </w:p>
    <w:p w:rsidR="00505097" w:rsidRPr="00936B97" w:rsidRDefault="00915585" w:rsidP="00936B97">
      <w:pPr>
        <w:pStyle w:val="a3"/>
        <w:numPr>
          <w:ilvl w:val="0"/>
          <w:numId w:val="5"/>
        </w:numPr>
        <w:spacing w:beforeLines="0" w:line="240" w:lineRule="auto"/>
        <w:ind w:leftChars="0" w:left="993" w:hanging="511"/>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校務研究資料之蒐集、</w:t>
      </w:r>
      <w:r w:rsidR="00C5569A" w:rsidRPr="00936B97">
        <w:rPr>
          <w:rFonts w:ascii="Times New Roman" w:eastAsia="標楷體" w:hAnsi="Times New Roman" w:cs="Times New Roman"/>
          <w:color w:val="000000" w:themeColor="text1"/>
          <w:szCs w:val="24"/>
        </w:rPr>
        <w:t>彙</w:t>
      </w:r>
      <w:r w:rsidRPr="00936B97">
        <w:rPr>
          <w:rFonts w:ascii="Times New Roman" w:eastAsia="標楷體" w:hAnsi="Times New Roman" w:cs="Times New Roman"/>
          <w:color w:val="000000" w:themeColor="text1"/>
          <w:szCs w:val="24"/>
        </w:rPr>
        <w:t>整、管理與運用。</w:t>
      </w:r>
    </w:p>
    <w:p w:rsidR="00505097" w:rsidRPr="00936B97" w:rsidRDefault="00915585" w:rsidP="00936B97">
      <w:pPr>
        <w:pStyle w:val="a3"/>
        <w:numPr>
          <w:ilvl w:val="0"/>
          <w:numId w:val="5"/>
        </w:numPr>
        <w:spacing w:beforeLines="0" w:line="240" w:lineRule="auto"/>
        <w:ind w:leftChars="0" w:left="993" w:hanging="511"/>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全校重要大數據資料庫建置與管理。</w:t>
      </w:r>
    </w:p>
    <w:p w:rsidR="00505097" w:rsidRPr="00936B97" w:rsidRDefault="00915585" w:rsidP="00936B97">
      <w:pPr>
        <w:pStyle w:val="a3"/>
        <w:numPr>
          <w:ilvl w:val="0"/>
          <w:numId w:val="5"/>
        </w:numPr>
        <w:spacing w:beforeLines="0" w:line="240" w:lineRule="auto"/>
        <w:ind w:leftChars="0" w:left="993" w:hanging="511"/>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校務相關研究及成效分析。</w:t>
      </w:r>
    </w:p>
    <w:p w:rsidR="00505097" w:rsidRPr="00936B97" w:rsidRDefault="00915585" w:rsidP="00936B97">
      <w:pPr>
        <w:pStyle w:val="a3"/>
        <w:numPr>
          <w:ilvl w:val="0"/>
          <w:numId w:val="5"/>
        </w:numPr>
        <w:spacing w:beforeLines="0" w:line="240" w:lineRule="auto"/>
        <w:ind w:leftChars="0" w:left="993" w:hanging="511"/>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重要校務規劃決策之參考資料提供。</w:t>
      </w:r>
    </w:p>
    <w:p w:rsidR="00505097" w:rsidRPr="00936B97" w:rsidRDefault="00915585" w:rsidP="00936B97">
      <w:pPr>
        <w:pStyle w:val="a3"/>
        <w:numPr>
          <w:ilvl w:val="0"/>
          <w:numId w:val="5"/>
        </w:numPr>
        <w:spacing w:beforeLines="0" w:line="240" w:lineRule="auto"/>
        <w:ind w:leftChars="0" w:left="993" w:hanging="511"/>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校務研究執行成效追蹤管考</w:t>
      </w:r>
      <w:r w:rsidR="005D0443" w:rsidRPr="00936B97">
        <w:rPr>
          <w:rFonts w:ascii="Times New Roman" w:eastAsia="標楷體" w:hAnsi="Times New Roman" w:cs="Times New Roman"/>
          <w:color w:val="000000" w:themeColor="text1"/>
          <w:szCs w:val="24"/>
        </w:rPr>
        <w:t>。</w:t>
      </w:r>
    </w:p>
    <w:p w:rsidR="005D0443" w:rsidRPr="00936B97" w:rsidRDefault="00915585" w:rsidP="00936B97">
      <w:pPr>
        <w:pStyle w:val="a3"/>
        <w:numPr>
          <w:ilvl w:val="0"/>
          <w:numId w:val="1"/>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本辦公室置主任一人，承校長</w:t>
      </w:r>
      <w:proofErr w:type="gramStart"/>
      <w:r w:rsidRPr="00936B97">
        <w:rPr>
          <w:rFonts w:ascii="Times New Roman" w:eastAsia="標楷體" w:hAnsi="Times New Roman" w:cs="Times New Roman"/>
          <w:color w:val="000000" w:themeColor="text1"/>
          <w:szCs w:val="24"/>
        </w:rPr>
        <w:t>之命綜理</w:t>
      </w:r>
      <w:proofErr w:type="gramEnd"/>
      <w:r w:rsidRPr="00936B97">
        <w:rPr>
          <w:rFonts w:ascii="Times New Roman" w:eastAsia="標楷體" w:hAnsi="Times New Roman" w:cs="Times New Roman"/>
          <w:color w:val="000000" w:themeColor="text1"/>
          <w:szCs w:val="24"/>
        </w:rPr>
        <w:t>辦公室業務，推動前述規定之任務。置研究人員、專案助理及行政人員若干人，協助執行校務研究業務。</w:t>
      </w:r>
    </w:p>
    <w:p w:rsidR="00505097" w:rsidRPr="00936B97" w:rsidRDefault="00915585" w:rsidP="00936B97">
      <w:pPr>
        <w:pStyle w:val="a3"/>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本辦公室設常設型工作小組，並視需</w:t>
      </w:r>
      <w:r w:rsidR="00CD7A62" w:rsidRPr="00936B97">
        <w:rPr>
          <w:rFonts w:ascii="Times New Roman" w:eastAsia="標楷體" w:hAnsi="Times New Roman" w:cs="Times New Roman"/>
          <w:color w:val="000000" w:themeColor="text1"/>
          <w:szCs w:val="24"/>
        </w:rPr>
        <w:t>要</w:t>
      </w:r>
      <w:r w:rsidR="005D0443" w:rsidRPr="00936B97">
        <w:rPr>
          <w:rFonts w:ascii="Times New Roman" w:eastAsia="標楷體" w:hAnsi="Times New Roman" w:cs="Times New Roman"/>
          <w:color w:val="000000" w:themeColor="text1"/>
          <w:szCs w:val="24"/>
        </w:rPr>
        <w:t>得</w:t>
      </w:r>
      <w:r w:rsidRPr="00936B97">
        <w:rPr>
          <w:rFonts w:ascii="Times New Roman" w:eastAsia="標楷體" w:hAnsi="Times New Roman" w:cs="Times New Roman"/>
          <w:color w:val="000000" w:themeColor="text1"/>
          <w:szCs w:val="24"/>
        </w:rPr>
        <w:t>設任務型專案小組。</w:t>
      </w:r>
    </w:p>
    <w:p w:rsidR="00CC7F02" w:rsidRPr="00936B97" w:rsidRDefault="00915585" w:rsidP="00936B97">
      <w:pPr>
        <w:pStyle w:val="a3"/>
        <w:numPr>
          <w:ilvl w:val="0"/>
          <w:numId w:val="1"/>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秘書室校務研究暨企劃組協助辦公室主任進行校務研究推動與發展。</w:t>
      </w:r>
    </w:p>
    <w:p w:rsidR="00915585" w:rsidRPr="00936B97" w:rsidRDefault="00915585" w:rsidP="00936B97">
      <w:pPr>
        <w:pStyle w:val="a3"/>
        <w:numPr>
          <w:ilvl w:val="0"/>
          <w:numId w:val="1"/>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本辦公室</w:t>
      </w:r>
      <w:r w:rsidRPr="00936B97">
        <w:rPr>
          <w:rFonts w:ascii="Times New Roman" w:eastAsia="標楷體" w:hAnsi="Times New Roman" w:cs="Times New Roman"/>
          <w:color w:val="000000"/>
          <w:szCs w:val="24"/>
        </w:rPr>
        <w:t>為推動與規劃相關校務研究業務，分設下列小組，其任務如下：</w:t>
      </w:r>
    </w:p>
    <w:p w:rsidR="00915585" w:rsidRPr="00936B97" w:rsidRDefault="00915585" w:rsidP="00936B97">
      <w:pPr>
        <w:pStyle w:val="a3"/>
        <w:numPr>
          <w:ilvl w:val="0"/>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校務研究推動小組：置召集人一人，另置行政人員若干人，由秘書室校務研究暨企劃組組員及校內相關單位人員兼</w:t>
      </w:r>
      <w:r w:rsidR="003D6905" w:rsidRPr="00936B97">
        <w:rPr>
          <w:rFonts w:ascii="Times New Roman" w:eastAsia="標楷體" w:hAnsi="Times New Roman" w:cs="Times New Roman"/>
          <w:color w:val="000000" w:themeColor="text1"/>
          <w:szCs w:val="24"/>
        </w:rPr>
        <w:t>任</w:t>
      </w:r>
      <w:r w:rsidRPr="00936B97">
        <w:rPr>
          <w:rFonts w:ascii="Times New Roman" w:eastAsia="標楷體" w:hAnsi="Times New Roman" w:cs="Times New Roman"/>
          <w:color w:val="000000" w:themeColor="text1"/>
          <w:szCs w:val="24"/>
        </w:rPr>
        <w:t>之</w:t>
      </w:r>
      <w:r w:rsidR="00CD7A62" w:rsidRPr="00936B97">
        <w:rPr>
          <w:rFonts w:ascii="Times New Roman" w:eastAsia="標楷體" w:hAnsi="Times New Roman" w:cs="Times New Roman"/>
          <w:color w:val="000000" w:themeColor="text1"/>
          <w:szCs w:val="24"/>
        </w:rPr>
        <w:t>，</w:t>
      </w:r>
      <w:r w:rsidRPr="00936B97">
        <w:rPr>
          <w:rFonts w:ascii="Times New Roman" w:eastAsia="標楷體" w:hAnsi="Times New Roman" w:cs="Times New Roman"/>
          <w:color w:val="000000" w:themeColor="text1"/>
          <w:szCs w:val="24"/>
        </w:rPr>
        <w:t>負責</w:t>
      </w:r>
      <w:r w:rsidR="00CD7A62" w:rsidRPr="00936B97">
        <w:rPr>
          <w:rFonts w:ascii="Times New Roman" w:eastAsia="標楷體" w:hAnsi="Times New Roman" w:cs="Times New Roman"/>
          <w:color w:val="000000" w:themeColor="text1"/>
          <w:szCs w:val="24"/>
        </w:rPr>
        <w:t>下列事項</w:t>
      </w:r>
      <w:r w:rsidRPr="00936B97">
        <w:rPr>
          <w:rFonts w:ascii="Times New Roman" w:eastAsia="標楷體" w:hAnsi="Times New Roman" w:cs="Times New Roman"/>
          <w:color w:val="000000" w:themeColor="text1"/>
          <w:szCs w:val="24"/>
        </w:rPr>
        <w:t>：</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國內外校務研究議題蒐集。</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w:t>
      </w:r>
      <w:proofErr w:type="gramStart"/>
      <w:r w:rsidRPr="00936B97">
        <w:rPr>
          <w:rFonts w:ascii="Times New Roman" w:eastAsia="標楷體" w:hAnsi="Times New Roman" w:cs="Times New Roman"/>
          <w:color w:val="000000" w:themeColor="text1"/>
          <w:szCs w:val="24"/>
        </w:rPr>
        <w:t>年刊編置與</w:t>
      </w:r>
      <w:proofErr w:type="gramEnd"/>
      <w:r w:rsidRPr="00936B97">
        <w:rPr>
          <w:rFonts w:ascii="Times New Roman" w:eastAsia="標楷體" w:hAnsi="Times New Roman" w:cs="Times New Roman"/>
          <w:color w:val="000000" w:themeColor="text1"/>
          <w:szCs w:val="24"/>
        </w:rPr>
        <w:t>出版。</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全校性初級資料蒐集及運用之管理與推動。</w:t>
      </w:r>
    </w:p>
    <w:p w:rsidR="00505097" w:rsidRPr="00936B97" w:rsidRDefault="00915585" w:rsidP="00936B97">
      <w:pPr>
        <w:pStyle w:val="a3"/>
        <w:numPr>
          <w:ilvl w:val="0"/>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校務研究支援小組：置召集人一人，另置資訊與網頁支援人員若干人，</w:t>
      </w:r>
      <w:proofErr w:type="gramStart"/>
      <w:r w:rsidRPr="00936B97">
        <w:rPr>
          <w:rFonts w:ascii="Times New Roman" w:eastAsia="標楷體" w:hAnsi="Times New Roman" w:cs="Times New Roman"/>
          <w:color w:val="000000" w:themeColor="text1"/>
          <w:szCs w:val="24"/>
        </w:rPr>
        <w:t>均</w:t>
      </w:r>
      <w:r w:rsidR="003D6905" w:rsidRPr="00936B97">
        <w:rPr>
          <w:rFonts w:ascii="Times New Roman" w:eastAsia="標楷體" w:hAnsi="Times New Roman" w:cs="Times New Roman"/>
          <w:color w:val="000000" w:themeColor="text1"/>
          <w:szCs w:val="24"/>
        </w:rPr>
        <w:t>由</w:t>
      </w:r>
      <w:r w:rsidRPr="00936B97">
        <w:rPr>
          <w:rFonts w:ascii="Times New Roman" w:eastAsia="標楷體" w:hAnsi="Times New Roman" w:cs="Times New Roman"/>
          <w:color w:val="000000" w:themeColor="text1"/>
          <w:szCs w:val="24"/>
        </w:rPr>
        <w:t>校</w:t>
      </w:r>
      <w:proofErr w:type="gramEnd"/>
      <w:r w:rsidRPr="00936B97">
        <w:rPr>
          <w:rFonts w:ascii="Times New Roman" w:eastAsia="標楷體" w:hAnsi="Times New Roman" w:cs="Times New Roman"/>
          <w:color w:val="000000" w:themeColor="text1"/>
          <w:szCs w:val="24"/>
        </w:rPr>
        <w:t>內相關專長教職員兼</w:t>
      </w:r>
      <w:r w:rsidR="003D6905" w:rsidRPr="00936B97">
        <w:rPr>
          <w:rFonts w:ascii="Times New Roman" w:eastAsia="標楷體" w:hAnsi="Times New Roman" w:cs="Times New Roman"/>
          <w:color w:val="000000" w:themeColor="text1"/>
          <w:szCs w:val="24"/>
        </w:rPr>
        <w:t>任</w:t>
      </w:r>
      <w:r w:rsidRPr="00936B97">
        <w:rPr>
          <w:rFonts w:ascii="Times New Roman" w:eastAsia="標楷體" w:hAnsi="Times New Roman" w:cs="Times New Roman"/>
          <w:color w:val="000000" w:themeColor="text1"/>
          <w:szCs w:val="24"/>
        </w:rPr>
        <w:t>之</w:t>
      </w:r>
      <w:r w:rsidR="00CD7A62" w:rsidRPr="00936B97">
        <w:rPr>
          <w:rFonts w:ascii="Times New Roman" w:eastAsia="標楷體" w:hAnsi="Times New Roman" w:cs="Times New Roman"/>
          <w:color w:val="000000" w:themeColor="text1"/>
          <w:szCs w:val="24"/>
        </w:rPr>
        <w:t>，負責下列事項：</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資料平台探</w:t>
      </w:r>
      <w:proofErr w:type="gramStart"/>
      <w:r w:rsidRPr="00936B97">
        <w:rPr>
          <w:rFonts w:ascii="Times New Roman" w:eastAsia="標楷體" w:hAnsi="Times New Roman" w:cs="Times New Roman"/>
          <w:color w:val="000000" w:themeColor="text1"/>
          <w:szCs w:val="24"/>
        </w:rPr>
        <w:t>勘</w:t>
      </w:r>
      <w:proofErr w:type="gramEnd"/>
      <w:r w:rsidRPr="00936B97">
        <w:rPr>
          <w:rFonts w:ascii="Times New Roman" w:eastAsia="標楷體" w:hAnsi="Times New Roman" w:cs="Times New Roman"/>
          <w:color w:val="000000" w:themeColor="text1"/>
          <w:szCs w:val="24"/>
        </w:rPr>
        <w:t>。</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大型數據資料庫建置與維護。</w:t>
      </w:r>
    </w:p>
    <w:p w:rsidR="00915585" w:rsidRPr="00936B97" w:rsidRDefault="00CD7A62"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研究評估分析</w:t>
      </w:r>
      <w:r w:rsidR="00915585" w:rsidRPr="00936B97">
        <w:rPr>
          <w:rFonts w:ascii="Times New Roman" w:eastAsia="標楷體" w:hAnsi="Times New Roman" w:cs="Times New Roman"/>
          <w:color w:val="000000" w:themeColor="text1"/>
          <w:szCs w:val="24"/>
        </w:rPr>
        <w:t>相關資料</w:t>
      </w:r>
      <w:r w:rsidRPr="00936B97">
        <w:rPr>
          <w:rFonts w:ascii="Times New Roman" w:eastAsia="標楷體" w:hAnsi="Times New Roman" w:cs="Times New Roman"/>
          <w:color w:val="000000" w:themeColor="text1"/>
          <w:szCs w:val="24"/>
        </w:rPr>
        <w:t>庫之採購</w:t>
      </w:r>
      <w:r w:rsidR="00915585" w:rsidRPr="00936B97">
        <w:rPr>
          <w:rFonts w:ascii="Times New Roman" w:eastAsia="標楷體" w:hAnsi="Times New Roman" w:cs="Times New Roman"/>
          <w:color w:val="000000" w:themeColor="text1"/>
          <w:szCs w:val="24"/>
        </w:rPr>
        <w:t>。</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校務研究網頁製作、管理與維護。</w:t>
      </w:r>
    </w:p>
    <w:p w:rsidR="00915585" w:rsidRPr="00936B97" w:rsidRDefault="00915585" w:rsidP="00936B97">
      <w:pPr>
        <w:pStyle w:val="a3"/>
        <w:numPr>
          <w:ilvl w:val="0"/>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校務研究計畫小組：置召集人一人，另置研究</w:t>
      </w:r>
      <w:r w:rsidR="00104B16" w:rsidRPr="00936B97">
        <w:rPr>
          <w:rFonts w:ascii="Times New Roman" w:eastAsia="標楷體" w:hAnsi="Times New Roman" w:cs="Times New Roman"/>
          <w:color w:val="000000" w:themeColor="text1"/>
          <w:szCs w:val="24"/>
        </w:rPr>
        <w:t>人員</w:t>
      </w:r>
      <w:r w:rsidRPr="00936B97">
        <w:rPr>
          <w:rFonts w:ascii="Times New Roman" w:eastAsia="標楷體" w:hAnsi="Times New Roman" w:cs="Times New Roman"/>
          <w:color w:val="000000" w:themeColor="text1"/>
          <w:szCs w:val="24"/>
        </w:rPr>
        <w:t>及行政人員若干人，</w:t>
      </w:r>
      <w:r w:rsidR="00104B16" w:rsidRPr="00936B97">
        <w:rPr>
          <w:rFonts w:ascii="Times New Roman" w:eastAsia="標楷體" w:hAnsi="Times New Roman" w:cs="Times New Roman"/>
          <w:color w:val="000000" w:themeColor="text1"/>
          <w:szCs w:val="24"/>
        </w:rPr>
        <w:t>由</w:t>
      </w:r>
      <w:r w:rsidRPr="00936B97">
        <w:rPr>
          <w:rFonts w:ascii="Times New Roman" w:eastAsia="標楷體" w:hAnsi="Times New Roman" w:cs="Times New Roman"/>
          <w:color w:val="000000" w:themeColor="text1"/>
          <w:szCs w:val="24"/>
        </w:rPr>
        <w:t>本校各項校級計畫如教學卓越計畫、各業管單位校務研究計畫及中央機關競爭型計畫等實際執行計畫之教師、</w:t>
      </w:r>
      <w:r w:rsidR="00104B16" w:rsidRPr="00936B97">
        <w:rPr>
          <w:rFonts w:ascii="Times New Roman" w:eastAsia="標楷體" w:hAnsi="Times New Roman" w:cs="Times New Roman"/>
          <w:color w:val="000000" w:themeColor="text1"/>
          <w:szCs w:val="24"/>
        </w:rPr>
        <w:t>研究</w:t>
      </w:r>
      <w:r w:rsidRPr="00936B97">
        <w:rPr>
          <w:rFonts w:ascii="Times New Roman" w:eastAsia="標楷體" w:hAnsi="Times New Roman" w:cs="Times New Roman"/>
          <w:color w:val="000000" w:themeColor="text1"/>
          <w:szCs w:val="24"/>
        </w:rPr>
        <w:t>助理與行政人員兼</w:t>
      </w:r>
      <w:r w:rsidR="00104B16" w:rsidRPr="00936B97">
        <w:rPr>
          <w:rFonts w:ascii="Times New Roman" w:eastAsia="標楷體" w:hAnsi="Times New Roman" w:cs="Times New Roman"/>
          <w:color w:val="000000" w:themeColor="text1"/>
          <w:szCs w:val="24"/>
        </w:rPr>
        <w:t>任</w:t>
      </w:r>
      <w:r w:rsidRPr="00936B97">
        <w:rPr>
          <w:rFonts w:ascii="Times New Roman" w:eastAsia="標楷體" w:hAnsi="Times New Roman" w:cs="Times New Roman"/>
          <w:color w:val="000000" w:themeColor="text1"/>
          <w:szCs w:val="24"/>
        </w:rPr>
        <w:t>之</w:t>
      </w:r>
      <w:r w:rsidR="00CD7A62" w:rsidRPr="00936B97">
        <w:rPr>
          <w:rFonts w:ascii="Times New Roman" w:eastAsia="標楷體" w:hAnsi="Times New Roman" w:cs="Times New Roman"/>
          <w:color w:val="000000" w:themeColor="text1"/>
          <w:szCs w:val="24"/>
        </w:rPr>
        <w:t>，負責下列事項：</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專案議題規劃、研究分析與闡述。</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量化分析與問卷量表設計。</w:t>
      </w:r>
    </w:p>
    <w:p w:rsidR="00915585" w:rsidRPr="00936B97" w:rsidRDefault="00915585" w:rsidP="00936B97">
      <w:pPr>
        <w:pStyle w:val="a3"/>
        <w:numPr>
          <w:ilvl w:val="1"/>
          <w:numId w:val="6"/>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研究成效提報。</w:t>
      </w:r>
    </w:p>
    <w:p w:rsidR="00915585" w:rsidRPr="00936B97" w:rsidRDefault="00915585" w:rsidP="00936B97">
      <w:pPr>
        <w:pStyle w:val="a3"/>
        <w:widowControl/>
        <w:numPr>
          <w:ilvl w:val="0"/>
          <w:numId w:val="1"/>
        </w:numPr>
        <w:spacing w:beforeLines="0" w:line="240" w:lineRule="auto"/>
        <w:ind w:leftChars="0"/>
        <w:rPr>
          <w:rFonts w:ascii="Times New Roman" w:eastAsia="標楷體" w:hAnsi="Times New Roman" w:cs="Times New Roman"/>
          <w:color w:val="000000" w:themeColor="text1"/>
          <w:szCs w:val="24"/>
        </w:rPr>
      </w:pPr>
      <w:r w:rsidRPr="00936B97">
        <w:rPr>
          <w:rFonts w:ascii="Times New Roman" w:eastAsia="標楷體" w:hAnsi="Times New Roman" w:cs="Times New Roman"/>
          <w:color w:val="000000" w:themeColor="text1"/>
          <w:szCs w:val="24"/>
        </w:rPr>
        <w:t>本要點經行政會議</w:t>
      </w:r>
      <w:r w:rsidR="00104B16" w:rsidRPr="00936B97">
        <w:rPr>
          <w:rFonts w:ascii="Times New Roman" w:eastAsia="標楷體" w:hAnsi="Times New Roman" w:cs="Times New Roman"/>
          <w:color w:val="000000" w:themeColor="text1"/>
          <w:szCs w:val="24"/>
        </w:rPr>
        <w:t>審議</w:t>
      </w:r>
      <w:r w:rsidRPr="00936B97">
        <w:rPr>
          <w:rFonts w:ascii="Times New Roman" w:eastAsia="標楷體" w:hAnsi="Times New Roman" w:cs="Times New Roman"/>
          <w:color w:val="000000" w:themeColor="text1"/>
          <w:szCs w:val="24"/>
        </w:rPr>
        <w:t>通過，陳請校長核定後，自公布日起實施，修</w:t>
      </w:r>
      <w:r w:rsidR="00CD7A62" w:rsidRPr="00936B97">
        <w:rPr>
          <w:rFonts w:ascii="Times New Roman" w:eastAsia="標楷體" w:hAnsi="Times New Roman" w:cs="Times New Roman"/>
          <w:color w:val="000000" w:themeColor="text1"/>
          <w:szCs w:val="24"/>
        </w:rPr>
        <w:t>正</w:t>
      </w:r>
      <w:r w:rsidRPr="00936B97">
        <w:rPr>
          <w:rFonts w:ascii="Times New Roman" w:eastAsia="標楷體" w:hAnsi="Times New Roman" w:cs="Times New Roman"/>
          <w:color w:val="000000" w:themeColor="text1"/>
          <w:szCs w:val="24"/>
        </w:rPr>
        <w:t>時亦同。</w:t>
      </w:r>
    </w:p>
    <w:sectPr w:rsidR="00915585" w:rsidRPr="00936B97" w:rsidSect="00936B97">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454"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02" w:rsidRDefault="00DC6D02" w:rsidP="0024744C">
      <w:pPr>
        <w:spacing w:before="120" w:line="240" w:lineRule="auto"/>
      </w:pPr>
      <w:r>
        <w:separator/>
      </w:r>
    </w:p>
  </w:endnote>
  <w:endnote w:type="continuationSeparator" w:id="0">
    <w:p w:rsidR="00DC6D02" w:rsidRDefault="00DC6D02" w:rsidP="0024744C">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D" w:rsidRDefault="00DC6D02" w:rsidP="009F5D0A">
    <w:pPr>
      <w:pStyle w:val="a6"/>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889"/>
      <w:docPartObj>
        <w:docPartGallery w:val="Page Numbers (Bottom of Page)"/>
        <w:docPartUnique/>
      </w:docPartObj>
    </w:sdtPr>
    <w:sdtEndPr/>
    <w:sdtContent>
      <w:p w:rsidR="000C24DD" w:rsidRDefault="00171FAF" w:rsidP="00BA37C2">
        <w:pPr>
          <w:pStyle w:val="a6"/>
          <w:spacing w:before="120"/>
          <w:jc w:val="center"/>
        </w:pPr>
        <w:r>
          <w:fldChar w:fldCharType="begin"/>
        </w:r>
        <w:r w:rsidR="00162F85">
          <w:instrText xml:space="preserve"> PAGE   \* MERGEFORMAT </w:instrText>
        </w:r>
        <w:r>
          <w:fldChar w:fldCharType="separate"/>
        </w:r>
        <w:r w:rsidR="00704270" w:rsidRPr="00704270">
          <w:rPr>
            <w:noProof/>
            <w:lang w:val="zh-TW"/>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D" w:rsidRDefault="00DC6D02" w:rsidP="009F5D0A">
    <w:pPr>
      <w:pStyle w:val="a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02" w:rsidRDefault="00DC6D02" w:rsidP="0024744C">
      <w:pPr>
        <w:spacing w:before="120" w:line="240" w:lineRule="auto"/>
      </w:pPr>
      <w:r>
        <w:separator/>
      </w:r>
    </w:p>
  </w:footnote>
  <w:footnote w:type="continuationSeparator" w:id="0">
    <w:p w:rsidR="00DC6D02" w:rsidRDefault="00DC6D02" w:rsidP="0024744C">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D" w:rsidRDefault="00DC6D02" w:rsidP="009F5D0A">
    <w:pPr>
      <w:pStyle w:val="a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D" w:rsidRDefault="00DC6D02" w:rsidP="009F5D0A">
    <w:pPr>
      <w:pStyle w:val="a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D" w:rsidRDefault="00DC6D02" w:rsidP="009F5D0A">
    <w:pPr>
      <w:pStyle w:val="a4"/>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23F"/>
    <w:multiLevelType w:val="hybridMultilevel"/>
    <w:tmpl w:val="3AFEA37A"/>
    <w:lvl w:ilvl="0" w:tplc="675A43D8">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 w15:restartNumberingAfterBreak="0">
    <w:nsid w:val="13AC5C3F"/>
    <w:multiLevelType w:val="hybridMultilevel"/>
    <w:tmpl w:val="099864C4"/>
    <w:lvl w:ilvl="0" w:tplc="FBC095AA">
      <w:start w:val="1"/>
      <w:numFmt w:val="taiwaneseCountingThousand"/>
      <w:lvlText w:val="(%1)"/>
      <w:lvlJc w:val="left"/>
      <w:pPr>
        <w:ind w:left="842" w:hanging="408"/>
      </w:pPr>
      <w:rPr>
        <w:rFonts w:hint="default"/>
      </w:rPr>
    </w:lvl>
    <w:lvl w:ilvl="1" w:tplc="DA1C203C">
      <w:start w:val="1"/>
      <w:numFmt w:val="decimal"/>
      <w:lvlText w:val="%2."/>
      <w:lvlJc w:val="left"/>
      <w:pPr>
        <w:ind w:left="1274" w:hanging="360"/>
      </w:pPr>
      <w:rPr>
        <w:rFonts w:hint="default"/>
      </w:r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2" w15:restartNumberingAfterBreak="0">
    <w:nsid w:val="1CEC3B2D"/>
    <w:multiLevelType w:val="hybridMultilevel"/>
    <w:tmpl w:val="325A36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768F3"/>
    <w:multiLevelType w:val="hybridMultilevel"/>
    <w:tmpl w:val="36805EDC"/>
    <w:lvl w:ilvl="0" w:tplc="8B466C3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65CB7834"/>
    <w:multiLevelType w:val="hybridMultilevel"/>
    <w:tmpl w:val="E7787BB6"/>
    <w:lvl w:ilvl="0" w:tplc="C4801DCE">
      <w:start w:val="1"/>
      <w:numFmt w:val="taiwaneseCountingThousand"/>
      <w:lvlText w:val="第%1條"/>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0E13319"/>
    <w:multiLevelType w:val="hybridMultilevel"/>
    <w:tmpl w:val="1632E686"/>
    <w:lvl w:ilvl="0" w:tplc="A28C4172">
      <w:start w:val="1"/>
      <w:numFmt w:val="taiwaneseCountingThousand"/>
      <w:lvlText w:val="(%1)"/>
      <w:lvlJc w:val="left"/>
      <w:pPr>
        <w:ind w:left="890" w:hanging="408"/>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85"/>
    <w:rsid w:val="000008F3"/>
    <w:rsid w:val="00094E49"/>
    <w:rsid w:val="000E0E3F"/>
    <w:rsid w:val="000F3CAE"/>
    <w:rsid w:val="00104B16"/>
    <w:rsid w:val="00152306"/>
    <w:rsid w:val="00162F85"/>
    <w:rsid w:val="00171FAF"/>
    <w:rsid w:val="001D6A85"/>
    <w:rsid w:val="0024744C"/>
    <w:rsid w:val="002B6DA4"/>
    <w:rsid w:val="003D6905"/>
    <w:rsid w:val="004E6643"/>
    <w:rsid w:val="00505097"/>
    <w:rsid w:val="005728EC"/>
    <w:rsid w:val="00580DD3"/>
    <w:rsid w:val="0058561A"/>
    <w:rsid w:val="005D0443"/>
    <w:rsid w:val="005F1EB2"/>
    <w:rsid w:val="006058B2"/>
    <w:rsid w:val="00681F47"/>
    <w:rsid w:val="00693622"/>
    <w:rsid w:val="00704270"/>
    <w:rsid w:val="00705255"/>
    <w:rsid w:val="00741CCF"/>
    <w:rsid w:val="00851273"/>
    <w:rsid w:val="00880E66"/>
    <w:rsid w:val="008912DB"/>
    <w:rsid w:val="00915585"/>
    <w:rsid w:val="00936B97"/>
    <w:rsid w:val="00970C35"/>
    <w:rsid w:val="009A4BA2"/>
    <w:rsid w:val="009C39AB"/>
    <w:rsid w:val="00A16373"/>
    <w:rsid w:val="00B11D4A"/>
    <w:rsid w:val="00B446C2"/>
    <w:rsid w:val="00B53525"/>
    <w:rsid w:val="00B677CA"/>
    <w:rsid w:val="00C33D1B"/>
    <w:rsid w:val="00C5569A"/>
    <w:rsid w:val="00C564EE"/>
    <w:rsid w:val="00C707D9"/>
    <w:rsid w:val="00CC7F02"/>
    <w:rsid w:val="00CD7A62"/>
    <w:rsid w:val="00CE1639"/>
    <w:rsid w:val="00D426DC"/>
    <w:rsid w:val="00DC6D02"/>
    <w:rsid w:val="00E00D61"/>
    <w:rsid w:val="00E1365F"/>
    <w:rsid w:val="00E1690B"/>
    <w:rsid w:val="00F01BE6"/>
    <w:rsid w:val="00F05F2A"/>
    <w:rsid w:val="00F43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784A0-D5E2-4D4C-B39D-9BFC68EA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Lines="50"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585"/>
    <w:pPr>
      <w:ind w:leftChars="200" w:left="480"/>
    </w:pPr>
  </w:style>
  <w:style w:type="paragraph" w:styleId="a4">
    <w:name w:val="header"/>
    <w:basedOn w:val="a"/>
    <w:link w:val="a5"/>
    <w:uiPriority w:val="99"/>
    <w:semiHidden/>
    <w:unhideWhenUsed/>
    <w:rsid w:val="00915585"/>
    <w:pPr>
      <w:tabs>
        <w:tab w:val="center" w:pos="4153"/>
        <w:tab w:val="right" w:pos="8306"/>
      </w:tabs>
      <w:snapToGrid w:val="0"/>
    </w:pPr>
    <w:rPr>
      <w:sz w:val="20"/>
      <w:szCs w:val="20"/>
    </w:rPr>
  </w:style>
  <w:style w:type="character" w:customStyle="1" w:styleId="a5">
    <w:name w:val="頁首 字元"/>
    <w:basedOn w:val="a0"/>
    <w:link w:val="a4"/>
    <w:uiPriority w:val="99"/>
    <w:semiHidden/>
    <w:rsid w:val="00915585"/>
    <w:rPr>
      <w:sz w:val="20"/>
      <w:szCs w:val="20"/>
    </w:rPr>
  </w:style>
  <w:style w:type="paragraph" w:styleId="a6">
    <w:name w:val="footer"/>
    <w:basedOn w:val="a"/>
    <w:link w:val="a7"/>
    <w:uiPriority w:val="99"/>
    <w:unhideWhenUsed/>
    <w:rsid w:val="00915585"/>
    <w:pPr>
      <w:tabs>
        <w:tab w:val="center" w:pos="4153"/>
        <w:tab w:val="right" w:pos="8306"/>
      </w:tabs>
      <w:snapToGrid w:val="0"/>
    </w:pPr>
    <w:rPr>
      <w:sz w:val="20"/>
      <w:szCs w:val="20"/>
    </w:rPr>
  </w:style>
  <w:style w:type="character" w:customStyle="1" w:styleId="a7">
    <w:name w:val="頁尾 字元"/>
    <w:basedOn w:val="a0"/>
    <w:link w:val="a6"/>
    <w:uiPriority w:val="99"/>
    <w:rsid w:val="00915585"/>
    <w:rPr>
      <w:sz w:val="20"/>
      <w:szCs w:val="20"/>
    </w:rPr>
  </w:style>
  <w:style w:type="paragraph" w:styleId="HTML">
    <w:name w:val="HTML Preformatted"/>
    <w:basedOn w:val="a"/>
    <w:link w:val="HTML0"/>
    <w:uiPriority w:val="99"/>
    <w:semiHidden/>
    <w:unhideWhenUsed/>
    <w:rsid w:val="00915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15585"/>
    <w:rPr>
      <w:rFonts w:ascii="細明體" w:eastAsia="細明體" w:hAnsi="細明體" w:cs="細明體"/>
      <w:kern w:val="0"/>
      <w:szCs w:val="24"/>
    </w:rPr>
  </w:style>
  <w:style w:type="paragraph" w:styleId="a8">
    <w:name w:val="Balloon Text"/>
    <w:basedOn w:val="a"/>
    <w:link w:val="a9"/>
    <w:uiPriority w:val="99"/>
    <w:semiHidden/>
    <w:unhideWhenUsed/>
    <w:rsid w:val="00C5569A"/>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55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5</cp:revision>
  <cp:lastPrinted>2015-11-18T07:45:00Z</cp:lastPrinted>
  <dcterms:created xsi:type="dcterms:W3CDTF">2019-05-06T02:34:00Z</dcterms:created>
  <dcterms:modified xsi:type="dcterms:W3CDTF">2019-05-06T02:37:00Z</dcterms:modified>
</cp:coreProperties>
</file>