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AB" w:rsidRPr="00A8537B" w:rsidRDefault="00312BAB" w:rsidP="002D6513">
      <w:pPr>
        <w:tabs>
          <w:tab w:val="left" w:pos="9390"/>
        </w:tabs>
        <w:rPr>
          <w:rFonts w:ascii="標楷體" w:eastAsia="標楷體" w:hAnsi="標楷體"/>
          <w:b/>
          <w:sz w:val="28"/>
          <w:szCs w:val="32"/>
        </w:rPr>
      </w:pPr>
      <w:r w:rsidRPr="00A8537B">
        <w:rPr>
          <w:rFonts w:ascii="標楷體" w:eastAsia="標楷體" w:hAnsi="標楷體" w:hint="eastAsia"/>
          <w:b/>
          <w:sz w:val="28"/>
          <w:szCs w:val="32"/>
        </w:rPr>
        <w:t>高雄醫學大學受委託經營高雄市立旗津醫院組織規程（部分修正條文對照表）</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103.06.19</w:t>
      </w:r>
      <w:r w:rsidRPr="00A8537B">
        <w:rPr>
          <w:rFonts w:eastAsia="標楷體" w:hint="eastAsia"/>
          <w:kern w:val="0"/>
          <w:sz w:val="20"/>
          <w:szCs w:val="20"/>
        </w:rPr>
        <w:tab/>
      </w:r>
      <w:r w:rsidRPr="00A8537B">
        <w:rPr>
          <w:rFonts w:eastAsia="標楷體"/>
          <w:kern w:val="0"/>
          <w:sz w:val="20"/>
          <w:szCs w:val="20"/>
        </w:rPr>
        <w:t>102</w:t>
      </w:r>
      <w:r w:rsidRPr="00A8537B">
        <w:rPr>
          <w:rFonts w:eastAsia="標楷體"/>
          <w:kern w:val="0"/>
          <w:sz w:val="20"/>
          <w:szCs w:val="20"/>
        </w:rPr>
        <w:t>學年度第</w:t>
      </w:r>
      <w:r w:rsidRPr="00A8537B">
        <w:rPr>
          <w:rFonts w:eastAsia="標楷體"/>
          <w:kern w:val="0"/>
          <w:sz w:val="20"/>
          <w:szCs w:val="20"/>
        </w:rPr>
        <w:t>5</w:t>
      </w:r>
      <w:r w:rsidRPr="00A8537B">
        <w:rPr>
          <w:rFonts w:eastAsia="標楷體"/>
          <w:kern w:val="0"/>
          <w:sz w:val="20"/>
          <w:szCs w:val="20"/>
        </w:rPr>
        <w:t>次校務會議審議通過</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103.07.17</w:t>
      </w:r>
      <w:r w:rsidRPr="00A8537B">
        <w:rPr>
          <w:rFonts w:eastAsia="標楷體" w:hint="eastAsia"/>
          <w:kern w:val="0"/>
          <w:sz w:val="20"/>
          <w:szCs w:val="20"/>
        </w:rPr>
        <w:tab/>
      </w:r>
      <w:r w:rsidRPr="00A8537B">
        <w:rPr>
          <w:rFonts w:eastAsia="標楷體"/>
          <w:kern w:val="0"/>
          <w:sz w:val="20"/>
          <w:szCs w:val="20"/>
        </w:rPr>
        <w:t>第十七屆第十三次董事會議通過</w:t>
      </w:r>
      <w:r w:rsidRPr="00A8537B">
        <w:rPr>
          <w:rFonts w:eastAsia="標楷體"/>
          <w:kern w:val="0"/>
          <w:sz w:val="20"/>
          <w:szCs w:val="20"/>
        </w:rPr>
        <w:t xml:space="preserve"> </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103.11.10</w:t>
      </w:r>
      <w:r w:rsidRPr="00A8537B">
        <w:rPr>
          <w:rFonts w:eastAsia="標楷體" w:hint="eastAsia"/>
          <w:kern w:val="0"/>
          <w:sz w:val="20"/>
          <w:szCs w:val="20"/>
        </w:rPr>
        <w:tab/>
      </w:r>
      <w:r w:rsidRPr="00A8537B">
        <w:rPr>
          <w:rFonts w:eastAsia="標楷體"/>
          <w:kern w:val="0"/>
          <w:sz w:val="20"/>
          <w:szCs w:val="20"/>
        </w:rPr>
        <w:t>教育部臺教高</w:t>
      </w:r>
      <w:r w:rsidRPr="00A8537B">
        <w:rPr>
          <w:rFonts w:eastAsia="標楷體"/>
          <w:kern w:val="0"/>
          <w:sz w:val="20"/>
          <w:szCs w:val="20"/>
        </w:rPr>
        <w:t>(</w:t>
      </w:r>
      <w:r w:rsidRPr="00A8537B">
        <w:rPr>
          <w:rFonts w:eastAsia="標楷體"/>
          <w:kern w:val="0"/>
          <w:sz w:val="20"/>
          <w:szCs w:val="20"/>
        </w:rPr>
        <w:t>一</w:t>
      </w:r>
      <w:r w:rsidRPr="00A8537B">
        <w:rPr>
          <w:rFonts w:eastAsia="標楷體"/>
          <w:kern w:val="0"/>
          <w:sz w:val="20"/>
          <w:szCs w:val="20"/>
        </w:rPr>
        <w:t>)</w:t>
      </w:r>
      <w:r w:rsidRPr="00A8537B">
        <w:rPr>
          <w:rFonts w:eastAsia="標楷體"/>
          <w:kern w:val="0"/>
          <w:sz w:val="20"/>
          <w:szCs w:val="20"/>
        </w:rPr>
        <w:t>字第</w:t>
      </w:r>
      <w:r w:rsidRPr="00A8537B">
        <w:rPr>
          <w:rFonts w:eastAsia="標楷體"/>
          <w:kern w:val="0"/>
          <w:sz w:val="20"/>
          <w:szCs w:val="20"/>
        </w:rPr>
        <w:t>1030164615</w:t>
      </w:r>
      <w:r w:rsidRPr="00A8537B">
        <w:rPr>
          <w:rFonts w:eastAsia="標楷體"/>
          <w:kern w:val="0"/>
          <w:sz w:val="20"/>
          <w:szCs w:val="20"/>
        </w:rPr>
        <w:t>號函核定，並自</w:t>
      </w:r>
      <w:r w:rsidR="005708EA" w:rsidRPr="00A8537B">
        <w:rPr>
          <w:rFonts w:eastAsia="標楷體"/>
          <w:kern w:val="0"/>
          <w:sz w:val="20"/>
          <w:szCs w:val="20"/>
        </w:rPr>
        <w:br/>
      </w:r>
      <w:r w:rsidR="005708EA" w:rsidRPr="00A8537B">
        <w:rPr>
          <w:rFonts w:eastAsia="標楷體"/>
          <w:kern w:val="0"/>
          <w:sz w:val="20"/>
          <w:szCs w:val="20"/>
        </w:rPr>
        <w:tab/>
      </w:r>
      <w:r w:rsidRPr="00A8537B">
        <w:rPr>
          <w:rFonts w:eastAsia="標楷體"/>
          <w:kern w:val="0"/>
          <w:sz w:val="20"/>
          <w:szCs w:val="20"/>
        </w:rPr>
        <w:t>核定函日起生效</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103.11.21</w:t>
      </w:r>
      <w:r w:rsidRPr="00A8537B">
        <w:rPr>
          <w:rFonts w:eastAsia="標楷體" w:hint="eastAsia"/>
          <w:kern w:val="0"/>
          <w:sz w:val="20"/>
          <w:szCs w:val="20"/>
        </w:rPr>
        <w:tab/>
      </w:r>
      <w:r w:rsidRPr="00A8537B">
        <w:rPr>
          <w:rFonts w:eastAsia="標楷體"/>
          <w:kern w:val="0"/>
          <w:sz w:val="20"/>
          <w:szCs w:val="20"/>
        </w:rPr>
        <w:t>高醫秘字第</w:t>
      </w:r>
      <w:r w:rsidRPr="00A8537B">
        <w:rPr>
          <w:rFonts w:eastAsia="標楷體"/>
          <w:kern w:val="0"/>
          <w:sz w:val="20"/>
          <w:szCs w:val="20"/>
        </w:rPr>
        <w:t>1031103844</w:t>
      </w:r>
      <w:r w:rsidRPr="00A8537B">
        <w:rPr>
          <w:rFonts w:eastAsia="標楷體"/>
          <w:kern w:val="0"/>
          <w:sz w:val="20"/>
          <w:szCs w:val="20"/>
        </w:rPr>
        <w:t>號函公布，自</w:t>
      </w:r>
      <w:r w:rsidRPr="00A8537B">
        <w:rPr>
          <w:rFonts w:eastAsia="標楷體"/>
          <w:kern w:val="0"/>
          <w:sz w:val="20"/>
          <w:szCs w:val="20"/>
        </w:rPr>
        <w:t>103.11.10</w:t>
      </w:r>
      <w:r w:rsidRPr="00A8537B">
        <w:rPr>
          <w:rFonts w:eastAsia="標楷體"/>
          <w:kern w:val="0"/>
          <w:sz w:val="20"/>
          <w:szCs w:val="20"/>
        </w:rPr>
        <w:t>生效</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104.11.12</w:t>
      </w:r>
      <w:r w:rsidRPr="00A8537B">
        <w:rPr>
          <w:rFonts w:eastAsia="標楷體" w:hint="eastAsia"/>
          <w:kern w:val="0"/>
          <w:sz w:val="20"/>
          <w:szCs w:val="20"/>
        </w:rPr>
        <w:tab/>
      </w:r>
      <w:r w:rsidRPr="00A8537B">
        <w:rPr>
          <w:rFonts w:eastAsia="標楷體"/>
          <w:kern w:val="0"/>
          <w:sz w:val="20"/>
          <w:szCs w:val="20"/>
        </w:rPr>
        <w:t>旗津醫院一</w:t>
      </w:r>
      <w:r w:rsidRPr="00A8537B">
        <w:rPr>
          <w:rFonts w:eastAsia="標楷體"/>
          <w:kern w:val="0"/>
          <w:sz w:val="20"/>
          <w:szCs w:val="20"/>
        </w:rPr>
        <w:t>0</w:t>
      </w:r>
      <w:r w:rsidRPr="00A8537B">
        <w:rPr>
          <w:rFonts w:eastAsia="標楷體"/>
          <w:kern w:val="0"/>
          <w:sz w:val="20"/>
          <w:szCs w:val="20"/>
        </w:rPr>
        <w:t>四學年度第四次院務會議通過</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104.11.18</w:t>
      </w:r>
      <w:r w:rsidRPr="00A8537B">
        <w:rPr>
          <w:rFonts w:eastAsia="標楷體" w:hint="eastAsia"/>
          <w:kern w:val="0"/>
          <w:sz w:val="20"/>
          <w:szCs w:val="20"/>
        </w:rPr>
        <w:tab/>
      </w:r>
      <w:r w:rsidRPr="00A8537B">
        <w:rPr>
          <w:rFonts w:eastAsia="標楷體"/>
          <w:kern w:val="0"/>
          <w:sz w:val="20"/>
          <w:szCs w:val="20"/>
        </w:rPr>
        <w:t>本校附設醫院一</w:t>
      </w:r>
      <w:r w:rsidRPr="00A8537B">
        <w:rPr>
          <w:rFonts w:eastAsia="標楷體"/>
          <w:kern w:val="0"/>
          <w:sz w:val="20"/>
          <w:szCs w:val="20"/>
        </w:rPr>
        <w:t>0</w:t>
      </w:r>
      <w:r w:rsidRPr="00A8537B">
        <w:rPr>
          <w:rFonts w:eastAsia="標楷體"/>
          <w:kern w:val="0"/>
          <w:sz w:val="20"/>
          <w:szCs w:val="20"/>
        </w:rPr>
        <w:t>四學年度第四次院務會議審議</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104.12.02</w:t>
      </w:r>
      <w:r w:rsidRPr="00A8537B">
        <w:rPr>
          <w:rFonts w:eastAsia="標楷體" w:hint="eastAsia"/>
          <w:kern w:val="0"/>
          <w:sz w:val="20"/>
          <w:szCs w:val="20"/>
        </w:rPr>
        <w:tab/>
      </w:r>
      <w:r w:rsidRPr="00A8537B">
        <w:rPr>
          <w:rFonts w:eastAsia="標楷體"/>
          <w:kern w:val="0"/>
          <w:sz w:val="20"/>
          <w:szCs w:val="20"/>
        </w:rPr>
        <w:t>一０四學年度第二次校務會議審議通過</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104.12.28</w:t>
      </w:r>
      <w:r w:rsidRPr="00A8537B">
        <w:rPr>
          <w:rFonts w:eastAsia="標楷體" w:hint="eastAsia"/>
          <w:kern w:val="0"/>
          <w:sz w:val="20"/>
          <w:szCs w:val="20"/>
        </w:rPr>
        <w:tab/>
      </w:r>
      <w:r w:rsidRPr="00A8537B">
        <w:rPr>
          <w:rFonts w:eastAsia="標楷體"/>
          <w:kern w:val="0"/>
          <w:sz w:val="20"/>
          <w:szCs w:val="20"/>
        </w:rPr>
        <w:t>第十七屆第二十六次董事會議通過</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105.01.25</w:t>
      </w:r>
      <w:r w:rsidRPr="00A8537B">
        <w:rPr>
          <w:rFonts w:eastAsia="標楷體" w:hint="eastAsia"/>
          <w:kern w:val="0"/>
          <w:sz w:val="20"/>
          <w:szCs w:val="20"/>
        </w:rPr>
        <w:tab/>
      </w:r>
      <w:r w:rsidRPr="00A8537B">
        <w:rPr>
          <w:rFonts w:eastAsia="標楷體"/>
          <w:kern w:val="0"/>
          <w:sz w:val="20"/>
          <w:szCs w:val="20"/>
        </w:rPr>
        <w:t>教育部臺教高</w:t>
      </w:r>
      <w:r w:rsidRPr="00A8537B">
        <w:rPr>
          <w:rFonts w:eastAsia="標楷體"/>
          <w:kern w:val="0"/>
          <w:sz w:val="20"/>
          <w:szCs w:val="20"/>
        </w:rPr>
        <w:t>(</w:t>
      </w:r>
      <w:r w:rsidRPr="00A8537B">
        <w:rPr>
          <w:rFonts w:eastAsia="標楷體"/>
          <w:kern w:val="0"/>
          <w:sz w:val="20"/>
          <w:szCs w:val="20"/>
        </w:rPr>
        <w:t>一</w:t>
      </w:r>
      <w:r w:rsidRPr="00A8537B">
        <w:rPr>
          <w:rFonts w:eastAsia="標楷體"/>
          <w:kern w:val="0"/>
          <w:sz w:val="20"/>
          <w:szCs w:val="20"/>
        </w:rPr>
        <w:t>)</w:t>
      </w:r>
      <w:r w:rsidRPr="00A8537B">
        <w:rPr>
          <w:rFonts w:eastAsia="標楷體"/>
          <w:kern w:val="0"/>
          <w:sz w:val="20"/>
          <w:szCs w:val="20"/>
        </w:rPr>
        <w:t>字第</w:t>
      </w:r>
      <w:r w:rsidRPr="00A8537B">
        <w:rPr>
          <w:rFonts w:eastAsia="標楷體"/>
          <w:kern w:val="0"/>
          <w:sz w:val="20"/>
          <w:szCs w:val="20"/>
        </w:rPr>
        <w:t>1040186066</w:t>
      </w:r>
      <w:r w:rsidRPr="00A8537B">
        <w:rPr>
          <w:rFonts w:eastAsia="標楷體"/>
          <w:kern w:val="0"/>
          <w:sz w:val="20"/>
          <w:szCs w:val="20"/>
        </w:rPr>
        <w:t>號函核定，並自</w:t>
      </w:r>
      <w:r w:rsidR="005708EA" w:rsidRPr="00A8537B">
        <w:rPr>
          <w:rFonts w:eastAsia="標楷體"/>
          <w:kern w:val="0"/>
          <w:sz w:val="20"/>
          <w:szCs w:val="20"/>
        </w:rPr>
        <w:br/>
      </w:r>
      <w:r w:rsidR="005708EA" w:rsidRPr="00A8537B">
        <w:rPr>
          <w:rFonts w:eastAsia="標楷體"/>
          <w:kern w:val="0"/>
          <w:sz w:val="20"/>
          <w:szCs w:val="20"/>
        </w:rPr>
        <w:tab/>
      </w:r>
      <w:r w:rsidRPr="00A8537B">
        <w:rPr>
          <w:rFonts w:eastAsia="標楷體"/>
          <w:kern w:val="0"/>
          <w:sz w:val="20"/>
          <w:szCs w:val="20"/>
        </w:rPr>
        <w:t>核定函日起生效</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hint="eastAsia"/>
          <w:kern w:val="0"/>
          <w:sz w:val="20"/>
          <w:szCs w:val="20"/>
        </w:rPr>
        <w:t>105.02.19</w:t>
      </w:r>
      <w:r w:rsidRPr="00A8537B">
        <w:rPr>
          <w:rFonts w:eastAsia="標楷體"/>
          <w:kern w:val="0"/>
          <w:sz w:val="20"/>
          <w:szCs w:val="20"/>
        </w:rPr>
        <w:tab/>
      </w:r>
      <w:r w:rsidRPr="00A8537B">
        <w:rPr>
          <w:rFonts w:eastAsia="標楷體" w:hint="eastAsia"/>
          <w:kern w:val="0"/>
          <w:sz w:val="20"/>
          <w:szCs w:val="20"/>
        </w:rPr>
        <w:t>高醫秘字第</w:t>
      </w:r>
      <w:r w:rsidRPr="00A8537B">
        <w:rPr>
          <w:rFonts w:eastAsia="標楷體" w:hint="eastAsia"/>
          <w:kern w:val="0"/>
          <w:sz w:val="20"/>
          <w:szCs w:val="20"/>
        </w:rPr>
        <w:t>1051100536</w:t>
      </w:r>
      <w:r w:rsidRPr="00A8537B">
        <w:rPr>
          <w:rFonts w:eastAsia="標楷體" w:hint="eastAsia"/>
          <w:kern w:val="0"/>
          <w:sz w:val="20"/>
          <w:szCs w:val="20"/>
        </w:rPr>
        <w:t>號函公布，自</w:t>
      </w:r>
      <w:r w:rsidRPr="00A8537B">
        <w:rPr>
          <w:rFonts w:eastAsia="標楷體" w:hint="eastAsia"/>
          <w:kern w:val="0"/>
          <w:sz w:val="20"/>
          <w:szCs w:val="20"/>
        </w:rPr>
        <w:t>105.01.25</w:t>
      </w:r>
      <w:r w:rsidRPr="00A8537B">
        <w:rPr>
          <w:rFonts w:eastAsia="標楷體" w:hint="eastAsia"/>
          <w:kern w:val="0"/>
          <w:sz w:val="20"/>
          <w:szCs w:val="20"/>
        </w:rPr>
        <w:t>生效</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106.09.14</w:t>
      </w:r>
      <w:r w:rsidRPr="00A8537B">
        <w:rPr>
          <w:rFonts w:eastAsia="標楷體" w:hint="eastAsia"/>
          <w:kern w:val="0"/>
          <w:sz w:val="20"/>
          <w:szCs w:val="20"/>
        </w:rPr>
        <w:tab/>
      </w:r>
      <w:r w:rsidRPr="00A8537B">
        <w:rPr>
          <w:rFonts w:eastAsia="標楷體" w:hint="eastAsia"/>
          <w:kern w:val="0"/>
          <w:sz w:val="20"/>
          <w:szCs w:val="20"/>
        </w:rPr>
        <w:t>旗津醫院一</w:t>
      </w:r>
      <w:r w:rsidRPr="00A8537B">
        <w:rPr>
          <w:rFonts w:eastAsia="標楷體"/>
          <w:kern w:val="0"/>
          <w:sz w:val="20"/>
          <w:szCs w:val="20"/>
        </w:rPr>
        <w:t>0</w:t>
      </w:r>
      <w:r w:rsidRPr="00A8537B">
        <w:rPr>
          <w:rFonts w:eastAsia="標楷體" w:hint="eastAsia"/>
          <w:kern w:val="0"/>
          <w:sz w:val="20"/>
          <w:szCs w:val="20"/>
        </w:rPr>
        <w:t>六學年度第二次院務會議通過</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106.11.09</w:t>
      </w:r>
      <w:r w:rsidRPr="00A8537B">
        <w:rPr>
          <w:rFonts w:eastAsia="標楷體" w:hint="eastAsia"/>
          <w:kern w:val="0"/>
          <w:sz w:val="20"/>
          <w:szCs w:val="20"/>
        </w:rPr>
        <w:tab/>
      </w:r>
      <w:r w:rsidRPr="00A8537B">
        <w:rPr>
          <w:rFonts w:eastAsia="標楷體" w:hint="eastAsia"/>
          <w:kern w:val="0"/>
          <w:sz w:val="20"/>
          <w:szCs w:val="20"/>
        </w:rPr>
        <w:t>旗津醫院一</w:t>
      </w:r>
      <w:r w:rsidRPr="00A8537B">
        <w:rPr>
          <w:rFonts w:eastAsia="標楷體"/>
          <w:kern w:val="0"/>
          <w:sz w:val="20"/>
          <w:szCs w:val="20"/>
        </w:rPr>
        <w:t>0</w:t>
      </w:r>
      <w:r w:rsidRPr="00A8537B">
        <w:rPr>
          <w:rFonts w:eastAsia="標楷體" w:hint="eastAsia"/>
          <w:kern w:val="0"/>
          <w:sz w:val="20"/>
          <w:szCs w:val="20"/>
        </w:rPr>
        <w:t>六學年度第四次院務會議通過</w:t>
      </w:r>
    </w:p>
    <w:p w:rsidR="005A6BA3" w:rsidRPr="00A8537B" w:rsidRDefault="005A6BA3" w:rsidP="005708EA">
      <w:pPr>
        <w:tabs>
          <w:tab w:val="left" w:pos="5529"/>
        </w:tabs>
        <w:spacing w:line="240" w:lineRule="exact"/>
        <w:ind w:leftChars="1890" w:left="4536"/>
        <w:jc w:val="both"/>
        <w:rPr>
          <w:rFonts w:eastAsia="標楷體"/>
          <w:kern w:val="0"/>
          <w:sz w:val="20"/>
          <w:szCs w:val="20"/>
        </w:rPr>
      </w:pPr>
      <w:r w:rsidRPr="00A8537B">
        <w:rPr>
          <w:rFonts w:eastAsia="標楷體" w:hint="eastAsia"/>
          <w:kern w:val="0"/>
          <w:sz w:val="20"/>
          <w:szCs w:val="20"/>
        </w:rPr>
        <w:t>106.11.17</w:t>
      </w:r>
      <w:r w:rsidRPr="00A8537B">
        <w:rPr>
          <w:rFonts w:eastAsia="標楷體"/>
          <w:kern w:val="0"/>
          <w:sz w:val="20"/>
          <w:szCs w:val="20"/>
        </w:rPr>
        <w:tab/>
      </w:r>
      <w:r w:rsidRPr="00A8537B">
        <w:rPr>
          <w:rFonts w:eastAsia="標楷體" w:hint="eastAsia"/>
          <w:kern w:val="0"/>
          <w:sz w:val="20"/>
          <w:szCs w:val="20"/>
        </w:rPr>
        <w:t>106</w:t>
      </w:r>
      <w:r w:rsidRPr="00A8537B">
        <w:rPr>
          <w:rFonts w:eastAsia="標楷體" w:hint="eastAsia"/>
          <w:kern w:val="0"/>
          <w:sz w:val="20"/>
          <w:szCs w:val="20"/>
        </w:rPr>
        <w:t>學年度第</w:t>
      </w:r>
      <w:r w:rsidRPr="00A8537B">
        <w:rPr>
          <w:rFonts w:eastAsia="標楷體" w:hint="eastAsia"/>
          <w:kern w:val="0"/>
          <w:sz w:val="20"/>
          <w:szCs w:val="20"/>
        </w:rPr>
        <w:t>3</w:t>
      </w:r>
      <w:r w:rsidRPr="00A8537B">
        <w:rPr>
          <w:rFonts w:eastAsia="標楷體" w:hint="eastAsia"/>
          <w:kern w:val="0"/>
          <w:sz w:val="20"/>
          <w:szCs w:val="20"/>
        </w:rPr>
        <w:t>次校務會議通過</w:t>
      </w:r>
    </w:p>
    <w:p w:rsidR="00312BAB" w:rsidRDefault="00BB7833" w:rsidP="005708EA">
      <w:pPr>
        <w:tabs>
          <w:tab w:val="left" w:pos="5529"/>
        </w:tabs>
        <w:spacing w:line="240" w:lineRule="exact"/>
        <w:ind w:leftChars="1890" w:left="4536"/>
        <w:jc w:val="both"/>
        <w:rPr>
          <w:rFonts w:eastAsia="標楷體"/>
          <w:kern w:val="0"/>
          <w:sz w:val="20"/>
          <w:szCs w:val="20"/>
        </w:rPr>
      </w:pPr>
      <w:r w:rsidRPr="00A8537B">
        <w:rPr>
          <w:rFonts w:eastAsia="標楷體" w:hint="eastAsia"/>
          <w:kern w:val="0"/>
          <w:sz w:val="20"/>
          <w:szCs w:val="20"/>
        </w:rPr>
        <w:t>106.12.2</w:t>
      </w:r>
      <w:r w:rsidR="00FC2E89" w:rsidRPr="00A8537B">
        <w:rPr>
          <w:rFonts w:eastAsia="標楷體" w:hint="eastAsia"/>
          <w:kern w:val="0"/>
          <w:sz w:val="20"/>
          <w:szCs w:val="20"/>
        </w:rPr>
        <w:t>0</w:t>
      </w:r>
      <w:r w:rsidRPr="00A8537B">
        <w:rPr>
          <w:rFonts w:eastAsia="標楷體"/>
          <w:kern w:val="0"/>
          <w:sz w:val="20"/>
          <w:szCs w:val="20"/>
        </w:rPr>
        <w:tab/>
      </w:r>
      <w:r w:rsidRPr="00A8537B">
        <w:rPr>
          <w:rFonts w:eastAsia="標楷體"/>
          <w:kern w:val="0"/>
          <w:sz w:val="20"/>
          <w:szCs w:val="20"/>
        </w:rPr>
        <w:t>第</w:t>
      </w:r>
      <w:r w:rsidRPr="00A8537B">
        <w:rPr>
          <w:rFonts w:eastAsia="標楷體" w:hint="eastAsia"/>
          <w:kern w:val="0"/>
          <w:sz w:val="20"/>
          <w:szCs w:val="20"/>
        </w:rPr>
        <w:t>18</w:t>
      </w:r>
      <w:r w:rsidRPr="00A8537B">
        <w:rPr>
          <w:rFonts w:eastAsia="標楷體"/>
          <w:kern w:val="0"/>
          <w:sz w:val="20"/>
          <w:szCs w:val="20"/>
        </w:rPr>
        <w:t>屆第</w:t>
      </w:r>
      <w:r w:rsidRPr="00A8537B">
        <w:rPr>
          <w:rFonts w:eastAsia="標楷體" w:hint="eastAsia"/>
          <w:kern w:val="0"/>
          <w:sz w:val="20"/>
          <w:szCs w:val="20"/>
        </w:rPr>
        <w:t>19</w:t>
      </w:r>
      <w:r w:rsidRPr="00A8537B">
        <w:rPr>
          <w:rFonts w:eastAsia="標楷體"/>
          <w:kern w:val="0"/>
          <w:sz w:val="20"/>
          <w:szCs w:val="20"/>
        </w:rPr>
        <w:t>次董事會議通過</w:t>
      </w:r>
    </w:p>
    <w:p w:rsidR="00A8537B" w:rsidRPr="00A8537B" w:rsidRDefault="00A8537B" w:rsidP="005708EA">
      <w:pPr>
        <w:tabs>
          <w:tab w:val="left" w:pos="5529"/>
        </w:tabs>
        <w:spacing w:line="240" w:lineRule="exact"/>
        <w:ind w:leftChars="1890" w:left="4536"/>
        <w:jc w:val="both"/>
        <w:rPr>
          <w:rFonts w:eastAsia="標楷體" w:hint="eastAsia"/>
          <w:kern w:val="0"/>
          <w:sz w:val="20"/>
          <w:szCs w:val="20"/>
        </w:rPr>
      </w:pPr>
      <w:r>
        <w:rPr>
          <w:rFonts w:eastAsia="標楷體" w:hint="eastAsia"/>
          <w:kern w:val="0"/>
          <w:sz w:val="20"/>
          <w:szCs w:val="20"/>
        </w:rPr>
        <w:t>107.11.09</w:t>
      </w:r>
      <w:r>
        <w:rPr>
          <w:rFonts w:eastAsia="標楷體"/>
          <w:kern w:val="0"/>
          <w:sz w:val="20"/>
          <w:szCs w:val="20"/>
        </w:rPr>
        <w:tab/>
      </w:r>
      <w:r>
        <w:rPr>
          <w:rFonts w:eastAsia="標楷體" w:hint="eastAsia"/>
          <w:kern w:val="0"/>
          <w:sz w:val="20"/>
          <w:szCs w:val="20"/>
        </w:rPr>
        <w:t>教育部</w:t>
      </w:r>
      <w:r w:rsidRPr="00A8537B">
        <w:rPr>
          <w:rFonts w:eastAsia="標楷體" w:hint="eastAsia"/>
          <w:kern w:val="0"/>
          <w:sz w:val="20"/>
          <w:szCs w:val="20"/>
        </w:rPr>
        <w:t>臺教高</w:t>
      </w:r>
      <w:r w:rsidRPr="00A8537B">
        <w:rPr>
          <w:rFonts w:eastAsia="標楷體" w:hint="eastAsia"/>
          <w:kern w:val="0"/>
          <w:sz w:val="20"/>
          <w:szCs w:val="20"/>
        </w:rPr>
        <w:t>(</w:t>
      </w:r>
      <w:r w:rsidRPr="00A8537B">
        <w:rPr>
          <w:rFonts w:eastAsia="標楷體" w:hint="eastAsia"/>
          <w:kern w:val="0"/>
          <w:sz w:val="20"/>
          <w:szCs w:val="20"/>
        </w:rPr>
        <w:t>ㄧ</w:t>
      </w:r>
      <w:r w:rsidRPr="00A8537B">
        <w:rPr>
          <w:rFonts w:eastAsia="標楷體" w:hint="eastAsia"/>
          <w:kern w:val="0"/>
          <w:sz w:val="20"/>
          <w:szCs w:val="20"/>
        </w:rPr>
        <w:t>)</w:t>
      </w:r>
      <w:r w:rsidRPr="00A8537B">
        <w:rPr>
          <w:rFonts w:eastAsia="標楷體" w:hint="eastAsia"/>
          <w:kern w:val="0"/>
          <w:sz w:val="20"/>
          <w:szCs w:val="20"/>
        </w:rPr>
        <w:t>字第</w:t>
      </w:r>
      <w:r w:rsidRPr="00A8537B">
        <w:rPr>
          <w:rFonts w:eastAsia="標楷體" w:hint="eastAsia"/>
          <w:kern w:val="0"/>
          <w:sz w:val="20"/>
          <w:szCs w:val="20"/>
        </w:rPr>
        <w:t>1070195268</w:t>
      </w:r>
      <w:r w:rsidRPr="00A8537B">
        <w:rPr>
          <w:rFonts w:eastAsia="標楷體" w:hint="eastAsia"/>
          <w:kern w:val="0"/>
          <w:sz w:val="20"/>
          <w:szCs w:val="20"/>
        </w:rPr>
        <w:t>號函核定</w:t>
      </w:r>
      <w:r>
        <w:rPr>
          <w:rFonts w:eastAsia="標楷體" w:hint="eastAsia"/>
          <w:kern w:val="0"/>
          <w:sz w:val="20"/>
          <w:szCs w:val="20"/>
        </w:rPr>
        <w:t>，</w:t>
      </w:r>
      <w:r>
        <w:rPr>
          <w:rFonts w:eastAsia="標楷體"/>
          <w:kern w:val="0"/>
          <w:sz w:val="20"/>
          <w:szCs w:val="20"/>
        </w:rPr>
        <w:br/>
      </w:r>
      <w:r>
        <w:rPr>
          <w:rFonts w:eastAsia="標楷體"/>
          <w:kern w:val="0"/>
          <w:sz w:val="20"/>
          <w:szCs w:val="20"/>
        </w:rPr>
        <w:tab/>
      </w:r>
      <w:r w:rsidRPr="00A8537B">
        <w:rPr>
          <w:rFonts w:eastAsia="標楷體" w:hint="eastAsia"/>
          <w:kern w:val="0"/>
          <w:sz w:val="20"/>
          <w:szCs w:val="20"/>
        </w:rPr>
        <w:t>修正第</w:t>
      </w:r>
      <w:r w:rsidRPr="00A8537B">
        <w:rPr>
          <w:rFonts w:eastAsia="標楷體" w:hint="eastAsia"/>
          <w:kern w:val="0"/>
          <w:sz w:val="20"/>
          <w:szCs w:val="20"/>
        </w:rPr>
        <w:t>9</w:t>
      </w:r>
      <w:r w:rsidRPr="00A8537B">
        <w:rPr>
          <w:rFonts w:eastAsia="標楷體" w:hint="eastAsia"/>
          <w:kern w:val="0"/>
          <w:sz w:val="20"/>
          <w:szCs w:val="20"/>
        </w:rPr>
        <w:t>至</w:t>
      </w:r>
      <w:r w:rsidRPr="00A8537B">
        <w:rPr>
          <w:rFonts w:eastAsia="標楷體" w:hint="eastAsia"/>
          <w:kern w:val="0"/>
          <w:sz w:val="20"/>
          <w:szCs w:val="20"/>
        </w:rPr>
        <w:t>20</w:t>
      </w:r>
      <w:r w:rsidRPr="00A8537B">
        <w:rPr>
          <w:rFonts w:eastAsia="標楷體" w:hint="eastAsia"/>
          <w:kern w:val="0"/>
          <w:sz w:val="20"/>
          <w:szCs w:val="20"/>
        </w:rPr>
        <w:t>條修正條文，依核定函日期生效。</w:t>
      </w:r>
    </w:p>
    <w:p w:rsidR="00BB7833" w:rsidRPr="00A8537B" w:rsidRDefault="00BB7833" w:rsidP="005708EA">
      <w:pPr>
        <w:tabs>
          <w:tab w:val="left" w:pos="5529"/>
        </w:tabs>
        <w:spacing w:line="240" w:lineRule="exact"/>
        <w:ind w:leftChars="1890" w:left="4536"/>
        <w:jc w:val="both"/>
        <w:rPr>
          <w:rFonts w:ascii="標楷體" w:eastAsia="標楷體" w:hAnsi="標楷體" w:hint="eastAsi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22"/>
        <w:gridCol w:w="1701"/>
      </w:tblGrid>
      <w:tr w:rsidR="005A6BA3" w:rsidRPr="00A8537B" w:rsidTr="000308C1">
        <w:trPr>
          <w:tblHeade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jc w:val="center"/>
              <w:rPr>
                <w:rFonts w:ascii="標楷體" w:eastAsia="標楷體" w:hAnsi="標楷體" w:hint="eastAsia"/>
                <w:b/>
                <w:kern w:val="0"/>
              </w:rPr>
            </w:pPr>
            <w:r w:rsidRPr="00A8537B">
              <w:rPr>
                <w:rFonts w:ascii="標楷體" w:eastAsia="標楷體" w:hAnsi="標楷體" w:hint="eastAsia"/>
                <w:b/>
                <w:kern w:val="0"/>
              </w:rPr>
              <w:t>修</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正</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條</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文</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jc w:val="center"/>
              <w:rPr>
                <w:rFonts w:ascii="標楷體" w:eastAsia="標楷體" w:hAnsi="標楷體" w:hint="eastAsia"/>
                <w:b/>
                <w:kern w:val="0"/>
              </w:rPr>
            </w:pPr>
            <w:r w:rsidRPr="00A8537B">
              <w:rPr>
                <w:rFonts w:ascii="標楷體" w:eastAsia="標楷體" w:hAnsi="標楷體" w:hint="eastAsia"/>
                <w:b/>
                <w:kern w:val="0"/>
              </w:rPr>
              <w:t>現</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行</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條</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文</w:t>
            </w:r>
          </w:p>
        </w:tc>
        <w:tc>
          <w:tcPr>
            <w:tcW w:w="1701"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jc w:val="center"/>
              <w:rPr>
                <w:rFonts w:ascii="標楷體" w:eastAsia="標楷體" w:hAnsi="標楷體" w:hint="eastAsia"/>
                <w:b/>
                <w:kern w:val="0"/>
              </w:rPr>
            </w:pPr>
            <w:r w:rsidRPr="00A8537B">
              <w:rPr>
                <w:rFonts w:ascii="標楷體" w:eastAsia="標楷體" w:hAnsi="標楷體" w:hint="eastAsia"/>
                <w:b/>
                <w:kern w:val="0"/>
              </w:rPr>
              <w:t>說</w:t>
            </w:r>
            <w:r w:rsidR="005A6BA3" w:rsidRPr="00A8537B">
              <w:rPr>
                <w:rFonts w:ascii="標楷體" w:eastAsia="標楷體" w:hAnsi="標楷體" w:hint="eastAsia"/>
                <w:b/>
                <w:kern w:val="0"/>
              </w:rPr>
              <w:t xml:space="preserve">  </w:t>
            </w:r>
            <w:r w:rsidRPr="00A8537B">
              <w:rPr>
                <w:rFonts w:ascii="標楷體" w:eastAsia="標楷體" w:hAnsi="標楷體" w:hint="eastAsia"/>
                <w:b/>
                <w:kern w:val="0"/>
              </w:rPr>
              <w:t>明</w:t>
            </w: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九</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u w:val="single"/>
              </w:rPr>
            </w:pPr>
            <w:r w:rsidRPr="00A8537B">
              <w:rPr>
                <w:rFonts w:ascii="標楷體" w:eastAsia="標楷體" w:hAnsi="標楷體" w:hint="eastAsia"/>
                <w:kern w:val="0"/>
                <w:u w:val="single"/>
              </w:rPr>
              <w:t>本醫院設長期照護科，辦理長期照護相關業務，置主任一人，得分設日間照護組、居家護理組、住宿照護組等三組，各置組長一人、其下設置相關專業人員及行政人員。</w:t>
            </w:r>
          </w:p>
        </w:tc>
        <w:tc>
          <w:tcPr>
            <w:tcW w:w="4422"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rPr>
                <w:rFonts w:ascii="標楷體" w:eastAsia="標楷體" w:hAnsi="標楷體" w:hint="eastAsia"/>
                <w:kern w:val="0"/>
              </w:rPr>
            </w:pPr>
          </w:p>
        </w:tc>
        <w:tc>
          <w:tcPr>
            <w:tcW w:w="1701"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szCs w:val="20"/>
              </w:rPr>
            </w:pPr>
            <w:r w:rsidRPr="00A8537B">
              <w:rPr>
                <w:rFonts w:ascii="標楷體" w:eastAsia="標楷體" w:hAnsi="標楷體" w:hint="eastAsia"/>
                <w:kern w:val="0"/>
                <w:szCs w:val="20"/>
              </w:rPr>
              <w:t>因發展長期照護業務需求，成立長期照護科。</w:t>
            </w: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u w:val="single"/>
              </w:rPr>
            </w:pPr>
            <w:r w:rsidRPr="00A8537B">
              <w:rPr>
                <w:rFonts w:ascii="標楷體" w:eastAsia="標楷體" w:hAnsi="標楷體" w:hint="eastAsia"/>
                <w:kern w:val="0"/>
              </w:rPr>
              <w:t>第</w:t>
            </w:r>
            <w:r w:rsidRPr="00A8537B">
              <w:rPr>
                <w:rFonts w:ascii="標楷體" w:eastAsia="標楷體" w:hAnsi="標楷體" w:hint="eastAsia"/>
                <w:kern w:val="0"/>
                <w:u w:val="single"/>
              </w:rPr>
              <w:t>十</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本醫院護理部門設護理科，辦理全院護理工作，置主任一人，其下得置護理長、專科護理師、護理師、助產師(士)以及醫療相關專業人員、技術人員及行政人員。</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九</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本醫院護理部門設護理科，辦理全院護理工作，置主任一人，其下得置護理長、專科護理師、護理師、助產師(士)以及醫療相關專業人員、技術人員及行政人員。</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pStyle w:val="af4"/>
              <w:spacing w:before="0" w:after="0" w:line="240" w:lineRule="auto"/>
              <w:ind w:leftChars="0" w:left="357"/>
              <w:rPr>
                <w:rFonts w:ascii="標楷體" w:hAnsi="標楷體" w:hint="eastAsia"/>
                <w:sz w:val="24"/>
                <w:szCs w:val="24"/>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u w:val="single"/>
              </w:rPr>
            </w:pPr>
            <w:r w:rsidRPr="00A8537B">
              <w:rPr>
                <w:rFonts w:ascii="標楷體" w:eastAsia="標楷體" w:hAnsi="標楷體" w:hint="eastAsia"/>
                <w:kern w:val="0"/>
              </w:rPr>
              <w:t>第</w:t>
            </w:r>
            <w:r w:rsidRPr="00A8537B">
              <w:rPr>
                <w:rFonts w:ascii="標楷體" w:eastAsia="標楷體" w:hAnsi="標楷體" w:hint="eastAsia"/>
                <w:kern w:val="0"/>
                <w:u w:val="single"/>
              </w:rPr>
              <w:t>十一</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本醫院設醫事技術室，辦理醫事技術服務，置主任一人，得分設藥劑組、檢驗組、及放射組等三組，各置組長一人，其下置醫療相關專業人員、技術人員及行政人員。</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本醫院設醫事技術室，辦理醫事技術服務，置主任一人，得分設藥劑組、檢驗組、及放射組等三組，各置組長一人，其下置醫療相關專業人員、技術人員及行政人員。</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rPr>
                <w:rFonts w:ascii="標楷體" w:eastAsia="標楷體" w:hAnsi="標楷體" w:hint="eastAsia"/>
                <w:kern w:val="0"/>
                <w:u w:val="single"/>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u w:val="single"/>
              </w:rPr>
            </w:pPr>
            <w:r w:rsidRPr="00A8537B">
              <w:rPr>
                <w:rFonts w:ascii="標楷體" w:eastAsia="標楷體" w:hAnsi="標楷體" w:hint="eastAsia"/>
                <w:kern w:val="0"/>
              </w:rPr>
              <w:t>第</w:t>
            </w:r>
            <w:r w:rsidRPr="00A8537B">
              <w:rPr>
                <w:rFonts w:ascii="標楷體" w:eastAsia="標楷體" w:hAnsi="標楷體" w:hint="eastAsia"/>
                <w:kern w:val="0"/>
                <w:u w:val="single"/>
              </w:rPr>
              <w:t>十二</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設管理室，辦理有關院務發展、企劃、績效、醫療事務、病歷管理、採購、勞安、工務、營養、環保、資訊發展、人事及會計等相關事宜，置主任一人，得分設行政、企劃、醫事、總務等四組，各置組長一人，其下得置相關專</w:t>
            </w:r>
            <w:r w:rsidRPr="00A8537B">
              <w:rPr>
                <w:rFonts w:ascii="標楷體" w:eastAsia="標楷體" w:hAnsi="標楷體" w:hint="eastAsia"/>
                <w:kern w:val="0"/>
              </w:rPr>
              <w:lastRenderedPageBreak/>
              <w:t>業人員、技術人員及行政人員。</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lastRenderedPageBreak/>
              <w:t>第</w:t>
            </w:r>
            <w:r w:rsidRPr="00A8537B">
              <w:rPr>
                <w:rFonts w:ascii="標楷體" w:eastAsia="標楷體" w:hAnsi="標楷體" w:hint="eastAsia"/>
                <w:kern w:val="0"/>
                <w:u w:val="single"/>
              </w:rPr>
              <w:t>十一</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設管理室，辦理有關院務發展、企劃、績效、醫療事務、病歷管理、採購、勞安、工務、營養、環保、資訊發展、人事及會計等相關事宜，置主任一人，得分設行政、企劃、醫事、總務等四組，各置組長一人，其下得置相關專</w:t>
            </w:r>
            <w:r w:rsidRPr="00A8537B">
              <w:rPr>
                <w:rFonts w:ascii="標楷體" w:eastAsia="標楷體" w:hAnsi="標楷體" w:hint="eastAsia"/>
                <w:kern w:val="0"/>
              </w:rPr>
              <w:lastRenderedPageBreak/>
              <w:t>業人員、技術人員及行政人員。</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lastRenderedPageBreak/>
              <w:t>1.更改條序</w:t>
            </w:r>
          </w:p>
          <w:p w:rsidR="00312BAB" w:rsidRPr="00A8537B" w:rsidRDefault="00312BAB" w:rsidP="000B22E0">
            <w:pP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lastRenderedPageBreak/>
              <w:t>第</w:t>
            </w:r>
            <w:r w:rsidRPr="00A8537B">
              <w:rPr>
                <w:rFonts w:ascii="標楷體" w:eastAsia="標楷體" w:hAnsi="標楷體" w:hint="eastAsia"/>
                <w:kern w:val="0"/>
                <w:u w:val="single"/>
              </w:rPr>
              <w:t>十三</w:t>
            </w:r>
            <w:r w:rsidRPr="00A8537B">
              <w:rPr>
                <w:rFonts w:ascii="標楷體" w:eastAsia="標楷體" w:hAnsi="標楷體" w:hint="eastAsia"/>
                <w:kern w:val="0"/>
              </w:rPr>
              <w:t>條</w:t>
            </w:r>
          </w:p>
          <w:p w:rsidR="00312BAB" w:rsidRPr="00A8537B" w:rsidRDefault="00F56CD6" w:rsidP="000B22E0">
            <w:pPr>
              <w:rPr>
                <w:rFonts w:ascii="標楷體" w:eastAsia="標楷體" w:hAnsi="標楷體" w:hint="eastAsia"/>
                <w:kern w:val="0"/>
              </w:rPr>
            </w:pPr>
            <w:r w:rsidRPr="00A8537B">
              <w:rPr>
                <w:rFonts w:ascii="標楷體" w:eastAsia="標楷體" w:hAnsi="標楷體" w:hint="eastAsia"/>
                <w:kern w:val="0"/>
              </w:rPr>
              <w:t>本規程第七條至第十二</w:t>
            </w:r>
            <w:r w:rsidR="00312BAB" w:rsidRPr="00A8537B">
              <w:rPr>
                <w:rFonts w:ascii="標楷體" w:eastAsia="標楷體" w:hAnsi="標楷體" w:hint="eastAsia"/>
                <w:kern w:val="0"/>
              </w:rPr>
              <w:t>條之主管均由本醫院院長推薦適當人選，經本校校長同意後，由本醫院院長聘兼之。</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十二</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本規程第七條至第十一條之主管均由本醫院院長推薦適當人選，經本校校長同意後，由本醫院院長聘兼之。</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hint="eastAsia"/>
              </w:rPr>
              <w:t>第</w:t>
            </w:r>
            <w:r w:rsidRPr="00A8537B">
              <w:rPr>
                <w:rFonts w:ascii="標楷體" w:eastAsia="標楷體" w:hAnsi="標楷體" w:hint="eastAsia"/>
                <w:u w:val="single"/>
              </w:rPr>
              <w:t>十四</w:t>
            </w:r>
            <w:r w:rsidRPr="00A8537B">
              <w:rPr>
                <w:rFonts w:ascii="標楷體" w:eastAsia="標楷體" w:hAnsi="標楷體" w:hint="eastAsia"/>
              </w:rPr>
              <w:t>條</w:t>
            </w:r>
          </w:p>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本醫院為配合醫療法、醫療機構設置標準及醫院評鑑等規定，得置醫療相關專業人員、技術人員及行政人員</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本規程所列之醫療相關專業人員、技術人員及行政人員，悉依本醫院任用、晉升辦法規定辦理。</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本醫院任用、晉升辦法另訂之。</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第十三條</w:t>
            </w:r>
          </w:p>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本醫院為配合醫療法、醫療機構設置標準及醫院評鑑等規定，得置醫療相關專業人員、技術人員及行政人員</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本規程所列之醫療相關專業人員、技術人員及行政人員，悉依本醫院任用、晉升辦法規定辦理。</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本醫院任用、晉升辦法另訂之。</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十五</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本醫院與院外機關建教合作，或受委託辦理醫療學術研究，其辦法比照本校暨本校附設中和紀念醫院相關法令規定辦理。</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十四</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本醫院與院外機關建教合作，或受委託</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辦理醫療學術研究，其辦法比照本校暨本校附設中和紀念醫院相關法令規定辦理。</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十六</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rPr>
            </w:pPr>
            <w:r w:rsidRPr="00A8537B">
              <w:rPr>
                <w:rFonts w:ascii="標楷體" w:eastAsia="標楷體" w:hAnsi="標楷體" w:hint="eastAsia"/>
                <w:kern w:val="0"/>
              </w:rPr>
              <w:t>本醫院臨床各科、室及各單位之設置辦法及編制員額另訂之。</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十五</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本醫院臨床各科、室及各單位之設置辦法及編制員額另訂之。</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ind w:leftChars="-97" w:left="-233"/>
              <w:jc w:val="cente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十七</w:t>
            </w:r>
            <w:r w:rsidRPr="00A8537B">
              <w:rPr>
                <w:rFonts w:ascii="標楷體" w:eastAsia="標楷體" w:hAnsi="標楷體" w:hint="eastAsia"/>
                <w:kern w:val="0"/>
              </w:rPr>
              <w:t>條</w:t>
            </w:r>
          </w:p>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本醫院設院務會議，議決院務重大事項，為院務最高決策會議。</w:t>
            </w:r>
          </w:p>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院務會議由院長、副院長、醫務秘書、及本規程第七條所列臨床科、室主任及第八條至第十一條所列各單位主任及代表本醫院之工會代表一人組成之。</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由本醫院院長擔任召集人(兼主席)，必要時得邀請或相關人員列席。其決議事項應呈報本校校長。</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第</w:t>
            </w:r>
            <w:r w:rsidRPr="00A8537B">
              <w:rPr>
                <w:rFonts w:ascii="標楷體" w:eastAsia="標楷體" w:hAnsi="標楷體" w:cs="細明體" w:hint="eastAsia"/>
                <w:kern w:val="2"/>
                <w:szCs w:val="24"/>
                <w:u w:val="single"/>
              </w:rPr>
              <w:t>十六</w:t>
            </w:r>
            <w:r w:rsidRPr="00A8537B">
              <w:rPr>
                <w:rFonts w:ascii="標楷體" w:eastAsia="標楷體" w:hAnsi="標楷體" w:cs="細明體" w:hint="eastAsia"/>
                <w:kern w:val="2"/>
                <w:szCs w:val="24"/>
              </w:rPr>
              <w:t>條</w:t>
            </w:r>
          </w:p>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本醫院設院務會議，議決院務重大事項，為院務最高決策會議。</w:t>
            </w:r>
          </w:p>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cs="細明體" w:hint="eastAsia"/>
                <w:kern w:val="2"/>
                <w:szCs w:val="24"/>
              </w:rPr>
            </w:pPr>
            <w:r w:rsidRPr="00A8537B">
              <w:rPr>
                <w:rFonts w:ascii="標楷體" w:eastAsia="標楷體" w:hAnsi="標楷體" w:cs="細明體" w:hint="eastAsia"/>
                <w:kern w:val="2"/>
                <w:szCs w:val="24"/>
              </w:rPr>
              <w:t>院務會議由院長、副院長、醫務秘書、及本規程第七條所列臨床科、室主任及第八條至第十一條所列各單位主任及代表本醫院之工會代表一人組成之。</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由本醫院院長擔任召集人(兼主席)，必要時得邀請或相關人員列席。其決議事項應呈報本校校長。</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ind w:leftChars="-97" w:left="-233"/>
              <w:jc w:val="cente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widowControl/>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十八</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本醫院設下列各項委員會，協助推動院務:</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一、醫學教育委員會。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二、倫理委員會。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三、醫療品質暨病人安全委員會。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四、藥事管理委員會。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五、主治醫師聘任委員會。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六、人事評議委員會。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lastRenderedPageBreak/>
              <w:t>七、預算審核委員會。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八、採購委員會。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九、緊急應變委員會。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十、專題研究計畫審查委員會。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十一、病歷管理委員會。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十二、出院準備服務委員會。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十三、手術室管理委員會。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十四、感染控制管理委員會。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十五、職員工申訴評議委員會。</w:t>
            </w:r>
          </w:p>
          <w:p w:rsidR="00312BAB" w:rsidRPr="00A8537B" w:rsidRDefault="00312BAB" w:rsidP="000308C1">
            <w:pPr>
              <w:ind w:left="720" w:rightChars="-50" w:right="-120" w:hangingChars="300" w:hanging="720"/>
              <w:rPr>
                <w:rFonts w:ascii="標楷體" w:eastAsia="標楷體" w:hAnsi="標楷體" w:hint="eastAsia"/>
                <w:kern w:val="0"/>
              </w:rPr>
            </w:pPr>
            <w:r w:rsidRPr="00A8537B">
              <w:rPr>
                <w:rFonts w:ascii="標楷體" w:eastAsia="標楷體" w:hAnsi="標楷體" w:hint="eastAsia"/>
                <w:kern w:val="0"/>
              </w:rPr>
              <w:t>十六、社區醫學發展暨健康促進委員會。</w:t>
            </w:r>
          </w:p>
          <w:p w:rsidR="00312BAB" w:rsidRPr="00A8537B" w:rsidRDefault="00312BAB" w:rsidP="00932100">
            <w:pPr>
              <w:ind w:left="720" w:hangingChars="300" w:hanging="720"/>
              <w:rPr>
                <w:rFonts w:ascii="標楷體" w:eastAsia="標楷體" w:hAnsi="標楷體" w:hint="eastAsia"/>
                <w:kern w:val="0"/>
              </w:rPr>
            </w:pPr>
            <w:r w:rsidRPr="00A8537B">
              <w:rPr>
                <w:rFonts w:ascii="標楷體" w:eastAsia="標楷體" w:hAnsi="標楷體" w:hint="eastAsia"/>
                <w:kern w:val="0"/>
              </w:rPr>
              <w:t>十七、本院或各單位因業務需要，仍得設其他委員會。</w:t>
            </w:r>
          </w:p>
          <w:p w:rsidR="00312BAB" w:rsidRPr="00A8537B" w:rsidRDefault="00312BAB" w:rsidP="000B22E0">
            <w:pPr>
              <w:widowControl/>
              <w:rPr>
                <w:rFonts w:ascii="標楷體" w:eastAsia="標楷體" w:hAnsi="標楷體" w:hint="eastAsia"/>
                <w:kern w:val="0"/>
              </w:rPr>
            </w:pPr>
            <w:r w:rsidRPr="00A8537B">
              <w:rPr>
                <w:rFonts w:ascii="標楷體" w:eastAsia="標楷體" w:hAnsi="標楷體" w:hint="eastAsia"/>
                <w:kern w:val="0"/>
              </w:rPr>
              <w:t>前項各委員會其設置辦法另訂之。</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lastRenderedPageBreak/>
              <w:t>第</w:t>
            </w:r>
            <w:r w:rsidRPr="00A8537B">
              <w:rPr>
                <w:rFonts w:ascii="標楷體" w:eastAsia="標楷體" w:hAnsi="標楷體" w:hint="eastAsia"/>
                <w:kern w:val="0"/>
                <w:u w:val="single"/>
              </w:rPr>
              <w:t>十七</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本醫院設下列各項委員會，協助推動院務:</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一、醫學教育委員會。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二、倫理委員會。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三、醫療品質暨病人安全委員會。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四、藥事管理委員會。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五、主治醫師聘任委員會。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六、人事評議委員會。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lastRenderedPageBreak/>
              <w:t>七、預算審核委員會。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八、採購委員會。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九、緊急應變委員會。</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十、專題研究計畫審查委員會。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十一、病歷管理委員會。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十二、出院準備服務委員會。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十三、手術室管理委員會。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十四、感染控制管理委員會。</w:t>
            </w:r>
          </w:p>
          <w:p w:rsidR="00312BAB" w:rsidRPr="00A8537B" w:rsidRDefault="00312BAB" w:rsidP="000308C1">
            <w:pPr>
              <w:ind w:left="720" w:hangingChars="300" w:hanging="720"/>
              <w:rPr>
                <w:rFonts w:ascii="標楷體" w:eastAsia="標楷體" w:hAnsi="標楷體" w:hint="eastAsia"/>
                <w:kern w:val="0"/>
              </w:rPr>
            </w:pPr>
            <w:r w:rsidRPr="00A8537B">
              <w:rPr>
                <w:rFonts w:ascii="標楷體" w:eastAsia="標楷體" w:hAnsi="標楷體" w:hint="eastAsia"/>
                <w:kern w:val="0"/>
              </w:rPr>
              <w:t>十五、職員工申訴評議委員會。</w:t>
            </w:r>
          </w:p>
          <w:p w:rsidR="00312BAB" w:rsidRPr="00A8537B" w:rsidRDefault="00312BAB" w:rsidP="000308C1">
            <w:pPr>
              <w:ind w:left="720" w:rightChars="-50" w:right="-120" w:hangingChars="300" w:hanging="720"/>
              <w:rPr>
                <w:rFonts w:ascii="標楷體" w:eastAsia="標楷體" w:hAnsi="標楷體" w:hint="eastAsia"/>
                <w:kern w:val="0"/>
              </w:rPr>
            </w:pPr>
            <w:r w:rsidRPr="00A8537B">
              <w:rPr>
                <w:rFonts w:ascii="標楷體" w:eastAsia="標楷體" w:hAnsi="標楷體" w:hint="eastAsia"/>
                <w:kern w:val="0"/>
              </w:rPr>
              <w:t>十六、社區醫學發展暨健康促進委員會。</w:t>
            </w:r>
          </w:p>
          <w:p w:rsidR="00312BAB" w:rsidRPr="00A8537B" w:rsidRDefault="00312BAB" w:rsidP="00932100">
            <w:pPr>
              <w:ind w:left="720" w:hangingChars="300" w:hanging="720"/>
              <w:rPr>
                <w:rFonts w:ascii="標楷體" w:eastAsia="標楷體" w:hAnsi="標楷體" w:hint="eastAsia"/>
                <w:kern w:val="0"/>
              </w:rPr>
            </w:pPr>
            <w:r w:rsidRPr="00A8537B">
              <w:rPr>
                <w:rFonts w:ascii="標楷體" w:eastAsia="標楷體" w:hAnsi="標楷體" w:hint="eastAsia"/>
                <w:kern w:val="0"/>
              </w:rPr>
              <w:t>十七、本院或各單位因業務需要，仍得設其他委員會。</w:t>
            </w:r>
          </w:p>
          <w:p w:rsidR="00312BAB" w:rsidRPr="00A8537B" w:rsidRDefault="00312BAB" w:rsidP="000B22E0">
            <w:pPr>
              <w:rPr>
                <w:rFonts w:ascii="標楷體" w:eastAsia="標楷體" w:hAnsi="標楷體" w:cs="細明體" w:hint="eastAsia"/>
                <w:kern w:val="0"/>
              </w:rPr>
            </w:pPr>
            <w:r w:rsidRPr="00A8537B">
              <w:rPr>
                <w:rFonts w:ascii="標楷體" w:eastAsia="標楷體" w:hAnsi="標楷體" w:hint="eastAsia"/>
                <w:kern w:val="0"/>
              </w:rPr>
              <w:t>前項各委員會其設置辦法另訂之。</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lastRenderedPageBreak/>
              <w:t>1.更改條序</w:t>
            </w:r>
          </w:p>
          <w:p w:rsidR="00312BAB" w:rsidRPr="00A8537B" w:rsidRDefault="00312BAB" w:rsidP="000B22E0">
            <w:pPr>
              <w:ind w:leftChars="-97" w:left="-233"/>
              <w:jc w:val="center"/>
              <w:rPr>
                <w:rFonts w:ascii="標楷體" w:eastAsia="標楷體" w:hAnsi="標楷體" w:hint="eastAsia"/>
                <w:kern w:val="0"/>
              </w:rPr>
            </w:pPr>
          </w:p>
        </w:tc>
      </w:tr>
      <w:tr w:rsidR="00312BAB" w:rsidRPr="00A8537B" w:rsidTr="000308C1">
        <w:trPr>
          <w:trHeight w:val="995"/>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標楷體" w:eastAsia="標楷體" w:hAnsi="標楷體" w:hint="eastAsia"/>
              </w:rPr>
            </w:pPr>
            <w:r w:rsidRPr="00A8537B">
              <w:rPr>
                <w:rFonts w:ascii="標楷體" w:eastAsia="標楷體" w:hAnsi="標楷體" w:hint="eastAsia"/>
              </w:rPr>
              <w:lastRenderedPageBreak/>
              <w:t>第</w:t>
            </w:r>
            <w:r w:rsidRPr="00A8537B">
              <w:rPr>
                <w:rFonts w:ascii="標楷體" w:eastAsia="標楷體" w:hAnsi="標楷體" w:hint="eastAsia"/>
                <w:u w:val="single"/>
              </w:rPr>
              <w:t>十九</w:t>
            </w:r>
            <w:r w:rsidRPr="00A8537B">
              <w:rPr>
                <w:rFonts w:ascii="標楷體" w:eastAsia="標楷體" w:hAnsi="標楷體" w:hint="eastAsia"/>
              </w:rPr>
              <w:t>條</w:t>
            </w:r>
          </w:p>
          <w:p w:rsidR="00312BAB" w:rsidRPr="00A8537B" w:rsidRDefault="00312BAB" w:rsidP="000B22E0">
            <w:pPr>
              <w:rPr>
                <w:rFonts w:ascii="標楷體" w:eastAsia="標楷體" w:hAnsi="標楷體" w:cs="細明體" w:hint="eastAsia"/>
              </w:rPr>
            </w:pPr>
            <w:r w:rsidRPr="00A8537B">
              <w:rPr>
                <w:rFonts w:ascii="標楷體" w:eastAsia="標楷體" w:hAnsi="標楷體" w:hint="eastAsia"/>
                <w:bCs/>
                <w:shd w:val="clear" w:color="auto" w:fill="FFFFFF"/>
              </w:rPr>
              <w:t>本醫院每學年按年度盈餘提撥不低於百分之二十五，用於改善學校師資、充實設備及撥充學校基金。</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bCs/>
                <w:shd w:val="clear" w:color="auto" w:fill="FFFFFF"/>
              </w:rPr>
            </w:pPr>
            <w:r w:rsidRPr="00A8537B">
              <w:rPr>
                <w:rFonts w:ascii="標楷體" w:eastAsia="標楷體" w:hAnsi="標楷體" w:hint="eastAsia"/>
                <w:bCs/>
                <w:shd w:val="clear" w:color="auto" w:fill="FFFFFF"/>
              </w:rPr>
              <w:t>第</w:t>
            </w:r>
            <w:r w:rsidRPr="00A8537B">
              <w:rPr>
                <w:rFonts w:ascii="標楷體" w:eastAsia="標楷體" w:hAnsi="標楷體" w:hint="eastAsia"/>
                <w:bCs/>
                <w:u w:val="single"/>
                <w:shd w:val="clear" w:color="auto" w:fill="FFFFFF"/>
              </w:rPr>
              <w:t>十八</w:t>
            </w:r>
            <w:r w:rsidRPr="00A8537B">
              <w:rPr>
                <w:rFonts w:ascii="標楷體" w:eastAsia="標楷體" w:hAnsi="標楷體" w:hint="eastAsia"/>
                <w:bCs/>
                <w:shd w:val="clear" w:color="auto" w:fill="FFFFFF"/>
              </w:rPr>
              <w:t>條</w:t>
            </w:r>
          </w:p>
          <w:p w:rsidR="00312BAB" w:rsidRPr="00A8537B" w:rsidRDefault="00312BAB" w:rsidP="000B22E0">
            <w:pPr>
              <w:rPr>
                <w:rFonts w:ascii="標楷體" w:eastAsia="標楷體" w:hAnsi="標楷體" w:cs="細明體" w:hint="eastAsia"/>
                <w:kern w:val="0"/>
              </w:rPr>
            </w:pPr>
            <w:r w:rsidRPr="00A8537B">
              <w:rPr>
                <w:rFonts w:ascii="標楷體" w:eastAsia="標楷體" w:hAnsi="標楷體" w:hint="eastAsia"/>
                <w:bCs/>
                <w:shd w:val="clear" w:color="auto" w:fill="FFFFFF"/>
              </w:rPr>
              <w:t>本醫院每學年按年度盈餘提撥不低於百分之二十五，用於改善學校師資、充實設備及撥充學校基金。</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ind w:leftChars="-97" w:left="-233"/>
              <w:jc w:val="center"/>
              <w:rPr>
                <w:rFonts w:ascii="標楷體" w:eastAsia="標楷體" w:hAnsi="標楷體" w:hint="eastAsia"/>
                <w:kern w:val="0"/>
              </w:rPr>
            </w:pPr>
          </w:p>
        </w:tc>
      </w:tr>
      <w:tr w:rsidR="00312BAB" w:rsidRPr="00A8537B" w:rsidTr="000308C1">
        <w:trPr>
          <w:jc w:val="center"/>
        </w:trPr>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二十</w:t>
            </w:r>
            <w:r w:rsidRPr="00A8537B">
              <w:rPr>
                <w:rFonts w:ascii="標楷體" w:eastAsia="標楷體" w:hAnsi="標楷體" w:hint="eastAsia"/>
                <w:kern w:val="0"/>
              </w:rPr>
              <w:t>條</w:t>
            </w:r>
          </w:p>
          <w:p w:rsidR="00312BAB" w:rsidRPr="00A8537B" w:rsidRDefault="0018418D" w:rsidP="000B22E0">
            <w:pPr>
              <w:rPr>
                <w:rFonts w:ascii="標楷體" w:eastAsia="標楷體" w:hAnsi="標楷體" w:hint="eastAsia"/>
                <w:kern w:val="0"/>
              </w:rPr>
            </w:pPr>
            <w:r w:rsidRPr="00A8537B">
              <w:rPr>
                <w:rFonts w:ascii="標楷體" w:eastAsia="標楷體" w:hAnsi="標楷體" w:hint="eastAsia"/>
                <w:kern w:val="0"/>
              </w:rPr>
              <w:t>本規程經本醫院院務會議、本校校務會議及董事會會議審議通過，報請教育部核定後，由校長公布，並自公布日起實施，修正時亦同。</w:t>
            </w:r>
          </w:p>
        </w:tc>
        <w:tc>
          <w:tcPr>
            <w:tcW w:w="4422" w:type="dxa"/>
            <w:tcBorders>
              <w:top w:val="single" w:sz="4" w:space="0" w:color="auto"/>
              <w:left w:val="single" w:sz="4" w:space="0" w:color="auto"/>
              <w:bottom w:val="single" w:sz="4" w:space="0" w:color="auto"/>
              <w:right w:val="single" w:sz="4" w:space="0" w:color="auto"/>
            </w:tcBorders>
            <w:hideMark/>
          </w:tcPr>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第</w:t>
            </w:r>
            <w:r w:rsidRPr="00A8537B">
              <w:rPr>
                <w:rFonts w:ascii="標楷體" w:eastAsia="標楷體" w:hAnsi="標楷體" w:hint="eastAsia"/>
                <w:kern w:val="0"/>
                <w:u w:val="single"/>
              </w:rPr>
              <w:t>十九</w:t>
            </w:r>
            <w:r w:rsidRPr="00A8537B">
              <w:rPr>
                <w:rFonts w:ascii="標楷體" w:eastAsia="標楷體" w:hAnsi="標楷體" w:hint="eastAsia"/>
                <w:kern w:val="0"/>
              </w:rPr>
              <w:t>條</w:t>
            </w:r>
          </w:p>
          <w:p w:rsidR="00312BAB" w:rsidRPr="00A8537B" w:rsidRDefault="00312BAB" w:rsidP="000B22E0">
            <w:pPr>
              <w:rPr>
                <w:rFonts w:ascii="標楷體" w:eastAsia="標楷體" w:hAnsi="標楷體" w:hint="eastAsia"/>
                <w:kern w:val="0"/>
              </w:rPr>
            </w:pPr>
            <w:r w:rsidRPr="00A8537B">
              <w:rPr>
                <w:rFonts w:ascii="標楷體" w:eastAsia="標楷體" w:hAnsi="標楷體" w:hint="eastAsia"/>
                <w:kern w:val="0"/>
              </w:rPr>
              <w:t>本規程經本醫院院務會議、本校校務會議及董事會會議審議通過，報請教育部核定後，由校長公布，並自公布日起實施，修正時亦同。</w:t>
            </w:r>
          </w:p>
        </w:tc>
        <w:tc>
          <w:tcPr>
            <w:tcW w:w="1701" w:type="dxa"/>
            <w:tcBorders>
              <w:top w:val="single" w:sz="4" w:space="0" w:color="auto"/>
              <w:left w:val="single" w:sz="4" w:space="0" w:color="auto"/>
              <w:bottom w:val="single" w:sz="4" w:space="0" w:color="auto"/>
              <w:right w:val="single" w:sz="4" w:space="0" w:color="auto"/>
            </w:tcBorders>
          </w:tcPr>
          <w:p w:rsidR="00312BAB" w:rsidRPr="00A8537B" w:rsidRDefault="00312BAB" w:rsidP="000B22E0">
            <w:pPr>
              <w:pStyle w:val="af4"/>
              <w:spacing w:before="0" w:after="0" w:line="240" w:lineRule="auto"/>
              <w:ind w:leftChars="0" w:left="0"/>
              <w:rPr>
                <w:rFonts w:ascii="標楷體" w:hAnsi="標楷體" w:hint="eastAsia"/>
                <w:sz w:val="24"/>
                <w:szCs w:val="24"/>
              </w:rPr>
            </w:pPr>
            <w:r w:rsidRPr="00A8537B">
              <w:rPr>
                <w:rFonts w:ascii="標楷體" w:hAnsi="標楷體" w:cs="新細明體" w:hint="eastAsia"/>
                <w:sz w:val="24"/>
                <w:szCs w:val="24"/>
              </w:rPr>
              <w:t>1.更改條序</w:t>
            </w:r>
          </w:p>
          <w:p w:rsidR="00312BAB" w:rsidRPr="00A8537B" w:rsidRDefault="00312BAB" w:rsidP="000B22E0">
            <w:pPr>
              <w:ind w:leftChars="-97" w:left="-233"/>
              <w:jc w:val="center"/>
              <w:rPr>
                <w:rFonts w:ascii="標楷體" w:eastAsia="標楷體" w:hAnsi="標楷體" w:hint="eastAsia"/>
                <w:kern w:val="0"/>
              </w:rPr>
            </w:pPr>
          </w:p>
        </w:tc>
      </w:tr>
    </w:tbl>
    <w:p w:rsidR="00312BAB" w:rsidRPr="00A8537B" w:rsidRDefault="00312BAB" w:rsidP="00312BAB">
      <w:pPr>
        <w:tabs>
          <w:tab w:val="left" w:pos="9390"/>
        </w:tabs>
        <w:rPr>
          <w:rFonts w:hint="eastAsia"/>
          <w:kern w:val="0"/>
          <w:sz w:val="20"/>
          <w:szCs w:val="20"/>
        </w:rPr>
      </w:pPr>
    </w:p>
    <w:p w:rsidR="002D6513" w:rsidRPr="00A8537B" w:rsidRDefault="002D6513" w:rsidP="002D6513">
      <w:pPr>
        <w:tabs>
          <w:tab w:val="left" w:pos="9390"/>
        </w:tabs>
        <w:rPr>
          <w:rFonts w:ascii="標楷體" w:eastAsia="標楷體" w:hAnsi="標楷體" w:hint="eastAsia"/>
          <w:b/>
          <w:sz w:val="32"/>
          <w:szCs w:val="32"/>
        </w:rPr>
      </w:pPr>
      <w:r w:rsidRPr="00A8537B">
        <w:rPr>
          <w:kern w:val="0"/>
          <w:sz w:val="20"/>
          <w:szCs w:val="20"/>
        </w:rPr>
        <w:br w:type="page"/>
      </w:r>
      <w:r w:rsidRPr="00A8537B">
        <w:rPr>
          <w:rFonts w:ascii="標楷體" w:eastAsia="標楷體" w:hAnsi="標楷體" w:hint="eastAsia"/>
          <w:b/>
          <w:sz w:val="32"/>
          <w:szCs w:val="32"/>
        </w:rPr>
        <w:lastRenderedPageBreak/>
        <w:t>高雄醫學大學受委託經營高雄市立旗津醫院組織規程</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103.06.19</w:t>
      </w:r>
      <w:r w:rsidRPr="00A8537B">
        <w:rPr>
          <w:rFonts w:eastAsia="標楷體" w:hint="eastAsia"/>
          <w:kern w:val="0"/>
          <w:sz w:val="20"/>
          <w:szCs w:val="20"/>
        </w:rPr>
        <w:tab/>
      </w:r>
      <w:r w:rsidRPr="00A8537B">
        <w:rPr>
          <w:rFonts w:eastAsia="標楷體"/>
          <w:kern w:val="0"/>
          <w:sz w:val="20"/>
          <w:szCs w:val="20"/>
        </w:rPr>
        <w:t>102</w:t>
      </w:r>
      <w:r w:rsidRPr="00A8537B">
        <w:rPr>
          <w:rFonts w:eastAsia="標楷體"/>
          <w:kern w:val="0"/>
          <w:sz w:val="20"/>
          <w:szCs w:val="20"/>
        </w:rPr>
        <w:t>學年度第</w:t>
      </w:r>
      <w:r w:rsidRPr="00A8537B">
        <w:rPr>
          <w:rFonts w:eastAsia="標楷體"/>
          <w:kern w:val="0"/>
          <w:sz w:val="20"/>
          <w:szCs w:val="20"/>
        </w:rPr>
        <w:t>5</w:t>
      </w:r>
      <w:r w:rsidRPr="00A8537B">
        <w:rPr>
          <w:rFonts w:eastAsia="標楷體"/>
          <w:kern w:val="0"/>
          <w:sz w:val="20"/>
          <w:szCs w:val="20"/>
        </w:rPr>
        <w:t>次校務會議審議通過</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103.07.17</w:t>
      </w:r>
      <w:r w:rsidRPr="00A8537B">
        <w:rPr>
          <w:rFonts w:eastAsia="標楷體" w:hint="eastAsia"/>
          <w:kern w:val="0"/>
          <w:sz w:val="20"/>
          <w:szCs w:val="20"/>
        </w:rPr>
        <w:tab/>
      </w:r>
      <w:r w:rsidRPr="00A8537B">
        <w:rPr>
          <w:rFonts w:eastAsia="標楷體"/>
          <w:kern w:val="0"/>
          <w:sz w:val="20"/>
          <w:szCs w:val="20"/>
        </w:rPr>
        <w:t>第十七屆第十三次董事會議通過</w:t>
      </w:r>
      <w:r w:rsidRPr="00A8537B">
        <w:rPr>
          <w:rFonts w:eastAsia="標楷體"/>
          <w:kern w:val="0"/>
          <w:sz w:val="20"/>
          <w:szCs w:val="20"/>
        </w:rPr>
        <w:t xml:space="preserve"> </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103.11.10</w:t>
      </w:r>
      <w:r w:rsidRPr="00A8537B">
        <w:rPr>
          <w:rFonts w:eastAsia="標楷體" w:hint="eastAsia"/>
          <w:kern w:val="0"/>
          <w:sz w:val="20"/>
          <w:szCs w:val="20"/>
        </w:rPr>
        <w:tab/>
      </w:r>
      <w:r w:rsidRPr="00A8537B">
        <w:rPr>
          <w:rFonts w:eastAsia="標楷體"/>
          <w:kern w:val="0"/>
          <w:sz w:val="20"/>
          <w:szCs w:val="20"/>
        </w:rPr>
        <w:t>教育部臺教高</w:t>
      </w:r>
      <w:r w:rsidRPr="00A8537B">
        <w:rPr>
          <w:rFonts w:eastAsia="標楷體"/>
          <w:kern w:val="0"/>
          <w:sz w:val="20"/>
          <w:szCs w:val="20"/>
        </w:rPr>
        <w:t>(</w:t>
      </w:r>
      <w:r w:rsidRPr="00A8537B">
        <w:rPr>
          <w:rFonts w:eastAsia="標楷體"/>
          <w:kern w:val="0"/>
          <w:sz w:val="20"/>
          <w:szCs w:val="20"/>
        </w:rPr>
        <w:t>一</w:t>
      </w:r>
      <w:r w:rsidRPr="00A8537B">
        <w:rPr>
          <w:rFonts w:eastAsia="標楷體"/>
          <w:kern w:val="0"/>
          <w:sz w:val="20"/>
          <w:szCs w:val="20"/>
        </w:rPr>
        <w:t>)</w:t>
      </w:r>
      <w:r w:rsidRPr="00A8537B">
        <w:rPr>
          <w:rFonts w:eastAsia="標楷體"/>
          <w:kern w:val="0"/>
          <w:sz w:val="20"/>
          <w:szCs w:val="20"/>
        </w:rPr>
        <w:t>字第</w:t>
      </w:r>
      <w:r w:rsidRPr="00A8537B">
        <w:rPr>
          <w:rFonts w:eastAsia="標楷體"/>
          <w:kern w:val="0"/>
          <w:sz w:val="20"/>
          <w:szCs w:val="20"/>
        </w:rPr>
        <w:t>1030164615</w:t>
      </w:r>
      <w:r w:rsidRPr="00A8537B">
        <w:rPr>
          <w:rFonts w:eastAsia="標楷體"/>
          <w:kern w:val="0"/>
          <w:sz w:val="20"/>
          <w:szCs w:val="20"/>
        </w:rPr>
        <w:t>號函核定，並自</w:t>
      </w:r>
      <w:r w:rsidRPr="00A8537B">
        <w:rPr>
          <w:rFonts w:eastAsia="標楷體"/>
          <w:kern w:val="0"/>
          <w:sz w:val="20"/>
          <w:szCs w:val="20"/>
        </w:rPr>
        <w:br/>
      </w:r>
      <w:r w:rsidRPr="00A8537B">
        <w:rPr>
          <w:rFonts w:eastAsia="標楷體"/>
          <w:kern w:val="0"/>
          <w:sz w:val="20"/>
          <w:szCs w:val="20"/>
        </w:rPr>
        <w:tab/>
      </w:r>
      <w:r w:rsidRPr="00A8537B">
        <w:rPr>
          <w:rFonts w:eastAsia="標楷體"/>
          <w:kern w:val="0"/>
          <w:sz w:val="20"/>
          <w:szCs w:val="20"/>
        </w:rPr>
        <w:t>核定函日起生效</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103.11.21</w:t>
      </w:r>
      <w:r w:rsidRPr="00A8537B">
        <w:rPr>
          <w:rFonts w:eastAsia="標楷體" w:hint="eastAsia"/>
          <w:kern w:val="0"/>
          <w:sz w:val="20"/>
          <w:szCs w:val="20"/>
        </w:rPr>
        <w:tab/>
      </w:r>
      <w:r w:rsidRPr="00A8537B">
        <w:rPr>
          <w:rFonts w:eastAsia="標楷體"/>
          <w:kern w:val="0"/>
          <w:sz w:val="20"/>
          <w:szCs w:val="20"/>
        </w:rPr>
        <w:t>高醫秘字第</w:t>
      </w:r>
      <w:r w:rsidRPr="00A8537B">
        <w:rPr>
          <w:rFonts w:eastAsia="標楷體"/>
          <w:kern w:val="0"/>
          <w:sz w:val="20"/>
          <w:szCs w:val="20"/>
        </w:rPr>
        <w:t>1031103844</w:t>
      </w:r>
      <w:r w:rsidRPr="00A8537B">
        <w:rPr>
          <w:rFonts w:eastAsia="標楷體"/>
          <w:kern w:val="0"/>
          <w:sz w:val="20"/>
          <w:szCs w:val="20"/>
        </w:rPr>
        <w:t>號函公布，自</w:t>
      </w:r>
      <w:r w:rsidRPr="00A8537B">
        <w:rPr>
          <w:rFonts w:eastAsia="標楷體"/>
          <w:kern w:val="0"/>
          <w:sz w:val="20"/>
          <w:szCs w:val="20"/>
        </w:rPr>
        <w:t>103.11.10</w:t>
      </w:r>
      <w:r w:rsidRPr="00A8537B">
        <w:rPr>
          <w:rFonts w:eastAsia="標楷體"/>
          <w:kern w:val="0"/>
          <w:sz w:val="20"/>
          <w:szCs w:val="20"/>
        </w:rPr>
        <w:t>生效</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104.11.12</w:t>
      </w:r>
      <w:r w:rsidRPr="00A8537B">
        <w:rPr>
          <w:rFonts w:eastAsia="標楷體" w:hint="eastAsia"/>
          <w:kern w:val="0"/>
          <w:sz w:val="20"/>
          <w:szCs w:val="20"/>
        </w:rPr>
        <w:tab/>
      </w:r>
      <w:r w:rsidRPr="00A8537B">
        <w:rPr>
          <w:rFonts w:eastAsia="標楷體"/>
          <w:kern w:val="0"/>
          <w:sz w:val="20"/>
          <w:szCs w:val="20"/>
        </w:rPr>
        <w:t>旗津醫院一</w:t>
      </w:r>
      <w:r w:rsidRPr="00A8537B">
        <w:rPr>
          <w:rFonts w:eastAsia="標楷體"/>
          <w:kern w:val="0"/>
          <w:sz w:val="20"/>
          <w:szCs w:val="20"/>
        </w:rPr>
        <w:t>0</w:t>
      </w:r>
      <w:r w:rsidRPr="00A8537B">
        <w:rPr>
          <w:rFonts w:eastAsia="標楷體"/>
          <w:kern w:val="0"/>
          <w:sz w:val="20"/>
          <w:szCs w:val="20"/>
        </w:rPr>
        <w:t>四學年度第四次院務會議通過</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104.11.18</w:t>
      </w:r>
      <w:r w:rsidRPr="00A8537B">
        <w:rPr>
          <w:rFonts w:eastAsia="標楷體" w:hint="eastAsia"/>
          <w:kern w:val="0"/>
          <w:sz w:val="20"/>
          <w:szCs w:val="20"/>
        </w:rPr>
        <w:tab/>
      </w:r>
      <w:r w:rsidRPr="00A8537B">
        <w:rPr>
          <w:rFonts w:eastAsia="標楷體"/>
          <w:kern w:val="0"/>
          <w:sz w:val="20"/>
          <w:szCs w:val="20"/>
        </w:rPr>
        <w:t>本校附設醫院一</w:t>
      </w:r>
      <w:r w:rsidRPr="00A8537B">
        <w:rPr>
          <w:rFonts w:eastAsia="標楷體"/>
          <w:kern w:val="0"/>
          <w:sz w:val="20"/>
          <w:szCs w:val="20"/>
        </w:rPr>
        <w:t>0</w:t>
      </w:r>
      <w:r w:rsidRPr="00A8537B">
        <w:rPr>
          <w:rFonts w:eastAsia="標楷體"/>
          <w:kern w:val="0"/>
          <w:sz w:val="20"/>
          <w:szCs w:val="20"/>
        </w:rPr>
        <w:t>四學年度第四次院務會議審議</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104.12.02</w:t>
      </w:r>
      <w:r w:rsidRPr="00A8537B">
        <w:rPr>
          <w:rFonts w:eastAsia="標楷體" w:hint="eastAsia"/>
          <w:kern w:val="0"/>
          <w:sz w:val="20"/>
          <w:szCs w:val="20"/>
        </w:rPr>
        <w:tab/>
      </w:r>
      <w:r w:rsidRPr="00A8537B">
        <w:rPr>
          <w:rFonts w:eastAsia="標楷體"/>
          <w:kern w:val="0"/>
          <w:sz w:val="20"/>
          <w:szCs w:val="20"/>
        </w:rPr>
        <w:t>一０四學年度第二次校務會議審議通過</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104.12.28</w:t>
      </w:r>
      <w:r w:rsidRPr="00A8537B">
        <w:rPr>
          <w:rFonts w:eastAsia="標楷體" w:hint="eastAsia"/>
          <w:kern w:val="0"/>
          <w:sz w:val="20"/>
          <w:szCs w:val="20"/>
        </w:rPr>
        <w:tab/>
      </w:r>
      <w:r w:rsidRPr="00A8537B">
        <w:rPr>
          <w:rFonts w:eastAsia="標楷體"/>
          <w:kern w:val="0"/>
          <w:sz w:val="20"/>
          <w:szCs w:val="20"/>
        </w:rPr>
        <w:t>第十七屆第二十六次董事會議通過</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105.01.25</w:t>
      </w:r>
      <w:r w:rsidRPr="00A8537B">
        <w:rPr>
          <w:rFonts w:eastAsia="標楷體" w:hint="eastAsia"/>
          <w:kern w:val="0"/>
          <w:sz w:val="20"/>
          <w:szCs w:val="20"/>
        </w:rPr>
        <w:tab/>
      </w:r>
      <w:r w:rsidRPr="00A8537B">
        <w:rPr>
          <w:rFonts w:eastAsia="標楷體"/>
          <w:kern w:val="0"/>
          <w:sz w:val="20"/>
          <w:szCs w:val="20"/>
        </w:rPr>
        <w:t>教育部臺教高</w:t>
      </w:r>
      <w:r w:rsidRPr="00A8537B">
        <w:rPr>
          <w:rFonts w:eastAsia="標楷體"/>
          <w:kern w:val="0"/>
          <w:sz w:val="20"/>
          <w:szCs w:val="20"/>
        </w:rPr>
        <w:t>(</w:t>
      </w:r>
      <w:r w:rsidRPr="00A8537B">
        <w:rPr>
          <w:rFonts w:eastAsia="標楷體"/>
          <w:kern w:val="0"/>
          <w:sz w:val="20"/>
          <w:szCs w:val="20"/>
        </w:rPr>
        <w:t>一</w:t>
      </w:r>
      <w:r w:rsidRPr="00A8537B">
        <w:rPr>
          <w:rFonts w:eastAsia="標楷體"/>
          <w:kern w:val="0"/>
          <w:sz w:val="20"/>
          <w:szCs w:val="20"/>
        </w:rPr>
        <w:t>)</w:t>
      </w:r>
      <w:r w:rsidRPr="00A8537B">
        <w:rPr>
          <w:rFonts w:eastAsia="標楷體"/>
          <w:kern w:val="0"/>
          <w:sz w:val="20"/>
          <w:szCs w:val="20"/>
        </w:rPr>
        <w:t>字第</w:t>
      </w:r>
      <w:r w:rsidRPr="00A8537B">
        <w:rPr>
          <w:rFonts w:eastAsia="標楷體"/>
          <w:kern w:val="0"/>
          <w:sz w:val="20"/>
          <w:szCs w:val="20"/>
        </w:rPr>
        <w:t>1040186066</w:t>
      </w:r>
      <w:r w:rsidRPr="00A8537B">
        <w:rPr>
          <w:rFonts w:eastAsia="標楷體"/>
          <w:kern w:val="0"/>
          <w:sz w:val="20"/>
          <w:szCs w:val="20"/>
        </w:rPr>
        <w:t>號函核定，並自</w:t>
      </w:r>
      <w:r w:rsidRPr="00A8537B">
        <w:rPr>
          <w:rFonts w:eastAsia="標楷體"/>
          <w:kern w:val="0"/>
          <w:sz w:val="20"/>
          <w:szCs w:val="20"/>
        </w:rPr>
        <w:br/>
      </w:r>
      <w:r w:rsidRPr="00A8537B">
        <w:rPr>
          <w:rFonts w:eastAsia="標楷體"/>
          <w:kern w:val="0"/>
          <w:sz w:val="20"/>
          <w:szCs w:val="20"/>
        </w:rPr>
        <w:tab/>
      </w:r>
      <w:r w:rsidRPr="00A8537B">
        <w:rPr>
          <w:rFonts w:eastAsia="標楷體"/>
          <w:kern w:val="0"/>
          <w:sz w:val="20"/>
          <w:szCs w:val="20"/>
        </w:rPr>
        <w:t>核定函日起生效</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hint="eastAsia"/>
          <w:kern w:val="0"/>
          <w:sz w:val="20"/>
          <w:szCs w:val="20"/>
        </w:rPr>
        <w:t>105.02.19</w:t>
      </w:r>
      <w:r w:rsidRPr="00A8537B">
        <w:rPr>
          <w:rFonts w:eastAsia="標楷體"/>
          <w:kern w:val="0"/>
          <w:sz w:val="20"/>
          <w:szCs w:val="20"/>
        </w:rPr>
        <w:tab/>
      </w:r>
      <w:r w:rsidRPr="00A8537B">
        <w:rPr>
          <w:rFonts w:eastAsia="標楷體" w:hint="eastAsia"/>
          <w:kern w:val="0"/>
          <w:sz w:val="20"/>
          <w:szCs w:val="20"/>
        </w:rPr>
        <w:t>高醫秘字第</w:t>
      </w:r>
      <w:r w:rsidRPr="00A8537B">
        <w:rPr>
          <w:rFonts w:eastAsia="標楷體" w:hint="eastAsia"/>
          <w:kern w:val="0"/>
          <w:sz w:val="20"/>
          <w:szCs w:val="20"/>
        </w:rPr>
        <w:t>1051100536</w:t>
      </w:r>
      <w:r w:rsidRPr="00A8537B">
        <w:rPr>
          <w:rFonts w:eastAsia="標楷體" w:hint="eastAsia"/>
          <w:kern w:val="0"/>
          <w:sz w:val="20"/>
          <w:szCs w:val="20"/>
        </w:rPr>
        <w:t>號函公布，自</w:t>
      </w:r>
      <w:r w:rsidRPr="00A8537B">
        <w:rPr>
          <w:rFonts w:eastAsia="標楷體" w:hint="eastAsia"/>
          <w:kern w:val="0"/>
          <w:sz w:val="20"/>
          <w:szCs w:val="20"/>
        </w:rPr>
        <w:t>105.01.25</w:t>
      </w:r>
      <w:r w:rsidRPr="00A8537B">
        <w:rPr>
          <w:rFonts w:eastAsia="標楷體" w:hint="eastAsia"/>
          <w:kern w:val="0"/>
          <w:sz w:val="20"/>
          <w:szCs w:val="20"/>
        </w:rPr>
        <w:t>生效</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106.09.14</w:t>
      </w:r>
      <w:r w:rsidRPr="00A8537B">
        <w:rPr>
          <w:rFonts w:eastAsia="標楷體" w:hint="eastAsia"/>
          <w:kern w:val="0"/>
          <w:sz w:val="20"/>
          <w:szCs w:val="20"/>
        </w:rPr>
        <w:tab/>
      </w:r>
      <w:r w:rsidRPr="00A8537B">
        <w:rPr>
          <w:rFonts w:eastAsia="標楷體" w:hint="eastAsia"/>
          <w:kern w:val="0"/>
          <w:sz w:val="20"/>
          <w:szCs w:val="20"/>
        </w:rPr>
        <w:t>旗津醫院一</w:t>
      </w:r>
      <w:r w:rsidRPr="00A8537B">
        <w:rPr>
          <w:rFonts w:eastAsia="標楷體"/>
          <w:kern w:val="0"/>
          <w:sz w:val="20"/>
          <w:szCs w:val="20"/>
        </w:rPr>
        <w:t>0</w:t>
      </w:r>
      <w:r w:rsidRPr="00A8537B">
        <w:rPr>
          <w:rFonts w:eastAsia="標楷體" w:hint="eastAsia"/>
          <w:kern w:val="0"/>
          <w:sz w:val="20"/>
          <w:szCs w:val="20"/>
        </w:rPr>
        <w:t>六學年度第二次院務會議通過</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kern w:val="0"/>
          <w:sz w:val="20"/>
          <w:szCs w:val="20"/>
        </w:rPr>
        <w:t>106.11.09</w:t>
      </w:r>
      <w:r w:rsidRPr="00A8537B">
        <w:rPr>
          <w:rFonts w:eastAsia="標楷體" w:hint="eastAsia"/>
          <w:kern w:val="0"/>
          <w:sz w:val="20"/>
          <w:szCs w:val="20"/>
        </w:rPr>
        <w:tab/>
      </w:r>
      <w:r w:rsidRPr="00A8537B">
        <w:rPr>
          <w:rFonts w:eastAsia="標楷體" w:hint="eastAsia"/>
          <w:kern w:val="0"/>
          <w:sz w:val="20"/>
          <w:szCs w:val="20"/>
        </w:rPr>
        <w:t>旗津醫院一</w:t>
      </w:r>
      <w:r w:rsidRPr="00A8537B">
        <w:rPr>
          <w:rFonts w:eastAsia="標楷體"/>
          <w:kern w:val="0"/>
          <w:sz w:val="20"/>
          <w:szCs w:val="20"/>
        </w:rPr>
        <w:t>0</w:t>
      </w:r>
      <w:r w:rsidRPr="00A8537B">
        <w:rPr>
          <w:rFonts w:eastAsia="標楷體" w:hint="eastAsia"/>
          <w:kern w:val="0"/>
          <w:sz w:val="20"/>
          <w:szCs w:val="20"/>
        </w:rPr>
        <w:t>六學年度第四次院務會議通過</w:t>
      </w:r>
    </w:p>
    <w:p w:rsidR="005708EA" w:rsidRPr="00A8537B"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hint="eastAsia"/>
          <w:kern w:val="0"/>
          <w:sz w:val="20"/>
          <w:szCs w:val="20"/>
        </w:rPr>
        <w:t>106.11.17</w:t>
      </w:r>
      <w:r w:rsidRPr="00A8537B">
        <w:rPr>
          <w:rFonts w:eastAsia="標楷體"/>
          <w:kern w:val="0"/>
          <w:sz w:val="20"/>
          <w:szCs w:val="20"/>
        </w:rPr>
        <w:tab/>
      </w:r>
      <w:r w:rsidRPr="00A8537B">
        <w:rPr>
          <w:rFonts w:eastAsia="標楷體" w:hint="eastAsia"/>
          <w:kern w:val="0"/>
          <w:sz w:val="20"/>
          <w:szCs w:val="20"/>
        </w:rPr>
        <w:t>106</w:t>
      </w:r>
      <w:r w:rsidRPr="00A8537B">
        <w:rPr>
          <w:rFonts w:eastAsia="標楷體" w:hint="eastAsia"/>
          <w:kern w:val="0"/>
          <w:sz w:val="20"/>
          <w:szCs w:val="20"/>
        </w:rPr>
        <w:t>學年度第</w:t>
      </w:r>
      <w:r w:rsidRPr="00A8537B">
        <w:rPr>
          <w:rFonts w:eastAsia="標楷體" w:hint="eastAsia"/>
          <w:kern w:val="0"/>
          <w:sz w:val="20"/>
          <w:szCs w:val="20"/>
        </w:rPr>
        <w:t>3</w:t>
      </w:r>
      <w:r w:rsidRPr="00A8537B">
        <w:rPr>
          <w:rFonts w:eastAsia="標楷體" w:hint="eastAsia"/>
          <w:kern w:val="0"/>
          <w:sz w:val="20"/>
          <w:szCs w:val="20"/>
        </w:rPr>
        <w:t>次校務會議通過</w:t>
      </w:r>
    </w:p>
    <w:p w:rsidR="002D6513" w:rsidRDefault="005708EA" w:rsidP="005708EA">
      <w:pPr>
        <w:tabs>
          <w:tab w:val="left" w:pos="5529"/>
        </w:tabs>
        <w:spacing w:line="240" w:lineRule="exact"/>
        <w:ind w:leftChars="1890" w:left="4536"/>
        <w:jc w:val="both"/>
        <w:rPr>
          <w:rFonts w:eastAsia="標楷體"/>
          <w:kern w:val="0"/>
          <w:sz w:val="20"/>
          <w:szCs w:val="20"/>
        </w:rPr>
      </w:pPr>
      <w:r w:rsidRPr="00A8537B">
        <w:rPr>
          <w:rFonts w:eastAsia="標楷體" w:hint="eastAsia"/>
          <w:kern w:val="0"/>
          <w:sz w:val="20"/>
          <w:szCs w:val="20"/>
        </w:rPr>
        <w:t>106.12.20</w:t>
      </w:r>
      <w:r w:rsidRPr="00A8537B">
        <w:rPr>
          <w:rFonts w:eastAsia="標楷體"/>
          <w:kern w:val="0"/>
          <w:sz w:val="20"/>
          <w:szCs w:val="20"/>
        </w:rPr>
        <w:tab/>
      </w:r>
      <w:r w:rsidRPr="00A8537B">
        <w:rPr>
          <w:rFonts w:eastAsia="標楷體"/>
          <w:kern w:val="0"/>
          <w:sz w:val="20"/>
          <w:szCs w:val="20"/>
        </w:rPr>
        <w:t>第</w:t>
      </w:r>
      <w:r w:rsidRPr="00A8537B">
        <w:rPr>
          <w:rFonts w:eastAsia="標楷體" w:hint="eastAsia"/>
          <w:kern w:val="0"/>
          <w:sz w:val="20"/>
          <w:szCs w:val="20"/>
        </w:rPr>
        <w:t>18</w:t>
      </w:r>
      <w:r w:rsidRPr="00A8537B">
        <w:rPr>
          <w:rFonts w:eastAsia="標楷體"/>
          <w:kern w:val="0"/>
          <w:sz w:val="20"/>
          <w:szCs w:val="20"/>
        </w:rPr>
        <w:t>屆第</w:t>
      </w:r>
      <w:r w:rsidRPr="00A8537B">
        <w:rPr>
          <w:rFonts w:eastAsia="標楷體" w:hint="eastAsia"/>
          <w:kern w:val="0"/>
          <w:sz w:val="20"/>
          <w:szCs w:val="20"/>
        </w:rPr>
        <w:t>19</w:t>
      </w:r>
      <w:r w:rsidRPr="00A8537B">
        <w:rPr>
          <w:rFonts w:eastAsia="標楷體"/>
          <w:kern w:val="0"/>
          <w:sz w:val="20"/>
          <w:szCs w:val="20"/>
        </w:rPr>
        <w:t>次董事會議通過</w:t>
      </w:r>
    </w:p>
    <w:p w:rsidR="00B344D6" w:rsidRPr="00A8537B" w:rsidRDefault="00B344D6" w:rsidP="005708EA">
      <w:pPr>
        <w:tabs>
          <w:tab w:val="left" w:pos="5529"/>
        </w:tabs>
        <w:spacing w:line="240" w:lineRule="exact"/>
        <w:ind w:leftChars="1890" w:left="4536"/>
        <w:jc w:val="both"/>
        <w:rPr>
          <w:rFonts w:eastAsia="標楷體" w:hint="eastAsia"/>
          <w:kern w:val="0"/>
          <w:sz w:val="20"/>
          <w:szCs w:val="20"/>
        </w:rPr>
      </w:pPr>
      <w:r>
        <w:rPr>
          <w:rFonts w:eastAsia="標楷體" w:hint="eastAsia"/>
          <w:kern w:val="0"/>
          <w:sz w:val="20"/>
          <w:szCs w:val="20"/>
        </w:rPr>
        <w:t>107.11.09</w:t>
      </w:r>
      <w:r>
        <w:rPr>
          <w:rFonts w:eastAsia="標楷體"/>
          <w:kern w:val="0"/>
          <w:sz w:val="20"/>
          <w:szCs w:val="20"/>
        </w:rPr>
        <w:tab/>
      </w:r>
      <w:r>
        <w:rPr>
          <w:rFonts w:eastAsia="標楷體" w:hint="eastAsia"/>
          <w:kern w:val="0"/>
          <w:sz w:val="20"/>
          <w:szCs w:val="20"/>
        </w:rPr>
        <w:t>教育部</w:t>
      </w:r>
      <w:r w:rsidRPr="00A8537B">
        <w:rPr>
          <w:rFonts w:eastAsia="標楷體" w:hint="eastAsia"/>
          <w:kern w:val="0"/>
          <w:sz w:val="20"/>
          <w:szCs w:val="20"/>
        </w:rPr>
        <w:t>臺教高</w:t>
      </w:r>
      <w:r w:rsidRPr="00A8537B">
        <w:rPr>
          <w:rFonts w:eastAsia="標楷體" w:hint="eastAsia"/>
          <w:kern w:val="0"/>
          <w:sz w:val="20"/>
          <w:szCs w:val="20"/>
        </w:rPr>
        <w:t>(</w:t>
      </w:r>
      <w:r w:rsidRPr="00A8537B">
        <w:rPr>
          <w:rFonts w:eastAsia="標楷體" w:hint="eastAsia"/>
          <w:kern w:val="0"/>
          <w:sz w:val="20"/>
          <w:szCs w:val="20"/>
        </w:rPr>
        <w:t>ㄧ</w:t>
      </w:r>
      <w:r w:rsidRPr="00A8537B">
        <w:rPr>
          <w:rFonts w:eastAsia="標楷體" w:hint="eastAsia"/>
          <w:kern w:val="0"/>
          <w:sz w:val="20"/>
          <w:szCs w:val="20"/>
        </w:rPr>
        <w:t>)</w:t>
      </w:r>
      <w:r w:rsidRPr="00A8537B">
        <w:rPr>
          <w:rFonts w:eastAsia="標楷體" w:hint="eastAsia"/>
          <w:kern w:val="0"/>
          <w:sz w:val="20"/>
          <w:szCs w:val="20"/>
        </w:rPr>
        <w:t>字第</w:t>
      </w:r>
      <w:r w:rsidRPr="00A8537B">
        <w:rPr>
          <w:rFonts w:eastAsia="標楷體" w:hint="eastAsia"/>
          <w:kern w:val="0"/>
          <w:sz w:val="20"/>
          <w:szCs w:val="20"/>
        </w:rPr>
        <w:t>1070195268</w:t>
      </w:r>
      <w:r w:rsidRPr="00A8537B">
        <w:rPr>
          <w:rFonts w:eastAsia="標楷體" w:hint="eastAsia"/>
          <w:kern w:val="0"/>
          <w:sz w:val="20"/>
          <w:szCs w:val="20"/>
        </w:rPr>
        <w:t>號函核定</w:t>
      </w:r>
      <w:r>
        <w:rPr>
          <w:rFonts w:eastAsia="標楷體" w:hint="eastAsia"/>
          <w:kern w:val="0"/>
          <w:sz w:val="20"/>
          <w:szCs w:val="20"/>
        </w:rPr>
        <w:t>，</w:t>
      </w:r>
      <w:r>
        <w:rPr>
          <w:rFonts w:eastAsia="標楷體"/>
          <w:kern w:val="0"/>
          <w:sz w:val="20"/>
          <w:szCs w:val="20"/>
        </w:rPr>
        <w:br/>
      </w:r>
      <w:r>
        <w:rPr>
          <w:rFonts w:eastAsia="標楷體"/>
          <w:kern w:val="0"/>
          <w:sz w:val="20"/>
          <w:szCs w:val="20"/>
        </w:rPr>
        <w:tab/>
      </w:r>
      <w:r w:rsidRPr="00A8537B">
        <w:rPr>
          <w:rFonts w:eastAsia="標楷體" w:hint="eastAsia"/>
          <w:kern w:val="0"/>
          <w:sz w:val="20"/>
          <w:szCs w:val="20"/>
        </w:rPr>
        <w:t>修正第</w:t>
      </w:r>
      <w:r w:rsidRPr="00A8537B">
        <w:rPr>
          <w:rFonts w:eastAsia="標楷體" w:hint="eastAsia"/>
          <w:kern w:val="0"/>
          <w:sz w:val="20"/>
          <w:szCs w:val="20"/>
        </w:rPr>
        <w:t>9</w:t>
      </w:r>
      <w:r w:rsidRPr="00A8537B">
        <w:rPr>
          <w:rFonts w:eastAsia="標楷體" w:hint="eastAsia"/>
          <w:kern w:val="0"/>
          <w:sz w:val="20"/>
          <w:szCs w:val="20"/>
        </w:rPr>
        <w:t>至</w:t>
      </w:r>
      <w:r w:rsidRPr="00A8537B">
        <w:rPr>
          <w:rFonts w:eastAsia="標楷體" w:hint="eastAsia"/>
          <w:kern w:val="0"/>
          <w:sz w:val="20"/>
          <w:szCs w:val="20"/>
        </w:rPr>
        <w:t>20</w:t>
      </w:r>
      <w:r w:rsidRPr="00A8537B">
        <w:rPr>
          <w:rFonts w:eastAsia="標楷體" w:hint="eastAsia"/>
          <w:kern w:val="0"/>
          <w:sz w:val="20"/>
          <w:szCs w:val="20"/>
        </w:rPr>
        <w:t>條修正條文，依核定函日期生效。</w:t>
      </w:r>
    </w:p>
    <w:p w:rsidR="005708EA" w:rsidRPr="00A8537B" w:rsidRDefault="005708EA" w:rsidP="005708EA">
      <w:pPr>
        <w:tabs>
          <w:tab w:val="left" w:pos="5529"/>
        </w:tabs>
        <w:spacing w:line="240" w:lineRule="exact"/>
        <w:ind w:leftChars="1890" w:left="4536"/>
        <w:jc w:val="both"/>
        <w:rPr>
          <w:rFonts w:eastAsia="標楷體" w:hint="eastAsia"/>
          <w:kern w:val="0"/>
          <w:sz w:val="20"/>
          <w:szCs w:val="20"/>
        </w:rPr>
      </w:pPr>
    </w:p>
    <w:tbl>
      <w:tblPr>
        <w:tblW w:w="5000" w:type="pct"/>
        <w:tblLook w:val="04A0" w:firstRow="1" w:lastRow="0" w:firstColumn="1" w:lastColumn="0" w:noHBand="0" w:noVBand="1"/>
      </w:tblPr>
      <w:tblGrid>
        <w:gridCol w:w="1276"/>
        <w:gridCol w:w="9214"/>
      </w:tblGrid>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bookmarkStart w:id="0" w:name="_GoBack" w:colFirst="0" w:colLast="0"/>
            <w:r w:rsidRPr="00A8537B">
              <w:rPr>
                <w:rFonts w:ascii="Calibri" w:eastAsia="標楷體" w:hAnsi="Calibri" w:cs="Calibri"/>
                <w:kern w:val="0"/>
              </w:rPr>
              <w:t>第一條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依據高雄醫學大學</w:t>
            </w:r>
            <w:r w:rsidRPr="00A8537B">
              <w:rPr>
                <w:rFonts w:ascii="Calibri" w:eastAsia="標楷體" w:hAnsi="Calibri" w:cs="Calibri"/>
                <w:kern w:val="0"/>
              </w:rPr>
              <w:t>(</w:t>
            </w:r>
            <w:r w:rsidRPr="00A8537B">
              <w:rPr>
                <w:rFonts w:ascii="Calibri" w:eastAsia="標楷體" w:hAnsi="Calibri" w:cs="Calibri"/>
                <w:kern w:val="0"/>
              </w:rPr>
              <w:t>以下簡稱本校</w:t>
            </w:r>
            <w:r w:rsidRPr="00A8537B">
              <w:rPr>
                <w:rFonts w:ascii="Calibri" w:eastAsia="標楷體" w:hAnsi="Calibri" w:cs="Calibri"/>
                <w:kern w:val="0"/>
              </w:rPr>
              <w:t>)</w:t>
            </w:r>
            <w:r w:rsidRPr="00A8537B">
              <w:rPr>
                <w:rFonts w:ascii="Calibri" w:eastAsia="標楷體" w:hAnsi="Calibri" w:cs="Calibri"/>
                <w:kern w:val="0"/>
              </w:rPr>
              <w:t>組織規程第十四條規定訂定本規程。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第二條</w:t>
            </w:r>
          </w:p>
        </w:tc>
        <w:tc>
          <w:tcPr>
            <w:tcW w:w="4392" w:type="pct"/>
            <w:shd w:val="clear" w:color="auto" w:fill="auto"/>
          </w:tcPr>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本校受委託經營高雄市立旗津醫院</w:t>
            </w:r>
            <w:r w:rsidRPr="00A8537B">
              <w:rPr>
                <w:rFonts w:ascii="Calibri" w:eastAsia="標楷體" w:hAnsi="Calibri" w:cs="Calibri"/>
                <w:kern w:val="2"/>
                <w:szCs w:val="24"/>
              </w:rPr>
              <w:t>(</w:t>
            </w:r>
            <w:r w:rsidRPr="00A8537B">
              <w:rPr>
                <w:rFonts w:ascii="Calibri" w:eastAsia="標楷體" w:hAnsi="Calibri" w:cs="Calibri"/>
                <w:kern w:val="2"/>
                <w:szCs w:val="24"/>
              </w:rPr>
              <w:t>以下簡稱本醫院</w:t>
            </w:r>
            <w:r w:rsidRPr="00A8537B">
              <w:rPr>
                <w:rFonts w:ascii="Calibri" w:eastAsia="標楷體" w:hAnsi="Calibri" w:cs="Calibri"/>
                <w:kern w:val="2"/>
                <w:szCs w:val="24"/>
              </w:rPr>
              <w:t>)</w:t>
            </w:r>
            <w:r w:rsidRPr="00A8537B">
              <w:rPr>
                <w:rFonts w:ascii="Calibri" w:eastAsia="標楷體" w:hAnsi="Calibri" w:cs="Calibri"/>
                <w:kern w:val="2"/>
                <w:szCs w:val="24"/>
              </w:rPr>
              <w:t>任務如下：</w:t>
            </w:r>
          </w:p>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一、國民之保健，病人之診療與復健。</w:t>
            </w:r>
          </w:p>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szCs w:val="24"/>
                <w:shd w:val="clear" w:color="auto" w:fill="FFFFFF"/>
              </w:rPr>
              <w:t>二、提供學生實習。</w:t>
            </w:r>
          </w:p>
          <w:p w:rsidR="002D6513" w:rsidRPr="00A8537B" w:rsidRDefault="002D6513" w:rsidP="009D28F8">
            <w:pPr>
              <w:spacing w:afterLines="20" w:after="72"/>
              <w:rPr>
                <w:rFonts w:ascii="Calibri" w:eastAsia="標楷體" w:hAnsi="Calibri" w:cs="Calibri"/>
                <w:kern w:val="0"/>
                <w:u w:val="single"/>
              </w:rPr>
            </w:pPr>
            <w:r w:rsidRPr="00A8537B">
              <w:rPr>
                <w:rFonts w:ascii="Calibri" w:eastAsia="標楷體" w:hAnsi="Calibri" w:cs="Calibri"/>
                <w:kern w:val="0"/>
              </w:rPr>
              <w:t>三、促進醫學之研究與發展。</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第三條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本醫院置院長一人，承本校校長之命綜理院務，並指導監督所屬單位主任、醫師及職員工，由本校校長就本校專任副教授以上提名，經董事會同意後聘兼之。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第四條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本醫院得置副院長一人襄理院務，由本醫院院長就本校專任助理教授以上之教師、醫院管理或護理專家中遴選，提請本校校長聘兼之。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第五條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本醫院置醫務秘書襄助院長、副院長處理醫療或行政有關業務。醫務秘書由本醫院院長就具有主治醫師身分之人員中遴選，經本校校長同意後，由本醫院院長聘兼之。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第六條</w:t>
            </w:r>
          </w:p>
        </w:tc>
        <w:tc>
          <w:tcPr>
            <w:tcW w:w="4392" w:type="pct"/>
            <w:shd w:val="clear" w:color="auto" w:fill="auto"/>
          </w:tcPr>
          <w:p w:rsidR="002D6513" w:rsidRPr="00A8537B" w:rsidRDefault="002D6513" w:rsidP="009D28F8">
            <w:pPr>
              <w:rPr>
                <w:rFonts w:ascii="Calibri" w:eastAsia="標楷體" w:hAnsi="Calibri" w:cs="Calibri"/>
                <w:kern w:val="0"/>
                <w:shd w:val="clear" w:color="auto" w:fill="FFFFFF"/>
              </w:rPr>
            </w:pPr>
            <w:r w:rsidRPr="00A8537B">
              <w:rPr>
                <w:rFonts w:ascii="Calibri" w:eastAsia="標楷體" w:hAnsi="Calibri" w:cs="Calibri"/>
                <w:kern w:val="0"/>
                <w:shd w:val="clear" w:color="auto" w:fill="FFFFFF"/>
              </w:rPr>
              <w:t>本醫院採主治醫師醫師制度，必要時得置顧問醫師或特約主治醫師。</w:t>
            </w:r>
          </w:p>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shd w:val="clear" w:color="auto" w:fill="FFFFFF"/>
              </w:rPr>
              <w:t>顧問醫師、主治醫師及特約主治醫師均由本醫院院長提請本校校長</w:t>
            </w:r>
            <w:r w:rsidRPr="00A8537B">
              <w:rPr>
                <w:rFonts w:ascii="Calibri" w:eastAsia="標楷體" w:hAnsi="Calibri" w:cs="Calibri"/>
                <w:spacing w:val="-12"/>
                <w:kern w:val="0"/>
              </w:rPr>
              <w:t>同意</w:t>
            </w:r>
            <w:r w:rsidRPr="00A8537B">
              <w:rPr>
                <w:rFonts w:ascii="Calibri" w:eastAsia="標楷體" w:hAnsi="Calibri" w:cs="Calibri"/>
                <w:kern w:val="0"/>
                <w:shd w:val="clear" w:color="auto" w:fill="FFFFFF"/>
              </w:rPr>
              <w:t>後，由本醫院院長聘任之。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第七條</w:t>
            </w:r>
          </w:p>
        </w:tc>
        <w:tc>
          <w:tcPr>
            <w:tcW w:w="4392" w:type="pct"/>
            <w:shd w:val="clear" w:color="auto" w:fill="auto"/>
          </w:tcPr>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本醫院設置下列各臨床單位：</w:t>
            </w:r>
          </w:p>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w:t>
            </w:r>
            <w:r w:rsidRPr="00A8537B">
              <w:rPr>
                <w:rFonts w:ascii="Calibri" w:eastAsia="標楷體" w:hAnsi="Calibri" w:cs="Calibri"/>
                <w:kern w:val="2"/>
                <w:szCs w:val="24"/>
              </w:rPr>
              <w:t>一</w:t>
            </w:r>
            <w:r w:rsidRPr="00A8537B">
              <w:rPr>
                <w:rFonts w:ascii="Calibri" w:eastAsia="標楷體" w:hAnsi="Calibri" w:cs="Calibri"/>
                <w:kern w:val="2"/>
                <w:szCs w:val="24"/>
              </w:rPr>
              <w:t>)</w:t>
            </w:r>
            <w:r w:rsidRPr="00A8537B">
              <w:rPr>
                <w:rFonts w:ascii="Calibri" w:eastAsia="標楷體" w:hAnsi="Calibri" w:cs="Calibri"/>
                <w:kern w:val="2"/>
                <w:szCs w:val="24"/>
              </w:rPr>
              <w:t>內科。</w:t>
            </w:r>
          </w:p>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w:t>
            </w:r>
            <w:r w:rsidRPr="00A8537B">
              <w:rPr>
                <w:rFonts w:ascii="Calibri" w:eastAsia="標楷體" w:hAnsi="Calibri" w:cs="Calibri"/>
                <w:kern w:val="2"/>
                <w:szCs w:val="24"/>
              </w:rPr>
              <w:t>二</w:t>
            </w:r>
            <w:r w:rsidRPr="00A8537B">
              <w:rPr>
                <w:rFonts w:ascii="Calibri" w:eastAsia="標楷體" w:hAnsi="Calibri" w:cs="Calibri"/>
                <w:kern w:val="2"/>
                <w:szCs w:val="24"/>
              </w:rPr>
              <w:t>)</w:t>
            </w:r>
            <w:r w:rsidRPr="00A8537B">
              <w:rPr>
                <w:rFonts w:ascii="Calibri" w:eastAsia="標楷體" w:hAnsi="Calibri" w:cs="Calibri"/>
                <w:kern w:val="2"/>
                <w:szCs w:val="24"/>
              </w:rPr>
              <w:t>外科。</w:t>
            </w:r>
          </w:p>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w:t>
            </w:r>
            <w:r w:rsidRPr="00A8537B">
              <w:rPr>
                <w:rFonts w:ascii="Calibri" w:eastAsia="標楷體" w:hAnsi="Calibri" w:cs="Calibri"/>
                <w:kern w:val="2"/>
                <w:szCs w:val="24"/>
              </w:rPr>
              <w:t>三</w:t>
            </w:r>
            <w:r w:rsidRPr="00A8537B">
              <w:rPr>
                <w:rFonts w:ascii="Calibri" w:eastAsia="標楷體" w:hAnsi="Calibri" w:cs="Calibri"/>
                <w:kern w:val="2"/>
                <w:szCs w:val="24"/>
              </w:rPr>
              <w:t>)</w:t>
            </w:r>
            <w:r w:rsidRPr="00A8537B">
              <w:rPr>
                <w:rFonts w:ascii="Calibri" w:eastAsia="標楷體" w:hAnsi="Calibri" w:cs="Calibri"/>
                <w:kern w:val="2"/>
                <w:szCs w:val="24"/>
              </w:rPr>
              <w:t>牙科。</w:t>
            </w:r>
          </w:p>
          <w:p w:rsidR="002D6513" w:rsidRPr="00A8537B" w:rsidRDefault="002D6513" w:rsidP="009D28F8">
            <w:pPr>
              <w:spacing w:afterLines="20" w:after="72"/>
              <w:rPr>
                <w:rFonts w:ascii="Calibri" w:eastAsia="標楷體" w:hAnsi="Calibri" w:cs="Calibri"/>
              </w:rPr>
            </w:pPr>
            <w:r w:rsidRPr="00A8537B">
              <w:rPr>
                <w:rFonts w:ascii="Calibri" w:eastAsia="標楷體" w:hAnsi="Calibri" w:cs="Calibri"/>
                <w:kern w:val="0"/>
              </w:rPr>
              <w:t>各臨床單位得置主任一人，其下得因應臨床作業所需，設置室、組，得置各級醫師、室主任、組長、醫療相關專業人員、技術人員及行政人員。各臨床單位主管由本醫院院長推薦適當人選，經本校校長同意後，由本醫院院長聘兼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rPr>
            </w:pPr>
            <w:r w:rsidRPr="00A8537B">
              <w:rPr>
                <w:rFonts w:ascii="Calibri" w:eastAsia="標楷體" w:hAnsi="Calibri" w:cs="Calibri"/>
                <w:kern w:val="0"/>
              </w:rPr>
              <w:t>第八條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本醫院為發展社區預防醫學，成立社區健康促進室，置主任一人，其下得置組長一人、社工及行政人員。</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u w:val="single"/>
              </w:rPr>
              <w:t>第九條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u w:val="single"/>
              </w:rPr>
              <w:t>本醫院設長期照護科，辦理長期照護相關業務，置主任一人，得分設日間照護組、居家護理組、住宿照護組等三組，各置組長一人、其下設置相關專業人員及行政人員。</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lastRenderedPageBreak/>
              <w:t>第</w:t>
            </w:r>
            <w:r w:rsidRPr="00A8537B">
              <w:rPr>
                <w:rFonts w:ascii="Calibri" w:eastAsia="標楷體" w:hAnsi="Calibri" w:cs="Calibri"/>
                <w:kern w:val="0"/>
                <w:u w:val="single"/>
              </w:rPr>
              <w:t>十</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本醫院護理部門設護理科，辦理全院護理工作，置主任一人，其下得置護理長、專科護理師、護理師、助產師</w:t>
            </w:r>
            <w:r w:rsidRPr="00A8537B">
              <w:rPr>
                <w:rFonts w:ascii="Calibri" w:eastAsia="標楷體" w:hAnsi="Calibri" w:cs="Calibri"/>
                <w:kern w:val="0"/>
              </w:rPr>
              <w:t>(</w:t>
            </w:r>
            <w:r w:rsidRPr="00A8537B">
              <w:rPr>
                <w:rFonts w:ascii="Calibri" w:eastAsia="標楷體" w:hAnsi="Calibri" w:cs="Calibri"/>
                <w:kern w:val="0"/>
              </w:rPr>
              <w:t>士</w:t>
            </w:r>
            <w:r w:rsidRPr="00A8537B">
              <w:rPr>
                <w:rFonts w:ascii="Calibri" w:eastAsia="標楷體" w:hAnsi="Calibri" w:cs="Calibri"/>
                <w:kern w:val="0"/>
              </w:rPr>
              <w:t>)</w:t>
            </w:r>
            <w:r w:rsidRPr="00A8537B">
              <w:rPr>
                <w:rFonts w:ascii="Calibri" w:eastAsia="標楷體" w:hAnsi="Calibri" w:cs="Calibri"/>
                <w:kern w:val="0"/>
              </w:rPr>
              <w:t>以及醫療相關專業人員、技術人員及行政人員。</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十一</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本醫院設醫事技術室，辦理醫事技術服務，置主任一人，得分設藥劑組、檢驗組、及放射組等三組，各置組長一人，其下置醫療相關專業人員、技術人員及行政人員。</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十二</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設管理室，辦理有關院務發展、企劃、績效、醫療事務、病歷管理、採購、勞安、工務、營養、環保、資訊發展、人事及會計等相關事宜，置主任一人，得分設行政、企劃、醫事、總務等四組，各置組長一人，其下得置相關專業人員、技術人員及行政人員。</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十三</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本規程第七條至第</w:t>
            </w:r>
            <w:r w:rsidRPr="00A8537B">
              <w:rPr>
                <w:rFonts w:ascii="Calibri" w:eastAsia="標楷體" w:hAnsi="Calibri" w:cs="Calibri" w:hint="eastAsia"/>
                <w:kern w:val="0"/>
              </w:rPr>
              <w:t>十二</w:t>
            </w:r>
            <w:r w:rsidRPr="00A8537B">
              <w:rPr>
                <w:rFonts w:ascii="Calibri" w:eastAsia="標楷體" w:hAnsi="Calibri" w:cs="Calibri"/>
                <w:kern w:val="0"/>
              </w:rPr>
              <w:t>條之主管均由本醫院院長推薦適當人選，經本校校長同意後，由本醫院院長聘兼之。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十四</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本醫院為配合醫療法、醫療機構設置標準及醫院評鑑等規定，得置醫療相關專業人員、技術人員及行政人員</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本規程所列之醫療相關專業人員、技術人員及行政人員，悉依本醫院任用、晉升辦法規定辦理。</w:t>
            </w:r>
          </w:p>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本醫院任用、晉升辦法另訂之。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十五</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rPr>
            </w:pPr>
            <w:r w:rsidRPr="00A8537B">
              <w:rPr>
                <w:rFonts w:ascii="Calibri" w:eastAsia="標楷體" w:hAnsi="Calibri" w:cs="Calibri"/>
                <w:kern w:val="0"/>
              </w:rPr>
              <w:t>本醫院與院外機關建教合作，或受委託辦理醫療學術研究，其辦法比照本校暨本校附設中和紀念醫院相關法令規定辦理。</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十六</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本醫院臨床各科、室及各單位之設置辦法及編制員額另訂之。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十七</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本醫院設院務會議，議決院務重大事項，為院務最高決策會議。</w:t>
            </w:r>
          </w:p>
          <w:p w:rsidR="002D6513" w:rsidRPr="00A8537B" w:rsidRDefault="002D6513" w:rsidP="009D28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eastAsia="標楷體" w:hAnsi="Calibri" w:cs="Calibri"/>
                <w:kern w:val="2"/>
                <w:szCs w:val="24"/>
              </w:rPr>
            </w:pPr>
            <w:r w:rsidRPr="00A8537B">
              <w:rPr>
                <w:rFonts w:ascii="Calibri" w:eastAsia="標楷體" w:hAnsi="Calibri" w:cs="Calibri"/>
                <w:kern w:val="2"/>
                <w:szCs w:val="24"/>
              </w:rPr>
              <w:t>院務會議由院長、副院長、醫務秘書、及本規程第七條所列臨床科、室主任及第八條至第十一條所列各單位主任及代表本醫院之工會代表一人組成之。</w:t>
            </w:r>
          </w:p>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由本醫院院長擔任召集人</w:t>
            </w:r>
            <w:r w:rsidRPr="00A8537B">
              <w:rPr>
                <w:rFonts w:ascii="Calibri" w:eastAsia="標楷體" w:hAnsi="Calibri" w:cs="Calibri"/>
                <w:kern w:val="0"/>
              </w:rPr>
              <w:t>(</w:t>
            </w:r>
            <w:r w:rsidRPr="00A8537B">
              <w:rPr>
                <w:rFonts w:ascii="Calibri" w:eastAsia="標楷體" w:hAnsi="Calibri" w:cs="Calibri"/>
                <w:kern w:val="0"/>
              </w:rPr>
              <w:t>兼主席</w:t>
            </w:r>
            <w:r w:rsidRPr="00A8537B">
              <w:rPr>
                <w:rFonts w:ascii="Calibri" w:eastAsia="標楷體" w:hAnsi="Calibri" w:cs="Calibri"/>
                <w:kern w:val="0"/>
              </w:rPr>
              <w:t>)</w:t>
            </w:r>
            <w:r w:rsidRPr="00A8537B">
              <w:rPr>
                <w:rFonts w:ascii="Calibri" w:eastAsia="標楷體" w:hAnsi="Calibri" w:cs="Calibri"/>
                <w:kern w:val="0"/>
              </w:rPr>
              <w:t>，必要時得邀請或相關人員列席。其決議事項應呈報本校校長。</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十八</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本醫院設下列各項委員會，協助推動院務</w:t>
            </w:r>
            <w:r w:rsidRPr="00A8537B">
              <w:rPr>
                <w:rFonts w:ascii="Calibri" w:eastAsia="標楷體" w:hAnsi="Calibri" w:cs="Calibri"/>
                <w:kern w:val="0"/>
              </w:rPr>
              <w:t>:</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一、醫學教育委員會。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二、倫理委員會。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三、醫療品質暨病人安全委員會。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四、藥事管理委員會。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五、主治醫師聘任委員會。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六、人事評議委員會。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七、預算審核委員會。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八、採購委員會。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九、緊急應變委員會。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十、專題研究計畫審查委員會。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十一、病歷管理委員會。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十二、出院準備服務委員會。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十三、手術室管理委員會。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十四、感染控制管理委員會。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十五、職員工申訴評議委員會。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t>十六、社區醫學發展暨健康促進委員會。</w:t>
            </w:r>
          </w:p>
          <w:p w:rsidR="002D6513" w:rsidRPr="00A8537B" w:rsidRDefault="002D6513" w:rsidP="009D28F8">
            <w:pPr>
              <w:rPr>
                <w:rFonts w:ascii="Calibri" w:eastAsia="標楷體" w:hAnsi="Calibri" w:cs="Calibri"/>
                <w:kern w:val="0"/>
              </w:rPr>
            </w:pPr>
            <w:r w:rsidRPr="00A8537B">
              <w:rPr>
                <w:rFonts w:ascii="Calibri" w:eastAsia="標楷體" w:hAnsi="Calibri" w:cs="Calibri"/>
                <w:kern w:val="0"/>
              </w:rPr>
              <w:lastRenderedPageBreak/>
              <w:t>十七、本院或各單位因業務需要，仍得設其他委員會。</w:t>
            </w:r>
          </w:p>
          <w:p w:rsidR="002D6513" w:rsidRPr="00A8537B" w:rsidRDefault="002D6513" w:rsidP="009D28F8">
            <w:pPr>
              <w:widowControl/>
              <w:spacing w:afterLines="20" w:after="72"/>
              <w:rPr>
                <w:rFonts w:ascii="Calibri" w:eastAsia="標楷體" w:hAnsi="Calibri" w:cs="Calibri"/>
                <w:kern w:val="0"/>
              </w:rPr>
            </w:pPr>
            <w:r w:rsidRPr="00A8537B">
              <w:rPr>
                <w:rFonts w:ascii="Calibri" w:eastAsia="標楷體" w:hAnsi="Calibri" w:cs="Calibri"/>
                <w:kern w:val="0"/>
              </w:rPr>
              <w:t>前項各委員會其設置辦法另訂之。</w:t>
            </w:r>
          </w:p>
        </w:tc>
      </w:tr>
      <w:tr w:rsidR="002D6513" w:rsidRPr="00A8537B" w:rsidTr="000308C1">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lastRenderedPageBreak/>
              <w:t>第</w:t>
            </w:r>
            <w:r w:rsidRPr="00A8537B">
              <w:rPr>
                <w:rFonts w:ascii="Calibri" w:eastAsia="標楷體" w:hAnsi="Calibri" w:cs="Calibri"/>
                <w:kern w:val="0"/>
                <w:u w:val="single"/>
              </w:rPr>
              <w:t>十九</w:t>
            </w:r>
            <w:r w:rsidRPr="00A8537B">
              <w:rPr>
                <w:rFonts w:ascii="Calibri" w:eastAsia="標楷體" w:hAnsi="Calibri" w:cs="Calibri"/>
                <w:kern w:val="0"/>
              </w:rPr>
              <w:t>條</w:t>
            </w:r>
          </w:p>
        </w:tc>
        <w:tc>
          <w:tcPr>
            <w:tcW w:w="4392" w:type="pct"/>
            <w:shd w:val="clear" w:color="auto" w:fill="auto"/>
          </w:tcPr>
          <w:p w:rsidR="002D6513" w:rsidRPr="00A8537B" w:rsidRDefault="002D6513" w:rsidP="009D28F8">
            <w:pPr>
              <w:spacing w:afterLines="20" w:after="72"/>
              <w:rPr>
                <w:rFonts w:ascii="Calibri" w:eastAsia="標楷體" w:hAnsi="Calibri" w:cs="Calibri"/>
                <w:kern w:val="0"/>
              </w:rPr>
            </w:pPr>
            <w:r w:rsidRPr="00A8537B">
              <w:rPr>
                <w:rFonts w:ascii="Calibri" w:eastAsia="標楷體" w:hAnsi="Calibri" w:cs="Calibri"/>
                <w:kern w:val="0"/>
              </w:rPr>
              <w:t>本醫院每學年按年度盈餘提撥不低於百分之二十五，用於改善學校師資、充實設備及撥充學校基金。</w:t>
            </w:r>
          </w:p>
        </w:tc>
      </w:tr>
      <w:tr w:rsidR="002D6513" w:rsidRPr="00A8537B" w:rsidTr="000308C1">
        <w:trPr>
          <w:trHeight w:val="536"/>
        </w:trPr>
        <w:tc>
          <w:tcPr>
            <w:tcW w:w="608" w:type="pct"/>
            <w:shd w:val="clear" w:color="auto" w:fill="auto"/>
          </w:tcPr>
          <w:p w:rsidR="002D6513" w:rsidRPr="00A8537B" w:rsidRDefault="002D6513" w:rsidP="000308C1">
            <w:pPr>
              <w:jc w:val="right"/>
              <w:rPr>
                <w:rFonts w:ascii="Calibri" w:eastAsia="標楷體" w:hAnsi="Calibri" w:cs="Calibri"/>
                <w:kern w:val="0"/>
                <w:u w:val="single"/>
              </w:rPr>
            </w:pPr>
            <w:r w:rsidRPr="00A8537B">
              <w:rPr>
                <w:rFonts w:ascii="Calibri" w:eastAsia="標楷體" w:hAnsi="Calibri" w:cs="Calibri"/>
                <w:kern w:val="0"/>
              </w:rPr>
              <w:t>第</w:t>
            </w:r>
            <w:r w:rsidRPr="00A8537B">
              <w:rPr>
                <w:rFonts w:ascii="Calibri" w:eastAsia="標楷體" w:hAnsi="Calibri" w:cs="Calibri"/>
                <w:kern w:val="0"/>
                <w:u w:val="single"/>
              </w:rPr>
              <w:t>二十</w:t>
            </w:r>
            <w:r w:rsidRPr="00A8537B">
              <w:rPr>
                <w:rFonts w:ascii="Calibri" w:eastAsia="標楷體" w:hAnsi="Calibri" w:cs="Calibri"/>
                <w:kern w:val="0"/>
              </w:rPr>
              <w:t>條</w:t>
            </w:r>
          </w:p>
        </w:tc>
        <w:tc>
          <w:tcPr>
            <w:tcW w:w="4392" w:type="pct"/>
            <w:shd w:val="clear" w:color="auto" w:fill="auto"/>
          </w:tcPr>
          <w:p w:rsidR="002D6513" w:rsidRPr="00A8537B" w:rsidRDefault="0018418D" w:rsidP="009D28F8">
            <w:pPr>
              <w:spacing w:afterLines="20" w:after="72"/>
              <w:rPr>
                <w:rFonts w:ascii="Calibri" w:eastAsia="標楷體" w:hAnsi="Calibri" w:cs="Calibri"/>
                <w:kern w:val="0"/>
              </w:rPr>
            </w:pPr>
            <w:r w:rsidRPr="00A8537B">
              <w:rPr>
                <w:rFonts w:ascii="標楷體" w:eastAsia="標楷體" w:hAnsi="標楷體" w:hint="eastAsia"/>
                <w:kern w:val="0"/>
              </w:rPr>
              <w:t>本規程經本醫院院務會議、本校校務會議及董事會會議審議通過，報請教育部核定後，由校長公布，並自公布日起實施，修正時亦同。</w:t>
            </w:r>
          </w:p>
        </w:tc>
      </w:tr>
      <w:bookmarkEnd w:id="0"/>
    </w:tbl>
    <w:p w:rsidR="00FC56C8" w:rsidRPr="00A8537B" w:rsidRDefault="00FC56C8" w:rsidP="0033402B">
      <w:pPr>
        <w:snapToGrid w:val="0"/>
        <w:spacing w:line="480" w:lineRule="exact"/>
        <w:rPr>
          <w:rFonts w:hint="eastAsia"/>
          <w:kern w:val="0"/>
          <w:sz w:val="20"/>
          <w:szCs w:val="20"/>
        </w:rPr>
      </w:pPr>
    </w:p>
    <w:sectPr w:rsidR="00FC56C8" w:rsidRPr="00A8537B" w:rsidSect="002D6513">
      <w:headerReference w:type="even" r:id="rId7"/>
      <w:footerReference w:type="default" r:id="rId8"/>
      <w:pgSz w:w="11906" w:h="16838"/>
      <w:pgMar w:top="709" w:right="707" w:bottom="1134" w:left="709"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48" w:rsidRDefault="00614148">
      <w:r>
        <w:separator/>
      </w:r>
    </w:p>
  </w:endnote>
  <w:endnote w:type="continuationSeparator" w:id="0">
    <w:p w:rsidR="00614148" w:rsidRDefault="0061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13" w:rsidRPr="002D6513" w:rsidRDefault="002D6513" w:rsidP="002D6513">
    <w:pPr>
      <w:pStyle w:val="a6"/>
      <w:jc w:val="center"/>
      <w:rPr>
        <w:sz w:val="24"/>
      </w:rPr>
    </w:pPr>
    <w:r w:rsidRPr="002D6513">
      <w:rPr>
        <w:sz w:val="24"/>
      </w:rPr>
      <w:fldChar w:fldCharType="begin"/>
    </w:r>
    <w:r w:rsidRPr="002D6513">
      <w:rPr>
        <w:sz w:val="24"/>
      </w:rPr>
      <w:instrText>PAGE   \* MERGEFORMAT</w:instrText>
    </w:r>
    <w:r w:rsidRPr="002D6513">
      <w:rPr>
        <w:sz w:val="24"/>
      </w:rPr>
      <w:fldChar w:fldCharType="separate"/>
    </w:r>
    <w:r w:rsidR="000308C1" w:rsidRPr="000308C1">
      <w:rPr>
        <w:noProof/>
        <w:sz w:val="24"/>
        <w:lang w:val="zh-TW" w:eastAsia="zh-TW"/>
      </w:rPr>
      <w:t>5</w:t>
    </w:r>
    <w:r w:rsidRPr="002D6513">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48" w:rsidRDefault="00614148">
      <w:r>
        <w:separator/>
      </w:r>
    </w:p>
  </w:footnote>
  <w:footnote w:type="continuationSeparator" w:id="0">
    <w:p w:rsidR="00614148" w:rsidRDefault="00614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3F" w:rsidRDefault="00031B3F">
    <w:pPr>
      <w:pStyle w:val="a9"/>
    </w:pPr>
  </w:p>
  <w:p w:rsidR="00031B3F" w:rsidRDefault="00031B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15:restartNumberingAfterBreak="0">
    <w:nsid w:val="0C110A13"/>
    <w:multiLevelType w:val="hybridMultilevel"/>
    <w:tmpl w:val="A39E8FCC"/>
    <w:lvl w:ilvl="0" w:tplc="0E3C558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A54B60"/>
    <w:multiLevelType w:val="hybridMultilevel"/>
    <w:tmpl w:val="0BDA00FC"/>
    <w:lvl w:ilvl="0" w:tplc="D8BEB450">
      <w:start w:val="2"/>
      <w:numFmt w:val="taiwaneseCountingThousand"/>
      <w:lvlText w:val="%1、"/>
      <w:lvlJc w:val="left"/>
      <w:pPr>
        <w:ind w:left="480" w:hanging="480"/>
      </w:pPr>
      <w:rPr>
        <w:rFonts w:cs="Times New Roman"/>
        <w:color w:val="1F497D"/>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cs="Times New Roman" w:hint="default"/>
      </w:rPr>
    </w:lvl>
    <w:lvl w:ilvl="1" w:tplc="04090019" w:tentative="1">
      <w:start w:val="1"/>
      <w:numFmt w:val="ideographTraditional"/>
      <w:lvlText w:val="%2、"/>
      <w:lvlJc w:val="left"/>
      <w:pPr>
        <w:tabs>
          <w:tab w:val="num" w:pos="1282"/>
        </w:tabs>
        <w:ind w:left="1282" w:hanging="480"/>
      </w:pPr>
      <w:rPr>
        <w:rFonts w:cs="Times New Roman"/>
      </w:rPr>
    </w:lvl>
    <w:lvl w:ilvl="2" w:tplc="0409001B" w:tentative="1">
      <w:start w:val="1"/>
      <w:numFmt w:val="lowerRoman"/>
      <w:lvlText w:val="%3."/>
      <w:lvlJc w:val="right"/>
      <w:pPr>
        <w:tabs>
          <w:tab w:val="num" w:pos="1762"/>
        </w:tabs>
        <w:ind w:left="1762" w:hanging="480"/>
      </w:pPr>
      <w:rPr>
        <w:rFonts w:cs="Times New Roman"/>
      </w:rPr>
    </w:lvl>
    <w:lvl w:ilvl="3" w:tplc="0409000F" w:tentative="1">
      <w:start w:val="1"/>
      <w:numFmt w:val="decimal"/>
      <w:lvlText w:val="%4."/>
      <w:lvlJc w:val="left"/>
      <w:pPr>
        <w:tabs>
          <w:tab w:val="num" w:pos="2242"/>
        </w:tabs>
        <w:ind w:left="2242" w:hanging="480"/>
      </w:pPr>
      <w:rPr>
        <w:rFonts w:cs="Times New Roman"/>
      </w:rPr>
    </w:lvl>
    <w:lvl w:ilvl="4" w:tplc="04090019" w:tentative="1">
      <w:start w:val="1"/>
      <w:numFmt w:val="ideographTraditional"/>
      <w:lvlText w:val="%5、"/>
      <w:lvlJc w:val="left"/>
      <w:pPr>
        <w:tabs>
          <w:tab w:val="num" w:pos="2722"/>
        </w:tabs>
        <w:ind w:left="2722" w:hanging="480"/>
      </w:pPr>
      <w:rPr>
        <w:rFonts w:cs="Times New Roman"/>
      </w:rPr>
    </w:lvl>
    <w:lvl w:ilvl="5" w:tplc="0409001B" w:tentative="1">
      <w:start w:val="1"/>
      <w:numFmt w:val="lowerRoman"/>
      <w:lvlText w:val="%6."/>
      <w:lvlJc w:val="right"/>
      <w:pPr>
        <w:tabs>
          <w:tab w:val="num" w:pos="3202"/>
        </w:tabs>
        <w:ind w:left="3202" w:hanging="480"/>
      </w:pPr>
      <w:rPr>
        <w:rFonts w:cs="Times New Roman"/>
      </w:rPr>
    </w:lvl>
    <w:lvl w:ilvl="6" w:tplc="0409000F" w:tentative="1">
      <w:start w:val="1"/>
      <w:numFmt w:val="decimal"/>
      <w:lvlText w:val="%7."/>
      <w:lvlJc w:val="left"/>
      <w:pPr>
        <w:tabs>
          <w:tab w:val="num" w:pos="3682"/>
        </w:tabs>
        <w:ind w:left="3682" w:hanging="480"/>
      </w:pPr>
      <w:rPr>
        <w:rFonts w:cs="Times New Roman"/>
      </w:rPr>
    </w:lvl>
    <w:lvl w:ilvl="7" w:tplc="04090019" w:tentative="1">
      <w:start w:val="1"/>
      <w:numFmt w:val="ideographTraditional"/>
      <w:lvlText w:val="%8、"/>
      <w:lvlJc w:val="left"/>
      <w:pPr>
        <w:tabs>
          <w:tab w:val="num" w:pos="4162"/>
        </w:tabs>
        <w:ind w:left="4162" w:hanging="480"/>
      </w:pPr>
      <w:rPr>
        <w:rFonts w:cs="Times New Roman"/>
      </w:rPr>
    </w:lvl>
    <w:lvl w:ilvl="8" w:tplc="0409001B" w:tentative="1">
      <w:start w:val="1"/>
      <w:numFmt w:val="lowerRoman"/>
      <w:lvlText w:val="%9."/>
      <w:lvlJc w:val="right"/>
      <w:pPr>
        <w:tabs>
          <w:tab w:val="num" w:pos="4642"/>
        </w:tabs>
        <w:ind w:left="4642" w:hanging="480"/>
      </w:pPr>
      <w:rPr>
        <w:rFonts w:cs="Times New Roman"/>
      </w:rPr>
    </w:lvl>
  </w:abstractNum>
  <w:abstractNum w:abstractNumId="4" w15:restartNumberingAfterBreak="0">
    <w:nsid w:val="180F2D24"/>
    <w:multiLevelType w:val="multilevel"/>
    <w:tmpl w:val="A5264124"/>
    <w:lvl w:ilvl="0">
      <w:start w:val="1"/>
      <w:numFmt w:val="taiwaneseCountingThousand"/>
      <w:lvlText w:val="%1、"/>
      <w:lvlJc w:val="left"/>
      <w:pPr>
        <w:tabs>
          <w:tab w:val="num" w:pos="1680"/>
        </w:tabs>
        <w:ind w:left="168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AAD02FF"/>
    <w:multiLevelType w:val="hybridMultilevel"/>
    <w:tmpl w:val="9D0A3440"/>
    <w:lvl w:ilvl="0" w:tplc="F4DE705A">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CAE7864"/>
    <w:multiLevelType w:val="hybridMultilevel"/>
    <w:tmpl w:val="F716D200"/>
    <w:lvl w:ilvl="0" w:tplc="E2E85AF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E4A05"/>
    <w:multiLevelType w:val="hybridMultilevel"/>
    <w:tmpl w:val="47B8ADC4"/>
    <w:lvl w:ilvl="0" w:tplc="C0ECB974">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33142E5"/>
    <w:multiLevelType w:val="hybridMultilevel"/>
    <w:tmpl w:val="ED8EF5B8"/>
    <w:lvl w:ilvl="0" w:tplc="2B00ED0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cs="Times New Roman" w:hint="default"/>
      </w:rPr>
    </w:lvl>
    <w:lvl w:ilvl="1" w:tplc="04090019" w:tentative="1">
      <w:start w:val="1"/>
      <w:numFmt w:val="ideographTraditional"/>
      <w:lvlText w:val="%2、"/>
      <w:lvlJc w:val="left"/>
      <w:pPr>
        <w:tabs>
          <w:tab w:val="num" w:pos="1524"/>
        </w:tabs>
        <w:ind w:left="1524" w:hanging="480"/>
      </w:pPr>
      <w:rPr>
        <w:rFonts w:cs="Times New Roman"/>
      </w:rPr>
    </w:lvl>
    <w:lvl w:ilvl="2" w:tplc="0409001B" w:tentative="1">
      <w:start w:val="1"/>
      <w:numFmt w:val="lowerRoman"/>
      <w:lvlText w:val="%3."/>
      <w:lvlJc w:val="right"/>
      <w:pPr>
        <w:tabs>
          <w:tab w:val="num" w:pos="2004"/>
        </w:tabs>
        <w:ind w:left="2004" w:hanging="480"/>
      </w:pPr>
      <w:rPr>
        <w:rFonts w:cs="Times New Roman"/>
      </w:rPr>
    </w:lvl>
    <w:lvl w:ilvl="3" w:tplc="0409000F" w:tentative="1">
      <w:start w:val="1"/>
      <w:numFmt w:val="decimal"/>
      <w:lvlText w:val="%4."/>
      <w:lvlJc w:val="left"/>
      <w:pPr>
        <w:tabs>
          <w:tab w:val="num" w:pos="2484"/>
        </w:tabs>
        <w:ind w:left="2484" w:hanging="480"/>
      </w:pPr>
      <w:rPr>
        <w:rFonts w:cs="Times New Roman"/>
      </w:rPr>
    </w:lvl>
    <w:lvl w:ilvl="4" w:tplc="04090019" w:tentative="1">
      <w:start w:val="1"/>
      <w:numFmt w:val="ideographTraditional"/>
      <w:lvlText w:val="%5、"/>
      <w:lvlJc w:val="left"/>
      <w:pPr>
        <w:tabs>
          <w:tab w:val="num" w:pos="2964"/>
        </w:tabs>
        <w:ind w:left="2964" w:hanging="480"/>
      </w:pPr>
      <w:rPr>
        <w:rFonts w:cs="Times New Roman"/>
      </w:rPr>
    </w:lvl>
    <w:lvl w:ilvl="5" w:tplc="0409001B" w:tentative="1">
      <w:start w:val="1"/>
      <w:numFmt w:val="lowerRoman"/>
      <w:lvlText w:val="%6."/>
      <w:lvlJc w:val="right"/>
      <w:pPr>
        <w:tabs>
          <w:tab w:val="num" w:pos="3444"/>
        </w:tabs>
        <w:ind w:left="3444" w:hanging="480"/>
      </w:pPr>
      <w:rPr>
        <w:rFonts w:cs="Times New Roman"/>
      </w:rPr>
    </w:lvl>
    <w:lvl w:ilvl="6" w:tplc="0409000F" w:tentative="1">
      <w:start w:val="1"/>
      <w:numFmt w:val="decimal"/>
      <w:lvlText w:val="%7."/>
      <w:lvlJc w:val="left"/>
      <w:pPr>
        <w:tabs>
          <w:tab w:val="num" w:pos="3924"/>
        </w:tabs>
        <w:ind w:left="3924" w:hanging="480"/>
      </w:pPr>
      <w:rPr>
        <w:rFonts w:cs="Times New Roman"/>
      </w:rPr>
    </w:lvl>
    <w:lvl w:ilvl="7" w:tplc="04090019" w:tentative="1">
      <w:start w:val="1"/>
      <w:numFmt w:val="ideographTraditional"/>
      <w:lvlText w:val="%8、"/>
      <w:lvlJc w:val="left"/>
      <w:pPr>
        <w:tabs>
          <w:tab w:val="num" w:pos="4404"/>
        </w:tabs>
        <w:ind w:left="4404" w:hanging="480"/>
      </w:pPr>
      <w:rPr>
        <w:rFonts w:cs="Times New Roman"/>
      </w:rPr>
    </w:lvl>
    <w:lvl w:ilvl="8" w:tplc="0409001B" w:tentative="1">
      <w:start w:val="1"/>
      <w:numFmt w:val="lowerRoman"/>
      <w:lvlText w:val="%9."/>
      <w:lvlJc w:val="right"/>
      <w:pPr>
        <w:tabs>
          <w:tab w:val="num" w:pos="4884"/>
        </w:tabs>
        <w:ind w:left="4884" w:hanging="480"/>
      </w:pPr>
      <w:rPr>
        <w:rFonts w:cs="Times New Roman"/>
      </w:rPr>
    </w:lvl>
  </w:abstractNum>
  <w:abstractNum w:abstractNumId="10" w15:restartNumberingAfterBreak="0">
    <w:nsid w:val="2FBB44E3"/>
    <w:multiLevelType w:val="hybridMultilevel"/>
    <w:tmpl w:val="A592617C"/>
    <w:lvl w:ilvl="0" w:tplc="1AEADE6E">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2"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F891C5F"/>
    <w:multiLevelType w:val="multilevel"/>
    <w:tmpl w:val="A5264124"/>
    <w:lvl w:ilvl="0">
      <w:start w:val="1"/>
      <w:numFmt w:val="taiwaneseCountingThousand"/>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3FB24D47"/>
    <w:multiLevelType w:val="hybridMultilevel"/>
    <w:tmpl w:val="1E168130"/>
    <w:lvl w:ilvl="0" w:tplc="436014D8">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0F374DA"/>
    <w:multiLevelType w:val="hybridMultilevel"/>
    <w:tmpl w:val="BAB65D32"/>
    <w:lvl w:ilvl="0" w:tplc="FE384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7041F"/>
    <w:multiLevelType w:val="hybridMultilevel"/>
    <w:tmpl w:val="58ECC456"/>
    <w:lvl w:ilvl="0" w:tplc="610A2B80">
      <w:start w:val="1"/>
      <w:numFmt w:val="decimal"/>
      <w:lvlText w:val="%1."/>
      <w:lvlJc w:val="left"/>
      <w:pPr>
        <w:ind w:left="400" w:hanging="40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57F759DD"/>
    <w:multiLevelType w:val="hybridMultilevel"/>
    <w:tmpl w:val="76FC3622"/>
    <w:lvl w:ilvl="0" w:tplc="41BC2AD0">
      <w:start w:val="1"/>
      <w:numFmt w:val="taiwaneseCountingThousand"/>
      <w:lvlText w:val="%1、"/>
      <w:lvlJc w:val="left"/>
      <w:pPr>
        <w:ind w:left="480" w:hanging="480"/>
      </w:pPr>
      <w:rPr>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D306D6"/>
    <w:multiLevelType w:val="hybridMultilevel"/>
    <w:tmpl w:val="BC92D810"/>
    <w:lvl w:ilvl="0" w:tplc="F1E8E772">
      <w:start w:val="1"/>
      <w:numFmt w:val="taiwaneseCountingThousand"/>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7E08DC"/>
    <w:multiLevelType w:val="hybridMultilevel"/>
    <w:tmpl w:val="5B4CFBE6"/>
    <w:lvl w:ilvl="0" w:tplc="41BC2AD0">
      <w:start w:val="1"/>
      <w:numFmt w:val="taiwaneseCountingThousand"/>
      <w:lvlText w:val="%1、"/>
      <w:lvlJc w:val="left"/>
      <w:pPr>
        <w:ind w:left="480" w:hanging="480"/>
      </w:pPr>
      <w:rPr>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2E3DF1"/>
    <w:multiLevelType w:val="hybridMultilevel"/>
    <w:tmpl w:val="30C690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3" w15:restartNumberingAfterBreak="0">
    <w:nsid w:val="63A45A60"/>
    <w:multiLevelType w:val="hybridMultilevel"/>
    <w:tmpl w:val="E58238EC"/>
    <w:lvl w:ilvl="0" w:tplc="03C86158">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6A30D62"/>
    <w:multiLevelType w:val="hybridMultilevel"/>
    <w:tmpl w:val="A4F834BA"/>
    <w:lvl w:ilvl="0" w:tplc="4C826C40">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79D410AD"/>
    <w:multiLevelType w:val="hybridMultilevel"/>
    <w:tmpl w:val="6E705C28"/>
    <w:lvl w:ilvl="0" w:tplc="A75C1AFA">
      <w:start w:val="1"/>
      <w:numFmt w:val="decimal"/>
      <w:lvlText w:val="%1."/>
      <w:lvlJc w:val="left"/>
      <w:pPr>
        <w:ind w:left="501"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D0E4F10"/>
    <w:multiLevelType w:val="hybridMultilevel"/>
    <w:tmpl w:val="F4CE35E0"/>
    <w:lvl w:ilvl="0" w:tplc="5E240992">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7"/>
  </w:num>
  <w:num w:numId="3">
    <w:abstractNumId w:val="0"/>
  </w:num>
  <w:num w:numId="4">
    <w:abstractNumId w:val="22"/>
  </w:num>
  <w:num w:numId="5">
    <w:abstractNumId w:val="27"/>
  </w:num>
  <w:num w:numId="6">
    <w:abstractNumId w:val="25"/>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3"/>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7"/>
  </w:num>
  <w:num w:numId="16">
    <w:abstractNumId w:val="10"/>
  </w:num>
  <w:num w:numId="17">
    <w:abstractNumId w:val="14"/>
  </w:num>
  <w:num w:numId="18">
    <w:abstractNumId w:val="5"/>
  </w:num>
  <w:num w:numId="19">
    <w:abstractNumId w:val="23"/>
  </w:num>
  <w:num w:numId="20">
    <w:abstractNumId w:val="16"/>
  </w:num>
  <w:num w:numId="21">
    <w:abstractNumId w:val="28"/>
  </w:num>
  <w:num w:numId="22">
    <w:abstractNumId w:val="8"/>
  </w:num>
  <w:num w:numId="23">
    <w:abstractNumId w:val="6"/>
  </w:num>
  <w:num w:numId="24">
    <w:abstractNumId w:val="20"/>
  </w:num>
  <w:num w:numId="25">
    <w:abstractNumId w:val="1"/>
  </w:num>
  <w:num w:numId="26">
    <w:abstractNumId w:val="29"/>
  </w:num>
  <w:num w:numId="27">
    <w:abstractNumId w:val="15"/>
  </w:num>
  <w:num w:numId="28">
    <w:abstractNumId w:val="21"/>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9"/>
    <w:rsid w:val="00000D8D"/>
    <w:rsid w:val="00003BDF"/>
    <w:rsid w:val="00013908"/>
    <w:rsid w:val="00014CE8"/>
    <w:rsid w:val="00016F32"/>
    <w:rsid w:val="0001791E"/>
    <w:rsid w:val="00020C50"/>
    <w:rsid w:val="00024F5D"/>
    <w:rsid w:val="000308C1"/>
    <w:rsid w:val="00031B3F"/>
    <w:rsid w:val="00033C95"/>
    <w:rsid w:val="00033CEF"/>
    <w:rsid w:val="00033E1D"/>
    <w:rsid w:val="000341BB"/>
    <w:rsid w:val="00035224"/>
    <w:rsid w:val="00041184"/>
    <w:rsid w:val="0004469A"/>
    <w:rsid w:val="00047FA1"/>
    <w:rsid w:val="00050768"/>
    <w:rsid w:val="00054335"/>
    <w:rsid w:val="000556F6"/>
    <w:rsid w:val="00057273"/>
    <w:rsid w:val="00057971"/>
    <w:rsid w:val="000630C4"/>
    <w:rsid w:val="00063CA6"/>
    <w:rsid w:val="0006787D"/>
    <w:rsid w:val="00072805"/>
    <w:rsid w:val="0007411B"/>
    <w:rsid w:val="00081003"/>
    <w:rsid w:val="000858B6"/>
    <w:rsid w:val="00085AF1"/>
    <w:rsid w:val="00092AD7"/>
    <w:rsid w:val="000A0061"/>
    <w:rsid w:val="000B194E"/>
    <w:rsid w:val="000B22E0"/>
    <w:rsid w:val="000B36B5"/>
    <w:rsid w:val="000B3A80"/>
    <w:rsid w:val="000B7C86"/>
    <w:rsid w:val="000C1253"/>
    <w:rsid w:val="000C3A45"/>
    <w:rsid w:val="000C5659"/>
    <w:rsid w:val="000C686A"/>
    <w:rsid w:val="000D1810"/>
    <w:rsid w:val="000D31F2"/>
    <w:rsid w:val="000D760B"/>
    <w:rsid w:val="000E552B"/>
    <w:rsid w:val="000F4F29"/>
    <w:rsid w:val="000F60D6"/>
    <w:rsid w:val="00101B86"/>
    <w:rsid w:val="0010736D"/>
    <w:rsid w:val="00107D68"/>
    <w:rsid w:val="001105EB"/>
    <w:rsid w:val="001110A8"/>
    <w:rsid w:val="00112905"/>
    <w:rsid w:val="00115018"/>
    <w:rsid w:val="001264A1"/>
    <w:rsid w:val="001264BD"/>
    <w:rsid w:val="00127087"/>
    <w:rsid w:val="00135745"/>
    <w:rsid w:val="00142F69"/>
    <w:rsid w:val="001430C1"/>
    <w:rsid w:val="00143B76"/>
    <w:rsid w:val="00144149"/>
    <w:rsid w:val="00152C84"/>
    <w:rsid w:val="00153B4E"/>
    <w:rsid w:val="00163954"/>
    <w:rsid w:val="0018099D"/>
    <w:rsid w:val="00182685"/>
    <w:rsid w:val="00182832"/>
    <w:rsid w:val="0018418D"/>
    <w:rsid w:val="00187273"/>
    <w:rsid w:val="00190CD9"/>
    <w:rsid w:val="001A1D1C"/>
    <w:rsid w:val="001A26A7"/>
    <w:rsid w:val="001A59AB"/>
    <w:rsid w:val="001A60F9"/>
    <w:rsid w:val="001B0DBA"/>
    <w:rsid w:val="001B2D37"/>
    <w:rsid w:val="001B4B0C"/>
    <w:rsid w:val="001B4DD0"/>
    <w:rsid w:val="001C5A59"/>
    <w:rsid w:val="001C69B7"/>
    <w:rsid w:val="001C6F02"/>
    <w:rsid w:val="001D0ECE"/>
    <w:rsid w:val="001D28C0"/>
    <w:rsid w:val="001D6074"/>
    <w:rsid w:val="001E0881"/>
    <w:rsid w:val="001E1303"/>
    <w:rsid w:val="001E3777"/>
    <w:rsid w:val="001F2BF7"/>
    <w:rsid w:val="001F7942"/>
    <w:rsid w:val="00206CDF"/>
    <w:rsid w:val="00206DD5"/>
    <w:rsid w:val="002105E0"/>
    <w:rsid w:val="00215A41"/>
    <w:rsid w:val="002163B0"/>
    <w:rsid w:val="00217848"/>
    <w:rsid w:val="0022043B"/>
    <w:rsid w:val="00222D0C"/>
    <w:rsid w:val="0022468A"/>
    <w:rsid w:val="0023024A"/>
    <w:rsid w:val="00231D1F"/>
    <w:rsid w:val="00242316"/>
    <w:rsid w:val="00243FC2"/>
    <w:rsid w:val="00246F20"/>
    <w:rsid w:val="00247BBA"/>
    <w:rsid w:val="002563AC"/>
    <w:rsid w:val="002659C6"/>
    <w:rsid w:val="00267282"/>
    <w:rsid w:val="0026784A"/>
    <w:rsid w:val="00267CD3"/>
    <w:rsid w:val="00272C24"/>
    <w:rsid w:val="00274E77"/>
    <w:rsid w:val="00276BC5"/>
    <w:rsid w:val="002805D8"/>
    <w:rsid w:val="0028651F"/>
    <w:rsid w:val="00293337"/>
    <w:rsid w:val="00293958"/>
    <w:rsid w:val="002940C1"/>
    <w:rsid w:val="00297693"/>
    <w:rsid w:val="002A6A07"/>
    <w:rsid w:val="002B0C7B"/>
    <w:rsid w:val="002C37B6"/>
    <w:rsid w:val="002C6392"/>
    <w:rsid w:val="002C6F28"/>
    <w:rsid w:val="002D2DD7"/>
    <w:rsid w:val="002D3638"/>
    <w:rsid w:val="002D479C"/>
    <w:rsid w:val="002D4C94"/>
    <w:rsid w:val="002D6513"/>
    <w:rsid w:val="002E1EE7"/>
    <w:rsid w:val="002E54EF"/>
    <w:rsid w:val="002E70F9"/>
    <w:rsid w:val="002F3D4E"/>
    <w:rsid w:val="002F5995"/>
    <w:rsid w:val="002F67AC"/>
    <w:rsid w:val="00304564"/>
    <w:rsid w:val="0030458C"/>
    <w:rsid w:val="0031113C"/>
    <w:rsid w:val="00312BAB"/>
    <w:rsid w:val="0031347A"/>
    <w:rsid w:val="00320FBE"/>
    <w:rsid w:val="003230DC"/>
    <w:rsid w:val="003247FC"/>
    <w:rsid w:val="00326066"/>
    <w:rsid w:val="00330F5F"/>
    <w:rsid w:val="0033402B"/>
    <w:rsid w:val="00335FD9"/>
    <w:rsid w:val="00340D78"/>
    <w:rsid w:val="00341D3A"/>
    <w:rsid w:val="0034212A"/>
    <w:rsid w:val="003477BB"/>
    <w:rsid w:val="00350EAF"/>
    <w:rsid w:val="00352039"/>
    <w:rsid w:val="00356FE1"/>
    <w:rsid w:val="00360EE0"/>
    <w:rsid w:val="0036692B"/>
    <w:rsid w:val="00371522"/>
    <w:rsid w:val="00376063"/>
    <w:rsid w:val="00380974"/>
    <w:rsid w:val="003845DC"/>
    <w:rsid w:val="00384B8F"/>
    <w:rsid w:val="00385033"/>
    <w:rsid w:val="00386F7C"/>
    <w:rsid w:val="00387337"/>
    <w:rsid w:val="003927A4"/>
    <w:rsid w:val="00393285"/>
    <w:rsid w:val="00394428"/>
    <w:rsid w:val="0039713E"/>
    <w:rsid w:val="003A0970"/>
    <w:rsid w:val="003A4EAB"/>
    <w:rsid w:val="003A5A98"/>
    <w:rsid w:val="003B1DC9"/>
    <w:rsid w:val="003B207C"/>
    <w:rsid w:val="003B2315"/>
    <w:rsid w:val="003B347B"/>
    <w:rsid w:val="003B48D4"/>
    <w:rsid w:val="003B7B2A"/>
    <w:rsid w:val="003C4940"/>
    <w:rsid w:val="003C54C5"/>
    <w:rsid w:val="003C6A71"/>
    <w:rsid w:val="003D0049"/>
    <w:rsid w:val="003D1056"/>
    <w:rsid w:val="003D23E4"/>
    <w:rsid w:val="003D2630"/>
    <w:rsid w:val="003D3E27"/>
    <w:rsid w:val="003D5D51"/>
    <w:rsid w:val="003D72AA"/>
    <w:rsid w:val="003D733F"/>
    <w:rsid w:val="003E36D7"/>
    <w:rsid w:val="003E4673"/>
    <w:rsid w:val="003F2088"/>
    <w:rsid w:val="003F34F6"/>
    <w:rsid w:val="003F494C"/>
    <w:rsid w:val="0040045D"/>
    <w:rsid w:val="0040195E"/>
    <w:rsid w:val="00403603"/>
    <w:rsid w:val="0040681F"/>
    <w:rsid w:val="0041415D"/>
    <w:rsid w:val="004149AF"/>
    <w:rsid w:val="004219A9"/>
    <w:rsid w:val="00425050"/>
    <w:rsid w:val="0042575F"/>
    <w:rsid w:val="004279C2"/>
    <w:rsid w:val="004340D3"/>
    <w:rsid w:val="00437FCC"/>
    <w:rsid w:val="00441932"/>
    <w:rsid w:val="00442747"/>
    <w:rsid w:val="00446742"/>
    <w:rsid w:val="00447807"/>
    <w:rsid w:val="004525E3"/>
    <w:rsid w:val="004559BC"/>
    <w:rsid w:val="00456BDD"/>
    <w:rsid w:val="00462C81"/>
    <w:rsid w:val="0046504A"/>
    <w:rsid w:val="00466033"/>
    <w:rsid w:val="004743A2"/>
    <w:rsid w:val="004748A2"/>
    <w:rsid w:val="00476607"/>
    <w:rsid w:val="004802D6"/>
    <w:rsid w:val="00480729"/>
    <w:rsid w:val="004813D2"/>
    <w:rsid w:val="00481F8E"/>
    <w:rsid w:val="00483AB9"/>
    <w:rsid w:val="004872DF"/>
    <w:rsid w:val="00487500"/>
    <w:rsid w:val="00487D73"/>
    <w:rsid w:val="0049041D"/>
    <w:rsid w:val="00495F80"/>
    <w:rsid w:val="00496D2F"/>
    <w:rsid w:val="004972F7"/>
    <w:rsid w:val="004A095B"/>
    <w:rsid w:val="004A48EA"/>
    <w:rsid w:val="004A5C08"/>
    <w:rsid w:val="004B4935"/>
    <w:rsid w:val="004B5E11"/>
    <w:rsid w:val="004C28FA"/>
    <w:rsid w:val="004C3143"/>
    <w:rsid w:val="004C3437"/>
    <w:rsid w:val="004D5D26"/>
    <w:rsid w:val="004D6DBD"/>
    <w:rsid w:val="004E038B"/>
    <w:rsid w:val="004E3DDD"/>
    <w:rsid w:val="004E7786"/>
    <w:rsid w:val="004F629B"/>
    <w:rsid w:val="004F6986"/>
    <w:rsid w:val="00503D57"/>
    <w:rsid w:val="005106DE"/>
    <w:rsid w:val="00510BCE"/>
    <w:rsid w:val="00511A73"/>
    <w:rsid w:val="0051478D"/>
    <w:rsid w:val="005151B3"/>
    <w:rsid w:val="00515B25"/>
    <w:rsid w:val="005213DA"/>
    <w:rsid w:val="005241F4"/>
    <w:rsid w:val="0052444D"/>
    <w:rsid w:val="005245D2"/>
    <w:rsid w:val="005266FD"/>
    <w:rsid w:val="005269F7"/>
    <w:rsid w:val="00527A22"/>
    <w:rsid w:val="00530F01"/>
    <w:rsid w:val="0053403B"/>
    <w:rsid w:val="00536B5A"/>
    <w:rsid w:val="00543317"/>
    <w:rsid w:val="00545FEE"/>
    <w:rsid w:val="0056050A"/>
    <w:rsid w:val="00560A79"/>
    <w:rsid w:val="00562F8B"/>
    <w:rsid w:val="0056773B"/>
    <w:rsid w:val="00567D2C"/>
    <w:rsid w:val="005708EA"/>
    <w:rsid w:val="00572642"/>
    <w:rsid w:val="005727CF"/>
    <w:rsid w:val="005836B7"/>
    <w:rsid w:val="00597540"/>
    <w:rsid w:val="005A1DC4"/>
    <w:rsid w:val="005A4F78"/>
    <w:rsid w:val="005A6BA3"/>
    <w:rsid w:val="005A763A"/>
    <w:rsid w:val="005B4D89"/>
    <w:rsid w:val="005C59B4"/>
    <w:rsid w:val="005D1D89"/>
    <w:rsid w:val="005D25FA"/>
    <w:rsid w:val="005D5EEE"/>
    <w:rsid w:val="005E3B9F"/>
    <w:rsid w:val="005E67C8"/>
    <w:rsid w:val="005F2D91"/>
    <w:rsid w:val="005F3EA2"/>
    <w:rsid w:val="005F3F14"/>
    <w:rsid w:val="005F40AB"/>
    <w:rsid w:val="00601329"/>
    <w:rsid w:val="006020B0"/>
    <w:rsid w:val="00614148"/>
    <w:rsid w:val="006158CE"/>
    <w:rsid w:val="00615C51"/>
    <w:rsid w:val="00616637"/>
    <w:rsid w:val="006242F5"/>
    <w:rsid w:val="00627C63"/>
    <w:rsid w:val="00632E36"/>
    <w:rsid w:val="00635E55"/>
    <w:rsid w:val="00646A7B"/>
    <w:rsid w:val="0064729F"/>
    <w:rsid w:val="00650C3A"/>
    <w:rsid w:val="006527F2"/>
    <w:rsid w:val="00653D90"/>
    <w:rsid w:val="0065798E"/>
    <w:rsid w:val="00661F19"/>
    <w:rsid w:val="0067180C"/>
    <w:rsid w:val="00685A3C"/>
    <w:rsid w:val="0069182D"/>
    <w:rsid w:val="00692287"/>
    <w:rsid w:val="00692B0B"/>
    <w:rsid w:val="0069501A"/>
    <w:rsid w:val="00697186"/>
    <w:rsid w:val="006A021E"/>
    <w:rsid w:val="006A09B7"/>
    <w:rsid w:val="006A6007"/>
    <w:rsid w:val="006A73CE"/>
    <w:rsid w:val="006B2FBD"/>
    <w:rsid w:val="006B66AF"/>
    <w:rsid w:val="006C4006"/>
    <w:rsid w:val="006C5C18"/>
    <w:rsid w:val="006D0123"/>
    <w:rsid w:val="006D2F78"/>
    <w:rsid w:val="006D3D6A"/>
    <w:rsid w:val="006D78B1"/>
    <w:rsid w:val="006E0F50"/>
    <w:rsid w:val="006E1D7B"/>
    <w:rsid w:val="006E2955"/>
    <w:rsid w:val="006F6514"/>
    <w:rsid w:val="006F6BD7"/>
    <w:rsid w:val="00704810"/>
    <w:rsid w:val="007066C3"/>
    <w:rsid w:val="00706E16"/>
    <w:rsid w:val="00710E22"/>
    <w:rsid w:val="00711485"/>
    <w:rsid w:val="00711A6C"/>
    <w:rsid w:val="007230C7"/>
    <w:rsid w:val="00737968"/>
    <w:rsid w:val="0074341B"/>
    <w:rsid w:val="0074421E"/>
    <w:rsid w:val="00753DB3"/>
    <w:rsid w:val="0075490D"/>
    <w:rsid w:val="00755E4A"/>
    <w:rsid w:val="0075619A"/>
    <w:rsid w:val="007631F6"/>
    <w:rsid w:val="0076753C"/>
    <w:rsid w:val="0077083F"/>
    <w:rsid w:val="00770F64"/>
    <w:rsid w:val="00773753"/>
    <w:rsid w:val="00775403"/>
    <w:rsid w:val="00780DB8"/>
    <w:rsid w:val="00784C56"/>
    <w:rsid w:val="007A1314"/>
    <w:rsid w:val="007B1CA2"/>
    <w:rsid w:val="007B4E29"/>
    <w:rsid w:val="007B57FC"/>
    <w:rsid w:val="007C0E00"/>
    <w:rsid w:val="007D286E"/>
    <w:rsid w:val="007D7A84"/>
    <w:rsid w:val="007E0442"/>
    <w:rsid w:val="007E194A"/>
    <w:rsid w:val="007E4507"/>
    <w:rsid w:val="007E74B7"/>
    <w:rsid w:val="007F21EA"/>
    <w:rsid w:val="007F49D7"/>
    <w:rsid w:val="0080215D"/>
    <w:rsid w:val="00802927"/>
    <w:rsid w:val="00802CC8"/>
    <w:rsid w:val="00807BA4"/>
    <w:rsid w:val="00811251"/>
    <w:rsid w:val="00816DED"/>
    <w:rsid w:val="008269D8"/>
    <w:rsid w:val="008316F8"/>
    <w:rsid w:val="00831E13"/>
    <w:rsid w:val="00832876"/>
    <w:rsid w:val="00833161"/>
    <w:rsid w:val="00834278"/>
    <w:rsid w:val="00837926"/>
    <w:rsid w:val="008401D0"/>
    <w:rsid w:val="0084207C"/>
    <w:rsid w:val="00842EDB"/>
    <w:rsid w:val="00843936"/>
    <w:rsid w:val="00847B0B"/>
    <w:rsid w:val="008549C8"/>
    <w:rsid w:val="0085502B"/>
    <w:rsid w:val="00862B80"/>
    <w:rsid w:val="00870904"/>
    <w:rsid w:val="008734D0"/>
    <w:rsid w:val="00880F1F"/>
    <w:rsid w:val="00881236"/>
    <w:rsid w:val="00882493"/>
    <w:rsid w:val="008840AE"/>
    <w:rsid w:val="008873DF"/>
    <w:rsid w:val="00893D05"/>
    <w:rsid w:val="008A2DCC"/>
    <w:rsid w:val="008A51E0"/>
    <w:rsid w:val="008B1BA7"/>
    <w:rsid w:val="008B2A3C"/>
    <w:rsid w:val="008B3992"/>
    <w:rsid w:val="008B4282"/>
    <w:rsid w:val="008C15FD"/>
    <w:rsid w:val="008C64EE"/>
    <w:rsid w:val="008D142E"/>
    <w:rsid w:val="008D3808"/>
    <w:rsid w:val="008D5161"/>
    <w:rsid w:val="008D73B9"/>
    <w:rsid w:val="008E1E90"/>
    <w:rsid w:val="008E313B"/>
    <w:rsid w:val="008E6641"/>
    <w:rsid w:val="008E6FF6"/>
    <w:rsid w:val="008E73FD"/>
    <w:rsid w:val="008F01C5"/>
    <w:rsid w:val="008F23D0"/>
    <w:rsid w:val="008F2E84"/>
    <w:rsid w:val="008F44D3"/>
    <w:rsid w:val="008F4F25"/>
    <w:rsid w:val="009034B8"/>
    <w:rsid w:val="00905CFC"/>
    <w:rsid w:val="00906675"/>
    <w:rsid w:val="009068AD"/>
    <w:rsid w:val="0090699B"/>
    <w:rsid w:val="009071E9"/>
    <w:rsid w:val="009121F4"/>
    <w:rsid w:val="0091639C"/>
    <w:rsid w:val="00920F96"/>
    <w:rsid w:val="00921C2D"/>
    <w:rsid w:val="0092216B"/>
    <w:rsid w:val="00932100"/>
    <w:rsid w:val="009350C4"/>
    <w:rsid w:val="00937FC7"/>
    <w:rsid w:val="00941159"/>
    <w:rsid w:val="00941247"/>
    <w:rsid w:val="0094712F"/>
    <w:rsid w:val="0095511D"/>
    <w:rsid w:val="00955607"/>
    <w:rsid w:val="0096128E"/>
    <w:rsid w:val="00970A0F"/>
    <w:rsid w:val="009751DF"/>
    <w:rsid w:val="009803A3"/>
    <w:rsid w:val="00980791"/>
    <w:rsid w:val="00983D62"/>
    <w:rsid w:val="009846FD"/>
    <w:rsid w:val="00993856"/>
    <w:rsid w:val="00993AEF"/>
    <w:rsid w:val="00994D04"/>
    <w:rsid w:val="009A18D4"/>
    <w:rsid w:val="009B382B"/>
    <w:rsid w:val="009B7DFA"/>
    <w:rsid w:val="009C13C0"/>
    <w:rsid w:val="009C2AB8"/>
    <w:rsid w:val="009C76C6"/>
    <w:rsid w:val="009D28F8"/>
    <w:rsid w:val="009D67EB"/>
    <w:rsid w:val="009E0349"/>
    <w:rsid w:val="009E0D02"/>
    <w:rsid w:val="009E0EFE"/>
    <w:rsid w:val="009E6B66"/>
    <w:rsid w:val="009F121B"/>
    <w:rsid w:val="009F3BA0"/>
    <w:rsid w:val="009F53F4"/>
    <w:rsid w:val="00A03C4D"/>
    <w:rsid w:val="00A04BF1"/>
    <w:rsid w:val="00A10E65"/>
    <w:rsid w:val="00A123DD"/>
    <w:rsid w:val="00A12986"/>
    <w:rsid w:val="00A21519"/>
    <w:rsid w:val="00A317B5"/>
    <w:rsid w:val="00A37FEF"/>
    <w:rsid w:val="00A401A8"/>
    <w:rsid w:val="00A409B4"/>
    <w:rsid w:val="00A42929"/>
    <w:rsid w:val="00A45C55"/>
    <w:rsid w:val="00A4665C"/>
    <w:rsid w:val="00A47B64"/>
    <w:rsid w:val="00A50860"/>
    <w:rsid w:val="00A51DB1"/>
    <w:rsid w:val="00A558DE"/>
    <w:rsid w:val="00A60D43"/>
    <w:rsid w:val="00A6435B"/>
    <w:rsid w:val="00A647ED"/>
    <w:rsid w:val="00A702E5"/>
    <w:rsid w:val="00A718CF"/>
    <w:rsid w:val="00A73A77"/>
    <w:rsid w:val="00A73AD4"/>
    <w:rsid w:val="00A833A2"/>
    <w:rsid w:val="00A83E9E"/>
    <w:rsid w:val="00A8537B"/>
    <w:rsid w:val="00A85AA3"/>
    <w:rsid w:val="00A86105"/>
    <w:rsid w:val="00A87DA1"/>
    <w:rsid w:val="00AA3390"/>
    <w:rsid w:val="00AA4B8D"/>
    <w:rsid w:val="00AA4BBE"/>
    <w:rsid w:val="00AA5CDF"/>
    <w:rsid w:val="00AB0E54"/>
    <w:rsid w:val="00AB12A6"/>
    <w:rsid w:val="00AB4E59"/>
    <w:rsid w:val="00AB68B0"/>
    <w:rsid w:val="00AC157C"/>
    <w:rsid w:val="00AC3683"/>
    <w:rsid w:val="00AC4A88"/>
    <w:rsid w:val="00AD395B"/>
    <w:rsid w:val="00AD71B1"/>
    <w:rsid w:val="00AD7CB6"/>
    <w:rsid w:val="00AE1E7B"/>
    <w:rsid w:val="00AE36DF"/>
    <w:rsid w:val="00AE4340"/>
    <w:rsid w:val="00AF671F"/>
    <w:rsid w:val="00B01840"/>
    <w:rsid w:val="00B038C9"/>
    <w:rsid w:val="00B07E5C"/>
    <w:rsid w:val="00B1455B"/>
    <w:rsid w:val="00B16AD4"/>
    <w:rsid w:val="00B16CBE"/>
    <w:rsid w:val="00B3211E"/>
    <w:rsid w:val="00B344D6"/>
    <w:rsid w:val="00B35E38"/>
    <w:rsid w:val="00B35E44"/>
    <w:rsid w:val="00B365F6"/>
    <w:rsid w:val="00B43708"/>
    <w:rsid w:val="00B44F09"/>
    <w:rsid w:val="00B4667A"/>
    <w:rsid w:val="00B50EB6"/>
    <w:rsid w:val="00B54F00"/>
    <w:rsid w:val="00B605C8"/>
    <w:rsid w:val="00B6648E"/>
    <w:rsid w:val="00B666DB"/>
    <w:rsid w:val="00B67461"/>
    <w:rsid w:val="00B67C93"/>
    <w:rsid w:val="00B760D3"/>
    <w:rsid w:val="00B8100B"/>
    <w:rsid w:val="00B810E5"/>
    <w:rsid w:val="00B816FE"/>
    <w:rsid w:val="00B82DE5"/>
    <w:rsid w:val="00B84460"/>
    <w:rsid w:val="00B845D8"/>
    <w:rsid w:val="00B84ED7"/>
    <w:rsid w:val="00B86E67"/>
    <w:rsid w:val="00B877C3"/>
    <w:rsid w:val="00B97BED"/>
    <w:rsid w:val="00BA2B23"/>
    <w:rsid w:val="00BA2EA7"/>
    <w:rsid w:val="00BA734B"/>
    <w:rsid w:val="00BB0565"/>
    <w:rsid w:val="00BB76CE"/>
    <w:rsid w:val="00BB7833"/>
    <w:rsid w:val="00BC0A76"/>
    <w:rsid w:val="00BC1F58"/>
    <w:rsid w:val="00BC3B17"/>
    <w:rsid w:val="00BC5A10"/>
    <w:rsid w:val="00BC79A0"/>
    <w:rsid w:val="00BD0CE2"/>
    <w:rsid w:val="00BD10E6"/>
    <w:rsid w:val="00BD6F88"/>
    <w:rsid w:val="00BE2B0F"/>
    <w:rsid w:val="00BE45BF"/>
    <w:rsid w:val="00BE6F22"/>
    <w:rsid w:val="00C02CBC"/>
    <w:rsid w:val="00C11E56"/>
    <w:rsid w:val="00C1369A"/>
    <w:rsid w:val="00C21391"/>
    <w:rsid w:val="00C222D9"/>
    <w:rsid w:val="00C26DB5"/>
    <w:rsid w:val="00C452D1"/>
    <w:rsid w:val="00C51E1B"/>
    <w:rsid w:val="00C52EA6"/>
    <w:rsid w:val="00C679B9"/>
    <w:rsid w:val="00C71EF8"/>
    <w:rsid w:val="00C72C0C"/>
    <w:rsid w:val="00C80E0E"/>
    <w:rsid w:val="00C869A1"/>
    <w:rsid w:val="00C90999"/>
    <w:rsid w:val="00C958E4"/>
    <w:rsid w:val="00C964CD"/>
    <w:rsid w:val="00CA1806"/>
    <w:rsid w:val="00CA2A39"/>
    <w:rsid w:val="00CA42AF"/>
    <w:rsid w:val="00CA4BEF"/>
    <w:rsid w:val="00CA67DF"/>
    <w:rsid w:val="00CA7ACB"/>
    <w:rsid w:val="00CA7D50"/>
    <w:rsid w:val="00CB234C"/>
    <w:rsid w:val="00CB2812"/>
    <w:rsid w:val="00CB6153"/>
    <w:rsid w:val="00CC01DC"/>
    <w:rsid w:val="00CC4BDB"/>
    <w:rsid w:val="00CC730F"/>
    <w:rsid w:val="00CC7D82"/>
    <w:rsid w:val="00CD15E2"/>
    <w:rsid w:val="00CE2C82"/>
    <w:rsid w:val="00CE6B06"/>
    <w:rsid w:val="00CF4707"/>
    <w:rsid w:val="00CF49D7"/>
    <w:rsid w:val="00D00CC5"/>
    <w:rsid w:val="00D00F5B"/>
    <w:rsid w:val="00D011F3"/>
    <w:rsid w:val="00D01C2F"/>
    <w:rsid w:val="00D10C3C"/>
    <w:rsid w:val="00D11F9C"/>
    <w:rsid w:val="00D17AFB"/>
    <w:rsid w:val="00D22CF0"/>
    <w:rsid w:val="00D30109"/>
    <w:rsid w:val="00D31078"/>
    <w:rsid w:val="00D319B2"/>
    <w:rsid w:val="00D37BAD"/>
    <w:rsid w:val="00D4002F"/>
    <w:rsid w:val="00D41B58"/>
    <w:rsid w:val="00D50474"/>
    <w:rsid w:val="00D525C4"/>
    <w:rsid w:val="00D53C9F"/>
    <w:rsid w:val="00D55145"/>
    <w:rsid w:val="00D55D9C"/>
    <w:rsid w:val="00D6114B"/>
    <w:rsid w:val="00D62184"/>
    <w:rsid w:val="00D64B07"/>
    <w:rsid w:val="00D6603F"/>
    <w:rsid w:val="00D74EE0"/>
    <w:rsid w:val="00D76683"/>
    <w:rsid w:val="00D90C5B"/>
    <w:rsid w:val="00D924D9"/>
    <w:rsid w:val="00D93D87"/>
    <w:rsid w:val="00D96B52"/>
    <w:rsid w:val="00D97667"/>
    <w:rsid w:val="00D97F2E"/>
    <w:rsid w:val="00DA05E7"/>
    <w:rsid w:val="00DA1F89"/>
    <w:rsid w:val="00DA3A46"/>
    <w:rsid w:val="00DA7E1C"/>
    <w:rsid w:val="00DB0E6F"/>
    <w:rsid w:val="00DB152D"/>
    <w:rsid w:val="00DB2B47"/>
    <w:rsid w:val="00DB3BB8"/>
    <w:rsid w:val="00DB70AB"/>
    <w:rsid w:val="00DC1080"/>
    <w:rsid w:val="00DC31D5"/>
    <w:rsid w:val="00DC3D9E"/>
    <w:rsid w:val="00DC7999"/>
    <w:rsid w:val="00DD2F38"/>
    <w:rsid w:val="00DD78FE"/>
    <w:rsid w:val="00DE15E3"/>
    <w:rsid w:val="00DE48E1"/>
    <w:rsid w:val="00DE4C02"/>
    <w:rsid w:val="00DE6E31"/>
    <w:rsid w:val="00DF22DE"/>
    <w:rsid w:val="00DF39AB"/>
    <w:rsid w:val="00DF7944"/>
    <w:rsid w:val="00E004EA"/>
    <w:rsid w:val="00E011EE"/>
    <w:rsid w:val="00E15C24"/>
    <w:rsid w:val="00E213D3"/>
    <w:rsid w:val="00E228DE"/>
    <w:rsid w:val="00E22CFB"/>
    <w:rsid w:val="00E26FBA"/>
    <w:rsid w:val="00E40285"/>
    <w:rsid w:val="00E60941"/>
    <w:rsid w:val="00E65552"/>
    <w:rsid w:val="00E65D3B"/>
    <w:rsid w:val="00E71800"/>
    <w:rsid w:val="00E76162"/>
    <w:rsid w:val="00E80E80"/>
    <w:rsid w:val="00E81F56"/>
    <w:rsid w:val="00E857FE"/>
    <w:rsid w:val="00E87121"/>
    <w:rsid w:val="00E877DF"/>
    <w:rsid w:val="00E90EC4"/>
    <w:rsid w:val="00E962AD"/>
    <w:rsid w:val="00EB148C"/>
    <w:rsid w:val="00EB4CB3"/>
    <w:rsid w:val="00EC10BB"/>
    <w:rsid w:val="00EC71CC"/>
    <w:rsid w:val="00ED415F"/>
    <w:rsid w:val="00EE090A"/>
    <w:rsid w:val="00EE136F"/>
    <w:rsid w:val="00EE3CB3"/>
    <w:rsid w:val="00EE659B"/>
    <w:rsid w:val="00EF163E"/>
    <w:rsid w:val="00EF63D1"/>
    <w:rsid w:val="00F01502"/>
    <w:rsid w:val="00F07B9D"/>
    <w:rsid w:val="00F13DB4"/>
    <w:rsid w:val="00F158F3"/>
    <w:rsid w:val="00F173D5"/>
    <w:rsid w:val="00F22C1E"/>
    <w:rsid w:val="00F2505A"/>
    <w:rsid w:val="00F31000"/>
    <w:rsid w:val="00F336D7"/>
    <w:rsid w:val="00F33EF3"/>
    <w:rsid w:val="00F34752"/>
    <w:rsid w:val="00F41742"/>
    <w:rsid w:val="00F54043"/>
    <w:rsid w:val="00F56CD6"/>
    <w:rsid w:val="00F5735E"/>
    <w:rsid w:val="00F57AAE"/>
    <w:rsid w:val="00F627A5"/>
    <w:rsid w:val="00F63227"/>
    <w:rsid w:val="00F632AC"/>
    <w:rsid w:val="00F74DC3"/>
    <w:rsid w:val="00F74F57"/>
    <w:rsid w:val="00F7584C"/>
    <w:rsid w:val="00F75B19"/>
    <w:rsid w:val="00F82FCC"/>
    <w:rsid w:val="00F83770"/>
    <w:rsid w:val="00F87BF9"/>
    <w:rsid w:val="00F90B0B"/>
    <w:rsid w:val="00F97122"/>
    <w:rsid w:val="00FA1013"/>
    <w:rsid w:val="00FA4441"/>
    <w:rsid w:val="00FA5D97"/>
    <w:rsid w:val="00FB601A"/>
    <w:rsid w:val="00FC2E89"/>
    <w:rsid w:val="00FC49A8"/>
    <w:rsid w:val="00FC56C8"/>
    <w:rsid w:val="00FD3E07"/>
    <w:rsid w:val="00FD4C28"/>
    <w:rsid w:val="00FD4CFD"/>
    <w:rsid w:val="00FD74CA"/>
    <w:rsid w:val="00FE0213"/>
    <w:rsid w:val="00FE03E1"/>
    <w:rsid w:val="00FE28EE"/>
    <w:rsid w:val="00FE7C28"/>
    <w:rsid w:val="00FF2802"/>
    <w:rsid w:val="00FF4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3AB2C84-1EDE-4FD4-8568-DFA3FA6F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B"/>
    <w:pPr>
      <w:widowControl w:val="0"/>
    </w:pPr>
    <w:rPr>
      <w:kern w:val="2"/>
      <w:sz w:val="24"/>
      <w:szCs w:val="24"/>
    </w:rPr>
  </w:style>
  <w:style w:type="paragraph" w:styleId="1">
    <w:name w:val="heading 1"/>
    <w:basedOn w:val="a"/>
    <w:next w:val="a"/>
    <w:link w:val="10"/>
    <w:uiPriority w:val="99"/>
    <w:qFormat/>
    <w:rsid w:val="008A2DCC"/>
    <w:pPr>
      <w:keepNext/>
      <w:spacing w:line="240" w:lineRule="atLeast"/>
      <w:jc w:val="center"/>
      <w:outlineLvl w:val="0"/>
    </w:pPr>
    <w:rPr>
      <w:rFonts w:ascii="Cambria" w:hAnsi="Cambria"/>
      <w:b/>
      <w:kern w:val="52"/>
      <w:sz w:val="52"/>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07B9D"/>
    <w:rPr>
      <w:rFonts w:ascii="Cambria" w:eastAsia="新細明體" w:hAnsi="Cambria" w:cs="Times New Roman"/>
      <w:b/>
      <w:kern w:val="52"/>
      <w:sz w:val="52"/>
    </w:rPr>
  </w:style>
  <w:style w:type="paragraph" w:styleId="a3">
    <w:name w:val="Balloon Text"/>
    <w:basedOn w:val="a"/>
    <w:link w:val="a4"/>
    <w:uiPriority w:val="99"/>
    <w:semiHidden/>
    <w:rsid w:val="00834278"/>
    <w:rPr>
      <w:rFonts w:ascii="Cambria" w:hAnsi="Cambria"/>
      <w:kern w:val="0"/>
      <w:sz w:val="2"/>
      <w:szCs w:val="20"/>
      <w:lang w:val="x-none" w:eastAsia="x-none"/>
    </w:rPr>
  </w:style>
  <w:style w:type="character" w:customStyle="1" w:styleId="a4">
    <w:name w:val="註解方塊文字 字元"/>
    <w:link w:val="a3"/>
    <w:uiPriority w:val="99"/>
    <w:semiHidden/>
    <w:locked/>
    <w:rsid w:val="00F07B9D"/>
    <w:rPr>
      <w:rFonts w:ascii="Cambria" w:eastAsia="新細明體" w:hAnsi="Cambria" w:cs="Times New Roman"/>
      <w:sz w:val="2"/>
    </w:rPr>
  </w:style>
  <w:style w:type="table" w:styleId="a5">
    <w:name w:val="Table Grid"/>
    <w:basedOn w:val="a1"/>
    <w:uiPriority w:val="39"/>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2DCC"/>
    <w:pPr>
      <w:tabs>
        <w:tab w:val="center" w:pos="4153"/>
        <w:tab w:val="right" w:pos="8306"/>
      </w:tabs>
      <w:snapToGrid w:val="0"/>
    </w:pPr>
    <w:rPr>
      <w:sz w:val="20"/>
      <w:szCs w:val="20"/>
      <w:lang w:val="x-none" w:eastAsia="x-none"/>
    </w:rPr>
  </w:style>
  <w:style w:type="character" w:customStyle="1" w:styleId="a7">
    <w:name w:val="頁尾 字元"/>
    <w:link w:val="a6"/>
    <w:uiPriority w:val="99"/>
    <w:locked/>
    <w:rsid w:val="00B07E5C"/>
    <w:rPr>
      <w:rFonts w:cs="Times New Roman"/>
      <w:kern w:val="2"/>
    </w:rPr>
  </w:style>
  <w:style w:type="character" w:styleId="a8">
    <w:name w:val="page number"/>
    <w:uiPriority w:val="99"/>
    <w:rsid w:val="008A2DCC"/>
    <w:rPr>
      <w:rFonts w:cs="Times New Roman"/>
    </w:rPr>
  </w:style>
  <w:style w:type="paragraph" w:styleId="a9">
    <w:name w:val="header"/>
    <w:basedOn w:val="a"/>
    <w:link w:val="aa"/>
    <w:uiPriority w:val="99"/>
    <w:rsid w:val="00C1369A"/>
    <w:pPr>
      <w:tabs>
        <w:tab w:val="center" w:pos="4153"/>
        <w:tab w:val="right" w:pos="8306"/>
      </w:tabs>
      <w:snapToGrid w:val="0"/>
    </w:pPr>
    <w:rPr>
      <w:sz w:val="20"/>
      <w:szCs w:val="20"/>
      <w:lang w:val="x-none" w:eastAsia="x-none"/>
    </w:rPr>
  </w:style>
  <w:style w:type="character" w:customStyle="1" w:styleId="aa">
    <w:name w:val="頁首 字元"/>
    <w:link w:val="a9"/>
    <w:uiPriority w:val="99"/>
    <w:locked/>
    <w:rsid w:val="00CA67DF"/>
    <w:rPr>
      <w:rFonts w:cs="Times New Roman"/>
      <w:kern w:val="2"/>
    </w:rPr>
  </w:style>
  <w:style w:type="paragraph" w:customStyle="1" w:styleId="ab">
    <w:name w:val="說明"/>
    <w:basedOn w:val="ac"/>
    <w:uiPriority w:val="99"/>
    <w:rsid w:val="0056050A"/>
    <w:pPr>
      <w:spacing w:after="0" w:line="640" w:lineRule="exact"/>
      <w:ind w:leftChars="0" w:left="952" w:hanging="952"/>
    </w:pPr>
    <w:rPr>
      <w:rFonts w:ascii="Arial" w:eastAsia="標楷體" w:hAnsi="Arial"/>
      <w:sz w:val="32"/>
    </w:rPr>
  </w:style>
  <w:style w:type="paragraph" w:styleId="ac">
    <w:name w:val="Body Text Indent"/>
    <w:basedOn w:val="a"/>
    <w:link w:val="ad"/>
    <w:uiPriority w:val="99"/>
    <w:rsid w:val="0056050A"/>
    <w:pPr>
      <w:spacing w:after="120"/>
      <w:ind w:leftChars="200" w:left="480"/>
    </w:pPr>
    <w:rPr>
      <w:kern w:val="0"/>
      <w:szCs w:val="20"/>
      <w:lang w:val="x-none" w:eastAsia="x-none"/>
    </w:rPr>
  </w:style>
  <w:style w:type="character" w:customStyle="1" w:styleId="ad">
    <w:name w:val="本文縮排 字元"/>
    <w:link w:val="ac"/>
    <w:uiPriority w:val="99"/>
    <w:semiHidden/>
    <w:locked/>
    <w:rsid w:val="00F07B9D"/>
    <w:rPr>
      <w:rFonts w:cs="Times New Roman"/>
      <w:sz w:val="24"/>
    </w:rPr>
  </w:style>
  <w:style w:type="paragraph" w:styleId="HTML">
    <w:name w:val="HTML Preformatted"/>
    <w:basedOn w:val="a"/>
    <w:link w:val="HTML0"/>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Cs w:val="20"/>
    </w:rPr>
  </w:style>
  <w:style w:type="character" w:customStyle="1" w:styleId="HTML0">
    <w:name w:val="HTML 預設格式 字元"/>
    <w:link w:val="HTML"/>
    <w:locked/>
    <w:rsid w:val="009A18D4"/>
    <w:rPr>
      <w:rFonts w:ascii="細明體" w:eastAsia="細明體" w:hAnsi="Courier New" w:cs="Times New Roman"/>
      <w:sz w:val="24"/>
      <w:lang w:val="en-US" w:eastAsia="zh-TW"/>
    </w:rPr>
  </w:style>
  <w:style w:type="paragraph" w:styleId="Web">
    <w:name w:val="Normal (Web)"/>
    <w:basedOn w:val="a"/>
    <w:uiPriority w:val="99"/>
    <w:rsid w:val="003D72AA"/>
    <w:pPr>
      <w:widowControl/>
      <w:spacing w:before="100" w:beforeAutospacing="1" w:after="100" w:afterAutospacing="1"/>
    </w:pPr>
    <w:rPr>
      <w:rFonts w:ascii="Arial Unicode MS" w:hAnsi="Arial Unicode MS" w:cs="Arial Unicode MS"/>
      <w:kern w:val="0"/>
    </w:rPr>
  </w:style>
  <w:style w:type="paragraph" w:customStyle="1" w:styleId="ae">
    <w:name w:val="點"/>
    <w:basedOn w:val="3"/>
    <w:autoRedefine/>
    <w:uiPriority w:val="99"/>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uiPriority w:val="99"/>
    <w:rsid w:val="003D72AA"/>
    <w:pPr>
      <w:ind w:leftChars="600" w:left="100" w:hangingChars="200" w:hanging="200"/>
    </w:pPr>
  </w:style>
  <w:style w:type="character" w:styleId="af">
    <w:name w:val="Hyperlink"/>
    <w:uiPriority w:val="99"/>
    <w:rsid w:val="008B3992"/>
    <w:rPr>
      <w:rFonts w:cs="Times New Roman"/>
      <w:color w:val="0000FF"/>
      <w:u w:val="single"/>
    </w:rPr>
  </w:style>
  <w:style w:type="paragraph" w:customStyle="1" w:styleId="ColorfulList-Accent11">
    <w:name w:val="Colorful List - Accent 11"/>
    <w:basedOn w:val="a"/>
    <w:uiPriority w:val="99"/>
    <w:rsid w:val="001264BD"/>
    <w:pPr>
      <w:widowControl/>
      <w:ind w:leftChars="200" w:left="480"/>
    </w:pPr>
    <w:rPr>
      <w:kern w:val="0"/>
    </w:rPr>
  </w:style>
  <w:style w:type="paragraph" w:styleId="af0">
    <w:name w:val="Date"/>
    <w:basedOn w:val="a"/>
    <w:next w:val="a"/>
    <w:link w:val="af1"/>
    <w:uiPriority w:val="99"/>
    <w:rsid w:val="007E194A"/>
    <w:pPr>
      <w:jc w:val="right"/>
    </w:pPr>
    <w:rPr>
      <w:rFonts w:eastAsia="標楷體"/>
      <w:szCs w:val="20"/>
      <w:lang w:val="x-none" w:eastAsia="x-none"/>
    </w:rPr>
  </w:style>
  <w:style w:type="character" w:customStyle="1" w:styleId="af1">
    <w:name w:val="日期 字元"/>
    <w:link w:val="af0"/>
    <w:uiPriority w:val="99"/>
    <w:locked/>
    <w:rsid w:val="007E194A"/>
    <w:rPr>
      <w:rFonts w:eastAsia="標楷體" w:cs="Times New Roman"/>
      <w:kern w:val="2"/>
      <w:sz w:val="24"/>
    </w:rPr>
  </w:style>
  <w:style w:type="paragraph" w:styleId="af2">
    <w:name w:val="Plain Text"/>
    <w:basedOn w:val="a"/>
    <w:link w:val="af3"/>
    <w:uiPriority w:val="99"/>
    <w:rsid w:val="009E0EFE"/>
    <w:rPr>
      <w:rFonts w:ascii="Calibri" w:hAnsi="Courier New"/>
      <w:szCs w:val="20"/>
      <w:lang w:val="x-none" w:eastAsia="x-none"/>
    </w:rPr>
  </w:style>
  <w:style w:type="character" w:customStyle="1" w:styleId="af3">
    <w:name w:val="純文字 字元"/>
    <w:link w:val="af2"/>
    <w:uiPriority w:val="99"/>
    <w:locked/>
    <w:rsid w:val="009E0EFE"/>
    <w:rPr>
      <w:rFonts w:ascii="Calibri" w:hAnsi="Courier New" w:cs="Times New Roman"/>
      <w:kern w:val="2"/>
      <w:sz w:val="24"/>
    </w:rPr>
  </w:style>
  <w:style w:type="character" w:customStyle="1" w:styleId="2">
    <w:name w:val="字元 字元2"/>
    <w:uiPriority w:val="99"/>
    <w:rsid w:val="00E877DF"/>
    <w:rPr>
      <w:kern w:val="2"/>
    </w:rPr>
  </w:style>
  <w:style w:type="character" w:customStyle="1" w:styleId="style11">
    <w:name w:val="style11"/>
    <w:uiPriority w:val="99"/>
    <w:rsid w:val="00E877DF"/>
    <w:rPr>
      <w:rFonts w:ascii="Verdana" w:hAnsi="Verdana"/>
      <w:color w:val="333399"/>
      <w:sz w:val="30"/>
    </w:rPr>
  </w:style>
  <w:style w:type="paragraph" w:styleId="af4">
    <w:name w:val="List Paragraph"/>
    <w:basedOn w:val="a"/>
    <w:uiPriority w:val="34"/>
    <w:qFormat/>
    <w:rsid w:val="00C679B9"/>
    <w:pPr>
      <w:widowControl/>
      <w:spacing w:before="100" w:after="200" w:line="276" w:lineRule="auto"/>
      <w:ind w:leftChars="200" w:left="480"/>
    </w:pPr>
    <w:rPr>
      <w:rFonts w:ascii="Rockwell" w:eastAsia="標楷體" w:hAnsi="Rockwel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95947">
      <w:bodyDiv w:val="1"/>
      <w:marLeft w:val="0"/>
      <w:marRight w:val="0"/>
      <w:marTop w:val="0"/>
      <w:marBottom w:val="0"/>
      <w:divBdr>
        <w:top w:val="none" w:sz="0" w:space="0" w:color="auto"/>
        <w:left w:val="none" w:sz="0" w:space="0" w:color="auto"/>
        <w:bottom w:val="none" w:sz="0" w:space="0" w:color="auto"/>
        <w:right w:val="none" w:sz="0" w:space="0" w:color="auto"/>
      </w:divBdr>
    </w:div>
    <w:div w:id="374624639">
      <w:marLeft w:val="0"/>
      <w:marRight w:val="0"/>
      <w:marTop w:val="0"/>
      <w:marBottom w:val="0"/>
      <w:divBdr>
        <w:top w:val="none" w:sz="0" w:space="0" w:color="auto"/>
        <w:left w:val="none" w:sz="0" w:space="0" w:color="auto"/>
        <w:bottom w:val="none" w:sz="0" w:space="0" w:color="auto"/>
        <w:right w:val="none" w:sz="0" w:space="0" w:color="auto"/>
      </w:divBdr>
    </w:div>
    <w:div w:id="374624640">
      <w:marLeft w:val="0"/>
      <w:marRight w:val="0"/>
      <w:marTop w:val="0"/>
      <w:marBottom w:val="0"/>
      <w:divBdr>
        <w:top w:val="none" w:sz="0" w:space="0" w:color="auto"/>
        <w:left w:val="none" w:sz="0" w:space="0" w:color="auto"/>
        <w:bottom w:val="none" w:sz="0" w:space="0" w:color="auto"/>
        <w:right w:val="none" w:sz="0" w:space="0" w:color="auto"/>
      </w:divBdr>
    </w:div>
    <w:div w:id="374624641">
      <w:marLeft w:val="0"/>
      <w:marRight w:val="0"/>
      <w:marTop w:val="0"/>
      <w:marBottom w:val="0"/>
      <w:divBdr>
        <w:top w:val="none" w:sz="0" w:space="0" w:color="auto"/>
        <w:left w:val="none" w:sz="0" w:space="0" w:color="auto"/>
        <w:bottom w:val="none" w:sz="0" w:space="0" w:color="auto"/>
        <w:right w:val="none" w:sz="0" w:space="0" w:color="auto"/>
      </w:divBdr>
    </w:div>
    <w:div w:id="609746961">
      <w:bodyDiv w:val="1"/>
      <w:marLeft w:val="0"/>
      <w:marRight w:val="0"/>
      <w:marTop w:val="0"/>
      <w:marBottom w:val="0"/>
      <w:divBdr>
        <w:top w:val="none" w:sz="0" w:space="0" w:color="auto"/>
        <w:left w:val="none" w:sz="0" w:space="0" w:color="auto"/>
        <w:bottom w:val="none" w:sz="0" w:space="0" w:color="auto"/>
        <w:right w:val="none" w:sz="0" w:space="0" w:color="auto"/>
      </w:divBdr>
    </w:div>
    <w:div w:id="1017266898">
      <w:bodyDiv w:val="1"/>
      <w:marLeft w:val="0"/>
      <w:marRight w:val="0"/>
      <w:marTop w:val="0"/>
      <w:marBottom w:val="0"/>
      <w:divBdr>
        <w:top w:val="none" w:sz="0" w:space="0" w:color="auto"/>
        <w:left w:val="none" w:sz="0" w:space="0" w:color="auto"/>
        <w:bottom w:val="none" w:sz="0" w:space="0" w:color="auto"/>
        <w:right w:val="none" w:sz="0" w:space="0" w:color="auto"/>
      </w:divBdr>
    </w:div>
    <w:div w:id="10606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781</Words>
  <Characters>4455</Characters>
  <Application>Microsoft Office Word</Application>
  <DocSecurity>0</DocSecurity>
  <Lines>37</Lines>
  <Paragraphs>10</Paragraphs>
  <ScaleCrop>false</ScaleCrop>
  <Company>HOME</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subject/>
  <dc:creator>new</dc:creator>
  <cp:keywords/>
  <cp:lastModifiedBy>Yu-Shan Wang</cp:lastModifiedBy>
  <cp:revision>3</cp:revision>
  <cp:lastPrinted>2015-11-12T01:38:00Z</cp:lastPrinted>
  <dcterms:created xsi:type="dcterms:W3CDTF">2018-11-12T09:03:00Z</dcterms:created>
  <dcterms:modified xsi:type="dcterms:W3CDTF">2018-11-12T09:05:00Z</dcterms:modified>
</cp:coreProperties>
</file>