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5C3F" w14:textId="77777777" w:rsidR="004A12CE" w:rsidRPr="004A12CE" w:rsidRDefault="004A12CE" w:rsidP="004A12CE">
      <w:pPr>
        <w:spacing w:line="440" w:lineRule="exact"/>
        <w:rPr>
          <w:rFonts w:ascii="標楷體" w:eastAsia="標楷體" w:hAnsi="標楷體"/>
          <w:b/>
          <w:sz w:val="32"/>
        </w:rPr>
      </w:pPr>
      <w:r w:rsidRPr="004A12CE">
        <w:rPr>
          <w:rFonts w:ascii="標楷體" w:eastAsia="標楷體" w:hAnsi="標楷體" w:hint="eastAsia"/>
          <w:b/>
          <w:sz w:val="32"/>
        </w:rPr>
        <w:t>高雄醫學大學教師聘任規則（修正後全條文）</w:t>
      </w:r>
    </w:p>
    <w:p w14:paraId="1C0C9D41" w14:textId="77777777" w:rsidR="004A12CE" w:rsidRPr="004A12CE" w:rsidRDefault="004A12CE" w:rsidP="004A12CE">
      <w:pPr>
        <w:tabs>
          <w:tab w:val="left" w:pos="4820"/>
        </w:tabs>
        <w:spacing w:line="240" w:lineRule="exact"/>
        <w:ind w:leftChars="1595" w:left="3828" w:rightChars="-118" w:right="-283"/>
        <w:rPr>
          <w:rFonts w:eastAsia="標楷體"/>
          <w:sz w:val="20"/>
        </w:rPr>
      </w:pPr>
    </w:p>
    <w:p w14:paraId="2AF97B37"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 xml:space="preserve"> 73.06.20</w:t>
      </w:r>
      <w:r w:rsidRPr="004A12CE">
        <w:rPr>
          <w:rFonts w:eastAsia="標楷體"/>
          <w:sz w:val="20"/>
        </w:rPr>
        <w:tab/>
      </w:r>
      <w:r w:rsidRPr="004A12CE">
        <w:rPr>
          <w:rFonts w:eastAsia="標楷體" w:hint="eastAsia"/>
          <w:sz w:val="20"/>
        </w:rPr>
        <w:t>(</w:t>
      </w:r>
      <w:r w:rsidRPr="004A12CE">
        <w:rPr>
          <w:rFonts w:eastAsia="標楷體"/>
          <w:sz w:val="20"/>
        </w:rPr>
        <w:t>73</w:t>
      </w:r>
      <w:r w:rsidRPr="004A12CE">
        <w:rPr>
          <w:rFonts w:eastAsia="標楷體" w:hint="eastAsia"/>
          <w:sz w:val="20"/>
        </w:rPr>
        <w:t>)</w:t>
      </w:r>
      <w:r w:rsidRPr="004A12CE">
        <w:rPr>
          <w:rFonts w:eastAsia="標楷體"/>
          <w:sz w:val="20"/>
        </w:rPr>
        <w:t>高醫董川字第四八二號函修正</w:t>
      </w:r>
    </w:p>
    <w:p w14:paraId="3FF8B416"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 xml:space="preserve"> 73.06.22</w:t>
      </w:r>
      <w:r w:rsidRPr="004A12CE">
        <w:rPr>
          <w:rFonts w:eastAsia="標楷體"/>
          <w:sz w:val="20"/>
        </w:rPr>
        <w:tab/>
      </w:r>
      <w:r w:rsidRPr="004A12CE">
        <w:rPr>
          <w:rFonts w:eastAsia="標楷體" w:hint="eastAsia"/>
          <w:sz w:val="20"/>
        </w:rPr>
        <w:t>(</w:t>
      </w:r>
      <w:r w:rsidRPr="004A12CE">
        <w:rPr>
          <w:rFonts w:eastAsia="標楷體"/>
          <w:sz w:val="20"/>
        </w:rPr>
        <w:t>73</w:t>
      </w:r>
      <w:r w:rsidRPr="004A12CE">
        <w:rPr>
          <w:rFonts w:eastAsia="標楷體" w:hint="eastAsia"/>
          <w:sz w:val="20"/>
        </w:rPr>
        <w:t>)</w:t>
      </w:r>
      <w:r w:rsidRPr="004A12CE">
        <w:rPr>
          <w:rFonts w:eastAsia="標楷體"/>
          <w:sz w:val="20"/>
        </w:rPr>
        <w:t>高醫人字第七一五號函公布，並自</w:t>
      </w:r>
      <w:r w:rsidRPr="004A12CE">
        <w:rPr>
          <w:rFonts w:eastAsia="標楷體"/>
          <w:sz w:val="20"/>
        </w:rPr>
        <w:t>73.08.01</w:t>
      </w:r>
      <w:r w:rsidRPr="004A12CE">
        <w:rPr>
          <w:rFonts w:eastAsia="標楷體"/>
          <w:sz w:val="20"/>
        </w:rPr>
        <w:t>起實施</w:t>
      </w:r>
    </w:p>
    <w:p w14:paraId="4321984B"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 xml:space="preserve"> 91.02.22</w:t>
      </w:r>
      <w:r w:rsidRPr="004A12CE">
        <w:rPr>
          <w:rFonts w:eastAsia="標楷體"/>
          <w:sz w:val="20"/>
        </w:rPr>
        <w:tab/>
      </w:r>
      <w:r w:rsidRPr="004A12CE">
        <w:rPr>
          <w:rFonts w:eastAsia="標楷體" w:hint="eastAsia"/>
          <w:sz w:val="20"/>
        </w:rPr>
        <w:t>(</w:t>
      </w:r>
      <w:r w:rsidRPr="004A12CE">
        <w:rPr>
          <w:rFonts w:eastAsia="標楷體"/>
          <w:sz w:val="20"/>
        </w:rPr>
        <w:t>91</w:t>
      </w:r>
      <w:r w:rsidRPr="004A12CE">
        <w:rPr>
          <w:rFonts w:eastAsia="標楷體" w:hint="eastAsia"/>
          <w:sz w:val="20"/>
        </w:rPr>
        <w:t>)</w:t>
      </w:r>
      <w:r w:rsidRPr="004A12CE">
        <w:rPr>
          <w:rFonts w:eastAsia="標楷體"/>
          <w:sz w:val="20"/>
        </w:rPr>
        <w:t>高醫校法</w:t>
      </w:r>
      <w:r w:rsidRPr="004A12CE">
        <w:rPr>
          <w:rFonts w:eastAsia="標楷體" w:hint="eastAsia"/>
          <w:sz w:val="20"/>
        </w:rPr>
        <w:t>(</w:t>
      </w:r>
      <w:r w:rsidRPr="004A12CE">
        <w:rPr>
          <w:rFonts w:eastAsia="標楷體"/>
          <w:sz w:val="20"/>
        </w:rPr>
        <w:t>一</w:t>
      </w:r>
      <w:r w:rsidRPr="004A12CE">
        <w:rPr>
          <w:rFonts w:eastAsia="標楷體" w:hint="eastAsia"/>
          <w:sz w:val="20"/>
        </w:rPr>
        <w:t>)</w:t>
      </w:r>
      <w:r w:rsidRPr="004A12CE">
        <w:rPr>
          <w:rFonts w:eastAsia="標楷體"/>
          <w:sz w:val="20"/>
        </w:rPr>
        <w:t>第</w:t>
      </w:r>
      <w:r w:rsidRPr="004A12CE">
        <w:rPr>
          <w:rFonts w:eastAsia="標楷體"/>
          <w:sz w:val="20"/>
        </w:rPr>
        <w:t>00</w:t>
      </w:r>
      <w:r w:rsidRPr="004A12CE">
        <w:rPr>
          <w:rFonts w:eastAsia="標楷體"/>
          <w:sz w:val="20"/>
        </w:rPr>
        <w:t>二號函頒布</w:t>
      </w:r>
    </w:p>
    <w:p w14:paraId="7ADC4916"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 xml:space="preserve"> 91.08.19</w:t>
      </w:r>
      <w:r w:rsidRPr="004A12CE">
        <w:rPr>
          <w:rFonts w:eastAsia="標楷體"/>
          <w:sz w:val="20"/>
        </w:rPr>
        <w:tab/>
      </w:r>
      <w:r w:rsidRPr="004A12CE">
        <w:rPr>
          <w:rFonts w:eastAsia="標楷體" w:hint="eastAsia"/>
          <w:sz w:val="20"/>
        </w:rPr>
        <w:t>(</w:t>
      </w:r>
      <w:r w:rsidRPr="004A12CE">
        <w:rPr>
          <w:rFonts w:eastAsia="標楷體"/>
          <w:sz w:val="20"/>
        </w:rPr>
        <w:t>91</w:t>
      </w:r>
      <w:r w:rsidRPr="004A12CE">
        <w:rPr>
          <w:rFonts w:eastAsia="標楷體" w:hint="eastAsia"/>
          <w:sz w:val="20"/>
        </w:rPr>
        <w:t>)</w:t>
      </w:r>
      <w:r w:rsidRPr="004A12CE">
        <w:rPr>
          <w:rFonts w:eastAsia="標楷體"/>
          <w:sz w:val="20"/>
        </w:rPr>
        <w:t>高醫校法</w:t>
      </w:r>
      <w:r w:rsidRPr="004A12CE">
        <w:rPr>
          <w:rFonts w:eastAsia="標楷體" w:hint="eastAsia"/>
          <w:sz w:val="20"/>
        </w:rPr>
        <w:t>(</w:t>
      </w:r>
      <w:r w:rsidRPr="004A12CE">
        <w:rPr>
          <w:rFonts w:eastAsia="標楷體"/>
          <w:sz w:val="20"/>
        </w:rPr>
        <w:t>一</w:t>
      </w:r>
      <w:r w:rsidRPr="004A12CE">
        <w:rPr>
          <w:rFonts w:eastAsia="標楷體" w:hint="eastAsia"/>
          <w:sz w:val="20"/>
        </w:rPr>
        <w:t>)</w:t>
      </w:r>
      <w:r w:rsidRPr="004A12CE">
        <w:rPr>
          <w:rFonts w:eastAsia="標楷體"/>
          <w:sz w:val="20"/>
        </w:rPr>
        <w:t>字第</w:t>
      </w:r>
      <w:r w:rsidRPr="004A12CE">
        <w:rPr>
          <w:rFonts w:eastAsia="標楷體"/>
          <w:sz w:val="20"/>
        </w:rPr>
        <w:t>0</w:t>
      </w:r>
      <w:r w:rsidRPr="004A12CE">
        <w:rPr>
          <w:rFonts w:eastAsia="標楷體"/>
          <w:sz w:val="20"/>
        </w:rPr>
        <w:t>二二號函公布</w:t>
      </w:r>
    </w:p>
    <w:p w14:paraId="6FECDB02"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 xml:space="preserve"> 97.06.26</w:t>
      </w:r>
      <w:r w:rsidRPr="004A12CE">
        <w:rPr>
          <w:rFonts w:eastAsia="標楷體"/>
          <w:sz w:val="20"/>
        </w:rPr>
        <w:tab/>
        <w:t>96</w:t>
      </w:r>
      <w:r w:rsidRPr="004A12CE">
        <w:rPr>
          <w:rFonts w:eastAsia="標楷體"/>
          <w:sz w:val="20"/>
        </w:rPr>
        <w:t>學年度第</w:t>
      </w:r>
      <w:r w:rsidRPr="004A12CE">
        <w:rPr>
          <w:rFonts w:eastAsia="標楷體"/>
          <w:sz w:val="20"/>
        </w:rPr>
        <w:t>6</w:t>
      </w:r>
      <w:r w:rsidRPr="004A12CE">
        <w:rPr>
          <w:rFonts w:eastAsia="標楷體"/>
          <w:sz w:val="20"/>
        </w:rPr>
        <w:t>次校務暨第</w:t>
      </w:r>
      <w:r w:rsidRPr="004A12CE">
        <w:rPr>
          <w:rFonts w:eastAsia="標楷體"/>
          <w:sz w:val="20"/>
        </w:rPr>
        <w:t>11</w:t>
      </w:r>
      <w:r w:rsidRPr="004A12CE">
        <w:rPr>
          <w:rFonts w:eastAsia="標楷體"/>
          <w:sz w:val="20"/>
        </w:rPr>
        <w:t>次行政聯席會議審議通過</w:t>
      </w:r>
    </w:p>
    <w:p w14:paraId="6C9ACC0B"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 xml:space="preserve"> 97.07.22</w:t>
      </w:r>
      <w:r w:rsidRPr="004A12CE">
        <w:rPr>
          <w:rFonts w:eastAsia="標楷體"/>
          <w:sz w:val="20"/>
        </w:rPr>
        <w:tab/>
      </w:r>
      <w:r w:rsidRPr="004A12CE">
        <w:rPr>
          <w:rFonts w:eastAsia="標楷體"/>
          <w:sz w:val="20"/>
        </w:rPr>
        <w:t>董事會第十六屆第二次常會通過</w:t>
      </w:r>
    </w:p>
    <w:p w14:paraId="0992A6A1"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 xml:space="preserve"> 97.08.07</w:t>
      </w:r>
      <w:r w:rsidRPr="004A12CE">
        <w:rPr>
          <w:rFonts w:eastAsia="標楷體"/>
          <w:sz w:val="20"/>
        </w:rPr>
        <w:tab/>
      </w:r>
      <w:r w:rsidRPr="004A12CE">
        <w:rPr>
          <w:rFonts w:eastAsia="標楷體"/>
          <w:sz w:val="20"/>
        </w:rPr>
        <w:t>高醫人字第</w:t>
      </w:r>
      <w:r w:rsidRPr="004A12CE">
        <w:rPr>
          <w:rFonts w:eastAsia="標楷體"/>
          <w:sz w:val="20"/>
        </w:rPr>
        <w:t>0971103520</w:t>
      </w:r>
      <w:r w:rsidRPr="004A12CE">
        <w:rPr>
          <w:rFonts w:eastAsia="標楷體"/>
          <w:sz w:val="20"/>
        </w:rPr>
        <w:t>號函公布</w:t>
      </w:r>
    </w:p>
    <w:p w14:paraId="5A0F1FDD"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100.06.17</w:t>
      </w:r>
      <w:r w:rsidRPr="004A12CE">
        <w:rPr>
          <w:rFonts w:eastAsia="標楷體"/>
          <w:sz w:val="20"/>
        </w:rPr>
        <w:tab/>
        <w:t>99</w:t>
      </w:r>
      <w:r w:rsidRPr="004A12CE">
        <w:rPr>
          <w:rFonts w:eastAsia="標楷體"/>
          <w:sz w:val="20"/>
        </w:rPr>
        <w:t>學年度第</w:t>
      </w:r>
      <w:r w:rsidRPr="004A12CE">
        <w:rPr>
          <w:rFonts w:eastAsia="標楷體"/>
          <w:sz w:val="20"/>
        </w:rPr>
        <w:t>3</w:t>
      </w:r>
      <w:r w:rsidRPr="004A12CE">
        <w:rPr>
          <w:rFonts w:eastAsia="標楷體"/>
          <w:sz w:val="20"/>
        </w:rPr>
        <w:t>次校務暨第</w:t>
      </w:r>
      <w:r w:rsidRPr="004A12CE">
        <w:rPr>
          <w:rFonts w:eastAsia="標楷體"/>
          <w:sz w:val="20"/>
        </w:rPr>
        <w:t>11</w:t>
      </w:r>
      <w:r w:rsidRPr="004A12CE">
        <w:rPr>
          <w:rFonts w:eastAsia="標楷體"/>
          <w:sz w:val="20"/>
        </w:rPr>
        <w:t>次行政聯席會議通過</w:t>
      </w:r>
    </w:p>
    <w:p w14:paraId="11465607"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100.06.24</w:t>
      </w:r>
      <w:r w:rsidRPr="004A12CE">
        <w:rPr>
          <w:rFonts w:eastAsia="標楷體"/>
          <w:sz w:val="20"/>
        </w:rPr>
        <w:tab/>
      </w:r>
      <w:r w:rsidRPr="004A12CE">
        <w:rPr>
          <w:rFonts w:eastAsia="標楷體"/>
          <w:sz w:val="20"/>
        </w:rPr>
        <w:t>董事會第十六屆第十九次常會通過</w:t>
      </w:r>
    </w:p>
    <w:p w14:paraId="525EFDDE"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100.07.22</w:t>
      </w:r>
      <w:r w:rsidRPr="004A12CE">
        <w:rPr>
          <w:rFonts w:eastAsia="標楷體"/>
          <w:sz w:val="20"/>
        </w:rPr>
        <w:tab/>
      </w:r>
      <w:r w:rsidRPr="004A12CE">
        <w:rPr>
          <w:rFonts w:eastAsia="標楷體"/>
          <w:sz w:val="20"/>
        </w:rPr>
        <w:t>高醫人字第</w:t>
      </w:r>
      <w:r w:rsidRPr="004A12CE">
        <w:rPr>
          <w:rFonts w:eastAsia="標楷體"/>
          <w:sz w:val="20"/>
        </w:rPr>
        <w:t>1001102236</w:t>
      </w:r>
      <w:r w:rsidRPr="004A12CE">
        <w:rPr>
          <w:rFonts w:eastAsia="標楷體"/>
          <w:sz w:val="20"/>
        </w:rPr>
        <w:t>號函公布</w:t>
      </w:r>
    </w:p>
    <w:p w14:paraId="213E17C0"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102.02.07</w:t>
      </w:r>
      <w:r w:rsidRPr="004A12CE">
        <w:rPr>
          <w:rFonts w:eastAsia="標楷體"/>
          <w:sz w:val="20"/>
        </w:rPr>
        <w:tab/>
        <w:t>101</w:t>
      </w:r>
      <w:r w:rsidRPr="004A12CE">
        <w:rPr>
          <w:rFonts w:eastAsia="標楷體"/>
          <w:sz w:val="20"/>
        </w:rPr>
        <w:t>學年度第</w:t>
      </w:r>
      <w:r w:rsidRPr="004A12CE">
        <w:rPr>
          <w:rFonts w:eastAsia="標楷體"/>
          <w:sz w:val="20"/>
        </w:rPr>
        <w:t>2</w:t>
      </w:r>
      <w:r w:rsidRPr="004A12CE">
        <w:rPr>
          <w:rFonts w:eastAsia="標楷體"/>
          <w:sz w:val="20"/>
        </w:rPr>
        <w:t>次校務會議通過</w:t>
      </w:r>
    </w:p>
    <w:p w14:paraId="6621DC04"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102.02.22</w:t>
      </w:r>
      <w:r w:rsidRPr="004A12CE">
        <w:rPr>
          <w:rFonts w:eastAsia="標楷體"/>
          <w:sz w:val="20"/>
        </w:rPr>
        <w:tab/>
      </w:r>
      <w:r w:rsidRPr="004A12CE">
        <w:rPr>
          <w:rFonts w:eastAsia="標楷體"/>
          <w:sz w:val="20"/>
        </w:rPr>
        <w:t>董事會第十七屆第四次會議通過</w:t>
      </w:r>
    </w:p>
    <w:p w14:paraId="3C02794B"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102.04.01</w:t>
      </w:r>
      <w:r w:rsidRPr="004A12CE">
        <w:rPr>
          <w:rFonts w:eastAsia="標楷體"/>
          <w:sz w:val="20"/>
        </w:rPr>
        <w:tab/>
      </w:r>
      <w:r w:rsidRPr="004A12CE">
        <w:rPr>
          <w:rFonts w:eastAsia="標楷體"/>
          <w:sz w:val="20"/>
        </w:rPr>
        <w:t>高醫人字第</w:t>
      </w:r>
      <w:r w:rsidRPr="004A12CE">
        <w:rPr>
          <w:rFonts w:eastAsia="標楷體"/>
          <w:sz w:val="20"/>
        </w:rPr>
        <w:t>1021100908</w:t>
      </w:r>
      <w:r w:rsidRPr="004A12CE">
        <w:rPr>
          <w:rFonts w:eastAsia="標楷體"/>
          <w:sz w:val="20"/>
        </w:rPr>
        <w:t>號函公布</w:t>
      </w:r>
    </w:p>
    <w:p w14:paraId="45F4050B"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104.10.07</w:t>
      </w:r>
      <w:r w:rsidRPr="004A12CE">
        <w:rPr>
          <w:rFonts w:eastAsia="標楷體"/>
          <w:sz w:val="20"/>
        </w:rPr>
        <w:tab/>
        <w:t>104</w:t>
      </w:r>
      <w:r w:rsidRPr="004A12CE">
        <w:rPr>
          <w:rFonts w:eastAsia="標楷體" w:hint="eastAsia"/>
          <w:sz w:val="20"/>
        </w:rPr>
        <w:t>學年度</w:t>
      </w:r>
      <w:r w:rsidRPr="004A12CE">
        <w:rPr>
          <w:rFonts w:eastAsia="標楷體"/>
          <w:sz w:val="20"/>
        </w:rPr>
        <w:t>第</w:t>
      </w:r>
      <w:r w:rsidRPr="004A12CE">
        <w:rPr>
          <w:rFonts w:eastAsia="標楷體"/>
          <w:sz w:val="20"/>
        </w:rPr>
        <w:t>1</w:t>
      </w:r>
      <w:r w:rsidRPr="004A12CE">
        <w:rPr>
          <w:rFonts w:eastAsia="標楷體"/>
          <w:sz w:val="20"/>
        </w:rPr>
        <w:t>次校務會議通過</w:t>
      </w:r>
    </w:p>
    <w:p w14:paraId="3D7245D2"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104.12.28</w:t>
      </w:r>
      <w:r w:rsidRPr="004A12CE">
        <w:rPr>
          <w:rFonts w:eastAsia="標楷體"/>
          <w:sz w:val="20"/>
        </w:rPr>
        <w:tab/>
      </w:r>
      <w:r w:rsidRPr="004A12CE">
        <w:rPr>
          <w:rFonts w:eastAsia="標楷體"/>
          <w:sz w:val="20"/>
        </w:rPr>
        <w:t>董事會第十七屆第</w:t>
      </w:r>
      <w:r w:rsidRPr="004A12CE">
        <w:rPr>
          <w:rFonts w:eastAsia="標楷體" w:hint="eastAsia"/>
          <w:sz w:val="20"/>
        </w:rPr>
        <w:t>二十六</w:t>
      </w:r>
      <w:r w:rsidRPr="004A12CE">
        <w:rPr>
          <w:rFonts w:eastAsia="標楷體"/>
          <w:sz w:val="20"/>
        </w:rPr>
        <w:t>次會議通過</w:t>
      </w:r>
    </w:p>
    <w:p w14:paraId="63ED666C" w14:textId="77777777" w:rsidR="004A12CE" w:rsidRPr="004A12CE" w:rsidRDefault="004A12CE" w:rsidP="004A12C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20"/>
        </w:tabs>
        <w:spacing w:line="240" w:lineRule="exact"/>
        <w:ind w:leftChars="1595" w:left="3828" w:rightChars="-118" w:right="-283"/>
        <w:rPr>
          <w:rFonts w:ascii="Times New Roman" w:eastAsia="標楷體" w:hAnsi="Times New Roman" w:cs="Times New Roman"/>
          <w:sz w:val="20"/>
        </w:rPr>
      </w:pPr>
      <w:r w:rsidRPr="004A12CE">
        <w:rPr>
          <w:rFonts w:ascii="Times New Roman" w:eastAsia="標楷體" w:hAnsi="Times New Roman" w:cs="Times New Roman"/>
          <w:sz w:val="20"/>
        </w:rPr>
        <w:t>105.01.15</w:t>
      </w:r>
      <w:r w:rsidRPr="004A12CE">
        <w:rPr>
          <w:rFonts w:ascii="Times New Roman" w:eastAsia="標楷體" w:hAnsi="Times New Roman" w:cs="Times New Roman"/>
          <w:sz w:val="20"/>
        </w:rPr>
        <w:tab/>
      </w:r>
      <w:r w:rsidRPr="004A12CE">
        <w:rPr>
          <w:rFonts w:ascii="Times New Roman" w:eastAsia="標楷體" w:hAnsi="Times New Roman" w:cs="Times New Roman"/>
          <w:sz w:val="20"/>
        </w:rPr>
        <w:t>高醫人字第</w:t>
      </w:r>
      <w:r w:rsidRPr="004A12CE">
        <w:rPr>
          <w:rFonts w:ascii="Times New Roman" w:eastAsia="標楷體" w:hAnsi="Times New Roman" w:cs="Times New Roman"/>
          <w:sz w:val="20"/>
        </w:rPr>
        <w:t>1051100062</w:t>
      </w:r>
      <w:r w:rsidRPr="004A12CE">
        <w:rPr>
          <w:rFonts w:ascii="Times New Roman" w:eastAsia="標楷體" w:hAnsi="Times New Roman" w:cs="Times New Roman"/>
          <w:sz w:val="20"/>
        </w:rPr>
        <w:t>號函公布</w:t>
      </w:r>
    </w:p>
    <w:p w14:paraId="257F34F9" w14:textId="77777777" w:rsidR="004A12CE" w:rsidRPr="004A12CE" w:rsidRDefault="004A12CE" w:rsidP="004A12CE">
      <w:pPr>
        <w:tabs>
          <w:tab w:val="left" w:pos="4820"/>
        </w:tabs>
        <w:spacing w:line="240" w:lineRule="exact"/>
        <w:ind w:leftChars="1595" w:left="3828" w:rightChars="-118" w:right="-283"/>
        <w:rPr>
          <w:rFonts w:eastAsia="標楷體"/>
          <w:sz w:val="20"/>
        </w:rPr>
      </w:pPr>
      <w:bookmarkStart w:id="0" w:name="OLE_LINK13"/>
      <w:r w:rsidRPr="004A12CE">
        <w:rPr>
          <w:rFonts w:eastAsia="標楷體"/>
          <w:sz w:val="20"/>
        </w:rPr>
        <w:t>107.01.04</w:t>
      </w:r>
      <w:r w:rsidRPr="004A12CE">
        <w:rPr>
          <w:rFonts w:eastAsia="標楷體"/>
          <w:sz w:val="20"/>
        </w:rPr>
        <w:tab/>
        <w:t>106</w:t>
      </w:r>
      <w:r w:rsidRPr="004A12CE">
        <w:rPr>
          <w:rFonts w:eastAsia="標楷體" w:hint="eastAsia"/>
          <w:sz w:val="20"/>
        </w:rPr>
        <w:t>學年度第</w:t>
      </w:r>
      <w:r w:rsidRPr="004A12CE">
        <w:rPr>
          <w:rFonts w:eastAsia="標楷體"/>
          <w:sz w:val="20"/>
        </w:rPr>
        <w:t>4</w:t>
      </w:r>
      <w:r w:rsidRPr="004A12CE">
        <w:rPr>
          <w:rFonts w:eastAsia="標楷體" w:hint="eastAsia"/>
          <w:sz w:val="20"/>
        </w:rPr>
        <w:t>次校務會議通過</w:t>
      </w:r>
      <w:bookmarkEnd w:id="0"/>
    </w:p>
    <w:p w14:paraId="1C1FF1FA" w14:textId="77777777" w:rsidR="004A12CE" w:rsidRPr="004A12CE" w:rsidRDefault="004A12CE" w:rsidP="004A12CE">
      <w:pPr>
        <w:tabs>
          <w:tab w:val="left" w:pos="4820"/>
        </w:tabs>
        <w:spacing w:line="240" w:lineRule="exact"/>
        <w:ind w:leftChars="1595" w:left="3828" w:rightChars="-118" w:right="-283"/>
        <w:rPr>
          <w:rFonts w:eastAsia="標楷體"/>
          <w:sz w:val="20"/>
        </w:rPr>
      </w:pPr>
      <w:r w:rsidRPr="004A12CE">
        <w:rPr>
          <w:rFonts w:eastAsia="標楷體"/>
          <w:sz w:val="20"/>
        </w:rPr>
        <w:t>107.04.26</w:t>
      </w:r>
      <w:r w:rsidRPr="004A12CE">
        <w:rPr>
          <w:rFonts w:eastAsia="標楷體"/>
          <w:sz w:val="20"/>
        </w:rPr>
        <w:tab/>
        <w:t>106</w:t>
      </w:r>
      <w:r w:rsidRPr="004A12CE">
        <w:rPr>
          <w:rFonts w:eastAsia="標楷體" w:hint="eastAsia"/>
          <w:sz w:val="20"/>
        </w:rPr>
        <w:t>學年度第</w:t>
      </w:r>
      <w:r w:rsidRPr="004A12CE">
        <w:rPr>
          <w:rFonts w:eastAsia="標楷體"/>
          <w:sz w:val="20"/>
        </w:rPr>
        <w:t>6</w:t>
      </w:r>
      <w:r w:rsidRPr="004A12CE">
        <w:rPr>
          <w:rFonts w:eastAsia="標楷體" w:hint="eastAsia"/>
          <w:sz w:val="20"/>
        </w:rPr>
        <w:t>次校務會議通過</w:t>
      </w:r>
    </w:p>
    <w:p w14:paraId="1092BC2B" w14:textId="77777777" w:rsidR="004A12CE" w:rsidRPr="004A12CE" w:rsidRDefault="004A12CE" w:rsidP="004A12CE">
      <w:pPr>
        <w:tabs>
          <w:tab w:val="left" w:pos="4820"/>
        </w:tabs>
        <w:spacing w:line="240" w:lineRule="exact"/>
        <w:ind w:leftChars="1595" w:left="3828" w:rightChars="-118" w:right="-283"/>
        <w:rPr>
          <w:rFonts w:eastAsia="標楷體"/>
        </w:rPr>
      </w:pPr>
    </w:p>
    <w:tbl>
      <w:tblPr>
        <w:tblW w:w="10177" w:type="dxa"/>
        <w:jc w:val="center"/>
        <w:tblCellMar>
          <w:left w:w="28" w:type="dxa"/>
          <w:right w:w="28" w:type="dxa"/>
        </w:tblCellMar>
        <w:tblLook w:val="0000" w:firstRow="0" w:lastRow="0" w:firstColumn="0" w:lastColumn="0" w:noHBand="0" w:noVBand="0"/>
      </w:tblPr>
      <w:tblGrid>
        <w:gridCol w:w="993"/>
        <w:gridCol w:w="9184"/>
      </w:tblGrid>
      <w:tr w:rsidR="004A12CE" w:rsidRPr="004A12CE" w14:paraId="42428D44" w14:textId="77777777" w:rsidTr="002C6DB7">
        <w:trPr>
          <w:trHeight w:val="487"/>
          <w:jc w:val="center"/>
        </w:trPr>
        <w:tc>
          <w:tcPr>
            <w:tcW w:w="993" w:type="dxa"/>
          </w:tcPr>
          <w:p w14:paraId="684987DF" w14:textId="77777777" w:rsidR="004A12CE" w:rsidRPr="004A12CE" w:rsidRDefault="004A12CE" w:rsidP="002C6DB7">
            <w:pPr>
              <w:widowControl/>
              <w:rPr>
                <w:rFonts w:eastAsia="標楷體"/>
              </w:rPr>
            </w:pPr>
            <w:r w:rsidRPr="004A12CE">
              <w:rPr>
                <w:rFonts w:eastAsia="標楷體"/>
                <w:kern w:val="0"/>
              </w:rPr>
              <w:t>第</w:t>
            </w:r>
            <w:r w:rsidRPr="004A12CE">
              <w:rPr>
                <w:rFonts w:eastAsia="標楷體"/>
                <w:kern w:val="0"/>
              </w:rPr>
              <w:t>1</w:t>
            </w:r>
            <w:r w:rsidRPr="004A12CE">
              <w:rPr>
                <w:rFonts w:eastAsia="標楷體"/>
                <w:kern w:val="0"/>
              </w:rPr>
              <w:t>條</w:t>
            </w:r>
          </w:p>
        </w:tc>
        <w:tc>
          <w:tcPr>
            <w:tcW w:w="9184" w:type="dxa"/>
            <w:vAlign w:val="center"/>
          </w:tcPr>
          <w:p w14:paraId="67EE7670" w14:textId="77777777" w:rsidR="004A12CE" w:rsidRPr="004A12CE" w:rsidRDefault="004A12CE" w:rsidP="002C6DB7">
            <w:pPr>
              <w:rPr>
                <w:rFonts w:eastAsia="標楷體"/>
              </w:rPr>
            </w:pPr>
            <w:r w:rsidRPr="004A12CE">
              <w:rPr>
                <w:rFonts w:eastAsia="標楷體"/>
              </w:rPr>
              <w:t>依據本校組織規程第四章及國家相關法令規定，訂定本校教師聘任規則（以下簡稱本規則）。</w:t>
            </w:r>
          </w:p>
        </w:tc>
      </w:tr>
      <w:tr w:rsidR="004A12CE" w:rsidRPr="004A12CE" w14:paraId="09D578B6" w14:textId="77777777" w:rsidTr="002C6DB7">
        <w:trPr>
          <w:trHeight w:val="137"/>
          <w:jc w:val="center"/>
        </w:trPr>
        <w:tc>
          <w:tcPr>
            <w:tcW w:w="993" w:type="dxa"/>
          </w:tcPr>
          <w:p w14:paraId="0E3236BC" w14:textId="77777777" w:rsidR="004A12CE" w:rsidRPr="004A12CE" w:rsidRDefault="004A12CE" w:rsidP="002C6DB7">
            <w:pPr>
              <w:widowControl/>
              <w:rPr>
                <w:rFonts w:eastAsia="標楷體"/>
              </w:rPr>
            </w:pPr>
            <w:r w:rsidRPr="004A12CE">
              <w:rPr>
                <w:rFonts w:eastAsia="標楷體"/>
              </w:rPr>
              <w:t>第</w:t>
            </w:r>
            <w:r w:rsidRPr="004A12CE">
              <w:rPr>
                <w:rFonts w:eastAsia="標楷體"/>
              </w:rPr>
              <w:t>2</w:t>
            </w:r>
            <w:r w:rsidRPr="004A12CE">
              <w:rPr>
                <w:rFonts w:eastAsia="標楷體"/>
              </w:rPr>
              <w:t>條</w:t>
            </w:r>
          </w:p>
        </w:tc>
        <w:tc>
          <w:tcPr>
            <w:tcW w:w="9184" w:type="dxa"/>
            <w:vAlign w:val="center"/>
          </w:tcPr>
          <w:p w14:paraId="376A7349" w14:textId="77777777" w:rsidR="004A12CE" w:rsidRPr="004A12CE" w:rsidRDefault="004A12CE" w:rsidP="002C6DB7">
            <w:pPr>
              <w:rPr>
                <w:rFonts w:eastAsia="標楷體"/>
              </w:rPr>
            </w:pPr>
            <w:r w:rsidRPr="004A12CE">
              <w:rPr>
                <w:rFonts w:eastAsia="標楷體"/>
              </w:rPr>
              <w:t>本校教師分為教授、副教授、助理教授、講師，以專任為原則，必要時得聘請兼任教師。</w:t>
            </w:r>
          </w:p>
        </w:tc>
      </w:tr>
      <w:tr w:rsidR="004A12CE" w:rsidRPr="004A12CE" w14:paraId="6BEF1AF5" w14:textId="77777777" w:rsidTr="002C6DB7">
        <w:trPr>
          <w:trHeight w:val="137"/>
          <w:jc w:val="center"/>
        </w:trPr>
        <w:tc>
          <w:tcPr>
            <w:tcW w:w="993" w:type="dxa"/>
          </w:tcPr>
          <w:p w14:paraId="5D8492A4" w14:textId="77777777" w:rsidR="004A12CE" w:rsidRPr="004A12CE" w:rsidRDefault="004A12CE" w:rsidP="002C6DB7">
            <w:pPr>
              <w:widowControl/>
              <w:rPr>
                <w:rFonts w:eastAsia="標楷體"/>
              </w:rPr>
            </w:pPr>
            <w:r w:rsidRPr="004A12CE">
              <w:rPr>
                <w:rFonts w:eastAsia="標楷體"/>
                <w:kern w:val="0"/>
              </w:rPr>
              <w:t>第</w:t>
            </w:r>
            <w:r w:rsidRPr="004A12CE">
              <w:rPr>
                <w:rFonts w:eastAsia="標楷體"/>
                <w:kern w:val="0"/>
              </w:rPr>
              <w:t>3</w:t>
            </w:r>
            <w:r w:rsidRPr="004A12CE">
              <w:rPr>
                <w:rFonts w:eastAsia="標楷體"/>
                <w:kern w:val="0"/>
              </w:rPr>
              <w:t>條</w:t>
            </w:r>
          </w:p>
        </w:tc>
        <w:tc>
          <w:tcPr>
            <w:tcW w:w="9184" w:type="dxa"/>
          </w:tcPr>
          <w:p w14:paraId="41FA8415" w14:textId="77777777" w:rsidR="004A12CE" w:rsidRPr="004A12CE" w:rsidRDefault="004A12CE" w:rsidP="002C6DB7">
            <w:pPr>
              <w:rPr>
                <w:rFonts w:eastAsia="標楷體"/>
              </w:rPr>
            </w:pPr>
            <w:r w:rsidRPr="004A12CE">
              <w:rPr>
                <w:rFonts w:eastAsia="標楷體"/>
              </w:rPr>
              <w:t>本校專任教師之聘任分為初聘、續聘及長期聘任三種。初聘為一年，續聘第一次為一年，以後續聘每次以二年為原則。但依本校教師評鑑辦法之規定評鑑未通過者或即將屆滿升等年限者，其聘期得續聘一年。教師長期聘任規定另訂之。</w:t>
            </w:r>
          </w:p>
          <w:p w14:paraId="42A9DFB0" w14:textId="77777777" w:rsidR="004A12CE" w:rsidRPr="004A12CE" w:rsidRDefault="004A12CE" w:rsidP="002C6DB7">
            <w:pPr>
              <w:rPr>
                <w:rFonts w:eastAsia="標楷體"/>
              </w:rPr>
            </w:pPr>
            <w:r w:rsidRPr="004A12CE">
              <w:rPr>
                <w:rFonts w:eastAsia="標楷體"/>
              </w:rPr>
              <w:t>本校新聘專任教師於聘任後二年內由系級教師評審委員會</w:t>
            </w:r>
            <w:r w:rsidRPr="004A12CE">
              <w:rPr>
                <w:rFonts w:eastAsia="標楷體"/>
              </w:rPr>
              <w:t>(</w:t>
            </w:r>
            <w:r w:rsidRPr="004A12CE">
              <w:rPr>
                <w:rFonts w:eastAsia="標楷體"/>
              </w:rPr>
              <w:t>以下簡稱教評會</w:t>
            </w:r>
            <w:r w:rsidRPr="004A12CE">
              <w:rPr>
                <w:rFonts w:eastAsia="標楷體"/>
              </w:rPr>
              <w:t>)</w:t>
            </w:r>
            <w:r w:rsidRPr="004A12CE">
              <w:rPr>
                <w:rFonts w:eastAsia="標楷體"/>
              </w:rPr>
              <w:t>評鑑其教學、研究、輔導與服務等績效。未通過評鑑者，於聘期屆滿後不予續聘或資遣。</w:t>
            </w:r>
          </w:p>
          <w:p w14:paraId="09F73669" w14:textId="77777777" w:rsidR="004A12CE" w:rsidRPr="004A12CE" w:rsidRDefault="004A12CE" w:rsidP="002C6DB7">
            <w:pPr>
              <w:rPr>
                <w:rFonts w:eastAsia="標楷體"/>
                <w:kern w:val="0"/>
              </w:rPr>
            </w:pPr>
            <w:r w:rsidRPr="004A12CE">
              <w:rPr>
                <w:rFonts w:eastAsia="標楷體"/>
              </w:rPr>
              <w:t>前項新聘專任教師二年限聘</w:t>
            </w:r>
            <w:r w:rsidRPr="004A12CE">
              <w:rPr>
                <w:rFonts w:eastAsia="標楷體"/>
                <w:kern w:val="0"/>
              </w:rPr>
              <w:t>評鑑標準另訂之。</w:t>
            </w:r>
          </w:p>
        </w:tc>
      </w:tr>
      <w:tr w:rsidR="004A12CE" w:rsidRPr="004A12CE" w14:paraId="4FD8F18D" w14:textId="77777777" w:rsidTr="002C6DB7">
        <w:trPr>
          <w:jc w:val="center"/>
        </w:trPr>
        <w:tc>
          <w:tcPr>
            <w:tcW w:w="993" w:type="dxa"/>
          </w:tcPr>
          <w:p w14:paraId="4EEA076A" w14:textId="77777777" w:rsidR="004A12CE" w:rsidRPr="004A12CE" w:rsidRDefault="004A12CE" w:rsidP="002C6DB7">
            <w:pPr>
              <w:widowControl/>
              <w:rPr>
                <w:rFonts w:eastAsia="標楷體"/>
              </w:rPr>
            </w:pPr>
            <w:r w:rsidRPr="004A12CE">
              <w:rPr>
                <w:rFonts w:eastAsia="標楷體"/>
                <w:kern w:val="0"/>
              </w:rPr>
              <w:t>第</w:t>
            </w:r>
            <w:r w:rsidRPr="004A12CE">
              <w:rPr>
                <w:rFonts w:eastAsia="標楷體"/>
                <w:kern w:val="0"/>
              </w:rPr>
              <w:t>4</w:t>
            </w:r>
            <w:r w:rsidRPr="004A12CE">
              <w:rPr>
                <w:rFonts w:eastAsia="標楷體"/>
                <w:kern w:val="0"/>
              </w:rPr>
              <w:t>條</w:t>
            </w:r>
          </w:p>
        </w:tc>
        <w:tc>
          <w:tcPr>
            <w:tcW w:w="9184" w:type="dxa"/>
          </w:tcPr>
          <w:p w14:paraId="032B4241" w14:textId="77777777" w:rsidR="004A12CE" w:rsidRPr="004A12CE" w:rsidRDefault="004A12CE" w:rsidP="002C6DB7">
            <w:pPr>
              <w:rPr>
                <w:rFonts w:eastAsia="標楷體"/>
              </w:rPr>
            </w:pPr>
            <w:r w:rsidRPr="004A12CE">
              <w:rPr>
                <w:rFonts w:eastAsia="標楷體"/>
              </w:rPr>
              <w:t>教師之聘任應經各級教評會審議通過，由人事室簽請校長核發聘書。</w:t>
            </w:r>
          </w:p>
          <w:p w14:paraId="2D997BCD" w14:textId="77777777" w:rsidR="004A12CE" w:rsidRPr="004A12CE" w:rsidRDefault="004A12CE" w:rsidP="002C6DB7">
            <w:pPr>
              <w:rPr>
                <w:rFonts w:eastAsia="標楷體"/>
              </w:rPr>
            </w:pPr>
            <w:r w:rsidRPr="004A12CE">
              <w:rPr>
                <w:rFonts w:eastAsia="標楷體"/>
              </w:rPr>
              <w:t>前項新聘及升等教師之聘任，仍須依教育部規定辦理。</w:t>
            </w:r>
          </w:p>
          <w:p w14:paraId="742F2630" w14:textId="77777777" w:rsidR="004A12CE" w:rsidRPr="004A12CE" w:rsidRDefault="004A12CE" w:rsidP="002C6DB7">
            <w:pPr>
              <w:rPr>
                <w:rFonts w:eastAsia="標楷體"/>
                <w:u w:val="single"/>
              </w:rPr>
            </w:pPr>
            <w:r w:rsidRPr="004A12CE">
              <w:rPr>
                <w:rFonts w:eastAsia="標楷體"/>
              </w:rPr>
              <w:t>教師因續聘及升等爭議案件</w:t>
            </w:r>
            <w:r w:rsidRPr="004A12CE">
              <w:rPr>
                <w:rFonts w:eastAsia="標楷體"/>
              </w:rPr>
              <w:t>(</w:t>
            </w:r>
            <w:r w:rsidRPr="004A12CE">
              <w:rPr>
                <w:rFonts w:eastAsia="標楷體"/>
              </w:rPr>
              <w:t>含教師升等資格審定辦法、教師評鑑辦法、新聘專任教師二年限聘</w:t>
            </w:r>
            <w:r w:rsidRPr="004A12CE">
              <w:rPr>
                <w:rFonts w:eastAsia="標楷體"/>
                <w:kern w:val="0"/>
              </w:rPr>
              <w:t>評鑑標準</w:t>
            </w:r>
            <w:r w:rsidRPr="004A12CE">
              <w:rPr>
                <w:rFonts w:eastAsia="標楷體"/>
              </w:rPr>
              <w:t>、升等年限等</w:t>
            </w:r>
            <w:r w:rsidRPr="004A12CE">
              <w:rPr>
                <w:rFonts w:eastAsia="標楷體"/>
              </w:rPr>
              <w:t>)</w:t>
            </w:r>
            <w:r w:rsidRPr="004A12CE">
              <w:rPr>
                <w:rFonts w:eastAsia="標楷體"/>
              </w:rPr>
              <w:t>救濟期間，</w:t>
            </w:r>
            <w:r w:rsidRPr="004A12CE">
              <w:rPr>
                <w:rFonts w:eastAsia="標楷體"/>
                <w:u w:val="single"/>
              </w:rPr>
              <w:t>仍應依續聘程序辦理核發聘書。</w:t>
            </w:r>
          </w:p>
        </w:tc>
      </w:tr>
      <w:tr w:rsidR="004A12CE" w:rsidRPr="004A12CE" w14:paraId="5389DD93" w14:textId="77777777" w:rsidTr="002C6DB7">
        <w:trPr>
          <w:jc w:val="center"/>
        </w:trPr>
        <w:tc>
          <w:tcPr>
            <w:tcW w:w="993" w:type="dxa"/>
          </w:tcPr>
          <w:p w14:paraId="50B7A0A3"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5</w:t>
            </w:r>
            <w:r w:rsidRPr="004A12CE">
              <w:rPr>
                <w:rFonts w:eastAsia="標楷體"/>
                <w:kern w:val="0"/>
              </w:rPr>
              <w:t>條</w:t>
            </w:r>
          </w:p>
        </w:tc>
        <w:tc>
          <w:tcPr>
            <w:tcW w:w="9184" w:type="dxa"/>
            <w:vAlign w:val="center"/>
          </w:tcPr>
          <w:p w14:paraId="2F9A7511" w14:textId="77777777" w:rsidR="004A12CE" w:rsidRPr="004A12CE" w:rsidRDefault="004A12CE" w:rsidP="002C6DB7">
            <w:pPr>
              <w:rPr>
                <w:rFonts w:eastAsia="標楷體"/>
              </w:rPr>
            </w:pPr>
            <w:r w:rsidRPr="004A12CE">
              <w:rPr>
                <w:rFonts w:eastAsia="標楷體"/>
              </w:rPr>
              <w:t>專任教師不得兼任本校以外之職務及課務，如有特殊情形經校長同意在校外兼課者，其授課時數每週以不超過四小時為原則。</w:t>
            </w:r>
          </w:p>
        </w:tc>
      </w:tr>
      <w:tr w:rsidR="004A12CE" w:rsidRPr="004A12CE" w14:paraId="2D166535" w14:textId="77777777" w:rsidTr="002C6DB7">
        <w:trPr>
          <w:jc w:val="center"/>
        </w:trPr>
        <w:tc>
          <w:tcPr>
            <w:tcW w:w="993" w:type="dxa"/>
          </w:tcPr>
          <w:p w14:paraId="6B06266B"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6</w:t>
            </w:r>
            <w:r w:rsidRPr="004A12CE">
              <w:rPr>
                <w:rFonts w:eastAsia="標楷體"/>
                <w:kern w:val="0"/>
              </w:rPr>
              <w:t>條</w:t>
            </w:r>
          </w:p>
        </w:tc>
        <w:tc>
          <w:tcPr>
            <w:tcW w:w="9184" w:type="dxa"/>
          </w:tcPr>
          <w:p w14:paraId="65FCC4CA" w14:textId="77777777" w:rsidR="004A12CE" w:rsidRPr="004A12CE" w:rsidRDefault="004A12CE" w:rsidP="002C6DB7">
            <w:pPr>
              <w:rPr>
                <w:rFonts w:eastAsia="標楷體"/>
              </w:rPr>
            </w:pPr>
            <w:r w:rsidRPr="004A12CE">
              <w:rPr>
                <w:rFonts w:eastAsia="標楷體"/>
              </w:rPr>
              <w:t>專任教師須依照規定辦公時間內，在本校從事教學、研究、服務及輔導等工作。並有指導學生實驗實習、批改作業及監考之職責。</w:t>
            </w:r>
          </w:p>
        </w:tc>
      </w:tr>
      <w:tr w:rsidR="004A12CE" w:rsidRPr="004A12CE" w14:paraId="04279462" w14:textId="77777777" w:rsidTr="002C6DB7">
        <w:trPr>
          <w:jc w:val="center"/>
        </w:trPr>
        <w:tc>
          <w:tcPr>
            <w:tcW w:w="993" w:type="dxa"/>
          </w:tcPr>
          <w:p w14:paraId="4F356457"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7</w:t>
            </w:r>
            <w:r w:rsidRPr="004A12CE">
              <w:rPr>
                <w:rFonts w:eastAsia="標楷體"/>
                <w:kern w:val="0"/>
              </w:rPr>
              <w:t>條</w:t>
            </w:r>
          </w:p>
        </w:tc>
        <w:tc>
          <w:tcPr>
            <w:tcW w:w="9184" w:type="dxa"/>
          </w:tcPr>
          <w:p w14:paraId="4E573F63" w14:textId="77777777" w:rsidR="004A12CE" w:rsidRPr="004A12CE" w:rsidRDefault="004A12CE" w:rsidP="002C6DB7">
            <w:pPr>
              <w:rPr>
                <w:rFonts w:eastAsia="標楷體"/>
              </w:rPr>
            </w:pPr>
            <w:r w:rsidRPr="004A12CE">
              <w:rPr>
                <w:rFonts w:eastAsia="標楷體"/>
              </w:rPr>
              <w:t>教師應尊重性別平等，恪守師生及專業倫理，並應遵守校園性侵害性騷擾或性霸凌防治準則第七條、第八條規定，以維護學生受教權與人身安全。</w:t>
            </w:r>
          </w:p>
        </w:tc>
      </w:tr>
      <w:tr w:rsidR="004A12CE" w:rsidRPr="004A12CE" w14:paraId="42B09E08" w14:textId="77777777" w:rsidTr="002C6DB7">
        <w:trPr>
          <w:jc w:val="center"/>
        </w:trPr>
        <w:tc>
          <w:tcPr>
            <w:tcW w:w="993" w:type="dxa"/>
          </w:tcPr>
          <w:p w14:paraId="7D7417CA"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8</w:t>
            </w:r>
            <w:r w:rsidRPr="004A12CE">
              <w:rPr>
                <w:rFonts w:eastAsia="標楷體"/>
                <w:kern w:val="0"/>
              </w:rPr>
              <w:t>條</w:t>
            </w:r>
          </w:p>
        </w:tc>
        <w:tc>
          <w:tcPr>
            <w:tcW w:w="9184" w:type="dxa"/>
          </w:tcPr>
          <w:p w14:paraId="69C19651" w14:textId="77777777" w:rsidR="004A12CE" w:rsidRPr="004A12CE" w:rsidRDefault="004A12CE" w:rsidP="002C6DB7">
            <w:pPr>
              <w:rPr>
                <w:rFonts w:eastAsia="標楷體"/>
              </w:rPr>
            </w:pPr>
            <w:r w:rsidRPr="004A12CE">
              <w:rPr>
                <w:rFonts w:eastAsia="標楷體"/>
              </w:rPr>
              <w:t>專任教師合（加）聘本校附設中和紀念醫院及其他分院或受委託經營之其他醫療事業單位職務者，應按照辦公時間，從事教學、醫療、研究及輔導等工作。</w:t>
            </w:r>
          </w:p>
        </w:tc>
      </w:tr>
      <w:tr w:rsidR="004A12CE" w:rsidRPr="004A12CE" w14:paraId="0207A86E" w14:textId="77777777" w:rsidTr="002C6DB7">
        <w:trPr>
          <w:jc w:val="center"/>
        </w:trPr>
        <w:tc>
          <w:tcPr>
            <w:tcW w:w="993" w:type="dxa"/>
          </w:tcPr>
          <w:p w14:paraId="0CAB755F"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9</w:t>
            </w:r>
            <w:r w:rsidRPr="004A12CE">
              <w:rPr>
                <w:rFonts w:eastAsia="標楷體"/>
                <w:kern w:val="0"/>
              </w:rPr>
              <w:t>條</w:t>
            </w:r>
          </w:p>
        </w:tc>
        <w:tc>
          <w:tcPr>
            <w:tcW w:w="9184" w:type="dxa"/>
          </w:tcPr>
          <w:p w14:paraId="28C27689" w14:textId="77777777" w:rsidR="004A12CE" w:rsidRPr="004A12CE" w:rsidRDefault="004A12CE" w:rsidP="002C6DB7">
            <w:pPr>
              <w:rPr>
                <w:rFonts w:eastAsia="標楷體"/>
              </w:rPr>
            </w:pPr>
            <w:r w:rsidRPr="004A12CE">
              <w:rPr>
                <w:rFonts w:eastAsia="標楷體"/>
              </w:rPr>
              <w:t>本校專任教師同時具有主治醫師身分者，為配合臨床教學及學生臨床實習指導，各系</w:t>
            </w:r>
            <w:r w:rsidRPr="004A12CE">
              <w:rPr>
                <w:rFonts w:eastAsia="標楷體"/>
              </w:rPr>
              <w:t>(</w:t>
            </w:r>
            <w:r w:rsidRPr="004A12CE">
              <w:rPr>
                <w:rFonts w:eastAsia="標楷體"/>
              </w:rPr>
              <w:t>所、中心</w:t>
            </w:r>
            <w:r w:rsidRPr="004A12CE">
              <w:rPr>
                <w:rFonts w:eastAsia="標楷體"/>
              </w:rPr>
              <w:t>)</w:t>
            </w:r>
            <w:r w:rsidRPr="004A12CE">
              <w:rPr>
                <w:rFonts w:eastAsia="標楷體"/>
              </w:rPr>
              <w:t>新聘教師應與臨床各科主治醫師採合聘。</w:t>
            </w:r>
          </w:p>
          <w:p w14:paraId="474A2203" w14:textId="77777777" w:rsidR="004A12CE" w:rsidRPr="004A12CE" w:rsidRDefault="004A12CE" w:rsidP="002C6DB7">
            <w:pPr>
              <w:rPr>
                <w:rFonts w:eastAsia="標楷體"/>
              </w:rPr>
            </w:pPr>
            <w:r w:rsidRPr="004A12CE">
              <w:rPr>
                <w:rFonts w:eastAsia="標楷體"/>
              </w:rPr>
              <w:t>前項專任教師職務若離職、退休、解聘、停聘、不續聘或資遣，不影響其合聘主治醫師</w:t>
            </w:r>
            <w:r w:rsidRPr="004A12CE">
              <w:rPr>
                <w:rFonts w:eastAsia="標楷體"/>
              </w:rPr>
              <w:lastRenderedPageBreak/>
              <w:t>之職務。</w:t>
            </w:r>
          </w:p>
        </w:tc>
      </w:tr>
      <w:tr w:rsidR="004A12CE" w:rsidRPr="004A12CE" w14:paraId="5ADDC94E" w14:textId="77777777" w:rsidTr="002C6DB7">
        <w:trPr>
          <w:jc w:val="center"/>
        </w:trPr>
        <w:tc>
          <w:tcPr>
            <w:tcW w:w="993" w:type="dxa"/>
          </w:tcPr>
          <w:p w14:paraId="7AD5478B" w14:textId="77777777" w:rsidR="004A12CE" w:rsidRPr="004A12CE" w:rsidRDefault="004A12CE" w:rsidP="002C6DB7">
            <w:pPr>
              <w:widowControl/>
              <w:rPr>
                <w:rFonts w:eastAsia="標楷體"/>
                <w:kern w:val="0"/>
              </w:rPr>
            </w:pPr>
            <w:r w:rsidRPr="004A12CE">
              <w:rPr>
                <w:rFonts w:eastAsia="標楷體"/>
                <w:kern w:val="0"/>
              </w:rPr>
              <w:lastRenderedPageBreak/>
              <w:t>第</w:t>
            </w:r>
            <w:r w:rsidRPr="004A12CE">
              <w:rPr>
                <w:rFonts w:eastAsia="標楷體"/>
                <w:kern w:val="0"/>
              </w:rPr>
              <w:t>10</w:t>
            </w:r>
            <w:r w:rsidRPr="004A12CE">
              <w:rPr>
                <w:rFonts w:eastAsia="標楷體"/>
                <w:kern w:val="0"/>
              </w:rPr>
              <w:t>條</w:t>
            </w:r>
          </w:p>
        </w:tc>
        <w:tc>
          <w:tcPr>
            <w:tcW w:w="9184" w:type="dxa"/>
          </w:tcPr>
          <w:p w14:paraId="6326998E" w14:textId="77777777" w:rsidR="004A12CE" w:rsidRPr="004A12CE" w:rsidRDefault="004A12CE" w:rsidP="002C6DB7">
            <w:pPr>
              <w:rPr>
                <w:rFonts w:eastAsia="標楷體"/>
              </w:rPr>
            </w:pPr>
            <w:r w:rsidRPr="004A12CE">
              <w:rPr>
                <w:rFonts w:eastAsia="標楷體"/>
              </w:rPr>
              <w:t>本校教師在聘期內，對於學生課業、心理、品德、生活、言行，均應擔負輔導之責任。</w:t>
            </w:r>
          </w:p>
        </w:tc>
      </w:tr>
      <w:tr w:rsidR="004A12CE" w:rsidRPr="004A12CE" w14:paraId="09FCE6D4" w14:textId="77777777" w:rsidTr="002C6DB7">
        <w:trPr>
          <w:jc w:val="center"/>
        </w:trPr>
        <w:tc>
          <w:tcPr>
            <w:tcW w:w="993" w:type="dxa"/>
          </w:tcPr>
          <w:p w14:paraId="0980A4AF"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11</w:t>
            </w:r>
            <w:r w:rsidRPr="004A12CE">
              <w:rPr>
                <w:rFonts w:eastAsia="標楷體"/>
                <w:kern w:val="0"/>
              </w:rPr>
              <w:t>條</w:t>
            </w:r>
          </w:p>
        </w:tc>
        <w:tc>
          <w:tcPr>
            <w:tcW w:w="9184" w:type="dxa"/>
          </w:tcPr>
          <w:p w14:paraId="273A7DE8" w14:textId="77777777" w:rsidR="004A12CE" w:rsidRPr="004A12CE" w:rsidRDefault="004A12CE" w:rsidP="002C6DB7">
            <w:pPr>
              <w:rPr>
                <w:rFonts w:eastAsia="標楷體"/>
              </w:rPr>
            </w:pPr>
            <w:r w:rsidRPr="004A12CE">
              <w:rPr>
                <w:rFonts w:eastAsia="標楷體"/>
              </w:rPr>
              <w:t>專任教師有被推舉或指派擔任行政工作、各種委員會、專案研究、會議、擔任導師或社團輔導老師之義務。</w:t>
            </w:r>
          </w:p>
        </w:tc>
      </w:tr>
      <w:tr w:rsidR="004A12CE" w:rsidRPr="004A12CE" w14:paraId="7AC08FCF" w14:textId="77777777" w:rsidTr="002C6DB7">
        <w:trPr>
          <w:jc w:val="center"/>
        </w:trPr>
        <w:tc>
          <w:tcPr>
            <w:tcW w:w="993" w:type="dxa"/>
          </w:tcPr>
          <w:p w14:paraId="463019AC"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12</w:t>
            </w:r>
            <w:r w:rsidRPr="004A12CE">
              <w:rPr>
                <w:rFonts w:eastAsia="標楷體"/>
                <w:kern w:val="0"/>
              </w:rPr>
              <w:t>條</w:t>
            </w:r>
          </w:p>
        </w:tc>
        <w:tc>
          <w:tcPr>
            <w:tcW w:w="9184" w:type="dxa"/>
            <w:vAlign w:val="center"/>
          </w:tcPr>
          <w:p w14:paraId="3E55C057" w14:textId="77777777" w:rsidR="004A12CE" w:rsidRPr="004A12CE" w:rsidRDefault="004A12CE" w:rsidP="002C6DB7">
            <w:pPr>
              <w:rPr>
                <w:rFonts w:eastAsia="標楷體"/>
              </w:rPr>
            </w:pPr>
            <w:r w:rsidRPr="004A12CE">
              <w:rPr>
                <w:rFonts w:eastAsia="標楷體"/>
              </w:rPr>
              <w:t>本校教師如因事請假，須依照本校請假辦法請假，如不請假則依本校請假辦法及有關法令規定處理。請假期間如影響有關業務者，應事先妥善處理，方予准假。</w:t>
            </w:r>
          </w:p>
        </w:tc>
      </w:tr>
      <w:tr w:rsidR="004A12CE" w:rsidRPr="004A12CE" w14:paraId="6A7D67B3" w14:textId="77777777" w:rsidTr="002C6DB7">
        <w:trPr>
          <w:jc w:val="center"/>
        </w:trPr>
        <w:tc>
          <w:tcPr>
            <w:tcW w:w="993" w:type="dxa"/>
          </w:tcPr>
          <w:p w14:paraId="4859FFF8" w14:textId="77777777" w:rsidR="004A12CE" w:rsidRPr="004A12CE" w:rsidRDefault="004A12CE" w:rsidP="002C6DB7">
            <w:pPr>
              <w:widowControl/>
              <w:rPr>
                <w:rFonts w:eastAsia="標楷體"/>
                <w:kern w:val="0"/>
              </w:rPr>
            </w:pPr>
            <w:r w:rsidRPr="004A12CE">
              <w:rPr>
                <w:rFonts w:eastAsia="標楷體"/>
                <w:kern w:val="0"/>
              </w:rPr>
              <w:t>第</w:t>
            </w:r>
            <w:r w:rsidRPr="004A12CE">
              <w:rPr>
                <w:rFonts w:eastAsia="標楷體"/>
                <w:kern w:val="0"/>
              </w:rPr>
              <w:t>13</w:t>
            </w:r>
            <w:r w:rsidRPr="004A12CE">
              <w:rPr>
                <w:rFonts w:eastAsia="標楷體"/>
                <w:kern w:val="0"/>
              </w:rPr>
              <w:t>條</w:t>
            </w:r>
          </w:p>
        </w:tc>
        <w:tc>
          <w:tcPr>
            <w:tcW w:w="9184" w:type="dxa"/>
          </w:tcPr>
          <w:p w14:paraId="3FBDAC07" w14:textId="77777777" w:rsidR="004A12CE" w:rsidRPr="004A12CE" w:rsidRDefault="004A12CE" w:rsidP="002C6DB7">
            <w:pPr>
              <w:rPr>
                <w:rFonts w:eastAsia="標楷體"/>
              </w:rPr>
            </w:pPr>
            <w:r w:rsidRPr="004A12CE">
              <w:rPr>
                <w:rFonts w:eastAsia="標楷體"/>
              </w:rPr>
              <w:t>專任教師薪俸依據本校教職員工敍薪辦法及教職員工待遇支給要點核給本俸及學術研究費並按月致送。新聘教師經各級教評會審查通過後，於新學期開始之日前到校者，自新學期開始之日起聘及起薪；嗣後到校者，以實際到職日起聘及起薪。兼任教師鐘點費給付標準依據本校教師鐘點費支領要點辦理。</w:t>
            </w:r>
          </w:p>
        </w:tc>
      </w:tr>
      <w:tr w:rsidR="004A12CE" w:rsidRPr="004A12CE" w14:paraId="786CF5E8" w14:textId="77777777" w:rsidTr="002C6DB7">
        <w:trPr>
          <w:jc w:val="center"/>
        </w:trPr>
        <w:tc>
          <w:tcPr>
            <w:tcW w:w="993" w:type="dxa"/>
          </w:tcPr>
          <w:p w14:paraId="68003217"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14</w:t>
            </w:r>
            <w:r w:rsidRPr="004A12CE">
              <w:rPr>
                <w:rFonts w:eastAsia="標楷體"/>
                <w:kern w:val="0"/>
              </w:rPr>
              <w:t>條</w:t>
            </w:r>
          </w:p>
        </w:tc>
        <w:tc>
          <w:tcPr>
            <w:tcW w:w="9184" w:type="dxa"/>
          </w:tcPr>
          <w:p w14:paraId="6A8E840E" w14:textId="77777777" w:rsidR="004A12CE" w:rsidRPr="004A12CE" w:rsidRDefault="004A12CE" w:rsidP="002C6DB7">
            <w:pPr>
              <w:rPr>
                <w:rFonts w:eastAsia="標楷體"/>
              </w:rPr>
            </w:pPr>
            <w:r w:rsidRPr="004A12CE">
              <w:rPr>
                <w:rFonts w:eastAsia="標楷體"/>
              </w:rPr>
              <w:t>專任教師每週基本授課時數以教授八小時，副教授、助理教授九小時，講師十小時為原則。其授課時數計算方式依本校「</w:t>
            </w:r>
            <w:r w:rsidRPr="004A12CE">
              <w:rPr>
                <w:rFonts w:eastAsia="標楷體"/>
                <w:bCs/>
              </w:rPr>
              <w:t>教師基本授課時數核計辦法」辦理。</w:t>
            </w:r>
          </w:p>
        </w:tc>
      </w:tr>
      <w:tr w:rsidR="004A12CE" w:rsidRPr="004A12CE" w14:paraId="49B24E86" w14:textId="77777777" w:rsidTr="002C6DB7">
        <w:trPr>
          <w:jc w:val="center"/>
        </w:trPr>
        <w:tc>
          <w:tcPr>
            <w:tcW w:w="993" w:type="dxa"/>
          </w:tcPr>
          <w:p w14:paraId="0722C9E8"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15</w:t>
            </w:r>
            <w:r w:rsidRPr="004A12CE">
              <w:rPr>
                <w:rFonts w:eastAsia="標楷體"/>
                <w:kern w:val="0"/>
              </w:rPr>
              <w:t>條</w:t>
            </w:r>
          </w:p>
        </w:tc>
        <w:tc>
          <w:tcPr>
            <w:tcW w:w="9184" w:type="dxa"/>
          </w:tcPr>
          <w:p w14:paraId="5CA8903D" w14:textId="77777777" w:rsidR="004A12CE" w:rsidRPr="004A12CE" w:rsidRDefault="004A12CE" w:rsidP="002C6DB7">
            <w:pPr>
              <w:rPr>
                <w:rFonts w:eastAsia="標楷體"/>
              </w:rPr>
            </w:pPr>
            <w:r w:rsidRPr="004A12CE">
              <w:rPr>
                <w:rFonts w:eastAsia="標楷體"/>
              </w:rPr>
              <w:t>專任教師有義務支援本校各系</w:t>
            </w:r>
            <w:r w:rsidRPr="004A12CE">
              <w:rPr>
                <w:rFonts w:eastAsia="標楷體"/>
              </w:rPr>
              <w:t>(</w:t>
            </w:r>
            <w:r w:rsidRPr="004A12CE">
              <w:rPr>
                <w:rFonts w:eastAsia="標楷體"/>
              </w:rPr>
              <w:t>所、中心、學位學程</w:t>
            </w:r>
            <w:r w:rsidRPr="004A12CE">
              <w:rPr>
                <w:rFonts w:eastAsia="標楷體"/>
              </w:rPr>
              <w:t>)</w:t>
            </w:r>
            <w:r w:rsidRPr="004A12CE">
              <w:rPr>
                <w:rFonts w:eastAsia="標楷體"/>
              </w:rPr>
              <w:t>教學、輔導及指導研究等工作，其授課、輔導及指導研究之時間由各系</w:t>
            </w:r>
            <w:r w:rsidRPr="004A12CE">
              <w:rPr>
                <w:rFonts w:eastAsia="標楷體"/>
              </w:rPr>
              <w:t>(</w:t>
            </w:r>
            <w:r w:rsidRPr="004A12CE">
              <w:rPr>
                <w:rFonts w:eastAsia="標楷體"/>
              </w:rPr>
              <w:t>所、中心、學位學程</w:t>
            </w:r>
            <w:r w:rsidRPr="004A12CE">
              <w:rPr>
                <w:rFonts w:eastAsia="標楷體"/>
              </w:rPr>
              <w:t>)</w:t>
            </w:r>
            <w:r w:rsidRPr="004A12CE">
              <w:rPr>
                <w:rFonts w:eastAsia="標楷體"/>
              </w:rPr>
              <w:t>會同排定。</w:t>
            </w:r>
          </w:p>
        </w:tc>
      </w:tr>
      <w:tr w:rsidR="004A12CE" w:rsidRPr="004A12CE" w14:paraId="74AEF304" w14:textId="77777777" w:rsidTr="002C6DB7">
        <w:trPr>
          <w:jc w:val="center"/>
        </w:trPr>
        <w:tc>
          <w:tcPr>
            <w:tcW w:w="993" w:type="dxa"/>
          </w:tcPr>
          <w:p w14:paraId="587B46C4"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16</w:t>
            </w:r>
            <w:r w:rsidRPr="004A12CE">
              <w:rPr>
                <w:rFonts w:eastAsia="標楷體"/>
                <w:kern w:val="0"/>
              </w:rPr>
              <w:t>條</w:t>
            </w:r>
          </w:p>
        </w:tc>
        <w:tc>
          <w:tcPr>
            <w:tcW w:w="9184" w:type="dxa"/>
            <w:vAlign w:val="center"/>
          </w:tcPr>
          <w:p w14:paraId="0C56B01D" w14:textId="77777777" w:rsidR="004A12CE" w:rsidRPr="004A12CE" w:rsidRDefault="004A12CE" w:rsidP="002C6DB7">
            <w:pPr>
              <w:rPr>
                <w:rFonts w:eastAsia="標楷體"/>
              </w:rPr>
            </w:pPr>
            <w:r w:rsidRPr="004A12CE">
              <w:rPr>
                <w:rFonts w:eastAsia="標楷體"/>
              </w:rPr>
              <w:t>教師聘任後，應依本校教師評鑑辦法規定辦理評鑑。評鑑結果應作為教師升等、續聘、長期聘任、停聘、不續聘、資遣及獎勵之依據。</w:t>
            </w:r>
          </w:p>
        </w:tc>
      </w:tr>
      <w:tr w:rsidR="004A12CE" w:rsidRPr="004A12CE" w14:paraId="41C8D5DD" w14:textId="77777777" w:rsidTr="002C6DB7">
        <w:trPr>
          <w:jc w:val="center"/>
        </w:trPr>
        <w:tc>
          <w:tcPr>
            <w:tcW w:w="993" w:type="dxa"/>
          </w:tcPr>
          <w:p w14:paraId="76ADE047" w14:textId="77777777" w:rsidR="004A12CE" w:rsidRPr="004A12CE" w:rsidRDefault="004A12CE" w:rsidP="002C6DB7">
            <w:pPr>
              <w:rPr>
                <w:rFonts w:eastAsia="標楷體"/>
                <w:kern w:val="0"/>
              </w:rPr>
            </w:pPr>
            <w:r w:rsidRPr="004A12CE">
              <w:rPr>
                <w:rFonts w:eastAsia="標楷體"/>
                <w:kern w:val="0"/>
              </w:rPr>
              <w:t>第</w:t>
            </w:r>
            <w:r w:rsidRPr="004A12CE">
              <w:rPr>
                <w:rFonts w:eastAsia="標楷體"/>
                <w:kern w:val="0"/>
              </w:rPr>
              <w:t>17</w:t>
            </w:r>
            <w:r w:rsidRPr="004A12CE">
              <w:rPr>
                <w:rFonts w:eastAsia="標楷體"/>
                <w:kern w:val="0"/>
              </w:rPr>
              <w:t>條</w:t>
            </w:r>
          </w:p>
        </w:tc>
        <w:tc>
          <w:tcPr>
            <w:tcW w:w="9184" w:type="dxa"/>
          </w:tcPr>
          <w:p w14:paraId="0781FF81" w14:textId="77777777" w:rsidR="004A12CE" w:rsidRPr="004A12CE" w:rsidRDefault="004A12CE" w:rsidP="002C6DB7">
            <w:pPr>
              <w:rPr>
                <w:rFonts w:eastAsia="標楷體"/>
              </w:rPr>
            </w:pPr>
            <w:r w:rsidRPr="004A12CE">
              <w:rPr>
                <w:rFonts w:eastAsia="標楷體"/>
              </w:rPr>
              <w:t>專任教師</w:t>
            </w:r>
            <w:r w:rsidRPr="004A12CE">
              <w:rPr>
                <w:rFonts w:eastAsia="標楷體"/>
                <w:u w:val="single"/>
              </w:rPr>
              <w:t>須</w:t>
            </w:r>
            <w:r w:rsidRPr="004A12CE">
              <w:rPr>
                <w:rFonts w:eastAsia="標楷體"/>
              </w:rPr>
              <w:t>於到任後一定年限內</w:t>
            </w:r>
            <w:r w:rsidRPr="004A12CE">
              <w:rPr>
                <w:rFonts w:eastAsia="標楷體"/>
              </w:rPr>
              <w:t>(</w:t>
            </w:r>
            <w:r w:rsidRPr="004A12CE">
              <w:rPr>
                <w:rFonts w:eastAsia="標楷體"/>
              </w:rPr>
              <w:t>講師六年內、助理教授七年內、副教授八年內</w:t>
            </w:r>
            <w:r w:rsidRPr="004A12CE">
              <w:rPr>
                <w:rFonts w:eastAsia="標楷體"/>
              </w:rPr>
              <w:t>)</w:t>
            </w:r>
            <w:r w:rsidRPr="004A12CE">
              <w:rPr>
                <w:rFonts w:eastAsia="標楷體"/>
              </w:rPr>
              <w:t>通過上一等級之教師升等。</w:t>
            </w:r>
          </w:p>
          <w:p w14:paraId="2133A725" w14:textId="77777777" w:rsidR="004A12CE" w:rsidRPr="004A12CE" w:rsidRDefault="004A12CE" w:rsidP="002C6DB7">
            <w:pPr>
              <w:rPr>
                <w:rFonts w:eastAsia="標楷體"/>
                <w:kern w:val="0"/>
              </w:rPr>
            </w:pPr>
            <w:r w:rsidRPr="004A12CE">
              <w:rPr>
                <w:rFonts w:eastAsia="標楷體"/>
                <w:kern w:val="0"/>
              </w:rPr>
              <w:t>於前項年限內未能升等者，除有延長升等年限之事由外，應由系級教評會提出教師不續聘或資遣案經各級教評會審議通過，依程序辦理教師不續聘或資遣。</w:t>
            </w:r>
          </w:p>
          <w:p w14:paraId="55A00185" w14:textId="77777777" w:rsidR="004A12CE" w:rsidRPr="004A12CE" w:rsidRDefault="004A12CE" w:rsidP="002C6DB7">
            <w:pPr>
              <w:rPr>
                <w:rFonts w:eastAsia="標楷體"/>
              </w:rPr>
            </w:pPr>
            <w:r w:rsidRPr="004A12CE">
              <w:rPr>
                <w:rFonts w:eastAsia="標楷體"/>
              </w:rPr>
              <w:t>教師如有下列情事得延長升等年限，惟每次延長年限為一年，至多以二年為限：</w:t>
            </w:r>
          </w:p>
          <w:p w14:paraId="7667254D" w14:textId="77777777" w:rsidR="004A12CE" w:rsidRPr="004A12CE" w:rsidRDefault="004A12CE" w:rsidP="002C6DB7">
            <w:pPr>
              <w:ind w:left="480" w:hangingChars="200" w:hanging="480"/>
              <w:rPr>
                <w:rFonts w:eastAsia="標楷體"/>
              </w:rPr>
            </w:pPr>
            <w:r w:rsidRPr="004A12CE">
              <w:rPr>
                <w:rFonts w:eastAsia="標楷體"/>
              </w:rPr>
              <w:t>一、因留職留</w:t>
            </w:r>
            <w:r w:rsidRPr="004A12CE">
              <w:rPr>
                <w:rFonts w:eastAsia="標楷體"/>
              </w:rPr>
              <w:t>(</w:t>
            </w:r>
            <w:r w:rsidRPr="004A12CE">
              <w:rPr>
                <w:rFonts w:eastAsia="標楷體"/>
              </w:rPr>
              <w:t>停</w:t>
            </w:r>
            <w:r w:rsidRPr="004A12CE">
              <w:rPr>
                <w:rFonts w:eastAsia="標楷體"/>
              </w:rPr>
              <w:t>)</w:t>
            </w:r>
            <w:r w:rsidRPr="004A12CE">
              <w:rPr>
                <w:rFonts w:eastAsia="標楷體"/>
              </w:rPr>
              <w:t>薪、懷孕、生產、哺育三歲以下子女或罹患重症，教師得檢具證明申請延長年限，並簽請所屬</w:t>
            </w:r>
            <w:r w:rsidRPr="004A12CE">
              <w:rPr>
                <w:rFonts w:eastAsia="標楷體"/>
                <w:kern w:val="0"/>
              </w:rPr>
              <w:t>系</w:t>
            </w:r>
            <w:r w:rsidRPr="004A12CE">
              <w:rPr>
                <w:rFonts w:eastAsia="標楷體"/>
                <w:kern w:val="0"/>
              </w:rPr>
              <w:t>(</w:t>
            </w:r>
            <w:r w:rsidRPr="004A12CE">
              <w:rPr>
                <w:rFonts w:eastAsia="標楷體"/>
                <w:kern w:val="0"/>
              </w:rPr>
              <w:t>所、中心）</w:t>
            </w:r>
            <w:r w:rsidRPr="004A12CE">
              <w:rPr>
                <w:rFonts w:eastAsia="標楷體"/>
              </w:rPr>
              <w:t>主管、學院院長及校長核准者。</w:t>
            </w:r>
          </w:p>
          <w:p w14:paraId="6E0F00F1" w14:textId="77777777" w:rsidR="004A12CE" w:rsidRPr="004A12CE" w:rsidRDefault="004A12CE" w:rsidP="002C6DB7">
            <w:pPr>
              <w:ind w:left="480" w:hangingChars="200" w:hanging="480"/>
              <w:rPr>
                <w:rFonts w:eastAsia="標楷體"/>
              </w:rPr>
            </w:pPr>
            <w:r w:rsidRPr="004A12CE">
              <w:rPr>
                <w:rFonts w:eastAsia="標楷體"/>
              </w:rPr>
              <w:t>二、因遭受重大變故，教師得檢具證明申請延長年限，並經各級教評會審議通過者。</w:t>
            </w:r>
          </w:p>
          <w:p w14:paraId="50A41510" w14:textId="77777777" w:rsidR="004A12CE" w:rsidRPr="004A12CE" w:rsidRDefault="004A12CE" w:rsidP="002C6DB7">
            <w:pPr>
              <w:rPr>
                <w:rFonts w:eastAsia="標楷體"/>
              </w:rPr>
            </w:pPr>
            <w:r w:rsidRPr="004A12CE">
              <w:rPr>
                <w:rFonts w:eastAsia="標楷體"/>
              </w:rPr>
              <w:t>教師對申請延長升等年限審議之結果不服者，得於接獲通知後三十日內以書面向各級教評會提出申覆，或向教師申訴評議委員會提出申訴。</w:t>
            </w:r>
          </w:p>
        </w:tc>
      </w:tr>
      <w:tr w:rsidR="004A12CE" w:rsidRPr="004A12CE" w14:paraId="7D9DC2E6" w14:textId="77777777" w:rsidTr="002C6DB7">
        <w:trPr>
          <w:jc w:val="center"/>
        </w:trPr>
        <w:tc>
          <w:tcPr>
            <w:tcW w:w="993" w:type="dxa"/>
          </w:tcPr>
          <w:p w14:paraId="50C14AF6" w14:textId="77777777" w:rsidR="004A12CE" w:rsidRPr="004A12CE" w:rsidRDefault="004A12CE" w:rsidP="002C6DB7">
            <w:pPr>
              <w:rPr>
                <w:rFonts w:eastAsia="標楷體"/>
                <w:kern w:val="0"/>
              </w:rPr>
            </w:pPr>
            <w:r w:rsidRPr="004A12CE">
              <w:rPr>
                <w:rFonts w:eastAsia="標楷體"/>
                <w:kern w:val="0"/>
              </w:rPr>
              <w:t>第</w:t>
            </w:r>
            <w:r w:rsidRPr="004A12CE">
              <w:rPr>
                <w:rFonts w:eastAsia="標楷體"/>
                <w:kern w:val="0"/>
              </w:rPr>
              <w:t>18</w:t>
            </w:r>
            <w:r w:rsidRPr="004A12CE">
              <w:rPr>
                <w:rFonts w:eastAsia="標楷體"/>
                <w:kern w:val="0"/>
              </w:rPr>
              <w:t>條</w:t>
            </w:r>
          </w:p>
        </w:tc>
        <w:tc>
          <w:tcPr>
            <w:tcW w:w="9184" w:type="dxa"/>
          </w:tcPr>
          <w:p w14:paraId="2265AABE" w14:textId="77777777" w:rsidR="004A12CE" w:rsidRPr="004A12CE" w:rsidRDefault="004A12CE" w:rsidP="002C6DB7">
            <w:pPr>
              <w:rPr>
                <w:rFonts w:eastAsia="標楷體"/>
              </w:rPr>
            </w:pPr>
            <w:r w:rsidRPr="004A12CE">
              <w:rPr>
                <w:rFonts w:eastAsia="標楷體"/>
              </w:rPr>
              <w:t>專任教師接到聘書後，應於應聘書中簽章並於兩週內將應聘書送回人事室，逾期未繳交視同不應聘。如不應聘，或已應聘而未如期報到者，應將聘書退還。受聘人應妥善保存聘書以作為採計教師退休或撫卹年資之依據。</w:t>
            </w:r>
          </w:p>
          <w:p w14:paraId="3153F9AA" w14:textId="77777777" w:rsidR="004A12CE" w:rsidRPr="004A12CE" w:rsidRDefault="004A12CE" w:rsidP="002C6DB7">
            <w:pPr>
              <w:rPr>
                <w:rFonts w:eastAsia="標楷體"/>
              </w:rPr>
            </w:pPr>
            <w:r w:rsidRPr="004A12CE">
              <w:rPr>
                <w:rFonts w:eastAsia="標楷體"/>
              </w:rPr>
              <w:t>前項專任教師不應聘，視同自行辭職，雙方聘任關係自原聘書聘期終止。</w:t>
            </w:r>
          </w:p>
        </w:tc>
      </w:tr>
      <w:tr w:rsidR="004A12CE" w:rsidRPr="004A12CE" w14:paraId="16729EEC" w14:textId="77777777" w:rsidTr="002C6DB7">
        <w:trPr>
          <w:jc w:val="center"/>
        </w:trPr>
        <w:tc>
          <w:tcPr>
            <w:tcW w:w="993" w:type="dxa"/>
          </w:tcPr>
          <w:p w14:paraId="284AF116" w14:textId="77777777" w:rsidR="004A12CE" w:rsidRPr="004A12CE" w:rsidRDefault="004A12CE" w:rsidP="002C6DB7">
            <w:pPr>
              <w:rPr>
                <w:rFonts w:eastAsia="標楷體"/>
                <w:kern w:val="0"/>
              </w:rPr>
            </w:pPr>
            <w:r w:rsidRPr="004A12CE">
              <w:rPr>
                <w:rFonts w:eastAsia="標楷體"/>
                <w:kern w:val="0"/>
              </w:rPr>
              <w:t>第</w:t>
            </w:r>
            <w:r w:rsidRPr="004A12CE">
              <w:rPr>
                <w:rFonts w:eastAsia="標楷體"/>
                <w:kern w:val="0"/>
              </w:rPr>
              <w:t>19</w:t>
            </w:r>
            <w:r w:rsidRPr="004A12CE">
              <w:rPr>
                <w:rFonts w:eastAsia="標楷體"/>
                <w:kern w:val="0"/>
              </w:rPr>
              <w:t>條</w:t>
            </w:r>
          </w:p>
        </w:tc>
        <w:tc>
          <w:tcPr>
            <w:tcW w:w="9184" w:type="dxa"/>
          </w:tcPr>
          <w:p w14:paraId="5E0F9276" w14:textId="77777777" w:rsidR="004A12CE" w:rsidRPr="004A12CE" w:rsidRDefault="004A12CE" w:rsidP="002C6DB7">
            <w:pPr>
              <w:rPr>
                <w:rFonts w:eastAsia="標楷體"/>
              </w:rPr>
            </w:pPr>
            <w:r w:rsidRPr="004A12CE">
              <w:rPr>
                <w:rFonts w:eastAsia="標楷體"/>
              </w:rPr>
              <w:t>在聘約有效期間教師欲辭職者，須於二個月前提出辭職書，經校方同意後，於學期或學年終了後方可</w:t>
            </w:r>
            <w:r w:rsidRPr="004A12CE">
              <w:rPr>
                <w:rFonts w:eastAsia="標楷體"/>
                <w:u w:val="single"/>
              </w:rPr>
              <w:t>終止</w:t>
            </w:r>
            <w:r w:rsidRPr="004A12CE">
              <w:rPr>
                <w:rFonts w:eastAsia="標楷體"/>
              </w:rPr>
              <w:t>職務。</w:t>
            </w:r>
          </w:p>
        </w:tc>
      </w:tr>
      <w:tr w:rsidR="004A12CE" w:rsidRPr="004A12CE" w14:paraId="49CD9230" w14:textId="77777777" w:rsidTr="002C6DB7">
        <w:trPr>
          <w:jc w:val="center"/>
        </w:trPr>
        <w:tc>
          <w:tcPr>
            <w:tcW w:w="993" w:type="dxa"/>
          </w:tcPr>
          <w:p w14:paraId="46478658" w14:textId="77777777" w:rsidR="004A12CE" w:rsidRPr="004A12CE" w:rsidRDefault="004A12CE" w:rsidP="002C6DB7">
            <w:pPr>
              <w:rPr>
                <w:rFonts w:eastAsia="標楷體"/>
                <w:kern w:val="0"/>
              </w:rPr>
            </w:pPr>
            <w:r w:rsidRPr="004A12CE">
              <w:rPr>
                <w:rFonts w:eastAsia="標楷體"/>
                <w:kern w:val="0"/>
              </w:rPr>
              <w:t>第</w:t>
            </w:r>
            <w:r w:rsidRPr="004A12CE">
              <w:rPr>
                <w:rFonts w:eastAsia="標楷體"/>
                <w:kern w:val="0"/>
              </w:rPr>
              <w:t>20</w:t>
            </w:r>
            <w:r w:rsidRPr="004A12CE">
              <w:rPr>
                <w:rFonts w:eastAsia="標楷體"/>
                <w:kern w:val="0"/>
              </w:rPr>
              <w:t>條</w:t>
            </w:r>
          </w:p>
        </w:tc>
        <w:tc>
          <w:tcPr>
            <w:tcW w:w="9184" w:type="dxa"/>
          </w:tcPr>
          <w:p w14:paraId="40F9CA2A" w14:textId="77777777" w:rsidR="004A12CE" w:rsidRPr="004A12CE" w:rsidRDefault="004A12CE" w:rsidP="002C6DB7">
            <w:pPr>
              <w:rPr>
                <w:rFonts w:eastAsia="標楷體"/>
              </w:rPr>
            </w:pPr>
            <w:r w:rsidRPr="004A12CE">
              <w:rPr>
                <w:rFonts w:eastAsia="標楷體"/>
              </w:rPr>
              <w:t>教師如有中途辭職或解職者均於離校之日停止一切薪津。</w:t>
            </w:r>
          </w:p>
        </w:tc>
      </w:tr>
      <w:tr w:rsidR="004A12CE" w:rsidRPr="004A12CE" w14:paraId="4675C52C" w14:textId="77777777" w:rsidTr="002C6DB7">
        <w:trPr>
          <w:jc w:val="center"/>
        </w:trPr>
        <w:tc>
          <w:tcPr>
            <w:tcW w:w="993" w:type="dxa"/>
          </w:tcPr>
          <w:p w14:paraId="6E6E089C" w14:textId="77777777" w:rsidR="004A12CE" w:rsidRPr="004A12CE" w:rsidRDefault="004A12CE" w:rsidP="002C6DB7">
            <w:pPr>
              <w:rPr>
                <w:rFonts w:eastAsia="標楷體"/>
                <w:kern w:val="0"/>
              </w:rPr>
            </w:pPr>
            <w:r w:rsidRPr="004A12CE">
              <w:rPr>
                <w:rFonts w:eastAsia="標楷體"/>
                <w:kern w:val="0"/>
              </w:rPr>
              <w:t>第</w:t>
            </w:r>
            <w:r w:rsidRPr="004A12CE">
              <w:rPr>
                <w:rFonts w:eastAsia="標楷體"/>
                <w:kern w:val="0"/>
              </w:rPr>
              <w:t>21</w:t>
            </w:r>
            <w:r w:rsidRPr="004A12CE">
              <w:rPr>
                <w:rFonts w:eastAsia="標楷體"/>
                <w:kern w:val="0"/>
              </w:rPr>
              <w:t>條</w:t>
            </w:r>
          </w:p>
        </w:tc>
        <w:tc>
          <w:tcPr>
            <w:tcW w:w="9184" w:type="dxa"/>
          </w:tcPr>
          <w:p w14:paraId="0E4D4C53" w14:textId="77777777" w:rsidR="004A12CE" w:rsidRPr="004A12CE" w:rsidRDefault="004A12CE" w:rsidP="002C6DB7">
            <w:pPr>
              <w:rPr>
                <w:rFonts w:eastAsia="標楷體"/>
              </w:rPr>
            </w:pPr>
            <w:r w:rsidRPr="004A12CE">
              <w:rPr>
                <w:rFonts w:eastAsia="標楷體"/>
              </w:rPr>
              <w:t>教師續聘於期滿前另送聘書，如依教師法規定不續聘或資遣，期滿之日聘約效力即告消滅。</w:t>
            </w:r>
          </w:p>
        </w:tc>
      </w:tr>
      <w:tr w:rsidR="004A12CE" w:rsidRPr="004A12CE" w14:paraId="25F1F0C0" w14:textId="77777777" w:rsidTr="002C6DB7">
        <w:trPr>
          <w:jc w:val="center"/>
        </w:trPr>
        <w:tc>
          <w:tcPr>
            <w:tcW w:w="993" w:type="dxa"/>
          </w:tcPr>
          <w:p w14:paraId="2F1A0B97" w14:textId="77777777" w:rsidR="004A12CE" w:rsidRPr="004A12CE" w:rsidRDefault="004A12CE" w:rsidP="002C6DB7">
            <w:pPr>
              <w:rPr>
                <w:rFonts w:eastAsia="標楷體"/>
                <w:kern w:val="0"/>
              </w:rPr>
            </w:pPr>
            <w:r w:rsidRPr="004A12CE">
              <w:rPr>
                <w:rFonts w:eastAsia="標楷體"/>
                <w:kern w:val="0"/>
              </w:rPr>
              <w:t>第</w:t>
            </w:r>
            <w:r w:rsidRPr="004A12CE">
              <w:rPr>
                <w:rFonts w:eastAsia="標楷體"/>
                <w:kern w:val="0"/>
              </w:rPr>
              <w:t>22</w:t>
            </w:r>
            <w:r w:rsidRPr="004A12CE">
              <w:rPr>
                <w:rFonts w:eastAsia="標楷體"/>
                <w:kern w:val="0"/>
              </w:rPr>
              <w:t>條</w:t>
            </w:r>
          </w:p>
        </w:tc>
        <w:tc>
          <w:tcPr>
            <w:tcW w:w="9184" w:type="dxa"/>
          </w:tcPr>
          <w:p w14:paraId="153B7B32" w14:textId="77777777" w:rsidR="004A12CE" w:rsidRPr="004A12CE" w:rsidRDefault="004A12CE" w:rsidP="002C6DB7">
            <w:pPr>
              <w:rPr>
                <w:rFonts w:eastAsia="標楷體"/>
              </w:rPr>
            </w:pPr>
            <w:r w:rsidRPr="004A12CE">
              <w:rPr>
                <w:rFonts w:eastAsia="標楷體"/>
              </w:rPr>
              <w:t>教師卸職時，應辦理離職手續，並將經辦事項交代清楚。</w:t>
            </w:r>
          </w:p>
        </w:tc>
      </w:tr>
      <w:tr w:rsidR="004A12CE" w:rsidRPr="004A12CE" w14:paraId="27AA1A66" w14:textId="77777777" w:rsidTr="002C6DB7">
        <w:trPr>
          <w:jc w:val="center"/>
        </w:trPr>
        <w:tc>
          <w:tcPr>
            <w:tcW w:w="993" w:type="dxa"/>
          </w:tcPr>
          <w:p w14:paraId="4DADC972"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23</w:t>
            </w:r>
            <w:r w:rsidRPr="004A12CE">
              <w:rPr>
                <w:rFonts w:eastAsia="標楷體"/>
                <w:kern w:val="0"/>
              </w:rPr>
              <w:t>條</w:t>
            </w:r>
          </w:p>
        </w:tc>
        <w:tc>
          <w:tcPr>
            <w:tcW w:w="9184" w:type="dxa"/>
          </w:tcPr>
          <w:p w14:paraId="1F15F022" w14:textId="77777777" w:rsidR="004A12CE" w:rsidRPr="004A12CE" w:rsidRDefault="004A12CE" w:rsidP="002C6DB7">
            <w:pPr>
              <w:rPr>
                <w:rFonts w:eastAsia="標楷體"/>
              </w:rPr>
            </w:pPr>
            <w:r w:rsidRPr="004A12CE">
              <w:rPr>
                <w:rFonts w:eastAsia="標楷體"/>
              </w:rPr>
              <w:t>本規則之規定，列入本校與教師之聘約中，教師如有違反，本校得依教師法之規定，予以解聘、停聘、不續聘或資遣。</w:t>
            </w:r>
          </w:p>
        </w:tc>
      </w:tr>
      <w:tr w:rsidR="004A12CE" w:rsidRPr="004A12CE" w14:paraId="3B447154" w14:textId="77777777" w:rsidTr="002C6DB7">
        <w:trPr>
          <w:jc w:val="center"/>
        </w:trPr>
        <w:tc>
          <w:tcPr>
            <w:tcW w:w="993" w:type="dxa"/>
          </w:tcPr>
          <w:p w14:paraId="43C390EC"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24</w:t>
            </w:r>
            <w:r w:rsidRPr="004A12CE">
              <w:rPr>
                <w:rFonts w:eastAsia="標楷體"/>
                <w:kern w:val="0"/>
              </w:rPr>
              <w:t>條</w:t>
            </w:r>
          </w:p>
        </w:tc>
        <w:tc>
          <w:tcPr>
            <w:tcW w:w="9184" w:type="dxa"/>
          </w:tcPr>
          <w:p w14:paraId="409B8DB8" w14:textId="77777777" w:rsidR="004A12CE" w:rsidRPr="004A12CE" w:rsidRDefault="004A12CE" w:rsidP="002C6DB7">
            <w:pPr>
              <w:rPr>
                <w:rFonts w:eastAsia="標楷體"/>
              </w:rPr>
            </w:pPr>
            <w:r w:rsidRPr="004A12CE">
              <w:rPr>
                <w:rFonts w:eastAsia="標楷體"/>
              </w:rPr>
              <w:t>專任教師如發生解聘、停聘、不續聘或資遣情事者，應由任職單位詳述理由及依據之法令規章，提各級教評會審議通過後，簽請校長報教育部核准後予以解聘、停聘、不續聘</w:t>
            </w:r>
            <w:r w:rsidRPr="004A12CE">
              <w:rPr>
                <w:rFonts w:eastAsia="標楷體"/>
              </w:rPr>
              <w:lastRenderedPageBreak/>
              <w:t>或資遣。</w:t>
            </w:r>
          </w:p>
          <w:p w14:paraId="2A989979" w14:textId="77777777" w:rsidR="004A12CE" w:rsidRPr="004A12CE" w:rsidRDefault="004A12CE" w:rsidP="002C6DB7">
            <w:pPr>
              <w:rPr>
                <w:rFonts w:eastAsia="標楷體"/>
              </w:rPr>
            </w:pPr>
            <w:r w:rsidRPr="004A12CE">
              <w:rPr>
                <w:rFonts w:eastAsia="標楷體"/>
              </w:rPr>
              <w:t>專任教師對前項之決議如有不服者，得依規定向本校教師申訴評議委員會提出申訴。</w:t>
            </w:r>
          </w:p>
        </w:tc>
      </w:tr>
      <w:tr w:rsidR="004A12CE" w:rsidRPr="004A12CE" w14:paraId="592F4244" w14:textId="77777777" w:rsidTr="002C6DB7">
        <w:trPr>
          <w:jc w:val="center"/>
        </w:trPr>
        <w:tc>
          <w:tcPr>
            <w:tcW w:w="993" w:type="dxa"/>
          </w:tcPr>
          <w:p w14:paraId="4BBC6A19" w14:textId="77777777" w:rsidR="004A12CE" w:rsidRPr="004A12CE" w:rsidRDefault="004A12CE" w:rsidP="002C6DB7">
            <w:pPr>
              <w:rPr>
                <w:rFonts w:eastAsia="標楷體"/>
              </w:rPr>
            </w:pPr>
            <w:r w:rsidRPr="004A12CE">
              <w:rPr>
                <w:rFonts w:eastAsia="標楷體"/>
                <w:kern w:val="0"/>
              </w:rPr>
              <w:lastRenderedPageBreak/>
              <w:t>第</w:t>
            </w:r>
            <w:r w:rsidRPr="004A12CE">
              <w:rPr>
                <w:rFonts w:eastAsia="標楷體"/>
                <w:kern w:val="0"/>
              </w:rPr>
              <w:t>25</w:t>
            </w:r>
            <w:r w:rsidRPr="004A12CE">
              <w:rPr>
                <w:rFonts w:eastAsia="標楷體"/>
                <w:kern w:val="0"/>
              </w:rPr>
              <w:t>條</w:t>
            </w:r>
          </w:p>
        </w:tc>
        <w:tc>
          <w:tcPr>
            <w:tcW w:w="9184" w:type="dxa"/>
          </w:tcPr>
          <w:p w14:paraId="163F1EF8" w14:textId="77777777" w:rsidR="004A12CE" w:rsidRPr="004A12CE" w:rsidRDefault="004A12CE" w:rsidP="002C6DB7">
            <w:pPr>
              <w:rPr>
                <w:rFonts w:eastAsia="標楷體"/>
              </w:rPr>
            </w:pPr>
            <w:r w:rsidRPr="004A12CE">
              <w:rPr>
                <w:rFonts w:eastAsia="標楷體"/>
              </w:rPr>
              <w:t>專任教師於聘期內應提供相關個人基本資料作為本校各單位相關資料之建置、內部聯繫及行政業務之使用。</w:t>
            </w:r>
          </w:p>
          <w:p w14:paraId="0E93DA6D" w14:textId="77777777" w:rsidR="004A12CE" w:rsidRPr="004A12CE" w:rsidRDefault="004A12CE" w:rsidP="002C6DB7">
            <w:pPr>
              <w:rPr>
                <w:rFonts w:eastAsia="標楷體"/>
              </w:rPr>
            </w:pPr>
            <w:r w:rsidRPr="004A12CE">
              <w:rPr>
                <w:rFonts w:eastAsia="標楷體"/>
              </w:rPr>
              <w:t>前項教師提供之個人資料由本校永久保存並依個人資料保護法相關規定處理及利用。</w:t>
            </w:r>
          </w:p>
        </w:tc>
      </w:tr>
      <w:tr w:rsidR="004A12CE" w:rsidRPr="004A12CE" w14:paraId="4B874E70" w14:textId="77777777" w:rsidTr="002C6DB7">
        <w:trPr>
          <w:jc w:val="center"/>
        </w:trPr>
        <w:tc>
          <w:tcPr>
            <w:tcW w:w="993" w:type="dxa"/>
          </w:tcPr>
          <w:p w14:paraId="050E0D2A"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26</w:t>
            </w:r>
            <w:r w:rsidRPr="004A12CE">
              <w:rPr>
                <w:rFonts w:eastAsia="標楷體"/>
                <w:kern w:val="0"/>
              </w:rPr>
              <w:t>條</w:t>
            </w:r>
          </w:p>
        </w:tc>
        <w:tc>
          <w:tcPr>
            <w:tcW w:w="9184" w:type="dxa"/>
          </w:tcPr>
          <w:p w14:paraId="071BAB4D" w14:textId="77777777" w:rsidR="004A12CE" w:rsidRPr="004A12CE" w:rsidRDefault="004A12CE" w:rsidP="002C6DB7">
            <w:pPr>
              <w:rPr>
                <w:rFonts w:eastAsia="標楷體"/>
              </w:rPr>
            </w:pPr>
            <w:r w:rsidRPr="004A12CE">
              <w:rPr>
                <w:rFonts w:eastAsia="標楷體"/>
              </w:rPr>
              <w:t>本規則未規定事項，依國家及本校有關法令規定辦理。</w:t>
            </w:r>
          </w:p>
        </w:tc>
      </w:tr>
      <w:tr w:rsidR="004A12CE" w:rsidRPr="004A12CE" w14:paraId="3E164BEE" w14:textId="77777777" w:rsidTr="002C6DB7">
        <w:trPr>
          <w:jc w:val="center"/>
        </w:trPr>
        <w:tc>
          <w:tcPr>
            <w:tcW w:w="993" w:type="dxa"/>
          </w:tcPr>
          <w:p w14:paraId="20D8F1A3"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27</w:t>
            </w:r>
            <w:r w:rsidRPr="004A12CE">
              <w:rPr>
                <w:rFonts w:eastAsia="標楷體"/>
                <w:kern w:val="0"/>
              </w:rPr>
              <w:t>條</w:t>
            </w:r>
          </w:p>
        </w:tc>
        <w:tc>
          <w:tcPr>
            <w:tcW w:w="9184" w:type="dxa"/>
          </w:tcPr>
          <w:p w14:paraId="3DBAB09D" w14:textId="77777777" w:rsidR="004A12CE" w:rsidRPr="004A12CE" w:rsidRDefault="004A12CE" w:rsidP="002C6DB7">
            <w:pPr>
              <w:rPr>
                <w:rFonts w:eastAsia="標楷體"/>
              </w:rPr>
            </w:pPr>
            <w:r w:rsidRPr="004A12CE">
              <w:rPr>
                <w:rFonts w:eastAsia="標楷體"/>
              </w:rPr>
              <w:t>教育人員任用條例修正公布施行（八十六年三月二十一日）前，已聘任仍繼續在職之助教，適用本規則。</w:t>
            </w:r>
          </w:p>
        </w:tc>
      </w:tr>
      <w:tr w:rsidR="004A12CE" w:rsidRPr="004A12CE" w14:paraId="4ABF22AB" w14:textId="77777777" w:rsidTr="002C6DB7">
        <w:trPr>
          <w:jc w:val="center"/>
        </w:trPr>
        <w:tc>
          <w:tcPr>
            <w:tcW w:w="993" w:type="dxa"/>
          </w:tcPr>
          <w:p w14:paraId="786BBB94" w14:textId="77777777" w:rsidR="004A12CE" w:rsidRPr="004A12CE" w:rsidRDefault="004A12CE" w:rsidP="002C6DB7">
            <w:pPr>
              <w:rPr>
                <w:rFonts w:eastAsia="標楷體"/>
              </w:rPr>
            </w:pPr>
            <w:r w:rsidRPr="004A12CE">
              <w:rPr>
                <w:rFonts w:eastAsia="標楷體"/>
                <w:kern w:val="0"/>
              </w:rPr>
              <w:t>第</w:t>
            </w:r>
            <w:r w:rsidRPr="004A12CE">
              <w:rPr>
                <w:rFonts w:eastAsia="標楷體"/>
                <w:kern w:val="0"/>
              </w:rPr>
              <w:t>28</w:t>
            </w:r>
            <w:r w:rsidRPr="004A12CE">
              <w:rPr>
                <w:rFonts w:eastAsia="標楷體"/>
                <w:kern w:val="0"/>
              </w:rPr>
              <w:t>條</w:t>
            </w:r>
          </w:p>
        </w:tc>
        <w:tc>
          <w:tcPr>
            <w:tcW w:w="9184" w:type="dxa"/>
          </w:tcPr>
          <w:p w14:paraId="58081FF7" w14:textId="77777777" w:rsidR="004A12CE" w:rsidRPr="004A12CE" w:rsidRDefault="004A12CE" w:rsidP="002C6DB7">
            <w:pPr>
              <w:rPr>
                <w:rFonts w:eastAsia="標楷體"/>
              </w:rPr>
            </w:pPr>
            <w:r w:rsidRPr="004A12CE">
              <w:rPr>
                <w:rFonts w:eastAsia="標楷體"/>
              </w:rPr>
              <w:t>本規則經校務會議通過後實施。</w:t>
            </w:r>
          </w:p>
        </w:tc>
      </w:tr>
    </w:tbl>
    <w:p w14:paraId="5B742DE4" w14:textId="77777777" w:rsidR="004A12CE" w:rsidRDefault="004A12CE" w:rsidP="00CC1AC6">
      <w:pPr>
        <w:spacing w:line="440" w:lineRule="exact"/>
        <w:rPr>
          <w:rFonts w:ascii="標楷體" w:eastAsia="標楷體" w:hAnsi="標楷體"/>
          <w:b/>
          <w:sz w:val="32"/>
        </w:rPr>
      </w:pPr>
      <w:bookmarkStart w:id="1" w:name="_GoBack"/>
      <w:bookmarkEnd w:id="1"/>
      <w:r>
        <w:rPr>
          <w:rFonts w:ascii="標楷體" w:eastAsia="標楷體" w:hAnsi="標楷體"/>
          <w:b/>
          <w:sz w:val="32"/>
        </w:rPr>
        <w:br w:type="page"/>
      </w:r>
    </w:p>
    <w:p w14:paraId="100B6BB0" w14:textId="499E5D75" w:rsidR="00CC1AC6" w:rsidRPr="004A12CE" w:rsidRDefault="00CC1AC6" w:rsidP="00CC1AC6">
      <w:pPr>
        <w:spacing w:line="440" w:lineRule="exact"/>
        <w:rPr>
          <w:rFonts w:ascii="標楷體" w:eastAsia="標楷體" w:hAnsi="標楷體"/>
          <w:b/>
          <w:sz w:val="32"/>
        </w:rPr>
      </w:pPr>
      <w:r w:rsidRPr="004A12CE">
        <w:rPr>
          <w:rFonts w:ascii="標楷體" w:eastAsia="標楷體" w:hAnsi="標楷體" w:hint="eastAsia"/>
          <w:b/>
          <w:sz w:val="32"/>
        </w:rPr>
        <w:lastRenderedPageBreak/>
        <w:t>高雄醫學大學</w:t>
      </w:r>
      <w:r w:rsidRPr="004A12CE">
        <w:rPr>
          <w:rFonts w:ascii="標楷體" w:eastAsia="標楷體" w:hAnsi="標楷體" w:hint="eastAsia"/>
          <w:b/>
          <w:noProof/>
          <w:sz w:val="32"/>
        </w:rPr>
        <w:t>教師聘任規則</w:t>
      </w:r>
      <w:r w:rsidR="008446C1" w:rsidRPr="004A12CE">
        <w:rPr>
          <w:rFonts w:ascii="標楷體" w:eastAsia="標楷體" w:hAnsi="標楷體" w:hint="eastAsia"/>
          <w:b/>
          <w:noProof/>
          <w:sz w:val="32"/>
        </w:rPr>
        <w:t>（</w:t>
      </w:r>
      <w:r w:rsidRPr="004A12CE">
        <w:rPr>
          <w:rFonts w:ascii="標楷體" w:eastAsia="標楷體" w:hAnsi="標楷體" w:hint="eastAsia"/>
          <w:b/>
          <w:sz w:val="32"/>
        </w:rPr>
        <w:t>修正條文對照表</w:t>
      </w:r>
      <w:r w:rsidR="008446C1" w:rsidRPr="004A12CE">
        <w:rPr>
          <w:rFonts w:ascii="標楷體" w:eastAsia="標楷體" w:hAnsi="標楷體" w:hint="eastAsia"/>
          <w:b/>
          <w:sz w:val="32"/>
        </w:rPr>
        <w:t>）</w:t>
      </w:r>
    </w:p>
    <w:p w14:paraId="212F0320" w14:textId="77777777" w:rsidR="00CC1AC6" w:rsidRPr="004A12CE" w:rsidRDefault="00CC1AC6" w:rsidP="00CC1AC6">
      <w:pPr>
        <w:tabs>
          <w:tab w:val="left" w:pos="4820"/>
        </w:tabs>
        <w:spacing w:line="240" w:lineRule="exact"/>
        <w:ind w:leftChars="1595" w:left="3828" w:rightChars="-118" w:right="-283"/>
        <w:rPr>
          <w:rFonts w:eastAsia="標楷體"/>
        </w:rPr>
      </w:pPr>
    </w:p>
    <w:p w14:paraId="2397A158" w14:textId="7FFA2CFA"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 xml:space="preserve"> 73.06.20</w:t>
      </w:r>
      <w:r w:rsidRPr="004A12CE">
        <w:rPr>
          <w:rFonts w:eastAsia="標楷體"/>
          <w:sz w:val="20"/>
        </w:rPr>
        <w:tab/>
      </w:r>
      <w:r w:rsidRPr="004A12CE">
        <w:rPr>
          <w:rFonts w:eastAsia="標楷體" w:hint="eastAsia"/>
          <w:sz w:val="20"/>
        </w:rPr>
        <w:t>(</w:t>
      </w:r>
      <w:r w:rsidRPr="004A12CE">
        <w:rPr>
          <w:rFonts w:eastAsia="標楷體"/>
          <w:sz w:val="20"/>
        </w:rPr>
        <w:t>73</w:t>
      </w:r>
      <w:r w:rsidRPr="004A12CE">
        <w:rPr>
          <w:rFonts w:eastAsia="標楷體" w:hint="eastAsia"/>
          <w:sz w:val="20"/>
        </w:rPr>
        <w:t>)</w:t>
      </w:r>
      <w:r w:rsidRPr="004A12CE">
        <w:rPr>
          <w:rFonts w:eastAsia="標楷體"/>
          <w:sz w:val="20"/>
        </w:rPr>
        <w:t>高醫董川字第四八二號函修正</w:t>
      </w:r>
    </w:p>
    <w:p w14:paraId="0B1561B9" w14:textId="7BAAC249"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 xml:space="preserve"> 73.06.22</w:t>
      </w:r>
      <w:r w:rsidRPr="004A12CE">
        <w:rPr>
          <w:rFonts w:eastAsia="標楷體"/>
          <w:sz w:val="20"/>
        </w:rPr>
        <w:tab/>
      </w:r>
      <w:r w:rsidRPr="004A12CE">
        <w:rPr>
          <w:rFonts w:eastAsia="標楷體" w:hint="eastAsia"/>
          <w:sz w:val="20"/>
        </w:rPr>
        <w:t>(</w:t>
      </w:r>
      <w:r w:rsidRPr="004A12CE">
        <w:rPr>
          <w:rFonts w:eastAsia="標楷體"/>
          <w:sz w:val="20"/>
        </w:rPr>
        <w:t>73</w:t>
      </w:r>
      <w:r w:rsidRPr="004A12CE">
        <w:rPr>
          <w:rFonts w:eastAsia="標楷體" w:hint="eastAsia"/>
          <w:sz w:val="20"/>
        </w:rPr>
        <w:t>)</w:t>
      </w:r>
      <w:r w:rsidRPr="004A12CE">
        <w:rPr>
          <w:rFonts w:eastAsia="標楷體"/>
          <w:sz w:val="20"/>
        </w:rPr>
        <w:t>高醫人字第七一五號函公布，並自</w:t>
      </w:r>
      <w:r w:rsidRPr="004A12CE">
        <w:rPr>
          <w:rFonts w:eastAsia="標楷體"/>
          <w:sz w:val="20"/>
        </w:rPr>
        <w:t>73.08.01</w:t>
      </w:r>
      <w:r w:rsidRPr="004A12CE">
        <w:rPr>
          <w:rFonts w:eastAsia="標楷體"/>
          <w:sz w:val="20"/>
        </w:rPr>
        <w:t>起實施</w:t>
      </w:r>
    </w:p>
    <w:p w14:paraId="4E52A4E3" w14:textId="2D9D0FEA"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 xml:space="preserve"> 91.02.22</w:t>
      </w:r>
      <w:r w:rsidRPr="004A12CE">
        <w:rPr>
          <w:rFonts w:eastAsia="標楷體"/>
          <w:sz w:val="20"/>
        </w:rPr>
        <w:tab/>
      </w:r>
      <w:r w:rsidRPr="004A12CE">
        <w:rPr>
          <w:rFonts w:eastAsia="標楷體" w:hint="eastAsia"/>
          <w:sz w:val="20"/>
        </w:rPr>
        <w:t>(</w:t>
      </w:r>
      <w:r w:rsidRPr="004A12CE">
        <w:rPr>
          <w:rFonts w:eastAsia="標楷體"/>
          <w:sz w:val="20"/>
        </w:rPr>
        <w:t>91</w:t>
      </w:r>
      <w:r w:rsidRPr="004A12CE">
        <w:rPr>
          <w:rFonts w:eastAsia="標楷體" w:hint="eastAsia"/>
          <w:sz w:val="20"/>
        </w:rPr>
        <w:t>)</w:t>
      </w:r>
      <w:r w:rsidRPr="004A12CE">
        <w:rPr>
          <w:rFonts w:eastAsia="標楷體"/>
          <w:sz w:val="20"/>
        </w:rPr>
        <w:t>高醫校法</w:t>
      </w:r>
      <w:r w:rsidRPr="004A12CE">
        <w:rPr>
          <w:rFonts w:eastAsia="標楷體" w:hint="eastAsia"/>
          <w:sz w:val="20"/>
        </w:rPr>
        <w:t>(</w:t>
      </w:r>
      <w:r w:rsidRPr="004A12CE">
        <w:rPr>
          <w:rFonts w:eastAsia="標楷體"/>
          <w:sz w:val="20"/>
        </w:rPr>
        <w:t>一</w:t>
      </w:r>
      <w:r w:rsidRPr="004A12CE">
        <w:rPr>
          <w:rFonts w:eastAsia="標楷體" w:hint="eastAsia"/>
          <w:sz w:val="20"/>
        </w:rPr>
        <w:t>)</w:t>
      </w:r>
      <w:r w:rsidRPr="004A12CE">
        <w:rPr>
          <w:rFonts w:eastAsia="標楷體"/>
          <w:sz w:val="20"/>
        </w:rPr>
        <w:t>第</w:t>
      </w:r>
      <w:r w:rsidRPr="004A12CE">
        <w:rPr>
          <w:rFonts w:eastAsia="標楷體"/>
          <w:sz w:val="20"/>
        </w:rPr>
        <w:t>00</w:t>
      </w:r>
      <w:r w:rsidRPr="004A12CE">
        <w:rPr>
          <w:rFonts w:eastAsia="標楷體"/>
          <w:sz w:val="20"/>
        </w:rPr>
        <w:t>二號函頒布</w:t>
      </w:r>
    </w:p>
    <w:p w14:paraId="538C7886" w14:textId="59C1A70D"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 xml:space="preserve"> 91.08.19</w:t>
      </w:r>
      <w:r w:rsidRPr="004A12CE">
        <w:rPr>
          <w:rFonts w:eastAsia="標楷體"/>
          <w:sz w:val="20"/>
        </w:rPr>
        <w:tab/>
      </w:r>
      <w:r w:rsidRPr="004A12CE">
        <w:rPr>
          <w:rFonts w:eastAsia="標楷體" w:hint="eastAsia"/>
          <w:sz w:val="20"/>
        </w:rPr>
        <w:t>(</w:t>
      </w:r>
      <w:r w:rsidRPr="004A12CE">
        <w:rPr>
          <w:rFonts w:eastAsia="標楷體"/>
          <w:sz w:val="20"/>
        </w:rPr>
        <w:t>91</w:t>
      </w:r>
      <w:r w:rsidRPr="004A12CE">
        <w:rPr>
          <w:rFonts w:eastAsia="標楷體" w:hint="eastAsia"/>
          <w:sz w:val="20"/>
        </w:rPr>
        <w:t>)</w:t>
      </w:r>
      <w:r w:rsidRPr="004A12CE">
        <w:rPr>
          <w:rFonts w:eastAsia="標楷體"/>
          <w:sz w:val="20"/>
        </w:rPr>
        <w:t>高醫校法</w:t>
      </w:r>
      <w:r w:rsidRPr="004A12CE">
        <w:rPr>
          <w:rFonts w:eastAsia="標楷體" w:hint="eastAsia"/>
          <w:sz w:val="20"/>
        </w:rPr>
        <w:t>(</w:t>
      </w:r>
      <w:r w:rsidRPr="004A12CE">
        <w:rPr>
          <w:rFonts w:eastAsia="標楷體"/>
          <w:sz w:val="20"/>
        </w:rPr>
        <w:t>一</w:t>
      </w:r>
      <w:r w:rsidRPr="004A12CE">
        <w:rPr>
          <w:rFonts w:eastAsia="標楷體" w:hint="eastAsia"/>
          <w:sz w:val="20"/>
        </w:rPr>
        <w:t>)</w:t>
      </w:r>
      <w:r w:rsidRPr="004A12CE">
        <w:rPr>
          <w:rFonts w:eastAsia="標楷體"/>
          <w:sz w:val="20"/>
        </w:rPr>
        <w:t>字第</w:t>
      </w:r>
      <w:r w:rsidRPr="004A12CE">
        <w:rPr>
          <w:rFonts w:eastAsia="標楷體"/>
          <w:sz w:val="20"/>
        </w:rPr>
        <w:t>0</w:t>
      </w:r>
      <w:r w:rsidRPr="004A12CE">
        <w:rPr>
          <w:rFonts w:eastAsia="標楷體"/>
          <w:sz w:val="20"/>
        </w:rPr>
        <w:t>二二號函公布</w:t>
      </w:r>
    </w:p>
    <w:p w14:paraId="4EF88146"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 xml:space="preserve"> 97.06.26</w:t>
      </w:r>
      <w:r w:rsidRPr="004A12CE">
        <w:rPr>
          <w:rFonts w:eastAsia="標楷體"/>
          <w:sz w:val="20"/>
        </w:rPr>
        <w:tab/>
        <w:t>96</w:t>
      </w:r>
      <w:r w:rsidRPr="004A12CE">
        <w:rPr>
          <w:rFonts w:eastAsia="標楷體"/>
          <w:sz w:val="20"/>
        </w:rPr>
        <w:t>學年度第</w:t>
      </w:r>
      <w:r w:rsidRPr="004A12CE">
        <w:rPr>
          <w:rFonts w:eastAsia="標楷體"/>
          <w:sz w:val="20"/>
        </w:rPr>
        <w:t>6</w:t>
      </w:r>
      <w:r w:rsidRPr="004A12CE">
        <w:rPr>
          <w:rFonts w:eastAsia="標楷體"/>
          <w:sz w:val="20"/>
        </w:rPr>
        <w:t>次校務暨第</w:t>
      </w:r>
      <w:r w:rsidRPr="004A12CE">
        <w:rPr>
          <w:rFonts w:eastAsia="標楷體"/>
          <w:sz w:val="20"/>
        </w:rPr>
        <w:t>11</w:t>
      </w:r>
      <w:r w:rsidRPr="004A12CE">
        <w:rPr>
          <w:rFonts w:eastAsia="標楷體"/>
          <w:sz w:val="20"/>
        </w:rPr>
        <w:t>次行政聯席會議審議通過</w:t>
      </w:r>
    </w:p>
    <w:p w14:paraId="2E84370B"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 xml:space="preserve"> 97.07.22</w:t>
      </w:r>
      <w:r w:rsidRPr="004A12CE">
        <w:rPr>
          <w:rFonts w:eastAsia="標楷體"/>
          <w:sz w:val="20"/>
        </w:rPr>
        <w:tab/>
      </w:r>
      <w:r w:rsidRPr="004A12CE">
        <w:rPr>
          <w:rFonts w:eastAsia="標楷體"/>
          <w:sz w:val="20"/>
        </w:rPr>
        <w:t>董事會第十六屆第二次常會通過</w:t>
      </w:r>
    </w:p>
    <w:p w14:paraId="214067F5"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 xml:space="preserve"> 97.08.07</w:t>
      </w:r>
      <w:r w:rsidRPr="004A12CE">
        <w:rPr>
          <w:rFonts w:eastAsia="標楷體"/>
          <w:sz w:val="20"/>
        </w:rPr>
        <w:tab/>
      </w:r>
      <w:r w:rsidRPr="004A12CE">
        <w:rPr>
          <w:rFonts w:eastAsia="標楷體"/>
          <w:sz w:val="20"/>
        </w:rPr>
        <w:t>高醫人字第</w:t>
      </w:r>
      <w:r w:rsidRPr="004A12CE">
        <w:rPr>
          <w:rFonts w:eastAsia="標楷體"/>
          <w:sz w:val="20"/>
        </w:rPr>
        <w:t>0971103520</w:t>
      </w:r>
      <w:r w:rsidRPr="004A12CE">
        <w:rPr>
          <w:rFonts w:eastAsia="標楷體"/>
          <w:sz w:val="20"/>
        </w:rPr>
        <w:t>號函公布</w:t>
      </w:r>
    </w:p>
    <w:p w14:paraId="3EE0D601"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100.06.17</w:t>
      </w:r>
      <w:r w:rsidRPr="004A12CE">
        <w:rPr>
          <w:rFonts w:eastAsia="標楷體"/>
          <w:sz w:val="20"/>
        </w:rPr>
        <w:tab/>
        <w:t>99</w:t>
      </w:r>
      <w:r w:rsidRPr="004A12CE">
        <w:rPr>
          <w:rFonts w:eastAsia="標楷體"/>
          <w:sz w:val="20"/>
        </w:rPr>
        <w:t>學年度第</w:t>
      </w:r>
      <w:r w:rsidRPr="004A12CE">
        <w:rPr>
          <w:rFonts w:eastAsia="標楷體"/>
          <w:sz w:val="20"/>
        </w:rPr>
        <w:t>3</w:t>
      </w:r>
      <w:r w:rsidRPr="004A12CE">
        <w:rPr>
          <w:rFonts w:eastAsia="標楷體"/>
          <w:sz w:val="20"/>
        </w:rPr>
        <w:t>次校務暨第</w:t>
      </w:r>
      <w:r w:rsidRPr="004A12CE">
        <w:rPr>
          <w:rFonts w:eastAsia="標楷體"/>
          <w:sz w:val="20"/>
        </w:rPr>
        <w:t>11</w:t>
      </w:r>
      <w:r w:rsidRPr="004A12CE">
        <w:rPr>
          <w:rFonts w:eastAsia="標楷體"/>
          <w:sz w:val="20"/>
        </w:rPr>
        <w:t>次行政聯席會議通過</w:t>
      </w:r>
    </w:p>
    <w:p w14:paraId="527EC073"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100.06.24</w:t>
      </w:r>
      <w:r w:rsidRPr="004A12CE">
        <w:rPr>
          <w:rFonts w:eastAsia="標楷體"/>
          <w:sz w:val="20"/>
        </w:rPr>
        <w:tab/>
      </w:r>
      <w:r w:rsidRPr="004A12CE">
        <w:rPr>
          <w:rFonts w:eastAsia="標楷體"/>
          <w:sz w:val="20"/>
        </w:rPr>
        <w:t>董事會第十六屆第十九次常會通過</w:t>
      </w:r>
    </w:p>
    <w:p w14:paraId="63A9DEAE"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100.07.22</w:t>
      </w:r>
      <w:r w:rsidRPr="004A12CE">
        <w:rPr>
          <w:rFonts w:eastAsia="標楷體"/>
          <w:sz w:val="20"/>
        </w:rPr>
        <w:tab/>
      </w:r>
      <w:r w:rsidRPr="004A12CE">
        <w:rPr>
          <w:rFonts w:eastAsia="標楷體"/>
          <w:sz w:val="20"/>
        </w:rPr>
        <w:t>高醫人字第</w:t>
      </w:r>
      <w:r w:rsidRPr="004A12CE">
        <w:rPr>
          <w:rFonts w:eastAsia="標楷體"/>
          <w:sz w:val="20"/>
        </w:rPr>
        <w:t>1001102236</w:t>
      </w:r>
      <w:r w:rsidRPr="004A12CE">
        <w:rPr>
          <w:rFonts w:eastAsia="標楷體"/>
          <w:sz w:val="20"/>
        </w:rPr>
        <w:t>號函公布</w:t>
      </w:r>
    </w:p>
    <w:p w14:paraId="06D0B06D"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102.02.07</w:t>
      </w:r>
      <w:r w:rsidRPr="004A12CE">
        <w:rPr>
          <w:rFonts w:eastAsia="標楷體"/>
          <w:sz w:val="20"/>
        </w:rPr>
        <w:tab/>
        <w:t>101</w:t>
      </w:r>
      <w:r w:rsidRPr="004A12CE">
        <w:rPr>
          <w:rFonts w:eastAsia="標楷體"/>
          <w:sz w:val="20"/>
        </w:rPr>
        <w:t>學年度第</w:t>
      </w:r>
      <w:r w:rsidRPr="004A12CE">
        <w:rPr>
          <w:rFonts w:eastAsia="標楷體"/>
          <w:sz w:val="20"/>
        </w:rPr>
        <w:t>2</w:t>
      </w:r>
      <w:r w:rsidRPr="004A12CE">
        <w:rPr>
          <w:rFonts w:eastAsia="標楷體"/>
          <w:sz w:val="20"/>
        </w:rPr>
        <w:t>次校務會議通過</w:t>
      </w:r>
    </w:p>
    <w:p w14:paraId="0F0CF8B4"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102.02.22</w:t>
      </w:r>
      <w:r w:rsidRPr="004A12CE">
        <w:rPr>
          <w:rFonts w:eastAsia="標楷體"/>
          <w:sz w:val="20"/>
        </w:rPr>
        <w:tab/>
      </w:r>
      <w:r w:rsidRPr="004A12CE">
        <w:rPr>
          <w:rFonts w:eastAsia="標楷體"/>
          <w:sz w:val="20"/>
        </w:rPr>
        <w:t>董事會第十七屆第四次會議通過</w:t>
      </w:r>
    </w:p>
    <w:p w14:paraId="7FADC038"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102.04.01</w:t>
      </w:r>
      <w:r w:rsidRPr="004A12CE">
        <w:rPr>
          <w:rFonts w:eastAsia="標楷體"/>
          <w:sz w:val="20"/>
        </w:rPr>
        <w:tab/>
      </w:r>
      <w:r w:rsidRPr="004A12CE">
        <w:rPr>
          <w:rFonts w:eastAsia="標楷體"/>
          <w:sz w:val="20"/>
        </w:rPr>
        <w:t>高醫人字第</w:t>
      </w:r>
      <w:r w:rsidRPr="004A12CE">
        <w:rPr>
          <w:rFonts w:eastAsia="標楷體"/>
          <w:sz w:val="20"/>
        </w:rPr>
        <w:t>1021100908</w:t>
      </w:r>
      <w:r w:rsidRPr="004A12CE">
        <w:rPr>
          <w:rFonts w:eastAsia="標楷體"/>
          <w:sz w:val="20"/>
        </w:rPr>
        <w:t>號函公布</w:t>
      </w:r>
    </w:p>
    <w:p w14:paraId="47B41257"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104.10.07</w:t>
      </w:r>
      <w:r w:rsidRPr="004A12CE">
        <w:rPr>
          <w:rFonts w:eastAsia="標楷體"/>
          <w:sz w:val="20"/>
        </w:rPr>
        <w:tab/>
        <w:t>104</w:t>
      </w:r>
      <w:r w:rsidRPr="004A12CE">
        <w:rPr>
          <w:rFonts w:eastAsia="標楷體"/>
          <w:sz w:val="20"/>
        </w:rPr>
        <w:t>學年度第</w:t>
      </w:r>
      <w:r w:rsidRPr="004A12CE">
        <w:rPr>
          <w:rFonts w:eastAsia="標楷體"/>
          <w:sz w:val="20"/>
        </w:rPr>
        <w:t>1</w:t>
      </w:r>
      <w:r w:rsidRPr="004A12CE">
        <w:rPr>
          <w:rFonts w:eastAsia="標楷體"/>
          <w:sz w:val="20"/>
        </w:rPr>
        <w:t>次校務會議通過</w:t>
      </w:r>
    </w:p>
    <w:p w14:paraId="62305FF5" w14:textId="77777777"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104.12.28</w:t>
      </w:r>
      <w:r w:rsidRPr="004A12CE">
        <w:rPr>
          <w:rFonts w:eastAsia="標楷體"/>
          <w:sz w:val="20"/>
        </w:rPr>
        <w:tab/>
      </w:r>
      <w:r w:rsidRPr="004A12CE">
        <w:rPr>
          <w:rFonts w:eastAsia="標楷體"/>
          <w:sz w:val="20"/>
        </w:rPr>
        <w:t>董事會第十七屆第二十六次會議通過</w:t>
      </w:r>
    </w:p>
    <w:p w14:paraId="74DE175D" w14:textId="77777777" w:rsidR="00CC1AC6" w:rsidRPr="004A12CE" w:rsidRDefault="00CC1AC6" w:rsidP="00CC1A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20"/>
        </w:tabs>
        <w:spacing w:line="240" w:lineRule="exact"/>
        <w:ind w:leftChars="1595" w:left="3828" w:rightChars="-118" w:right="-283"/>
        <w:rPr>
          <w:rFonts w:ascii="Times New Roman" w:eastAsia="標楷體" w:hAnsi="Times New Roman" w:cs="Times New Roman"/>
          <w:sz w:val="20"/>
        </w:rPr>
      </w:pPr>
      <w:r w:rsidRPr="004A12CE">
        <w:rPr>
          <w:rFonts w:ascii="Times New Roman" w:eastAsia="標楷體" w:hAnsi="Times New Roman" w:cs="Times New Roman"/>
          <w:sz w:val="20"/>
        </w:rPr>
        <w:t>105.01.15</w:t>
      </w:r>
      <w:r w:rsidRPr="004A12CE">
        <w:rPr>
          <w:rFonts w:ascii="Times New Roman" w:eastAsia="標楷體" w:hAnsi="Times New Roman" w:cs="Times New Roman"/>
          <w:sz w:val="20"/>
        </w:rPr>
        <w:tab/>
      </w:r>
      <w:r w:rsidRPr="004A12CE">
        <w:rPr>
          <w:rFonts w:ascii="Times New Roman" w:eastAsia="標楷體" w:hAnsi="Times New Roman" w:cs="Times New Roman"/>
          <w:sz w:val="20"/>
        </w:rPr>
        <w:t>高醫人字第</w:t>
      </w:r>
      <w:r w:rsidRPr="004A12CE">
        <w:rPr>
          <w:rFonts w:ascii="Times New Roman" w:eastAsia="標楷體" w:hAnsi="Times New Roman" w:cs="Times New Roman"/>
          <w:sz w:val="20"/>
        </w:rPr>
        <w:t>1051100062</w:t>
      </w:r>
      <w:r w:rsidRPr="004A12CE">
        <w:rPr>
          <w:rFonts w:ascii="Times New Roman" w:eastAsia="標楷體" w:hAnsi="Times New Roman" w:cs="Times New Roman"/>
          <w:sz w:val="20"/>
        </w:rPr>
        <w:t>號函公布</w:t>
      </w:r>
    </w:p>
    <w:p w14:paraId="07333111" w14:textId="61310F3A" w:rsidR="00CC1AC6" w:rsidRPr="004A12CE" w:rsidRDefault="00CC1AC6" w:rsidP="00CC1AC6">
      <w:pPr>
        <w:tabs>
          <w:tab w:val="left" w:pos="4820"/>
        </w:tabs>
        <w:spacing w:line="240" w:lineRule="exact"/>
        <w:ind w:leftChars="1595" w:left="3828" w:rightChars="-118" w:right="-283"/>
        <w:rPr>
          <w:rFonts w:eastAsia="標楷體"/>
          <w:sz w:val="20"/>
        </w:rPr>
      </w:pPr>
      <w:r w:rsidRPr="004A12CE">
        <w:rPr>
          <w:rFonts w:eastAsia="標楷體"/>
          <w:sz w:val="20"/>
        </w:rPr>
        <w:t>107.01.04</w:t>
      </w:r>
      <w:r w:rsidRPr="004A12CE">
        <w:rPr>
          <w:rFonts w:eastAsia="標楷體"/>
          <w:sz w:val="20"/>
        </w:rPr>
        <w:tab/>
        <w:t>106</w:t>
      </w:r>
      <w:r w:rsidRPr="004A12CE">
        <w:rPr>
          <w:rFonts w:eastAsia="標楷體"/>
          <w:sz w:val="20"/>
        </w:rPr>
        <w:t>學年度第</w:t>
      </w:r>
      <w:r w:rsidRPr="004A12CE">
        <w:rPr>
          <w:rFonts w:eastAsia="標楷體"/>
          <w:sz w:val="20"/>
        </w:rPr>
        <w:t>4</w:t>
      </w:r>
      <w:r w:rsidRPr="004A12CE">
        <w:rPr>
          <w:rFonts w:eastAsia="標楷體"/>
          <w:sz w:val="20"/>
        </w:rPr>
        <w:t>次校務會議通過</w:t>
      </w:r>
    </w:p>
    <w:p w14:paraId="32222015" w14:textId="1D8EE8EC" w:rsidR="008446C1" w:rsidRPr="004A12CE" w:rsidRDefault="008446C1" w:rsidP="00CC1AC6">
      <w:pPr>
        <w:tabs>
          <w:tab w:val="left" w:pos="4820"/>
        </w:tabs>
        <w:spacing w:line="240" w:lineRule="exact"/>
        <w:ind w:leftChars="1595" w:left="3828" w:rightChars="-118" w:right="-283"/>
        <w:rPr>
          <w:rFonts w:eastAsia="標楷體"/>
          <w:sz w:val="20"/>
        </w:rPr>
      </w:pPr>
      <w:r w:rsidRPr="004A12CE">
        <w:rPr>
          <w:rFonts w:eastAsia="標楷體"/>
          <w:sz w:val="20"/>
        </w:rPr>
        <w:t>107.04.26</w:t>
      </w:r>
      <w:r w:rsidRPr="004A12CE">
        <w:rPr>
          <w:rFonts w:eastAsia="標楷體"/>
          <w:sz w:val="20"/>
        </w:rPr>
        <w:tab/>
        <w:t>106</w:t>
      </w:r>
      <w:r w:rsidRPr="004A12CE">
        <w:rPr>
          <w:rFonts w:eastAsia="標楷體" w:hint="eastAsia"/>
          <w:sz w:val="20"/>
        </w:rPr>
        <w:t>學年度第</w:t>
      </w:r>
      <w:r w:rsidRPr="004A12CE">
        <w:rPr>
          <w:rFonts w:eastAsia="標楷體"/>
          <w:sz w:val="20"/>
        </w:rPr>
        <w:t>6</w:t>
      </w:r>
      <w:r w:rsidRPr="004A12CE">
        <w:rPr>
          <w:rFonts w:eastAsia="標楷體" w:hint="eastAsia"/>
          <w:sz w:val="20"/>
        </w:rPr>
        <w:t>次校務會議通過</w:t>
      </w:r>
    </w:p>
    <w:p w14:paraId="51EE0A67" w14:textId="77777777" w:rsidR="00CC1AC6" w:rsidRPr="004A12CE" w:rsidRDefault="00CC1AC6" w:rsidP="00CC1AC6">
      <w:pPr>
        <w:tabs>
          <w:tab w:val="left" w:pos="4820"/>
        </w:tabs>
        <w:spacing w:line="240" w:lineRule="exact"/>
        <w:ind w:leftChars="1595" w:left="3828" w:rightChars="-118" w:right="-283"/>
        <w:rPr>
          <w:rFonts w:eastAsia="標楷體"/>
        </w:rPr>
      </w:pP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5"/>
        <w:gridCol w:w="4535"/>
        <w:gridCol w:w="1474"/>
      </w:tblGrid>
      <w:tr w:rsidR="004A12CE" w:rsidRPr="004A12CE" w14:paraId="144A96F9" w14:textId="77777777" w:rsidTr="00BC619B">
        <w:trPr>
          <w:tblHeader/>
          <w:jc w:val="center"/>
        </w:trPr>
        <w:tc>
          <w:tcPr>
            <w:tcW w:w="4535" w:type="dxa"/>
            <w:vAlign w:val="center"/>
          </w:tcPr>
          <w:p w14:paraId="3411F838" w14:textId="77777777" w:rsidR="00CC1AC6" w:rsidRPr="004A12CE" w:rsidRDefault="00CC1AC6" w:rsidP="00C02AF3">
            <w:pPr>
              <w:jc w:val="center"/>
              <w:rPr>
                <w:rFonts w:eastAsia="標楷體"/>
                <w:b/>
              </w:rPr>
            </w:pPr>
            <w:r w:rsidRPr="004A12CE">
              <w:rPr>
                <w:rFonts w:eastAsia="標楷體"/>
                <w:b/>
              </w:rPr>
              <w:t>修</w:t>
            </w:r>
            <w:r w:rsidRPr="004A12CE">
              <w:rPr>
                <w:rFonts w:eastAsia="標楷體" w:hint="eastAsia"/>
                <w:b/>
              </w:rPr>
              <w:t xml:space="preserve">　　</w:t>
            </w:r>
            <w:r w:rsidRPr="004A12CE">
              <w:rPr>
                <w:rFonts w:eastAsia="標楷體"/>
                <w:b/>
              </w:rPr>
              <w:t>正</w:t>
            </w:r>
            <w:r w:rsidRPr="004A12CE">
              <w:rPr>
                <w:rFonts w:eastAsia="標楷體" w:hint="eastAsia"/>
                <w:b/>
              </w:rPr>
              <w:t xml:space="preserve">　　</w:t>
            </w:r>
            <w:r w:rsidRPr="004A12CE">
              <w:rPr>
                <w:rFonts w:eastAsia="標楷體"/>
                <w:b/>
              </w:rPr>
              <w:t>條</w:t>
            </w:r>
            <w:r w:rsidRPr="004A12CE">
              <w:rPr>
                <w:rFonts w:eastAsia="標楷體" w:hint="eastAsia"/>
                <w:b/>
              </w:rPr>
              <w:t xml:space="preserve">　　</w:t>
            </w:r>
            <w:r w:rsidRPr="004A12CE">
              <w:rPr>
                <w:rFonts w:eastAsia="標楷體"/>
                <w:b/>
              </w:rPr>
              <w:t>文</w:t>
            </w:r>
          </w:p>
        </w:tc>
        <w:tc>
          <w:tcPr>
            <w:tcW w:w="4535" w:type="dxa"/>
            <w:vAlign w:val="center"/>
          </w:tcPr>
          <w:p w14:paraId="306C5E47" w14:textId="77777777" w:rsidR="00CC1AC6" w:rsidRPr="004A12CE" w:rsidRDefault="00CC1AC6" w:rsidP="00C02AF3">
            <w:pPr>
              <w:jc w:val="center"/>
              <w:rPr>
                <w:rFonts w:eastAsia="標楷體"/>
                <w:b/>
              </w:rPr>
            </w:pPr>
            <w:r w:rsidRPr="004A12CE">
              <w:rPr>
                <w:rFonts w:eastAsia="標楷體"/>
                <w:b/>
              </w:rPr>
              <w:t>現</w:t>
            </w:r>
            <w:r w:rsidRPr="004A12CE">
              <w:rPr>
                <w:rFonts w:eastAsia="標楷體" w:hint="eastAsia"/>
                <w:b/>
              </w:rPr>
              <w:t xml:space="preserve">　　</w:t>
            </w:r>
            <w:r w:rsidRPr="004A12CE">
              <w:rPr>
                <w:rFonts w:eastAsia="標楷體"/>
                <w:b/>
              </w:rPr>
              <w:t>行</w:t>
            </w:r>
            <w:r w:rsidRPr="004A12CE">
              <w:rPr>
                <w:rFonts w:eastAsia="標楷體" w:hint="eastAsia"/>
                <w:b/>
              </w:rPr>
              <w:t xml:space="preserve">　　</w:t>
            </w:r>
            <w:r w:rsidRPr="004A12CE">
              <w:rPr>
                <w:rFonts w:eastAsia="標楷體"/>
                <w:b/>
              </w:rPr>
              <w:t>條</w:t>
            </w:r>
            <w:r w:rsidRPr="004A12CE">
              <w:rPr>
                <w:rFonts w:eastAsia="標楷體" w:hint="eastAsia"/>
                <w:b/>
              </w:rPr>
              <w:t xml:space="preserve">　　</w:t>
            </w:r>
            <w:r w:rsidRPr="004A12CE">
              <w:rPr>
                <w:rFonts w:eastAsia="標楷體"/>
                <w:b/>
              </w:rPr>
              <w:t>文</w:t>
            </w:r>
          </w:p>
        </w:tc>
        <w:tc>
          <w:tcPr>
            <w:tcW w:w="1474" w:type="dxa"/>
            <w:vAlign w:val="center"/>
          </w:tcPr>
          <w:p w14:paraId="48698CC7" w14:textId="77777777" w:rsidR="00CC1AC6" w:rsidRPr="004A12CE" w:rsidRDefault="00CC1AC6" w:rsidP="00C02AF3">
            <w:pPr>
              <w:ind w:rightChars="-20" w:right="-48"/>
              <w:jc w:val="center"/>
              <w:rPr>
                <w:rFonts w:eastAsia="標楷體"/>
                <w:b/>
              </w:rPr>
            </w:pPr>
            <w:r w:rsidRPr="004A12CE">
              <w:rPr>
                <w:rFonts w:eastAsia="標楷體"/>
                <w:b/>
              </w:rPr>
              <w:t>說</w:t>
            </w:r>
            <w:r w:rsidRPr="004A12CE">
              <w:rPr>
                <w:rFonts w:eastAsia="標楷體" w:hint="eastAsia"/>
                <w:b/>
              </w:rPr>
              <w:t xml:space="preserve">　　</w:t>
            </w:r>
            <w:r w:rsidRPr="004A12CE">
              <w:rPr>
                <w:rFonts w:eastAsia="標楷體"/>
                <w:b/>
              </w:rPr>
              <w:t>明</w:t>
            </w:r>
          </w:p>
        </w:tc>
      </w:tr>
      <w:tr w:rsidR="004A12CE" w:rsidRPr="004A12CE" w14:paraId="0A88B3F6" w14:textId="77777777" w:rsidTr="00BC619B">
        <w:trPr>
          <w:jc w:val="center"/>
        </w:trPr>
        <w:tc>
          <w:tcPr>
            <w:tcW w:w="4535" w:type="dxa"/>
          </w:tcPr>
          <w:p w14:paraId="0C8E786C" w14:textId="77777777" w:rsidR="00CC1AC6" w:rsidRPr="004A12CE" w:rsidRDefault="00CC1AC6" w:rsidP="00C02AF3">
            <w:pPr>
              <w:jc w:val="both"/>
              <w:rPr>
                <w:rFonts w:eastAsia="標楷體"/>
              </w:rPr>
            </w:pPr>
            <w:r w:rsidRPr="004A12CE">
              <w:rPr>
                <w:rFonts w:eastAsia="標楷體" w:hint="eastAsia"/>
              </w:rPr>
              <w:t>同現行條文</w:t>
            </w:r>
          </w:p>
        </w:tc>
        <w:tc>
          <w:tcPr>
            <w:tcW w:w="4535" w:type="dxa"/>
          </w:tcPr>
          <w:p w14:paraId="50AE6FEB"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1</w:t>
            </w:r>
            <w:r w:rsidRPr="004A12CE">
              <w:rPr>
                <w:rFonts w:eastAsia="標楷體"/>
                <w:kern w:val="0"/>
              </w:rPr>
              <w:t>條</w:t>
            </w:r>
          </w:p>
          <w:p w14:paraId="4F087C69" w14:textId="77777777" w:rsidR="00CC1AC6" w:rsidRPr="004A12CE" w:rsidRDefault="00CC1AC6" w:rsidP="00C02AF3">
            <w:pPr>
              <w:jc w:val="both"/>
              <w:rPr>
                <w:rFonts w:eastAsia="標楷體"/>
              </w:rPr>
            </w:pPr>
            <w:r w:rsidRPr="004A12CE">
              <w:rPr>
                <w:rFonts w:eastAsia="標楷體"/>
              </w:rPr>
              <w:t>依據本校組織規程第四章及國家相關法令規定，訂定本校教師聘任規則（以下簡稱本規則）。</w:t>
            </w:r>
          </w:p>
        </w:tc>
        <w:tc>
          <w:tcPr>
            <w:tcW w:w="1474" w:type="dxa"/>
          </w:tcPr>
          <w:p w14:paraId="1399B385" w14:textId="77777777" w:rsidR="00CC1AC6" w:rsidRPr="004A12CE" w:rsidRDefault="00CC1AC6" w:rsidP="00BC619B">
            <w:pPr>
              <w:ind w:rightChars="-50" w:right="-120"/>
              <w:rPr>
                <w:rFonts w:eastAsia="標楷體"/>
              </w:rPr>
            </w:pPr>
            <w:r w:rsidRPr="004A12CE">
              <w:rPr>
                <w:rFonts w:eastAsia="標楷體" w:hint="eastAsia"/>
              </w:rPr>
              <w:t>本條未修正。</w:t>
            </w:r>
          </w:p>
        </w:tc>
      </w:tr>
      <w:tr w:rsidR="004A12CE" w:rsidRPr="004A12CE" w14:paraId="62543DFF" w14:textId="77777777" w:rsidTr="00BC619B">
        <w:trPr>
          <w:jc w:val="center"/>
        </w:trPr>
        <w:tc>
          <w:tcPr>
            <w:tcW w:w="4535" w:type="dxa"/>
          </w:tcPr>
          <w:p w14:paraId="396C9226" w14:textId="77777777" w:rsidR="00CC1AC6" w:rsidRPr="004A12CE" w:rsidRDefault="00CC1AC6" w:rsidP="00C02AF3">
            <w:pPr>
              <w:jc w:val="both"/>
              <w:rPr>
                <w:rFonts w:eastAsia="標楷體"/>
              </w:rPr>
            </w:pPr>
            <w:r w:rsidRPr="004A12CE">
              <w:rPr>
                <w:rFonts w:eastAsia="標楷體" w:hint="eastAsia"/>
              </w:rPr>
              <w:t>同現行條文</w:t>
            </w:r>
          </w:p>
        </w:tc>
        <w:tc>
          <w:tcPr>
            <w:tcW w:w="4535" w:type="dxa"/>
          </w:tcPr>
          <w:p w14:paraId="152F94F9" w14:textId="77777777" w:rsidR="00CC1AC6" w:rsidRPr="004A12CE" w:rsidRDefault="00CC1AC6" w:rsidP="00C02AF3">
            <w:pPr>
              <w:jc w:val="both"/>
              <w:rPr>
                <w:rFonts w:eastAsia="標楷體"/>
              </w:rPr>
            </w:pPr>
            <w:r w:rsidRPr="004A12CE">
              <w:rPr>
                <w:rFonts w:eastAsia="標楷體"/>
              </w:rPr>
              <w:t>第</w:t>
            </w:r>
            <w:r w:rsidRPr="004A12CE">
              <w:rPr>
                <w:rFonts w:eastAsia="標楷體" w:hint="eastAsia"/>
              </w:rPr>
              <w:t>2</w:t>
            </w:r>
            <w:r w:rsidRPr="004A12CE">
              <w:rPr>
                <w:rFonts w:eastAsia="標楷體"/>
              </w:rPr>
              <w:t>條</w:t>
            </w:r>
          </w:p>
          <w:p w14:paraId="5D72CDC7" w14:textId="77777777" w:rsidR="00CC1AC6" w:rsidRPr="004A12CE" w:rsidRDefault="00CC1AC6" w:rsidP="00C02AF3">
            <w:pPr>
              <w:jc w:val="both"/>
              <w:rPr>
                <w:rFonts w:eastAsia="標楷體"/>
              </w:rPr>
            </w:pPr>
            <w:r w:rsidRPr="004A12CE">
              <w:rPr>
                <w:rFonts w:eastAsia="標楷體"/>
              </w:rPr>
              <w:t>本校教師分為教授、副教授、助理教授、講師，以專任為原則，必要時得聘請兼任教師。</w:t>
            </w:r>
          </w:p>
        </w:tc>
        <w:tc>
          <w:tcPr>
            <w:tcW w:w="1474" w:type="dxa"/>
          </w:tcPr>
          <w:p w14:paraId="184D2369"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245D2976" w14:textId="77777777" w:rsidTr="00BC619B">
        <w:trPr>
          <w:trHeight w:val="137"/>
          <w:jc w:val="center"/>
        </w:trPr>
        <w:tc>
          <w:tcPr>
            <w:tcW w:w="4535" w:type="dxa"/>
          </w:tcPr>
          <w:p w14:paraId="54DB4B15" w14:textId="77777777" w:rsidR="00CC1AC6" w:rsidRPr="004A12CE" w:rsidRDefault="00CC1AC6" w:rsidP="00C02AF3">
            <w:pPr>
              <w:jc w:val="both"/>
              <w:rPr>
                <w:rFonts w:eastAsia="標楷體"/>
                <w:kern w:val="0"/>
              </w:rPr>
            </w:pPr>
            <w:r w:rsidRPr="004A12CE">
              <w:rPr>
                <w:rFonts w:eastAsia="標楷體" w:hint="eastAsia"/>
              </w:rPr>
              <w:t>同現行條文</w:t>
            </w:r>
          </w:p>
        </w:tc>
        <w:tc>
          <w:tcPr>
            <w:tcW w:w="4535" w:type="dxa"/>
          </w:tcPr>
          <w:p w14:paraId="7BDC5099" w14:textId="77777777" w:rsidR="00CC1AC6" w:rsidRPr="004A12CE" w:rsidRDefault="00CC1AC6" w:rsidP="00C02AF3">
            <w:pPr>
              <w:jc w:val="both"/>
              <w:rPr>
                <w:rFonts w:eastAsia="標楷體"/>
              </w:rPr>
            </w:pPr>
            <w:r w:rsidRPr="004A12CE">
              <w:rPr>
                <w:rFonts w:eastAsia="標楷體"/>
                <w:kern w:val="0"/>
              </w:rPr>
              <w:t>第</w:t>
            </w:r>
            <w:r w:rsidRPr="004A12CE">
              <w:rPr>
                <w:rFonts w:eastAsia="標楷體" w:hint="eastAsia"/>
                <w:kern w:val="0"/>
              </w:rPr>
              <w:t>3</w:t>
            </w:r>
            <w:r w:rsidRPr="004A12CE">
              <w:rPr>
                <w:rFonts w:eastAsia="標楷體"/>
                <w:kern w:val="0"/>
              </w:rPr>
              <w:t>條</w:t>
            </w:r>
          </w:p>
          <w:p w14:paraId="4E0CF3F8" w14:textId="77777777" w:rsidR="00CC1AC6" w:rsidRPr="004A12CE" w:rsidRDefault="00CC1AC6" w:rsidP="00C02AF3">
            <w:pPr>
              <w:jc w:val="both"/>
              <w:rPr>
                <w:rFonts w:eastAsia="標楷體"/>
              </w:rPr>
            </w:pPr>
            <w:r w:rsidRPr="004A12CE">
              <w:rPr>
                <w:rFonts w:eastAsia="標楷體"/>
              </w:rPr>
              <w:t>本校專任教師之聘任分為初聘、續聘及長期聘任三種。初聘為一年，續聘第一次為一年，以後續聘每次</w:t>
            </w:r>
            <w:r w:rsidRPr="004A12CE">
              <w:rPr>
                <w:rFonts w:eastAsia="標楷體" w:hint="eastAsia"/>
              </w:rPr>
              <w:t>以</w:t>
            </w:r>
            <w:r w:rsidRPr="004A12CE">
              <w:rPr>
                <w:rFonts w:eastAsia="標楷體"/>
              </w:rPr>
              <w:t>二年</w:t>
            </w:r>
            <w:r w:rsidRPr="004A12CE">
              <w:rPr>
                <w:rFonts w:eastAsia="標楷體" w:hint="eastAsia"/>
              </w:rPr>
              <w:t>為原則</w:t>
            </w:r>
            <w:r w:rsidRPr="004A12CE">
              <w:rPr>
                <w:rFonts w:eastAsia="標楷體"/>
              </w:rPr>
              <w:t>。但依本校教師</w:t>
            </w:r>
            <w:r w:rsidRPr="004A12CE">
              <w:rPr>
                <w:rFonts w:eastAsia="標楷體" w:hint="eastAsia"/>
              </w:rPr>
              <w:t>評鑑辦法</w:t>
            </w:r>
            <w:r w:rsidRPr="004A12CE">
              <w:rPr>
                <w:rFonts w:eastAsia="標楷體"/>
              </w:rPr>
              <w:t>之規定評</w:t>
            </w:r>
            <w:r w:rsidRPr="004A12CE">
              <w:rPr>
                <w:rFonts w:eastAsia="標楷體" w:hint="eastAsia"/>
              </w:rPr>
              <w:t>鑑未通過</w:t>
            </w:r>
            <w:r w:rsidRPr="004A12CE">
              <w:rPr>
                <w:rFonts w:eastAsia="標楷體"/>
              </w:rPr>
              <w:t>者</w:t>
            </w:r>
            <w:r w:rsidRPr="004A12CE">
              <w:rPr>
                <w:rFonts w:eastAsia="標楷體" w:hint="eastAsia"/>
              </w:rPr>
              <w:t>或</w:t>
            </w:r>
            <w:r w:rsidRPr="004A12CE">
              <w:rPr>
                <w:rFonts w:eastAsia="標楷體"/>
              </w:rPr>
              <w:t>即將屆滿升等年限</w:t>
            </w:r>
            <w:r w:rsidRPr="004A12CE">
              <w:rPr>
                <w:rFonts w:eastAsia="標楷體" w:hint="eastAsia"/>
              </w:rPr>
              <w:t>者</w:t>
            </w:r>
            <w:r w:rsidRPr="004A12CE">
              <w:rPr>
                <w:rFonts w:eastAsia="標楷體"/>
              </w:rPr>
              <w:t>，其聘期得續聘一年。教師長期聘任規定另訂之。</w:t>
            </w:r>
          </w:p>
          <w:p w14:paraId="61F84AA2" w14:textId="77777777" w:rsidR="00CC1AC6" w:rsidRPr="004A12CE" w:rsidRDefault="00CC1AC6" w:rsidP="00C02AF3">
            <w:pPr>
              <w:jc w:val="both"/>
              <w:rPr>
                <w:rFonts w:eastAsia="標楷體"/>
              </w:rPr>
            </w:pPr>
            <w:r w:rsidRPr="004A12CE">
              <w:rPr>
                <w:rFonts w:eastAsia="標楷體"/>
              </w:rPr>
              <w:t>本校</w:t>
            </w:r>
            <w:r w:rsidRPr="004A12CE">
              <w:rPr>
                <w:rFonts w:eastAsia="標楷體" w:hint="eastAsia"/>
              </w:rPr>
              <w:t>新聘</w:t>
            </w:r>
            <w:r w:rsidRPr="004A12CE">
              <w:rPr>
                <w:rFonts w:eastAsia="標楷體"/>
              </w:rPr>
              <w:t>專任教師於聘任後二年內</w:t>
            </w:r>
            <w:r w:rsidRPr="004A12CE">
              <w:rPr>
                <w:rFonts w:eastAsia="標楷體" w:hint="eastAsia"/>
              </w:rPr>
              <w:t>由系級</w:t>
            </w:r>
            <w:r w:rsidRPr="004A12CE">
              <w:rPr>
                <w:rFonts w:eastAsia="標楷體"/>
              </w:rPr>
              <w:t>教師評審委員會</w:t>
            </w:r>
            <w:r w:rsidRPr="004A12CE">
              <w:rPr>
                <w:rFonts w:eastAsia="標楷體"/>
              </w:rPr>
              <w:t>(</w:t>
            </w:r>
            <w:r w:rsidRPr="004A12CE">
              <w:rPr>
                <w:rFonts w:eastAsia="標楷體"/>
              </w:rPr>
              <w:t>以下簡稱</w:t>
            </w:r>
            <w:r w:rsidRPr="004A12CE">
              <w:rPr>
                <w:rFonts w:eastAsia="標楷體" w:hint="eastAsia"/>
              </w:rPr>
              <w:t>教評會</w:t>
            </w:r>
            <w:r w:rsidRPr="004A12CE">
              <w:rPr>
                <w:rFonts w:eastAsia="標楷體"/>
              </w:rPr>
              <w:t>)</w:t>
            </w:r>
            <w:r w:rsidRPr="004A12CE">
              <w:rPr>
                <w:rFonts w:eastAsia="標楷體"/>
              </w:rPr>
              <w:t>評</w:t>
            </w:r>
            <w:r w:rsidRPr="004A12CE">
              <w:rPr>
                <w:rFonts w:eastAsia="標楷體" w:hint="eastAsia"/>
              </w:rPr>
              <w:t>鑑</w:t>
            </w:r>
            <w:r w:rsidRPr="004A12CE">
              <w:rPr>
                <w:rFonts w:eastAsia="標楷體"/>
              </w:rPr>
              <w:t>其教學、研究、輔導與服務等績效。未通過評</w:t>
            </w:r>
            <w:r w:rsidRPr="004A12CE">
              <w:rPr>
                <w:rFonts w:eastAsia="標楷體" w:hint="eastAsia"/>
              </w:rPr>
              <w:t>鑑</w:t>
            </w:r>
            <w:r w:rsidRPr="004A12CE">
              <w:rPr>
                <w:rFonts w:eastAsia="標楷體"/>
              </w:rPr>
              <w:t>者，於聘期屆滿後不予續聘</w:t>
            </w:r>
            <w:r w:rsidRPr="004A12CE">
              <w:rPr>
                <w:rFonts w:eastAsia="標楷體" w:hint="eastAsia"/>
              </w:rPr>
              <w:t>或資遣</w:t>
            </w:r>
            <w:r w:rsidRPr="004A12CE">
              <w:rPr>
                <w:rFonts w:eastAsia="標楷體"/>
              </w:rPr>
              <w:t>。</w:t>
            </w:r>
          </w:p>
          <w:p w14:paraId="0D540504" w14:textId="77777777" w:rsidR="00CC1AC6" w:rsidRPr="004A12CE" w:rsidRDefault="00CC1AC6" w:rsidP="00C02AF3">
            <w:pPr>
              <w:jc w:val="both"/>
              <w:rPr>
                <w:rFonts w:eastAsia="標楷體"/>
              </w:rPr>
            </w:pPr>
            <w:r w:rsidRPr="004A12CE">
              <w:rPr>
                <w:rFonts w:eastAsia="標楷體"/>
              </w:rPr>
              <w:t>前項新聘專任教師二年限聘</w:t>
            </w:r>
            <w:r w:rsidRPr="004A12CE">
              <w:rPr>
                <w:rFonts w:eastAsia="標楷體"/>
                <w:kern w:val="0"/>
              </w:rPr>
              <w:t>評</w:t>
            </w:r>
            <w:r w:rsidRPr="004A12CE">
              <w:rPr>
                <w:rFonts w:eastAsia="標楷體" w:hint="eastAsia"/>
                <w:kern w:val="0"/>
              </w:rPr>
              <w:t>鑑</w:t>
            </w:r>
            <w:r w:rsidRPr="004A12CE">
              <w:rPr>
                <w:rFonts w:eastAsia="標楷體"/>
                <w:kern w:val="0"/>
              </w:rPr>
              <w:t>標準另訂之。</w:t>
            </w:r>
          </w:p>
        </w:tc>
        <w:tc>
          <w:tcPr>
            <w:tcW w:w="1474" w:type="dxa"/>
          </w:tcPr>
          <w:p w14:paraId="6B512DF6" w14:textId="77777777" w:rsidR="00CC1AC6" w:rsidRPr="004A12CE" w:rsidRDefault="00CC1AC6" w:rsidP="00C02AF3">
            <w:pPr>
              <w:pStyle w:val="ae"/>
              <w:ind w:leftChars="0" w:left="0" w:rightChars="-20" w:right="-48"/>
              <w:rPr>
                <w:rFonts w:eastAsia="標楷體"/>
              </w:rPr>
            </w:pPr>
            <w:r w:rsidRPr="004A12CE">
              <w:rPr>
                <w:rFonts w:eastAsia="標楷體" w:hint="eastAsia"/>
              </w:rPr>
              <w:t>本條未修正。</w:t>
            </w:r>
          </w:p>
        </w:tc>
      </w:tr>
      <w:tr w:rsidR="004A12CE" w:rsidRPr="004A12CE" w14:paraId="3A416AB8" w14:textId="77777777" w:rsidTr="00BC619B">
        <w:trPr>
          <w:jc w:val="center"/>
        </w:trPr>
        <w:tc>
          <w:tcPr>
            <w:tcW w:w="4535" w:type="dxa"/>
          </w:tcPr>
          <w:p w14:paraId="250C4758" w14:textId="77777777" w:rsidR="00CC1AC6" w:rsidRPr="004A12CE" w:rsidRDefault="00CC1AC6" w:rsidP="00C02AF3">
            <w:pPr>
              <w:jc w:val="both"/>
              <w:rPr>
                <w:rFonts w:eastAsia="標楷體" w:hAnsi="標楷體"/>
              </w:rPr>
            </w:pPr>
            <w:r w:rsidRPr="004A12CE">
              <w:rPr>
                <w:rFonts w:ascii="標楷體" w:eastAsia="標楷體" w:hAnsi="標楷體" w:cs="細明體"/>
                <w:kern w:val="0"/>
              </w:rPr>
              <w:t>第</w:t>
            </w:r>
            <w:r w:rsidRPr="004A12CE">
              <w:rPr>
                <w:rFonts w:ascii="標楷體" w:eastAsia="標楷體" w:hAnsi="標楷體" w:cs="細明體" w:hint="eastAsia"/>
                <w:kern w:val="0"/>
              </w:rPr>
              <w:t>4</w:t>
            </w:r>
            <w:r w:rsidRPr="004A12CE">
              <w:rPr>
                <w:rFonts w:ascii="標楷體" w:eastAsia="標楷體" w:hAnsi="標楷體" w:cs="細明體"/>
                <w:kern w:val="0"/>
              </w:rPr>
              <w:t>條</w:t>
            </w:r>
          </w:p>
          <w:p w14:paraId="6319CCA4" w14:textId="77777777" w:rsidR="00CC1AC6" w:rsidRPr="004A12CE" w:rsidRDefault="00CC1AC6" w:rsidP="00C02AF3">
            <w:pPr>
              <w:jc w:val="both"/>
              <w:rPr>
                <w:rFonts w:eastAsia="標楷體"/>
              </w:rPr>
            </w:pPr>
            <w:r w:rsidRPr="004A12CE">
              <w:rPr>
                <w:rFonts w:eastAsia="標楷體" w:hAnsi="標楷體"/>
              </w:rPr>
              <w:t>教師之聘任應經</w:t>
            </w:r>
            <w:r w:rsidRPr="004A12CE">
              <w:rPr>
                <w:rFonts w:eastAsia="標楷體" w:hAnsi="標楷體" w:hint="eastAsia"/>
              </w:rPr>
              <w:t>各級</w:t>
            </w:r>
            <w:r w:rsidRPr="004A12CE">
              <w:rPr>
                <w:rFonts w:eastAsia="標楷體" w:hAnsi="標楷體"/>
              </w:rPr>
              <w:t>教評會審議通過，由人事室簽請校長核發聘書。</w:t>
            </w:r>
          </w:p>
          <w:p w14:paraId="6FCC88F7" w14:textId="77777777" w:rsidR="00CC1AC6" w:rsidRPr="004A12CE" w:rsidRDefault="00CC1AC6" w:rsidP="00C02AF3">
            <w:pPr>
              <w:jc w:val="both"/>
              <w:rPr>
                <w:rFonts w:eastAsia="標楷體" w:hAnsi="標楷體"/>
              </w:rPr>
            </w:pPr>
            <w:r w:rsidRPr="004A12CE">
              <w:rPr>
                <w:rFonts w:eastAsia="標楷體" w:hAnsi="標楷體"/>
              </w:rPr>
              <w:t>前項新聘及升等教師之聘任，仍須依教育部</w:t>
            </w:r>
            <w:r w:rsidRPr="004A12CE">
              <w:rPr>
                <w:rFonts w:eastAsia="標楷體" w:hAnsi="標楷體"/>
              </w:rPr>
              <w:lastRenderedPageBreak/>
              <w:t>規定辦理。</w:t>
            </w:r>
          </w:p>
          <w:p w14:paraId="14AF6052" w14:textId="77777777" w:rsidR="00CC1AC6" w:rsidRPr="004A12CE" w:rsidRDefault="00CC1AC6" w:rsidP="00C02AF3">
            <w:pPr>
              <w:jc w:val="both"/>
              <w:rPr>
                <w:rFonts w:eastAsia="標楷體"/>
                <w:u w:val="single"/>
              </w:rPr>
            </w:pPr>
            <w:r w:rsidRPr="004A12CE">
              <w:rPr>
                <w:rFonts w:ascii="標楷體" w:eastAsia="標楷體" w:hAnsi="標楷體" w:hint="eastAsia"/>
              </w:rPr>
              <w:t>教師因續聘及升等爭議案件(含教師升等資格審定辦法、教師評鑑辦法、</w:t>
            </w:r>
            <w:r w:rsidRPr="004A12CE">
              <w:rPr>
                <w:rFonts w:eastAsia="標楷體" w:hAnsi="標楷體"/>
              </w:rPr>
              <w:t>新聘專任教師二年限聘</w:t>
            </w:r>
            <w:r w:rsidRPr="004A12CE">
              <w:rPr>
                <w:rFonts w:eastAsia="標楷體" w:hAnsi="標楷體"/>
                <w:kern w:val="0"/>
              </w:rPr>
              <w:t>評</w:t>
            </w:r>
            <w:r w:rsidRPr="004A12CE">
              <w:rPr>
                <w:rFonts w:eastAsia="標楷體" w:hAnsi="標楷體" w:hint="eastAsia"/>
                <w:kern w:val="0"/>
              </w:rPr>
              <w:t>鑑標準</w:t>
            </w:r>
            <w:r w:rsidRPr="004A12CE">
              <w:rPr>
                <w:rFonts w:ascii="標楷體" w:eastAsia="標楷體" w:hAnsi="標楷體" w:hint="eastAsia"/>
              </w:rPr>
              <w:t>、升等年限等)救濟期間，</w:t>
            </w:r>
            <w:r w:rsidRPr="004A12CE">
              <w:rPr>
                <w:rFonts w:ascii="標楷體" w:eastAsia="標楷體" w:hAnsi="標楷體" w:hint="eastAsia"/>
                <w:u w:val="single"/>
              </w:rPr>
              <w:t>仍應依續聘程序辦理核發聘書。</w:t>
            </w:r>
          </w:p>
        </w:tc>
        <w:tc>
          <w:tcPr>
            <w:tcW w:w="4535" w:type="dxa"/>
          </w:tcPr>
          <w:p w14:paraId="270EF58B" w14:textId="77777777" w:rsidR="00CC1AC6" w:rsidRPr="004A12CE" w:rsidRDefault="00CC1AC6" w:rsidP="00C02AF3">
            <w:pPr>
              <w:jc w:val="both"/>
              <w:rPr>
                <w:rFonts w:eastAsia="標楷體" w:hAnsi="標楷體"/>
              </w:rPr>
            </w:pPr>
            <w:r w:rsidRPr="004A12CE">
              <w:rPr>
                <w:rFonts w:ascii="標楷體" w:eastAsia="標楷體" w:hAnsi="標楷體" w:cs="細明體"/>
                <w:kern w:val="0"/>
              </w:rPr>
              <w:lastRenderedPageBreak/>
              <w:t>第</w:t>
            </w:r>
            <w:r w:rsidRPr="004A12CE">
              <w:rPr>
                <w:rFonts w:ascii="標楷體" w:eastAsia="標楷體" w:hAnsi="標楷體" w:cs="細明體" w:hint="eastAsia"/>
                <w:kern w:val="0"/>
              </w:rPr>
              <w:t>4</w:t>
            </w:r>
            <w:r w:rsidRPr="004A12CE">
              <w:rPr>
                <w:rFonts w:ascii="標楷體" w:eastAsia="標楷體" w:hAnsi="標楷體" w:cs="細明體"/>
                <w:kern w:val="0"/>
              </w:rPr>
              <w:t>條</w:t>
            </w:r>
          </w:p>
          <w:p w14:paraId="03EEA17A" w14:textId="77777777" w:rsidR="00CC1AC6" w:rsidRPr="004A12CE" w:rsidRDefault="00CC1AC6" w:rsidP="00C02AF3">
            <w:pPr>
              <w:jc w:val="both"/>
              <w:rPr>
                <w:rFonts w:eastAsia="標楷體"/>
              </w:rPr>
            </w:pPr>
            <w:r w:rsidRPr="004A12CE">
              <w:rPr>
                <w:rFonts w:eastAsia="標楷體" w:hAnsi="標楷體"/>
              </w:rPr>
              <w:t>教師之聘任應經</w:t>
            </w:r>
            <w:r w:rsidRPr="004A12CE">
              <w:rPr>
                <w:rFonts w:eastAsia="標楷體" w:hAnsi="標楷體" w:hint="eastAsia"/>
              </w:rPr>
              <w:t>各級</w:t>
            </w:r>
            <w:r w:rsidRPr="004A12CE">
              <w:rPr>
                <w:rFonts w:eastAsia="標楷體" w:hAnsi="標楷體"/>
              </w:rPr>
              <w:t>教評會審議通過，由人事室簽請校長核發聘書。</w:t>
            </w:r>
          </w:p>
          <w:p w14:paraId="74B57FD6" w14:textId="77777777" w:rsidR="00CC1AC6" w:rsidRPr="004A12CE" w:rsidRDefault="00CC1AC6" w:rsidP="00C02AF3">
            <w:pPr>
              <w:jc w:val="both"/>
              <w:rPr>
                <w:rFonts w:eastAsia="標楷體" w:hAnsi="標楷體"/>
              </w:rPr>
            </w:pPr>
            <w:r w:rsidRPr="004A12CE">
              <w:rPr>
                <w:rFonts w:eastAsia="標楷體" w:hAnsi="標楷體"/>
              </w:rPr>
              <w:t>前項新聘及升等教師之聘任，仍須依教育部</w:t>
            </w:r>
            <w:r w:rsidRPr="004A12CE">
              <w:rPr>
                <w:rFonts w:eastAsia="標楷體" w:hAnsi="標楷體"/>
              </w:rPr>
              <w:lastRenderedPageBreak/>
              <w:t>規定辦理。</w:t>
            </w:r>
          </w:p>
          <w:p w14:paraId="71F62F9F" w14:textId="77777777" w:rsidR="00CC1AC6" w:rsidRPr="004A12CE" w:rsidRDefault="00CC1AC6" w:rsidP="00C02AF3">
            <w:pPr>
              <w:jc w:val="both"/>
              <w:rPr>
                <w:rFonts w:eastAsia="標楷體"/>
              </w:rPr>
            </w:pPr>
            <w:r w:rsidRPr="004A12CE">
              <w:rPr>
                <w:rFonts w:ascii="標楷體" w:eastAsia="標楷體" w:hAnsi="標楷體" w:hint="eastAsia"/>
              </w:rPr>
              <w:t>教師因續聘及升等爭議案件(含教師升等資格審定辦法、教師評鑑辦法、</w:t>
            </w:r>
            <w:r w:rsidRPr="004A12CE">
              <w:rPr>
                <w:rFonts w:eastAsia="標楷體" w:hAnsi="標楷體"/>
              </w:rPr>
              <w:t>新聘專任教師二年限聘</w:t>
            </w:r>
            <w:r w:rsidRPr="004A12CE">
              <w:rPr>
                <w:rFonts w:eastAsia="標楷體" w:hAnsi="標楷體"/>
                <w:kern w:val="0"/>
              </w:rPr>
              <w:t>評</w:t>
            </w:r>
            <w:r w:rsidRPr="004A12CE">
              <w:rPr>
                <w:rFonts w:eastAsia="標楷體" w:hAnsi="標楷體" w:hint="eastAsia"/>
                <w:kern w:val="0"/>
              </w:rPr>
              <w:t>鑑標準</w:t>
            </w:r>
            <w:r w:rsidRPr="004A12CE">
              <w:rPr>
                <w:rFonts w:ascii="標楷體" w:eastAsia="標楷體" w:hAnsi="標楷體" w:hint="eastAsia"/>
              </w:rPr>
              <w:t>、升等年限等)救濟期間，</w:t>
            </w:r>
            <w:r w:rsidRPr="004A12CE">
              <w:rPr>
                <w:rFonts w:ascii="標楷體" w:eastAsia="標楷體" w:hAnsi="標楷體" w:hint="eastAsia"/>
                <w:u w:val="single"/>
              </w:rPr>
              <w:t>暫不核發聘書，俟爭議案件定讞後，再行補發聘書。</w:t>
            </w:r>
          </w:p>
        </w:tc>
        <w:tc>
          <w:tcPr>
            <w:tcW w:w="1474" w:type="dxa"/>
          </w:tcPr>
          <w:p w14:paraId="0C8DE2C6" w14:textId="77777777" w:rsidR="00CC1AC6" w:rsidRPr="004A12CE" w:rsidRDefault="00CC1AC6" w:rsidP="00C02AF3">
            <w:pPr>
              <w:ind w:rightChars="-20" w:right="-48"/>
              <w:rPr>
                <w:rFonts w:eastAsia="標楷體"/>
              </w:rPr>
            </w:pPr>
            <w:r w:rsidRPr="004A12CE">
              <w:rPr>
                <w:rFonts w:ascii="標楷體" w:eastAsia="標楷體" w:hAnsi="標楷體" w:hint="eastAsia"/>
              </w:rPr>
              <w:lastRenderedPageBreak/>
              <w:t>依據教育部107年1月22日臺教高(五)字第</w:t>
            </w:r>
            <w:r w:rsidRPr="004A12CE">
              <w:rPr>
                <w:rFonts w:ascii="標楷體" w:eastAsia="標楷體" w:hAnsi="標楷體" w:hint="eastAsia"/>
              </w:rPr>
              <w:lastRenderedPageBreak/>
              <w:t>1060906798號函說明事項意旨辦理。</w:t>
            </w:r>
          </w:p>
        </w:tc>
      </w:tr>
      <w:tr w:rsidR="004A12CE" w:rsidRPr="004A12CE" w14:paraId="4DCCEA83" w14:textId="77777777" w:rsidTr="00BC619B">
        <w:trPr>
          <w:jc w:val="center"/>
        </w:trPr>
        <w:tc>
          <w:tcPr>
            <w:tcW w:w="4535" w:type="dxa"/>
          </w:tcPr>
          <w:p w14:paraId="7AA7F5CC" w14:textId="77777777" w:rsidR="00CC1AC6" w:rsidRPr="004A12CE" w:rsidRDefault="00CC1AC6" w:rsidP="00C02AF3">
            <w:pPr>
              <w:jc w:val="both"/>
              <w:rPr>
                <w:rFonts w:eastAsia="標楷體"/>
                <w:kern w:val="0"/>
              </w:rPr>
            </w:pPr>
            <w:r w:rsidRPr="004A12CE">
              <w:rPr>
                <w:rFonts w:eastAsia="標楷體" w:hint="eastAsia"/>
                <w:kern w:val="0"/>
              </w:rPr>
              <w:lastRenderedPageBreak/>
              <w:t>同現行條文</w:t>
            </w:r>
          </w:p>
        </w:tc>
        <w:tc>
          <w:tcPr>
            <w:tcW w:w="4535" w:type="dxa"/>
            <w:vAlign w:val="center"/>
          </w:tcPr>
          <w:p w14:paraId="188D94F6"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5</w:t>
            </w:r>
            <w:r w:rsidRPr="004A12CE">
              <w:rPr>
                <w:rFonts w:eastAsia="標楷體"/>
                <w:kern w:val="0"/>
              </w:rPr>
              <w:t>條</w:t>
            </w:r>
          </w:p>
          <w:p w14:paraId="0A9872F8" w14:textId="77777777" w:rsidR="00CC1AC6" w:rsidRPr="004A12CE" w:rsidRDefault="00CC1AC6" w:rsidP="00C02AF3">
            <w:pPr>
              <w:jc w:val="both"/>
              <w:rPr>
                <w:rFonts w:eastAsia="標楷體"/>
                <w:kern w:val="0"/>
              </w:rPr>
            </w:pPr>
            <w:r w:rsidRPr="004A12CE">
              <w:rPr>
                <w:rFonts w:eastAsia="標楷體"/>
              </w:rPr>
              <w:t>專任教師不得兼任本校以外之職務及課務，如有特殊情形經校長同意在校外兼課者，其授課時數每週以不超過四小時為原則。</w:t>
            </w:r>
          </w:p>
        </w:tc>
        <w:tc>
          <w:tcPr>
            <w:tcW w:w="1474" w:type="dxa"/>
          </w:tcPr>
          <w:p w14:paraId="157F4028"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1D3B5637" w14:textId="77777777" w:rsidTr="00BC619B">
        <w:trPr>
          <w:jc w:val="center"/>
        </w:trPr>
        <w:tc>
          <w:tcPr>
            <w:tcW w:w="4535" w:type="dxa"/>
          </w:tcPr>
          <w:p w14:paraId="494D9555"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4066AD61"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6</w:t>
            </w:r>
            <w:r w:rsidRPr="004A12CE">
              <w:rPr>
                <w:rFonts w:eastAsia="標楷體"/>
                <w:kern w:val="0"/>
              </w:rPr>
              <w:t>條</w:t>
            </w:r>
          </w:p>
          <w:p w14:paraId="3E16315D" w14:textId="77777777" w:rsidR="00CC1AC6" w:rsidRPr="004A12CE" w:rsidRDefault="00CC1AC6" w:rsidP="00C02AF3">
            <w:pPr>
              <w:jc w:val="both"/>
              <w:rPr>
                <w:rFonts w:eastAsia="標楷體"/>
                <w:kern w:val="0"/>
              </w:rPr>
            </w:pPr>
            <w:r w:rsidRPr="004A12CE">
              <w:rPr>
                <w:rFonts w:eastAsia="標楷體"/>
              </w:rPr>
              <w:t>專任教師須依照規定辦公時間內，在本校從事教學、研究、服務及輔導等工作。並有指導學生實驗實習、批改作業及監考之職責。</w:t>
            </w:r>
          </w:p>
        </w:tc>
        <w:tc>
          <w:tcPr>
            <w:tcW w:w="1474" w:type="dxa"/>
          </w:tcPr>
          <w:p w14:paraId="74708F6E"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2BD03DA7" w14:textId="77777777" w:rsidTr="00BC619B">
        <w:trPr>
          <w:jc w:val="center"/>
        </w:trPr>
        <w:tc>
          <w:tcPr>
            <w:tcW w:w="4535" w:type="dxa"/>
          </w:tcPr>
          <w:p w14:paraId="08673B26" w14:textId="77777777" w:rsidR="00CC1AC6" w:rsidRPr="004A12CE" w:rsidRDefault="00CC1AC6" w:rsidP="00C02AF3">
            <w:pPr>
              <w:jc w:val="both"/>
              <w:rPr>
                <w:rFonts w:eastAsia="標楷體"/>
              </w:rPr>
            </w:pPr>
            <w:r w:rsidRPr="004A12CE">
              <w:rPr>
                <w:rFonts w:eastAsia="標楷體" w:hint="eastAsia"/>
                <w:kern w:val="0"/>
              </w:rPr>
              <w:t>同現行條文</w:t>
            </w:r>
          </w:p>
        </w:tc>
        <w:tc>
          <w:tcPr>
            <w:tcW w:w="4535" w:type="dxa"/>
          </w:tcPr>
          <w:p w14:paraId="7B54D8FF"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7</w:t>
            </w:r>
            <w:r w:rsidRPr="004A12CE">
              <w:rPr>
                <w:rFonts w:eastAsia="標楷體" w:hint="eastAsia"/>
                <w:kern w:val="0"/>
              </w:rPr>
              <w:t>條</w:t>
            </w:r>
          </w:p>
          <w:p w14:paraId="0115B7AF" w14:textId="77777777" w:rsidR="00CC1AC6" w:rsidRPr="004A12CE" w:rsidRDefault="00CC1AC6" w:rsidP="00C02AF3">
            <w:pPr>
              <w:jc w:val="both"/>
              <w:rPr>
                <w:rFonts w:eastAsia="標楷體"/>
              </w:rPr>
            </w:pPr>
            <w:r w:rsidRPr="004A12CE">
              <w:rPr>
                <w:rFonts w:eastAsia="標楷體"/>
              </w:rPr>
              <w:t>教師應尊重性別平等，恪守師生及專業倫理，並應遵守</w:t>
            </w:r>
            <w:r w:rsidRPr="004A12CE">
              <w:rPr>
                <w:rFonts w:eastAsia="標楷體" w:hint="eastAsia"/>
              </w:rPr>
              <w:t>校園性侵害性騷擾或性霸凌防治準則</w:t>
            </w:r>
            <w:r w:rsidRPr="004A12CE">
              <w:rPr>
                <w:rFonts w:eastAsia="標楷體"/>
              </w:rPr>
              <w:t>第七條、第八條規定，以維護學生受教權與人身安全。</w:t>
            </w:r>
          </w:p>
        </w:tc>
        <w:tc>
          <w:tcPr>
            <w:tcW w:w="1474" w:type="dxa"/>
          </w:tcPr>
          <w:p w14:paraId="39347098"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74E17478" w14:textId="77777777" w:rsidTr="00BC619B">
        <w:trPr>
          <w:jc w:val="center"/>
        </w:trPr>
        <w:tc>
          <w:tcPr>
            <w:tcW w:w="4535" w:type="dxa"/>
          </w:tcPr>
          <w:p w14:paraId="6EDA0B14"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3DE7EF2F"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8</w:t>
            </w:r>
            <w:r w:rsidRPr="004A12CE">
              <w:rPr>
                <w:rFonts w:eastAsia="標楷體"/>
                <w:kern w:val="0"/>
              </w:rPr>
              <w:t>條</w:t>
            </w:r>
          </w:p>
          <w:p w14:paraId="05CFADBA" w14:textId="77777777" w:rsidR="00CC1AC6" w:rsidRPr="004A12CE" w:rsidRDefault="00CC1AC6" w:rsidP="00C02AF3">
            <w:pPr>
              <w:jc w:val="both"/>
              <w:rPr>
                <w:rFonts w:eastAsia="標楷體"/>
                <w:kern w:val="0"/>
              </w:rPr>
            </w:pPr>
            <w:r w:rsidRPr="004A12CE">
              <w:rPr>
                <w:rFonts w:eastAsia="標楷體"/>
              </w:rPr>
              <w:t>專任教師合（加）聘本校附設中和紀念醫院及其他分院或受委託經營之其他醫療事業單位職務者，應按照辦公時間，從事教學、醫療、研究及輔導等工作。</w:t>
            </w:r>
          </w:p>
        </w:tc>
        <w:tc>
          <w:tcPr>
            <w:tcW w:w="1474" w:type="dxa"/>
          </w:tcPr>
          <w:p w14:paraId="0B486F46"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2DDACA16" w14:textId="77777777" w:rsidTr="00BC619B">
        <w:trPr>
          <w:jc w:val="center"/>
        </w:trPr>
        <w:tc>
          <w:tcPr>
            <w:tcW w:w="4535" w:type="dxa"/>
          </w:tcPr>
          <w:p w14:paraId="083E0799" w14:textId="77777777" w:rsidR="00CC1AC6" w:rsidRPr="004A12CE" w:rsidRDefault="00CC1AC6" w:rsidP="00C02AF3">
            <w:pPr>
              <w:jc w:val="both"/>
              <w:rPr>
                <w:rFonts w:eastAsia="標楷體"/>
                <w:u w:val="single"/>
              </w:rPr>
            </w:pPr>
            <w:r w:rsidRPr="004A12CE">
              <w:rPr>
                <w:rFonts w:eastAsia="標楷體" w:hint="eastAsia"/>
                <w:kern w:val="0"/>
              </w:rPr>
              <w:t>同現行條文</w:t>
            </w:r>
          </w:p>
        </w:tc>
        <w:tc>
          <w:tcPr>
            <w:tcW w:w="4535" w:type="dxa"/>
          </w:tcPr>
          <w:p w14:paraId="4EB6308E"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9</w:t>
            </w:r>
            <w:r w:rsidRPr="004A12CE">
              <w:rPr>
                <w:rFonts w:eastAsia="標楷體" w:hint="eastAsia"/>
                <w:kern w:val="0"/>
              </w:rPr>
              <w:t>條</w:t>
            </w:r>
          </w:p>
          <w:p w14:paraId="3E71855D" w14:textId="77777777" w:rsidR="00CC1AC6" w:rsidRPr="004A12CE" w:rsidRDefault="00CC1AC6" w:rsidP="00C02AF3">
            <w:pPr>
              <w:jc w:val="both"/>
              <w:rPr>
                <w:rFonts w:eastAsia="標楷體"/>
              </w:rPr>
            </w:pPr>
            <w:r w:rsidRPr="004A12CE">
              <w:rPr>
                <w:rFonts w:eastAsia="標楷體"/>
              </w:rPr>
              <w:t>本校</w:t>
            </w:r>
            <w:r w:rsidRPr="004A12CE">
              <w:rPr>
                <w:rFonts w:eastAsia="標楷體" w:hint="eastAsia"/>
              </w:rPr>
              <w:t>專任教師同時具有主治醫師身分者，</w:t>
            </w:r>
            <w:r w:rsidRPr="004A12CE">
              <w:rPr>
                <w:rFonts w:eastAsia="標楷體"/>
              </w:rPr>
              <w:t>為配合臨床教學及學生臨床實習指導，各系</w:t>
            </w:r>
            <w:r w:rsidRPr="004A12CE">
              <w:rPr>
                <w:rFonts w:eastAsia="標楷體"/>
              </w:rPr>
              <w:t>(</w:t>
            </w:r>
            <w:r w:rsidRPr="004A12CE">
              <w:rPr>
                <w:rFonts w:eastAsia="標楷體" w:hint="eastAsia"/>
              </w:rPr>
              <w:t>所</w:t>
            </w:r>
            <w:r w:rsidRPr="004A12CE">
              <w:rPr>
                <w:rFonts w:eastAsia="標楷體"/>
              </w:rPr>
              <w:t>、</w:t>
            </w:r>
            <w:r w:rsidRPr="004A12CE">
              <w:rPr>
                <w:rFonts w:eastAsia="標楷體" w:hint="eastAsia"/>
              </w:rPr>
              <w:t>中心</w:t>
            </w:r>
            <w:r w:rsidRPr="004A12CE">
              <w:rPr>
                <w:rFonts w:eastAsia="標楷體"/>
              </w:rPr>
              <w:t>)</w:t>
            </w:r>
            <w:r w:rsidRPr="004A12CE">
              <w:rPr>
                <w:rFonts w:eastAsia="標楷體"/>
              </w:rPr>
              <w:t>新聘教師</w:t>
            </w:r>
            <w:r w:rsidRPr="004A12CE">
              <w:rPr>
                <w:rFonts w:eastAsia="標楷體" w:hint="eastAsia"/>
              </w:rPr>
              <w:t>應</w:t>
            </w:r>
            <w:r w:rsidRPr="004A12CE">
              <w:rPr>
                <w:rFonts w:eastAsia="標楷體"/>
              </w:rPr>
              <w:t>與臨床各科主治醫師採合聘</w:t>
            </w:r>
            <w:r w:rsidRPr="004A12CE">
              <w:rPr>
                <w:rFonts w:eastAsia="標楷體" w:hint="eastAsia"/>
              </w:rPr>
              <w:t>。</w:t>
            </w:r>
          </w:p>
          <w:p w14:paraId="24160918" w14:textId="77777777" w:rsidR="00CC1AC6" w:rsidRPr="004A12CE" w:rsidRDefault="00CC1AC6" w:rsidP="00C02AF3">
            <w:pPr>
              <w:jc w:val="both"/>
              <w:rPr>
                <w:rFonts w:eastAsia="標楷體"/>
              </w:rPr>
            </w:pPr>
            <w:r w:rsidRPr="004A12CE">
              <w:rPr>
                <w:rFonts w:eastAsia="標楷體" w:hint="eastAsia"/>
              </w:rPr>
              <w:t>前項專任教師</w:t>
            </w:r>
            <w:r w:rsidRPr="004A12CE">
              <w:rPr>
                <w:rFonts w:eastAsia="標楷體"/>
              </w:rPr>
              <w:t>職務</w:t>
            </w:r>
            <w:r w:rsidRPr="004A12CE">
              <w:rPr>
                <w:rFonts w:eastAsia="標楷體" w:hint="eastAsia"/>
              </w:rPr>
              <w:t>若離職</w:t>
            </w:r>
            <w:r w:rsidRPr="004A12CE">
              <w:rPr>
                <w:rFonts w:eastAsia="標楷體"/>
              </w:rPr>
              <w:t>、</w:t>
            </w:r>
            <w:r w:rsidRPr="004A12CE">
              <w:rPr>
                <w:rFonts w:eastAsia="標楷體" w:hint="eastAsia"/>
              </w:rPr>
              <w:t>退休</w:t>
            </w:r>
            <w:r w:rsidRPr="004A12CE">
              <w:rPr>
                <w:rFonts w:eastAsia="標楷體"/>
              </w:rPr>
              <w:t>、解聘、停聘、不續聘</w:t>
            </w:r>
            <w:r w:rsidRPr="004A12CE">
              <w:rPr>
                <w:rFonts w:eastAsia="標楷體" w:hint="eastAsia"/>
              </w:rPr>
              <w:t>或資遣</w:t>
            </w:r>
            <w:r w:rsidRPr="004A12CE">
              <w:rPr>
                <w:rFonts w:eastAsia="標楷體"/>
              </w:rPr>
              <w:t>，</w:t>
            </w:r>
            <w:r w:rsidRPr="004A12CE">
              <w:rPr>
                <w:rFonts w:eastAsia="標楷體" w:hint="eastAsia"/>
              </w:rPr>
              <w:t>不影響</w:t>
            </w:r>
            <w:r w:rsidRPr="004A12CE">
              <w:rPr>
                <w:rFonts w:eastAsia="標楷體"/>
              </w:rPr>
              <w:t>其合聘</w:t>
            </w:r>
            <w:r w:rsidRPr="004A12CE">
              <w:rPr>
                <w:rFonts w:eastAsia="標楷體" w:hint="eastAsia"/>
              </w:rPr>
              <w:t>主治醫師</w:t>
            </w:r>
            <w:r w:rsidRPr="004A12CE">
              <w:rPr>
                <w:rFonts w:eastAsia="標楷體"/>
              </w:rPr>
              <w:t>之職務。</w:t>
            </w:r>
          </w:p>
        </w:tc>
        <w:tc>
          <w:tcPr>
            <w:tcW w:w="1474" w:type="dxa"/>
          </w:tcPr>
          <w:p w14:paraId="7C679C0E"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7C4483E4" w14:textId="77777777" w:rsidTr="00BC619B">
        <w:trPr>
          <w:jc w:val="center"/>
        </w:trPr>
        <w:tc>
          <w:tcPr>
            <w:tcW w:w="4535" w:type="dxa"/>
          </w:tcPr>
          <w:p w14:paraId="3D87715A"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10146EDA"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10</w:t>
            </w:r>
            <w:r w:rsidRPr="004A12CE">
              <w:rPr>
                <w:rFonts w:eastAsia="標楷體"/>
                <w:kern w:val="0"/>
              </w:rPr>
              <w:t>條</w:t>
            </w:r>
          </w:p>
          <w:p w14:paraId="7AED5CE9" w14:textId="77777777" w:rsidR="00CC1AC6" w:rsidRPr="004A12CE" w:rsidRDefault="00CC1AC6" w:rsidP="00C02AF3">
            <w:pPr>
              <w:jc w:val="both"/>
              <w:rPr>
                <w:rFonts w:eastAsia="標楷體"/>
                <w:kern w:val="0"/>
              </w:rPr>
            </w:pPr>
            <w:r w:rsidRPr="004A12CE">
              <w:rPr>
                <w:rFonts w:eastAsia="標楷體"/>
              </w:rPr>
              <w:t>本校教師在聘期內，對於學生課業、心理、品德、生活、言行，均應擔負輔導之責任。</w:t>
            </w:r>
          </w:p>
        </w:tc>
        <w:tc>
          <w:tcPr>
            <w:tcW w:w="1474" w:type="dxa"/>
          </w:tcPr>
          <w:p w14:paraId="7F124DED"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47791285" w14:textId="77777777" w:rsidTr="00BC619B">
        <w:trPr>
          <w:jc w:val="center"/>
        </w:trPr>
        <w:tc>
          <w:tcPr>
            <w:tcW w:w="4535" w:type="dxa"/>
          </w:tcPr>
          <w:p w14:paraId="6B84B956"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5DC70DA7"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11</w:t>
            </w:r>
            <w:r w:rsidRPr="004A12CE">
              <w:rPr>
                <w:rFonts w:eastAsia="標楷體"/>
                <w:kern w:val="0"/>
              </w:rPr>
              <w:t>條</w:t>
            </w:r>
          </w:p>
          <w:p w14:paraId="3863B1C9" w14:textId="77777777" w:rsidR="00CC1AC6" w:rsidRPr="004A12CE" w:rsidRDefault="00CC1AC6" w:rsidP="00C02AF3">
            <w:pPr>
              <w:jc w:val="both"/>
              <w:rPr>
                <w:rFonts w:eastAsia="標楷體"/>
                <w:kern w:val="0"/>
              </w:rPr>
            </w:pPr>
            <w:r w:rsidRPr="004A12CE">
              <w:rPr>
                <w:rFonts w:eastAsia="標楷體"/>
              </w:rPr>
              <w:t>專任教師有被推舉或指派擔任行政工作、各種委員會、專案研究、會議、擔任導師或社團輔導老師之義務。</w:t>
            </w:r>
          </w:p>
        </w:tc>
        <w:tc>
          <w:tcPr>
            <w:tcW w:w="1474" w:type="dxa"/>
          </w:tcPr>
          <w:p w14:paraId="63A837FF"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4951BE28" w14:textId="77777777" w:rsidTr="00BC619B">
        <w:trPr>
          <w:jc w:val="center"/>
        </w:trPr>
        <w:tc>
          <w:tcPr>
            <w:tcW w:w="4535" w:type="dxa"/>
          </w:tcPr>
          <w:p w14:paraId="0AC84CD7" w14:textId="77777777" w:rsidR="00CC1AC6" w:rsidRPr="004A12CE" w:rsidRDefault="00CC1AC6" w:rsidP="00C02AF3">
            <w:pPr>
              <w:jc w:val="both"/>
              <w:rPr>
                <w:rFonts w:eastAsia="標楷體"/>
                <w:kern w:val="0"/>
              </w:rPr>
            </w:pPr>
            <w:r w:rsidRPr="004A12CE">
              <w:rPr>
                <w:rFonts w:eastAsia="標楷體" w:hint="eastAsia"/>
                <w:kern w:val="0"/>
              </w:rPr>
              <w:lastRenderedPageBreak/>
              <w:t>同現行條文</w:t>
            </w:r>
          </w:p>
        </w:tc>
        <w:tc>
          <w:tcPr>
            <w:tcW w:w="4535" w:type="dxa"/>
            <w:vAlign w:val="center"/>
          </w:tcPr>
          <w:p w14:paraId="41388363"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12</w:t>
            </w:r>
            <w:r w:rsidRPr="004A12CE">
              <w:rPr>
                <w:rFonts w:eastAsia="標楷體"/>
                <w:kern w:val="0"/>
              </w:rPr>
              <w:t>條</w:t>
            </w:r>
          </w:p>
          <w:p w14:paraId="3015380B" w14:textId="77777777" w:rsidR="00CC1AC6" w:rsidRPr="004A12CE" w:rsidRDefault="00CC1AC6" w:rsidP="00C02AF3">
            <w:pPr>
              <w:jc w:val="both"/>
              <w:rPr>
                <w:rFonts w:eastAsia="標楷體"/>
                <w:kern w:val="0"/>
              </w:rPr>
            </w:pPr>
            <w:r w:rsidRPr="004A12CE">
              <w:rPr>
                <w:rFonts w:eastAsia="標楷體"/>
              </w:rPr>
              <w:t>本校教師如因事請假，須依照本校請假辦法請假，如不請假則依本校請假辦法及有關法令規定處理。請假期間如影響有關業務者，應事先妥善處理，方予准假。</w:t>
            </w:r>
          </w:p>
        </w:tc>
        <w:tc>
          <w:tcPr>
            <w:tcW w:w="1474" w:type="dxa"/>
          </w:tcPr>
          <w:p w14:paraId="3913D7FC"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7E787C73" w14:textId="77777777" w:rsidTr="00BC619B">
        <w:trPr>
          <w:jc w:val="center"/>
        </w:trPr>
        <w:tc>
          <w:tcPr>
            <w:tcW w:w="4535" w:type="dxa"/>
          </w:tcPr>
          <w:p w14:paraId="5FF8D5AD" w14:textId="77777777" w:rsidR="00CC1AC6" w:rsidRPr="004A12CE" w:rsidRDefault="00CC1AC6" w:rsidP="00C02AF3">
            <w:pPr>
              <w:jc w:val="both"/>
              <w:rPr>
                <w:rFonts w:eastAsia="標楷體"/>
              </w:rPr>
            </w:pPr>
            <w:r w:rsidRPr="004A12CE">
              <w:rPr>
                <w:rFonts w:eastAsia="標楷體" w:hint="eastAsia"/>
                <w:kern w:val="0"/>
              </w:rPr>
              <w:t>同現行條文</w:t>
            </w:r>
          </w:p>
        </w:tc>
        <w:tc>
          <w:tcPr>
            <w:tcW w:w="4535" w:type="dxa"/>
          </w:tcPr>
          <w:p w14:paraId="682A432F"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13</w:t>
            </w:r>
            <w:r w:rsidRPr="004A12CE">
              <w:rPr>
                <w:rFonts w:eastAsia="標楷體" w:hint="eastAsia"/>
                <w:kern w:val="0"/>
              </w:rPr>
              <w:t>條</w:t>
            </w:r>
          </w:p>
          <w:p w14:paraId="38604D26" w14:textId="77777777" w:rsidR="00CC1AC6" w:rsidRPr="004A12CE" w:rsidRDefault="00CC1AC6" w:rsidP="00C02AF3">
            <w:pPr>
              <w:jc w:val="both"/>
              <w:rPr>
                <w:rFonts w:eastAsia="標楷體"/>
              </w:rPr>
            </w:pPr>
            <w:r w:rsidRPr="004A12CE">
              <w:rPr>
                <w:rFonts w:eastAsia="標楷體"/>
              </w:rPr>
              <w:t>專任教師薪俸</w:t>
            </w:r>
            <w:r w:rsidRPr="004A12CE">
              <w:rPr>
                <w:rFonts w:eastAsia="標楷體" w:hint="eastAsia"/>
              </w:rPr>
              <w:t>依據本校教職員工敍薪辦法及教職員工待遇支給要點核給本俸及學術研究費並</w:t>
            </w:r>
            <w:r w:rsidRPr="004A12CE">
              <w:rPr>
                <w:rFonts w:eastAsia="標楷體"/>
              </w:rPr>
              <w:t>按月致</w:t>
            </w:r>
            <w:r w:rsidRPr="004A12CE">
              <w:rPr>
                <w:rFonts w:eastAsia="標楷體" w:hint="eastAsia"/>
              </w:rPr>
              <w:t>送</w:t>
            </w:r>
            <w:r w:rsidRPr="004A12CE">
              <w:rPr>
                <w:rFonts w:eastAsia="標楷體"/>
              </w:rPr>
              <w:t>。新聘教師經各級教評會審查通過後，於</w:t>
            </w:r>
            <w:r w:rsidRPr="004A12CE">
              <w:rPr>
                <w:rFonts w:eastAsia="標楷體" w:hint="eastAsia"/>
              </w:rPr>
              <w:t>新</w:t>
            </w:r>
            <w:r w:rsidRPr="004A12CE">
              <w:rPr>
                <w:rFonts w:eastAsia="標楷體"/>
              </w:rPr>
              <w:t>學期開始之日</w:t>
            </w:r>
            <w:r w:rsidRPr="004A12CE">
              <w:rPr>
                <w:rFonts w:eastAsia="標楷體" w:hint="eastAsia"/>
              </w:rPr>
              <w:t>前到校者，自新學期開始之日</w:t>
            </w:r>
            <w:r w:rsidRPr="004A12CE">
              <w:rPr>
                <w:rFonts w:eastAsia="標楷體"/>
              </w:rPr>
              <w:t>起聘</w:t>
            </w:r>
            <w:r w:rsidRPr="004A12CE">
              <w:rPr>
                <w:rFonts w:eastAsia="標楷體" w:hint="eastAsia"/>
              </w:rPr>
              <w:t>及起薪；嗣後到校者，以</w:t>
            </w:r>
            <w:r w:rsidRPr="004A12CE">
              <w:rPr>
                <w:rFonts w:eastAsia="標楷體"/>
              </w:rPr>
              <w:t>實際到</w:t>
            </w:r>
            <w:r w:rsidRPr="004A12CE">
              <w:rPr>
                <w:rFonts w:eastAsia="標楷體" w:hint="eastAsia"/>
              </w:rPr>
              <w:t>職</w:t>
            </w:r>
            <w:r w:rsidRPr="004A12CE">
              <w:rPr>
                <w:rFonts w:eastAsia="標楷體"/>
              </w:rPr>
              <w:t>日</w:t>
            </w:r>
            <w:r w:rsidRPr="004A12CE">
              <w:rPr>
                <w:rFonts w:eastAsia="標楷體" w:hint="eastAsia"/>
              </w:rPr>
              <w:t>起聘及</w:t>
            </w:r>
            <w:r w:rsidRPr="004A12CE">
              <w:rPr>
                <w:rFonts w:eastAsia="標楷體"/>
              </w:rPr>
              <w:t>起薪。兼任教師鐘點費給付標準依據本校</w:t>
            </w:r>
            <w:r w:rsidRPr="004A12CE">
              <w:rPr>
                <w:rFonts w:eastAsia="標楷體" w:hint="eastAsia"/>
              </w:rPr>
              <w:t>教師鐘點費支領要點</w:t>
            </w:r>
            <w:r w:rsidRPr="004A12CE">
              <w:rPr>
                <w:rFonts w:eastAsia="標楷體"/>
              </w:rPr>
              <w:t>辦理。</w:t>
            </w:r>
          </w:p>
        </w:tc>
        <w:tc>
          <w:tcPr>
            <w:tcW w:w="1474" w:type="dxa"/>
          </w:tcPr>
          <w:p w14:paraId="617C73EF" w14:textId="77777777" w:rsidR="00CC1AC6" w:rsidRPr="004A12CE" w:rsidRDefault="00CC1AC6" w:rsidP="00C02AF3">
            <w:pPr>
              <w:pStyle w:val="ae"/>
              <w:ind w:leftChars="0" w:left="0" w:rightChars="-20" w:right="-48"/>
              <w:rPr>
                <w:rFonts w:eastAsia="標楷體"/>
              </w:rPr>
            </w:pPr>
            <w:r w:rsidRPr="004A12CE">
              <w:rPr>
                <w:rFonts w:eastAsia="標楷體" w:hint="eastAsia"/>
              </w:rPr>
              <w:t>本條未修正。</w:t>
            </w:r>
          </w:p>
        </w:tc>
      </w:tr>
      <w:tr w:rsidR="004A12CE" w:rsidRPr="004A12CE" w14:paraId="0046B437" w14:textId="77777777" w:rsidTr="00BC619B">
        <w:trPr>
          <w:jc w:val="center"/>
        </w:trPr>
        <w:tc>
          <w:tcPr>
            <w:tcW w:w="4535" w:type="dxa"/>
          </w:tcPr>
          <w:p w14:paraId="6F4B45CE"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vAlign w:val="center"/>
          </w:tcPr>
          <w:p w14:paraId="35C1DDC2"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14</w:t>
            </w:r>
            <w:r w:rsidRPr="004A12CE">
              <w:rPr>
                <w:rFonts w:eastAsia="標楷體"/>
                <w:kern w:val="0"/>
              </w:rPr>
              <w:t>條</w:t>
            </w:r>
          </w:p>
          <w:p w14:paraId="696520EF" w14:textId="77777777" w:rsidR="00CC1AC6" w:rsidRPr="004A12CE" w:rsidRDefault="00CC1AC6" w:rsidP="00C02AF3">
            <w:pPr>
              <w:jc w:val="both"/>
              <w:rPr>
                <w:rFonts w:eastAsia="標楷體"/>
                <w:kern w:val="0"/>
              </w:rPr>
            </w:pPr>
            <w:r w:rsidRPr="004A12CE">
              <w:rPr>
                <w:rFonts w:eastAsia="標楷體"/>
              </w:rPr>
              <w:t>教師每週基本授課時數以教授八小時，副教授、助理教授九小時，講師十小時為原則。其授課時數計算方式依本校「</w:t>
            </w:r>
            <w:r w:rsidRPr="004A12CE">
              <w:rPr>
                <w:rFonts w:eastAsia="標楷體"/>
                <w:bCs/>
              </w:rPr>
              <w:t>教師基本授課時數核計辦法」辦理。</w:t>
            </w:r>
          </w:p>
        </w:tc>
        <w:tc>
          <w:tcPr>
            <w:tcW w:w="1474" w:type="dxa"/>
          </w:tcPr>
          <w:p w14:paraId="67AD5946" w14:textId="77777777" w:rsidR="00CC1AC6" w:rsidRPr="004A12CE" w:rsidRDefault="00CC1AC6" w:rsidP="00C02AF3">
            <w:pPr>
              <w:pStyle w:val="ae"/>
              <w:ind w:leftChars="0" w:left="0" w:rightChars="-20" w:right="-48"/>
              <w:rPr>
                <w:rFonts w:eastAsia="標楷體"/>
              </w:rPr>
            </w:pPr>
            <w:r w:rsidRPr="004A12CE">
              <w:rPr>
                <w:rFonts w:eastAsia="標楷體" w:hint="eastAsia"/>
              </w:rPr>
              <w:t>本條未修正。</w:t>
            </w:r>
          </w:p>
        </w:tc>
      </w:tr>
      <w:tr w:rsidR="004A12CE" w:rsidRPr="004A12CE" w14:paraId="50593BF9" w14:textId="77777777" w:rsidTr="00BC619B">
        <w:trPr>
          <w:jc w:val="center"/>
        </w:trPr>
        <w:tc>
          <w:tcPr>
            <w:tcW w:w="4535" w:type="dxa"/>
          </w:tcPr>
          <w:p w14:paraId="337C5708" w14:textId="77777777" w:rsidR="00CC1AC6" w:rsidRPr="004A12CE" w:rsidRDefault="00CC1AC6" w:rsidP="00C02AF3">
            <w:pPr>
              <w:jc w:val="both"/>
              <w:rPr>
                <w:rFonts w:eastAsia="標楷體"/>
              </w:rPr>
            </w:pPr>
            <w:r w:rsidRPr="004A12CE">
              <w:rPr>
                <w:rFonts w:eastAsia="標楷體" w:hint="eastAsia"/>
                <w:kern w:val="0"/>
              </w:rPr>
              <w:t>同現行條文</w:t>
            </w:r>
          </w:p>
        </w:tc>
        <w:tc>
          <w:tcPr>
            <w:tcW w:w="4535" w:type="dxa"/>
          </w:tcPr>
          <w:p w14:paraId="44239876"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15</w:t>
            </w:r>
            <w:r w:rsidRPr="004A12CE">
              <w:rPr>
                <w:rFonts w:eastAsia="標楷體" w:hint="eastAsia"/>
                <w:kern w:val="0"/>
              </w:rPr>
              <w:t>條</w:t>
            </w:r>
          </w:p>
          <w:p w14:paraId="249CC4D4" w14:textId="77777777" w:rsidR="00CC1AC6" w:rsidRPr="004A12CE" w:rsidRDefault="00CC1AC6" w:rsidP="00C02AF3">
            <w:pPr>
              <w:jc w:val="both"/>
              <w:rPr>
                <w:rFonts w:eastAsia="標楷體"/>
              </w:rPr>
            </w:pPr>
            <w:r w:rsidRPr="004A12CE">
              <w:rPr>
                <w:rFonts w:eastAsia="標楷體"/>
              </w:rPr>
              <w:t>專任教師有義務支援本校各系</w:t>
            </w:r>
            <w:r w:rsidRPr="004A12CE">
              <w:rPr>
                <w:rFonts w:eastAsia="標楷體"/>
              </w:rPr>
              <w:t>(</w:t>
            </w:r>
            <w:r w:rsidRPr="004A12CE">
              <w:rPr>
                <w:rFonts w:eastAsia="標楷體"/>
              </w:rPr>
              <w:t>所、中心</w:t>
            </w:r>
            <w:r w:rsidRPr="004A12CE">
              <w:rPr>
                <w:rFonts w:eastAsia="標楷體" w:hint="eastAsia"/>
              </w:rPr>
              <w:t>、學位學程</w:t>
            </w:r>
            <w:r w:rsidRPr="004A12CE">
              <w:rPr>
                <w:rFonts w:eastAsia="標楷體"/>
              </w:rPr>
              <w:t>)</w:t>
            </w:r>
            <w:r w:rsidRPr="004A12CE">
              <w:rPr>
                <w:rFonts w:eastAsia="標楷體"/>
              </w:rPr>
              <w:t>教學、輔導及指導研究等工作，其授課、輔導及指導研究之時間由各系</w:t>
            </w:r>
            <w:r w:rsidRPr="004A12CE">
              <w:rPr>
                <w:rFonts w:eastAsia="標楷體"/>
              </w:rPr>
              <w:t>(</w:t>
            </w:r>
            <w:r w:rsidRPr="004A12CE">
              <w:rPr>
                <w:rFonts w:eastAsia="標楷體"/>
              </w:rPr>
              <w:t>所</w:t>
            </w:r>
            <w:r w:rsidRPr="004A12CE">
              <w:rPr>
                <w:rFonts w:eastAsia="標楷體" w:hint="eastAsia"/>
              </w:rPr>
              <w:t>、中心、學位學程</w:t>
            </w:r>
            <w:r w:rsidRPr="004A12CE">
              <w:rPr>
                <w:rFonts w:eastAsia="標楷體"/>
              </w:rPr>
              <w:t>)</w:t>
            </w:r>
            <w:r w:rsidRPr="004A12CE">
              <w:rPr>
                <w:rFonts w:eastAsia="標楷體"/>
              </w:rPr>
              <w:t>會同排定。</w:t>
            </w:r>
          </w:p>
        </w:tc>
        <w:tc>
          <w:tcPr>
            <w:tcW w:w="1474" w:type="dxa"/>
          </w:tcPr>
          <w:p w14:paraId="2D37CA50"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3224DDE5" w14:textId="77777777" w:rsidTr="00BC619B">
        <w:trPr>
          <w:jc w:val="center"/>
        </w:trPr>
        <w:tc>
          <w:tcPr>
            <w:tcW w:w="4535" w:type="dxa"/>
          </w:tcPr>
          <w:p w14:paraId="0A5EA24B" w14:textId="77777777" w:rsidR="00CC1AC6" w:rsidRPr="004A12CE" w:rsidRDefault="00CC1AC6" w:rsidP="00C02AF3">
            <w:pPr>
              <w:jc w:val="both"/>
              <w:rPr>
                <w:rFonts w:eastAsia="標楷體"/>
              </w:rPr>
            </w:pPr>
            <w:r w:rsidRPr="004A12CE">
              <w:rPr>
                <w:rFonts w:eastAsia="標楷體" w:hint="eastAsia"/>
                <w:kern w:val="0"/>
              </w:rPr>
              <w:t>同現行條文</w:t>
            </w:r>
          </w:p>
        </w:tc>
        <w:tc>
          <w:tcPr>
            <w:tcW w:w="4535" w:type="dxa"/>
            <w:vAlign w:val="center"/>
          </w:tcPr>
          <w:p w14:paraId="6B84BAC3"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16</w:t>
            </w:r>
            <w:r w:rsidRPr="004A12CE">
              <w:rPr>
                <w:rFonts w:eastAsia="標楷體" w:hint="eastAsia"/>
                <w:kern w:val="0"/>
              </w:rPr>
              <w:t>條</w:t>
            </w:r>
          </w:p>
          <w:p w14:paraId="5DFDA86C" w14:textId="77777777" w:rsidR="00CC1AC6" w:rsidRPr="004A12CE" w:rsidRDefault="00CC1AC6" w:rsidP="00C02AF3">
            <w:pPr>
              <w:jc w:val="both"/>
              <w:rPr>
                <w:rFonts w:eastAsia="標楷體"/>
              </w:rPr>
            </w:pPr>
            <w:r w:rsidRPr="004A12CE">
              <w:rPr>
                <w:rFonts w:eastAsia="標楷體"/>
              </w:rPr>
              <w:t>教師聘任後，應依本校教師</w:t>
            </w:r>
            <w:r w:rsidRPr="004A12CE">
              <w:rPr>
                <w:rFonts w:eastAsia="標楷體" w:hint="eastAsia"/>
              </w:rPr>
              <w:t>評鑑辦法</w:t>
            </w:r>
            <w:r w:rsidRPr="004A12CE">
              <w:rPr>
                <w:rFonts w:eastAsia="標楷體"/>
              </w:rPr>
              <w:t>規定辦理評</w:t>
            </w:r>
            <w:r w:rsidRPr="004A12CE">
              <w:rPr>
                <w:rFonts w:eastAsia="標楷體" w:hint="eastAsia"/>
              </w:rPr>
              <w:t>鑑</w:t>
            </w:r>
            <w:r w:rsidRPr="004A12CE">
              <w:rPr>
                <w:rFonts w:eastAsia="標楷體"/>
              </w:rPr>
              <w:t>。評</w:t>
            </w:r>
            <w:r w:rsidRPr="004A12CE">
              <w:rPr>
                <w:rFonts w:eastAsia="標楷體" w:hint="eastAsia"/>
              </w:rPr>
              <w:t>鑑</w:t>
            </w:r>
            <w:r w:rsidRPr="004A12CE">
              <w:rPr>
                <w:rFonts w:eastAsia="標楷體"/>
              </w:rPr>
              <w:t>結果應作為教師升等、續聘、長期聘任、停聘、不續聘、</w:t>
            </w:r>
            <w:r w:rsidRPr="004A12CE">
              <w:rPr>
                <w:rFonts w:eastAsia="標楷體" w:hint="eastAsia"/>
              </w:rPr>
              <w:t>資遣</w:t>
            </w:r>
            <w:r w:rsidRPr="004A12CE">
              <w:rPr>
                <w:rFonts w:eastAsia="標楷體"/>
              </w:rPr>
              <w:t>及獎勵之依據。</w:t>
            </w:r>
          </w:p>
        </w:tc>
        <w:tc>
          <w:tcPr>
            <w:tcW w:w="1474" w:type="dxa"/>
          </w:tcPr>
          <w:p w14:paraId="6733327D"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0D520909" w14:textId="77777777" w:rsidTr="00BC619B">
        <w:trPr>
          <w:jc w:val="center"/>
        </w:trPr>
        <w:tc>
          <w:tcPr>
            <w:tcW w:w="4535" w:type="dxa"/>
          </w:tcPr>
          <w:p w14:paraId="4B617707"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17</w:t>
            </w:r>
            <w:r w:rsidRPr="004A12CE">
              <w:rPr>
                <w:rFonts w:eastAsia="標楷體" w:hint="eastAsia"/>
                <w:kern w:val="0"/>
              </w:rPr>
              <w:t>條</w:t>
            </w:r>
          </w:p>
          <w:p w14:paraId="75202367" w14:textId="77777777" w:rsidR="00CC1AC6" w:rsidRPr="004A12CE" w:rsidRDefault="00CC1AC6" w:rsidP="00C02AF3">
            <w:pPr>
              <w:jc w:val="both"/>
              <w:rPr>
                <w:rFonts w:eastAsia="標楷體"/>
              </w:rPr>
            </w:pPr>
            <w:r w:rsidRPr="004A12CE">
              <w:rPr>
                <w:rFonts w:eastAsia="標楷體"/>
              </w:rPr>
              <w:t>專任教師</w:t>
            </w:r>
            <w:r w:rsidRPr="004A12CE">
              <w:rPr>
                <w:rFonts w:eastAsia="標楷體" w:hint="eastAsia"/>
                <w:u w:val="single"/>
              </w:rPr>
              <w:t>須</w:t>
            </w:r>
            <w:r w:rsidRPr="004A12CE">
              <w:rPr>
                <w:rFonts w:eastAsia="標楷體"/>
              </w:rPr>
              <w:t>於到任後一定年限內</w:t>
            </w:r>
            <w:r w:rsidRPr="004A12CE">
              <w:rPr>
                <w:rFonts w:eastAsia="標楷體"/>
              </w:rPr>
              <w:t>(</w:t>
            </w:r>
            <w:r w:rsidRPr="004A12CE">
              <w:rPr>
                <w:rFonts w:eastAsia="標楷體"/>
              </w:rPr>
              <w:t>講師六年內、助理教授七年內、副教授八年內</w:t>
            </w:r>
            <w:r w:rsidRPr="004A12CE">
              <w:rPr>
                <w:rFonts w:eastAsia="標楷體"/>
              </w:rPr>
              <w:t>)</w:t>
            </w:r>
            <w:r w:rsidRPr="004A12CE">
              <w:rPr>
                <w:rFonts w:eastAsia="標楷體"/>
              </w:rPr>
              <w:t>通過上一等級之教師升等。</w:t>
            </w:r>
          </w:p>
          <w:p w14:paraId="6CFB1AC7" w14:textId="338F4263" w:rsidR="00CC1AC6" w:rsidRPr="004A12CE" w:rsidRDefault="00CC1AC6" w:rsidP="00C02AF3">
            <w:pPr>
              <w:jc w:val="both"/>
              <w:rPr>
                <w:rFonts w:eastAsia="標楷體"/>
                <w:kern w:val="0"/>
              </w:rPr>
            </w:pPr>
            <w:r w:rsidRPr="004A12CE">
              <w:rPr>
                <w:rFonts w:eastAsia="標楷體" w:hint="eastAsia"/>
                <w:kern w:val="0"/>
              </w:rPr>
              <w:t>於前項年限內未能升等者，除有延長升等年限之事由外，應由系級教評會提出教師不續聘或資遣案經各級教評會審議通過，依程序辦理教師不續聘或資遣。</w:t>
            </w:r>
          </w:p>
          <w:p w14:paraId="783F47F0" w14:textId="77777777" w:rsidR="00CC1AC6" w:rsidRPr="004A12CE" w:rsidRDefault="00CC1AC6" w:rsidP="00C02AF3">
            <w:pPr>
              <w:jc w:val="both"/>
              <w:rPr>
                <w:rFonts w:eastAsia="標楷體"/>
              </w:rPr>
            </w:pPr>
            <w:r w:rsidRPr="004A12CE">
              <w:rPr>
                <w:rFonts w:eastAsia="標楷體" w:hint="eastAsia"/>
              </w:rPr>
              <w:t>教師如有下列情事得延長升等年限，惟每次延長年限為一年，至多以二年為限：</w:t>
            </w:r>
          </w:p>
          <w:p w14:paraId="2EB7C7F0" w14:textId="77777777" w:rsidR="00CC1AC6" w:rsidRPr="004A12CE" w:rsidRDefault="00CC1AC6" w:rsidP="00C02AF3">
            <w:pPr>
              <w:ind w:left="480" w:hangingChars="200" w:hanging="480"/>
              <w:jc w:val="both"/>
              <w:rPr>
                <w:rFonts w:eastAsia="標楷體"/>
              </w:rPr>
            </w:pPr>
            <w:r w:rsidRPr="004A12CE">
              <w:rPr>
                <w:rFonts w:eastAsia="標楷體" w:hint="eastAsia"/>
              </w:rPr>
              <w:lastRenderedPageBreak/>
              <w:t>一、因留職留</w:t>
            </w:r>
            <w:r w:rsidRPr="004A12CE">
              <w:rPr>
                <w:rFonts w:eastAsia="標楷體"/>
              </w:rPr>
              <w:t>(</w:t>
            </w:r>
            <w:r w:rsidRPr="004A12CE">
              <w:rPr>
                <w:rFonts w:eastAsia="標楷體" w:hint="eastAsia"/>
              </w:rPr>
              <w:t>停</w:t>
            </w:r>
            <w:r w:rsidRPr="004A12CE">
              <w:rPr>
                <w:rFonts w:eastAsia="標楷體"/>
              </w:rPr>
              <w:t>)</w:t>
            </w:r>
            <w:r w:rsidRPr="004A12CE">
              <w:rPr>
                <w:rFonts w:eastAsia="標楷體" w:hint="eastAsia"/>
              </w:rPr>
              <w:t>薪、懷孕、生產、哺育三歲以下子女或罹患重症，教師得檢具證明申請延長年限，並簽請所屬</w:t>
            </w:r>
            <w:r w:rsidRPr="004A12CE">
              <w:rPr>
                <w:rFonts w:eastAsia="標楷體" w:hint="eastAsia"/>
                <w:kern w:val="0"/>
              </w:rPr>
              <w:t>系</w:t>
            </w:r>
            <w:r w:rsidRPr="004A12CE">
              <w:rPr>
                <w:rFonts w:eastAsia="標楷體"/>
                <w:kern w:val="0"/>
              </w:rPr>
              <w:t>(</w:t>
            </w:r>
            <w:r w:rsidRPr="004A12CE">
              <w:rPr>
                <w:rFonts w:eastAsia="標楷體" w:hint="eastAsia"/>
                <w:kern w:val="0"/>
              </w:rPr>
              <w:t>所、中心）</w:t>
            </w:r>
            <w:r w:rsidRPr="004A12CE">
              <w:rPr>
                <w:rFonts w:eastAsia="標楷體" w:hint="eastAsia"/>
              </w:rPr>
              <w:t>主管、學院院長及校長核准者。</w:t>
            </w:r>
          </w:p>
          <w:p w14:paraId="5B7DFE81" w14:textId="77777777" w:rsidR="00CC1AC6" w:rsidRPr="004A12CE" w:rsidRDefault="00CC1AC6" w:rsidP="00C02AF3">
            <w:pPr>
              <w:ind w:left="480" w:hangingChars="200" w:hanging="480"/>
              <w:jc w:val="both"/>
              <w:rPr>
                <w:rFonts w:eastAsia="標楷體"/>
              </w:rPr>
            </w:pPr>
            <w:r w:rsidRPr="004A12CE">
              <w:rPr>
                <w:rFonts w:eastAsia="標楷體" w:hint="eastAsia"/>
              </w:rPr>
              <w:t>二、因遭受重大變故，教師得檢具證明申請延長年限，並經各級教評會審議通過者。</w:t>
            </w:r>
          </w:p>
          <w:p w14:paraId="0B997D2C" w14:textId="77777777" w:rsidR="00CC1AC6" w:rsidRPr="004A12CE" w:rsidRDefault="00CC1AC6" w:rsidP="00C02AF3">
            <w:pPr>
              <w:jc w:val="both"/>
              <w:rPr>
                <w:rFonts w:eastAsia="標楷體"/>
              </w:rPr>
            </w:pPr>
            <w:r w:rsidRPr="004A12CE">
              <w:rPr>
                <w:rFonts w:eastAsia="標楷體" w:hint="eastAsia"/>
              </w:rPr>
              <w:t>教師對申請延長升等年限審議之結果不服者，得於接獲通知後三十日內以書面向各級教評會提出申覆，或向教師申訴評議委員會提出申訴。</w:t>
            </w:r>
          </w:p>
        </w:tc>
        <w:tc>
          <w:tcPr>
            <w:tcW w:w="4535" w:type="dxa"/>
          </w:tcPr>
          <w:p w14:paraId="1A63C074" w14:textId="77777777" w:rsidR="00CC1AC6" w:rsidRPr="004A12CE" w:rsidRDefault="00CC1AC6" w:rsidP="00C02AF3">
            <w:pPr>
              <w:jc w:val="both"/>
              <w:rPr>
                <w:rFonts w:eastAsia="標楷體"/>
              </w:rPr>
            </w:pPr>
            <w:r w:rsidRPr="004A12CE">
              <w:rPr>
                <w:rFonts w:eastAsia="標楷體" w:hint="eastAsia"/>
                <w:kern w:val="0"/>
              </w:rPr>
              <w:lastRenderedPageBreak/>
              <w:t>第</w:t>
            </w:r>
            <w:r w:rsidRPr="004A12CE">
              <w:rPr>
                <w:rFonts w:eastAsia="標楷體" w:hint="eastAsia"/>
                <w:kern w:val="0"/>
              </w:rPr>
              <w:t>17</w:t>
            </w:r>
            <w:r w:rsidRPr="004A12CE">
              <w:rPr>
                <w:rFonts w:eastAsia="標楷體" w:hint="eastAsia"/>
                <w:kern w:val="0"/>
              </w:rPr>
              <w:t>條</w:t>
            </w:r>
          </w:p>
          <w:p w14:paraId="7FDACFD8" w14:textId="77777777" w:rsidR="00CC1AC6" w:rsidRPr="004A12CE" w:rsidRDefault="00CC1AC6" w:rsidP="00C02AF3">
            <w:pPr>
              <w:jc w:val="both"/>
              <w:rPr>
                <w:rFonts w:eastAsia="標楷體"/>
              </w:rPr>
            </w:pPr>
            <w:r w:rsidRPr="004A12CE">
              <w:rPr>
                <w:rFonts w:eastAsia="標楷體"/>
              </w:rPr>
              <w:t>專任教師於到任後一定年限內</w:t>
            </w:r>
            <w:r w:rsidRPr="004A12CE">
              <w:rPr>
                <w:rFonts w:eastAsia="標楷體"/>
              </w:rPr>
              <w:t>(</w:t>
            </w:r>
            <w:r w:rsidRPr="004A12CE">
              <w:rPr>
                <w:rFonts w:eastAsia="標楷體"/>
              </w:rPr>
              <w:t>講師六年內、助理教授七年內、副教授八年內</w:t>
            </w:r>
            <w:r w:rsidRPr="004A12CE">
              <w:rPr>
                <w:rFonts w:eastAsia="標楷體"/>
              </w:rPr>
              <w:t>)</w:t>
            </w:r>
            <w:r w:rsidRPr="004A12CE">
              <w:rPr>
                <w:rFonts w:eastAsia="標楷體"/>
              </w:rPr>
              <w:t>通過上一等級之教師升等。</w:t>
            </w:r>
          </w:p>
          <w:p w14:paraId="08648A08" w14:textId="77777777" w:rsidR="00CC1AC6" w:rsidRPr="004A12CE" w:rsidRDefault="00CC1AC6" w:rsidP="00C02AF3">
            <w:pPr>
              <w:jc w:val="both"/>
              <w:rPr>
                <w:rFonts w:eastAsia="標楷體"/>
                <w:kern w:val="0"/>
              </w:rPr>
            </w:pPr>
            <w:r w:rsidRPr="004A12CE">
              <w:rPr>
                <w:rFonts w:eastAsia="標楷體" w:hint="eastAsia"/>
                <w:kern w:val="0"/>
              </w:rPr>
              <w:t>於前項年限內未能升等者，除有延長升等年限之事由外，應由系級教評會提出教師不續聘或資遣案經各級教評會審議通過，依程序辦理教師不續聘或資遣。</w:t>
            </w:r>
          </w:p>
          <w:p w14:paraId="5094E92B" w14:textId="77777777" w:rsidR="00CC1AC6" w:rsidRPr="004A12CE" w:rsidRDefault="00CC1AC6" w:rsidP="00C02AF3">
            <w:pPr>
              <w:jc w:val="both"/>
              <w:rPr>
                <w:rFonts w:eastAsia="標楷體"/>
              </w:rPr>
            </w:pPr>
            <w:r w:rsidRPr="004A12CE">
              <w:rPr>
                <w:rFonts w:eastAsia="標楷體" w:hint="eastAsia"/>
              </w:rPr>
              <w:t>教師如有下列情事得延長升等年限，惟每次延長年限為一年，至多以二年為限：</w:t>
            </w:r>
          </w:p>
          <w:p w14:paraId="7BC1F0AE" w14:textId="77777777" w:rsidR="00CC1AC6" w:rsidRPr="004A12CE" w:rsidRDefault="00CC1AC6" w:rsidP="00C02AF3">
            <w:pPr>
              <w:ind w:left="480" w:hangingChars="200" w:hanging="480"/>
              <w:jc w:val="both"/>
              <w:rPr>
                <w:rFonts w:eastAsia="標楷體"/>
              </w:rPr>
            </w:pPr>
            <w:r w:rsidRPr="004A12CE">
              <w:rPr>
                <w:rFonts w:eastAsia="標楷體" w:hint="eastAsia"/>
              </w:rPr>
              <w:lastRenderedPageBreak/>
              <w:t>一、因留職留</w:t>
            </w:r>
            <w:r w:rsidRPr="004A12CE">
              <w:rPr>
                <w:rFonts w:eastAsia="標楷體"/>
              </w:rPr>
              <w:t>(</w:t>
            </w:r>
            <w:r w:rsidRPr="004A12CE">
              <w:rPr>
                <w:rFonts w:eastAsia="標楷體" w:hint="eastAsia"/>
              </w:rPr>
              <w:t>停</w:t>
            </w:r>
            <w:r w:rsidRPr="004A12CE">
              <w:rPr>
                <w:rFonts w:eastAsia="標楷體"/>
              </w:rPr>
              <w:t>)</w:t>
            </w:r>
            <w:r w:rsidRPr="004A12CE">
              <w:rPr>
                <w:rFonts w:eastAsia="標楷體" w:hint="eastAsia"/>
              </w:rPr>
              <w:t>薪、懷孕、生產、哺育三歲以下子女或罹患重症，教師得檢具證明申請延長年限，並簽請所屬</w:t>
            </w:r>
            <w:r w:rsidRPr="004A12CE">
              <w:rPr>
                <w:rFonts w:eastAsia="標楷體" w:hint="eastAsia"/>
                <w:kern w:val="0"/>
              </w:rPr>
              <w:t>系</w:t>
            </w:r>
            <w:r w:rsidRPr="004A12CE">
              <w:rPr>
                <w:rFonts w:eastAsia="標楷體"/>
                <w:kern w:val="0"/>
              </w:rPr>
              <w:t>(</w:t>
            </w:r>
            <w:r w:rsidRPr="004A12CE">
              <w:rPr>
                <w:rFonts w:eastAsia="標楷體" w:hint="eastAsia"/>
                <w:kern w:val="0"/>
              </w:rPr>
              <w:t>所、中心）</w:t>
            </w:r>
            <w:r w:rsidRPr="004A12CE">
              <w:rPr>
                <w:rFonts w:eastAsia="標楷體" w:hint="eastAsia"/>
              </w:rPr>
              <w:t>主管、學院院長及校長核准者。</w:t>
            </w:r>
          </w:p>
          <w:p w14:paraId="5A3B5026" w14:textId="77777777" w:rsidR="00CC1AC6" w:rsidRPr="004A12CE" w:rsidRDefault="00CC1AC6" w:rsidP="00C02AF3">
            <w:pPr>
              <w:ind w:left="480" w:hangingChars="200" w:hanging="480"/>
              <w:jc w:val="both"/>
              <w:rPr>
                <w:rFonts w:eastAsia="標楷體"/>
              </w:rPr>
            </w:pPr>
            <w:r w:rsidRPr="004A12CE">
              <w:rPr>
                <w:rFonts w:eastAsia="標楷體" w:hint="eastAsia"/>
              </w:rPr>
              <w:t>二、因遭受重大變故，教師得檢具證明申請延長年限，並經各級教評會審議通過者。</w:t>
            </w:r>
          </w:p>
          <w:p w14:paraId="307EB545" w14:textId="77777777" w:rsidR="00CC1AC6" w:rsidRPr="004A12CE" w:rsidRDefault="00CC1AC6" w:rsidP="00C02AF3">
            <w:pPr>
              <w:jc w:val="both"/>
              <w:rPr>
                <w:rFonts w:eastAsia="標楷體"/>
              </w:rPr>
            </w:pPr>
            <w:r w:rsidRPr="004A12CE">
              <w:rPr>
                <w:rFonts w:eastAsia="標楷體" w:hint="eastAsia"/>
              </w:rPr>
              <w:t>教師對申請延長升等年限審議之結果不服者，得於接獲通知後三十日內以書面向各級教評會提出申覆，或向教師申訴評議委員會提出申訴。</w:t>
            </w:r>
          </w:p>
        </w:tc>
        <w:tc>
          <w:tcPr>
            <w:tcW w:w="1474" w:type="dxa"/>
          </w:tcPr>
          <w:p w14:paraId="07FCEE63" w14:textId="78709EF6" w:rsidR="00CC1AC6" w:rsidRPr="004A12CE" w:rsidRDefault="0024429C" w:rsidP="00C02AF3">
            <w:pPr>
              <w:ind w:rightChars="-20" w:right="-48"/>
              <w:rPr>
                <w:rFonts w:eastAsia="標楷體"/>
              </w:rPr>
            </w:pPr>
            <w:r w:rsidRPr="004A12CE">
              <w:rPr>
                <w:rFonts w:eastAsia="標楷體" w:hint="eastAsia"/>
              </w:rPr>
              <w:lastRenderedPageBreak/>
              <w:t>文字修正。</w:t>
            </w:r>
          </w:p>
        </w:tc>
      </w:tr>
      <w:tr w:rsidR="004A12CE" w:rsidRPr="004A12CE" w14:paraId="6475DE0D" w14:textId="77777777" w:rsidTr="00BC619B">
        <w:trPr>
          <w:jc w:val="center"/>
        </w:trPr>
        <w:tc>
          <w:tcPr>
            <w:tcW w:w="4535" w:type="dxa"/>
          </w:tcPr>
          <w:p w14:paraId="1F31532C" w14:textId="77777777" w:rsidR="00CC1AC6" w:rsidRPr="004A12CE" w:rsidRDefault="00CC1AC6" w:rsidP="00C02AF3">
            <w:pPr>
              <w:jc w:val="both"/>
              <w:rPr>
                <w:rFonts w:eastAsia="標楷體"/>
                <w:u w:val="single"/>
              </w:rPr>
            </w:pPr>
            <w:r w:rsidRPr="004A12CE">
              <w:rPr>
                <w:rFonts w:eastAsia="標楷體" w:hint="eastAsia"/>
                <w:kern w:val="0"/>
              </w:rPr>
              <w:lastRenderedPageBreak/>
              <w:t>同現行條文</w:t>
            </w:r>
          </w:p>
        </w:tc>
        <w:tc>
          <w:tcPr>
            <w:tcW w:w="4535" w:type="dxa"/>
          </w:tcPr>
          <w:p w14:paraId="42507B9A"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18</w:t>
            </w:r>
            <w:r w:rsidRPr="004A12CE">
              <w:rPr>
                <w:rFonts w:eastAsia="標楷體" w:hint="eastAsia"/>
                <w:kern w:val="0"/>
              </w:rPr>
              <w:t>條</w:t>
            </w:r>
          </w:p>
          <w:p w14:paraId="24A29AC3" w14:textId="77777777" w:rsidR="00CC1AC6" w:rsidRPr="004A12CE" w:rsidRDefault="00CC1AC6" w:rsidP="00C02AF3">
            <w:pPr>
              <w:jc w:val="both"/>
              <w:rPr>
                <w:rFonts w:eastAsia="標楷體"/>
              </w:rPr>
            </w:pPr>
            <w:r w:rsidRPr="004A12CE">
              <w:rPr>
                <w:rFonts w:eastAsia="標楷體"/>
              </w:rPr>
              <w:t>專任教師接到聘書後，應於應聘書中簽章並於兩週內將應聘書送回人事室，逾期未繳交視同不應聘。如不應聘，或已應聘而未如期報到者，應將聘書退還。受聘人應妥善保存聘書以作為採計教師退休或撫卹年資之依據。</w:t>
            </w:r>
          </w:p>
          <w:p w14:paraId="0D180030" w14:textId="77777777" w:rsidR="00CC1AC6" w:rsidRPr="004A12CE" w:rsidRDefault="00CC1AC6" w:rsidP="00C02AF3">
            <w:pPr>
              <w:jc w:val="both"/>
              <w:rPr>
                <w:rFonts w:eastAsia="標楷體"/>
              </w:rPr>
            </w:pPr>
            <w:r w:rsidRPr="004A12CE">
              <w:rPr>
                <w:rFonts w:eastAsia="標楷體" w:hint="eastAsia"/>
              </w:rPr>
              <w:t>前項專任教師不應聘，視同自行辭職，雙方聘任關係自原聘書聘期終止。</w:t>
            </w:r>
          </w:p>
        </w:tc>
        <w:tc>
          <w:tcPr>
            <w:tcW w:w="1474" w:type="dxa"/>
          </w:tcPr>
          <w:p w14:paraId="6CCBE0A4"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333CACA2" w14:textId="77777777" w:rsidTr="00BC619B">
        <w:trPr>
          <w:jc w:val="center"/>
        </w:trPr>
        <w:tc>
          <w:tcPr>
            <w:tcW w:w="4535" w:type="dxa"/>
          </w:tcPr>
          <w:p w14:paraId="18D476E9"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19</w:t>
            </w:r>
            <w:r w:rsidRPr="004A12CE">
              <w:rPr>
                <w:rFonts w:eastAsia="標楷體"/>
                <w:kern w:val="0"/>
              </w:rPr>
              <w:t>條</w:t>
            </w:r>
          </w:p>
          <w:p w14:paraId="29E2887C" w14:textId="77777777" w:rsidR="00CC1AC6" w:rsidRPr="004A12CE" w:rsidRDefault="00CC1AC6" w:rsidP="00C02AF3">
            <w:pPr>
              <w:jc w:val="both"/>
              <w:rPr>
                <w:rFonts w:eastAsia="標楷體"/>
                <w:kern w:val="0"/>
              </w:rPr>
            </w:pPr>
            <w:r w:rsidRPr="004A12CE">
              <w:rPr>
                <w:rFonts w:eastAsia="標楷體"/>
              </w:rPr>
              <w:t>在聘約有效期間教師欲辭職者，須於二個月前提出辭職書，經校方同意後，於學期或學年終了後方可</w:t>
            </w:r>
            <w:r w:rsidRPr="004A12CE">
              <w:rPr>
                <w:rFonts w:eastAsia="標楷體" w:hint="eastAsia"/>
                <w:u w:val="single"/>
              </w:rPr>
              <w:t>終止</w:t>
            </w:r>
            <w:r w:rsidRPr="004A12CE">
              <w:rPr>
                <w:rFonts w:eastAsia="標楷體"/>
              </w:rPr>
              <w:t>職務。</w:t>
            </w:r>
          </w:p>
        </w:tc>
        <w:tc>
          <w:tcPr>
            <w:tcW w:w="4535" w:type="dxa"/>
          </w:tcPr>
          <w:p w14:paraId="729ACD98"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19</w:t>
            </w:r>
            <w:r w:rsidRPr="004A12CE">
              <w:rPr>
                <w:rFonts w:eastAsia="標楷體"/>
                <w:kern w:val="0"/>
              </w:rPr>
              <w:t>條</w:t>
            </w:r>
          </w:p>
          <w:p w14:paraId="37CE242D" w14:textId="77777777" w:rsidR="00CC1AC6" w:rsidRPr="004A12CE" w:rsidRDefault="00CC1AC6" w:rsidP="00C02AF3">
            <w:pPr>
              <w:jc w:val="both"/>
              <w:rPr>
                <w:rFonts w:eastAsia="標楷體"/>
                <w:kern w:val="0"/>
              </w:rPr>
            </w:pPr>
            <w:r w:rsidRPr="004A12CE">
              <w:rPr>
                <w:rFonts w:eastAsia="標楷體"/>
              </w:rPr>
              <w:t>在聘約有效期間教師欲辭職者，須於二個月前提出辭職書，經校方同意後，於學期或學年終了後方可</w:t>
            </w:r>
            <w:r w:rsidRPr="004A12CE">
              <w:rPr>
                <w:rFonts w:eastAsia="標楷體"/>
                <w:u w:val="single"/>
              </w:rPr>
              <w:t>解除</w:t>
            </w:r>
            <w:r w:rsidRPr="004A12CE">
              <w:rPr>
                <w:rFonts w:eastAsia="標楷體"/>
              </w:rPr>
              <w:t>職務。</w:t>
            </w:r>
          </w:p>
        </w:tc>
        <w:tc>
          <w:tcPr>
            <w:tcW w:w="1474" w:type="dxa"/>
          </w:tcPr>
          <w:p w14:paraId="7A4E91CF" w14:textId="77777777" w:rsidR="00CC1AC6" w:rsidRPr="004A12CE" w:rsidRDefault="00CC1AC6" w:rsidP="00C02AF3">
            <w:pPr>
              <w:ind w:rightChars="-20" w:right="-48"/>
              <w:rPr>
                <w:rFonts w:eastAsia="標楷體"/>
              </w:rPr>
            </w:pPr>
            <w:r w:rsidRPr="004A12CE">
              <w:rPr>
                <w:rFonts w:eastAsia="標楷體" w:hint="eastAsia"/>
              </w:rPr>
              <w:t>文字修正。</w:t>
            </w:r>
          </w:p>
        </w:tc>
      </w:tr>
      <w:tr w:rsidR="004A12CE" w:rsidRPr="004A12CE" w14:paraId="0F12514E" w14:textId="77777777" w:rsidTr="00BC619B">
        <w:trPr>
          <w:jc w:val="center"/>
        </w:trPr>
        <w:tc>
          <w:tcPr>
            <w:tcW w:w="4535" w:type="dxa"/>
          </w:tcPr>
          <w:p w14:paraId="39B79533"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52E390E8"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20</w:t>
            </w:r>
            <w:r w:rsidRPr="004A12CE">
              <w:rPr>
                <w:rFonts w:eastAsia="標楷體"/>
                <w:kern w:val="0"/>
              </w:rPr>
              <w:t>條</w:t>
            </w:r>
          </w:p>
          <w:p w14:paraId="7F3AE3C7" w14:textId="77777777" w:rsidR="00CC1AC6" w:rsidRPr="004A12CE" w:rsidRDefault="00CC1AC6" w:rsidP="00C02AF3">
            <w:pPr>
              <w:jc w:val="both"/>
              <w:rPr>
                <w:rFonts w:eastAsia="標楷體"/>
                <w:kern w:val="0"/>
              </w:rPr>
            </w:pPr>
            <w:r w:rsidRPr="004A12CE">
              <w:rPr>
                <w:rFonts w:eastAsia="標楷體"/>
              </w:rPr>
              <w:t>教師如有中途辭職或解職者均於離校之日停止一切薪津。</w:t>
            </w:r>
          </w:p>
        </w:tc>
        <w:tc>
          <w:tcPr>
            <w:tcW w:w="1474" w:type="dxa"/>
          </w:tcPr>
          <w:p w14:paraId="11413EC9"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094E0F90" w14:textId="77777777" w:rsidTr="00BC619B">
        <w:trPr>
          <w:jc w:val="center"/>
        </w:trPr>
        <w:tc>
          <w:tcPr>
            <w:tcW w:w="4535" w:type="dxa"/>
          </w:tcPr>
          <w:p w14:paraId="4CC5DE39" w14:textId="77777777" w:rsidR="00CC1AC6" w:rsidRPr="004A12CE" w:rsidRDefault="00CC1AC6" w:rsidP="00C02AF3">
            <w:pPr>
              <w:jc w:val="both"/>
              <w:rPr>
                <w:rFonts w:eastAsia="標楷體"/>
              </w:rPr>
            </w:pPr>
            <w:r w:rsidRPr="004A12CE">
              <w:rPr>
                <w:rFonts w:eastAsia="標楷體" w:hint="eastAsia"/>
                <w:kern w:val="0"/>
              </w:rPr>
              <w:t>同現行條文</w:t>
            </w:r>
          </w:p>
        </w:tc>
        <w:tc>
          <w:tcPr>
            <w:tcW w:w="4535" w:type="dxa"/>
          </w:tcPr>
          <w:p w14:paraId="5DEB1615"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21</w:t>
            </w:r>
            <w:r w:rsidRPr="004A12CE">
              <w:rPr>
                <w:rFonts w:eastAsia="標楷體" w:hint="eastAsia"/>
                <w:kern w:val="0"/>
              </w:rPr>
              <w:t>條</w:t>
            </w:r>
          </w:p>
          <w:p w14:paraId="1EBB1A9E" w14:textId="77777777" w:rsidR="00CC1AC6" w:rsidRPr="004A12CE" w:rsidRDefault="00CC1AC6" w:rsidP="00C02AF3">
            <w:pPr>
              <w:jc w:val="both"/>
              <w:rPr>
                <w:rFonts w:eastAsia="標楷體"/>
              </w:rPr>
            </w:pPr>
            <w:r w:rsidRPr="004A12CE">
              <w:rPr>
                <w:rFonts w:eastAsia="標楷體"/>
              </w:rPr>
              <w:t>教師續聘於期滿前另送聘書，如依教師法規定不續聘</w:t>
            </w:r>
            <w:r w:rsidRPr="004A12CE">
              <w:rPr>
                <w:rFonts w:eastAsia="標楷體" w:hint="eastAsia"/>
              </w:rPr>
              <w:t>或資遣</w:t>
            </w:r>
            <w:r w:rsidRPr="004A12CE">
              <w:rPr>
                <w:rFonts w:eastAsia="標楷體"/>
              </w:rPr>
              <w:t>，期滿之日聘約效力即告消滅。</w:t>
            </w:r>
          </w:p>
        </w:tc>
        <w:tc>
          <w:tcPr>
            <w:tcW w:w="1474" w:type="dxa"/>
          </w:tcPr>
          <w:p w14:paraId="0AF8E3F6"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1650C357" w14:textId="77777777" w:rsidTr="00BC619B">
        <w:trPr>
          <w:jc w:val="center"/>
        </w:trPr>
        <w:tc>
          <w:tcPr>
            <w:tcW w:w="4535" w:type="dxa"/>
          </w:tcPr>
          <w:p w14:paraId="12B7CDD3"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305FC835"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22</w:t>
            </w:r>
            <w:r w:rsidRPr="004A12CE">
              <w:rPr>
                <w:rFonts w:eastAsia="標楷體"/>
                <w:kern w:val="0"/>
              </w:rPr>
              <w:t>條</w:t>
            </w:r>
          </w:p>
          <w:p w14:paraId="659067B4" w14:textId="77777777" w:rsidR="00CC1AC6" w:rsidRPr="004A12CE" w:rsidRDefault="00CC1AC6" w:rsidP="00C02AF3">
            <w:pPr>
              <w:jc w:val="both"/>
              <w:rPr>
                <w:rFonts w:eastAsia="標楷體"/>
                <w:kern w:val="0"/>
              </w:rPr>
            </w:pPr>
            <w:r w:rsidRPr="004A12CE">
              <w:rPr>
                <w:rFonts w:eastAsia="標楷體"/>
              </w:rPr>
              <w:t>教師卸職時，應辦理離職手續，並將經辦事項交代清楚。</w:t>
            </w:r>
          </w:p>
        </w:tc>
        <w:tc>
          <w:tcPr>
            <w:tcW w:w="1474" w:type="dxa"/>
          </w:tcPr>
          <w:p w14:paraId="6FE7450C"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1BA0316F" w14:textId="77777777" w:rsidTr="00BC619B">
        <w:trPr>
          <w:jc w:val="center"/>
        </w:trPr>
        <w:tc>
          <w:tcPr>
            <w:tcW w:w="4535" w:type="dxa"/>
          </w:tcPr>
          <w:p w14:paraId="33629C53" w14:textId="77777777" w:rsidR="00CC1AC6" w:rsidRPr="004A12CE" w:rsidRDefault="00CC1AC6" w:rsidP="00C02AF3">
            <w:pPr>
              <w:jc w:val="both"/>
              <w:rPr>
                <w:rFonts w:eastAsia="標楷體"/>
              </w:rPr>
            </w:pPr>
            <w:r w:rsidRPr="004A12CE">
              <w:rPr>
                <w:rFonts w:eastAsia="標楷體" w:hint="eastAsia"/>
                <w:kern w:val="0"/>
              </w:rPr>
              <w:t>同現行條文</w:t>
            </w:r>
          </w:p>
        </w:tc>
        <w:tc>
          <w:tcPr>
            <w:tcW w:w="4535" w:type="dxa"/>
          </w:tcPr>
          <w:p w14:paraId="6913ED13"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23</w:t>
            </w:r>
            <w:r w:rsidRPr="004A12CE">
              <w:rPr>
                <w:rFonts w:eastAsia="標楷體" w:hint="eastAsia"/>
                <w:kern w:val="0"/>
              </w:rPr>
              <w:t>條</w:t>
            </w:r>
          </w:p>
          <w:p w14:paraId="3C7AD256" w14:textId="77777777" w:rsidR="00CC1AC6" w:rsidRPr="004A12CE" w:rsidRDefault="00CC1AC6" w:rsidP="00C02AF3">
            <w:pPr>
              <w:jc w:val="both"/>
              <w:rPr>
                <w:rFonts w:eastAsia="標楷體"/>
              </w:rPr>
            </w:pPr>
            <w:r w:rsidRPr="004A12CE">
              <w:rPr>
                <w:rFonts w:eastAsia="標楷體"/>
              </w:rPr>
              <w:t>本規則之規定，列入本校與教師之聘約中，教師如有違反，本校得依教師法之規定，予以解聘、停聘、不續聘</w:t>
            </w:r>
            <w:r w:rsidRPr="004A12CE">
              <w:rPr>
                <w:rFonts w:eastAsia="標楷體" w:hint="eastAsia"/>
              </w:rPr>
              <w:t>或資遣</w:t>
            </w:r>
            <w:r w:rsidRPr="004A12CE">
              <w:rPr>
                <w:rFonts w:eastAsia="標楷體"/>
              </w:rPr>
              <w:t>。</w:t>
            </w:r>
          </w:p>
        </w:tc>
        <w:tc>
          <w:tcPr>
            <w:tcW w:w="1474" w:type="dxa"/>
          </w:tcPr>
          <w:p w14:paraId="4EE3FE50"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4D768554" w14:textId="77777777" w:rsidTr="00BC619B">
        <w:trPr>
          <w:jc w:val="center"/>
        </w:trPr>
        <w:tc>
          <w:tcPr>
            <w:tcW w:w="4535" w:type="dxa"/>
          </w:tcPr>
          <w:p w14:paraId="6B953827" w14:textId="77777777" w:rsidR="00CC1AC6" w:rsidRPr="004A12CE" w:rsidRDefault="00CC1AC6" w:rsidP="00C02AF3">
            <w:pPr>
              <w:jc w:val="both"/>
              <w:rPr>
                <w:rFonts w:eastAsia="標楷體"/>
              </w:rPr>
            </w:pPr>
            <w:r w:rsidRPr="004A12CE">
              <w:rPr>
                <w:rFonts w:eastAsia="標楷體" w:hint="eastAsia"/>
                <w:kern w:val="0"/>
              </w:rPr>
              <w:t>同現行條文</w:t>
            </w:r>
          </w:p>
        </w:tc>
        <w:tc>
          <w:tcPr>
            <w:tcW w:w="4535" w:type="dxa"/>
          </w:tcPr>
          <w:p w14:paraId="56981F49"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24</w:t>
            </w:r>
            <w:r w:rsidRPr="004A12CE">
              <w:rPr>
                <w:rFonts w:eastAsia="標楷體" w:hint="eastAsia"/>
                <w:kern w:val="0"/>
              </w:rPr>
              <w:t>條</w:t>
            </w:r>
          </w:p>
          <w:p w14:paraId="24F51BBF" w14:textId="77777777" w:rsidR="00CC1AC6" w:rsidRPr="004A12CE" w:rsidRDefault="00CC1AC6" w:rsidP="00C02AF3">
            <w:pPr>
              <w:jc w:val="both"/>
              <w:rPr>
                <w:rFonts w:eastAsia="標楷體"/>
              </w:rPr>
            </w:pPr>
            <w:r w:rsidRPr="004A12CE">
              <w:rPr>
                <w:rFonts w:eastAsia="標楷體"/>
              </w:rPr>
              <w:lastRenderedPageBreak/>
              <w:t>專任教師如發生解聘、停聘、不續聘</w:t>
            </w:r>
            <w:r w:rsidRPr="004A12CE">
              <w:rPr>
                <w:rFonts w:eastAsia="標楷體" w:hint="eastAsia"/>
              </w:rPr>
              <w:t>或資遣</w:t>
            </w:r>
            <w:r w:rsidRPr="004A12CE">
              <w:rPr>
                <w:rFonts w:eastAsia="標楷體"/>
              </w:rPr>
              <w:t>情事者，應由任職單位詳述理由及依據之法令規章，提各</w:t>
            </w:r>
            <w:r w:rsidRPr="004A12CE">
              <w:rPr>
                <w:rFonts w:eastAsia="標楷體" w:hint="eastAsia"/>
              </w:rPr>
              <w:t>級</w:t>
            </w:r>
            <w:r w:rsidRPr="004A12CE">
              <w:rPr>
                <w:rFonts w:eastAsia="標楷體"/>
              </w:rPr>
              <w:t>教評會審議通過後，簽請校長報教育部核准後予以解聘、停聘、不續聘</w:t>
            </w:r>
            <w:r w:rsidRPr="004A12CE">
              <w:rPr>
                <w:rFonts w:eastAsia="標楷體" w:hint="eastAsia"/>
              </w:rPr>
              <w:t>或資遣</w:t>
            </w:r>
            <w:r w:rsidRPr="004A12CE">
              <w:rPr>
                <w:rFonts w:eastAsia="標楷體"/>
              </w:rPr>
              <w:t>。</w:t>
            </w:r>
          </w:p>
          <w:p w14:paraId="6A363B43" w14:textId="77777777" w:rsidR="00CC1AC6" w:rsidRPr="004A12CE" w:rsidRDefault="00CC1AC6" w:rsidP="00C02AF3">
            <w:pPr>
              <w:jc w:val="both"/>
              <w:rPr>
                <w:rFonts w:eastAsia="標楷體"/>
              </w:rPr>
            </w:pPr>
            <w:r w:rsidRPr="004A12CE">
              <w:rPr>
                <w:rFonts w:eastAsia="標楷體"/>
              </w:rPr>
              <w:t>專任教師對前項之決議如有不服者，得依規定向本校教師申訴評議委員會提出申訴。</w:t>
            </w:r>
          </w:p>
        </w:tc>
        <w:tc>
          <w:tcPr>
            <w:tcW w:w="1474" w:type="dxa"/>
          </w:tcPr>
          <w:p w14:paraId="3D8C611E" w14:textId="77777777" w:rsidR="00CC1AC6" w:rsidRPr="004A12CE" w:rsidRDefault="00CC1AC6" w:rsidP="00C02AF3">
            <w:pPr>
              <w:pStyle w:val="ae"/>
              <w:ind w:leftChars="0" w:left="0" w:rightChars="-20" w:right="-48"/>
              <w:rPr>
                <w:rFonts w:eastAsia="標楷體"/>
              </w:rPr>
            </w:pPr>
            <w:r w:rsidRPr="004A12CE">
              <w:rPr>
                <w:rFonts w:eastAsia="標楷體" w:hint="eastAsia"/>
              </w:rPr>
              <w:lastRenderedPageBreak/>
              <w:t>本條未修正。</w:t>
            </w:r>
          </w:p>
        </w:tc>
      </w:tr>
      <w:tr w:rsidR="004A12CE" w:rsidRPr="004A12CE" w14:paraId="3281D5E1" w14:textId="77777777" w:rsidTr="00BC619B">
        <w:trPr>
          <w:jc w:val="center"/>
        </w:trPr>
        <w:tc>
          <w:tcPr>
            <w:tcW w:w="4535" w:type="dxa"/>
          </w:tcPr>
          <w:p w14:paraId="56E5C1A7" w14:textId="77777777" w:rsidR="00CC1AC6" w:rsidRPr="004A12CE" w:rsidRDefault="00CC1AC6" w:rsidP="00C02AF3">
            <w:pPr>
              <w:jc w:val="both"/>
              <w:rPr>
                <w:rFonts w:eastAsia="標楷體"/>
              </w:rPr>
            </w:pPr>
            <w:r w:rsidRPr="004A12CE">
              <w:rPr>
                <w:rFonts w:eastAsia="標楷體" w:hint="eastAsia"/>
                <w:kern w:val="0"/>
              </w:rPr>
              <w:lastRenderedPageBreak/>
              <w:t>同現行條文</w:t>
            </w:r>
          </w:p>
        </w:tc>
        <w:tc>
          <w:tcPr>
            <w:tcW w:w="4535" w:type="dxa"/>
          </w:tcPr>
          <w:p w14:paraId="47431137"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25</w:t>
            </w:r>
            <w:r w:rsidRPr="004A12CE">
              <w:rPr>
                <w:rFonts w:eastAsia="標楷體" w:hint="eastAsia"/>
                <w:kern w:val="0"/>
              </w:rPr>
              <w:t>條</w:t>
            </w:r>
          </w:p>
          <w:p w14:paraId="72F833E2" w14:textId="77777777" w:rsidR="00CC1AC6" w:rsidRPr="004A12CE" w:rsidRDefault="00CC1AC6" w:rsidP="00C02AF3">
            <w:pPr>
              <w:jc w:val="both"/>
              <w:rPr>
                <w:rFonts w:eastAsia="標楷體"/>
              </w:rPr>
            </w:pPr>
            <w:r w:rsidRPr="004A12CE">
              <w:rPr>
                <w:rFonts w:eastAsia="標楷體"/>
              </w:rPr>
              <w:t>專任教師於聘期內應提供相關個人基本資料作為</w:t>
            </w:r>
            <w:r w:rsidRPr="004A12CE">
              <w:rPr>
                <w:rFonts w:eastAsia="標楷體" w:hint="eastAsia"/>
              </w:rPr>
              <w:t>本校</w:t>
            </w:r>
            <w:r w:rsidRPr="004A12CE">
              <w:rPr>
                <w:rFonts w:eastAsia="標楷體"/>
              </w:rPr>
              <w:t>各單位相關資料之建置</w:t>
            </w:r>
            <w:r w:rsidRPr="004A12CE">
              <w:rPr>
                <w:rFonts w:eastAsia="標楷體" w:hint="eastAsia"/>
              </w:rPr>
              <w:t>、</w:t>
            </w:r>
            <w:r w:rsidRPr="004A12CE">
              <w:rPr>
                <w:rFonts w:eastAsia="標楷體"/>
              </w:rPr>
              <w:t>內部聯繫及行政業務之使用。</w:t>
            </w:r>
          </w:p>
          <w:p w14:paraId="36EB5B30" w14:textId="77777777" w:rsidR="00CC1AC6" w:rsidRPr="004A12CE" w:rsidRDefault="00CC1AC6" w:rsidP="00C02AF3">
            <w:pPr>
              <w:jc w:val="both"/>
              <w:rPr>
                <w:rFonts w:eastAsia="標楷體"/>
              </w:rPr>
            </w:pPr>
            <w:r w:rsidRPr="004A12CE">
              <w:rPr>
                <w:rFonts w:eastAsia="標楷體"/>
              </w:rPr>
              <w:t>前項教師提供之個人資料</w:t>
            </w:r>
            <w:r w:rsidRPr="004A12CE">
              <w:rPr>
                <w:rFonts w:eastAsia="標楷體" w:hint="eastAsia"/>
              </w:rPr>
              <w:t>由本校永久保存並</w:t>
            </w:r>
            <w:r w:rsidRPr="004A12CE">
              <w:rPr>
                <w:rFonts w:eastAsia="標楷體"/>
              </w:rPr>
              <w:t>依個人資料保護法相關規定處理及利用。</w:t>
            </w:r>
          </w:p>
        </w:tc>
        <w:tc>
          <w:tcPr>
            <w:tcW w:w="1474" w:type="dxa"/>
          </w:tcPr>
          <w:p w14:paraId="7E162477"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1C800CED" w14:textId="77777777" w:rsidTr="00BC619B">
        <w:trPr>
          <w:jc w:val="center"/>
        </w:trPr>
        <w:tc>
          <w:tcPr>
            <w:tcW w:w="4535" w:type="dxa"/>
          </w:tcPr>
          <w:p w14:paraId="39F6DAE7"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4E38924E"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26</w:t>
            </w:r>
            <w:r w:rsidRPr="004A12CE">
              <w:rPr>
                <w:rFonts w:eastAsia="標楷體"/>
                <w:kern w:val="0"/>
              </w:rPr>
              <w:t>條</w:t>
            </w:r>
          </w:p>
          <w:p w14:paraId="6B5191A0" w14:textId="77777777" w:rsidR="00CC1AC6" w:rsidRPr="004A12CE" w:rsidRDefault="00CC1AC6" w:rsidP="00C02AF3">
            <w:pPr>
              <w:jc w:val="both"/>
              <w:rPr>
                <w:rFonts w:eastAsia="標楷體"/>
                <w:kern w:val="0"/>
              </w:rPr>
            </w:pPr>
            <w:r w:rsidRPr="004A12CE">
              <w:rPr>
                <w:rFonts w:eastAsia="標楷體"/>
              </w:rPr>
              <w:t>本規則未規定事項，依國家及本校有關法令規定辦理。</w:t>
            </w:r>
          </w:p>
        </w:tc>
        <w:tc>
          <w:tcPr>
            <w:tcW w:w="1474" w:type="dxa"/>
          </w:tcPr>
          <w:p w14:paraId="334C986B"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160CC19C" w14:textId="77777777" w:rsidTr="00BC619B">
        <w:trPr>
          <w:jc w:val="center"/>
        </w:trPr>
        <w:tc>
          <w:tcPr>
            <w:tcW w:w="4535" w:type="dxa"/>
          </w:tcPr>
          <w:p w14:paraId="777CA195" w14:textId="77777777" w:rsidR="00CC1AC6" w:rsidRPr="004A12CE" w:rsidRDefault="00CC1AC6" w:rsidP="00C02AF3">
            <w:pPr>
              <w:jc w:val="both"/>
              <w:rPr>
                <w:rFonts w:eastAsia="標楷體"/>
                <w:kern w:val="0"/>
              </w:rPr>
            </w:pPr>
            <w:r w:rsidRPr="004A12CE">
              <w:rPr>
                <w:rFonts w:eastAsia="標楷體" w:hint="eastAsia"/>
                <w:kern w:val="0"/>
              </w:rPr>
              <w:t>同現行條文</w:t>
            </w:r>
          </w:p>
        </w:tc>
        <w:tc>
          <w:tcPr>
            <w:tcW w:w="4535" w:type="dxa"/>
          </w:tcPr>
          <w:p w14:paraId="034FC7E5" w14:textId="77777777" w:rsidR="00CC1AC6" w:rsidRPr="004A12CE" w:rsidRDefault="00CC1AC6" w:rsidP="00C02AF3">
            <w:pPr>
              <w:jc w:val="both"/>
              <w:rPr>
                <w:rFonts w:eastAsia="標楷體"/>
                <w:kern w:val="0"/>
              </w:rPr>
            </w:pPr>
            <w:r w:rsidRPr="004A12CE">
              <w:rPr>
                <w:rFonts w:eastAsia="標楷體"/>
                <w:kern w:val="0"/>
              </w:rPr>
              <w:t>第</w:t>
            </w:r>
            <w:r w:rsidRPr="004A12CE">
              <w:rPr>
                <w:rFonts w:eastAsia="標楷體" w:hint="eastAsia"/>
                <w:kern w:val="0"/>
              </w:rPr>
              <w:t>27</w:t>
            </w:r>
            <w:r w:rsidRPr="004A12CE">
              <w:rPr>
                <w:rFonts w:eastAsia="標楷體"/>
                <w:kern w:val="0"/>
              </w:rPr>
              <w:t>條</w:t>
            </w:r>
          </w:p>
          <w:p w14:paraId="26B44BEC" w14:textId="77777777" w:rsidR="00CC1AC6" w:rsidRPr="004A12CE" w:rsidRDefault="00CC1AC6" w:rsidP="00C02AF3">
            <w:pPr>
              <w:jc w:val="both"/>
              <w:rPr>
                <w:rFonts w:eastAsia="標楷體"/>
                <w:kern w:val="0"/>
              </w:rPr>
            </w:pPr>
            <w:r w:rsidRPr="004A12CE">
              <w:rPr>
                <w:rFonts w:eastAsia="標楷體"/>
              </w:rPr>
              <w:t>教育人員任用條例修正公布施行（八十六年三月二十一日）前，已聘任仍繼續在職之助教，適用本規則。</w:t>
            </w:r>
          </w:p>
        </w:tc>
        <w:tc>
          <w:tcPr>
            <w:tcW w:w="1474" w:type="dxa"/>
          </w:tcPr>
          <w:p w14:paraId="6DD16B42" w14:textId="77777777" w:rsidR="00CC1AC6" w:rsidRPr="004A12CE" w:rsidRDefault="00CC1AC6" w:rsidP="00C02AF3">
            <w:pPr>
              <w:ind w:rightChars="-20" w:right="-48"/>
              <w:rPr>
                <w:rFonts w:eastAsia="標楷體"/>
              </w:rPr>
            </w:pPr>
            <w:r w:rsidRPr="004A12CE">
              <w:rPr>
                <w:rFonts w:eastAsia="標楷體" w:hint="eastAsia"/>
              </w:rPr>
              <w:t>本條未修正。</w:t>
            </w:r>
          </w:p>
        </w:tc>
      </w:tr>
      <w:tr w:rsidR="004A12CE" w:rsidRPr="004A12CE" w14:paraId="1E16BC95" w14:textId="77777777" w:rsidTr="00BC619B">
        <w:trPr>
          <w:jc w:val="center"/>
        </w:trPr>
        <w:tc>
          <w:tcPr>
            <w:tcW w:w="4535" w:type="dxa"/>
          </w:tcPr>
          <w:p w14:paraId="026C3041" w14:textId="77777777" w:rsidR="00CC1AC6" w:rsidRPr="004A12CE" w:rsidRDefault="00CC1AC6" w:rsidP="00C02AF3">
            <w:pPr>
              <w:jc w:val="both"/>
              <w:rPr>
                <w:rFonts w:eastAsia="標楷體"/>
                <w:u w:val="single"/>
              </w:rPr>
            </w:pPr>
            <w:r w:rsidRPr="004A12CE">
              <w:rPr>
                <w:rFonts w:eastAsia="標楷體" w:hint="eastAsia"/>
                <w:kern w:val="0"/>
              </w:rPr>
              <w:t>同現行條文</w:t>
            </w:r>
          </w:p>
        </w:tc>
        <w:tc>
          <w:tcPr>
            <w:tcW w:w="4535" w:type="dxa"/>
          </w:tcPr>
          <w:p w14:paraId="0B83D208" w14:textId="77777777" w:rsidR="00CC1AC6" w:rsidRPr="004A12CE" w:rsidRDefault="00CC1AC6" w:rsidP="00C02AF3">
            <w:pPr>
              <w:jc w:val="both"/>
              <w:rPr>
                <w:rFonts w:eastAsia="標楷體"/>
              </w:rPr>
            </w:pPr>
            <w:r w:rsidRPr="004A12CE">
              <w:rPr>
                <w:rFonts w:eastAsia="標楷體" w:hint="eastAsia"/>
                <w:kern w:val="0"/>
              </w:rPr>
              <w:t>第</w:t>
            </w:r>
            <w:r w:rsidRPr="004A12CE">
              <w:rPr>
                <w:rFonts w:eastAsia="標楷體" w:hint="eastAsia"/>
                <w:kern w:val="0"/>
              </w:rPr>
              <w:t>28</w:t>
            </w:r>
            <w:r w:rsidRPr="004A12CE">
              <w:rPr>
                <w:rFonts w:eastAsia="標楷體" w:hint="eastAsia"/>
                <w:kern w:val="0"/>
              </w:rPr>
              <w:t>條</w:t>
            </w:r>
          </w:p>
          <w:p w14:paraId="5B1D3B06" w14:textId="77777777" w:rsidR="00CC1AC6" w:rsidRPr="004A12CE" w:rsidRDefault="00CC1AC6" w:rsidP="00C02AF3">
            <w:pPr>
              <w:jc w:val="both"/>
              <w:rPr>
                <w:rFonts w:eastAsia="標楷體"/>
              </w:rPr>
            </w:pPr>
            <w:r w:rsidRPr="004A12CE">
              <w:rPr>
                <w:rFonts w:eastAsia="標楷體" w:hint="eastAsia"/>
              </w:rPr>
              <w:t>本</w:t>
            </w:r>
            <w:r w:rsidRPr="004A12CE">
              <w:rPr>
                <w:rFonts w:eastAsia="標楷體"/>
              </w:rPr>
              <w:t>規則</w:t>
            </w:r>
            <w:r w:rsidRPr="004A12CE">
              <w:rPr>
                <w:rFonts w:eastAsia="標楷體" w:hint="eastAsia"/>
              </w:rPr>
              <w:t>經校務會議通過後實施。</w:t>
            </w:r>
          </w:p>
        </w:tc>
        <w:tc>
          <w:tcPr>
            <w:tcW w:w="1474" w:type="dxa"/>
          </w:tcPr>
          <w:p w14:paraId="0B6E35E8" w14:textId="77777777" w:rsidR="00CC1AC6" w:rsidRPr="004A12CE" w:rsidRDefault="00CC1AC6" w:rsidP="00C02AF3">
            <w:pPr>
              <w:ind w:rightChars="-20" w:right="-48"/>
              <w:rPr>
                <w:rFonts w:eastAsia="標楷體"/>
              </w:rPr>
            </w:pPr>
            <w:r w:rsidRPr="004A12CE">
              <w:rPr>
                <w:rFonts w:eastAsia="標楷體" w:hint="eastAsia"/>
              </w:rPr>
              <w:t>本條未修正。</w:t>
            </w:r>
          </w:p>
        </w:tc>
      </w:tr>
    </w:tbl>
    <w:p w14:paraId="694D558D" w14:textId="77777777" w:rsidR="00CC1AC6" w:rsidRPr="004A12CE" w:rsidRDefault="00CC1AC6" w:rsidP="00CC1AC6">
      <w:pPr>
        <w:rPr>
          <w:rFonts w:eastAsia="標楷體"/>
          <w:bCs/>
        </w:rPr>
      </w:pPr>
    </w:p>
    <w:p w14:paraId="03C2206F" w14:textId="4A4E62B7" w:rsidR="00051EF9" w:rsidRPr="004A12CE" w:rsidRDefault="00051EF9" w:rsidP="004A12CE">
      <w:pPr>
        <w:spacing w:line="440" w:lineRule="exact"/>
        <w:rPr>
          <w:rFonts w:ascii="標楷體" w:eastAsia="標楷體" w:hAnsi="標楷體" w:hint="eastAsia"/>
          <w:b/>
          <w:sz w:val="32"/>
        </w:rPr>
      </w:pPr>
    </w:p>
    <w:sectPr w:rsidR="00051EF9" w:rsidRPr="004A12CE" w:rsidSect="00CC1AC6">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2357" w14:textId="77777777" w:rsidR="00A37D11" w:rsidRDefault="00A37D11">
      <w:r>
        <w:separator/>
      </w:r>
    </w:p>
  </w:endnote>
  <w:endnote w:type="continuationSeparator" w:id="0">
    <w:p w14:paraId="1B411E68" w14:textId="77777777" w:rsidR="00A37D11" w:rsidRDefault="00A3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1D13A" w14:textId="77777777" w:rsidR="00A37D11" w:rsidRDefault="00A37D11">
      <w:r>
        <w:separator/>
      </w:r>
    </w:p>
  </w:footnote>
  <w:footnote w:type="continuationSeparator" w:id="0">
    <w:p w14:paraId="6A984946" w14:textId="77777777" w:rsidR="00A37D11" w:rsidRDefault="00A37D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C9609EE"/>
    <w:multiLevelType w:val="hybridMultilevel"/>
    <w:tmpl w:val="86CA709C"/>
    <w:lvl w:ilvl="0" w:tplc="CBB436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4"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15:restartNumberingAfterBreak="0">
    <w:nsid w:val="292069DA"/>
    <w:multiLevelType w:val="hybridMultilevel"/>
    <w:tmpl w:val="24E26478"/>
    <w:lvl w:ilvl="0" w:tplc="313650C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CB7F0E"/>
    <w:multiLevelType w:val="hybridMultilevel"/>
    <w:tmpl w:val="BF14D4D8"/>
    <w:lvl w:ilvl="0" w:tplc="8FE6E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188094B"/>
    <w:multiLevelType w:val="hybridMultilevel"/>
    <w:tmpl w:val="3FFE62B6"/>
    <w:lvl w:ilvl="0" w:tplc="31365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C663D0"/>
    <w:multiLevelType w:val="hybridMultilevel"/>
    <w:tmpl w:val="DC2C3B7E"/>
    <w:lvl w:ilvl="0" w:tplc="6E94A07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AB260E4"/>
    <w:multiLevelType w:val="hybridMultilevel"/>
    <w:tmpl w:val="3AA40724"/>
    <w:lvl w:ilvl="0" w:tplc="C8B67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0"/>
  </w:num>
  <w:num w:numId="4">
    <w:abstractNumId w:val="13"/>
  </w:num>
  <w:num w:numId="5">
    <w:abstractNumId w:val="18"/>
  </w:num>
  <w:num w:numId="6">
    <w:abstractNumId w:val="15"/>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9"/>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7"/>
  </w:num>
  <w:num w:numId="16">
    <w:abstractNumId w:val="6"/>
  </w:num>
  <w:num w:numId="17">
    <w:abstractNumId w:val="12"/>
  </w:num>
  <w:num w:numId="18">
    <w:abstractNumId w:val="1"/>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9"/>
    <w:rsid w:val="00000D8D"/>
    <w:rsid w:val="00005DB0"/>
    <w:rsid w:val="00014CE8"/>
    <w:rsid w:val="0001791E"/>
    <w:rsid w:val="00047FA1"/>
    <w:rsid w:val="00051EF9"/>
    <w:rsid w:val="00054239"/>
    <w:rsid w:val="00055045"/>
    <w:rsid w:val="000630C4"/>
    <w:rsid w:val="00092AD7"/>
    <w:rsid w:val="000B3A80"/>
    <w:rsid w:val="000C3A45"/>
    <w:rsid w:val="000C3BB4"/>
    <w:rsid w:val="000C686A"/>
    <w:rsid w:val="000D617A"/>
    <w:rsid w:val="000E552B"/>
    <w:rsid w:val="00101B86"/>
    <w:rsid w:val="001110A8"/>
    <w:rsid w:val="00112905"/>
    <w:rsid w:val="001215EA"/>
    <w:rsid w:val="001264BD"/>
    <w:rsid w:val="00133045"/>
    <w:rsid w:val="0014016E"/>
    <w:rsid w:val="00143B76"/>
    <w:rsid w:val="00144149"/>
    <w:rsid w:val="00152C84"/>
    <w:rsid w:val="00153B4E"/>
    <w:rsid w:val="001602C5"/>
    <w:rsid w:val="00171846"/>
    <w:rsid w:val="00182685"/>
    <w:rsid w:val="001870D8"/>
    <w:rsid w:val="00190CD9"/>
    <w:rsid w:val="00193849"/>
    <w:rsid w:val="001C6F02"/>
    <w:rsid w:val="001D0ECE"/>
    <w:rsid w:val="001D0F14"/>
    <w:rsid w:val="001E4D9C"/>
    <w:rsid w:val="001E65C5"/>
    <w:rsid w:val="001E6B19"/>
    <w:rsid w:val="00200DC7"/>
    <w:rsid w:val="00206CDF"/>
    <w:rsid w:val="00211116"/>
    <w:rsid w:val="00217848"/>
    <w:rsid w:val="0023024A"/>
    <w:rsid w:val="00242316"/>
    <w:rsid w:val="00243E0D"/>
    <w:rsid w:val="0024429C"/>
    <w:rsid w:val="00245CB7"/>
    <w:rsid w:val="00257C64"/>
    <w:rsid w:val="00261A1C"/>
    <w:rsid w:val="00267282"/>
    <w:rsid w:val="0026784A"/>
    <w:rsid w:val="00274AD6"/>
    <w:rsid w:val="002805D8"/>
    <w:rsid w:val="00281282"/>
    <w:rsid w:val="00296493"/>
    <w:rsid w:val="002A0C33"/>
    <w:rsid w:val="002A0CF3"/>
    <w:rsid w:val="002A4BC5"/>
    <w:rsid w:val="002A4FE9"/>
    <w:rsid w:val="002C37B6"/>
    <w:rsid w:val="002D2DD7"/>
    <w:rsid w:val="002D4877"/>
    <w:rsid w:val="002F3D4E"/>
    <w:rsid w:val="003013B0"/>
    <w:rsid w:val="00301506"/>
    <w:rsid w:val="00307A32"/>
    <w:rsid w:val="00315424"/>
    <w:rsid w:val="003230DC"/>
    <w:rsid w:val="00323675"/>
    <w:rsid w:val="003477BB"/>
    <w:rsid w:val="003529BE"/>
    <w:rsid w:val="003551F5"/>
    <w:rsid w:val="00356FE1"/>
    <w:rsid w:val="0036388A"/>
    <w:rsid w:val="0036446D"/>
    <w:rsid w:val="00373841"/>
    <w:rsid w:val="00376893"/>
    <w:rsid w:val="003845DC"/>
    <w:rsid w:val="00385033"/>
    <w:rsid w:val="00386F7C"/>
    <w:rsid w:val="0039713E"/>
    <w:rsid w:val="003A6E40"/>
    <w:rsid w:val="003B1DC9"/>
    <w:rsid w:val="003B48D4"/>
    <w:rsid w:val="003C6A71"/>
    <w:rsid w:val="003D23E4"/>
    <w:rsid w:val="003D632D"/>
    <w:rsid w:val="003D72AA"/>
    <w:rsid w:val="003D7A95"/>
    <w:rsid w:val="003E343D"/>
    <w:rsid w:val="003E477E"/>
    <w:rsid w:val="003F2088"/>
    <w:rsid w:val="00403603"/>
    <w:rsid w:val="00404664"/>
    <w:rsid w:val="00410716"/>
    <w:rsid w:val="004149AF"/>
    <w:rsid w:val="004266D7"/>
    <w:rsid w:val="004279C2"/>
    <w:rsid w:val="00446742"/>
    <w:rsid w:val="004560CD"/>
    <w:rsid w:val="00481F8E"/>
    <w:rsid w:val="00487D73"/>
    <w:rsid w:val="0049041D"/>
    <w:rsid w:val="004972F7"/>
    <w:rsid w:val="00497A1A"/>
    <w:rsid w:val="004A12CE"/>
    <w:rsid w:val="004A31C9"/>
    <w:rsid w:val="004A48EA"/>
    <w:rsid w:val="004B4935"/>
    <w:rsid w:val="004B54AA"/>
    <w:rsid w:val="004B5E11"/>
    <w:rsid w:val="004C3143"/>
    <w:rsid w:val="004C64E6"/>
    <w:rsid w:val="004D5D26"/>
    <w:rsid w:val="004E3DDD"/>
    <w:rsid w:val="005123A8"/>
    <w:rsid w:val="00515B25"/>
    <w:rsid w:val="005213DA"/>
    <w:rsid w:val="00527A22"/>
    <w:rsid w:val="00551146"/>
    <w:rsid w:val="0056050A"/>
    <w:rsid w:val="00584B13"/>
    <w:rsid w:val="005A1DC4"/>
    <w:rsid w:val="005A4947"/>
    <w:rsid w:val="005B29F4"/>
    <w:rsid w:val="005C59B4"/>
    <w:rsid w:val="005E4A10"/>
    <w:rsid w:val="005E4C37"/>
    <w:rsid w:val="005F40AB"/>
    <w:rsid w:val="00607A08"/>
    <w:rsid w:val="00614B85"/>
    <w:rsid w:val="00622DA3"/>
    <w:rsid w:val="00632E36"/>
    <w:rsid w:val="00637177"/>
    <w:rsid w:val="00646326"/>
    <w:rsid w:val="0066788C"/>
    <w:rsid w:val="00670A6C"/>
    <w:rsid w:val="00692B0B"/>
    <w:rsid w:val="006A021E"/>
    <w:rsid w:val="006A09B7"/>
    <w:rsid w:val="006B4178"/>
    <w:rsid w:val="006D4EF7"/>
    <w:rsid w:val="006E373D"/>
    <w:rsid w:val="006F6BD7"/>
    <w:rsid w:val="006F75F2"/>
    <w:rsid w:val="00706E16"/>
    <w:rsid w:val="00711485"/>
    <w:rsid w:val="007230C7"/>
    <w:rsid w:val="00723466"/>
    <w:rsid w:val="0073223B"/>
    <w:rsid w:val="00747019"/>
    <w:rsid w:val="00750744"/>
    <w:rsid w:val="00753DB3"/>
    <w:rsid w:val="00762CC4"/>
    <w:rsid w:val="0076760C"/>
    <w:rsid w:val="0077519A"/>
    <w:rsid w:val="007A1314"/>
    <w:rsid w:val="007B0E15"/>
    <w:rsid w:val="007B42A0"/>
    <w:rsid w:val="007B57C0"/>
    <w:rsid w:val="007B57FC"/>
    <w:rsid w:val="007E0E90"/>
    <w:rsid w:val="007E194A"/>
    <w:rsid w:val="007E4507"/>
    <w:rsid w:val="007F49D7"/>
    <w:rsid w:val="007F60E1"/>
    <w:rsid w:val="007F7121"/>
    <w:rsid w:val="00802927"/>
    <w:rsid w:val="008214E3"/>
    <w:rsid w:val="00827FD0"/>
    <w:rsid w:val="008309DC"/>
    <w:rsid w:val="00832876"/>
    <w:rsid w:val="00834278"/>
    <w:rsid w:val="00841866"/>
    <w:rsid w:val="00843936"/>
    <w:rsid w:val="00843ABF"/>
    <w:rsid w:val="008446C1"/>
    <w:rsid w:val="00850093"/>
    <w:rsid w:val="00863140"/>
    <w:rsid w:val="00881236"/>
    <w:rsid w:val="0089362B"/>
    <w:rsid w:val="008A2DCC"/>
    <w:rsid w:val="008A5F23"/>
    <w:rsid w:val="008B24BE"/>
    <w:rsid w:val="008B3992"/>
    <w:rsid w:val="008B4282"/>
    <w:rsid w:val="008B68CA"/>
    <w:rsid w:val="008C3FDE"/>
    <w:rsid w:val="008D31A9"/>
    <w:rsid w:val="008D3796"/>
    <w:rsid w:val="008E1E90"/>
    <w:rsid w:val="008E73FD"/>
    <w:rsid w:val="008F0CD8"/>
    <w:rsid w:val="008F23D0"/>
    <w:rsid w:val="008F2E84"/>
    <w:rsid w:val="008F44D3"/>
    <w:rsid w:val="008F715A"/>
    <w:rsid w:val="008F7922"/>
    <w:rsid w:val="00902FE2"/>
    <w:rsid w:val="009131A0"/>
    <w:rsid w:val="009348D3"/>
    <w:rsid w:val="00941247"/>
    <w:rsid w:val="00941E1A"/>
    <w:rsid w:val="00956FBA"/>
    <w:rsid w:val="00975210"/>
    <w:rsid w:val="009814F9"/>
    <w:rsid w:val="00986756"/>
    <w:rsid w:val="009B3715"/>
    <w:rsid w:val="009C6015"/>
    <w:rsid w:val="009C76C6"/>
    <w:rsid w:val="009D07FD"/>
    <w:rsid w:val="009E0349"/>
    <w:rsid w:val="009E0D02"/>
    <w:rsid w:val="009E0EFE"/>
    <w:rsid w:val="009F20D0"/>
    <w:rsid w:val="009F3BA0"/>
    <w:rsid w:val="009F53F4"/>
    <w:rsid w:val="00A01D99"/>
    <w:rsid w:val="00A317B5"/>
    <w:rsid w:val="00A37D11"/>
    <w:rsid w:val="00A4674A"/>
    <w:rsid w:val="00A47B64"/>
    <w:rsid w:val="00A50860"/>
    <w:rsid w:val="00A702E5"/>
    <w:rsid w:val="00A7611E"/>
    <w:rsid w:val="00A80D33"/>
    <w:rsid w:val="00A83E9E"/>
    <w:rsid w:val="00AA1CA6"/>
    <w:rsid w:val="00AC227B"/>
    <w:rsid w:val="00AC5B5B"/>
    <w:rsid w:val="00B07E5C"/>
    <w:rsid w:val="00B1455B"/>
    <w:rsid w:val="00B16AD4"/>
    <w:rsid w:val="00B35E38"/>
    <w:rsid w:val="00B57B4C"/>
    <w:rsid w:val="00B67461"/>
    <w:rsid w:val="00B74B9B"/>
    <w:rsid w:val="00B760D3"/>
    <w:rsid w:val="00B800F2"/>
    <w:rsid w:val="00B845D8"/>
    <w:rsid w:val="00B846F5"/>
    <w:rsid w:val="00B84A25"/>
    <w:rsid w:val="00BA2B23"/>
    <w:rsid w:val="00BB0565"/>
    <w:rsid w:val="00BB75B9"/>
    <w:rsid w:val="00BB76CE"/>
    <w:rsid w:val="00BC37AB"/>
    <w:rsid w:val="00BC619B"/>
    <w:rsid w:val="00BC7957"/>
    <w:rsid w:val="00BD05A7"/>
    <w:rsid w:val="00BE2B0F"/>
    <w:rsid w:val="00BE7DA2"/>
    <w:rsid w:val="00BF1005"/>
    <w:rsid w:val="00BF707C"/>
    <w:rsid w:val="00C1369A"/>
    <w:rsid w:val="00C1741D"/>
    <w:rsid w:val="00C201DC"/>
    <w:rsid w:val="00C26DB5"/>
    <w:rsid w:val="00C273D1"/>
    <w:rsid w:val="00C368EA"/>
    <w:rsid w:val="00C374F1"/>
    <w:rsid w:val="00C51071"/>
    <w:rsid w:val="00C52EA6"/>
    <w:rsid w:val="00C71EF8"/>
    <w:rsid w:val="00C72DD5"/>
    <w:rsid w:val="00C74C15"/>
    <w:rsid w:val="00C80CF5"/>
    <w:rsid w:val="00C93087"/>
    <w:rsid w:val="00CA42AF"/>
    <w:rsid w:val="00CA4BEF"/>
    <w:rsid w:val="00CA6073"/>
    <w:rsid w:val="00CA67DF"/>
    <w:rsid w:val="00CA6FA2"/>
    <w:rsid w:val="00CA7ACB"/>
    <w:rsid w:val="00CB6153"/>
    <w:rsid w:val="00CC01DC"/>
    <w:rsid w:val="00CC1AC6"/>
    <w:rsid w:val="00CD1271"/>
    <w:rsid w:val="00CE4BDC"/>
    <w:rsid w:val="00CF030F"/>
    <w:rsid w:val="00D011F3"/>
    <w:rsid w:val="00D10C3C"/>
    <w:rsid w:val="00D17AFB"/>
    <w:rsid w:val="00D2633D"/>
    <w:rsid w:val="00D31078"/>
    <w:rsid w:val="00D3208D"/>
    <w:rsid w:val="00D37BAD"/>
    <w:rsid w:val="00D52F12"/>
    <w:rsid w:val="00D625E9"/>
    <w:rsid w:val="00D6603F"/>
    <w:rsid w:val="00DB307E"/>
    <w:rsid w:val="00DB3A2B"/>
    <w:rsid w:val="00DB7019"/>
    <w:rsid w:val="00DF323D"/>
    <w:rsid w:val="00DF7944"/>
    <w:rsid w:val="00E004EA"/>
    <w:rsid w:val="00E03E83"/>
    <w:rsid w:val="00E11CFC"/>
    <w:rsid w:val="00E2181C"/>
    <w:rsid w:val="00E26FBA"/>
    <w:rsid w:val="00E46429"/>
    <w:rsid w:val="00E6512D"/>
    <w:rsid w:val="00E70E86"/>
    <w:rsid w:val="00E87121"/>
    <w:rsid w:val="00EB79A1"/>
    <w:rsid w:val="00F04308"/>
    <w:rsid w:val="00F207E0"/>
    <w:rsid w:val="00F2381C"/>
    <w:rsid w:val="00F25F52"/>
    <w:rsid w:val="00F319D5"/>
    <w:rsid w:val="00F336D7"/>
    <w:rsid w:val="00F34752"/>
    <w:rsid w:val="00F43853"/>
    <w:rsid w:val="00F44EA5"/>
    <w:rsid w:val="00F45A62"/>
    <w:rsid w:val="00F46DC0"/>
    <w:rsid w:val="00F625D2"/>
    <w:rsid w:val="00F8050D"/>
    <w:rsid w:val="00F80A1D"/>
    <w:rsid w:val="00F858CA"/>
    <w:rsid w:val="00F94239"/>
    <w:rsid w:val="00FA4441"/>
    <w:rsid w:val="00FB20B7"/>
    <w:rsid w:val="00FB4FFC"/>
    <w:rsid w:val="00FC41A7"/>
    <w:rsid w:val="00FC48F6"/>
    <w:rsid w:val="00FD2063"/>
    <w:rsid w:val="00FD3659"/>
    <w:rsid w:val="00FD4CFD"/>
    <w:rsid w:val="00FE28EE"/>
    <w:rsid w:val="00FF2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21FFB"/>
  <w15:docId w15:val="{901D7B8C-12C3-48E7-BF12-4ACDAB3B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0B"/>
    <w:pPr>
      <w:widowControl w:val="0"/>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A2DCC"/>
    <w:pPr>
      <w:tabs>
        <w:tab w:val="center" w:pos="4153"/>
        <w:tab w:val="right" w:pos="8306"/>
      </w:tabs>
      <w:snapToGrid w:val="0"/>
    </w:pPr>
    <w:rPr>
      <w:sz w:val="20"/>
      <w:szCs w:val="20"/>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link w:val="HTML0"/>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Web">
    <w:name w:val="Normal (Web)"/>
    <w:basedOn w:val="a"/>
    <w:rsid w:val="003D72AA"/>
    <w:pPr>
      <w:widowControl/>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e">
    <w:name w:val="List Paragraph"/>
    <w:basedOn w:val="a"/>
    <w:uiPriority w:val="34"/>
    <w:qFormat/>
    <w:rsid w:val="001264BD"/>
    <w:pPr>
      <w:widowControl/>
      <w:ind w:leftChars="200" w:left="480"/>
    </w:pPr>
    <w:rPr>
      <w:kern w:val="0"/>
    </w:rPr>
  </w:style>
  <w:style w:type="paragraph" w:styleId="af">
    <w:name w:val="Date"/>
    <w:basedOn w:val="a"/>
    <w:next w:val="a"/>
    <w:link w:val="af0"/>
    <w:rsid w:val="007E194A"/>
    <w:pPr>
      <w:jc w:val="right"/>
    </w:pPr>
    <w:rPr>
      <w:rFonts w:eastAsia="標楷體"/>
      <w:sz w:val="20"/>
    </w:rPr>
  </w:style>
  <w:style w:type="character" w:customStyle="1" w:styleId="af0">
    <w:name w:val="日期 字元"/>
    <w:link w:val="af"/>
    <w:rsid w:val="007E194A"/>
    <w:rPr>
      <w:rFonts w:eastAsia="標楷體"/>
      <w:kern w:val="2"/>
      <w:szCs w:val="24"/>
    </w:rPr>
  </w:style>
  <w:style w:type="paragraph" w:styleId="af1">
    <w:name w:val="Plain Text"/>
    <w:basedOn w:val="a"/>
    <w:link w:val="af2"/>
    <w:uiPriority w:val="99"/>
    <w:unhideWhenUsed/>
    <w:rsid w:val="009E0EFE"/>
    <w:rPr>
      <w:rFonts w:ascii="Calibri" w:hAnsi="Courier New" w:cs="Courier New"/>
    </w:rPr>
  </w:style>
  <w:style w:type="character" w:customStyle="1" w:styleId="af2">
    <w:name w:val="純文字 字元"/>
    <w:link w:val="af1"/>
    <w:uiPriority w:val="99"/>
    <w:rsid w:val="009E0EFE"/>
    <w:rPr>
      <w:rFonts w:ascii="Calibri" w:hAnsi="Courier New" w:cs="Courier New"/>
      <w:kern w:val="2"/>
      <w:sz w:val="24"/>
      <w:szCs w:val="24"/>
    </w:rPr>
  </w:style>
  <w:style w:type="paragraph" w:styleId="af3">
    <w:name w:val="Revision"/>
    <w:hidden/>
    <w:uiPriority w:val="99"/>
    <w:semiHidden/>
    <w:rsid w:val="00E6512D"/>
    <w:rPr>
      <w:kern w:val="2"/>
      <w:sz w:val="24"/>
      <w:szCs w:val="24"/>
    </w:rPr>
  </w:style>
  <w:style w:type="character" w:customStyle="1" w:styleId="HTML0">
    <w:name w:val="HTML 預設格式 字元"/>
    <w:link w:val="HTML"/>
    <w:rsid w:val="00F25F52"/>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169032490">
      <w:bodyDiv w:val="1"/>
      <w:marLeft w:val="0"/>
      <w:marRight w:val="0"/>
      <w:marTop w:val="0"/>
      <w:marBottom w:val="0"/>
      <w:divBdr>
        <w:top w:val="none" w:sz="0" w:space="0" w:color="auto"/>
        <w:left w:val="none" w:sz="0" w:space="0" w:color="auto"/>
        <w:bottom w:val="none" w:sz="0" w:space="0" w:color="auto"/>
        <w:right w:val="none" w:sz="0" w:space="0" w:color="auto"/>
      </w:divBdr>
    </w:div>
    <w:div w:id="237717446">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 w:id="675813788">
      <w:bodyDiv w:val="1"/>
      <w:marLeft w:val="0"/>
      <w:marRight w:val="0"/>
      <w:marTop w:val="0"/>
      <w:marBottom w:val="0"/>
      <w:divBdr>
        <w:top w:val="none" w:sz="0" w:space="0" w:color="auto"/>
        <w:left w:val="none" w:sz="0" w:space="0" w:color="auto"/>
        <w:bottom w:val="none" w:sz="0" w:space="0" w:color="auto"/>
        <w:right w:val="none" w:sz="0" w:space="0" w:color="auto"/>
      </w:divBdr>
    </w:div>
    <w:div w:id="870802274">
      <w:bodyDiv w:val="1"/>
      <w:marLeft w:val="0"/>
      <w:marRight w:val="0"/>
      <w:marTop w:val="0"/>
      <w:marBottom w:val="0"/>
      <w:divBdr>
        <w:top w:val="none" w:sz="0" w:space="0" w:color="auto"/>
        <w:left w:val="none" w:sz="0" w:space="0" w:color="auto"/>
        <w:bottom w:val="none" w:sz="0" w:space="0" w:color="auto"/>
        <w:right w:val="none" w:sz="0" w:space="0" w:color="auto"/>
      </w:divBdr>
    </w:div>
    <w:div w:id="1672566039">
      <w:bodyDiv w:val="1"/>
      <w:marLeft w:val="0"/>
      <w:marRight w:val="0"/>
      <w:marTop w:val="0"/>
      <w:marBottom w:val="0"/>
      <w:divBdr>
        <w:top w:val="none" w:sz="0" w:space="0" w:color="auto"/>
        <w:left w:val="none" w:sz="0" w:space="0" w:color="auto"/>
        <w:bottom w:val="none" w:sz="0" w:space="0" w:color="auto"/>
        <w:right w:val="none" w:sz="0" w:space="0" w:color="auto"/>
      </w:divBdr>
    </w:div>
    <w:div w:id="1877741023">
      <w:bodyDiv w:val="1"/>
      <w:marLeft w:val="0"/>
      <w:marRight w:val="0"/>
      <w:marTop w:val="0"/>
      <w:marBottom w:val="0"/>
      <w:divBdr>
        <w:top w:val="none" w:sz="0" w:space="0" w:color="auto"/>
        <w:left w:val="none" w:sz="0" w:space="0" w:color="auto"/>
        <w:bottom w:val="none" w:sz="0" w:space="0" w:color="auto"/>
        <w:right w:val="none" w:sz="0" w:space="0" w:color="auto"/>
      </w:divBdr>
    </w:div>
    <w:div w:id="20564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003B8-CFFC-48CE-88CC-CFF9776D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1008</Words>
  <Characters>5751</Characters>
  <Application>Microsoft Office Word</Application>
  <DocSecurity>0</DocSecurity>
  <Lines>47</Lines>
  <Paragraphs>13</Paragraphs>
  <ScaleCrop>false</ScaleCrop>
  <Company>kmu</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creator>new</dc:creator>
  <cp:lastModifiedBy>Yu-Shan Wang</cp:lastModifiedBy>
  <cp:revision>4</cp:revision>
  <cp:lastPrinted>2018-04-13T09:40:00Z</cp:lastPrinted>
  <dcterms:created xsi:type="dcterms:W3CDTF">2018-04-26T10:15:00Z</dcterms:created>
  <dcterms:modified xsi:type="dcterms:W3CDTF">2018-05-09T07:19:00Z</dcterms:modified>
</cp:coreProperties>
</file>