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47" w:rsidRDefault="00567247" w:rsidP="00567247">
      <w:pPr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6724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高雄醫學大學醫學院</w:t>
      </w:r>
      <w:r w:rsidRPr="00567247">
        <w:rPr>
          <w:rFonts w:ascii="標楷體" w:eastAsia="標楷體" w:hAnsi="標楷體" w:cs="新細明體"/>
          <w:b/>
          <w:kern w:val="0"/>
          <w:sz w:val="32"/>
          <w:szCs w:val="32"/>
        </w:rPr>
        <w:t>學生</w:t>
      </w:r>
      <w:r w:rsidRPr="0056724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事務</w:t>
      </w:r>
      <w:r w:rsidRPr="00567247">
        <w:rPr>
          <w:rFonts w:ascii="標楷體" w:eastAsia="標楷體" w:hAnsi="標楷體" w:cs="新細明體"/>
          <w:b/>
          <w:kern w:val="0"/>
          <w:sz w:val="32"/>
          <w:szCs w:val="32"/>
        </w:rPr>
        <w:t>委員會</w:t>
      </w:r>
      <w:r w:rsidRPr="0056724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設置辦法</w:t>
      </w:r>
    </w:p>
    <w:p w:rsidR="00567247" w:rsidRPr="005013C5" w:rsidRDefault="00567247" w:rsidP="005013C5">
      <w:pPr>
        <w:spacing w:line="0" w:lineRule="atLeast"/>
        <w:ind w:leftChars="1949" w:left="4678"/>
        <w:rPr>
          <w:rFonts w:eastAsia="標楷體"/>
          <w:sz w:val="20"/>
          <w:szCs w:val="21"/>
        </w:rPr>
      </w:pPr>
      <w:r w:rsidRPr="005013C5">
        <w:rPr>
          <w:rFonts w:eastAsia="標楷體"/>
          <w:sz w:val="20"/>
          <w:szCs w:val="21"/>
        </w:rPr>
        <w:t>104.</w:t>
      </w:r>
      <w:r w:rsidR="005013C5">
        <w:rPr>
          <w:rFonts w:eastAsia="標楷體" w:hint="eastAsia"/>
          <w:sz w:val="20"/>
          <w:szCs w:val="21"/>
        </w:rPr>
        <w:t>0</w:t>
      </w:r>
      <w:r w:rsidRPr="005013C5">
        <w:rPr>
          <w:rFonts w:eastAsia="標楷體"/>
          <w:sz w:val="20"/>
          <w:szCs w:val="21"/>
        </w:rPr>
        <w:t>6.25  103</w:t>
      </w:r>
      <w:r w:rsidRPr="005013C5">
        <w:rPr>
          <w:rFonts w:eastAsia="標楷體"/>
          <w:sz w:val="20"/>
          <w:szCs w:val="21"/>
        </w:rPr>
        <w:t>學年度醫學院第</w:t>
      </w:r>
      <w:r w:rsidRPr="005013C5">
        <w:rPr>
          <w:rFonts w:eastAsia="標楷體"/>
          <w:sz w:val="20"/>
          <w:szCs w:val="21"/>
        </w:rPr>
        <w:t>4</w:t>
      </w:r>
      <w:r w:rsidRPr="005013C5">
        <w:rPr>
          <w:rFonts w:eastAsia="標楷體"/>
          <w:sz w:val="20"/>
          <w:szCs w:val="21"/>
        </w:rPr>
        <w:t>次院</w:t>
      </w:r>
      <w:proofErr w:type="gramStart"/>
      <w:r w:rsidRPr="005013C5">
        <w:rPr>
          <w:rFonts w:eastAsia="標楷體"/>
          <w:sz w:val="20"/>
          <w:szCs w:val="21"/>
        </w:rPr>
        <w:t>務</w:t>
      </w:r>
      <w:proofErr w:type="gramEnd"/>
      <w:r w:rsidRPr="005013C5">
        <w:rPr>
          <w:rFonts w:eastAsia="標楷體"/>
          <w:sz w:val="20"/>
          <w:szCs w:val="21"/>
        </w:rPr>
        <w:t>會議通過</w:t>
      </w:r>
    </w:p>
    <w:p w:rsidR="00567247" w:rsidRPr="005013C5" w:rsidRDefault="00567247" w:rsidP="005013C5">
      <w:pPr>
        <w:spacing w:line="0" w:lineRule="atLeast"/>
        <w:ind w:leftChars="1949" w:left="4678" w:rightChars="13" w:right="31"/>
        <w:rPr>
          <w:rFonts w:eastAsia="標楷體"/>
          <w:sz w:val="20"/>
          <w:szCs w:val="20"/>
        </w:rPr>
      </w:pPr>
      <w:r w:rsidRPr="005013C5">
        <w:rPr>
          <w:rFonts w:eastAsia="標楷體"/>
          <w:sz w:val="20"/>
          <w:szCs w:val="20"/>
        </w:rPr>
        <w:t>104.</w:t>
      </w:r>
      <w:r w:rsidR="005013C5">
        <w:rPr>
          <w:rFonts w:eastAsia="標楷體" w:hint="eastAsia"/>
          <w:sz w:val="20"/>
          <w:szCs w:val="20"/>
        </w:rPr>
        <w:t>0</w:t>
      </w:r>
      <w:r w:rsidRPr="005013C5">
        <w:rPr>
          <w:rFonts w:eastAsia="標楷體"/>
          <w:sz w:val="20"/>
          <w:szCs w:val="20"/>
        </w:rPr>
        <w:t xml:space="preserve">8.21  </w:t>
      </w:r>
      <w:r w:rsidRPr="005013C5">
        <w:rPr>
          <w:rFonts w:eastAsia="標楷體"/>
          <w:sz w:val="20"/>
          <w:szCs w:val="20"/>
        </w:rPr>
        <w:t>高醫院</w:t>
      </w:r>
      <w:proofErr w:type="gramStart"/>
      <w:r w:rsidRPr="005013C5">
        <w:rPr>
          <w:rFonts w:eastAsia="標楷體"/>
          <w:sz w:val="20"/>
          <w:szCs w:val="20"/>
        </w:rPr>
        <w:t>醫函字</w:t>
      </w:r>
      <w:proofErr w:type="gramEnd"/>
      <w:r w:rsidRPr="005013C5">
        <w:rPr>
          <w:rFonts w:eastAsia="標楷體"/>
          <w:sz w:val="20"/>
          <w:szCs w:val="20"/>
        </w:rPr>
        <w:t>第</w:t>
      </w:r>
      <w:r w:rsidRPr="005013C5">
        <w:rPr>
          <w:rFonts w:eastAsia="標楷體"/>
          <w:sz w:val="20"/>
          <w:szCs w:val="20"/>
        </w:rPr>
        <w:t xml:space="preserve">104000008 </w:t>
      </w:r>
      <w:r w:rsidRPr="005013C5">
        <w:rPr>
          <w:rFonts w:eastAsia="標楷體"/>
          <w:sz w:val="20"/>
          <w:szCs w:val="20"/>
        </w:rPr>
        <w:t>號函公布</w:t>
      </w:r>
    </w:p>
    <w:p w:rsidR="00567247" w:rsidRPr="005013C5" w:rsidRDefault="00567247" w:rsidP="005013C5">
      <w:pPr>
        <w:spacing w:line="0" w:lineRule="atLeast"/>
        <w:ind w:leftChars="1949" w:left="4678"/>
        <w:rPr>
          <w:rFonts w:eastAsia="標楷體"/>
          <w:sz w:val="20"/>
          <w:szCs w:val="21"/>
        </w:rPr>
      </w:pPr>
      <w:r w:rsidRPr="005013C5">
        <w:rPr>
          <w:rFonts w:eastAsia="標楷體"/>
          <w:sz w:val="20"/>
          <w:szCs w:val="21"/>
        </w:rPr>
        <w:t>104.09.24  104</w:t>
      </w:r>
      <w:r w:rsidRPr="005013C5">
        <w:rPr>
          <w:rFonts w:eastAsia="標楷體"/>
          <w:sz w:val="20"/>
          <w:szCs w:val="21"/>
        </w:rPr>
        <w:t>學年度醫學院第</w:t>
      </w:r>
      <w:r w:rsidRPr="005013C5">
        <w:rPr>
          <w:rFonts w:eastAsia="標楷體"/>
          <w:sz w:val="20"/>
          <w:szCs w:val="21"/>
        </w:rPr>
        <w:t>1</w:t>
      </w:r>
      <w:r w:rsidRPr="005013C5">
        <w:rPr>
          <w:rFonts w:eastAsia="標楷體"/>
          <w:sz w:val="20"/>
          <w:szCs w:val="21"/>
        </w:rPr>
        <w:t>次院</w:t>
      </w:r>
      <w:proofErr w:type="gramStart"/>
      <w:r w:rsidRPr="005013C5">
        <w:rPr>
          <w:rFonts w:eastAsia="標楷體"/>
          <w:sz w:val="20"/>
          <w:szCs w:val="21"/>
        </w:rPr>
        <w:t>務</w:t>
      </w:r>
      <w:proofErr w:type="gramEnd"/>
      <w:r w:rsidRPr="005013C5">
        <w:rPr>
          <w:rFonts w:eastAsia="標楷體"/>
          <w:sz w:val="20"/>
          <w:szCs w:val="21"/>
        </w:rPr>
        <w:t>會議通過</w:t>
      </w:r>
    </w:p>
    <w:p w:rsidR="009C602B" w:rsidRPr="005013C5" w:rsidRDefault="009C602B" w:rsidP="005013C5">
      <w:pPr>
        <w:spacing w:line="0" w:lineRule="atLeast"/>
        <w:ind w:leftChars="1949" w:left="4678"/>
        <w:rPr>
          <w:rFonts w:eastAsia="標楷體"/>
          <w:sz w:val="20"/>
          <w:szCs w:val="20"/>
        </w:rPr>
      </w:pPr>
      <w:r w:rsidRPr="005013C5">
        <w:rPr>
          <w:rFonts w:eastAsia="標楷體"/>
          <w:sz w:val="20"/>
          <w:szCs w:val="20"/>
        </w:rPr>
        <w:t xml:space="preserve">104.10.26 </w:t>
      </w:r>
      <w:r w:rsidR="005013C5">
        <w:rPr>
          <w:rFonts w:eastAsia="標楷體" w:hint="eastAsia"/>
          <w:sz w:val="20"/>
          <w:szCs w:val="20"/>
        </w:rPr>
        <w:t xml:space="preserve"> </w:t>
      </w:r>
      <w:r w:rsidRPr="005013C5">
        <w:rPr>
          <w:rFonts w:eastAsia="標楷體"/>
          <w:sz w:val="20"/>
          <w:szCs w:val="20"/>
        </w:rPr>
        <w:t>高醫院</w:t>
      </w:r>
      <w:proofErr w:type="gramStart"/>
      <w:r w:rsidRPr="005013C5">
        <w:rPr>
          <w:rFonts w:eastAsia="標楷體"/>
          <w:sz w:val="20"/>
          <w:szCs w:val="20"/>
        </w:rPr>
        <w:t>醫函字</w:t>
      </w:r>
      <w:proofErr w:type="gramEnd"/>
      <w:r w:rsidRPr="005013C5">
        <w:rPr>
          <w:rFonts w:eastAsia="標楷體"/>
          <w:sz w:val="20"/>
          <w:szCs w:val="20"/>
        </w:rPr>
        <w:t>第</w:t>
      </w:r>
      <w:r w:rsidRPr="005013C5">
        <w:rPr>
          <w:rFonts w:eastAsia="標楷體"/>
          <w:sz w:val="20"/>
          <w:szCs w:val="20"/>
        </w:rPr>
        <w:t>104000009</w:t>
      </w:r>
      <w:r w:rsidRPr="005013C5">
        <w:rPr>
          <w:rFonts w:eastAsia="標楷體"/>
          <w:sz w:val="20"/>
          <w:szCs w:val="20"/>
        </w:rPr>
        <w:t>號函公布</w:t>
      </w:r>
      <w:r w:rsidRPr="005013C5">
        <w:rPr>
          <w:rFonts w:eastAsia="標楷體"/>
          <w:sz w:val="20"/>
          <w:szCs w:val="20"/>
        </w:rPr>
        <w:t xml:space="preserve">  </w:t>
      </w:r>
    </w:p>
    <w:p w:rsidR="005013C5" w:rsidRPr="009C602B" w:rsidRDefault="005013C5" w:rsidP="009C602B">
      <w:pPr>
        <w:spacing w:line="0" w:lineRule="atLeast"/>
        <w:rPr>
          <w:rFonts w:eastAsia="標楷體" w:hAnsi="標楷體"/>
          <w:sz w:val="20"/>
          <w:szCs w:val="20"/>
        </w:rPr>
      </w:pPr>
    </w:p>
    <w:p w:rsidR="00567247" w:rsidRPr="00567247" w:rsidRDefault="00567247" w:rsidP="00567247">
      <w:pPr>
        <w:ind w:left="991" w:hangingChars="413" w:hanging="991"/>
        <w:rPr>
          <w:rFonts w:ascii="標楷體" w:eastAsia="標楷體" w:hAnsi="標楷體"/>
        </w:rPr>
      </w:pPr>
      <w:r w:rsidRPr="00567247">
        <w:rPr>
          <w:rFonts w:ascii="標楷體" w:eastAsia="標楷體" w:hAnsi="標楷體" w:hint="eastAsia"/>
        </w:rPr>
        <w:t xml:space="preserve">第一條　</w:t>
      </w:r>
      <w:r w:rsidRPr="00567247">
        <w:rPr>
          <w:rFonts w:ascii="標楷體" w:eastAsia="標楷體" w:hAnsi="標楷體" w:cs="新細明體" w:hint="eastAsia"/>
        </w:rPr>
        <w:t>為處理本學院學生事務重要事宜，依據本校醫學院設置辦法第十條之規定，設置</w:t>
      </w:r>
      <w:r w:rsidRPr="00567247">
        <w:rPr>
          <w:rFonts w:ascii="標楷體" w:eastAsia="標楷體" w:hAnsi="標楷體" w:cs="新細明體"/>
        </w:rPr>
        <w:t>學生</w:t>
      </w:r>
      <w:r w:rsidRPr="00567247">
        <w:rPr>
          <w:rFonts w:ascii="標楷體" w:eastAsia="標楷體" w:hAnsi="標楷體" w:cs="新細明體" w:hint="eastAsia"/>
        </w:rPr>
        <w:t>事務</w:t>
      </w:r>
      <w:r w:rsidRPr="00567247">
        <w:rPr>
          <w:rFonts w:ascii="標楷體" w:eastAsia="標楷體" w:hAnsi="標楷體" w:cs="新細明體"/>
        </w:rPr>
        <w:t>委員會</w:t>
      </w:r>
      <w:r w:rsidRPr="00567247">
        <w:rPr>
          <w:rFonts w:ascii="標楷體" w:eastAsia="標楷體" w:hAnsi="標楷體" w:cs="新細明體" w:hint="eastAsia"/>
        </w:rPr>
        <w:t>」</w:t>
      </w:r>
      <w:r w:rsidRPr="00567247">
        <w:rPr>
          <w:rFonts w:ascii="標楷體" w:eastAsia="標楷體" w:hAnsi="標楷體"/>
        </w:rPr>
        <w:t>（以下簡稱</w:t>
      </w:r>
      <w:r w:rsidRPr="00567247">
        <w:rPr>
          <w:rFonts w:ascii="標楷體" w:eastAsia="標楷體" w:hAnsi="標楷體" w:hint="eastAsia"/>
        </w:rPr>
        <w:t>本</w:t>
      </w:r>
      <w:r w:rsidRPr="00567247">
        <w:rPr>
          <w:rFonts w:ascii="標楷體" w:eastAsia="標楷體" w:hAnsi="標楷體"/>
        </w:rPr>
        <w:t>委員會）</w:t>
      </w:r>
      <w:r w:rsidRPr="00567247">
        <w:rPr>
          <w:rFonts w:ascii="標楷體" w:eastAsia="標楷體" w:hAnsi="標楷體" w:hint="eastAsia"/>
        </w:rPr>
        <w:t>，並訂定本辦法。</w:t>
      </w:r>
    </w:p>
    <w:p w:rsidR="00567247" w:rsidRPr="00915FB7" w:rsidRDefault="00567247" w:rsidP="00567247">
      <w:pPr>
        <w:rPr>
          <w:rFonts w:ascii="標楷體" w:eastAsia="標楷體" w:hAnsi="標楷體"/>
          <w:color w:val="000000" w:themeColor="text1"/>
        </w:rPr>
      </w:pPr>
      <w:r w:rsidRPr="00915FB7">
        <w:rPr>
          <w:rFonts w:ascii="標楷體" w:eastAsia="標楷體" w:hAnsi="標楷體" w:hint="eastAsia"/>
          <w:color w:val="000000" w:themeColor="text1"/>
          <w:u w:val="single"/>
        </w:rPr>
        <w:t>第二條</w:t>
      </w:r>
      <w:r w:rsidRPr="00915FB7">
        <w:rPr>
          <w:rFonts w:ascii="標楷體" w:eastAsia="標楷體" w:hAnsi="標楷體" w:hint="eastAsia"/>
          <w:color w:val="000000" w:themeColor="text1"/>
        </w:rPr>
        <w:t xml:space="preserve">　本委員會任務如下：</w:t>
      </w:r>
    </w:p>
    <w:p w:rsidR="00567247" w:rsidRPr="00915FB7" w:rsidRDefault="00567247" w:rsidP="00567247">
      <w:pPr>
        <w:rPr>
          <w:rFonts w:ascii="標楷體" w:eastAsia="標楷體" w:hAnsi="標楷體"/>
          <w:color w:val="000000" w:themeColor="text1"/>
        </w:rPr>
      </w:pPr>
      <w:r w:rsidRPr="00915FB7">
        <w:rPr>
          <w:rFonts w:ascii="標楷體" w:eastAsia="標楷體" w:hAnsi="標楷體" w:hint="eastAsia"/>
          <w:color w:val="000000" w:themeColor="text1"/>
        </w:rPr>
        <w:t xml:space="preserve">        一、協同本校各</w:t>
      </w:r>
      <w:r w:rsidRPr="00915FB7">
        <w:rPr>
          <w:rFonts w:ascii="標楷體" w:eastAsia="標楷體" w:hAnsi="標楷體" w:hint="eastAsia"/>
          <w:color w:val="000000" w:themeColor="text1"/>
          <w:u w:val="single"/>
        </w:rPr>
        <w:t>單位</w:t>
      </w:r>
      <w:r w:rsidRPr="00915FB7">
        <w:rPr>
          <w:rFonts w:ascii="標楷體" w:eastAsia="標楷體" w:hAnsi="標楷體" w:hint="eastAsia"/>
          <w:color w:val="000000" w:themeColor="text1"/>
        </w:rPr>
        <w:t>協助本院學生課業問題之輔導。</w:t>
      </w:r>
    </w:p>
    <w:p w:rsidR="00567247" w:rsidRPr="00915FB7" w:rsidRDefault="00567247" w:rsidP="00567247">
      <w:pPr>
        <w:rPr>
          <w:rFonts w:ascii="標楷體" w:eastAsia="標楷體" w:hAnsi="標楷體"/>
          <w:color w:val="000000" w:themeColor="text1"/>
        </w:rPr>
      </w:pPr>
      <w:r w:rsidRPr="00915FB7">
        <w:rPr>
          <w:rFonts w:ascii="標楷體" w:eastAsia="標楷體" w:hAnsi="標楷體" w:hint="eastAsia"/>
          <w:color w:val="000000" w:themeColor="text1"/>
        </w:rPr>
        <w:t xml:space="preserve">        二、依據高雄醫學大學學生自我傷害三級預防工作實施計畫，協同相關</w:t>
      </w:r>
      <w:r w:rsidRPr="00915FB7">
        <w:rPr>
          <w:rFonts w:ascii="標楷體" w:eastAsia="標楷體" w:hAnsi="標楷體" w:hint="eastAsia"/>
          <w:color w:val="000000" w:themeColor="text1"/>
          <w:u w:val="single"/>
        </w:rPr>
        <w:t>單位</w:t>
      </w:r>
      <w:r w:rsidRPr="00915FB7">
        <w:rPr>
          <w:rFonts w:ascii="標楷體" w:eastAsia="標楷體" w:hAnsi="標楷體" w:hint="eastAsia"/>
          <w:color w:val="000000" w:themeColor="text1"/>
        </w:rPr>
        <w:t>建立本院學生</w:t>
      </w:r>
    </w:p>
    <w:p w:rsidR="00567247" w:rsidRPr="00915FB7" w:rsidRDefault="00567247" w:rsidP="00567247">
      <w:pPr>
        <w:rPr>
          <w:rFonts w:ascii="標楷體" w:eastAsia="標楷體" w:hAnsi="標楷體"/>
          <w:color w:val="000000" w:themeColor="text1"/>
        </w:rPr>
      </w:pPr>
      <w:r w:rsidRPr="00915FB7">
        <w:rPr>
          <w:rFonts w:ascii="標楷體" w:eastAsia="標楷體" w:hAnsi="標楷體" w:hint="eastAsia"/>
          <w:color w:val="000000" w:themeColor="text1"/>
        </w:rPr>
        <w:t xml:space="preserve">            預防與治療性輔導之機制。</w:t>
      </w:r>
    </w:p>
    <w:p w:rsidR="00567247" w:rsidRPr="00915FB7" w:rsidRDefault="00567247" w:rsidP="00567247">
      <w:pPr>
        <w:rPr>
          <w:rFonts w:ascii="標楷體" w:eastAsia="標楷體" w:hAnsi="標楷體"/>
          <w:color w:val="000000" w:themeColor="text1"/>
        </w:rPr>
      </w:pPr>
      <w:r w:rsidRPr="00915FB7">
        <w:rPr>
          <w:rFonts w:ascii="標楷體" w:eastAsia="標楷體" w:hAnsi="標楷體" w:hint="eastAsia"/>
          <w:color w:val="000000" w:themeColor="text1"/>
        </w:rPr>
        <w:t xml:space="preserve">        三、推動本院學生輔導相關措施及各項活動。</w:t>
      </w:r>
    </w:p>
    <w:p w:rsidR="00567247" w:rsidRPr="00915FB7" w:rsidRDefault="00567247" w:rsidP="00567247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915FB7">
        <w:rPr>
          <w:rFonts w:ascii="標楷體" w:eastAsia="標楷體" w:hAnsi="標楷體" w:hint="eastAsia"/>
          <w:color w:val="000000" w:themeColor="text1"/>
          <w:u w:val="single"/>
        </w:rPr>
        <w:t>第三條</w:t>
      </w:r>
      <w:r w:rsidRPr="00915FB7">
        <w:rPr>
          <w:rFonts w:ascii="標楷體" w:eastAsia="標楷體" w:hAnsi="標楷體" w:hint="eastAsia"/>
          <w:color w:val="000000" w:themeColor="text1"/>
        </w:rPr>
        <w:t xml:space="preserve">　本委員會置委員</w:t>
      </w:r>
      <w:r w:rsidRPr="00915FB7">
        <w:rPr>
          <w:rFonts w:ascii="標楷體" w:eastAsia="標楷體" w:hAnsi="標楷體" w:hint="eastAsia"/>
          <w:color w:val="000000" w:themeColor="text1"/>
          <w:u w:val="single"/>
        </w:rPr>
        <w:t>二十五</w:t>
      </w:r>
      <w:r w:rsidRPr="00915FB7">
        <w:rPr>
          <w:rFonts w:ascii="標楷體" w:eastAsia="標楷體" w:hAnsi="標楷體" w:hint="eastAsia"/>
          <w:color w:val="000000" w:themeColor="text1"/>
        </w:rPr>
        <w:t>至</w:t>
      </w:r>
      <w:r w:rsidRPr="00915FB7">
        <w:rPr>
          <w:rFonts w:ascii="標楷體" w:eastAsia="標楷體" w:hAnsi="標楷體" w:hint="eastAsia"/>
          <w:color w:val="000000" w:themeColor="text1"/>
          <w:u w:val="single"/>
        </w:rPr>
        <w:t>三十一</w:t>
      </w:r>
      <w:r w:rsidRPr="00915FB7">
        <w:rPr>
          <w:rFonts w:ascii="標楷體" w:eastAsia="標楷體" w:hAnsi="標楷體" w:hint="eastAsia"/>
          <w:color w:val="000000" w:themeColor="text1"/>
        </w:rPr>
        <w:t>人，由院長擔任主任委員，另由各系所主管、五組組長、院長推派本學院教師代表數名、教務處代表、學</w:t>
      </w:r>
      <w:proofErr w:type="gramStart"/>
      <w:r w:rsidRPr="00915FB7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915FB7">
        <w:rPr>
          <w:rFonts w:ascii="標楷體" w:eastAsia="標楷體" w:hAnsi="標楷體" w:hint="eastAsia"/>
          <w:color w:val="000000" w:themeColor="text1"/>
        </w:rPr>
        <w:t>處代表、學生代表七人（各學系</w:t>
      </w:r>
      <w:proofErr w:type="gramStart"/>
      <w:r w:rsidRPr="00915FB7">
        <w:rPr>
          <w:rFonts w:ascii="標楷體" w:eastAsia="標楷體" w:hAnsi="標楷體" w:hint="eastAsia"/>
          <w:color w:val="000000" w:themeColor="text1"/>
        </w:rPr>
        <w:t>系</w:t>
      </w:r>
      <w:proofErr w:type="gramEnd"/>
      <w:r w:rsidRPr="00915FB7">
        <w:rPr>
          <w:rFonts w:ascii="標楷體" w:eastAsia="標楷體" w:hAnsi="標楷體" w:hint="eastAsia"/>
          <w:color w:val="000000" w:themeColor="text1"/>
        </w:rPr>
        <w:t>學會代表、醫學研究所、臨床醫學研究所代表各一人）等組成之。</w:t>
      </w:r>
    </w:p>
    <w:p w:rsidR="00567247" w:rsidRPr="00915FB7" w:rsidRDefault="00567247" w:rsidP="00567247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915FB7">
        <w:rPr>
          <w:rFonts w:ascii="標楷體" w:eastAsia="標楷體" w:hAnsi="標楷體" w:hint="eastAsia"/>
          <w:color w:val="000000" w:themeColor="text1"/>
        </w:rPr>
        <w:t xml:space="preserve">        本委員會任期一年，期滿得連任。</w:t>
      </w:r>
    </w:p>
    <w:p w:rsidR="00567247" w:rsidRPr="00915FB7" w:rsidRDefault="00567247" w:rsidP="00567247">
      <w:pPr>
        <w:ind w:leftChars="-1" w:left="850" w:hangingChars="355" w:hanging="852"/>
        <w:rPr>
          <w:rFonts w:ascii="標楷體" w:eastAsia="標楷體" w:hAnsi="標楷體"/>
          <w:color w:val="000000" w:themeColor="text1"/>
        </w:rPr>
      </w:pPr>
      <w:r w:rsidRPr="00915FB7">
        <w:rPr>
          <w:rFonts w:ascii="標楷體" w:eastAsia="標楷體" w:hAnsi="標楷體" w:hint="eastAsia"/>
          <w:color w:val="000000" w:themeColor="text1"/>
          <w:u w:val="single"/>
        </w:rPr>
        <w:t>第四條</w:t>
      </w:r>
      <w:r w:rsidRPr="00915FB7">
        <w:rPr>
          <w:rFonts w:ascii="標楷體" w:eastAsia="標楷體" w:hAnsi="標楷體" w:hint="eastAsia"/>
          <w:color w:val="000000" w:themeColor="text1"/>
        </w:rPr>
        <w:t xml:space="preserve">　本委員會置召集人一人，綜理會務，由本會主任委員聘兼之；執行秘書一人及秘書一到五</w:t>
      </w:r>
    </w:p>
    <w:p w:rsidR="00567247" w:rsidRPr="00915FB7" w:rsidRDefault="00567247" w:rsidP="00567247">
      <w:pPr>
        <w:ind w:leftChars="-1" w:left="850" w:hangingChars="355" w:hanging="852"/>
        <w:rPr>
          <w:rFonts w:ascii="標楷體" w:eastAsia="標楷體" w:hAnsi="標楷體"/>
          <w:color w:val="000000" w:themeColor="text1"/>
        </w:rPr>
      </w:pPr>
      <w:r w:rsidRPr="00915FB7">
        <w:rPr>
          <w:rFonts w:ascii="標楷體" w:eastAsia="標楷體" w:hAnsi="標楷體" w:hint="eastAsia"/>
          <w:color w:val="000000" w:themeColor="text1"/>
        </w:rPr>
        <w:t xml:space="preserve">        人，由本學院人員派兼之，</w:t>
      </w:r>
      <w:proofErr w:type="gramStart"/>
      <w:r w:rsidRPr="00915FB7">
        <w:rPr>
          <w:rFonts w:ascii="標楷體" w:eastAsia="標楷體" w:hAnsi="標楷體" w:hint="eastAsia"/>
          <w:color w:val="000000" w:themeColor="text1"/>
        </w:rPr>
        <w:t>均承召集人</w:t>
      </w:r>
      <w:proofErr w:type="gramEnd"/>
      <w:r w:rsidRPr="00915FB7">
        <w:rPr>
          <w:rFonts w:ascii="標楷體" w:eastAsia="標楷體" w:hAnsi="標楷體" w:hint="eastAsia"/>
          <w:color w:val="000000" w:themeColor="text1"/>
        </w:rPr>
        <w:t>之命，處理本委員會業務。</w:t>
      </w:r>
    </w:p>
    <w:p w:rsidR="00567247" w:rsidRPr="00915FB7" w:rsidRDefault="00567247" w:rsidP="00567247">
      <w:pPr>
        <w:spacing w:beforeLines="50" w:before="180"/>
        <w:rPr>
          <w:rFonts w:ascii="標楷體" w:eastAsia="標楷體" w:hAnsi="標楷體"/>
          <w:color w:val="000000" w:themeColor="text1"/>
        </w:rPr>
      </w:pPr>
      <w:r w:rsidRPr="00915FB7">
        <w:rPr>
          <w:rFonts w:ascii="標楷體" w:eastAsia="標楷體" w:hAnsi="標楷體" w:hint="eastAsia"/>
          <w:color w:val="000000" w:themeColor="text1"/>
        </w:rPr>
        <w:t>第</w:t>
      </w:r>
      <w:r w:rsidRPr="00915FB7">
        <w:rPr>
          <w:rFonts w:ascii="標楷體" w:eastAsia="標楷體" w:hAnsi="標楷體" w:hint="eastAsia"/>
          <w:color w:val="000000" w:themeColor="text1"/>
          <w:u w:val="single"/>
        </w:rPr>
        <w:t>五</w:t>
      </w:r>
      <w:r w:rsidRPr="00915FB7">
        <w:rPr>
          <w:rFonts w:ascii="標楷體" w:eastAsia="標楷體" w:hAnsi="標楷體" w:hint="eastAsia"/>
          <w:color w:val="000000" w:themeColor="text1"/>
        </w:rPr>
        <w:t>條</w:t>
      </w:r>
      <w:r w:rsidRPr="00915FB7">
        <w:rPr>
          <w:rFonts w:ascii="標楷體" w:eastAsia="標楷體" w:hAnsi="標楷體" w:hint="eastAsia"/>
          <w:color w:val="000000" w:themeColor="text1"/>
        </w:rPr>
        <w:tab/>
      </w:r>
      <w:r w:rsidRPr="00915FB7">
        <w:rPr>
          <w:rFonts w:ascii="標楷體" w:eastAsia="標楷體" w:hAnsi="標楷體"/>
          <w:color w:val="000000" w:themeColor="text1"/>
        </w:rPr>
        <w:t>本委員會</w:t>
      </w:r>
      <w:r w:rsidRPr="00915FB7">
        <w:rPr>
          <w:rFonts w:ascii="標楷體" w:eastAsia="標楷體" w:hAnsi="標楷體" w:hint="eastAsia"/>
          <w:color w:val="000000" w:themeColor="text1"/>
        </w:rPr>
        <w:t>於</w:t>
      </w:r>
      <w:r w:rsidRPr="00915FB7">
        <w:rPr>
          <w:rFonts w:ascii="標楷體" w:eastAsia="標楷體" w:hAnsi="標楷體"/>
          <w:color w:val="000000" w:themeColor="text1"/>
        </w:rPr>
        <w:t>每學期召開</w:t>
      </w:r>
      <w:r w:rsidRPr="00915FB7">
        <w:rPr>
          <w:rFonts w:ascii="標楷體" w:eastAsia="標楷體" w:hAnsi="標楷體" w:hint="eastAsia"/>
          <w:color w:val="000000" w:themeColor="text1"/>
        </w:rPr>
        <w:t>一次委員會議</w:t>
      </w:r>
      <w:r w:rsidRPr="00915FB7">
        <w:rPr>
          <w:rFonts w:ascii="標楷體" w:eastAsia="標楷體" w:hAnsi="標楷體"/>
          <w:color w:val="000000" w:themeColor="text1"/>
        </w:rPr>
        <w:t>，</w:t>
      </w:r>
      <w:r w:rsidRPr="00915FB7">
        <w:rPr>
          <w:rFonts w:ascii="標楷體" w:eastAsia="標楷體" w:hAnsi="標楷體" w:hint="eastAsia"/>
          <w:color w:val="000000" w:themeColor="text1"/>
        </w:rPr>
        <w:t>並視實際需要</w:t>
      </w:r>
      <w:r w:rsidRPr="00915FB7">
        <w:rPr>
          <w:rFonts w:ascii="標楷體" w:eastAsia="標楷體" w:hAnsi="標楷體"/>
          <w:color w:val="000000" w:themeColor="text1"/>
        </w:rPr>
        <w:t>得召開臨時會議。</w:t>
      </w:r>
    </w:p>
    <w:p w:rsidR="00567247" w:rsidRPr="00915FB7" w:rsidRDefault="00567247" w:rsidP="00567247">
      <w:pPr>
        <w:ind w:firstLineChars="413" w:firstLine="991"/>
        <w:rPr>
          <w:rFonts w:ascii="標楷體" w:eastAsia="標楷體" w:hAnsi="標楷體"/>
          <w:color w:val="000000" w:themeColor="text1"/>
        </w:rPr>
      </w:pPr>
      <w:r w:rsidRPr="00915FB7">
        <w:rPr>
          <w:rFonts w:ascii="標楷體" w:eastAsia="標楷體" w:hAnsi="標楷體" w:hint="eastAsia"/>
          <w:color w:val="000000" w:themeColor="text1"/>
        </w:rPr>
        <w:t>必要時，主任委員得邀請相關人員列席會議。</w:t>
      </w:r>
    </w:p>
    <w:p w:rsidR="00567247" w:rsidRPr="00915FB7" w:rsidRDefault="00567247" w:rsidP="00567247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915FB7">
        <w:rPr>
          <w:rFonts w:ascii="標楷體" w:eastAsia="標楷體" w:hAnsi="標楷體" w:hint="eastAsia"/>
          <w:color w:val="000000" w:themeColor="text1"/>
        </w:rPr>
        <w:t>第</w:t>
      </w:r>
      <w:r w:rsidRPr="00915FB7">
        <w:rPr>
          <w:rFonts w:ascii="標楷體" w:eastAsia="標楷體" w:hAnsi="標楷體" w:hint="eastAsia"/>
          <w:color w:val="000000" w:themeColor="text1"/>
          <w:u w:val="single"/>
        </w:rPr>
        <w:t>六</w:t>
      </w:r>
      <w:r w:rsidRPr="00915FB7">
        <w:rPr>
          <w:rFonts w:ascii="標楷體" w:eastAsia="標楷體" w:hAnsi="標楷體" w:hint="eastAsia"/>
          <w:color w:val="000000" w:themeColor="text1"/>
        </w:rPr>
        <w:t>條</w:t>
      </w:r>
      <w:r w:rsidRPr="00915FB7">
        <w:rPr>
          <w:rFonts w:ascii="標楷體" w:eastAsia="標楷體" w:hAnsi="標楷體" w:hint="eastAsia"/>
          <w:color w:val="000000" w:themeColor="text1"/>
        </w:rPr>
        <w:tab/>
        <w:t>本</w:t>
      </w:r>
      <w:r w:rsidRPr="00915FB7">
        <w:rPr>
          <w:rFonts w:ascii="標楷體" w:eastAsia="標楷體" w:hAnsi="標楷體" w:cs="新細明體" w:hint="eastAsia"/>
          <w:color w:val="000000" w:themeColor="text1"/>
          <w:lang w:val="af-ZA"/>
        </w:rPr>
        <w:t>委員會會議應有全體委員二分之一以上之出席，始得開會；議案之表決，除特別規定者外，應有出席委員過半數之同意為通過。</w:t>
      </w:r>
    </w:p>
    <w:p w:rsidR="00567247" w:rsidRPr="00915FB7" w:rsidRDefault="00567247" w:rsidP="00567247">
      <w:pPr>
        <w:spacing w:beforeLines="50" w:before="180"/>
        <w:rPr>
          <w:rFonts w:ascii="標楷體" w:eastAsia="標楷體" w:hAnsi="標楷體" w:cs="新細明體"/>
          <w:color w:val="000000" w:themeColor="text1"/>
          <w:lang w:val="af-ZA"/>
        </w:rPr>
      </w:pPr>
      <w:r w:rsidRPr="00915FB7">
        <w:rPr>
          <w:rFonts w:ascii="標楷體" w:eastAsia="標楷體" w:hAnsi="標楷體" w:hint="eastAsia"/>
          <w:color w:val="000000" w:themeColor="text1"/>
        </w:rPr>
        <w:t>第</w:t>
      </w:r>
      <w:r w:rsidRPr="00915FB7">
        <w:rPr>
          <w:rFonts w:ascii="標楷體" w:eastAsia="標楷體" w:hAnsi="標楷體" w:hint="eastAsia"/>
          <w:color w:val="000000" w:themeColor="text1"/>
          <w:u w:val="single"/>
        </w:rPr>
        <w:t>七</w:t>
      </w:r>
      <w:r w:rsidRPr="00915FB7">
        <w:rPr>
          <w:rFonts w:ascii="標楷體" w:eastAsia="標楷體" w:hAnsi="標楷體" w:hint="eastAsia"/>
          <w:color w:val="000000" w:themeColor="text1"/>
        </w:rPr>
        <w:t>條</w:t>
      </w:r>
      <w:r w:rsidRPr="00915FB7">
        <w:rPr>
          <w:rFonts w:ascii="標楷體" w:eastAsia="標楷體" w:hAnsi="標楷體" w:hint="eastAsia"/>
          <w:color w:val="000000" w:themeColor="text1"/>
        </w:rPr>
        <w:tab/>
      </w:r>
      <w:r w:rsidRPr="00915FB7">
        <w:rPr>
          <w:rFonts w:ascii="標楷體" w:eastAsia="標楷體" w:hAnsi="標楷體" w:hint="eastAsia"/>
          <w:color w:val="000000" w:themeColor="text1"/>
          <w:lang w:val="af-ZA"/>
        </w:rPr>
        <w:t>本</w:t>
      </w:r>
      <w:r w:rsidRPr="00915FB7">
        <w:rPr>
          <w:rFonts w:ascii="標楷體" w:eastAsia="標楷體" w:hAnsi="標楷體" w:cs="新細明體" w:hint="eastAsia"/>
          <w:color w:val="000000" w:themeColor="text1"/>
          <w:lang w:val="af-ZA"/>
        </w:rPr>
        <w:t>委員會之委員對本身有利害關係之議案，不得參與表決。</w:t>
      </w:r>
    </w:p>
    <w:p w:rsidR="00567247" w:rsidRPr="00915FB7" w:rsidRDefault="00567247" w:rsidP="00567247">
      <w:pPr>
        <w:rPr>
          <w:rFonts w:ascii="標楷體" w:eastAsia="標楷體" w:hAnsi="標楷體" w:cs="DFKaiShu-SB-Estd-BF"/>
          <w:color w:val="000000" w:themeColor="text1"/>
        </w:rPr>
      </w:pPr>
      <w:r w:rsidRPr="00915FB7">
        <w:rPr>
          <w:rFonts w:ascii="標楷體" w:eastAsia="標楷體" w:hAnsi="標楷體" w:hint="eastAsia"/>
          <w:color w:val="000000" w:themeColor="text1"/>
        </w:rPr>
        <w:t>第</w:t>
      </w:r>
      <w:r w:rsidRPr="00915FB7">
        <w:rPr>
          <w:rFonts w:ascii="標楷體" w:eastAsia="標楷體" w:hAnsi="標楷體" w:hint="eastAsia"/>
          <w:color w:val="000000" w:themeColor="text1"/>
          <w:u w:val="single"/>
        </w:rPr>
        <w:t>八</w:t>
      </w:r>
      <w:r w:rsidRPr="00915FB7">
        <w:rPr>
          <w:rFonts w:ascii="標楷體" w:eastAsia="標楷體" w:hAnsi="標楷體" w:hint="eastAsia"/>
          <w:color w:val="000000" w:themeColor="text1"/>
        </w:rPr>
        <w:t xml:space="preserve">條　</w:t>
      </w:r>
      <w:r w:rsidRPr="00915FB7">
        <w:rPr>
          <w:rFonts w:ascii="標楷體" w:eastAsia="標楷體" w:hAnsi="標楷體" w:cs="新細明體" w:hint="eastAsia"/>
          <w:color w:val="000000" w:themeColor="text1"/>
          <w:lang w:val="af-ZA"/>
        </w:rPr>
        <w:t>本辦法</w:t>
      </w:r>
      <w:r w:rsidRPr="00915FB7">
        <w:rPr>
          <w:rFonts w:ascii="標楷體" w:eastAsia="標楷體" w:hAnsi="標楷體" w:hint="eastAsia"/>
          <w:color w:val="000000" w:themeColor="text1"/>
        </w:rPr>
        <w:t>經院</w:t>
      </w:r>
      <w:proofErr w:type="gramStart"/>
      <w:r w:rsidRPr="00915FB7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915FB7">
        <w:rPr>
          <w:rFonts w:ascii="標楷體" w:eastAsia="標楷體" w:hAnsi="標楷體" w:hint="eastAsia"/>
          <w:color w:val="000000" w:themeColor="text1"/>
        </w:rPr>
        <w:t>會議通過，陳</w:t>
      </w:r>
      <w:r w:rsidRPr="00915FB7">
        <w:rPr>
          <w:rFonts w:ascii="標楷體" w:eastAsia="標楷體" w:hAnsi="標楷體" w:cs="DFKaiShu-SB-Estd-BF" w:hint="eastAsia"/>
          <w:color w:val="000000" w:themeColor="text1"/>
        </w:rPr>
        <w:t>請校長核定後公布，並自公布日起實施，修正時亦同。</w:t>
      </w:r>
    </w:p>
    <w:p w:rsidR="00567247" w:rsidRPr="00915FB7" w:rsidRDefault="00567247">
      <w:pPr>
        <w:widowControl/>
        <w:rPr>
          <w:rFonts w:ascii="標楷體" w:eastAsia="標楷體" w:hAnsi="標楷體" w:cs="DFKaiShu-SB-Estd-BF"/>
          <w:color w:val="000000" w:themeColor="text1"/>
        </w:rPr>
      </w:pPr>
      <w:r w:rsidRPr="00915FB7">
        <w:rPr>
          <w:rFonts w:ascii="標楷體" w:eastAsia="標楷體" w:hAnsi="標楷體" w:cs="DFKaiShu-SB-Estd-BF"/>
          <w:color w:val="000000" w:themeColor="text1"/>
        </w:rPr>
        <w:br w:type="page"/>
      </w:r>
    </w:p>
    <w:p w:rsidR="00567247" w:rsidRPr="00567247" w:rsidRDefault="00567247" w:rsidP="00567247">
      <w:pPr>
        <w:rPr>
          <w:rFonts w:ascii="標楷體" w:eastAsia="標楷體" w:hAnsi="標楷體" w:cs="DFKaiShu-SB-Estd-BF"/>
        </w:rPr>
        <w:sectPr w:rsidR="00567247" w:rsidRPr="00567247" w:rsidSect="00E04275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567247" w:rsidRPr="00567247" w:rsidRDefault="00ED66EE" w:rsidP="0056724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高雄醫學大學</w:t>
      </w:r>
      <w:r w:rsidR="00567247" w:rsidRPr="0056724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醫學院</w:t>
      </w:r>
      <w:r w:rsidR="00567247" w:rsidRPr="00567247">
        <w:rPr>
          <w:rFonts w:ascii="標楷體" w:eastAsia="標楷體" w:hAnsi="標楷體" w:cs="新細明體"/>
          <w:b/>
          <w:kern w:val="0"/>
          <w:sz w:val="32"/>
          <w:szCs w:val="32"/>
        </w:rPr>
        <w:t>學生</w:t>
      </w:r>
      <w:r w:rsidR="00567247" w:rsidRPr="0056724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事務</w:t>
      </w:r>
      <w:r w:rsidR="00567247" w:rsidRPr="00567247">
        <w:rPr>
          <w:rFonts w:ascii="標楷體" w:eastAsia="標楷體" w:hAnsi="標楷體" w:cs="新細明體"/>
          <w:b/>
          <w:kern w:val="0"/>
          <w:sz w:val="32"/>
          <w:szCs w:val="32"/>
        </w:rPr>
        <w:t>委員會</w:t>
      </w:r>
      <w:r w:rsidR="00567247" w:rsidRPr="0056724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設置辦法</w:t>
      </w:r>
      <w:r w:rsidR="00567247" w:rsidRPr="00567247">
        <w:rPr>
          <w:rFonts w:ascii="標楷體" w:eastAsia="標楷體" w:hAnsi="標楷體" w:hint="eastAsia"/>
          <w:b/>
          <w:sz w:val="32"/>
          <w:szCs w:val="32"/>
        </w:rPr>
        <w:t>(修正條文對照表)</w:t>
      </w:r>
    </w:p>
    <w:p w:rsidR="00567247" w:rsidRPr="005013C5" w:rsidRDefault="00567247" w:rsidP="00567247">
      <w:pPr>
        <w:spacing w:line="0" w:lineRule="atLeast"/>
        <w:ind w:leftChars="2953" w:left="7087" w:firstLineChars="800" w:firstLine="1600"/>
        <w:rPr>
          <w:rFonts w:eastAsia="標楷體"/>
          <w:sz w:val="20"/>
          <w:szCs w:val="21"/>
        </w:rPr>
      </w:pPr>
      <w:r w:rsidRPr="005013C5">
        <w:rPr>
          <w:rFonts w:eastAsia="標楷體"/>
          <w:color w:val="000000"/>
          <w:kern w:val="0"/>
          <w:sz w:val="20"/>
          <w:szCs w:val="20"/>
        </w:rPr>
        <w:t xml:space="preserve"> </w:t>
      </w:r>
      <w:r w:rsidRPr="005013C5">
        <w:rPr>
          <w:rFonts w:eastAsia="標楷體"/>
          <w:sz w:val="20"/>
          <w:szCs w:val="21"/>
        </w:rPr>
        <w:t>104.</w:t>
      </w:r>
      <w:r w:rsidR="005013C5" w:rsidRPr="005013C5">
        <w:rPr>
          <w:rFonts w:eastAsia="標楷體"/>
          <w:sz w:val="20"/>
          <w:szCs w:val="21"/>
        </w:rPr>
        <w:t>0</w:t>
      </w:r>
      <w:r w:rsidRPr="005013C5">
        <w:rPr>
          <w:rFonts w:eastAsia="標楷體"/>
          <w:sz w:val="20"/>
          <w:szCs w:val="21"/>
        </w:rPr>
        <w:t>6.25  103</w:t>
      </w:r>
      <w:r w:rsidRPr="005013C5">
        <w:rPr>
          <w:rFonts w:eastAsia="標楷體"/>
          <w:sz w:val="20"/>
          <w:szCs w:val="21"/>
        </w:rPr>
        <w:t>學年度醫學院第</w:t>
      </w:r>
      <w:r w:rsidRPr="005013C5">
        <w:rPr>
          <w:rFonts w:eastAsia="標楷體"/>
          <w:sz w:val="20"/>
          <w:szCs w:val="21"/>
        </w:rPr>
        <w:t>4</w:t>
      </w:r>
      <w:r w:rsidRPr="005013C5">
        <w:rPr>
          <w:rFonts w:eastAsia="標楷體"/>
          <w:sz w:val="20"/>
          <w:szCs w:val="21"/>
        </w:rPr>
        <w:t>次院</w:t>
      </w:r>
      <w:proofErr w:type="gramStart"/>
      <w:r w:rsidRPr="005013C5">
        <w:rPr>
          <w:rFonts w:eastAsia="標楷體"/>
          <w:sz w:val="20"/>
          <w:szCs w:val="21"/>
        </w:rPr>
        <w:t>務</w:t>
      </w:r>
      <w:proofErr w:type="gramEnd"/>
      <w:r w:rsidRPr="005013C5">
        <w:rPr>
          <w:rFonts w:eastAsia="標楷體"/>
          <w:sz w:val="20"/>
          <w:szCs w:val="21"/>
        </w:rPr>
        <w:t>會議通過</w:t>
      </w:r>
    </w:p>
    <w:p w:rsidR="00567247" w:rsidRPr="005013C5" w:rsidRDefault="00567247" w:rsidP="00567247">
      <w:pPr>
        <w:spacing w:line="0" w:lineRule="atLeast"/>
        <w:ind w:leftChars="2953" w:left="7087" w:rightChars="13" w:right="31" w:firstLineChars="850" w:firstLine="1700"/>
        <w:rPr>
          <w:rFonts w:eastAsia="標楷體"/>
          <w:sz w:val="20"/>
          <w:szCs w:val="20"/>
        </w:rPr>
      </w:pPr>
      <w:r w:rsidRPr="005013C5">
        <w:rPr>
          <w:rFonts w:eastAsia="標楷體"/>
          <w:sz w:val="20"/>
          <w:szCs w:val="20"/>
        </w:rPr>
        <w:t>104.</w:t>
      </w:r>
      <w:r w:rsidR="005013C5" w:rsidRPr="005013C5">
        <w:rPr>
          <w:rFonts w:eastAsia="標楷體"/>
          <w:sz w:val="20"/>
          <w:szCs w:val="20"/>
        </w:rPr>
        <w:t>0</w:t>
      </w:r>
      <w:r w:rsidRPr="005013C5">
        <w:rPr>
          <w:rFonts w:eastAsia="標楷體"/>
          <w:sz w:val="20"/>
          <w:szCs w:val="20"/>
        </w:rPr>
        <w:t xml:space="preserve">8.21  </w:t>
      </w:r>
      <w:r w:rsidRPr="005013C5">
        <w:rPr>
          <w:rFonts w:eastAsia="標楷體"/>
          <w:sz w:val="20"/>
          <w:szCs w:val="20"/>
        </w:rPr>
        <w:t>高醫院</w:t>
      </w:r>
      <w:proofErr w:type="gramStart"/>
      <w:r w:rsidRPr="005013C5">
        <w:rPr>
          <w:rFonts w:eastAsia="標楷體"/>
          <w:sz w:val="20"/>
          <w:szCs w:val="20"/>
        </w:rPr>
        <w:t>醫函字</w:t>
      </w:r>
      <w:proofErr w:type="gramEnd"/>
      <w:r w:rsidRPr="005013C5">
        <w:rPr>
          <w:rFonts w:eastAsia="標楷體"/>
          <w:sz w:val="20"/>
          <w:szCs w:val="20"/>
        </w:rPr>
        <w:t>第</w:t>
      </w:r>
      <w:r w:rsidRPr="005013C5">
        <w:rPr>
          <w:rFonts w:eastAsia="標楷體"/>
          <w:sz w:val="20"/>
          <w:szCs w:val="20"/>
        </w:rPr>
        <w:t xml:space="preserve">104000008 </w:t>
      </w:r>
      <w:r w:rsidRPr="005013C5">
        <w:rPr>
          <w:rFonts w:eastAsia="標楷體"/>
          <w:sz w:val="20"/>
          <w:szCs w:val="20"/>
        </w:rPr>
        <w:t>號函公布</w:t>
      </w:r>
    </w:p>
    <w:p w:rsidR="00567247" w:rsidRPr="005013C5" w:rsidRDefault="00567247" w:rsidP="00567247">
      <w:pPr>
        <w:spacing w:line="0" w:lineRule="atLeast"/>
        <w:ind w:leftChars="2953" w:left="7087" w:rightChars="13" w:right="31" w:firstLineChars="850" w:firstLine="1700"/>
        <w:rPr>
          <w:rFonts w:eastAsia="標楷體"/>
          <w:sz w:val="20"/>
          <w:szCs w:val="21"/>
        </w:rPr>
      </w:pPr>
      <w:r w:rsidRPr="005013C5">
        <w:rPr>
          <w:rFonts w:eastAsia="標楷體"/>
          <w:sz w:val="20"/>
          <w:szCs w:val="21"/>
        </w:rPr>
        <w:t>104.09.24  104</w:t>
      </w:r>
      <w:r w:rsidRPr="005013C5">
        <w:rPr>
          <w:rFonts w:eastAsia="標楷體"/>
          <w:sz w:val="20"/>
          <w:szCs w:val="21"/>
        </w:rPr>
        <w:t>學</w:t>
      </w:r>
      <w:bookmarkStart w:id="0" w:name="_GoBack"/>
      <w:bookmarkEnd w:id="0"/>
      <w:r w:rsidRPr="005013C5">
        <w:rPr>
          <w:rFonts w:eastAsia="標楷體"/>
          <w:sz w:val="20"/>
          <w:szCs w:val="21"/>
        </w:rPr>
        <w:t>年度醫學院第</w:t>
      </w:r>
      <w:r w:rsidRPr="005013C5">
        <w:rPr>
          <w:rFonts w:eastAsia="標楷體"/>
          <w:sz w:val="20"/>
          <w:szCs w:val="21"/>
        </w:rPr>
        <w:t>1</w:t>
      </w:r>
      <w:r w:rsidRPr="005013C5">
        <w:rPr>
          <w:rFonts w:eastAsia="標楷體"/>
          <w:sz w:val="20"/>
          <w:szCs w:val="21"/>
        </w:rPr>
        <w:t>次院</w:t>
      </w:r>
      <w:proofErr w:type="gramStart"/>
      <w:r w:rsidRPr="005013C5">
        <w:rPr>
          <w:rFonts w:eastAsia="標楷體"/>
          <w:sz w:val="20"/>
          <w:szCs w:val="21"/>
        </w:rPr>
        <w:t>務</w:t>
      </w:r>
      <w:proofErr w:type="gramEnd"/>
      <w:r w:rsidRPr="005013C5">
        <w:rPr>
          <w:rFonts w:eastAsia="標楷體"/>
          <w:sz w:val="20"/>
          <w:szCs w:val="21"/>
        </w:rPr>
        <w:t>會議通過</w:t>
      </w:r>
    </w:p>
    <w:p w:rsidR="009C602B" w:rsidRPr="005013C5" w:rsidRDefault="009C602B" w:rsidP="00567247">
      <w:pPr>
        <w:spacing w:line="0" w:lineRule="atLeast"/>
        <w:ind w:leftChars="2953" w:left="7087" w:rightChars="13" w:right="31" w:firstLineChars="850" w:firstLine="1700"/>
        <w:rPr>
          <w:rFonts w:eastAsia="標楷體"/>
          <w:color w:val="000000"/>
          <w:kern w:val="0"/>
          <w:sz w:val="20"/>
          <w:szCs w:val="20"/>
        </w:rPr>
      </w:pPr>
      <w:r w:rsidRPr="005013C5">
        <w:rPr>
          <w:rFonts w:eastAsia="標楷體"/>
          <w:sz w:val="20"/>
          <w:szCs w:val="20"/>
        </w:rPr>
        <w:t xml:space="preserve">104.10.26 </w:t>
      </w:r>
      <w:r w:rsidRPr="005013C5">
        <w:rPr>
          <w:rFonts w:eastAsia="標楷體"/>
          <w:sz w:val="20"/>
          <w:szCs w:val="20"/>
        </w:rPr>
        <w:t>高醫院醫函字第</w:t>
      </w:r>
      <w:r w:rsidRPr="005013C5">
        <w:rPr>
          <w:rFonts w:eastAsia="標楷體"/>
          <w:sz w:val="20"/>
          <w:szCs w:val="20"/>
        </w:rPr>
        <w:t>104000009</w:t>
      </w:r>
      <w:r w:rsidRPr="005013C5">
        <w:rPr>
          <w:rFonts w:eastAsia="標楷體"/>
          <w:sz w:val="20"/>
          <w:szCs w:val="20"/>
        </w:rPr>
        <w:t>號函公布</w:t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77"/>
        <w:gridCol w:w="5574"/>
        <w:gridCol w:w="5766"/>
        <w:gridCol w:w="1559"/>
      </w:tblGrid>
      <w:tr w:rsidR="00567247" w:rsidRPr="00567247" w:rsidTr="00A54F89">
        <w:tc>
          <w:tcPr>
            <w:tcW w:w="1277" w:type="dxa"/>
            <w:shd w:val="clear" w:color="auto" w:fill="FFFFFF"/>
            <w:vAlign w:val="center"/>
          </w:tcPr>
          <w:p w:rsidR="00567247" w:rsidRPr="00567247" w:rsidRDefault="00567247" w:rsidP="005672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t>條  序</w:t>
            </w:r>
          </w:p>
        </w:tc>
        <w:tc>
          <w:tcPr>
            <w:tcW w:w="5574" w:type="dxa"/>
            <w:shd w:val="clear" w:color="auto" w:fill="FFFFFF"/>
            <w:vAlign w:val="center"/>
          </w:tcPr>
          <w:p w:rsidR="00567247" w:rsidRPr="00567247" w:rsidRDefault="00567247" w:rsidP="005672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t>修       正       條       文</w:t>
            </w:r>
          </w:p>
        </w:tc>
        <w:tc>
          <w:tcPr>
            <w:tcW w:w="5766" w:type="dxa"/>
            <w:shd w:val="clear" w:color="auto" w:fill="FFFFFF"/>
            <w:vAlign w:val="center"/>
          </w:tcPr>
          <w:p w:rsidR="00567247" w:rsidRPr="00567247" w:rsidRDefault="00567247" w:rsidP="005672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t>現      行      條     文</w:t>
            </w:r>
          </w:p>
        </w:tc>
        <w:tc>
          <w:tcPr>
            <w:tcW w:w="1559" w:type="dxa"/>
            <w:shd w:val="clear" w:color="auto" w:fill="FFFFFF"/>
          </w:tcPr>
          <w:p w:rsidR="00567247" w:rsidRPr="00567247" w:rsidRDefault="00567247" w:rsidP="005672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t>備註</w:t>
            </w:r>
          </w:p>
        </w:tc>
      </w:tr>
      <w:tr w:rsidR="00567247" w:rsidRPr="00567247" w:rsidTr="00A54F89">
        <w:tc>
          <w:tcPr>
            <w:tcW w:w="1277" w:type="dxa"/>
            <w:shd w:val="clear" w:color="auto" w:fill="FFFFFF"/>
          </w:tcPr>
          <w:p w:rsidR="00567247" w:rsidRPr="00567247" w:rsidRDefault="00567247" w:rsidP="00567247">
            <w:pPr>
              <w:spacing w:line="0" w:lineRule="atLeast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t>第一條</w:t>
            </w:r>
          </w:p>
        </w:tc>
        <w:tc>
          <w:tcPr>
            <w:tcW w:w="5574" w:type="dxa"/>
            <w:shd w:val="clear" w:color="auto" w:fill="FFFFFF"/>
          </w:tcPr>
          <w:p w:rsidR="00567247" w:rsidRPr="00567247" w:rsidRDefault="00567247" w:rsidP="004E45F9">
            <w:pPr>
              <w:spacing w:line="0" w:lineRule="atLeast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t>同</w:t>
            </w:r>
            <w:r w:rsidR="004E45F9" w:rsidRPr="00567247">
              <w:rPr>
                <w:rFonts w:ascii="標楷體" w:eastAsia="標楷體" w:hAnsi="標楷體" w:hint="eastAsia"/>
              </w:rPr>
              <w:t>現行</w:t>
            </w:r>
            <w:r w:rsidRPr="00567247">
              <w:rPr>
                <w:rFonts w:ascii="標楷體" w:eastAsia="標楷體" w:hAnsi="標楷體" w:hint="eastAsia"/>
              </w:rPr>
              <w:t>條文</w:t>
            </w:r>
          </w:p>
        </w:tc>
        <w:tc>
          <w:tcPr>
            <w:tcW w:w="5766" w:type="dxa"/>
            <w:shd w:val="clear" w:color="auto" w:fill="FFFFFF"/>
          </w:tcPr>
          <w:p w:rsidR="00567247" w:rsidRPr="00567247" w:rsidRDefault="00567247" w:rsidP="00567247">
            <w:pPr>
              <w:spacing w:line="0" w:lineRule="atLeast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cs="新細明體" w:hint="eastAsia"/>
              </w:rPr>
              <w:t>為處理本學院學生事務重要事宜，依據本校醫學院設置辦法第十條之規定，設置「</w:t>
            </w:r>
            <w:r w:rsidRPr="00567247">
              <w:rPr>
                <w:rFonts w:ascii="標楷體" w:eastAsia="標楷體" w:hAnsi="標楷體" w:cs="新細明體"/>
              </w:rPr>
              <w:t>學生</w:t>
            </w:r>
            <w:r w:rsidRPr="00567247">
              <w:rPr>
                <w:rFonts w:ascii="標楷體" w:eastAsia="標楷體" w:hAnsi="標楷體" w:cs="新細明體" w:hint="eastAsia"/>
              </w:rPr>
              <w:t>事務</w:t>
            </w:r>
            <w:r w:rsidRPr="00567247">
              <w:rPr>
                <w:rFonts w:ascii="標楷體" w:eastAsia="標楷體" w:hAnsi="標楷體" w:cs="新細明體"/>
              </w:rPr>
              <w:t>委員會</w:t>
            </w:r>
            <w:r w:rsidRPr="00567247">
              <w:rPr>
                <w:rFonts w:ascii="標楷體" w:eastAsia="標楷體" w:hAnsi="標楷體" w:cs="新細明體" w:hint="eastAsia"/>
              </w:rPr>
              <w:t>」</w:t>
            </w:r>
            <w:r w:rsidRPr="00567247">
              <w:rPr>
                <w:rFonts w:ascii="標楷體" w:eastAsia="標楷體" w:hAnsi="標楷體"/>
              </w:rPr>
              <w:t>（以下簡稱</w:t>
            </w:r>
            <w:r w:rsidRPr="00567247">
              <w:rPr>
                <w:rFonts w:ascii="標楷體" w:eastAsia="標楷體" w:hAnsi="標楷體" w:hint="eastAsia"/>
              </w:rPr>
              <w:t>本</w:t>
            </w:r>
            <w:r w:rsidRPr="00567247">
              <w:rPr>
                <w:rFonts w:ascii="標楷體" w:eastAsia="標楷體" w:hAnsi="標楷體"/>
              </w:rPr>
              <w:t>委員會）</w:t>
            </w:r>
            <w:r w:rsidRPr="00567247">
              <w:rPr>
                <w:rFonts w:ascii="標楷體" w:eastAsia="標楷體" w:hAnsi="標楷體" w:hint="eastAsia"/>
              </w:rPr>
              <w:t>，並訂定本辦法。</w:t>
            </w:r>
          </w:p>
        </w:tc>
        <w:tc>
          <w:tcPr>
            <w:tcW w:w="1559" w:type="dxa"/>
            <w:shd w:val="clear" w:color="auto" w:fill="FFFFFF"/>
          </w:tcPr>
          <w:p w:rsidR="00567247" w:rsidRPr="00567247" w:rsidRDefault="00567247" w:rsidP="005672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67247" w:rsidRPr="00567247" w:rsidTr="00A54F89">
        <w:tc>
          <w:tcPr>
            <w:tcW w:w="1277" w:type="dxa"/>
            <w:shd w:val="clear" w:color="auto" w:fill="FFFFFF"/>
          </w:tcPr>
          <w:p w:rsidR="00567247" w:rsidRPr="00567247" w:rsidRDefault="00567247" w:rsidP="0056724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67247" w:rsidRPr="00567247" w:rsidRDefault="00567247" w:rsidP="00567247">
            <w:pPr>
              <w:spacing w:line="0" w:lineRule="atLeast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t>第二條</w:t>
            </w:r>
          </w:p>
        </w:tc>
        <w:tc>
          <w:tcPr>
            <w:tcW w:w="5574" w:type="dxa"/>
            <w:shd w:val="clear" w:color="auto" w:fill="FFFFFF"/>
          </w:tcPr>
          <w:p w:rsidR="00567247" w:rsidRPr="004E45F9" w:rsidRDefault="00567247" w:rsidP="00567247">
            <w:pPr>
              <w:rPr>
                <w:rFonts w:ascii="標楷體" w:eastAsia="標楷體" w:hAnsi="標楷體"/>
                <w:color w:val="000000" w:themeColor="text1"/>
              </w:rPr>
            </w:pPr>
            <w:r w:rsidRPr="004E45F9">
              <w:rPr>
                <w:rFonts w:ascii="標楷體" w:eastAsia="標楷體" w:hAnsi="標楷體" w:hint="eastAsia"/>
                <w:color w:val="000000" w:themeColor="text1"/>
              </w:rPr>
              <w:t>本委員會任務如下：</w:t>
            </w:r>
          </w:p>
          <w:p w:rsidR="00567247" w:rsidRPr="004E45F9" w:rsidRDefault="00567247" w:rsidP="00567247">
            <w:pPr>
              <w:rPr>
                <w:rFonts w:ascii="標楷體" w:eastAsia="標楷體" w:hAnsi="標楷體"/>
                <w:color w:val="000000" w:themeColor="text1"/>
              </w:rPr>
            </w:pPr>
            <w:r w:rsidRPr="004E45F9">
              <w:rPr>
                <w:rFonts w:ascii="標楷體" w:eastAsia="標楷體" w:hAnsi="標楷體" w:hint="eastAsia"/>
                <w:color w:val="000000" w:themeColor="text1"/>
              </w:rPr>
              <w:t>一、協同本校各</w:t>
            </w:r>
            <w:r w:rsidRPr="004E45F9">
              <w:rPr>
                <w:rFonts w:ascii="標楷體" w:eastAsia="標楷體" w:hAnsi="標楷體" w:hint="eastAsia"/>
                <w:color w:val="000000" w:themeColor="text1"/>
                <w:u w:val="single"/>
              </w:rPr>
              <w:t>單位</w:t>
            </w:r>
            <w:r w:rsidRPr="004E45F9">
              <w:rPr>
                <w:rFonts w:ascii="標楷體" w:eastAsia="標楷體" w:hAnsi="標楷體" w:hint="eastAsia"/>
                <w:color w:val="000000" w:themeColor="text1"/>
              </w:rPr>
              <w:t>協助本院學生課業問題之輔導。</w:t>
            </w:r>
          </w:p>
          <w:p w:rsidR="00567247" w:rsidRPr="004E45F9" w:rsidRDefault="00567247" w:rsidP="00567247">
            <w:pPr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4E45F9">
              <w:rPr>
                <w:rFonts w:ascii="標楷體" w:eastAsia="標楷體" w:hAnsi="標楷體" w:hint="eastAsia"/>
                <w:color w:val="000000" w:themeColor="text1"/>
              </w:rPr>
              <w:t>二、依據高雄醫學大學學生自我傷害三級預防工作實施計畫，協同相關</w:t>
            </w:r>
            <w:r w:rsidRPr="004E45F9">
              <w:rPr>
                <w:rFonts w:ascii="標楷體" w:eastAsia="標楷體" w:hAnsi="標楷體" w:hint="eastAsia"/>
                <w:color w:val="000000" w:themeColor="text1"/>
                <w:u w:val="single"/>
              </w:rPr>
              <w:t>單位</w:t>
            </w:r>
            <w:r w:rsidRPr="004E45F9">
              <w:rPr>
                <w:rFonts w:ascii="標楷體" w:eastAsia="標楷體" w:hAnsi="標楷體" w:hint="eastAsia"/>
                <w:color w:val="000000" w:themeColor="text1"/>
              </w:rPr>
              <w:t>建立本院學生預防與治療性輔導之機制。</w:t>
            </w:r>
          </w:p>
          <w:p w:rsidR="00567247" w:rsidRPr="00567247" w:rsidRDefault="00567247" w:rsidP="00567247">
            <w:pPr>
              <w:spacing w:line="0" w:lineRule="atLeast"/>
              <w:rPr>
                <w:rFonts w:ascii="標楷體" w:eastAsia="標楷體" w:hAnsi="標楷體"/>
              </w:rPr>
            </w:pPr>
            <w:r w:rsidRPr="004E45F9">
              <w:rPr>
                <w:rFonts w:ascii="標楷體" w:eastAsia="標楷體" w:hAnsi="標楷體" w:hint="eastAsia"/>
                <w:color w:val="000000" w:themeColor="text1"/>
              </w:rPr>
              <w:t>三、推動本院學生輔導相關措施及各項活動。</w:t>
            </w:r>
          </w:p>
        </w:tc>
        <w:tc>
          <w:tcPr>
            <w:tcW w:w="5766" w:type="dxa"/>
            <w:shd w:val="clear" w:color="auto" w:fill="FFFFFF"/>
          </w:tcPr>
          <w:p w:rsidR="00567247" w:rsidRPr="00567247" w:rsidRDefault="00567247" w:rsidP="005672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FFFF"/>
          </w:tcPr>
          <w:p w:rsidR="00567247" w:rsidRPr="00567247" w:rsidRDefault="00567247" w:rsidP="00567247">
            <w:pPr>
              <w:spacing w:line="0" w:lineRule="atLeast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t>新增條文，增加委員會任務內容等</w:t>
            </w:r>
          </w:p>
          <w:p w:rsidR="00567247" w:rsidRPr="00567247" w:rsidRDefault="00567247" w:rsidP="005672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67247" w:rsidRPr="00567247" w:rsidTr="00A54F89">
        <w:tc>
          <w:tcPr>
            <w:tcW w:w="1277" w:type="dxa"/>
            <w:shd w:val="clear" w:color="auto" w:fill="FFFFFF"/>
          </w:tcPr>
          <w:p w:rsidR="00567247" w:rsidRPr="00567247" w:rsidRDefault="00567247" w:rsidP="0056724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67247" w:rsidRPr="00567247" w:rsidRDefault="00567247" w:rsidP="00567247">
            <w:pPr>
              <w:spacing w:line="0" w:lineRule="atLeast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t>第三條</w:t>
            </w:r>
          </w:p>
        </w:tc>
        <w:tc>
          <w:tcPr>
            <w:tcW w:w="5574" w:type="dxa"/>
            <w:shd w:val="clear" w:color="auto" w:fill="FFFFFF"/>
          </w:tcPr>
          <w:p w:rsidR="00567247" w:rsidRPr="00567247" w:rsidRDefault="00567247" w:rsidP="0056724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67247" w:rsidRPr="00567247" w:rsidRDefault="00567247" w:rsidP="00567247">
            <w:pPr>
              <w:spacing w:line="0" w:lineRule="atLeast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t>本</w:t>
            </w:r>
            <w:r w:rsidRPr="00567247">
              <w:rPr>
                <w:rFonts w:ascii="標楷體" w:eastAsia="標楷體" w:hAnsi="標楷體"/>
              </w:rPr>
              <w:t>委員會</w:t>
            </w:r>
            <w:r w:rsidRPr="00567247">
              <w:rPr>
                <w:rFonts w:ascii="標楷體" w:eastAsia="標楷體" w:hAnsi="標楷體" w:hint="eastAsia"/>
              </w:rPr>
              <w:t>置</w:t>
            </w:r>
            <w:r w:rsidRPr="00567247">
              <w:rPr>
                <w:rFonts w:ascii="標楷體" w:eastAsia="標楷體" w:hAnsi="標楷體"/>
              </w:rPr>
              <w:t>委員</w:t>
            </w:r>
            <w:r w:rsidRPr="00915FB7">
              <w:rPr>
                <w:rFonts w:ascii="標楷體" w:eastAsia="標楷體" w:hAnsi="標楷體" w:hint="eastAsia"/>
                <w:color w:val="000000" w:themeColor="text1"/>
                <w:u w:val="single"/>
              </w:rPr>
              <w:t>二十五</w:t>
            </w:r>
            <w:r w:rsidRPr="00915FB7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Pr="00915FB7">
              <w:rPr>
                <w:rFonts w:ascii="標楷體" w:eastAsia="標楷體" w:hAnsi="標楷體" w:hint="eastAsia"/>
                <w:color w:val="000000" w:themeColor="text1"/>
                <w:u w:val="single"/>
              </w:rPr>
              <w:t>三十一</w:t>
            </w:r>
            <w:r w:rsidRPr="00567247">
              <w:rPr>
                <w:rFonts w:ascii="標楷體" w:eastAsia="標楷體" w:hAnsi="標楷體" w:hint="eastAsia"/>
              </w:rPr>
              <w:t>人，由院長擔任主任委員，另由各系所主管、五組組長、院長推派本學院教師代表數名、教務處代表、學</w:t>
            </w:r>
            <w:proofErr w:type="gramStart"/>
            <w:r w:rsidRPr="00567247">
              <w:rPr>
                <w:rFonts w:ascii="標楷體" w:eastAsia="標楷體" w:hAnsi="標楷體" w:hint="eastAsia"/>
              </w:rPr>
              <w:t>務</w:t>
            </w:r>
            <w:proofErr w:type="gramEnd"/>
            <w:r w:rsidRPr="00567247">
              <w:rPr>
                <w:rFonts w:ascii="標楷體" w:eastAsia="標楷體" w:hAnsi="標楷體" w:hint="eastAsia"/>
              </w:rPr>
              <w:t>處代表、學生代表七人（各學系</w:t>
            </w:r>
            <w:proofErr w:type="gramStart"/>
            <w:r w:rsidRPr="00567247">
              <w:rPr>
                <w:rFonts w:ascii="標楷體" w:eastAsia="標楷體" w:hAnsi="標楷體" w:hint="eastAsia"/>
              </w:rPr>
              <w:t>系</w:t>
            </w:r>
            <w:proofErr w:type="gramEnd"/>
            <w:r w:rsidRPr="00567247">
              <w:rPr>
                <w:rFonts w:ascii="標楷體" w:eastAsia="標楷體" w:hAnsi="標楷體" w:hint="eastAsia"/>
              </w:rPr>
              <w:t>學會代表、醫學研究所、臨床醫學研究所代表各一人）等組成之。</w:t>
            </w:r>
          </w:p>
          <w:p w:rsidR="00567247" w:rsidRPr="00567247" w:rsidRDefault="00567247" w:rsidP="00567247">
            <w:pPr>
              <w:spacing w:line="0" w:lineRule="atLeast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t>本委員會任期一年，期滿得連任。</w:t>
            </w:r>
          </w:p>
        </w:tc>
        <w:tc>
          <w:tcPr>
            <w:tcW w:w="5766" w:type="dxa"/>
            <w:shd w:val="clear" w:color="auto" w:fill="FFFFFF"/>
          </w:tcPr>
          <w:p w:rsidR="00567247" w:rsidRPr="00567247" w:rsidRDefault="00567247" w:rsidP="00567247">
            <w:pPr>
              <w:spacing w:beforeLines="50" w:before="180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t>本</w:t>
            </w:r>
            <w:r w:rsidRPr="00567247">
              <w:rPr>
                <w:rFonts w:ascii="標楷體" w:eastAsia="標楷體" w:hAnsi="標楷體"/>
              </w:rPr>
              <w:t>委員會</w:t>
            </w:r>
            <w:r w:rsidRPr="00567247">
              <w:rPr>
                <w:rFonts w:ascii="標楷體" w:eastAsia="標楷體" w:hAnsi="標楷體" w:hint="eastAsia"/>
              </w:rPr>
              <w:t>置</w:t>
            </w:r>
            <w:r w:rsidRPr="00567247">
              <w:rPr>
                <w:rFonts w:ascii="標楷體" w:eastAsia="標楷體" w:hAnsi="標楷體"/>
              </w:rPr>
              <w:t>委員</w:t>
            </w:r>
            <w:r w:rsidRPr="00567247">
              <w:rPr>
                <w:rFonts w:ascii="標楷體" w:eastAsia="標楷體" w:hAnsi="標楷體" w:hint="eastAsia"/>
              </w:rPr>
              <w:t>二十三</w:t>
            </w:r>
            <w:r w:rsidRPr="00567247">
              <w:rPr>
                <w:rFonts w:ascii="標楷體" w:eastAsia="標楷體" w:hAnsi="標楷體"/>
              </w:rPr>
              <w:t>至</w:t>
            </w:r>
            <w:r w:rsidRPr="00567247">
              <w:rPr>
                <w:rFonts w:ascii="標楷體" w:eastAsia="標楷體" w:hAnsi="標楷體" w:hint="eastAsia"/>
              </w:rPr>
              <w:t>二十七</w:t>
            </w:r>
            <w:r w:rsidRPr="00567247">
              <w:rPr>
                <w:rFonts w:ascii="標楷體" w:eastAsia="標楷體" w:hAnsi="標楷體"/>
              </w:rPr>
              <w:t>人</w:t>
            </w:r>
            <w:r w:rsidRPr="00567247">
              <w:rPr>
                <w:rFonts w:ascii="標楷體" w:eastAsia="標楷體" w:hAnsi="標楷體" w:hint="eastAsia"/>
              </w:rPr>
              <w:t>，由院長擔任主</w:t>
            </w:r>
            <w:r w:rsidRPr="00567247">
              <w:rPr>
                <w:rFonts w:ascii="標楷體" w:eastAsia="標楷體" w:hAnsi="標楷體"/>
              </w:rPr>
              <w:t>任委員</w:t>
            </w:r>
            <w:r w:rsidRPr="00567247">
              <w:rPr>
                <w:rFonts w:ascii="標楷體" w:eastAsia="標楷體" w:hAnsi="標楷體" w:hint="eastAsia"/>
              </w:rPr>
              <w:t>兼召集人</w:t>
            </w:r>
            <w:r w:rsidRPr="00567247">
              <w:rPr>
                <w:rFonts w:ascii="標楷體" w:eastAsia="標楷體" w:hAnsi="標楷體"/>
              </w:rPr>
              <w:t>，</w:t>
            </w:r>
            <w:r w:rsidRPr="00567247">
              <w:rPr>
                <w:rFonts w:ascii="標楷體" w:eastAsia="標楷體" w:hAnsi="標楷體" w:hint="eastAsia"/>
              </w:rPr>
              <w:t>另由各系所主管、五組組長</w:t>
            </w:r>
            <w:r w:rsidRPr="00567247">
              <w:rPr>
                <w:rFonts w:ascii="標楷體" w:eastAsia="標楷體" w:hAnsi="標楷體"/>
              </w:rPr>
              <w:t>、</w:t>
            </w:r>
            <w:r w:rsidRPr="00567247">
              <w:rPr>
                <w:rFonts w:ascii="標楷體" w:eastAsia="標楷體" w:hAnsi="標楷體" w:hint="eastAsia"/>
              </w:rPr>
              <w:t>院長推派本</w:t>
            </w:r>
            <w:r w:rsidRPr="00567247">
              <w:rPr>
                <w:rFonts w:ascii="標楷體" w:eastAsia="標楷體" w:hAnsi="標楷體"/>
              </w:rPr>
              <w:t>學院</w:t>
            </w:r>
            <w:r w:rsidRPr="00567247">
              <w:rPr>
                <w:rFonts w:ascii="標楷體" w:eastAsia="標楷體" w:hAnsi="標楷體" w:hint="eastAsia"/>
              </w:rPr>
              <w:t>教師代表數名</w:t>
            </w:r>
            <w:r w:rsidRPr="00567247">
              <w:rPr>
                <w:rFonts w:ascii="標楷體" w:eastAsia="標楷體" w:hAnsi="標楷體"/>
              </w:rPr>
              <w:t>、</w:t>
            </w:r>
            <w:r w:rsidRPr="00567247">
              <w:rPr>
                <w:rFonts w:ascii="標楷體" w:eastAsia="標楷體" w:hAnsi="標楷體" w:hint="eastAsia"/>
              </w:rPr>
              <w:t>教務處代表、學</w:t>
            </w:r>
            <w:proofErr w:type="gramStart"/>
            <w:r w:rsidRPr="00567247">
              <w:rPr>
                <w:rFonts w:ascii="標楷體" w:eastAsia="標楷體" w:hAnsi="標楷體" w:hint="eastAsia"/>
              </w:rPr>
              <w:t>務</w:t>
            </w:r>
            <w:proofErr w:type="gramEnd"/>
            <w:r w:rsidRPr="00567247">
              <w:rPr>
                <w:rFonts w:ascii="標楷體" w:eastAsia="標楷體" w:hAnsi="標楷體" w:hint="eastAsia"/>
              </w:rPr>
              <w:t>處代表、</w:t>
            </w:r>
            <w:r w:rsidRPr="00567247">
              <w:rPr>
                <w:rFonts w:ascii="標楷體" w:eastAsia="標楷體" w:hAnsi="標楷體"/>
              </w:rPr>
              <w:t>學生代表</w:t>
            </w:r>
            <w:r w:rsidRPr="00567247">
              <w:rPr>
                <w:rFonts w:ascii="標楷體" w:eastAsia="標楷體" w:hAnsi="標楷體" w:hint="eastAsia"/>
              </w:rPr>
              <w:t>七</w:t>
            </w:r>
            <w:r w:rsidRPr="00567247">
              <w:rPr>
                <w:rFonts w:ascii="標楷體" w:eastAsia="標楷體" w:hAnsi="標楷體"/>
              </w:rPr>
              <w:t>人(</w:t>
            </w:r>
            <w:r w:rsidRPr="00567247">
              <w:rPr>
                <w:rFonts w:ascii="標楷體" w:eastAsia="標楷體" w:hAnsi="標楷體" w:hint="eastAsia"/>
              </w:rPr>
              <w:t>各學系</w:t>
            </w:r>
            <w:proofErr w:type="gramStart"/>
            <w:r w:rsidRPr="00567247">
              <w:rPr>
                <w:rFonts w:ascii="標楷體" w:eastAsia="標楷體" w:hAnsi="標楷體" w:hint="eastAsia"/>
              </w:rPr>
              <w:t>系</w:t>
            </w:r>
            <w:proofErr w:type="gramEnd"/>
            <w:r w:rsidRPr="00567247">
              <w:rPr>
                <w:rFonts w:ascii="標楷體" w:eastAsia="標楷體" w:hAnsi="標楷體" w:hint="eastAsia"/>
              </w:rPr>
              <w:t>學會</w:t>
            </w:r>
            <w:r w:rsidRPr="00567247">
              <w:rPr>
                <w:rFonts w:ascii="標楷體" w:eastAsia="標楷體" w:hAnsi="標楷體"/>
              </w:rPr>
              <w:t>代</w:t>
            </w:r>
            <w:r w:rsidRPr="00567247">
              <w:rPr>
                <w:rFonts w:ascii="標楷體" w:eastAsia="標楷體" w:hAnsi="標楷體" w:hint="eastAsia"/>
              </w:rPr>
              <w:t>表</w:t>
            </w:r>
            <w:r w:rsidRPr="00567247">
              <w:rPr>
                <w:rFonts w:ascii="標楷體" w:eastAsia="標楷體" w:hAnsi="標楷體"/>
              </w:rPr>
              <w:t>、</w:t>
            </w:r>
            <w:r w:rsidRPr="00567247">
              <w:rPr>
                <w:rFonts w:ascii="標楷體" w:eastAsia="標楷體" w:hAnsi="標楷體" w:hint="eastAsia"/>
              </w:rPr>
              <w:t>醫學</w:t>
            </w:r>
            <w:r w:rsidRPr="00567247">
              <w:rPr>
                <w:rFonts w:ascii="標楷體" w:eastAsia="標楷體" w:hAnsi="標楷體"/>
              </w:rPr>
              <w:t>研究所</w:t>
            </w:r>
            <w:r w:rsidRPr="00567247">
              <w:rPr>
                <w:rFonts w:ascii="標楷體" w:eastAsia="標楷體" w:hAnsi="標楷體" w:hint="eastAsia"/>
              </w:rPr>
              <w:t>、臨床醫學研究所</w:t>
            </w:r>
            <w:r w:rsidRPr="00567247">
              <w:rPr>
                <w:rFonts w:ascii="標楷體" w:eastAsia="標楷體" w:hAnsi="標楷體"/>
              </w:rPr>
              <w:t>代表</w:t>
            </w:r>
            <w:r w:rsidRPr="00567247">
              <w:rPr>
                <w:rFonts w:ascii="標楷體" w:eastAsia="標楷體" w:hAnsi="標楷體" w:hint="eastAsia"/>
              </w:rPr>
              <w:t>各</w:t>
            </w:r>
            <w:r w:rsidRPr="00567247">
              <w:rPr>
                <w:rFonts w:ascii="標楷體" w:eastAsia="標楷體" w:hAnsi="標楷體"/>
              </w:rPr>
              <w:t>一人)等組成之。</w:t>
            </w:r>
          </w:p>
          <w:p w:rsidR="00567247" w:rsidRPr="00567247" w:rsidRDefault="00567247" w:rsidP="00567247">
            <w:pPr>
              <w:spacing w:line="0" w:lineRule="atLeast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  <w:color w:val="000000"/>
              </w:rPr>
              <w:t>本</w:t>
            </w:r>
            <w:r w:rsidRPr="00567247">
              <w:rPr>
                <w:rFonts w:ascii="標楷體" w:eastAsia="標楷體" w:hAnsi="標楷體"/>
                <w:color w:val="000000"/>
              </w:rPr>
              <w:t>委員會</w:t>
            </w:r>
            <w:r w:rsidRPr="00567247">
              <w:rPr>
                <w:rFonts w:ascii="標楷體" w:eastAsia="標楷體" w:hAnsi="標楷體" w:hint="eastAsia"/>
                <w:color w:val="000000"/>
              </w:rPr>
              <w:t>任期一年，期滿得連任。</w:t>
            </w:r>
          </w:p>
        </w:tc>
        <w:tc>
          <w:tcPr>
            <w:tcW w:w="1559" w:type="dxa"/>
            <w:shd w:val="clear" w:color="auto" w:fill="FFFFFF"/>
          </w:tcPr>
          <w:p w:rsidR="00567247" w:rsidRPr="00567247" w:rsidRDefault="00567247" w:rsidP="0056724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67247" w:rsidRPr="00567247" w:rsidRDefault="00567247" w:rsidP="00567247">
            <w:pPr>
              <w:spacing w:line="0" w:lineRule="atLeast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t>增加委員人數，</w:t>
            </w:r>
            <w:proofErr w:type="gramStart"/>
            <w:r w:rsidRPr="00567247">
              <w:rPr>
                <w:rFonts w:ascii="標楷體" w:eastAsia="標楷體" w:hAnsi="標楷體" w:hint="eastAsia"/>
              </w:rPr>
              <w:t>條序由第二條改</w:t>
            </w:r>
            <w:proofErr w:type="gramEnd"/>
            <w:r w:rsidRPr="00567247">
              <w:rPr>
                <w:rFonts w:ascii="標楷體" w:eastAsia="標楷體" w:hAnsi="標楷體" w:hint="eastAsia"/>
              </w:rPr>
              <w:t>為第三條</w:t>
            </w:r>
          </w:p>
        </w:tc>
      </w:tr>
      <w:tr w:rsidR="00567247" w:rsidRPr="00567247" w:rsidTr="00A54F89">
        <w:tc>
          <w:tcPr>
            <w:tcW w:w="1277" w:type="dxa"/>
            <w:shd w:val="clear" w:color="auto" w:fill="FFFFFF"/>
          </w:tcPr>
          <w:p w:rsidR="00567247" w:rsidRPr="00567247" w:rsidRDefault="00567247" w:rsidP="00567247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t>第四條</w:t>
            </w:r>
          </w:p>
        </w:tc>
        <w:tc>
          <w:tcPr>
            <w:tcW w:w="5574" w:type="dxa"/>
            <w:shd w:val="clear" w:color="auto" w:fill="FFFFFF"/>
          </w:tcPr>
          <w:p w:rsidR="00567247" w:rsidRPr="004E45F9" w:rsidRDefault="00567247" w:rsidP="00567247">
            <w:pPr>
              <w:spacing w:line="0" w:lineRule="atLeast"/>
              <w:ind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567247" w:rsidRPr="00567247" w:rsidRDefault="00567247" w:rsidP="00567247">
            <w:pPr>
              <w:spacing w:line="0" w:lineRule="atLeast"/>
              <w:ind w:hanging="2"/>
              <w:jc w:val="both"/>
              <w:rPr>
                <w:rFonts w:ascii="標楷體" w:eastAsia="標楷體" w:hAnsi="標楷體"/>
                <w:color w:val="FF0000"/>
              </w:rPr>
            </w:pPr>
            <w:r w:rsidRPr="004E45F9">
              <w:rPr>
                <w:rFonts w:ascii="標楷體" w:eastAsia="標楷體" w:hAnsi="標楷體" w:hint="eastAsia"/>
                <w:color w:val="000000" w:themeColor="text1"/>
              </w:rPr>
              <w:t>本委員會置召集人一人，綜理會務，由本會主任委員聘兼之；執行秘書一人及秘書一到五人，由本學院人員派兼之，</w:t>
            </w:r>
            <w:proofErr w:type="gramStart"/>
            <w:r w:rsidRPr="004E45F9">
              <w:rPr>
                <w:rFonts w:ascii="標楷體" w:eastAsia="標楷體" w:hAnsi="標楷體" w:hint="eastAsia"/>
                <w:color w:val="000000" w:themeColor="text1"/>
              </w:rPr>
              <w:t>均承召集人</w:t>
            </w:r>
            <w:proofErr w:type="gramEnd"/>
            <w:r w:rsidRPr="004E45F9">
              <w:rPr>
                <w:rFonts w:ascii="標楷體" w:eastAsia="標楷體" w:hAnsi="標楷體" w:hint="eastAsia"/>
                <w:color w:val="000000" w:themeColor="text1"/>
              </w:rPr>
              <w:t>之命，處理本委員會業務。</w:t>
            </w:r>
          </w:p>
        </w:tc>
        <w:tc>
          <w:tcPr>
            <w:tcW w:w="5766" w:type="dxa"/>
            <w:shd w:val="clear" w:color="auto" w:fill="FFFFFF"/>
          </w:tcPr>
          <w:p w:rsidR="00567247" w:rsidRPr="00567247" w:rsidRDefault="00567247" w:rsidP="0056724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FFFF"/>
          </w:tcPr>
          <w:p w:rsidR="00567247" w:rsidRPr="00567247" w:rsidRDefault="00567247" w:rsidP="00567247">
            <w:pPr>
              <w:spacing w:line="0" w:lineRule="atLeast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t>新增條文，增設執行秘書及秘書，處理本委員會業務。</w:t>
            </w:r>
          </w:p>
        </w:tc>
      </w:tr>
      <w:tr w:rsidR="004E45F9" w:rsidRPr="00567247" w:rsidTr="00A54F89">
        <w:tc>
          <w:tcPr>
            <w:tcW w:w="1277" w:type="dxa"/>
            <w:shd w:val="clear" w:color="auto" w:fill="FFFFFF"/>
          </w:tcPr>
          <w:p w:rsidR="004E45F9" w:rsidRPr="00567247" w:rsidRDefault="004E45F9" w:rsidP="00567247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lastRenderedPageBreak/>
              <w:t>第五條</w:t>
            </w:r>
          </w:p>
        </w:tc>
        <w:tc>
          <w:tcPr>
            <w:tcW w:w="5574" w:type="dxa"/>
            <w:shd w:val="clear" w:color="auto" w:fill="FFFFFF"/>
          </w:tcPr>
          <w:p w:rsidR="004E45F9" w:rsidRPr="00567247" w:rsidRDefault="004E45F9" w:rsidP="00BA07C8">
            <w:pPr>
              <w:spacing w:line="0" w:lineRule="atLeast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5766" w:type="dxa"/>
            <w:shd w:val="clear" w:color="auto" w:fill="FFFFFF"/>
          </w:tcPr>
          <w:p w:rsidR="004E45F9" w:rsidRPr="00567247" w:rsidRDefault="004E45F9" w:rsidP="00567247">
            <w:pPr>
              <w:spacing w:beforeLines="50" w:before="180"/>
              <w:ind w:leftChars="-9" w:hangingChars="9" w:hanging="22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/>
              </w:rPr>
              <w:t>本委員會</w:t>
            </w:r>
            <w:r w:rsidRPr="00567247">
              <w:rPr>
                <w:rFonts w:ascii="標楷體" w:eastAsia="標楷體" w:hAnsi="標楷體" w:hint="eastAsia"/>
              </w:rPr>
              <w:t>於</w:t>
            </w:r>
            <w:r w:rsidRPr="00567247">
              <w:rPr>
                <w:rFonts w:ascii="標楷體" w:eastAsia="標楷體" w:hAnsi="標楷體"/>
              </w:rPr>
              <w:t>每學期召開</w:t>
            </w:r>
            <w:r w:rsidRPr="00567247">
              <w:rPr>
                <w:rFonts w:ascii="標楷體" w:eastAsia="標楷體" w:hAnsi="標楷體" w:hint="eastAsia"/>
              </w:rPr>
              <w:t>一次委員會議</w:t>
            </w:r>
            <w:r w:rsidRPr="00567247">
              <w:rPr>
                <w:rFonts w:ascii="標楷體" w:eastAsia="標楷體" w:hAnsi="標楷體"/>
              </w:rPr>
              <w:t>，</w:t>
            </w:r>
            <w:r w:rsidRPr="00567247">
              <w:rPr>
                <w:rFonts w:ascii="標楷體" w:eastAsia="標楷體" w:hAnsi="標楷體" w:hint="eastAsia"/>
              </w:rPr>
              <w:t>並視實際需要</w:t>
            </w:r>
            <w:r w:rsidRPr="00567247">
              <w:rPr>
                <w:rFonts w:ascii="標楷體" w:eastAsia="標楷體" w:hAnsi="標楷體"/>
              </w:rPr>
              <w:t>得召開臨時會議。</w:t>
            </w:r>
          </w:p>
          <w:p w:rsidR="004E45F9" w:rsidRPr="00567247" w:rsidRDefault="004E45F9" w:rsidP="00567247">
            <w:pPr>
              <w:spacing w:line="0" w:lineRule="atLeast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t>必要時，主任委員得邀請相關人員列席會議。</w:t>
            </w:r>
          </w:p>
        </w:tc>
        <w:tc>
          <w:tcPr>
            <w:tcW w:w="1559" w:type="dxa"/>
            <w:shd w:val="clear" w:color="auto" w:fill="FFFFFF"/>
          </w:tcPr>
          <w:p w:rsidR="004E45F9" w:rsidRPr="004E45F9" w:rsidRDefault="004E45F9" w:rsidP="0056724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4E45F9">
              <w:rPr>
                <w:rFonts w:ascii="標楷體" w:eastAsia="標楷體" w:hAnsi="標楷體" w:hint="eastAsia"/>
                <w:color w:val="000000" w:themeColor="text1"/>
              </w:rPr>
              <w:t>同現行條文第三條</w:t>
            </w:r>
          </w:p>
        </w:tc>
      </w:tr>
      <w:tr w:rsidR="004E45F9" w:rsidRPr="00567247" w:rsidTr="00A54F89">
        <w:tc>
          <w:tcPr>
            <w:tcW w:w="1277" w:type="dxa"/>
            <w:shd w:val="clear" w:color="auto" w:fill="FFFFFF"/>
          </w:tcPr>
          <w:p w:rsidR="004E45F9" w:rsidRPr="00567247" w:rsidRDefault="004E45F9" w:rsidP="00567247">
            <w:pPr>
              <w:spacing w:line="0" w:lineRule="atLeast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t>第六條</w:t>
            </w:r>
          </w:p>
        </w:tc>
        <w:tc>
          <w:tcPr>
            <w:tcW w:w="5574" w:type="dxa"/>
            <w:shd w:val="clear" w:color="auto" w:fill="FFFFFF"/>
          </w:tcPr>
          <w:p w:rsidR="004E45F9" w:rsidRPr="00567247" w:rsidRDefault="004E45F9" w:rsidP="00BA07C8">
            <w:pPr>
              <w:spacing w:line="0" w:lineRule="atLeast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5766" w:type="dxa"/>
            <w:shd w:val="clear" w:color="auto" w:fill="FFFFFF"/>
          </w:tcPr>
          <w:p w:rsidR="004E45F9" w:rsidRPr="00567247" w:rsidRDefault="004E45F9" w:rsidP="00567247">
            <w:pPr>
              <w:spacing w:line="0" w:lineRule="atLeast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t>本</w:t>
            </w:r>
            <w:r w:rsidRPr="00567247">
              <w:rPr>
                <w:rFonts w:ascii="標楷體" w:eastAsia="標楷體" w:hAnsi="標楷體" w:cs="新細明體" w:hint="eastAsia"/>
                <w:lang w:val="af-ZA"/>
              </w:rPr>
              <w:t>委員會會議應有全體委員二分之一以上之出席，始得開會；議案之表決，除特別規定者外，應有出席委員過半數之同意為通過。</w:t>
            </w:r>
          </w:p>
        </w:tc>
        <w:tc>
          <w:tcPr>
            <w:tcW w:w="1559" w:type="dxa"/>
            <w:shd w:val="clear" w:color="auto" w:fill="FFFFFF"/>
          </w:tcPr>
          <w:p w:rsidR="004E45F9" w:rsidRPr="004E45F9" w:rsidRDefault="004E45F9" w:rsidP="0056724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4E45F9">
              <w:rPr>
                <w:rFonts w:ascii="標楷體" w:eastAsia="標楷體" w:hAnsi="標楷體" w:hint="eastAsia"/>
                <w:color w:val="000000" w:themeColor="text1"/>
              </w:rPr>
              <w:t>同現行條文第四條</w:t>
            </w:r>
          </w:p>
        </w:tc>
      </w:tr>
      <w:tr w:rsidR="004E45F9" w:rsidRPr="00567247" w:rsidTr="00A54F89">
        <w:tc>
          <w:tcPr>
            <w:tcW w:w="1277" w:type="dxa"/>
            <w:shd w:val="clear" w:color="auto" w:fill="FFFFFF"/>
          </w:tcPr>
          <w:p w:rsidR="004E45F9" w:rsidRPr="00567247" w:rsidRDefault="004E45F9" w:rsidP="00567247">
            <w:pPr>
              <w:spacing w:line="0" w:lineRule="atLeast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t>第七條</w:t>
            </w:r>
          </w:p>
        </w:tc>
        <w:tc>
          <w:tcPr>
            <w:tcW w:w="5574" w:type="dxa"/>
            <w:shd w:val="clear" w:color="auto" w:fill="FFFFFF"/>
          </w:tcPr>
          <w:p w:rsidR="004E45F9" w:rsidRPr="00567247" w:rsidRDefault="004E45F9" w:rsidP="00BA07C8">
            <w:pPr>
              <w:spacing w:line="0" w:lineRule="atLeast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5766" w:type="dxa"/>
            <w:shd w:val="clear" w:color="auto" w:fill="FFFFFF"/>
          </w:tcPr>
          <w:p w:rsidR="004E45F9" w:rsidRPr="00567247" w:rsidRDefault="004E45F9" w:rsidP="00567247">
            <w:pPr>
              <w:spacing w:line="0" w:lineRule="atLeast"/>
              <w:rPr>
                <w:rFonts w:ascii="標楷體" w:eastAsia="標楷體" w:hAnsi="標楷體"/>
                <w:lang w:val="af-ZA"/>
              </w:rPr>
            </w:pPr>
          </w:p>
          <w:p w:rsidR="004E45F9" w:rsidRPr="00567247" w:rsidRDefault="004E45F9" w:rsidP="00567247">
            <w:pPr>
              <w:spacing w:line="0" w:lineRule="atLeast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  <w:lang w:val="af-ZA"/>
              </w:rPr>
              <w:t>本</w:t>
            </w:r>
            <w:r w:rsidRPr="00567247">
              <w:rPr>
                <w:rFonts w:ascii="標楷體" w:eastAsia="標楷體" w:hAnsi="標楷體" w:cs="新細明體" w:hint="eastAsia"/>
                <w:lang w:val="af-ZA"/>
              </w:rPr>
              <w:t>委員會之委員對本身有利害關係之議案，不得參與表決。</w:t>
            </w:r>
          </w:p>
        </w:tc>
        <w:tc>
          <w:tcPr>
            <w:tcW w:w="1559" w:type="dxa"/>
            <w:shd w:val="clear" w:color="auto" w:fill="FFFFFF"/>
          </w:tcPr>
          <w:p w:rsidR="004E45F9" w:rsidRPr="004E45F9" w:rsidRDefault="004E45F9" w:rsidP="0056724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4E45F9">
              <w:rPr>
                <w:rFonts w:ascii="標楷體" w:eastAsia="標楷體" w:hAnsi="標楷體" w:hint="eastAsia"/>
                <w:color w:val="000000" w:themeColor="text1"/>
              </w:rPr>
              <w:t>同現行條文第五條</w:t>
            </w:r>
          </w:p>
        </w:tc>
      </w:tr>
      <w:tr w:rsidR="004E45F9" w:rsidRPr="00567247" w:rsidTr="00A54F89">
        <w:tc>
          <w:tcPr>
            <w:tcW w:w="1277" w:type="dxa"/>
            <w:shd w:val="clear" w:color="auto" w:fill="FFFFFF"/>
          </w:tcPr>
          <w:p w:rsidR="004E45F9" w:rsidRPr="00567247" w:rsidRDefault="004E45F9" w:rsidP="00567247">
            <w:pPr>
              <w:spacing w:line="0" w:lineRule="atLeast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t>第八條</w:t>
            </w:r>
          </w:p>
        </w:tc>
        <w:tc>
          <w:tcPr>
            <w:tcW w:w="5574" w:type="dxa"/>
            <w:shd w:val="clear" w:color="auto" w:fill="FFFFFF"/>
          </w:tcPr>
          <w:p w:rsidR="004E45F9" w:rsidRPr="00567247" w:rsidRDefault="004E45F9" w:rsidP="00BA07C8">
            <w:pPr>
              <w:spacing w:line="0" w:lineRule="atLeast"/>
              <w:rPr>
                <w:rFonts w:ascii="標楷體" w:eastAsia="標楷體" w:hAnsi="標楷體"/>
              </w:rPr>
            </w:pPr>
            <w:r w:rsidRPr="00567247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5766" w:type="dxa"/>
            <w:shd w:val="clear" w:color="auto" w:fill="FFFFFF"/>
          </w:tcPr>
          <w:p w:rsidR="004E45F9" w:rsidRPr="00567247" w:rsidRDefault="004E45F9" w:rsidP="00567247">
            <w:pPr>
              <w:spacing w:line="0" w:lineRule="atLeast"/>
              <w:rPr>
                <w:rFonts w:ascii="標楷體" w:eastAsia="標楷體" w:hAnsi="標楷體" w:cs="新細明體"/>
                <w:lang w:val="af-ZA"/>
              </w:rPr>
            </w:pPr>
            <w:r w:rsidRPr="00567247">
              <w:rPr>
                <w:rFonts w:ascii="標楷體" w:eastAsia="標楷體" w:hAnsi="標楷體" w:cs="新細明體" w:hint="eastAsia"/>
                <w:lang w:val="af-ZA"/>
              </w:rPr>
              <w:t>本辦法</w:t>
            </w:r>
            <w:r w:rsidRPr="00567247">
              <w:rPr>
                <w:rFonts w:ascii="標楷體" w:eastAsia="標楷體" w:hAnsi="標楷體" w:hint="eastAsia"/>
              </w:rPr>
              <w:t>經院</w:t>
            </w:r>
            <w:proofErr w:type="gramStart"/>
            <w:r w:rsidRPr="00567247">
              <w:rPr>
                <w:rFonts w:ascii="標楷體" w:eastAsia="標楷體" w:hAnsi="標楷體" w:hint="eastAsia"/>
              </w:rPr>
              <w:t>務</w:t>
            </w:r>
            <w:proofErr w:type="gramEnd"/>
            <w:r w:rsidRPr="00567247">
              <w:rPr>
                <w:rFonts w:ascii="標楷體" w:eastAsia="標楷體" w:hAnsi="標楷體" w:hint="eastAsia"/>
              </w:rPr>
              <w:t>會議通過，陳</w:t>
            </w:r>
            <w:r w:rsidRPr="00567247">
              <w:rPr>
                <w:rFonts w:ascii="標楷體" w:eastAsia="標楷體" w:hAnsi="標楷體" w:cs="DFKaiShu-SB-Estd-BF" w:hint="eastAsia"/>
              </w:rPr>
              <w:t>請校長核定後公布，並自公布日起實施，修正時亦同。</w:t>
            </w:r>
          </w:p>
        </w:tc>
        <w:tc>
          <w:tcPr>
            <w:tcW w:w="1559" w:type="dxa"/>
            <w:shd w:val="clear" w:color="auto" w:fill="FFFFFF"/>
          </w:tcPr>
          <w:p w:rsidR="004E45F9" w:rsidRPr="004E45F9" w:rsidRDefault="004E45F9" w:rsidP="0056724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4E45F9">
              <w:rPr>
                <w:rFonts w:ascii="標楷體" w:eastAsia="標楷體" w:hAnsi="標楷體" w:hint="eastAsia"/>
                <w:color w:val="000000" w:themeColor="text1"/>
              </w:rPr>
              <w:t>同現行條文第六條</w:t>
            </w:r>
          </w:p>
        </w:tc>
      </w:tr>
    </w:tbl>
    <w:p w:rsidR="00567247" w:rsidRPr="00567247" w:rsidRDefault="00567247" w:rsidP="00567247">
      <w:pPr>
        <w:adjustRightInd w:val="0"/>
        <w:snapToGrid w:val="0"/>
        <w:spacing w:beforeLines="100" w:before="360" w:line="360" w:lineRule="auto"/>
        <w:rPr>
          <w:rFonts w:hAnsi="標楷體" w:cs="新細明體"/>
          <w:kern w:val="0"/>
          <w:sz w:val="20"/>
          <w:szCs w:val="20"/>
        </w:rPr>
      </w:pPr>
    </w:p>
    <w:p w:rsidR="00751C6D" w:rsidRPr="00751C6D" w:rsidRDefault="00751C6D" w:rsidP="00567247">
      <w:pPr>
        <w:pStyle w:val="a8"/>
        <w:spacing w:beforeLines="50" w:before="180" w:afterLines="50" w:after="180"/>
        <w:ind w:leftChars="0" w:left="142"/>
        <w:rPr>
          <w:rFonts w:ascii="標楷體" w:eastAsia="標楷體" w:hAnsi="標楷體"/>
        </w:rPr>
      </w:pPr>
    </w:p>
    <w:sectPr w:rsidR="00751C6D" w:rsidRPr="00751C6D" w:rsidSect="00567247">
      <w:pgSz w:w="16838" w:h="11906" w:orient="landscape" w:code="9"/>
      <w:pgMar w:top="1276" w:right="851" w:bottom="1133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D9" w:rsidRDefault="00A333D9" w:rsidP="005A2491">
      <w:r>
        <w:separator/>
      </w:r>
    </w:p>
  </w:endnote>
  <w:endnote w:type="continuationSeparator" w:id="0">
    <w:p w:rsidR="00A333D9" w:rsidRDefault="00A333D9" w:rsidP="005A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D9" w:rsidRDefault="00A333D9" w:rsidP="005A2491">
      <w:r>
        <w:separator/>
      </w:r>
    </w:p>
  </w:footnote>
  <w:footnote w:type="continuationSeparator" w:id="0">
    <w:p w:rsidR="00A333D9" w:rsidRDefault="00A333D9" w:rsidP="005A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5279"/>
    <w:multiLevelType w:val="hybridMultilevel"/>
    <w:tmpl w:val="34983656"/>
    <w:lvl w:ilvl="0" w:tplc="F5CA0474">
      <w:start w:val="1"/>
      <w:numFmt w:val="decimal"/>
      <w:lvlText w:val="%1."/>
      <w:lvlJc w:val="left"/>
      <w:pPr>
        <w:ind w:left="223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</w:lvl>
    <w:lvl w:ilvl="2" w:tplc="0409001B">
      <w:start w:val="1"/>
      <w:numFmt w:val="lowerRoman"/>
      <w:lvlText w:val="%3."/>
      <w:lvlJc w:val="right"/>
      <w:pPr>
        <w:ind w:left="3076" w:hanging="480"/>
      </w:pPr>
    </w:lvl>
    <w:lvl w:ilvl="3" w:tplc="0409000F" w:tentative="1">
      <w:start w:val="1"/>
      <w:numFmt w:val="decimal"/>
      <w:lvlText w:val="%4."/>
      <w:lvlJc w:val="left"/>
      <w:pPr>
        <w:ind w:left="3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</w:lvl>
    <w:lvl w:ilvl="6" w:tplc="0409000F" w:tentative="1">
      <w:start w:val="1"/>
      <w:numFmt w:val="decimal"/>
      <w:lvlText w:val="%7."/>
      <w:lvlJc w:val="left"/>
      <w:pPr>
        <w:ind w:left="4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</w:lvl>
  </w:abstractNum>
  <w:abstractNum w:abstractNumId="1">
    <w:nsid w:val="17AB2716"/>
    <w:multiLevelType w:val="hybridMultilevel"/>
    <w:tmpl w:val="71924CB0"/>
    <w:lvl w:ilvl="0" w:tplc="60DA05E2">
      <w:start w:val="1"/>
      <w:numFmt w:val="taiwaneseCountingThousand"/>
      <w:lvlText w:val="%1、"/>
      <w:lvlJc w:val="left"/>
      <w:pPr>
        <w:ind w:left="948" w:hanging="948"/>
      </w:pPr>
      <w:rPr>
        <w:rFonts w:hint="default"/>
        <w:color w:val="FF0000"/>
        <w:lang w:val="en-US"/>
      </w:rPr>
    </w:lvl>
    <w:lvl w:ilvl="1" w:tplc="1174FA34">
      <w:start w:val="1"/>
      <w:numFmt w:val="taiwaneseCountingThousand"/>
      <w:lvlText w:val="%2、"/>
      <w:lvlJc w:val="left"/>
      <w:pPr>
        <w:ind w:left="840" w:hanging="360"/>
      </w:pPr>
      <w:rPr>
        <w:rFonts w:hint="default"/>
        <w:lang w:val="en-US"/>
      </w:rPr>
    </w:lvl>
    <w:lvl w:ilvl="2" w:tplc="91AE3B6E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6D7845"/>
    <w:multiLevelType w:val="hybridMultilevel"/>
    <w:tmpl w:val="825C6B20"/>
    <w:lvl w:ilvl="0" w:tplc="2AC40552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6F4377"/>
    <w:multiLevelType w:val="hybridMultilevel"/>
    <w:tmpl w:val="30CC869C"/>
    <w:lvl w:ilvl="0" w:tplc="2AC40552">
      <w:start w:val="1"/>
      <w:numFmt w:val="taiwaneseCountingThousand"/>
      <w:lvlText w:val="第%1條"/>
      <w:lvlJc w:val="left"/>
      <w:pPr>
        <w:ind w:left="948" w:hanging="948"/>
      </w:pPr>
      <w:rPr>
        <w:rFonts w:hint="default"/>
        <w:lang w:val="en-US"/>
      </w:rPr>
    </w:lvl>
    <w:lvl w:ilvl="1" w:tplc="983E0520">
      <w:start w:val="1"/>
      <w:numFmt w:val="taiwaneseCountingThousand"/>
      <w:lvlText w:val="%2、"/>
      <w:lvlJc w:val="left"/>
      <w:pPr>
        <w:ind w:left="840" w:hanging="360"/>
      </w:pPr>
      <w:rPr>
        <w:rFonts w:hint="default"/>
        <w:lang w:val="en-US"/>
      </w:rPr>
    </w:lvl>
    <w:lvl w:ilvl="2" w:tplc="91AE3B6E">
      <w:start w:val="1"/>
      <w:numFmt w:val="taiwaneseCountingThousand"/>
      <w:lvlText w:val="(%3)"/>
      <w:lvlJc w:val="left"/>
      <w:pPr>
        <w:ind w:left="20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E71963"/>
    <w:multiLevelType w:val="hybridMultilevel"/>
    <w:tmpl w:val="115A1B3E"/>
    <w:lvl w:ilvl="0" w:tplc="732E4C2E">
      <w:start w:val="1"/>
      <w:numFmt w:val="taiwaneseCountingThousand"/>
      <w:lvlText w:val="第%1條"/>
      <w:lvlJc w:val="left"/>
      <w:pPr>
        <w:ind w:left="1787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7" w:hanging="480"/>
      </w:pPr>
    </w:lvl>
    <w:lvl w:ilvl="2" w:tplc="0409001B" w:tentative="1">
      <w:start w:val="1"/>
      <w:numFmt w:val="lowerRoman"/>
      <w:lvlText w:val="%3."/>
      <w:lvlJc w:val="right"/>
      <w:pPr>
        <w:ind w:left="2387" w:hanging="480"/>
      </w:pPr>
    </w:lvl>
    <w:lvl w:ilvl="3" w:tplc="0409000F" w:tentative="1">
      <w:start w:val="1"/>
      <w:numFmt w:val="decimal"/>
      <w:lvlText w:val="%4."/>
      <w:lvlJc w:val="left"/>
      <w:pPr>
        <w:ind w:left="2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7" w:hanging="480"/>
      </w:pPr>
    </w:lvl>
    <w:lvl w:ilvl="5" w:tplc="0409001B" w:tentative="1">
      <w:start w:val="1"/>
      <w:numFmt w:val="lowerRoman"/>
      <w:lvlText w:val="%6."/>
      <w:lvlJc w:val="right"/>
      <w:pPr>
        <w:ind w:left="3827" w:hanging="480"/>
      </w:pPr>
    </w:lvl>
    <w:lvl w:ilvl="6" w:tplc="0409000F" w:tentative="1">
      <w:start w:val="1"/>
      <w:numFmt w:val="decimal"/>
      <w:lvlText w:val="%7."/>
      <w:lvlJc w:val="left"/>
      <w:pPr>
        <w:ind w:left="4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7" w:hanging="480"/>
      </w:pPr>
    </w:lvl>
    <w:lvl w:ilvl="8" w:tplc="0409001B" w:tentative="1">
      <w:start w:val="1"/>
      <w:numFmt w:val="lowerRoman"/>
      <w:lvlText w:val="%9."/>
      <w:lvlJc w:val="right"/>
      <w:pPr>
        <w:ind w:left="5267" w:hanging="480"/>
      </w:pPr>
    </w:lvl>
  </w:abstractNum>
  <w:abstractNum w:abstractNumId="5">
    <w:nsid w:val="2FA502D5"/>
    <w:multiLevelType w:val="hybridMultilevel"/>
    <w:tmpl w:val="34983656"/>
    <w:lvl w:ilvl="0" w:tplc="F5CA0474">
      <w:start w:val="1"/>
      <w:numFmt w:val="decimal"/>
      <w:lvlText w:val="%1."/>
      <w:lvlJc w:val="left"/>
      <w:pPr>
        <w:ind w:left="223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</w:lvl>
    <w:lvl w:ilvl="2" w:tplc="0409001B">
      <w:start w:val="1"/>
      <w:numFmt w:val="lowerRoman"/>
      <w:lvlText w:val="%3."/>
      <w:lvlJc w:val="right"/>
      <w:pPr>
        <w:ind w:left="3076" w:hanging="480"/>
      </w:pPr>
    </w:lvl>
    <w:lvl w:ilvl="3" w:tplc="0409000F" w:tentative="1">
      <w:start w:val="1"/>
      <w:numFmt w:val="decimal"/>
      <w:lvlText w:val="%4."/>
      <w:lvlJc w:val="left"/>
      <w:pPr>
        <w:ind w:left="3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</w:lvl>
    <w:lvl w:ilvl="6" w:tplc="0409000F" w:tentative="1">
      <w:start w:val="1"/>
      <w:numFmt w:val="decimal"/>
      <w:lvlText w:val="%7."/>
      <w:lvlJc w:val="left"/>
      <w:pPr>
        <w:ind w:left="4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</w:lvl>
  </w:abstractNum>
  <w:abstractNum w:abstractNumId="6">
    <w:nsid w:val="565957AF"/>
    <w:multiLevelType w:val="hybridMultilevel"/>
    <w:tmpl w:val="2D22EAFE"/>
    <w:lvl w:ilvl="0" w:tplc="9E9E91DC">
      <w:start w:val="1"/>
      <w:numFmt w:val="decimal"/>
      <w:lvlText w:val="(%1)"/>
      <w:lvlJc w:val="left"/>
      <w:pPr>
        <w:ind w:left="1095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7">
    <w:nsid w:val="586F59F1"/>
    <w:multiLevelType w:val="hybridMultilevel"/>
    <w:tmpl w:val="49C43A14"/>
    <w:lvl w:ilvl="0" w:tplc="80443A08">
      <w:start w:val="1"/>
      <w:numFmt w:val="taiwaneseCountingThousand"/>
      <w:lvlText w:val="%1、"/>
      <w:lvlJc w:val="left"/>
      <w:pPr>
        <w:ind w:left="104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8">
    <w:nsid w:val="6120500B"/>
    <w:multiLevelType w:val="hybridMultilevel"/>
    <w:tmpl w:val="30CC869C"/>
    <w:lvl w:ilvl="0" w:tplc="2AC40552">
      <w:start w:val="1"/>
      <w:numFmt w:val="taiwaneseCountingThousand"/>
      <w:lvlText w:val="第%1條"/>
      <w:lvlJc w:val="left"/>
      <w:pPr>
        <w:ind w:left="948" w:hanging="948"/>
      </w:pPr>
      <w:rPr>
        <w:rFonts w:hint="default"/>
        <w:lang w:val="en-US"/>
      </w:rPr>
    </w:lvl>
    <w:lvl w:ilvl="1" w:tplc="983E0520">
      <w:start w:val="1"/>
      <w:numFmt w:val="taiwaneseCountingThousand"/>
      <w:lvlText w:val="%2、"/>
      <w:lvlJc w:val="left"/>
      <w:pPr>
        <w:ind w:left="840" w:hanging="360"/>
      </w:pPr>
      <w:rPr>
        <w:rFonts w:hint="default"/>
        <w:lang w:val="en-US"/>
      </w:rPr>
    </w:lvl>
    <w:lvl w:ilvl="2" w:tplc="91AE3B6E">
      <w:start w:val="1"/>
      <w:numFmt w:val="taiwaneseCountingThousand"/>
      <w:lvlText w:val="(%3)"/>
      <w:lvlJc w:val="left"/>
      <w:pPr>
        <w:ind w:left="20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596511"/>
    <w:multiLevelType w:val="hybridMultilevel"/>
    <w:tmpl w:val="1E12046C"/>
    <w:lvl w:ilvl="0" w:tplc="2AC40552">
      <w:start w:val="1"/>
      <w:numFmt w:val="taiwaneseCountingThousand"/>
      <w:lvlText w:val="第%1條"/>
      <w:lvlJc w:val="left"/>
      <w:pPr>
        <w:ind w:left="142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07" w:hanging="480"/>
      </w:pPr>
    </w:lvl>
    <w:lvl w:ilvl="2" w:tplc="0409001B" w:tentative="1">
      <w:start w:val="1"/>
      <w:numFmt w:val="lowerRoman"/>
      <w:lvlText w:val="%3."/>
      <w:lvlJc w:val="right"/>
      <w:pPr>
        <w:ind w:left="2387" w:hanging="480"/>
      </w:pPr>
    </w:lvl>
    <w:lvl w:ilvl="3" w:tplc="0409000F" w:tentative="1">
      <w:start w:val="1"/>
      <w:numFmt w:val="decimal"/>
      <w:lvlText w:val="%4."/>
      <w:lvlJc w:val="left"/>
      <w:pPr>
        <w:ind w:left="2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7" w:hanging="480"/>
      </w:pPr>
    </w:lvl>
    <w:lvl w:ilvl="5" w:tplc="0409001B" w:tentative="1">
      <w:start w:val="1"/>
      <w:numFmt w:val="lowerRoman"/>
      <w:lvlText w:val="%6."/>
      <w:lvlJc w:val="right"/>
      <w:pPr>
        <w:ind w:left="3827" w:hanging="480"/>
      </w:pPr>
    </w:lvl>
    <w:lvl w:ilvl="6" w:tplc="0409000F" w:tentative="1">
      <w:start w:val="1"/>
      <w:numFmt w:val="decimal"/>
      <w:lvlText w:val="%7."/>
      <w:lvlJc w:val="left"/>
      <w:pPr>
        <w:ind w:left="4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7" w:hanging="480"/>
      </w:pPr>
    </w:lvl>
    <w:lvl w:ilvl="8" w:tplc="0409001B" w:tentative="1">
      <w:start w:val="1"/>
      <w:numFmt w:val="lowerRoman"/>
      <w:lvlText w:val="%9."/>
      <w:lvlJc w:val="right"/>
      <w:pPr>
        <w:ind w:left="5267" w:hanging="480"/>
      </w:pPr>
    </w:lvl>
  </w:abstractNum>
  <w:abstractNum w:abstractNumId="10">
    <w:nsid w:val="72EF0681"/>
    <w:multiLevelType w:val="hybridMultilevel"/>
    <w:tmpl w:val="7DC0CBA0"/>
    <w:lvl w:ilvl="0" w:tplc="6F405DEE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Ansi="Times New Roman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C0"/>
    <w:rsid w:val="00012C15"/>
    <w:rsid w:val="00031D0A"/>
    <w:rsid w:val="000324DD"/>
    <w:rsid w:val="00045798"/>
    <w:rsid w:val="00047B5A"/>
    <w:rsid w:val="000C267E"/>
    <w:rsid w:val="000E293C"/>
    <w:rsid w:val="001142C3"/>
    <w:rsid w:val="001168CE"/>
    <w:rsid w:val="001236F8"/>
    <w:rsid w:val="00132F37"/>
    <w:rsid w:val="001542F6"/>
    <w:rsid w:val="0016048E"/>
    <w:rsid w:val="001C7B5D"/>
    <w:rsid w:val="002120D9"/>
    <w:rsid w:val="002300E7"/>
    <w:rsid w:val="00236E4F"/>
    <w:rsid w:val="0025562C"/>
    <w:rsid w:val="00261120"/>
    <w:rsid w:val="00293742"/>
    <w:rsid w:val="002C353C"/>
    <w:rsid w:val="002D73B9"/>
    <w:rsid w:val="002E12EB"/>
    <w:rsid w:val="002F1AD3"/>
    <w:rsid w:val="00311A07"/>
    <w:rsid w:val="0031477F"/>
    <w:rsid w:val="003336CB"/>
    <w:rsid w:val="00356F88"/>
    <w:rsid w:val="003C59C8"/>
    <w:rsid w:val="003E709F"/>
    <w:rsid w:val="003F6B5F"/>
    <w:rsid w:val="0041146D"/>
    <w:rsid w:val="004150D3"/>
    <w:rsid w:val="00434E71"/>
    <w:rsid w:val="00473E3E"/>
    <w:rsid w:val="004914A6"/>
    <w:rsid w:val="00496B73"/>
    <w:rsid w:val="004A1AE2"/>
    <w:rsid w:val="004C5436"/>
    <w:rsid w:val="004C5439"/>
    <w:rsid w:val="004C7DEC"/>
    <w:rsid w:val="004E45F9"/>
    <w:rsid w:val="005013C5"/>
    <w:rsid w:val="00567247"/>
    <w:rsid w:val="00574050"/>
    <w:rsid w:val="00583D23"/>
    <w:rsid w:val="0059548F"/>
    <w:rsid w:val="005A2491"/>
    <w:rsid w:val="005A4826"/>
    <w:rsid w:val="005E15F9"/>
    <w:rsid w:val="00604ED7"/>
    <w:rsid w:val="00616676"/>
    <w:rsid w:val="00652A92"/>
    <w:rsid w:val="00656006"/>
    <w:rsid w:val="006677C6"/>
    <w:rsid w:val="00691E7C"/>
    <w:rsid w:val="0070138C"/>
    <w:rsid w:val="007274E5"/>
    <w:rsid w:val="00751C6D"/>
    <w:rsid w:val="00756830"/>
    <w:rsid w:val="007659C7"/>
    <w:rsid w:val="00767B71"/>
    <w:rsid w:val="00775CBA"/>
    <w:rsid w:val="00787165"/>
    <w:rsid w:val="007D1F98"/>
    <w:rsid w:val="00805E23"/>
    <w:rsid w:val="008538AA"/>
    <w:rsid w:val="00853F35"/>
    <w:rsid w:val="00880D76"/>
    <w:rsid w:val="008C4189"/>
    <w:rsid w:val="008D1324"/>
    <w:rsid w:val="008F7680"/>
    <w:rsid w:val="00915FB7"/>
    <w:rsid w:val="00934E84"/>
    <w:rsid w:val="009417F1"/>
    <w:rsid w:val="0095061C"/>
    <w:rsid w:val="0096794A"/>
    <w:rsid w:val="00994D8B"/>
    <w:rsid w:val="009A6CE5"/>
    <w:rsid w:val="009C602B"/>
    <w:rsid w:val="009F2BB4"/>
    <w:rsid w:val="009F6315"/>
    <w:rsid w:val="00A22284"/>
    <w:rsid w:val="00A333D9"/>
    <w:rsid w:val="00A63ABE"/>
    <w:rsid w:val="00A659E1"/>
    <w:rsid w:val="00A828EC"/>
    <w:rsid w:val="00AA58A2"/>
    <w:rsid w:val="00AD014A"/>
    <w:rsid w:val="00AD7D96"/>
    <w:rsid w:val="00B0348C"/>
    <w:rsid w:val="00B16E41"/>
    <w:rsid w:val="00B229EF"/>
    <w:rsid w:val="00B2600E"/>
    <w:rsid w:val="00B373AE"/>
    <w:rsid w:val="00B37E95"/>
    <w:rsid w:val="00B67E6B"/>
    <w:rsid w:val="00B85105"/>
    <w:rsid w:val="00BA6DB8"/>
    <w:rsid w:val="00BE0501"/>
    <w:rsid w:val="00C035E2"/>
    <w:rsid w:val="00C63B83"/>
    <w:rsid w:val="00CA3556"/>
    <w:rsid w:val="00CA7D6F"/>
    <w:rsid w:val="00CE0E83"/>
    <w:rsid w:val="00CF7024"/>
    <w:rsid w:val="00D02CEF"/>
    <w:rsid w:val="00D2669F"/>
    <w:rsid w:val="00D40448"/>
    <w:rsid w:val="00D66CF5"/>
    <w:rsid w:val="00D84760"/>
    <w:rsid w:val="00D84F54"/>
    <w:rsid w:val="00DC5D28"/>
    <w:rsid w:val="00E06299"/>
    <w:rsid w:val="00E1234F"/>
    <w:rsid w:val="00E35641"/>
    <w:rsid w:val="00E37EEA"/>
    <w:rsid w:val="00E449D5"/>
    <w:rsid w:val="00E55AA8"/>
    <w:rsid w:val="00E83611"/>
    <w:rsid w:val="00E8399D"/>
    <w:rsid w:val="00E91CC4"/>
    <w:rsid w:val="00ED66EE"/>
    <w:rsid w:val="00F22EBD"/>
    <w:rsid w:val="00F451B8"/>
    <w:rsid w:val="00F55B92"/>
    <w:rsid w:val="00F9098C"/>
    <w:rsid w:val="00FC1238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A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6F88"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rsid w:val="00B373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basedOn w:val="a0"/>
    <w:link w:val="HTML"/>
    <w:rsid w:val="00B373AE"/>
    <w:rPr>
      <w:rFonts w:ascii="細明體" w:eastAsia="細明體" w:hAnsi="細明體" w:cs="細明體"/>
      <w:color w:val="000000"/>
      <w:sz w:val="24"/>
      <w:szCs w:val="24"/>
      <w:lang w:val="en-US" w:eastAsia="zh-TW" w:bidi="ar-SA"/>
    </w:rPr>
  </w:style>
  <w:style w:type="paragraph" w:styleId="a4">
    <w:name w:val="header"/>
    <w:basedOn w:val="a"/>
    <w:link w:val="a5"/>
    <w:rsid w:val="005A2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491"/>
    <w:rPr>
      <w:kern w:val="2"/>
    </w:rPr>
  </w:style>
  <w:style w:type="paragraph" w:styleId="a6">
    <w:name w:val="footer"/>
    <w:basedOn w:val="a"/>
    <w:link w:val="a7"/>
    <w:rsid w:val="005A2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491"/>
    <w:rPr>
      <w:kern w:val="2"/>
    </w:rPr>
  </w:style>
  <w:style w:type="paragraph" w:styleId="a8">
    <w:name w:val="List Paragraph"/>
    <w:basedOn w:val="a"/>
    <w:uiPriority w:val="34"/>
    <w:qFormat/>
    <w:rsid w:val="00CE0E83"/>
    <w:pPr>
      <w:ind w:leftChars="200" w:left="480"/>
    </w:pPr>
    <w:rPr>
      <w:rFonts w:ascii="Calibri" w:hAnsi="Calibri"/>
      <w:szCs w:val="22"/>
    </w:rPr>
  </w:style>
  <w:style w:type="character" w:styleId="a9">
    <w:name w:val="Hyperlink"/>
    <w:basedOn w:val="a0"/>
    <w:rsid w:val="00756830"/>
    <w:rPr>
      <w:color w:val="0000FF"/>
      <w:u w:val="single"/>
    </w:rPr>
  </w:style>
  <w:style w:type="table" w:styleId="aa">
    <w:name w:val="Table Grid"/>
    <w:basedOn w:val="a1"/>
    <w:uiPriority w:val="59"/>
    <w:rsid w:val="0075683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A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6F88"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rsid w:val="00B373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basedOn w:val="a0"/>
    <w:link w:val="HTML"/>
    <w:rsid w:val="00B373AE"/>
    <w:rPr>
      <w:rFonts w:ascii="細明體" w:eastAsia="細明體" w:hAnsi="細明體" w:cs="細明體"/>
      <w:color w:val="000000"/>
      <w:sz w:val="24"/>
      <w:szCs w:val="24"/>
      <w:lang w:val="en-US" w:eastAsia="zh-TW" w:bidi="ar-SA"/>
    </w:rPr>
  </w:style>
  <w:style w:type="paragraph" w:styleId="a4">
    <w:name w:val="header"/>
    <w:basedOn w:val="a"/>
    <w:link w:val="a5"/>
    <w:rsid w:val="005A2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491"/>
    <w:rPr>
      <w:kern w:val="2"/>
    </w:rPr>
  </w:style>
  <w:style w:type="paragraph" w:styleId="a6">
    <w:name w:val="footer"/>
    <w:basedOn w:val="a"/>
    <w:link w:val="a7"/>
    <w:rsid w:val="005A2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491"/>
    <w:rPr>
      <w:kern w:val="2"/>
    </w:rPr>
  </w:style>
  <w:style w:type="paragraph" w:styleId="a8">
    <w:name w:val="List Paragraph"/>
    <w:basedOn w:val="a"/>
    <w:uiPriority w:val="34"/>
    <w:qFormat/>
    <w:rsid w:val="00CE0E83"/>
    <w:pPr>
      <w:ind w:leftChars="200" w:left="480"/>
    </w:pPr>
    <w:rPr>
      <w:rFonts w:ascii="Calibri" w:hAnsi="Calibri"/>
      <w:szCs w:val="22"/>
    </w:rPr>
  </w:style>
  <w:style w:type="character" w:styleId="a9">
    <w:name w:val="Hyperlink"/>
    <w:basedOn w:val="a0"/>
    <w:rsid w:val="00756830"/>
    <w:rPr>
      <w:color w:val="0000FF"/>
      <w:u w:val="single"/>
    </w:rPr>
  </w:style>
  <w:style w:type="table" w:styleId="aa">
    <w:name w:val="Table Grid"/>
    <w:basedOn w:val="a1"/>
    <w:uiPriority w:val="59"/>
    <w:rsid w:val="0075683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DF46F-3952-4537-BEEC-4D656F94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272</Words>
  <Characters>1553</Characters>
  <Application>Microsoft Office Word</Application>
  <DocSecurity>0</DocSecurity>
  <Lines>12</Lines>
  <Paragraphs>3</Paragraphs>
  <ScaleCrop>false</ScaleCrop>
  <Company>高醫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</dc:title>
  <dc:creator>高醫</dc:creator>
  <cp:lastModifiedBy>root</cp:lastModifiedBy>
  <cp:revision>8</cp:revision>
  <cp:lastPrinted>2015-10-26T01:39:00Z</cp:lastPrinted>
  <dcterms:created xsi:type="dcterms:W3CDTF">2015-10-26T01:51:00Z</dcterms:created>
  <dcterms:modified xsi:type="dcterms:W3CDTF">2015-11-02T08:07:00Z</dcterms:modified>
</cp:coreProperties>
</file>