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7C1B9" w14:textId="12C5EE30" w:rsidR="006F01C2" w:rsidRPr="001B4ED7" w:rsidRDefault="006F01C2" w:rsidP="00A36296">
      <w:pPr>
        <w:spacing w:after="0" w:line="440" w:lineRule="exact"/>
        <w:rPr>
          <w:rFonts w:ascii="Times New Roman" w:eastAsia="標楷體" w:hAnsi="Times New Roman" w:cs="Times New Roman"/>
          <w:b/>
          <w:sz w:val="32"/>
          <w:szCs w:val="32"/>
          <w:lang w:eastAsia="zh-TW"/>
        </w:rPr>
      </w:pPr>
      <w:bookmarkStart w:id="0" w:name="OLE_LINK22"/>
      <w:bookmarkStart w:id="1" w:name="OLE_LINK23"/>
      <w:bookmarkStart w:id="2" w:name="OLE_LINK24"/>
      <w:bookmarkStart w:id="3" w:name="_GoBack"/>
      <w:r w:rsidRPr="001B4ED7">
        <w:rPr>
          <w:rFonts w:ascii="Times New Roman" w:eastAsia="標楷體" w:hAnsi="Times New Roman" w:cs="Times New Roman"/>
          <w:b/>
          <w:sz w:val="32"/>
          <w:szCs w:val="32"/>
          <w:lang w:eastAsia="zh-TW"/>
        </w:rPr>
        <w:t>高雄醫學大學行政單位組織運作要點</w:t>
      </w:r>
      <w:r w:rsidR="00395BB9" w:rsidRPr="001B4ED7">
        <w:rPr>
          <w:rStyle w:val="titletext1"/>
          <w:rFonts w:ascii="標楷體" w:eastAsia="標楷體" w:hAnsi="標楷體" w:hint="eastAsia"/>
          <w:color w:val="auto"/>
          <w:lang w:eastAsia="zh-TW"/>
        </w:rPr>
        <w:t>（</w:t>
      </w:r>
      <w:r w:rsidR="00395BB9" w:rsidRPr="001B4ED7">
        <w:rPr>
          <w:rStyle w:val="style11"/>
          <w:rFonts w:ascii="標楷體" w:eastAsia="標楷體" w:hAnsi="標楷體" w:hint="eastAsia"/>
          <w:b/>
          <w:color w:val="auto"/>
          <w:sz w:val="32"/>
          <w:szCs w:val="32"/>
          <w:lang w:eastAsia="zh-TW"/>
        </w:rPr>
        <w:t>修正後全條文）</w:t>
      </w:r>
    </w:p>
    <w:p w14:paraId="1327C1BA" w14:textId="77777777" w:rsidR="006F01C2" w:rsidRPr="001B4ED7" w:rsidRDefault="006F01C2" w:rsidP="00A36296">
      <w:pPr>
        <w:tabs>
          <w:tab w:val="left" w:pos="6237"/>
        </w:tabs>
        <w:spacing w:after="0" w:line="240" w:lineRule="exact"/>
        <w:ind w:leftChars="2384" w:left="5245"/>
        <w:rPr>
          <w:rFonts w:ascii="Times New Roman" w:eastAsia="標楷體" w:hAnsi="Times New Roman" w:cs="Times New Roman"/>
          <w:sz w:val="21"/>
          <w:szCs w:val="24"/>
          <w:lang w:eastAsia="zh-TW"/>
        </w:rPr>
      </w:pPr>
    </w:p>
    <w:p w14:paraId="1327C1BB" w14:textId="77777777" w:rsidR="006F01C2" w:rsidRPr="001B4ED7" w:rsidRDefault="006F01C2" w:rsidP="00A36296">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104.07.09</w:t>
      </w:r>
      <w:r w:rsidRPr="001B4ED7">
        <w:rPr>
          <w:rFonts w:ascii="Times New Roman" w:eastAsia="標楷體" w:hAnsi="Times New Roman" w:cs="Times New Roman"/>
          <w:sz w:val="21"/>
          <w:szCs w:val="24"/>
          <w:lang w:eastAsia="zh-TW"/>
        </w:rPr>
        <w:tab/>
        <w:t>103</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10</w:t>
      </w:r>
      <w:r w:rsidRPr="001B4ED7">
        <w:rPr>
          <w:rFonts w:ascii="Times New Roman" w:eastAsia="標楷體" w:hAnsi="Times New Roman" w:cs="Times New Roman"/>
          <w:sz w:val="21"/>
          <w:szCs w:val="24"/>
          <w:lang w:eastAsia="zh-TW"/>
        </w:rPr>
        <w:t>次行政會議通過</w:t>
      </w:r>
    </w:p>
    <w:p w14:paraId="1327C1BC" w14:textId="77777777" w:rsidR="006F01C2" w:rsidRPr="001B4ED7" w:rsidRDefault="006F01C2" w:rsidP="00A36296">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104.07.23</w:t>
      </w:r>
      <w:r w:rsidRPr="001B4ED7">
        <w:rPr>
          <w:rFonts w:ascii="Times New Roman" w:eastAsia="標楷體" w:hAnsi="Times New Roman" w:cs="Times New Roman"/>
          <w:sz w:val="21"/>
          <w:szCs w:val="24"/>
          <w:lang w:eastAsia="zh-TW"/>
        </w:rPr>
        <w:tab/>
        <w:t>103</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6</w:t>
      </w:r>
      <w:r w:rsidRPr="001B4ED7">
        <w:rPr>
          <w:rFonts w:ascii="Times New Roman" w:eastAsia="標楷體" w:hAnsi="Times New Roman" w:cs="Times New Roman"/>
          <w:sz w:val="21"/>
          <w:szCs w:val="24"/>
          <w:lang w:eastAsia="zh-TW"/>
        </w:rPr>
        <w:t>次校務會議核備</w:t>
      </w:r>
    </w:p>
    <w:p w14:paraId="1327C1BD" w14:textId="77777777" w:rsidR="006F01C2" w:rsidRPr="001B4ED7" w:rsidRDefault="006F01C2" w:rsidP="00A36296">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104.07.27</w:t>
      </w:r>
      <w:r w:rsidRPr="001B4ED7">
        <w:rPr>
          <w:rFonts w:ascii="Times New Roman" w:eastAsia="標楷體" w:hAnsi="Times New Roman" w:cs="Times New Roman"/>
          <w:sz w:val="21"/>
          <w:szCs w:val="24"/>
          <w:lang w:eastAsia="zh-TW"/>
        </w:rPr>
        <w:tab/>
      </w:r>
      <w:r w:rsidRPr="001B4ED7">
        <w:rPr>
          <w:rFonts w:ascii="Times New Roman" w:eastAsia="標楷體" w:hAnsi="Times New Roman" w:cs="Times New Roman"/>
          <w:sz w:val="21"/>
          <w:szCs w:val="24"/>
          <w:lang w:eastAsia="zh-TW"/>
        </w:rPr>
        <w:t>高醫秘字第</w:t>
      </w:r>
      <w:r w:rsidRPr="001B4ED7">
        <w:rPr>
          <w:rFonts w:ascii="Times New Roman" w:eastAsia="標楷體" w:hAnsi="Times New Roman" w:cs="Times New Roman"/>
          <w:sz w:val="21"/>
          <w:szCs w:val="24"/>
          <w:lang w:eastAsia="zh-TW"/>
        </w:rPr>
        <w:t>1041102428</w:t>
      </w:r>
      <w:r w:rsidRPr="001B4ED7">
        <w:rPr>
          <w:rFonts w:ascii="Times New Roman" w:eastAsia="標楷體" w:hAnsi="Times New Roman" w:cs="Times New Roman"/>
          <w:sz w:val="21"/>
          <w:szCs w:val="24"/>
          <w:lang w:eastAsia="zh-TW"/>
        </w:rPr>
        <w:t>號</w:t>
      </w:r>
    </w:p>
    <w:p w14:paraId="1327C1BE" w14:textId="16598335" w:rsidR="006F01C2" w:rsidRPr="001B4ED7" w:rsidRDefault="006F01C2" w:rsidP="00A36296">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106.10.12</w:t>
      </w:r>
      <w:r w:rsidRPr="001B4ED7">
        <w:rPr>
          <w:rFonts w:ascii="Times New Roman" w:eastAsia="標楷體" w:hAnsi="Times New Roman" w:cs="Times New Roman"/>
          <w:sz w:val="21"/>
          <w:szCs w:val="24"/>
          <w:lang w:eastAsia="zh-TW"/>
        </w:rPr>
        <w:tab/>
        <w:t>106</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3</w:t>
      </w:r>
      <w:r w:rsidRPr="001B4ED7">
        <w:rPr>
          <w:rFonts w:ascii="Times New Roman" w:eastAsia="標楷體" w:hAnsi="Times New Roman" w:cs="Times New Roman"/>
          <w:sz w:val="21"/>
          <w:szCs w:val="24"/>
          <w:lang w:eastAsia="zh-TW"/>
        </w:rPr>
        <w:t>次行政會議通過</w:t>
      </w:r>
    </w:p>
    <w:p w14:paraId="1327C1BF" w14:textId="030B5044" w:rsidR="00CB28F6" w:rsidRPr="001B4ED7" w:rsidRDefault="00CB28F6" w:rsidP="00A36296">
      <w:pPr>
        <w:tabs>
          <w:tab w:val="left" w:pos="6237"/>
        </w:tabs>
        <w:spacing w:after="0" w:line="240" w:lineRule="exact"/>
        <w:ind w:leftChars="2384" w:left="5245"/>
        <w:rPr>
          <w:rFonts w:ascii="Times New Roman" w:eastAsia="標楷體" w:hAnsi="Times New Roman" w:cs="Times New Roman"/>
          <w:sz w:val="21"/>
          <w:szCs w:val="24"/>
          <w:lang w:eastAsia="zh-TW"/>
        </w:rPr>
      </w:pPr>
      <w:bookmarkStart w:id="4" w:name="OLE_LINK1"/>
      <w:bookmarkStart w:id="5" w:name="OLE_LINK2"/>
      <w:r w:rsidRPr="001B4ED7">
        <w:rPr>
          <w:rFonts w:ascii="Times New Roman" w:eastAsia="標楷體" w:hAnsi="Times New Roman" w:cs="Times New Roman"/>
          <w:sz w:val="21"/>
          <w:szCs w:val="24"/>
          <w:lang w:eastAsia="zh-TW"/>
        </w:rPr>
        <w:t>106.11.09</w:t>
      </w:r>
      <w:r w:rsidRPr="001B4ED7">
        <w:rPr>
          <w:rFonts w:ascii="Times New Roman" w:eastAsia="標楷體" w:hAnsi="Times New Roman" w:cs="Times New Roman"/>
          <w:sz w:val="21"/>
          <w:szCs w:val="24"/>
          <w:lang w:eastAsia="zh-TW"/>
        </w:rPr>
        <w:tab/>
        <w:t>106</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4</w:t>
      </w:r>
      <w:r w:rsidRPr="001B4ED7">
        <w:rPr>
          <w:rFonts w:ascii="Times New Roman" w:eastAsia="標楷體" w:hAnsi="Times New Roman" w:cs="Times New Roman"/>
          <w:sz w:val="21"/>
          <w:szCs w:val="24"/>
          <w:lang w:eastAsia="zh-TW"/>
        </w:rPr>
        <w:t>次行政會議通過</w:t>
      </w:r>
    </w:p>
    <w:bookmarkEnd w:id="4"/>
    <w:bookmarkEnd w:id="5"/>
    <w:p w14:paraId="1327C1C2" w14:textId="0CDA5F8A" w:rsidR="006F01C2" w:rsidRPr="001B4ED7" w:rsidRDefault="00330D07" w:rsidP="00A36296">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106.11.17</w:t>
      </w:r>
      <w:r w:rsidRPr="001B4ED7">
        <w:rPr>
          <w:rFonts w:ascii="Times New Roman" w:eastAsia="標楷體" w:hAnsi="Times New Roman" w:cs="Times New Roman"/>
          <w:sz w:val="21"/>
          <w:szCs w:val="24"/>
          <w:lang w:eastAsia="zh-TW"/>
        </w:rPr>
        <w:tab/>
        <w:t>106</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3</w:t>
      </w:r>
      <w:r w:rsidRPr="001B4ED7">
        <w:rPr>
          <w:rFonts w:ascii="Times New Roman" w:eastAsia="標楷體" w:hAnsi="Times New Roman" w:cs="Times New Roman"/>
          <w:sz w:val="21"/>
          <w:szCs w:val="24"/>
          <w:lang w:eastAsia="zh-TW"/>
        </w:rPr>
        <w:t>次校務會議核備</w:t>
      </w:r>
    </w:p>
    <w:p w14:paraId="308FF0F9" w14:textId="32DE6CD1" w:rsidR="00332CEF" w:rsidRPr="001B4ED7" w:rsidRDefault="00332CEF" w:rsidP="00A36296">
      <w:pPr>
        <w:tabs>
          <w:tab w:val="left" w:pos="6237"/>
        </w:tabs>
        <w:spacing w:after="0" w:line="240" w:lineRule="exact"/>
        <w:ind w:leftChars="2384" w:left="5245"/>
        <w:rPr>
          <w:rFonts w:ascii="Times New Roman" w:eastAsia="標楷體" w:hAnsi="Times New Roman" w:cs="Times New Roman"/>
          <w:sz w:val="21"/>
          <w:szCs w:val="24"/>
          <w:lang w:eastAsia="zh-TW"/>
        </w:rPr>
      </w:pPr>
      <w:bookmarkStart w:id="6" w:name="OLE_LINK3"/>
      <w:bookmarkStart w:id="7" w:name="OLE_LINK4"/>
      <w:bookmarkStart w:id="8" w:name="OLE_LINK5"/>
      <w:r w:rsidRPr="001B4ED7">
        <w:rPr>
          <w:rFonts w:ascii="Times New Roman" w:eastAsia="標楷體" w:hAnsi="Times New Roman" w:cs="Times New Roman"/>
          <w:sz w:val="21"/>
          <w:szCs w:val="24"/>
          <w:lang w:eastAsia="zh-TW"/>
        </w:rPr>
        <w:t>107.02.08</w:t>
      </w:r>
      <w:r w:rsidRPr="001B4ED7">
        <w:rPr>
          <w:rFonts w:ascii="Times New Roman" w:eastAsia="標楷體" w:hAnsi="Times New Roman" w:cs="Times New Roman"/>
          <w:sz w:val="21"/>
          <w:szCs w:val="24"/>
          <w:lang w:eastAsia="zh-TW"/>
        </w:rPr>
        <w:tab/>
        <w:t>106</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7</w:t>
      </w:r>
      <w:r w:rsidRPr="001B4ED7">
        <w:rPr>
          <w:rFonts w:ascii="Times New Roman" w:eastAsia="標楷體" w:hAnsi="Times New Roman" w:cs="Times New Roman"/>
          <w:sz w:val="21"/>
          <w:szCs w:val="24"/>
          <w:lang w:eastAsia="zh-TW"/>
        </w:rPr>
        <w:t>次行政會議通過</w:t>
      </w:r>
    </w:p>
    <w:bookmarkEnd w:id="6"/>
    <w:bookmarkEnd w:id="7"/>
    <w:bookmarkEnd w:id="8"/>
    <w:p w14:paraId="46BEDAFB" w14:textId="77777777" w:rsidR="00083A00" w:rsidRPr="001B4ED7" w:rsidRDefault="00083A00" w:rsidP="00083A00">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hint="eastAsia"/>
          <w:sz w:val="21"/>
          <w:szCs w:val="24"/>
          <w:lang w:eastAsia="zh-TW"/>
        </w:rPr>
        <w:t>1</w:t>
      </w:r>
      <w:r w:rsidRPr="001B4ED7">
        <w:rPr>
          <w:rFonts w:ascii="Times New Roman" w:eastAsia="標楷體" w:hAnsi="Times New Roman" w:cs="Times New Roman"/>
          <w:sz w:val="21"/>
          <w:szCs w:val="24"/>
          <w:lang w:eastAsia="zh-TW"/>
        </w:rPr>
        <w:t>07.04.26</w:t>
      </w:r>
      <w:r w:rsidRPr="001B4ED7">
        <w:rPr>
          <w:rFonts w:ascii="Times New Roman" w:eastAsia="標楷體" w:hAnsi="Times New Roman" w:cs="Times New Roman"/>
          <w:sz w:val="21"/>
          <w:szCs w:val="24"/>
          <w:lang w:eastAsia="zh-TW"/>
        </w:rPr>
        <w:tab/>
        <w:t>106</w:t>
      </w:r>
      <w:r w:rsidRPr="001B4ED7">
        <w:rPr>
          <w:rFonts w:ascii="Times New Roman" w:eastAsia="標楷體" w:hAnsi="Times New Roman" w:cs="Times New Roman" w:hint="eastAsia"/>
          <w:sz w:val="21"/>
          <w:szCs w:val="24"/>
          <w:lang w:eastAsia="zh-TW"/>
        </w:rPr>
        <w:t>學年度第</w:t>
      </w:r>
      <w:r w:rsidRPr="001B4ED7">
        <w:rPr>
          <w:rFonts w:ascii="Times New Roman" w:eastAsia="標楷體" w:hAnsi="Times New Roman" w:cs="Times New Roman"/>
          <w:sz w:val="21"/>
          <w:szCs w:val="24"/>
          <w:lang w:eastAsia="zh-TW"/>
        </w:rPr>
        <w:t>6</w:t>
      </w:r>
      <w:r w:rsidRPr="001B4ED7">
        <w:rPr>
          <w:rFonts w:ascii="Times New Roman" w:eastAsia="標楷體" w:hAnsi="Times New Roman" w:cs="Times New Roman" w:hint="eastAsia"/>
          <w:sz w:val="21"/>
          <w:szCs w:val="24"/>
          <w:lang w:eastAsia="zh-TW"/>
        </w:rPr>
        <w:t>次校務會議核備</w:t>
      </w:r>
    </w:p>
    <w:p w14:paraId="735D75C9" w14:textId="77777777" w:rsidR="00F715AC" w:rsidRPr="001B4ED7" w:rsidRDefault="00F715AC" w:rsidP="00A36296">
      <w:pPr>
        <w:tabs>
          <w:tab w:val="left" w:pos="6237"/>
        </w:tabs>
        <w:spacing w:after="0" w:line="240" w:lineRule="exact"/>
        <w:ind w:leftChars="2384" w:left="5245"/>
        <w:rPr>
          <w:rFonts w:ascii="Times New Roman" w:eastAsia="標楷體" w:hAnsi="Times New Roman" w:cs="Times New Roman"/>
          <w:sz w:val="24"/>
          <w:szCs w:val="24"/>
          <w:lang w:eastAsia="zh-TW"/>
        </w:rPr>
      </w:pPr>
    </w:p>
    <w:tbl>
      <w:tblPr>
        <w:tblStyle w:val="af2"/>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8930"/>
      </w:tblGrid>
      <w:tr w:rsidR="001B4ED7" w:rsidRPr="001B4ED7" w14:paraId="0FE6941C" w14:textId="77777777" w:rsidTr="00165CAB">
        <w:trPr>
          <w:trHeight w:val="300"/>
        </w:trPr>
        <w:tc>
          <w:tcPr>
            <w:tcW w:w="998" w:type="dxa"/>
          </w:tcPr>
          <w:p w14:paraId="7A8BD961" w14:textId="663E920A"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一、</w:t>
            </w:r>
          </w:p>
        </w:tc>
        <w:tc>
          <w:tcPr>
            <w:tcW w:w="8930" w:type="dxa"/>
          </w:tcPr>
          <w:p w14:paraId="43FB0473" w14:textId="7E9CF3B6"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依據本校組織規程第十一條訂定本要點。</w:t>
            </w:r>
          </w:p>
        </w:tc>
      </w:tr>
      <w:tr w:rsidR="001B4ED7" w:rsidRPr="001B4ED7" w14:paraId="728C3E7E" w14:textId="77777777" w:rsidTr="00165CAB">
        <w:trPr>
          <w:trHeight w:val="1830"/>
        </w:trPr>
        <w:tc>
          <w:tcPr>
            <w:tcW w:w="998" w:type="dxa"/>
          </w:tcPr>
          <w:p w14:paraId="677CD1F9" w14:textId="203B70D7"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二、</w:t>
            </w:r>
          </w:p>
        </w:tc>
        <w:tc>
          <w:tcPr>
            <w:tcW w:w="8930" w:type="dxa"/>
          </w:tcPr>
          <w:p w14:paraId="65907959" w14:textId="25D9666F"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本校配合校務發展需要設各行政單位，分設組或中心辦事，並置組長或主任及職員等人員。</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因業務需要，得增設、變更或裁撤行政單位，應經行政會議審議通過後提送校務會議核備。</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各行政單位得依校務發展及階段性任務之特殊需求，設置任務型單位，應經行政會議審議通過後提送校務會議核備，變更或裁撤任務型單位程序亦同。</w:t>
            </w:r>
          </w:p>
        </w:tc>
      </w:tr>
      <w:tr w:rsidR="001B4ED7" w:rsidRPr="001B4ED7" w14:paraId="31EF04CC" w14:textId="77777777" w:rsidTr="00165CAB">
        <w:trPr>
          <w:trHeight w:val="2790"/>
        </w:trPr>
        <w:tc>
          <w:tcPr>
            <w:tcW w:w="998" w:type="dxa"/>
          </w:tcPr>
          <w:p w14:paraId="46C61A2B" w14:textId="69A8ECF0"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三、</w:t>
            </w:r>
          </w:p>
        </w:tc>
        <w:tc>
          <w:tcPr>
            <w:tcW w:w="8930" w:type="dxa"/>
          </w:tcPr>
          <w:p w14:paraId="491E7EB0" w14:textId="6D8A31E4"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研究發展處：分設學術研究及行政規劃二組、研究總中心、醫學資訊與統計中心、研究資源整合發展中心及實驗動物中心四中心，各設置組長或主任一人，組長由校長聘請助理教授以上之教學或研究人員兼任，或由職員兼任之。研究總中心及研究資源整合發展中心主任由校長聘請教授兼任。醫學資訊與統計中心主任由校長聘請副教授以上教師兼任。實驗動物中心主任由校長聘請助理教授以上教師或專業技術人員兼任。各組或中心可設置秘書、專員、組員、辦事員、技正、技士、技佐等若干人。</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研究發展處為建立校園學術倫理規範，落實學術研究誠信，專責管理及統籌協調學術倫理相關業務，得設置學術倫理辦公室，為任務型單位，置主任一人，由校長聘請專任教師或職員兼任之，並得置組員、辦事員、研究助理等若干人。</w:t>
            </w:r>
          </w:p>
        </w:tc>
      </w:tr>
      <w:tr w:rsidR="001B4ED7" w:rsidRPr="001B4ED7" w14:paraId="1D089CA9" w14:textId="77777777" w:rsidTr="0024011A">
        <w:trPr>
          <w:trHeight w:val="734"/>
        </w:trPr>
        <w:tc>
          <w:tcPr>
            <w:tcW w:w="998" w:type="dxa"/>
          </w:tcPr>
          <w:p w14:paraId="04CEA2C3" w14:textId="5BCF312D"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四、</w:t>
            </w:r>
          </w:p>
        </w:tc>
        <w:tc>
          <w:tcPr>
            <w:tcW w:w="8930" w:type="dxa"/>
          </w:tcPr>
          <w:p w14:paraId="6A88CC0A" w14:textId="4501A85B" w:rsidR="00D8069C" w:rsidRPr="001B4ED7" w:rsidRDefault="0024011A"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教務處：分設招生、註冊課務、教務企劃、教學資源四組、教師發展暨學能提升中心及推廣教育中心二中心，各置組長或中心主任一人，由校長聘請助理教授以上之教學或研究人員兼任，或由職員兼任之。得置秘書、專員、組員、辦事員等若干人。</w:t>
            </w:r>
          </w:p>
        </w:tc>
      </w:tr>
      <w:tr w:rsidR="001B4ED7" w:rsidRPr="001B4ED7" w14:paraId="0CCA5386" w14:textId="77777777" w:rsidTr="00165CAB">
        <w:trPr>
          <w:trHeight w:val="1210"/>
        </w:trPr>
        <w:tc>
          <w:tcPr>
            <w:tcW w:w="998" w:type="dxa"/>
          </w:tcPr>
          <w:p w14:paraId="63D4075D" w14:textId="602FA791"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五、</w:t>
            </w:r>
          </w:p>
        </w:tc>
        <w:tc>
          <w:tcPr>
            <w:tcW w:w="8930" w:type="dxa"/>
          </w:tcPr>
          <w:p w14:paraId="302B6B90" w14:textId="6EC6EAEE"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學生事務處：分設生活輔導、課外活動、衛生保健、心理及諮商輔導及職涯發展五組及軍訓室，各置組長或主任一人，由校長聘請助理教授以上之教學或研究人員兼任，或由職員兼任之。得置秘書、專員、組員、護理師、諮商心理師、臨床心理師、輔導員、辦事員、軍訓教官等若干人。</w:t>
            </w:r>
          </w:p>
        </w:tc>
      </w:tr>
      <w:tr w:rsidR="001B4ED7" w:rsidRPr="001B4ED7" w14:paraId="54B35795" w14:textId="77777777" w:rsidTr="00165CAB">
        <w:trPr>
          <w:trHeight w:val="810"/>
        </w:trPr>
        <w:tc>
          <w:tcPr>
            <w:tcW w:w="998" w:type="dxa"/>
          </w:tcPr>
          <w:p w14:paraId="146B0C7E" w14:textId="33FB47C7"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六、</w:t>
            </w:r>
          </w:p>
        </w:tc>
        <w:tc>
          <w:tcPr>
            <w:tcW w:w="8930" w:type="dxa"/>
          </w:tcPr>
          <w:p w14:paraId="4DEB3DEC" w14:textId="0D8149DC"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總務處：分設事務、採購、出納、保管及營繕五組，各置組長一人，由校長聘請助理教授以上之教學或研究人員兼任，或由職員兼任之。得置專門委員、秘書、專員、組員、辦事員、技正、技士、技佐、警衛、技工、工友、司機等若干人。</w:t>
            </w:r>
          </w:p>
        </w:tc>
      </w:tr>
      <w:tr w:rsidR="001B4ED7" w:rsidRPr="001B4ED7" w14:paraId="4B32C388" w14:textId="77777777" w:rsidTr="00165CAB">
        <w:trPr>
          <w:trHeight w:val="40"/>
        </w:trPr>
        <w:tc>
          <w:tcPr>
            <w:tcW w:w="998" w:type="dxa"/>
          </w:tcPr>
          <w:p w14:paraId="2D646A15" w14:textId="1AEA3D7E"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七、</w:t>
            </w:r>
          </w:p>
        </w:tc>
        <w:tc>
          <w:tcPr>
            <w:tcW w:w="8930" w:type="dxa"/>
          </w:tcPr>
          <w:p w14:paraId="78D980E5" w14:textId="15CAAA0C"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圖書資訊處：分設資訊系統、網路技術、採編典藏、讀者服務及數位資源五組，各置組長一人，由校長聘請助理教授以上教師或研究人員兼任，或由職員兼任之。得置專門委員、秘書、專員、組員、辦事員、技正、技士、技佐等若干人。</w:t>
            </w:r>
          </w:p>
        </w:tc>
      </w:tr>
      <w:tr w:rsidR="001B4ED7" w:rsidRPr="001B4ED7" w14:paraId="6347F6ED" w14:textId="77777777" w:rsidTr="00165CAB">
        <w:trPr>
          <w:trHeight w:val="849"/>
        </w:trPr>
        <w:tc>
          <w:tcPr>
            <w:tcW w:w="998" w:type="dxa"/>
          </w:tcPr>
          <w:p w14:paraId="296C2697" w14:textId="352FBFB3"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八、</w:t>
            </w:r>
          </w:p>
        </w:tc>
        <w:tc>
          <w:tcPr>
            <w:tcW w:w="8930" w:type="dxa"/>
          </w:tcPr>
          <w:p w14:paraId="6A629701" w14:textId="43126EC1"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國際事務處：分設企劃發展、學生交流及學術合作三組，各置組長一人，由校長聘請助理教授以上教學或研究人員兼任，或由職員兼任之。得置秘書、專員、組員、辦事員等若干人。</w:t>
            </w:r>
          </w:p>
        </w:tc>
      </w:tr>
      <w:tr w:rsidR="001B4ED7" w:rsidRPr="001B4ED7" w14:paraId="60207672" w14:textId="77777777" w:rsidTr="00165CAB">
        <w:trPr>
          <w:trHeight w:val="1558"/>
        </w:trPr>
        <w:tc>
          <w:tcPr>
            <w:tcW w:w="998" w:type="dxa"/>
          </w:tcPr>
          <w:p w14:paraId="7052F4EC" w14:textId="372D35F9"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lastRenderedPageBreak/>
              <w:t>九、</w:t>
            </w:r>
          </w:p>
        </w:tc>
        <w:tc>
          <w:tcPr>
            <w:tcW w:w="8930" w:type="dxa"/>
          </w:tcPr>
          <w:p w14:paraId="4B7B9C1A" w14:textId="6CA5FECF"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產學營運處：分設產學合作及智財保護與科技管理二組及創新育成中心，各置組長或主任一人，由校長聘請助理教授以上之教學或研究人員兼任，或由職員兼任之。得置專門委員、秘書、專員、組員、辦事員、技正、技士、技佐等若干人。</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產學營運處為培育創業精神及創業能力之人才，提升產學合作能量，得設置創新創業中心，為任務型單位，置主任一人，由校長聘請專任教師或職員兼任之，並得置組員、辦事員、研究助理等若干人。</w:t>
            </w:r>
          </w:p>
        </w:tc>
      </w:tr>
      <w:tr w:rsidR="001B4ED7" w:rsidRPr="001B4ED7" w14:paraId="6B94A25B" w14:textId="77777777" w:rsidTr="00165CAB">
        <w:trPr>
          <w:trHeight w:val="915"/>
        </w:trPr>
        <w:tc>
          <w:tcPr>
            <w:tcW w:w="998" w:type="dxa"/>
          </w:tcPr>
          <w:p w14:paraId="229A1F99" w14:textId="1CC832FA"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w:t>
            </w:r>
          </w:p>
        </w:tc>
        <w:tc>
          <w:tcPr>
            <w:tcW w:w="8930" w:type="dxa"/>
          </w:tcPr>
          <w:p w14:paraId="7BA45D1A" w14:textId="6263768F"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秘書室：分設行政事務、法規事務、校務研究暨企劃、校友暨公共事務、新事業發展五組，各置組長一人，由校長聘請助理教授以上之教學或研究人員兼任，或由職員兼任之。得置秘書、專員、組員、辦事員等若干人。</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秘書室因校務發展及階段性任務業務需求，為規劃、協調、改進與評鑑全校校務研究相關事務，得設置校務研究辦公室，為任務型單位，置主任一人，由校長聘請專任教師或職員兼任之，並得置組員、辦事員、研究員、研究助理等若干人。</w:t>
            </w:r>
          </w:p>
        </w:tc>
      </w:tr>
      <w:tr w:rsidR="001B4ED7" w:rsidRPr="001B4ED7" w14:paraId="33784077" w14:textId="77777777" w:rsidTr="00165CAB">
        <w:trPr>
          <w:trHeight w:val="505"/>
        </w:trPr>
        <w:tc>
          <w:tcPr>
            <w:tcW w:w="998" w:type="dxa"/>
          </w:tcPr>
          <w:p w14:paraId="57E56CF0" w14:textId="1A3EE9FB"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十一、</w:t>
            </w:r>
          </w:p>
        </w:tc>
        <w:tc>
          <w:tcPr>
            <w:tcW w:w="8930" w:type="dxa"/>
          </w:tcPr>
          <w:p w14:paraId="061D7759" w14:textId="55B84BC0"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人事室：分設人力發展及福利考核二組，各置組長一人，由校長聘請助理教授以上之教學或研究人員兼任，或由職員兼任之。得置專員、組員、辦事員等若干人。</w:t>
            </w:r>
          </w:p>
        </w:tc>
      </w:tr>
      <w:tr w:rsidR="001B4ED7" w:rsidRPr="001B4ED7" w14:paraId="68CB2B60" w14:textId="77777777" w:rsidTr="00165CAB">
        <w:trPr>
          <w:trHeight w:val="465"/>
        </w:trPr>
        <w:tc>
          <w:tcPr>
            <w:tcW w:w="998" w:type="dxa"/>
          </w:tcPr>
          <w:p w14:paraId="321AFDD0" w14:textId="7F4CF1E7"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十二、</w:t>
            </w:r>
          </w:p>
        </w:tc>
        <w:tc>
          <w:tcPr>
            <w:tcW w:w="8930" w:type="dxa"/>
          </w:tcPr>
          <w:p w14:paraId="6C46878D" w14:textId="04B1B995"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會計室：分設歲計、會計及財務規劃三組，各置組長一人，由校長聘請助理教授以上之教學或研究人員兼任，或由職員兼任之。得置專員、組員、辦事員等若干人。</w:t>
            </w:r>
          </w:p>
        </w:tc>
      </w:tr>
      <w:tr w:rsidR="001B4ED7" w:rsidRPr="001B4ED7" w14:paraId="2964F3B2" w14:textId="77777777" w:rsidTr="00165CAB">
        <w:trPr>
          <w:trHeight w:val="983"/>
        </w:trPr>
        <w:tc>
          <w:tcPr>
            <w:tcW w:w="998" w:type="dxa"/>
          </w:tcPr>
          <w:p w14:paraId="06C0FA66" w14:textId="7A415B03"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十三、</w:t>
            </w:r>
          </w:p>
        </w:tc>
        <w:tc>
          <w:tcPr>
            <w:tcW w:w="8930" w:type="dxa"/>
          </w:tcPr>
          <w:p w14:paraId="00507353" w14:textId="6A2A77C3"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環保暨安全衛生室：分設安全衛生、生物安全、輻射防護與環境管理三組，各置組長一人，由校長聘請助理教授以上之教學或研究人員兼任，或由職員兼任之。得置專員、組員、辦事員、技正、技士、技佐、職業安全管理師、職業衛生管理師、職業安全衛生管理員、護理師等若干人。</w:t>
            </w:r>
          </w:p>
        </w:tc>
      </w:tr>
      <w:tr w:rsidR="001B4ED7" w:rsidRPr="001B4ED7" w14:paraId="1015762D" w14:textId="77777777" w:rsidTr="00165CAB">
        <w:trPr>
          <w:trHeight w:val="225"/>
        </w:trPr>
        <w:tc>
          <w:tcPr>
            <w:tcW w:w="998" w:type="dxa"/>
          </w:tcPr>
          <w:p w14:paraId="6998D441" w14:textId="7AC5A9A9"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十四、</w:t>
            </w:r>
          </w:p>
        </w:tc>
        <w:tc>
          <w:tcPr>
            <w:tcW w:w="8930" w:type="dxa"/>
          </w:tcPr>
          <w:p w14:paraId="4812B0CD" w14:textId="4AE62927"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稽核室：得置秘書、專員、組員、辦事員等若干人。</w:t>
            </w:r>
          </w:p>
        </w:tc>
      </w:tr>
      <w:tr w:rsidR="001B4ED7" w:rsidRPr="001B4ED7" w14:paraId="535049A6" w14:textId="77777777" w:rsidTr="00165CAB">
        <w:trPr>
          <w:trHeight w:val="757"/>
        </w:trPr>
        <w:tc>
          <w:tcPr>
            <w:tcW w:w="998" w:type="dxa"/>
          </w:tcPr>
          <w:p w14:paraId="3A3BF4E7" w14:textId="054C78D6"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十五、</w:t>
            </w:r>
          </w:p>
        </w:tc>
        <w:tc>
          <w:tcPr>
            <w:tcW w:w="8930" w:type="dxa"/>
          </w:tcPr>
          <w:p w14:paraId="408BEEAD" w14:textId="75A2E588"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高醫校史暨南臺灣醫療史料館：分設研究典藏和展示推廣二組，各置組長一人，由校長聘請助理教授以上之教學或研究人員兼任，或由職員兼任之。得置秘書、專員、組員、辦事員等若干人。</w:t>
            </w:r>
          </w:p>
        </w:tc>
      </w:tr>
      <w:tr w:rsidR="001B4ED7" w:rsidRPr="001B4ED7" w14:paraId="2022F4F2" w14:textId="77777777" w:rsidTr="00165CAB">
        <w:trPr>
          <w:trHeight w:val="1222"/>
        </w:trPr>
        <w:tc>
          <w:tcPr>
            <w:tcW w:w="998" w:type="dxa"/>
          </w:tcPr>
          <w:p w14:paraId="0E711CDA" w14:textId="7BD4D0CA"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十六、</w:t>
            </w:r>
          </w:p>
        </w:tc>
        <w:tc>
          <w:tcPr>
            <w:tcW w:w="8930" w:type="dxa"/>
          </w:tcPr>
          <w:p w14:paraId="495D6CC7" w14:textId="000FDE6E"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各一級行政單位設有四個以上之二級行政單位者，或該單位專任職員工數達二十人者，且經學校評估為學校重大校務專案推動必要或業務繁重者，得置副主管一人。</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行政副主管由校長聘請教學或研究人員兼任，或由職員兼任之，任期以配合主管之任期為原則。</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因組織或業務調整，置副主管之單位與第一項規定不符時，應於組織或業務調整後移除該單位之副主管職務。</w:t>
            </w:r>
          </w:p>
        </w:tc>
      </w:tr>
      <w:tr w:rsidR="001B4ED7" w:rsidRPr="001B4ED7" w14:paraId="48217AF8" w14:textId="77777777" w:rsidTr="00165CAB">
        <w:trPr>
          <w:trHeight w:val="340"/>
        </w:trPr>
        <w:tc>
          <w:tcPr>
            <w:tcW w:w="998" w:type="dxa"/>
          </w:tcPr>
          <w:p w14:paraId="7352D72E" w14:textId="77BD6D6A" w:rsidR="00D8069C" w:rsidRPr="001B4ED7" w:rsidRDefault="00D8069C" w:rsidP="00165CAB">
            <w:pPr>
              <w:jc w:val="right"/>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十七、</w:t>
            </w:r>
          </w:p>
        </w:tc>
        <w:tc>
          <w:tcPr>
            <w:tcW w:w="8930" w:type="dxa"/>
          </w:tcPr>
          <w:p w14:paraId="3C41ECAD" w14:textId="67E92F03" w:rsidR="00D8069C" w:rsidRPr="001B4ED7" w:rsidRDefault="00D8069C" w:rsidP="00D8069C">
            <w:pPr>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本要點經行政會議通過，提送校務會議核備後實施。</w:t>
            </w:r>
          </w:p>
        </w:tc>
      </w:tr>
      <w:bookmarkEnd w:id="0"/>
      <w:bookmarkEnd w:id="1"/>
      <w:bookmarkEnd w:id="2"/>
    </w:tbl>
    <w:p w14:paraId="1327C1D4" w14:textId="4E95F2DB" w:rsidR="001B4ED7" w:rsidRPr="001B4ED7" w:rsidRDefault="001B4ED7" w:rsidP="00705FDA">
      <w:pPr>
        <w:spacing w:line="0" w:lineRule="atLeast"/>
        <w:rPr>
          <w:rFonts w:ascii="Times New Roman" w:eastAsia="標楷體" w:hAnsi="Times New Roman" w:cs="Times New Roman"/>
          <w:b/>
          <w:sz w:val="32"/>
          <w:szCs w:val="32"/>
          <w:lang w:eastAsia="zh-TW"/>
        </w:rPr>
      </w:pPr>
      <w:r w:rsidRPr="001B4ED7">
        <w:rPr>
          <w:rFonts w:ascii="Times New Roman" w:eastAsia="標楷體" w:hAnsi="Times New Roman" w:cs="Times New Roman"/>
          <w:b/>
          <w:sz w:val="32"/>
          <w:szCs w:val="32"/>
          <w:lang w:eastAsia="zh-TW"/>
        </w:rPr>
        <w:br w:type="page"/>
      </w:r>
    </w:p>
    <w:p w14:paraId="00FFB895" w14:textId="77777777" w:rsidR="001B4ED7" w:rsidRPr="001B4ED7" w:rsidRDefault="001B4ED7" w:rsidP="001B4ED7">
      <w:pPr>
        <w:spacing w:after="0" w:line="440" w:lineRule="exact"/>
        <w:rPr>
          <w:rFonts w:ascii="Times New Roman" w:eastAsia="標楷體" w:hAnsi="Times New Roman" w:cs="Times New Roman"/>
          <w:b/>
          <w:sz w:val="32"/>
          <w:szCs w:val="32"/>
          <w:lang w:eastAsia="zh-TW"/>
        </w:rPr>
      </w:pPr>
      <w:r w:rsidRPr="001B4ED7">
        <w:rPr>
          <w:rFonts w:ascii="Times New Roman" w:eastAsia="標楷體" w:hAnsi="Times New Roman" w:cs="Times New Roman"/>
          <w:b/>
          <w:sz w:val="32"/>
          <w:szCs w:val="32"/>
          <w:lang w:eastAsia="zh-TW"/>
        </w:rPr>
        <w:lastRenderedPageBreak/>
        <w:t>高雄醫學大學行政單位組織運作要點（修正條文對照表）</w:t>
      </w:r>
    </w:p>
    <w:p w14:paraId="6D58DE54" w14:textId="77777777" w:rsidR="001B4ED7" w:rsidRPr="001B4ED7" w:rsidRDefault="001B4ED7" w:rsidP="001B4ED7">
      <w:pPr>
        <w:tabs>
          <w:tab w:val="left" w:pos="6237"/>
        </w:tabs>
        <w:spacing w:after="0" w:line="240" w:lineRule="exact"/>
        <w:ind w:leftChars="2384" w:left="5245"/>
        <w:rPr>
          <w:rFonts w:ascii="Times New Roman" w:eastAsia="標楷體" w:hAnsi="Times New Roman" w:cs="Times New Roman"/>
          <w:sz w:val="21"/>
          <w:szCs w:val="24"/>
          <w:lang w:eastAsia="zh-TW"/>
        </w:rPr>
      </w:pPr>
    </w:p>
    <w:p w14:paraId="0556312F" w14:textId="77777777" w:rsidR="001B4ED7" w:rsidRPr="001B4ED7" w:rsidRDefault="001B4ED7" w:rsidP="001B4ED7">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104.07.09</w:t>
      </w:r>
      <w:r w:rsidRPr="001B4ED7">
        <w:rPr>
          <w:rFonts w:ascii="Times New Roman" w:eastAsia="標楷體" w:hAnsi="Times New Roman" w:cs="Times New Roman"/>
          <w:sz w:val="21"/>
          <w:szCs w:val="24"/>
          <w:lang w:eastAsia="zh-TW"/>
        </w:rPr>
        <w:tab/>
        <w:t>103</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10</w:t>
      </w:r>
      <w:r w:rsidRPr="001B4ED7">
        <w:rPr>
          <w:rFonts w:ascii="Times New Roman" w:eastAsia="標楷體" w:hAnsi="Times New Roman" w:cs="Times New Roman"/>
          <w:sz w:val="21"/>
          <w:szCs w:val="24"/>
          <w:lang w:eastAsia="zh-TW"/>
        </w:rPr>
        <w:t>次行政會議通過</w:t>
      </w:r>
    </w:p>
    <w:p w14:paraId="56A9900B" w14:textId="77777777" w:rsidR="001B4ED7" w:rsidRPr="001B4ED7" w:rsidRDefault="001B4ED7" w:rsidP="001B4ED7">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104.07.23</w:t>
      </w:r>
      <w:r w:rsidRPr="001B4ED7">
        <w:rPr>
          <w:rFonts w:ascii="Times New Roman" w:eastAsia="標楷體" w:hAnsi="Times New Roman" w:cs="Times New Roman"/>
          <w:sz w:val="21"/>
          <w:szCs w:val="24"/>
          <w:lang w:eastAsia="zh-TW"/>
        </w:rPr>
        <w:tab/>
        <w:t>103</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6</w:t>
      </w:r>
      <w:r w:rsidRPr="001B4ED7">
        <w:rPr>
          <w:rFonts w:ascii="Times New Roman" w:eastAsia="標楷體" w:hAnsi="Times New Roman" w:cs="Times New Roman"/>
          <w:sz w:val="21"/>
          <w:szCs w:val="24"/>
          <w:lang w:eastAsia="zh-TW"/>
        </w:rPr>
        <w:t>次校務會議核備</w:t>
      </w:r>
    </w:p>
    <w:p w14:paraId="4207EA23" w14:textId="77777777" w:rsidR="001B4ED7" w:rsidRPr="001B4ED7" w:rsidRDefault="001B4ED7" w:rsidP="001B4ED7">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104.07.27</w:t>
      </w:r>
      <w:r w:rsidRPr="001B4ED7">
        <w:rPr>
          <w:rFonts w:ascii="Times New Roman" w:eastAsia="標楷體" w:hAnsi="Times New Roman" w:cs="Times New Roman"/>
          <w:sz w:val="21"/>
          <w:szCs w:val="24"/>
          <w:lang w:eastAsia="zh-TW"/>
        </w:rPr>
        <w:tab/>
      </w:r>
      <w:r w:rsidRPr="001B4ED7">
        <w:rPr>
          <w:rFonts w:ascii="Times New Roman" w:eastAsia="標楷體" w:hAnsi="Times New Roman" w:cs="Times New Roman"/>
          <w:sz w:val="21"/>
          <w:szCs w:val="24"/>
          <w:lang w:eastAsia="zh-TW"/>
        </w:rPr>
        <w:t>高醫秘字第</w:t>
      </w:r>
      <w:r w:rsidRPr="001B4ED7">
        <w:rPr>
          <w:rFonts w:ascii="Times New Roman" w:eastAsia="標楷體" w:hAnsi="Times New Roman" w:cs="Times New Roman"/>
          <w:sz w:val="21"/>
          <w:szCs w:val="24"/>
          <w:lang w:eastAsia="zh-TW"/>
        </w:rPr>
        <w:t>1041102428</w:t>
      </w:r>
      <w:r w:rsidRPr="001B4ED7">
        <w:rPr>
          <w:rFonts w:ascii="Times New Roman" w:eastAsia="標楷體" w:hAnsi="Times New Roman" w:cs="Times New Roman"/>
          <w:sz w:val="21"/>
          <w:szCs w:val="24"/>
          <w:lang w:eastAsia="zh-TW"/>
        </w:rPr>
        <w:t>號</w:t>
      </w:r>
    </w:p>
    <w:p w14:paraId="44AE0905" w14:textId="77777777" w:rsidR="001B4ED7" w:rsidRPr="001B4ED7" w:rsidRDefault="001B4ED7" w:rsidP="001B4ED7">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106.10.12</w:t>
      </w:r>
      <w:r w:rsidRPr="001B4ED7">
        <w:rPr>
          <w:rFonts w:ascii="Times New Roman" w:eastAsia="標楷體" w:hAnsi="Times New Roman" w:cs="Times New Roman"/>
          <w:sz w:val="21"/>
          <w:szCs w:val="24"/>
          <w:lang w:eastAsia="zh-TW"/>
        </w:rPr>
        <w:tab/>
        <w:t>106</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3</w:t>
      </w:r>
      <w:r w:rsidRPr="001B4ED7">
        <w:rPr>
          <w:rFonts w:ascii="Times New Roman" w:eastAsia="標楷體" w:hAnsi="Times New Roman" w:cs="Times New Roman"/>
          <w:sz w:val="21"/>
          <w:szCs w:val="24"/>
          <w:lang w:eastAsia="zh-TW"/>
        </w:rPr>
        <w:t>次行政會議通過</w:t>
      </w:r>
    </w:p>
    <w:p w14:paraId="639CE985" w14:textId="77777777" w:rsidR="001B4ED7" w:rsidRPr="001B4ED7" w:rsidRDefault="001B4ED7" w:rsidP="001B4ED7">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106.11.09</w:t>
      </w:r>
      <w:r w:rsidRPr="001B4ED7">
        <w:rPr>
          <w:rFonts w:ascii="Times New Roman" w:eastAsia="標楷體" w:hAnsi="Times New Roman" w:cs="Times New Roman"/>
          <w:sz w:val="21"/>
          <w:szCs w:val="24"/>
          <w:lang w:eastAsia="zh-TW"/>
        </w:rPr>
        <w:tab/>
        <w:t>106</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4</w:t>
      </w:r>
      <w:r w:rsidRPr="001B4ED7">
        <w:rPr>
          <w:rFonts w:ascii="Times New Roman" w:eastAsia="標楷體" w:hAnsi="Times New Roman" w:cs="Times New Roman"/>
          <w:sz w:val="21"/>
          <w:szCs w:val="24"/>
          <w:lang w:eastAsia="zh-TW"/>
        </w:rPr>
        <w:t>次行政會議通過</w:t>
      </w:r>
    </w:p>
    <w:p w14:paraId="15B771F4" w14:textId="77777777" w:rsidR="001B4ED7" w:rsidRPr="001B4ED7" w:rsidRDefault="001B4ED7" w:rsidP="001B4ED7">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106.11.17</w:t>
      </w:r>
      <w:r w:rsidRPr="001B4ED7">
        <w:rPr>
          <w:rFonts w:ascii="Times New Roman" w:eastAsia="標楷體" w:hAnsi="Times New Roman" w:cs="Times New Roman"/>
          <w:sz w:val="21"/>
          <w:szCs w:val="24"/>
          <w:lang w:eastAsia="zh-TW"/>
        </w:rPr>
        <w:tab/>
        <w:t>106</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3</w:t>
      </w:r>
      <w:r w:rsidRPr="001B4ED7">
        <w:rPr>
          <w:rFonts w:ascii="Times New Roman" w:eastAsia="標楷體" w:hAnsi="Times New Roman" w:cs="Times New Roman"/>
          <w:sz w:val="21"/>
          <w:szCs w:val="24"/>
          <w:lang w:eastAsia="zh-TW"/>
        </w:rPr>
        <w:t>次校務會議核備</w:t>
      </w:r>
    </w:p>
    <w:p w14:paraId="399B60ED" w14:textId="77777777" w:rsidR="001B4ED7" w:rsidRPr="001B4ED7" w:rsidRDefault="001B4ED7" w:rsidP="001B4ED7">
      <w:pPr>
        <w:tabs>
          <w:tab w:val="left" w:pos="6237"/>
        </w:tabs>
        <w:spacing w:after="0" w:line="240" w:lineRule="exact"/>
        <w:ind w:leftChars="2384" w:left="5245"/>
        <w:rPr>
          <w:rFonts w:ascii="Times New Roman" w:eastAsia="標楷體" w:hAnsi="Times New Roman" w:cs="Times New Roman"/>
          <w:sz w:val="21"/>
          <w:szCs w:val="24"/>
          <w:lang w:eastAsia="zh-TW"/>
        </w:rPr>
      </w:pPr>
      <w:r w:rsidRPr="001B4ED7">
        <w:rPr>
          <w:rFonts w:ascii="Times New Roman" w:eastAsia="標楷體" w:hAnsi="Times New Roman" w:cs="Times New Roman"/>
          <w:sz w:val="21"/>
          <w:szCs w:val="24"/>
          <w:lang w:eastAsia="zh-TW"/>
        </w:rPr>
        <w:t>107.02.08</w:t>
      </w:r>
      <w:r w:rsidRPr="001B4ED7">
        <w:rPr>
          <w:rFonts w:ascii="Times New Roman" w:eastAsia="標楷體" w:hAnsi="Times New Roman" w:cs="Times New Roman"/>
          <w:sz w:val="21"/>
          <w:szCs w:val="24"/>
          <w:lang w:eastAsia="zh-TW"/>
        </w:rPr>
        <w:tab/>
        <w:t>106</w:t>
      </w:r>
      <w:r w:rsidRPr="001B4ED7">
        <w:rPr>
          <w:rFonts w:ascii="Times New Roman" w:eastAsia="標楷體" w:hAnsi="Times New Roman" w:cs="Times New Roman"/>
          <w:sz w:val="21"/>
          <w:szCs w:val="24"/>
          <w:lang w:eastAsia="zh-TW"/>
        </w:rPr>
        <w:t>學年度第</w:t>
      </w:r>
      <w:r w:rsidRPr="001B4ED7">
        <w:rPr>
          <w:rFonts w:ascii="Times New Roman" w:eastAsia="標楷體" w:hAnsi="Times New Roman" w:cs="Times New Roman"/>
          <w:sz w:val="21"/>
          <w:szCs w:val="24"/>
          <w:lang w:eastAsia="zh-TW"/>
        </w:rPr>
        <w:t>7</w:t>
      </w:r>
      <w:r w:rsidRPr="001B4ED7">
        <w:rPr>
          <w:rFonts w:ascii="Times New Roman" w:eastAsia="標楷體" w:hAnsi="Times New Roman" w:cs="Times New Roman"/>
          <w:sz w:val="21"/>
          <w:szCs w:val="24"/>
          <w:lang w:eastAsia="zh-TW"/>
        </w:rPr>
        <w:t>次行政會議通過</w:t>
      </w:r>
    </w:p>
    <w:p w14:paraId="18E24249" w14:textId="77777777" w:rsidR="001B4ED7" w:rsidRPr="001B4ED7" w:rsidRDefault="001B4ED7" w:rsidP="001B4ED7">
      <w:pPr>
        <w:tabs>
          <w:tab w:val="left" w:pos="6237"/>
        </w:tabs>
        <w:spacing w:after="0" w:line="240" w:lineRule="exact"/>
        <w:ind w:leftChars="2384" w:left="5245"/>
        <w:rPr>
          <w:rFonts w:ascii="Times New Roman" w:eastAsia="標楷體" w:hAnsi="Times New Roman" w:cs="Times New Roman"/>
          <w:sz w:val="21"/>
          <w:szCs w:val="24"/>
          <w:lang w:eastAsia="zh-TW"/>
        </w:rPr>
      </w:pPr>
      <w:bookmarkStart w:id="9" w:name="OLE_LINK6"/>
      <w:bookmarkStart w:id="10" w:name="OLE_LINK7"/>
      <w:r w:rsidRPr="001B4ED7">
        <w:rPr>
          <w:rFonts w:ascii="Times New Roman" w:eastAsia="標楷體" w:hAnsi="Times New Roman" w:cs="Times New Roman" w:hint="eastAsia"/>
          <w:sz w:val="21"/>
          <w:szCs w:val="24"/>
          <w:lang w:eastAsia="zh-TW"/>
        </w:rPr>
        <w:t>1</w:t>
      </w:r>
      <w:r w:rsidRPr="001B4ED7">
        <w:rPr>
          <w:rFonts w:ascii="Times New Roman" w:eastAsia="標楷體" w:hAnsi="Times New Roman" w:cs="Times New Roman"/>
          <w:sz w:val="21"/>
          <w:szCs w:val="24"/>
          <w:lang w:eastAsia="zh-TW"/>
        </w:rPr>
        <w:t>07.04.26</w:t>
      </w:r>
      <w:r w:rsidRPr="001B4ED7">
        <w:rPr>
          <w:rFonts w:ascii="Times New Roman" w:eastAsia="標楷體" w:hAnsi="Times New Roman" w:cs="Times New Roman"/>
          <w:sz w:val="21"/>
          <w:szCs w:val="24"/>
          <w:lang w:eastAsia="zh-TW"/>
        </w:rPr>
        <w:tab/>
        <w:t>106</w:t>
      </w:r>
      <w:r w:rsidRPr="001B4ED7">
        <w:rPr>
          <w:rFonts w:ascii="Times New Roman" w:eastAsia="標楷體" w:hAnsi="Times New Roman" w:cs="Times New Roman" w:hint="eastAsia"/>
          <w:sz w:val="21"/>
          <w:szCs w:val="24"/>
          <w:lang w:eastAsia="zh-TW"/>
        </w:rPr>
        <w:t>學年度第</w:t>
      </w:r>
      <w:r w:rsidRPr="001B4ED7">
        <w:rPr>
          <w:rFonts w:ascii="Times New Roman" w:eastAsia="標楷體" w:hAnsi="Times New Roman" w:cs="Times New Roman"/>
          <w:sz w:val="21"/>
          <w:szCs w:val="24"/>
          <w:lang w:eastAsia="zh-TW"/>
        </w:rPr>
        <w:t>6</w:t>
      </w:r>
      <w:r w:rsidRPr="001B4ED7">
        <w:rPr>
          <w:rFonts w:ascii="Times New Roman" w:eastAsia="標楷體" w:hAnsi="Times New Roman" w:cs="Times New Roman" w:hint="eastAsia"/>
          <w:sz w:val="21"/>
          <w:szCs w:val="24"/>
          <w:lang w:eastAsia="zh-TW"/>
        </w:rPr>
        <w:t>次校務會議核備</w:t>
      </w:r>
    </w:p>
    <w:bookmarkEnd w:id="9"/>
    <w:bookmarkEnd w:id="10"/>
    <w:p w14:paraId="3B15AA5C" w14:textId="77777777" w:rsidR="001B4ED7" w:rsidRPr="001B4ED7" w:rsidRDefault="001B4ED7" w:rsidP="001B4ED7">
      <w:pPr>
        <w:tabs>
          <w:tab w:val="left" w:pos="6237"/>
        </w:tabs>
        <w:spacing w:after="0" w:line="240" w:lineRule="exact"/>
        <w:ind w:leftChars="2384" w:left="5245"/>
        <w:rPr>
          <w:rFonts w:ascii="Times New Roman" w:eastAsia="標楷體" w:hAnsi="Times New Roman" w:cs="Times New Roman"/>
          <w:sz w:val="21"/>
          <w:szCs w:val="24"/>
          <w:lang w:eastAsia="zh-TW"/>
        </w:rPr>
      </w:pPr>
    </w:p>
    <w:tbl>
      <w:tblPr>
        <w:tblW w:w="5293"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111"/>
        <w:gridCol w:w="2268"/>
      </w:tblGrid>
      <w:tr w:rsidR="001B4ED7" w:rsidRPr="001B4ED7" w14:paraId="7C96B4C3" w14:textId="77777777" w:rsidTr="00F940B8">
        <w:trPr>
          <w:tblHeader/>
        </w:trPr>
        <w:tc>
          <w:tcPr>
            <w:tcW w:w="1875" w:type="pct"/>
            <w:shd w:val="clear" w:color="auto" w:fill="auto"/>
            <w:vAlign w:val="center"/>
          </w:tcPr>
          <w:p w14:paraId="49355BF8" w14:textId="77777777" w:rsidR="001B4ED7" w:rsidRPr="001B4ED7" w:rsidRDefault="001B4ED7" w:rsidP="00F940B8">
            <w:pPr>
              <w:spacing w:after="0" w:line="240" w:lineRule="auto"/>
              <w:jc w:val="center"/>
              <w:rPr>
                <w:rFonts w:ascii="Times New Roman" w:eastAsia="標楷體" w:hAnsi="Times New Roman" w:cs="Times New Roman"/>
                <w:b/>
                <w:sz w:val="24"/>
                <w:szCs w:val="24"/>
              </w:rPr>
            </w:pPr>
            <w:r w:rsidRPr="001B4ED7">
              <w:rPr>
                <w:rFonts w:ascii="Times New Roman" w:eastAsia="標楷體" w:hAnsi="Times New Roman" w:cs="Times New Roman"/>
                <w:b/>
                <w:sz w:val="24"/>
                <w:szCs w:val="24"/>
              </w:rPr>
              <w:t>修</w:t>
            </w:r>
            <w:r w:rsidRPr="001B4ED7">
              <w:rPr>
                <w:rFonts w:ascii="Times New Roman" w:eastAsia="標楷體" w:hAnsi="Times New Roman" w:cs="Times New Roman"/>
                <w:b/>
                <w:sz w:val="24"/>
                <w:szCs w:val="24"/>
                <w:lang w:eastAsia="zh-TW"/>
              </w:rPr>
              <w:t xml:space="preserve">　</w:t>
            </w:r>
            <w:r w:rsidRPr="001B4ED7">
              <w:rPr>
                <w:rFonts w:ascii="Times New Roman" w:eastAsia="標楷體" w:hAnsi="Times New Roman" w:cs="Times New Roman"/>
                <w:b/>
                <w:sz w:val="24"/>
                <w:szCs w:val="24"/>
              </w:rPr>
              <w:t>正</w:t>
            </w:r>
            <w:r w:rsidRPr="001B4ED7">
              <w:rPr>
                <w:rFonts w:ascii="Times New Roman" w:eastAsia="標楷體" w:hAnsi="Times New Roman" w:cs="Times New Roman"/>
                <w:b/>
                <w:sz w:val="24"/>
                <w:szCs w:val="24"/>
                <w:lang w:eastAsia="zh-TW"/>
              </w:rPr>
              <w:t xml:space="preserve">　</w:t>
            </w:r>
            <w:r w:rsidRPr="001B4ED7">
              <w:rPr>
                <w:rFonts w:ascii="Times New Roman" w:eastAsia="標楷體" w:hAnsi="Times New Roman" w:cs="Times New Roman"/>
                <w:b/>
                <w:sz w:val="24"/>
                <w:szCs w:val="24"/>
              </w:rPr>
              <w:t>條</w:t>
            </w:r>
            <w:r w:rsidRPr="001B4ED7">
              <w:rPr>
                <w:rFonts w:ascii="Times New Roman" w:eastAsia="標楷體" w:hAnsi="Times New Roman" w:cs="Times New Roman"/>
                <w:b/>
                <w:sz w:val="24"/>
                <w:szCs w:val="24"/>
                <w:lang w:eastAsia="zh-TW"/>
              </w:rPr>
              <w:t xml:space="preserve">　</w:t>
            </w:r>
            <w:r w:rsidRPr="001B4ED7">
              <w:rPr>
                <w:rFonts w:ascii="Times New Roman" w:eastAsia="標楷體" w:hAnsi="Times New Roman" w:cs="Times New Roman"/>
                <w:b/>
                <w:sz w:val="24"/>
                <w:szCs w:val="24"/>
              </w:rPr>
              <w:t>文</w:t>
            </w:r>
          </w:p>
        </w:tc>
        <w:tc>
          <w:tcPr>
            <w:tcW w:w="2014" w:type="pct"/>
            <w:shd w:val="clear" w:color="auto" w:fill="auto"/>
            <w:vAlign w:val="center"/>
          </w:tcPr>
          <w:p w14:paraId="1F161D0D" w14:textId="77777777" w:rsidR="001B4ED7" w:rsidRPr="001B4ED7" w:rsidRDefault="001B4ED7" w:rsidP="00F940B8">
            <w:pPr>
              <w:spacing w:after="0" w:line="240" w:lineRule="auto"/>
              <w:jc w:val="center"/>
              <w:rPr>
                <w:rFonts w:ascii="Times New Roman" w:eastAsia="標楷體" w:hAnsi="Times New Roman" w:cs="Times New Roman"/>
                <w:b/>
                <w:sz w:val="24"/>
                <w:szCs w:val="24"/>
              </w:rPr>
            </w:pPr>
            <w:r w:rsidRPr="001B4ED7">
              <w:rPr>
                <w:rFonts w:ascii="Times New Roman" w:eastAsia="標楷體" w:hAnsi="Times New Roman" w:cs="Times New Roman"/>
                <w:b/>
                <w:sz w:val="24"/>
                <w:szCs w:val="24"/>
              </w:rPr>
              <w:t>現</w:t>
            </w:r>
            <w:r w:rsidRPr="001B4ED7">
              <w:rPr>
                <w:rFonts w:ascii="Times New Roman" w:eastAsia="標楷體" w:hAnsi="Times New Roman" w:cs="Times New Roman"/>
                <w:b/>
                <w:sz w:val="24"/>
                <w:szCs w:val="24"/>
                <w:lang w:eastAsia="zh-TW"/>
              </w:rPr>
              <w:t xml:space="preserve">　</w:t>
            </w:r>
            <w:r w:rsidRPr="001B4ED7">
              <w:rPr>
                <w:rFonts w:ascii="Times New Roman" w:eastAsia="標楷體" w:hAnsi="Times New Roman" w:cs="Times New Roman"/>
                <w:b/>
                <w:sz w:val="24"/>
                <w:szCs w:val="24"/>
              </w:rPr>
              <w:t>行</w:t>
            </w:r>
            <w:r w:rsidRPr="001B4ED7">
              <w:rPr>
                <w:rFonts w:ascii="Times New Roman" w:eastAsia="標楷體" w:hAnsi="Times New Roman" w:cs="Times New Roman"/>
                <w:b/>
                <w:sz w:val="24"/>
                <w:szCs w:val="24"/>
                <w:lang w:eastAsia="zh-TW"/>
              </w:rPr>
              <w:t xml:space="preserve">　</w:t>
            </w:r>
            <w:r w:rsidRPr="001B4ED7">
              <w:rPr>
                <w:rFonts w:ascii="Times New Roman" w:eastAsia="標楷體" w:hAnsi="Times New Roman" w:cs="Times New Roman"/>
                <w:b/>
                <w:sz w:val="24"/>
                <w:szCs w:val="24"/>
              </w:rPr>
              <w:t>條</w:t>
            </w:r>
            <w:r w:rsidRPr="001B4ED7">
              <w:rPr>
                <w:rFonts w:ascii="Times New Roman" w:eastAsia="標楷體" w:hAnsi="Times New Roman" w:cs="Times New Roman"/>
                <w:b/>
                <w:sz w:val="24"/>
                <w:szCs w:val="24"/>
                <w:lang w:eastAsia="zh-TW"/>
              </w:rPr>
              <w:t xml:space="preserve">　</w:t>
            </w:r>
            <w:r w:rsidRPr="001B4ED7">
              <w:rPr>
                <w:rFonts w:ascii="Times New Roman" w:eastAsia="標楷體" w:hAnsi="Times New Roman" w:cs="Times New Roman"/>
                <w:b/>
                <w:sz w:val="24"/>
                <w:szCs w:val="24"/>
              </w:rPr>
              <w:t>文</w:t>
            </w:r>
          </w:p>
        </w:tc>
        <w:tc>
          <w:tcPr>
            <w:tcW w:w="1111" w:type="pct"/>
            <w:shd w:val="clear" w:color="auto" w:fill="auto"/>
            <w:vAlign w:val="center"/>
          </w:tcPr>
          <w:p w14:paraId="2E653B0A" w14:textId="77777777" w:rsidR="001B4ED7" w:rsidRPr="001B4ED7" w:rsidRDefault="001B4ED7" w:rsidP="00F940B8">
            <w:pPr>
              <w:spacing w:after="0" w:line="240" w:lineRule="auto"/>
              <w:jc w:val="center"/>
              <w:rPr>
                <w:rFonts w:ascii="Times New Roman" w:eastAsia="標楷體" w:hAnsi="Times New Roman" w:cs="Times New Roman"/>
                <w:b/>
                <w:sz w:val="24"/>
                <w:szCs w:val="24"/>
              </w:rPr>
            </w:pPr>
            <w:r w:rsidRPr="001B4ED7">
              <w:rPr>
                <w:rFonts w:ascii="Times New Roman" w:eastAsia="標楷體" w:hAnsi="Times New Roman" w:cs="Times New Roman"/>
                <w:b/>
                <w:sz w:val="24"/>
                <w:szCs w:val="24"/>
              </w:rPr>
              <w:t>說</w:t>
            </w:r>
            <w:r w:rsidRPr="001B4ED7">
              <w:rPr>
                <w:rFonts w:ascii="Times New Roman" w:eastAsia="標楷體" w:hAnsi="Times New Roman" w:cs="Times New Roman"/>
                <w:b/>
                <w:sz w:val="24"/>
                <w:szCs w:val="24"/>
                <w:lang w:eastAsia="zh-TW"/>
              </w:rPr>
              <w:t xml:space="preserve">　　</w:t>
            </w:r>
            <w:r w:rsidRPr="001B4ED7">
              <w:rPr>
                <w:rFonts w:ascii="Times New Roman" w:eastAsia="標楷體" w:hAnsi="Times New Roman" w:cs="Times New Roman"/>
                <w:b/>
                <w:sz w:val="24"/>
                <w:szCs w:val="24"/>
              </w:rPr>
              <w:t>明</w:t>
            </w:r>
          </w:p>
        </w:tc>
      </w:tr>
      <w:tr w:rsidR="001B4ED7" w:rsidRPr="001B4ED7" w14:paraId="44BFD054" w14:textId="77777777" w:rsidTr="00F940B8">
        <w:tc>
          <w:tcPr>
            <w:tcW w:w="1875" w:type="pct"/>
          </w:tcPr>
          <w:p w14:paraId="3CA19DA4"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1F297FB6"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一、依據本校組織規程第十一條訂定本要點。</w:t>
            </w:r>
          </w:p>
        </w:tc>
        <w:tc>
          <w:tcPr>
            <w:tcW w:w="1111" w:type="pct"/>
          </w:tcPr>
          <w:p w14:paraId="16152882"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r w:rsidR="001B4ED7" w:rsidRPr="001B4ED7" w14:paraId="4EBA9BD9" w14:textId="77777777" w:rsidTr="00F940B8">
        <w:tc>
          <w:tcPr>
            <w:tcW w:w="1875" w:type="pct"/>
          </w:tcPr>
          <w:p w14:paraId="0DA7FCD6"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bookmarkStart w:id="11" w:name="_Hlk512510503"/>
            <w:r w:rsidRPr="001B4ED7">
              <w:rPr>
                <w:rFonts w:ascii="Times New Roman" w:eastAsia="標楷體" w:hAnsi="Times New Roman" w:cs="Times New Roman"/>
                <w:sz w:val="24"/>
                <w:szCs w:val="24"/>
                <w:lang w:eastAsia="zh-TW"/>
              </w:rPr>
              <w:t>同現行條文</w:t>
            </w:r>
          </w:p>
        </w:tc>
        <w:tc>
          <w:tcPr>
            <w:tcW w:w="2014" w:type="pct"/>
          </w:tcPr>
          <w:p w14:paraId="009B5AD0"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二、本校配合校務發展需要設各行政單位，分設組或中心辦事，並置組長或主任及職員等人員。</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因業務需要，得增設、變更或裁撤行政單位，應經行政會議審議通過後提送校務會議核備。</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各行政單位得依校務發展及階段性任務之特殊需求，設置任務型單位，應經行政會議審議通過後提送校務會議核備，變更或裁撤任務型單位程序亦同。</w:t>
            </w:r>
          </w:p>
        </w:tc>
        <w:tc>
          <w:tcPr>
            <w:tcW w:w="1111" w:type="pct"/>
          </w:tcPr>
          <w:p w14:paraId="62F79276"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bookmarkEnd w:id="11"/>
      <w:tr w:rsidR="001B4ED7" w:rsidRPr="001B4ED7" w14:paraId="420F7995" w14:textId="77777777" w:rsidTr="00F940B8">
        <w:tc>
          <w:tcPr>
            <w:tcW w:w="1875" w:type="pct"/>
          </w:tcPr>
          <w:p w14:paraId="67F9B71C"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71F2A0DC"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三、研究發展處：分設學術研究及行政規劃二組、研究總中心、醫學資訊與統計中心、研究資源整合發展中心及實驗動物中心四中心，各設置組長或主任一人，組長由校長聘請助理教授以上之教學或研究人員兼任，或由職員兼任之。研究總中心及研究資源整合發展中心主任由校長聘請教授兼任。醫學資訊與統計中心主任由校長聘請副教授以上教師兼任。實驗動物中心主任由校長聘請助理教授以上教師或專業技術人員兼任。各組或中心可設置秘書、專員、組員、辦事員、技正、技士、技佐等若干人。</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研究發展處為建立校園學術倫理規範，落實學術研究誠信，專責管理及統籌協調學術倫理相關業務，得設置學術倫理辦公室，為任務型單位，置主任一人，由校長聘請專任教師或職員兼任之，並得置組員、辦事員、研究助理</w:t>
            </w:r>
            <w:r w:rsidRPr="001B4ED7">
              <w:rPr>
                <w:rFonts w:ascii="Times New Roman" w:eastAsia="標楷體" w:hAnsi="Times New Roman" w:cs="Times New Roman"/>
                <w:sz w:val="24"/>
                <w:szCs w:val="24"/>
                <w:lang w:eastAsia="zh-TW"/>
              </w:rPr>
              <w:lastRenderedPageBreak/>
              <w:t>等若干人。</w:t>
            </w:r>
          </w:p>
        </w:tc>
        <w:tc>
          <w:tcPr>
            <w:tcW w:w="1111" w:type="pct"/>
          </w:tcPr>
          <w:p w14:paraId="04120326"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lastRenderedPageBreak/>
              <w:t>本條未修正</w:t>
            </w:r>
            <w:r w:rsidRPr="001B4ED7">
              <w:rPr>
                <w:rFonts w:ascii="Times New Roman" w:eastAsia="標楷體" w:hAnsi="Times New Roman" w:cs="Times New Roman" w:hint="eastAsia"/>
                <w:sz w:val="24"/>
                <w:szCs w:val="24"/>
                <w:lang w:eastAsia="zh-TW"/>
              </w:rPr>
              <w:t>。</w:t>
            </w:r>
          </w:p>
        </w:tc>
      </w:tr>
      <w:tr w:rsidR="001B4ED7" w:rsidRPr="001B4ED7" w14:paraId="485B7432" w14:textId="77777777" w:rsidTr="00F940B8">
        <w:tc>
          <w:tcPr>
            <w:tcW w:w="1875" w:type="pct"/>
          </w:tcPr>
          <w:p w14:paraId="66B82C7B" w14:textId="77777777" w:rsidR="001B4ED7" w:rsidRPr="001B4ED7" w:rsidRDefault="001B4ED7" w:rsidP="00F940B8">
            <w:pPr>
              <w:spacing w:after="0" w:line="240" w:lineRule="auto"/>
              <w:ind w:left="480" w:right="11"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lastRenderedPageBreak/>
              <w:t>四、教務處：分設招生、註冊課務、教務企劃、教學資源四組、教師發展暨學能提升中心及推廣教育中心二中心，各置組長或中心主任一人，由校長聘請助理教授以上之教學或研究人員兼任，或由職員兼任之。得置秘書、專員、組員、辦事員等若干人。</w:t>
            </w:r>
          </w:p>
        </w:tc>
        <w:tc>
          <w:tcPr>
            <w:tcW w:w="2014" w:type="pct"/>
          </w:tcPr>
          <w:p w14:paraId="428F6557"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四、教務處：分設招生、註冊課務、教務企劃、教學資源四組、教師發展暨學能提升中心及推廣教育中心二中心，各置組長或中心主任一人，由校長聘請助理教授以上之教學或研究人員兼任，或由職員兼任之。得置秘書、專員、組員、辦事員等若干人。</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u w:val="single"/>
                <w:lang w:eastAsia="zh-TW"/>
              </w:rPr>
              <w:t>教務處因校務發展及階段性任務業務需求，為規劃、協調、改進與評鑑全校教務相關業務及統籌教育部校級計畫，得設置教學卓越辦公室，為任務型單位，置組長或主任一人，由校長聘請專任教師或職員兼任之，並得置組員、辦事員、研究助理等若干人。</w:t>
            </w:r>
          </w:p>
        </w:tc>
        <w:tc>
          <w:tcPr>
            <w:tcW w:w="1111" w:type="pct"/>
          </w:tcPr>
          <w:p w14:paraId="122FA1B6"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lang w:eastAsia="zh-TW"/>
              </w:rPr>
              <w:t>依</w:t>
            </w:r>
            <w:r w:rsidRPr="001B4ED7">
              <w:rPr>
                <w:rFonts w:ascii="Times New Roman" w:eastAsia="標楷體" w:hAnsi="Times New Roman" w:cs="Times New Roman"/>
                <w:lang w:eastAsia="zh-TW"/>
              </w:rPr>
              <w:t>107</w:t>
            </w:r>
            <w:r w:rsidRPr="001B4ED7">
              <w:rPr>
                <w:rFonts w:ascii="Times New Roman" w:eastAsia="標楷體" w:hAnsi="Times New Roman" w:cs="Times New Roman"/>
                <w:lang w:eastAsia="zh-TW"/>
              </w:rPr>
              <w:t>年</w:t>
            </w:r>
            <w:r w:rsidRPr="001B4ED7">
              <w:rPr>
                <w:rFonts w:ascii="Times New Roman" w:eastAsia="標楷體" w:hAnsi="Times New Roman" w:cs="Times New Roman"/>
                <w:lang w:eastAsia="zh-TW"/>
              </w:rPr>
              <w:t>1</w:t>
            </w:r>
            <w:r w:rsidRPr="001B4ED7">
              <w:rPr>
                <w:rFonts w:ascii="Times New Roman" w:eastAsia="標楷體" w:hAnsi="Times New Roman" w:cs="Times New Roman"/>
                <w:lang w:eastAsia="zh-TW"/>
              </w:rPr>
              <w:t>月</w:t>
            </w:r>
            <w:r w:rsidRPr="001B4ED7">
              <w:rPr>
                <w:rFonts w:ascii="Times New Roman" w:eastAsia="標楷體" w:hAnsi="Times New Roman" w:cs="Times New Roman"/>
                <w:lang w:eastAsia="zh-TW"/>
              </w:rPr>
              <w:t>11</w:t>
            </w:r>
            <w:r w:rsidRPr="001B4ED7">
              <w:rPr>
                <w:rFonts w:ascii="Times New Roman" w:eastAsia="標楷體" w:hAnsi="Times New Roman" w:cs="Times New Roman"/>
                <w:lang w:eastAsia="zh-TW"/>
              </w:rPr>
              <w:t>日</w:t>
            </w:r>
            <w:r w:rsidRPr="001B4ED7">
              <w:rPr>
                <w:rFonts w:ascii="Times New Roman" w:eastAsia="標楷體" w:hAnsi="Times New Roman" w:cs="Times New Roman"/>
                <w:sz w:val="24"/>
                <w:szCs w:val="24"/>
                <w:lang w:eastAsia="zh-TW"/>
              </w:rPr>
              <w:t>教務處</w:t>
            </w:r>
            <w:r w:rsidRPr="001B4ED7">
              <w:rPr>
                <w:rFonts w:ascii="Times New Roman" w:eastAsia="標楷體" w:hAnsi="Times New Roman" w:cs="Times New Roman"/>
                <w:sz w:val="24"/>
                <w:szCs w:val="24"/>
                <w:lang w:eastAsia="zh-TW"/>
              </w:rPr>
              <w:t>1072600022</w:t>
            </w:r>
            <w:r w:rsidRPr="001B4ED7">
              <w:rPr>
                <w:rFonts w:ascii="Times New Roman" w:eastAsia="標楷體" w:hAnsi="Times New Roman" w:cs="Times New Roman"/>
                <w:sz w:val="24"/>
                <w:szCs w:val="24"/>
                <w:lang w:eastAsia="zh-TW"/>
              </w:rPr>
              <w:t>號簽呈</w:t>
            </w:r>
            <w:r w:rsidRPr="001B4ED7">
              <w:rPr>
                <w:rFonts w:ascii="Times New Roman" w:eastAsia="標楷體" w:hAnsi="Times New Roman" w:cs="Times New Roman" w:hint="eastAsia"/>
                <w:sz w:val="24"/>
                <w:szCs w:val="24"/>
                <w:lang w:eastAsia="zh-TW"/>
              </w:rPr>
              <w:t>，</w:t>
            </w:r>
            <w:r w:rsidRPr="001B4ED7">
              <w:rPr>
                <w:rFonts w:ascii="Times New Roman" w:eastAsia="標楷體" w:hAnsi="Times New Roman" w:cs="Times New Roman"/>
                <w:sz w:val="24"/>
                <w:szCs w:val="24"/>
                <w:lang w:eastAsia="zh-TW"/>
              </w:rPr>
              <w:t>裁撤教學卓越辦公室之任務型單位</w:t>
            </w:r>
            <w:bookmarkStart w:id="12" w:name="OLE_LINK8"/>
            <w:bookmarkStart w:id="13" w:name="OLE_LINK9"/>
            <w:bookmarkStart w:id="14" w:name="OLE_LINK10"/>
            <w:bookmarkStart w:id="15" w:name="OLE_LINK11"/>
            <w:bookmarkStart w:id="16" w:name="OLE_LINK12"/>
            <w:bookmarkStart w:id="17" w:name="OLE_LINK13"/>
            <w:bookmarkStart w:id="18" w:name="OLE_LINK14"/>
            <w:bookmarkStart w:id="19" w:name="OLE_LINK15"/>
            <w:bookmarkStart w:id="20" w:name="OLE_LINK16"/>
            <w:bookmarkStart w:id="21" w:name="OLE_LINK17"/>
            <w:r w:rsidRPr="001B4ED7">
              <w:rPr>
                <w:rFonts w:ascii="Times New Roman" w:eastAsia="標楷體" w:hAnsi="Times New Roman" w:cs="Times New Roman" w:hint="eastAsia"/>
                <w:sz w:val="24"/>
                <w:szCs w:val="24"/>
                <w:lang w:eastAsia="zh-TW"/>
              </w:rPr>
              <w:t>。</w:t>
            </w:r>
            <w:bookmarkEnd w:id="12"/>
            <w:bookmarkEnd w:id="13"/>
            <w:bookmarkEnd w:id="14"/>
            <w:bookmarkEnd w:id="15"/>
            <w:bookmarkEnd w:id="16"/>
            <w:bookmarkEnd w:id="17"/>
            <w:bookmarkEnd w:id="18"/>
            <w:bookmarkEnd w:id="19"/>
            <w:bookmarkEnd w:id="20"/>
            <w:bookmarkEnd w:id="21"/>
          </w:p>
        </w:tc>
      </w:tr>
      <w:tr w:rsidR="001B4ED7" w:rsidRPr="001B4ED7" w14:paraId="0A9F3CDC" w14:textId="77777777" w:rsidTr="00F940B8">
        <w:tc>
          <w:tcPr>
            <w:tcW w:w="1875" w:type="pct"/>
          </w:tcPr>
          <w:p w14:paraId="77857B07" w14:textId="77777777" w:rsidR="001B4ED7" w:rsidRPr="001B4ED7" w:rsidRDefault="001B4ED7" w:rsidP="00F940B8">
            <w:pPr>
              <w:spacing w:after="0" w:line="240" w:lineRule="auto"/>
              <w:ind w:left="480" w:right="11"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56CDA5B7"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五、學生事務處：分設生活輔導、課外活動、衛生保健、心理及諮商輔導及職涯發展五組及軍訓室，各置組長或主任一人，由校長聘請助理教授以上之教學或研究人員兼任，或由職員兼任之。得置秘書、專員、組員、護理師、諮商心理師、臨床心理師、輔導員、辦事員、軍訓教官等若干人。</w:t>
            </w:r>
          </w:p>
        </w:tc>
        <w:tc>
          <w:tcPr>
            <w:tcW w:w="1111" w:type="pct"/>
          </w:tcPr>
          <w:p w14:paraId="2A5B4628"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r w:rsidR="001B4ED7" w:rsidRPr="001B4ED7" w14:paraId="7B422377" w14:textId="77777777" w:rsidTr="00F940B8">
        <w:tc>
          <w:tcPr>
            <w:tcW w:w="1875" w:type="pct"/>
          </w:tcPr>
          <w:p w14:paraId="19EE6C9C" w14:textId="77777777" w:rsidR="001B4ED7" w:rsidRPr="001B4ED7" w:rsidRDefault="001B4ED7" w:rsidP="00F940B8">
            <w:pPr>
              <w:spacing w:after="0" w:line="240" w:lineRule="auto"/>
              <w:ind w:left="480" w:right="11"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6AC96859"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六、總務處：分設事務、採購、出納、保管及營繕五組，各置組長一人，由校長聘請助理教授以上之教學或研究人員兼任，或由職員兼任之。得置專門委員、秘書、專員、組員、辦事員、技正、技士、技佐、警衛、技工、工友、司機等若干人。</w:t>
            </w:r>
          </w:p>
        </w:tc>
        <w:tc>
          <w:tcPr>
            <w:tcW w:w="1111" w:type="pct"/>
          </w:tcPr>
          <w:p w14:paraId="4BB509B4"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r w:rsidR="001B4ED7" w:rsidRPr="001B4ED7" w14:paraId="68280537" w14:textId="77777777" w:rsidTr="00F940B8">
        <w:tc>
          <w:tcPr>
            <w:tcW w:w="1875" w:type="pct"/>
          </w:tcPr>
          <w:p w14:paraId="33578DB5" w14:textId="77777777" w:rsidR="001B4ED7" w:rsidRPr="001B4ED7" w:rsidRDefault="001B4ED7" w:rsidP="00F940B8">
            <w:pPr>
              <w:spacing w:after="0" w:line="240" w:lineRule="auto"/>
              <w:ind w:left="480" w:right="11"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40E42DCC"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七、圖書資訊處：分設資訊系統、網路技術、採編典藏、讀者服務及數位資源五組，各置組長一人，由校長聘請助理教授以上教師或研究人員兼任，或由職員兼任之。得置專門委員、秘書、專員、組員、辦事員、技正、技士、技佐等若干人。</w:t>
            </w:r>
          </w:p>
        </w:tc>
        <w:tc>
          <w:tcPr>
            <w:tcW w:w="1111" w:type="pct"/>
          </w:tcPr>
          <w:p w14:paraId="0CBDCB2C"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r w:rsidR="001B4ED7" w:rsidRPr="001B4ED7" w14:paraId="785A00CB" w14:textId="77777777" w:rsidTr="00F940B8">
        <w:tc>
          <w:tcPr>
            <w:tcW w:w="1875" w:type="pct"/>
          </w:tcPr>
          <w:p w14:paraId="625CEB97" w14:textId="77777777" w:rsidR="001B4ED7" w:rsidRPr="001B4ED7" w:rsidRDefault="001B4ED7" w:rsidP="00F940B8">
            <w:pPr>
              <w:spacing w:after="0" w:line="240" w:lineRule="auto"/>
              <w:ind w:left="480" w:right="11"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p w14:paraId="21C6ED2E" w14:textId="77777777" w:rsidR="001B4ED7" w:rsidRPr="001B4ED7" w:rsidRDefault="001B4ED7" w:rsidP="00F940B8">
            <w:pPr>
              <w:spacing w:after="0" w:line="240" w:lineRule="auto"/>
              <w:ind w:left="480" w:right="11" w:hangingChars="200" w:hanging="480"/>
              <w:rPr>
                <w:rFonts w:ascii="Times New Roman" w:eastAsia="標楷體" w:hAnsi="Times New Roman" w:cs="Times New Roman"/>
                <w:sz w:val="24"/>
                <w:szCs w:val="24"/>
                <w:lang w:eastAsia="zh-TW"/>
              </w:rPr>
            </w:pPr>
          </w:p>
        </w:tc>
        <w:tc>
          <w:tcPr>
            <w:tcW w:w="2014" w:type="pct"/>
          </w:tcPr>
          <w:p w14:paraId="6785B1B6"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lastRenderedPageBreak/>
              <w:t>八、國際事務處：分設企劃發展、學</w:t>
            </w:r>
            <w:r w:rsidRPr="001B4ED7">
              <w:rPr>
                <w:rFonts w:ascii="Times New Roman" w:eastAsia="標楷體" w:hAnsi="Times New Roman" w:cs="Times New Roman"/>
                <w:sz w:val="24"/>
                <w:szCs w:val="24"/>
                <w:lang w:eastAsia="zh-TW"/>
              </w:rPr>
              <w:lastRenderedPageBreak/>
              <w:t>生交流及學術合作三組，各置組長一人，由校長聘請助理教授以上教學或研究人員兼任，或由職員兼任之。得置秘書、專員、組員、辦事員等若干人。</w:t>
            </w:r>
          </w:p>
        </w:tc>
        <w:tc>
          <w:tcPr>
            <w:tcW w:w="1111" w:type="pct"/>
          </w:tcPr>
          <w:p w14:paraId="0EFF6F35"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lastRenderedPageBreak/>
              <w:t>本條未修正</w:t>
            </w:r>
            <w:r w:rsidRPr="001B4ED7">
              <w:rPr>
                <w:rFonts w:ascii="Times New Roman" w:eastAsia="標楷體" w:hAnsi="Times New Roman" w:cs="Times New Roman" w:hint="eastAsia"/>
                <w:sz w:val="24"/>
                <w:szCs w:val="24"/>
                <w:lang w:eastAsia="zh-TW"/>
              </w:rPr>
              <w:t>。</w:t>
            </w:r>
          </w:p>
        </w:tc>
      </w:tr>
      <w:tr w:rsidR="001B4ED7" w:rsidRPr="001B4ED7" w14:paraId="01A000E9" w14:textId="77777777" w:rsidTr="00F940B8">
        <w:tc>
          <w:tcPr>
            <w:tcW w:w="1875" w:type="pct"/>
          </w:tcPr>
          <w:p w14:paraId="2FDD62F5" w14:textId="77777777" w:rsidR="001B4ED7" w:rsidRPr="001B4ED7" w:rsidRDefault="001B4ED7" w:rsidP="00F940B8">
            <w:pPr>
              <w:spacing w:after="0" w:line="240" w:lineRule="auto"/>
              <w:ind w:left="480" w:right="11"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lastRenderedPageBreak/>
              <w:t>同現行條文</w:t>
            </w:r>
          </w:p>
        </w:tc>
        <w:tc>
          <w:tcPr>
            <w:tcW w:w="2014" w:type="pct"/>
          </w:tcPr>
          <w:p w14:paraId="5B2A2A8B"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九、產學營運處：分設產學合作及智財保護與科技管理二組及創新育成中心，各置組長或主任一人，由校長聘請助理教授以上之教學或研究人員兼任，或由職員兼任之。得置專門委員、秘書、專員、組員、辦事員、技正、技士、技佐等若干人。</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產學營運處為培育創業精神及創業能力之人才，提升產學合作能量，得設置創新創業中心，為任務型單位，置主任一人，由校長聘請專任教師或職員兼任之，並得置組員、辦事員、研究助理等若干人。</w:t>
            </w:r>
          </w:p>
        </w:tc>
        <w:tc>
          <w:tcPr>
            <w:tcW w:w="1111" w:type="pct"/>
          </w:tcPr>
          <w:p w14:paraId="7BAEF2A8"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r w:rsidR="001B4ED7" w:rsidRPr="001B4ED7" w14:paraId="50ACB315" w14:textId="77777777" w:rsidTr="00F940B8">
        <w:tc>
          <w:tcPr>
            <w:tcW w:w="1875" w:type="pct"/>
          </w:tcPr>
          <w:p w14:paraId="724F9114" w14:textId="77777777" w:rsidR="001B4ED7" w:rsidRPr="001B4ED7" w:rsidRDefault="001B4ED7" w:rsidP="00F940B8">
            <w:pPr>
              <w:spacing w:after="0" w:line="240" w:lineRule="auto"/>
              <w:ind w:left="480" w:right="11"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717DB36F" w14:textId="77777777" w:rsidR="001B4ED7" w:rsidRPr="001B4ED7" w:rsidRDefault="001B4ED7" w:rsidP="00F940B8">
            <w:pPr>
              <w:spacing w:after="0" w:line="240" w:lineRule="auto"/>
              <w:ind w:left="480"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秘書室：分設行政事務、法規事務、校務研究暨企劃、校友暨公共事務、新事業發展五組，各置組長一人，由校長聘請助理教授以上之教學或研究人員兼任，或由職員兼任之。得置秘書、專員、組員、辦事員等若干人。</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秘書室因校務發展及階段性任務業務需求，為規劃、協調、改進與評鑑全校校務研究相關事務，得設置校務研究辦公室，為任務型單位，置主任一人，由校長聘請專任教師或職員兼任之，並得置組員、辦事員、研究員、研究助理等若干人。</w:t>
            </w:r>
          </w:p>
        </w:tc>
        <w:tc>
          <w:tcPr>
            <w:tcW w:w="1111" w:type="pct"/>
          </w:tcPr>
          <w:p w14:paraId="7E59A8C6"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r w:rsidR="001B4ED7" w:rsidRPr="001B4ED7" w14:paraId="658D957E" w14:textId="77777777" w:rsidTr="00F940B8">
        <w:tc>
          <w:tcPr>
            <w:tcW w:w="1875" w:type="pct"/>
          </w:tcPr>
          <w:p w14:paraId="0C5F0FEA" w14:textId="77777777" w:rsidR="001B4ED7" w:rsidRPr="001B4ED7" w:rsidRDefault="001B4ED7" w:rsidP="00F940B8">
            <w:pPr>
              <w:spacing w:after="0" w:line="240" w:lineRule="auto"/>
              <w:ind w:left="480" w:right="11"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35F22AF9" w14:textId="77777777" w:rsidR="001B4ED7" w:rsidRPr="001B4ED7" w:rsidRDefault="001B4ED7" w:rsidP="00F940B8">
            <w:pPr>
              <w:spacing w:after="0" w:line="240" w:lineRule="auto"/>
              <w:ind w:left="720" w:hangingChars="300" w:hanging="72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十一、人事室：分設人力發展及福利考核二組，各置組長一人，由校長聘請助理教授以上之教學或研究人員兼任，或由職員兼任之。得置專員、組員、辦事員等若干人。</w:t>
            </w:r>
          </w:p>
        </w:tc>
        <w:tc>
          <w:tcPr>
            <w:tcW w:w="1111" w:type="pct"/>
          </w:tcPr>
          <w:p w14:paraId="26675751"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r w:rsidR="001B4ED7" w:rsidRPr="001B4ED7" w14:paraId="1671D990" w14:textId="77777777" w:rsidTr="00F940B8">
        <w:tc>
          <w:tcPr>
            <w:tcW w:w="1875" w:type="pct"/>
          </w:tcPr>
          <w:p w14:paraId="03ACDF2A" w14:textId="77777777" w:rsidR="001B4ED7" w:rsidRPr="001B4ED7" w:rsidRDefault="001B4ED7" w:rsidP="00F940B8">
            <w:pPr>
              <w:spacing w:after="0" w:line="240" w:lineRule="auto"/>
              <w:ind w:left="480" w:right="11" w:hangingChars="200" w:hanging="48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19FA0050" w14:textId="77777777" w:rsidR="001B4ED7" w:rsidRPr="001B4ED7" w:rsidRDefault="001B4ED7" w:rsidP="00F940B8">
            <w:pPr>
              <w:spacing w:after="0" w:line="240" w:lineRule="auto"/>
              <w:ind w:left="720" w:hangingChars="300" w:hanging="72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十二、會計室：分設歲計、會計及財務規劃三組，各置組長一人，由校長聘請助理教授以上之教學或研究人員兼任，或由職員</w:t>
            </w:r>
            <w:r w:rsidRPr="001B4ED7">
              <w:rPr>
                <w:rFonts w:ascii="Times New Roman" w:eastAsia="標楷體" w:hAnsi="Times New Roman" w:cs="Times New Roman"/>
                <w:sz w:val="24"/>
                <w:szCs w:val="24"/>
                <w:lang w:eastAsia="zh-TW"/>
              </w:rPr>
              <w:lastRenderedPageBreak/>
              <w:t>兼任之。得置專員、組員、辦事員等若干人。</w:t>
            </w:r>
          </w:p>
        </w:tc>
        <w:tc>
          <w:tcPr>
            <w:tcW w:w="1111" w:type="pct"/>
          </w:tcPr>
          <w:p w14:paraId="26EABD6E"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lastRenderedPageBreak/>
              <w:t>本條未修正</w:t>
            </w:r>
            <w:r w:rsidRPr="001B4ED7">
              <w:rPr>
                <w:rFonts w:ascii="Times New Roman" w:eastAsia="標楷體" w:hAnsi="Times New Roman" w:cs="Times New Roman" w:hint="eastAsia"/>
                <w:sz w:val="24"/>
                <w:szCs w:val="24"/>
                <w:lang w:eastAsia="zh-TW"/>
              </w:rPr>
              <w:t>。</w:t>
            </w:r>
          </w:p>
        </w:tc>
      </w:tr>
      <w:tr w:rsidR="001B4ED7" w:rsidRPr="001B4ED7" w14:paraId="6AC7B0AB" w14:textId="77777777" w:rsidTr="00F940B8">
        <w:tc>
          <w:tcPr>
            <w:tcW w:w="1875" w:type="pct"/>
          </w:tcPr>
          <w:p w14:paraId="28B4306C" w14:textId="77777777" w:rsidR="001B4ED7" w:rsidRPr="001B4ED7" w:rsidRDefault="001B4ED7" w:rsidP="00F940B8">
            <w:pPr>
              <w:spacing w:after="0" w:line="240" w:lineRule="auto"/>
              <w:ind w:left="708" w:hangingChars="295" w:hanging="708"/>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lastRenderedPageBreak/>
              <w:t>同現行條文</w:t>
            </w:r>
          </w:p>
        </w:tc>
        <w:tc>
          <w:tcPr>
            <w:tcW w:w="2014" w:type="pct"/>
          </w:tcPr>
          <w:p w14:paraId="23B2612C" w14:textId="77777777" w:rsidR="001B4ED7" w:rsidRPr="001B4ED7" w:rsidRDefault="001B4ED7" w:rsidP="00F940B8">
            <w:pPr>
              <w:spacing w:after="0" w:line="240" w:lineRule="auto"/>
              <w:ind w:left="720" w:hangingChars="300" w:hanging="72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三、環保暨安全衛生室：分設安全衛生、生物安全、輻射防護與環境管理三組，各置組長一人，由校長聘請助理教授以上之教學或研究人員兼任，或由職員兼任之。得置專員、組員、辦事員、技正、技士、技佐、職業安全管理師、職業衛生管理師、職業安全衛生管理員、護理師等若干人。</w:t>
            </w:r>
          </w:p>
        </w:tc>
        <w:tc>
          <w:tcPr>
            <w:tcW w:w="1111" w:type="pct"/>
          </w:tcPr>
          <w:p w14:paraId="0D46A8D5"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r w:rsidR="001B4ED7" w:rsidRPr="001B4ED7" w14:paraId="44EA43B8" w14:textId="77777777" w:rsidTr="00F940B8">
        <w:tc>
          <w:tcPr>
            <w:tcW w:w="1875" w:type="pct"/>
          </w:tcPr>
          <w:p w14:paraId="09D1804B" w14:textId="77777777" w:rsidR="001B4ED7" w:rsidRPr="001B4ED7" w:rsidRDefault="001B4ED7" w:rsidP="00F940B8">
            <w:pPr>
              <w:spacing w:after="0" w:line="240" w:lineRule="auto"/>
              <w:ind w:left="708" w:hangingChars="295" w:hanging="708"/>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45336D93" w14:textId="77777777" w:rsidR="001B4ED7" w:rsidRPr="001B4ED7" w:rsidRDefault="001B4ED7" w:rsidP="00F940B8">
            <w:pPr>
              <w:spacing w:after="0" w:line="240" w:lineRule="auto"/>
              <w:ind w:left="720" w:hangingChars="300" w:hanging="72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十四、稽核室：得置秘書、專員、組員、辦事員等若干人。</w:t>
            </w:r>
          </w:p>
        </w:tc>
        <w:tc>
          <w:tcPr>
            <w:tcW w:w="1111" w:type="pct"/>
          </w:tcPr>
          <w:p w14:paraId="60FF804F"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r w:rsidR="001B4ED7" w:rsidRPr="001B4ED7" w14:paraId="0424D3D4" w14:textId="77777777" w:rsidTr="00F940B8">
        <w:tc>
          <w:tcPr>
            <w:tcW w:w="1875" w:type="pct"/>
          </w:tcPr>
          <w:p w14:paraId="6A34CEB2" w14:textId="77777777" w:rsidR="001B4ED7" w:rsidRPr="001B4ED7" w:rsidRDefault="001B4ED7" w:rsidP="00F940B8">
            <w:pPr>
              <w:spacing w:after="0" w:line="240" w:lineRule="auto"/>
              <w:ind w:left="708" w:hangingChars="295" w:hanging="708"/>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06EA6F3D" w14:textId="77777777" w:rsidR="001B4ED7" w:rsidRPr="001B4ED7" w:rsidRDefault="001B4ED7" w:rsidP="00F940B8">
            <w:pPr>
              <w:spacing w:after="0" w:line="240" w:lineRule="auto"/>
              <w:ind w:left="720" w:hangingChars="300" w:hanging="72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十五、高醫校史暨南臺灣醫療史料館：分設研究典藏和展示推廣二組，各置組長一人，由校長聘請助理教授以上之教學或研究人員兼任，或由職員兼任之。得置秘書、專員、組員、辦事員等若干人。</w:t>
            </w:r>
          </w:p>
        </w:tc>
        <w:tc>
          <w:tcPr>
            <w:tcW w:w="1111" w:type="pct"/>
          </w:tcPr>
          <w:p w14:paraId="6ABA3234"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r w:rsidR="001B4ED7" w:rsidRPr="001B4ED7" w14:paraId="51278775" w14:textId="77777777" w:rsidTr="00F940B8">
        <w:tc>
          <w:tcPr>
            <w:tcW w:w="1875" w:type="pct"/>
          </w:tcPr>
          <w:p w14:paraId="13DF24D0" w14:textId="77777777" w:rsidR="001B4ED7" w:rsidRPr="001B4ED7" w:rsidRDefault="001B4ED7" w:rsidP="00F940B8">
            <w:pPr>
              <w:spacing w:after="0" w:line="240" w:lineRule="auto"/>
              <w:ind w:left="708" w:hangingChars="295" w:hanging="708"/>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72940D43" w14:textId="77777777" w:rsidR="001B4ED7" w:rsidRPr="001B4ED7" w:rsidRDefault="001B4ED7" w:rsidP="00F940B8">
            <w:pPr>
              <w:spacing w:after="0" w:line="240" w:lineRule="auto"/>
              <w:ind w:left="720" w:hangingChars="300" w:hanging="72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十六、各一級行政單位設有四個以上之二級行政單位者，或該單位專任職員工數達二十人者，且經學校評估為學校重大校務專案推動必要或業務繁重者，得置副主管一人。</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行政副主管由校長聘請教學或研究人員兼任，或由職員兼任之，任期以配合主管之任期為原則。</w:t>
            </w:r>
            <w:r w:rsidRPr="001B4ED7">
              <w:rPr>
                <w:rFonts w:ascii="Times New Roman" w:eastAsia="標楷體" w:hAnsi="Times New Roman" w:cs="Times New Roman"/>
                <w:sz w:val="24"/>
                <w:szCs w:val="24"/>
                <w:lang w:eastAsia="zh-TW"/>
              </w:rPr>
              <w:br/>
            </w:r>
            <w:r w:rsidRPr="001B4ED7">
              <w:rPr>
                <w:rFonts w:ascii="Times New Roman" w:eastAsia="標楷體" w:hAnsi="Times New Roman" w:cs="Times New Roman"/>
                <w:sz w:val="24"/>
                <w:szCs w:val="24"/>
                <w:lang w:eastAsia="zh-TW"/>
              </w:rPr>
              <w:t>因組織或業務調整，置副主管之單位與第一項規定不符時，應於組織或業務調整後移除該單位之副主管職務。</w:t>
            </w:r>
          </w:p>
        </w:tc>
        <w:tc>
          <w:tcPr>
            <w:tcW w:w="1111" w:type="pct"/>
          </w:tcPr>
          <w:p w14:paraId="34CDAB0B"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r w:rsidR="001B4ED7" w:rsidRPr="001B4ED7" w14:paraId="14517A28" w14:textId="77777777" w:rsidTr="00F940B8">
        <w:tc>
          <w:tcPr>
            <w:tcW w:w="1875" w:type="pct"/>
          </w:tcPr>
          <w:p w14:paraId="748471C3" w14:textId="77777777" w:rsidR="001B4ED7" w:rsidRPr="001B4ED7" w:rsidRDefault="001B4ED7" w:rsidP="00F940B8">
            <w:pPr>
              <w:spacing w:after="0" w:line="240" w:lineRule="auto"/>
              <w:ind w:left="708" w:hangingChars="295" w:hanging="708"/>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同現行條文</w:t>
            </w:r>
          </w:p>
        </w:tc>
        <w:tc>
          <w:tcPr>
            <w:tcW w:w="2014" w:type="pct"/>
          </w:tcPr>
          <w:p w14:paraId="180D3303" w14:textId="77777777" w:rsidR="001B4ED7" w:rsidRPr="001B4ED7" w:rsidRDefault="001B4ED7" w:rsidP="00F940B8">
            <w:pPr>
              <w:spacing w:after="0" w:line="240" w:lineRule="auto"/>
              <w:ind w:left="720" w:hangingChars="300" w:hanging="720"/>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十七、本要點經行政會議通過，提送校務會議核備後實施。</w:t>
            </w:r>
          </w:p>
        </w:tc>
        <w:tc>
          <w:tcPr>
            <w:tcW w:w="1111" w:type="pct"/>
          </w:tcPr>
          <w:p w14:paraId="4D6AC697" w14:textId="77777777" w:rsidR="001B4ED7" w:rsidRPr="001B4ED7" w:rsidRDefault="001B4ED7" w:rsidP="00F940B8">
            <w:pPr>
              <w:spacing w:after="0" w:line="240" w:lineRule="auto"/>
              <w:rPr>
                <w:rFonts w:ascii="Times New Roman" w:eastAsia="標楷體" w:hAnsi="Times New Roman" w:cs="Times New Roman"/>
                <w:sz w:val="24"/>
                <w:szCs w:val="24"/>
                <w:lang w:eastAsia="zh-TW"/>
              </w:rPr>
            </w:pPr>
            <w:r w:rsidRPr="001B4ED7">
              <w:rPr>
                <w:rFonts w:ascii="Times New Roman" w:eastAsia="標楷體" w:hAnsi="Times New Roman" w:cs="Times New Roman"/>
                <w:sz w:val="24"/>
                <w:szCs w:val="24"/>
                <w:lang w:eastAsia="zh-TW"/>
              </w:rPr>
              <w:t>本條未修正</w:t>
            </w:r>
            <w:r w:rsidRPr="001B4ED7">
              <w:rPr>
                <w:rFonts w:ascii="Times New Roman" w:eastAsia="標楷體" w:hAnsi="Times New Roman" w:cs="Times New Roman" w:hint="eastAsia"/>
                <w:sz w:val="24"/>
                <w:szCs w:val="24"/>
                <w:lang w:eastAsia="zh-TW"/>
              </w:rPr>
              <w:t>。</w:t>
            </w:r>
          </w:p>
        </w:tc>
      </w:tr>
    </w:tbl>
    <w:p w14:paraId="14C80835" w14:textId="77777777" w:rsidR="001B4ED7" w:rsidRPr="001B4ED7" w:rsidRDefault="001B4ED7" w:rsidP="001B4ED7">
      <w:pPr>
        <w:spacing w:after="0" w:line="0" w:lineRule="atLeast"/>
        <w:ind w:right="-23"/>
        <w:rPr>
          <w:rFonts w:ascii="Times New Roman" w:eastAsia="標楷體" w:hAnsi="Times New Roman" w:cs="Times New Roman"/>
          <w:sz w:val="24"/>
          <w:szCs w:val="24"/>
          <w:lang w:eastAsia="zh-TW"/>
        </w:rPr>
      </w:pPr>
    </w:p>
    <w:bookmarkEnd w:id="3"/>
    <w:p w14:paraId="69928FB3" w14:textId="77777777" w:rsidR="00F715AC" w:rsidRPr="001B4ED7" w:rsidRDefault="00F715AC" w:rsidP="00705FDA">
      <w:pPr>
        <w:spacing w:line="0" w:lineRule="atLeast"/>
        <w:rPr>
          <w:rFonts w:ascii="Times New Roman" w:eastAsia="標楷體" w:hAnsi="Times New Roman" w:cs="Times New Roman"/>
          <w:b/>
          <w:sz w:val="32"/>
          <w:szCs w:val="32"/>
          <w:lang w:eastAsia="zh-TW"/>
        </w:rPr>
      </w:pPr>
    </w:p>
    <w:sectPr w:rsidR="00F715AC" w:rsidRPr="001B4ED7" w:rsidSect="00BF5426">
      <w:footerReference w:type="default" r:id="rId7"/>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5CCDA" w14:textId="77777777" w:rsidR="003038E3" w:rsidRDefault="003038E3">
      <w:pPr>
        <w:spacing w:after="0" w:line="240" w:lineRule="auto"/>
      </w:pPr>
      <w:r>
        <w:separator/>
      </w:r>
    </w:p>
  </w:endnote>
  <w:endnote w:type="continuationSeparator" w:id="0">
    <w:p w14:paraId="1C6D435C" w14:textId="77777777" w:rsidR="003038E3" w:rsidRDefault="0030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C1D9" w14:textId="77777777" w:rsidR="00C41CEF" w:rsidRDefault="00697A77">
    <w:pPr>
      <w:spacing w:after="0" w:line="200" w:lineRule="exact"/>
      <w:rPr>
        <w:sz w:val="20"/>
        <w:szCs w:val="20"/>
      </w:rPr>
    </w:pPr>
    <w:r>
      <w:rPr>
        <w:noProof/>
        <w:lang w:eastAsia="zh-TW"/>
      </w:rPr>
      <mc:AlternateContent>
        <mc:Choice Requires="wps">
          <w:drawing>
            <wp:anchor distT="0" distB="0" distL="114300" distR="114300" simplePos="0" relativeHeight="251656192" behindDoc="1" locked="0" layoutInCell="1" allowOverlap="1" wp14:anchorId="1327C1DA" wp14:editId="1327C1DB">
              <wp:simplePos x="0" y="0"/>
              <wp:positionH relativeFrom="page">
                <wp:posOffset>3723005</wp:posOffset>
              </wp:positionH>
              <wp:positionV relativeFrom="page">
                <wp:posOffset>10187940</wp:posOffset>
              </wp:positionV>
              <wp:extent cx="114300" cy="15240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7C1DC" w14:textId="0A1D1F56" w:rsidR="00C41CEF" w:rsidRDefault="008C088C">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B4ED7">
                            <w:rPr>
                              <w:rFonts w:ascii="Times New Roman" w:eastAsia="Times New Roman" w:hAnsi="Times New Roman" w:cs="Times New Roman"/>
                              <w:noProof/>
                              <w:sz w:val="20"/>
                              <w:szCs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7C1DA" id="_x0000_t202" coordsize="21600,21600" o:spt="202" path="m,l,21600r21600,l21600,xe">
              <v:stroke joinstyle="miter"/>
              <v:path gradientshapeok="t" o:connecttype="rect"/>
            </v:shapetype>
            <v:shape id="Text Box 1" o:spid="_x0000_s1026" type="#_x0000_t202" style="position:absolute;margin-left:293.15pt;margin-top:802.2pt;width:9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" filled="f" stroked="f">
              <v:textbox inset="0,0,0,0">
                <w:txbxContent>
                  <w:p w14:paraId="1327C1DC" w14:textId="0A1D1F56" w:rsidR="00C41CEF" w:rsidRDefault="008C088C">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B4ED7">
                      <w:rPr>
                        <w:rFonts w:ascii="Times New Roman" w:eastAsia="Times New Roman" w:hAnsi="Times New Roman" w:cs="Times New Roman"/>
                        <w:noProof/>
                        <w:sz w:val="20"/>
                        <w:szCs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ACFAF" w14:textId="77777777" w:rsidR="003038E3" w:rsidRDefault="003038E3">
      <w:pPr>
        <w:spacing w:after="0" w:line="240" w:lineRule="auto"/>
      </w:pPr>
      <w:r>
        <w:separator/>
      </w:r>
    </w:p>
  </w:footnote>
  <w:footnote w:type="continuationSeparator" w:id="0">
    <w:p w14:paraId="60CB35D6" w14:textId="77777777" w:rsidR="003038E3" w:rsidRDefault="00303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0714"/>
    <w:multiLevelType w:val="hybridMultilevel"/>
    <w:tmpl w:val="57642B78"/>
    <w:lvl w:ilvl="0" w:tplc="88C09040">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A20BFB"/>
    <w:multiLevelType w:val="hybridMultilevel"/>
    <w:tmpl w:val="98685084"/>
    <w:lvl w:ilvl="0" w:tplc="AE02F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EF"/>
    <w:rsid w:val="00003F79"/>
    <w:rsid w:val="00006AB9"/>
    <w:rsid w:val="00055A8D"/>
    <w:rsid w:val="000777F7"/>
    <w:rsid w:val="00083A00"/>
    <w:rsid w:val="00094198"/>
    <w:rsid w:val="000A457F"/>
    <w:rsid w:val="000A53D5"/>
    <w:rsid w:val="000A7C95"/>
    <w:rsid w:val="000C1E97"/>
    <w:rsid w:val="000C3071"/>
    <w:rsid w:val="000E0AC7"/>
    <w:rsid w:val="00112C6B"/>
    <w:rsid w:val="001203CF"/>
    <w:rsid w:val="00124691"/>
    <w:rsid w:val="00131F9F"/>
    <w:rsid w:val="001360A2"/>
    <w:rsid w:val="001407DA"/>
    <w:rsid w:val="0015193B"/>
    <w:rsid w:val="00160CF6"/>
    <w:rsid w:val="00162338"/>
    <w:rsid w:val="00164320"/>
    <w:rsid w:val="00165CAB"/>
    <w:rsid w:val="00173EF0"/>
    <w:rsid w:val="001A0348"/>
    <w:rsid w:val="001B2E5D"/>
    <w:rsid w:val="001B4ED7"/>
    <w:rsid w:val="001D59F1"/>
    <w:rsid w:val="001D6C26"/>
    <w:rsid w:val="001E1CD9"/>
    <w:rsid w:val="001E2982"/>
    <w:rsid w:val="001F6697"/>
    <w:rsid w:val="001F7202"/>
    <w:rsid w:val="00206DA5"/>
    <w:rsid w:val="00232D0B"/>
    <w:rsid w:val="0024011A"/>
    <w:rsid w:val="00244207"/>
    <w:rsid w:val="00261F05"/>
    <w:rsid w:val="00283A25"/>
    <w:rsid w:val="00296238"/>
    <w:rsid w:val="002A22E0"/>
    <w:rsid w:val="002A5AAB"/>
    <w:rsid w:val="002B43F1"/>
    <w:rsid w:val="002B47C0"/>
    <w:rsid w:val="002D5AB1"/>
    <w:rsid w:val="002F78BA"/>
    <w:rsid w:val="002F7D9E"/>
    <w:rsid w:val="00300AE0"/>
    <w:rsid w:val="003038E3"/>
    <w:rsid w:val="00321327"/>
    <w:rsid w:val="00330D07"/>
    <w:rsid w:val="00332CEF"/>
    <w:rsid w:val="003340A0"/>
    <w:rsid w:val="00336D46"/>
    <w:rsid w:val="00344147"/>
    <w:rsid w:val="00356F96"/>
    <w:rsid w:val="003624C1"/>
    <w:rsid w:val="00362B62"/>
    <w:rsid w:val="00363B9B"/>
    <w:rsid w:val="003846A8"/>
    <w:rsid w:val="00384BCE"/>
    <w:rsid w:val="0039135B"/>
    <w:rsid w:val="00392D5B"/>
    <w:rsid w:val="00395BB9"/>
    <w:rsid w:val="003972E0"/>
    <w:rsid w:val="003B3E43"/>
    <w:rsid w:val="003D1305"/>
    <w:rsid w:val="003D1AB4"/>
    <w:rsid w:val="003D72E5"/>
    <w:rsid w:val="003E19C1"/>
    <w:rsid w:val="003E45C2"/>
    <w:rsid w:val="003F0E99"/>
    <w:rsid w:val="00403CB5"/>
    <w:rsid w:val="004065D0"/>
    <w:rsid w:val="00434D51"/>
    <w:rsid w:val="00441A35"/>
    <w:rsid w:val="0046017B"/>
    <w:rsid w:val="004751A5"/>
    <w:rsid w:val="00493FD9"/>
    <w:rsid w:val="004C250D"/>
    <w:rsid w:val="004C26C0"/>
    <w:rsid w:val="004C78EF"/>
    <w:rsid w:val="004D063F"/>
    <w:rsid w:val="004D7DB0"/>
    <w:rsid w:val="004F544E"/>
    <w:rsid w:val="0051094F"/>
    <w:rsid w:val="00511E5C"/>
    <w:rsid w:val="005129D6"/>
    <w:rsid w:val="00513971"/>
    <w:rsid w:val="0051486C"/>
    <w:rsid w:val="005157C3"/>
    <w:rsid w:val="005173DC"/>
    <w:rsid w:val="005218A8"/>
    <w:rsid w:val="00522645"/>
    <w:rsid w:val="00530D0C"/>
    <w:rsid w:val="0053674C"/>
    <w:rsid w:val="005448F9"/>
    <w:rsid w:val="005804DC"/>
    <w:rsid w:val="00582DB7"/>
    <w:rsid w:val="005933AB"/>
    <w:rsid w:val="00595436"/>
    <w:rsid w:val="005A79A0"/>
    <w:rsid w:val="005D16CF"/>
    <w:rsid w:val="005D3F2F"/>
    <w:rsid w:val="005D3F42"/>
    <w:rsid w:val="006001EB"/>
    <w:rsid w:val="006012D3"/>
    <w:rsid w:val="0060468F"/>
    <w:rsid w:val="00615228"/>
    <w:rsid w:val="0063540F"/>
    <w:rsid w:val="00650A78"/>
    <w:rsid w:val="006618A4"/>
    <w:rsid w:val="00662838"/>
    <w:rsid w:val="006860FA"/>
    <w:rsid w:val="00697A77"/>
    <w:rsid w:val="006A50F5"/>
    <w:rsid w:val="006A7FCA"/>
    <w:rsid w:val="006B1D63"/>
    <w:rsid w:val="006B6704"/>
    <w:rsid w:val="006E6819"/>
    <w:rsid w:val="006F01C2"/>
    <w:rsid w:val="006F6598"/>
    <w:rsid w:val="00705FDA"/>
    <w:rsid w:val="00706137"/>
    <w:rsid w:val="00724008"/>
    <w:rsid w:val="0072676C"/>
    <w:rsid w:val="00751A74"/>
    <w:rsid w:val="00760ABF"/>
    <w:rsid w:val="007742EA"/>
    <w:rsid w:val="007A6C8E"/>
    <w:rsid w:val="007B14FC"/>
    <w:rsid w:val="007B6446"/>
    <w:rsid w:val="007E6DC7"/>
    <w:rsid w:val="00801499"/>
    <w:rsid w:val="00806C8E"/>
    <w:rsid w:val="00823746"/>
    <w:rsid w:val="00831B46"/>
    <w:rsid w:val="00833D48"/>
    <w:rsid w:val="00837CF7"/>
    <w:rsid w:val="008445EA"/>
    <w:rsid w:val="00845924"/>
    <w:rsid w:val="00882B2C"/>
    <w:rsid w:val="008846CC"/>
    <w:rsid w:val="008A4520"/>
    <w:rsid w:val="008C088C"/>
    <w:rsid w:val="008C0A50"/>
    <w:rsid w:val="00913EB6"/>
    <w:rsid w:val="00916DC7"/>
    <w:rsid w:val="009243EA"/>
    <w:rsid w:val="00925DFB"/>
    <w:rsid w:val="00927EF2"/>
    <w:rsid w:val="009304C2"/>
    <w:rsid w:val="00936920"/>
    <w:rsid w:val="00980D62"/>
    <w:rsid w:val="00984F15"/>
    <w:rsid w:val="009978FA"/>
    <w:rsid w:val="009E5EDE"/>
    <w:rsid w:val="009E6D36"/>
    <w:rsid w:val="009F2818"/>
    <w:rsid w:val="00A07201"/>
    <w:rsid w:val="00A16682"/>
    <w:rsid w:val="00A21B9E"/>
    <w:rsid w:val="00A318CB"/>
    <w:rsid w:val="00A36296"/>
    <w:rsid w:val="00A37625"/>
    <w:rsid w:val="00A80930"/>
    <w:rsid w:val="00A910AB"/>
    <w:rsid w:val="00A91167"/>
    <w:rsid w:val="00AB11D4"/>
    <w:rsid w:val="00AC5F45"/>
    <w:rsid w:val="00AD2AE6"/>
    <w:rsid w:val="00AD61C2"/>
    <w:rsid w:val="00AE1FBF"/>
    <w:rsid w:val="00B05C80"/>
    <w:rsid w:val="00B127E6"/>
    <w:rsid w:val="00B20C11"/>
    <w:rsid w:val="00B30CAE"/>
    <w:rsid w:val="00B37AE7"/>
    <w:rsid w:val="00B507E6"/>
    <w:rsid w:val="00B6597A"/>
    <w:rsid w:val="00B800D8"/>
    <w:rsid w:val="00B81733"/>
    <w:rsid w:val="00B8403F"/>
    <w:rsid w:val="00B937F5"/>
    <w:rsid w:val="00BC0843"/>
    <w:rsid w:val="00BC3401"/>
    <w:rsid w:val="00BE5F2F"/>
    <w:rsid w:val="00BF5426"/>
    <w:rsid w:val="00BF7BE3"/>
    <w:rsid w:val="00C23A2E"/>
    <w:rsid w:val="00C2455A"/>
    <w:rsid w:val="00C371FC"/>
    <w:rsid w:val="00C41CEF"/>
    <w:rsid w:val="00C620CC"/>
    <w:rsid w:val="00C717F0"/>
    <w:rsid w:val="00C7386B"/>
    <w:rsid w:val="00C7442B"/>
    <w:rsid w:val="00C815B8"/>
    <w:rsid w:val="00C92E40"/>
    <w:rsid w:val="00C9554E"/>
    <w:rsid w:val="00C95C40"/>
    <w:rsid w:val="00CA4DEE"/>
    <w:rsid w:val="00CB28F6"/>
    <w:rsid w:val="00CC6DF3"/>
    <w:rsid w:val="00CC78C2"/>
    <w:rsid w:val="00CD122A"/>
    <w:rsid w:val="00CD58FB"/>
    <w:rsid w:val="00CD7AE7"/>
    <w:rsid w:val="00CE01E9"/>
    <w:rsid w:val="00CE11B7"/>
    <w:rsid w:val="00CF052A"/>
    <w:rsid w:val="00CF2417"/>
    <w:rsid w:val="00D15558"/>
    <w:rsid w:val="00D162C8"/>
    <w:rsid w:val="00D2119E"/>
    <w:rsid w:val="00D529A7"/>
    <w:rsid w:val="00D67EED"/>
    <w:rsid w:val="00D713CE"/>
    <w:rsid w:val="00D71E30"/>
    <w:rsid w:val="00D72CE3"/>
    <w:rsid w:val="00D75663"/>
    <w:rsid w:val="00D8069C"/>
    <w:rsid w:val="00DA16A6"/>
    <w:rsid w:val="00DA461F"/>
    <w:rsid w:val="00DB5F5B"/>
    <w:rsid w:val="00DF5897"/>
    <w:rsid w:val="00E00DA8"/>
    <w:rsid w:val="00E3085A"/>
    <w:rsid w:val="00E35CCB"/>
    <w:rsid w:val="00E36402"/>
    <w:rsid w:val="00E435ED"/>
    <w:rsid w:val="00E46D3A"/>
    <w:rsid w:val="00E523AC"/>
    <w:rsid w:val="00E5263B"/>
    <w:rsid w:val="00E635D7"/>
    <w:rsid w:val="00E92D82"/>
    <w:rsid w:val="00EA25F9"/>
    <w:rsid w:val="00EB239E"/>
    <w:rsid w:val="00EB3B77"/>
    <w:rsid w:val="00EC1DB4"/>
    <w:rsid w:val="00EC3A1D"/>
    <w:rsid w:val="00EC3FFE"/>
    <w:rsid w:val="00ED5713"/>
    <w:rsid w:val="00ED5EC9"/>
    <w:rsid w:val="00EE3607"/>
    <w:rsid w:val="00F02B80"/>
    <w:rsid w:val="00F07622"/>
    <w:rsid w:val="00F13A2E"/>
    <w:rsid w:val="00F30C81"/>
    <w:rsid w:val="00F4405E"/>
    <w:rsid w:val="00F67655"/>
    <w:rsid w:val="00F70A5A"/>
    <w:rsid w:val="00F715AC"/>
    <w:rsid w:val="00F8338F"/>
    <w:rsid w:val="00FA5079"/>
    <w:rsid w:val="00FB70F7"/>
    <w:rsid w:val="00FC31AE"/>
    <w:rsid w:val="00FC54B5"/>
    <w:rsid w:val="00FD16E5"/>
    <w:rsid w:val="00FD3E37"/>
    <w:rsid w:val="00FE17C2"/>
    <w:rsid w:val="00FE197E"/>
    <w:rsid w:val="00FE47D1"/>
    <w:rsid w:val="00FE6480"/>
    <w:rsid w:val="00FF08DC"/>
    <w:rsid w:val="00FF5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7C18C"/>
  <w15:docId w15:val="{8E0A90B0-DAF4-40E7-8E21-3B45D03C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663"/>
    <w:pPr>
      <w:ind w:leftChars="200" w:left="480"/>
    </w:pPr>
  </w:style>
  <w:style w:type="paragraph" w:styleId="a4">
    <w:name w:val="header"/>
    <w:basedOn w:val="a"/>
    <w:link w:val="a5"/>
    <w:uiPriority w:val="99"/>
    <w:unhideWhenUsed/>
    <w:rsid w:val="00A37625"/>
    <w:pPr>
      <w:tabs>
        <w:tab w:val="center" w:pos="4153"/>
        <w:tab w:val="right" w:pos="8306"/>
      </w:tabs>
      <w:snapToGrid w:val="0"/>
    </w:pPr>
    <w:rPr>
      <w:sz w:val="20"/>
      <w:szCs w:val="20"/>
    </w:rPr>
  </w:style>
  <w:style w:type="character" w:customStyle="1" w:styleId="a5">
    <w:name w:val="頁首 字元"/>
    <w:basedOn w:val="a0"/>
    <w:link w:val="a4"/>
    <w:uiPriority w:val="99"/>
    <w:rsid w:val="00A37625"/>
    <w:rPr>
      <w:sz w:val="20"/>
      <w:szCs w:val="20"/>
    </w:rPr>
  </w:style>
  <w:style w:type="paragraph" w:styleId="a6">
    <w:name w:val="footer"/>
    <w:basedOn w:val="a"/>
    <w:link w:val="a7"/>
    <w:uiPriority w:val="99"/>
    <w:unhideWhenUsed/>
    <w:rsid w:val="00A37625"/>
    <w:pPr>
      <w:tabs>
        <w:tab w:val="center" w:pos="4153"/>
        <w:tab w:val="right" w:pos="8306"/>
      </w:tabs>
      <w:snapToGrid w:val="0"/>
    </w:pPr>
    <w:rPr>
      <w:sz w:val="20"/>
      <w:szCs w:val="20"/>
    </w:rPr>
  </w:style>
  <w:style w:type="character" w:customStyle="1" w:styleId="a7">
    <w:name w:val="頁尾 字元"/>
    <w:basedOn w:val="a0"/>
    <w:link w:val="a6"/>
    <w:uiPriority w:val="99"/>
    <w:rsid w:val="00A37625"/>
    <w:rPr>
      <w:sz w:val="20"/>
      <w:szCs w:val="20"/>
    </w:rPr>
  </w:style>
  <w:style w:type="paragraph" w:styleId="HTML">
    <w:name w:val="HTML Preformatted"/>
    <w:basedOn w:val="a"/>
    <w:link w:val="HTML0"/>
    <w:rsid w:val="00EC3A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Courier New" w:cs="Times New Roman"/>
      <w:sz w:val="24"/>
      <w:szCs w:val="24"/>
      <w:lang w:val="x-none" w:eastAsia="x-none"/>
    </w:rPr>
  </w:style>
  <w:style w:type="character" w:customStyle="1" w:styleId="HTML0">
    <w:name w:val="HTML 預設格式 字元"/>
    <w:basedOn w:val="a0"/>
    <w:link w:val="HTML"/>
    <w:rsid w:val="00EC3A1D"/>
    <w:rPr>
      <w:rFonts w:ascii="細明體" w:eastAsia="細明體" w:hAnsi="Courier New" w:cs="Times New Roman"/>
      <w:sz w:val="24"/>
      <w:szCs w:val="24"/>
      <w:lang w:val="x-none" w:eastAsia="x-none"/>
    </w:rPr>
  </w:style>
  <w:style w:type="paragraph" w:styleId="a8">
    <w:name w:val="Balloon Text"/>
    <w:basedOn w:val="a"/>
    <w:link w:val="a9"/>
    <w:uiPriority w:val="99"/>
    <w:semiHidden/>
    <w:unhideWhenUsed/>
    <w:rsid w:val="001E1CD9"/>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E1CD9"/>
    <w:rPr>
      <w:rFonts w:asciiTheme="majorHAnsi" w:eastAsiaTheme="majorEastAsia" w:hAnsiTheme="majorHAnsi" w:cstheme="majorBidi"/>
      <w:sz w:val="18"/>
      <w:szCs w:val="18"/>
    </w:rPr>
  </w:style>
  <w:style w:type="paragraph" w:customStyle="1" w:styleId="aa">
    <w:name w:val="說明"/>
    <w:basedOn w:val="ab"/>
    <w:rsid w:val="00AB11D4"/>
    <w:pPr>
      <w:spacing w:after="0" w:line="640" w:lineRule="exact"/>
      <w:ind w:leftChars="0" w:left="952" w:hanging="952"/>
    </w:pPr>
    <w:rPr>
      <w:rFonts w:ascii="Arial" w:eastAsia="標楷體" w:hAnsi="Arial" w:cs="Times New Roman"/>
      <w:kern w:val="2"/>
      <w:sz w:val="32"/>
      <w:szCs w:val="24"/>
      <w:lang w:eastAsia="zh-TW"/>
    </w:rPr>
  </w:style>
  <w:style w:type="paragraph" w:styleId="ab">
    <w:name w:val="Body Text Indent"/>
    <w:basedOn w:val="a"/>
    <w:link w:val="ac"/>
    <w:uiPriority w:val="99"/>
    <w:semiHidden/>
    <w:unhideWhenUsed/>
    <w:rsid w:val="00AB11D4"/>
    <w:pPr>
      <w:spacing w:after="120"/>
      <w:ind w:leftChars="200" w:left="480"/>
    </w:pPr>
  </w:style>
  <w:style w:type="character" w:customStyle="1" w:styleId="ac">
    <w:name w:val="本文縮排 字元"/>
    <w:basedOn w:val="a0"/>
    <w:link w:val="ab"/>
    <w:uiPriority w:val="99"/>
    <w:semiHidden/>
    <w:rsid w:val="00AB11D4"/>
  </w:style>
  <w:style w:type="paragraph" w:customStyle="1" w:styleId="canvas-atom">
    <w:name w:val="canvas-atom"/>
    <w:basedOn w:val="a"/>
    <w:rsid w:val="00705FDA"/>
    <w:pPr>
      <w:widowControl/>
      <w:spacing w:before="100" w:beforeAutospacing="1" w:after="100" w:afterAutospacing="1" w:line="240" w:lineRule="auto"/>
    </w:pPr>
    <w:rPr>
      <w:rFonts w:ascii="新細明體" w:eastAsia="新細明體" w:hAnsi="新細明體" w:cs="新細明體"/>
      <w:sz w:val="24"/>
      <w:szCs w:val="24"/>
      <w:lang w:eastAsia="zh-TW"/>
    </w:rPr>
  </w:style>
  <w:style w:type="character" w:styleId="ad">
    <w:name w:val="annotation reference"/>
    <w:basedOn w:val="a0"/>
    <w:uiPriority w:val="99"/>
    <w:semiHidden/>
    <w:unhideWhenUsed/>
    <w:rsid w:val="001203CF"/>
    <w:rPr>
      <w:sz w:val="18"/>
      <w:szCs w:val="18"/>
    </w:rPr>
  </w:style>
  <w:style w:type="paragraph" w:styleId="ae">
    <w:name w:val="annotation text"/>
    <w:basedOn w:val="a"/>
    <w:link w:val="af"/>
    <w:uiPriority w:val="99"/>
    <w:semiHidden/>
    <w:unhideWhenUsed/>
    <w:rsid w:val="001203CF"/>
  </w:style>
  <w:style w:type="character" w:customStyle="1" w:styleId="af">
    <w:name w:val="註解文字 字元"/>
    <w:basedOn w:val="a0"/>
    <w:link w:val="ae"/>
    <w:uiPriority w:val="99"/>
    <w:semiHidden/>
    <w:rsid w:val="001203CF"/>
  </w:style>
  <w:style w:type="paragraph" w:styleId="af0">
    <w:name w:val="annotation subject"/>
    <w:basedOn w:val="ae"/>
    <w:next w:val="ae"/>
    <w:link w:val="af1"/>
    <w:uiPriority w:val="99"/>
    <w:semiHidden/>
    <w:unhideWhenUsed/>
    <w:rsid w:val="001203CF"/>
    <w:rPr>
      <w:b/>
      <w:bCs/>
    </w:rPr>
  </w:style>
  <w:style w:type="character" w:customStyle="1" w:styleId="af1">
    <w:name w:val="註解主旨 字元"/>
    <w:basedOn w:val="af"/>
    <w:link w:val="af0"/>
    <w:uiPriority w:val="99"/>
    <w:semiHidden/>
    <w:rsid w:val="001203CF"/>
    <w:rPr>
      <w:b/>
      <w:bCs/>
    </w:rPr>
  </w:style>
  <w:style w:type="character" w:customStyle="1" w:styleId="titletext1">
    <w:name w:val="title_text1"/>
    <w:basedOn w:val="a0"/>
    <w:uiPriority w:val="99"/>
    <w:rsid w:val="00395BB9"/>
    <w:rPr>
      <w:rFonts w:ascii="Verdana" w:hAnsi="Verdana" w:hint="default"/>
      <w:b/>
      <w:bCs/>
      <w:color w:val="333399"/>
      <w:sz w:val="32"/>
      <w:szCs w:val="32"/>
    </w:rPr>
  </w:style>
  <w:style w:type="character" w:customStyle="1" w:styleId="style11">
    <w:name w:val="style11"/>
    <w:basedOn w:val="a0"/>
    <w:uiPriority w:val="99"/>
    <w:rsid w:val="00395BB9"/>
    <w:rPr>
      <w:rFonts w:ascii="Verdana" w:hAnsi="Verdana" w:hint="default"/>
      <w:color w:val="333399"/>
      <w:sz w:val="30"/>
      <w:szCs w:val="30"/>
    </w:rPr>
  </w:style>
  <w:style w:type="table" w:styleId="af2">
    <w:name w:val="Table Grid"/>
    <w:basedOn w:val="a1"/>
    <w:uiPriority w:val="59"/>
    <w:rsid w:val="00C7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01263">
      <w:bodyDiv w:val="1"/>
      <w:marLeft w:val="0"/>
      <w:marRight w:val="0"/>
      <w:marTop w:val="0"/>
      <w:marBottom w:val="0"/>
      <w:divBdr>
        <w:top w:val="none" w:sz="0" w:space="0" w:color="auto"/>
        <w:left w:val="none" w:sz="0" w:space="0" w:color="auto"/>
        <w:bottom w:val="none" w:sz="0" w:space="0" w:color="auto"/>
        <w:right w:val="none" w:sz="0" w:space="0" w:color="auto"/>
      </w:divBdr>
    </w:div>
    <w:div w:id="564805935">
      <w:bodyDiv w:val="1"/>
      <w:marLeft w:val="0"/>
      <w:marRight w:val="0"/>
      <w:marTop w:val="0"/>
      <w:marBottom w:val="0"/>
      <w:divBdr>
        <w:top w:val="none" w:sz="0" w:space="0" w:color="auto"/>
        <w:left w:val="none" w:sz="0" w:space="0" w:color="auto"/>
        <w:bottom w:val="none" w:sz="0" w:space="0" w:color="auto"/>
        <w:right w:val="none" w:sz="0" w:space="0" w:color="auto"/>
      </w:divBdr>
    </w:div>
    <w:div w:id="840394832">
      <w:bodyDiv w:val="1"/>
      <w:marLeft w:val="0"/>
      <w:marRight w:val="0"/>
      <w:marTop w:val="0"/>
      <w:marBottom w:val="0"/>
      <w:divBdr>
        <w:top w:val="none" w:sz="0" w:space="0" w:color="auto"/>
        <w:left w:val="none" w:sz="0" w:space="0" w:color="auto"/>
        <w:bottom w:val="none" w:sz="0" w:space="0" w:color="auto"/>
        <w:right w:val="none" w:sz="0" w:space="0" w:color="auto"/>
      </w:divBdr>
    </w:div>
    <w:div w:id="942688817">
      <w:bodyDiv w:val="1"/>
      <w:marLeft w:val="0"/>
      <w:marRight w:val="0"/>
      <w:marTop w:val="0"/>
      <w:marBottom w:val="0"/>
      <w:divBdr>
        <w:top w:val="none" w:sz="0" w:space="0" w:color="auto"/>
        <w:left w:val="none" w:sz="0" w:space="0" w:color="auto"/>
        <w:bottom w:val="none" w:sz="0" w:space="0" w:color="auto"/>
        <w:right w:val="none" w:sz="0" w:space="0" w:color="auto"/>
      </w:divBdr>
    </w:div>
    <w:div w:id="1187982687">
      <w:bodyDiv w:val="1"/>
      <w:marLeft w:val="0"/>
      <w:marRight w:val="0"/>
      <w:marTop w:val="0"/>
      <w:marBottom w:val="0"/>
      <w:divBdr>
        <w:top w:val="none" w:sz="0" w:space="0" w:color="auto"/>
        <w:left w:val="none" w:sz="0" w:space="0" w:color="auto"/>
        <w:bottom w:val="none" w:sz="0" w:space="0" w:color="auto"/>
        <w:right w:val="none" w:sz="0" w:space="0" w:color="auto"/>
      </w:divBdr>
    </w:div>
    <w:div w:id="122213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759</Words>
  <Characters>4329</Characters>
  <Application>Microsoft Office Word</Application>
  <DocSecurity>0</DocSecurity>
  <Lines>36</Lines>
  <Paragraphs>10</Paragraphs>
  <ScaleCrop>false</ScaleCrop>
  <Company>HOME</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- 1-70.doc</dc:title>
  <dc:creator>Administrator</dc:creator>
  <cp:lastModifiedBy>Yu-Shan Wang</cp:lastModifiedBy>
  <cp:revision>2</cp:revision>
  <cp:lastPrinted>2018-01-31T07:35:00Z</cp:lastPrinted>
  <dcterms:created xsi:type="dcterms:W3CDTF">2018-05-08T06:09:00Z</dcterms:created>
  <dcterms:modified xsi:type="dcterms:W3CDTF">2018-05-08T06:09:00Z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2012-11-01T00:00:00Z</vt:filetime>
  </property>
  <property fmtid="{D5CDD505-2E9C-101B-9397-08002B2CF9AE}" pid="3" name="LastSaved">
    <vt:filetime>2014-10-07T00:00:00Z</vt:filetime>
  </property>
</Properties>
</file>