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B" w:rsidRPr="005565E1" w:rsidRDefault="003D255B" w:rsidP="001627AD">
      <w:pPr>
        <w:ind w:right="-79"/>
        <w:rPr>
          <w:rFonts w:ascii="標楷體" w:eastAsia="標楷體" w:hAnsi="標楷體"/>
          <w:sz w:val="32"/>
          <w:szCs w:val="36"/>
        </w:rPr>
      </w:pPr>
      <w:r w:rsidRPr="005565E1">
        <w:rPr>
          <w:rFonts w:ascii="標楷體" w:eastAsia="標楷體" w:hAnsi="標楷體" w:hint="eastAsia"/>
          <w:b/>
          <w:sz w:val="32"/>
          <w:szCs w:val="36"/>
        </w:rPr>
        <w:t>高雄醫學大學保護智慧財產權委員會設置辦法</w:t>
      </w:r>
    </w:p>
    <w:p w:rsidR="003D255B" w:rsidRPr="006A3F54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  <w:szCs w:val="20"/>
        </w:rPr>
        <w:t>99.07.01</w:t>
      </w:r>
      <w:r w:rsidRPr="006A3F54">
        <w:rPr>
          <w:rFonts w:ascii="Times New Roman" w:eastAsia="標楷體" w:hAnsi="標楷體"/>
          <w:sz w:val="20"/>
          <w:szCs w:val="20"/>
        </w:rPr>
        <w:t>九十八學年度第</w:t>
      </w:r>
      <w:r w:rsidRPr="006A3F54">
        <w:rPr>
          <w:rFonts w:ascii="Times New Roman" w:eastAsia="標楷體" w:hAnsi="標楷體" w:hint="eastAsia"/>
          <w:sz w:val="20"/>
          <w:szCs w:val="20"/>
        </w:rPr>
        <w:t>2</w:t>
      </w:r>
      <w:r w:rsidRPr="006A3F54">
        <w:rPr>
          <w:rFonts w:ascii="Times New Roman" w:eastAsia="標楷體" w:hAnsi="標楷體"/>
          <w:sz w:val="20"/>
          <w:szCs w:val="20"/>
        </w:rPr>
        <w:t>學期保護智慧財產權委員會通過</w:t>
      </w:r>
    </w:p>
    <w:p w:rsidR="003D255B" w:rsidRPr="006A3F54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</w:rPr>
        <w:t>99.09.09</w:t>
      </w:r>
      <w:r w:rsidRPr="006A3F54">
        <w:rPr>
          <w:rFonts w:ascii="Times New Roman" w:eastAsia="標楷體" w:hAnsi="標楷體"/>
          <w:sz w:val="20"/>
        </w:rPr>
        <w:t>九十九學年度</w:t>
      </w:r>
      <w:proofErr w:type="gramStart"/>
      <w:r w:rsidRPr="006A3F54">
        <w:rPr>
          <w:rFonts w:ascii="Times New Roman" w:eastAsia="標楷體" w:hAnsi="標楷體"/>
          <w:sz w:val="20"/>
        </w:rPr>
        <w:t>第</w:t>
      </w:r>
      <w:r w:rsidRPr="006A3F54"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次暨第</w:t>
      </w:r>
      <w:r w:rsidRPr="006A3F54">
        <w:rPr>
          <w:rFonts w:ascii="Times New Roman" w:eastAsia="標楷體" w:hAnsi="標楷體" w:hint="eastAsia"/>
          <w:sz w:val="20"/>
        </w:rPr>
        <w:t>2</w:t>
      </w:r>
      <w:r w:rsidRPr="006A3F54">
        <w:rPr>
          <w:rFonts w:ascii="Times New Roman" w:eastAsia="標楷體" w:hAnsi="標楷體"/>
          <w:sz w:val="20"/>
        </w:rPr>
        <w:t>次</w:t>
      </w:r>
      <w:proofErr w:type="gramEnd"/>
      <w:r w:rsidRPr="006A3F54">
        <w:rPr>
          <w:rFonts w:ascii="Times New Roman" w:eastAsia="標楷體" w:hAnsi="標楷體"/>
          <w:sz w:val="20"/>
        </w:rPr>
        <w:t>行政會議通過</w:t>
      </w:r>
    </w:p>
    <w:p w:rsidR="003D255B" w:rsidRPr="006A3F54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 w:rsidRPr="006A3F54">
        <w:rPr>
          <w:rFonts w:ascii="Times New Roman" w:eastAsia="標楷體" w:hAnsi="Times New Roman"/>
          <w:sz w:val="20"/>
        </w:rPr>
        <w:t>99.09.23</w:t>
      </w:r>
      <w:r w:rsidRPr="006A3F54">
        <w:rPr>
          <w:rFonts w:ascii="Times New Roman" w:eastAsia="標楷體" w:hAnsi="標楷體"/>
          <w:sz w:val="20"/>
        </w:rPr>
        <w:t>高</w:t>
      </w:r>
      <w:proofErr w:type="gramStart"/>
      <w:r w:rsidRPr="006A3F54">
        <w:rPr>
          <w:rFonts w:ascii="Times New Roman" w:eastAsia="標楷體" w:hAnsi="標楷體"/>
          <w:sz w:val="20"/>
        </w:rPr>
        <w:t>醫</w:t>
      </w:r>
      <w:proofErr w:type="gramEnd"/>
      <w:r w:rsidRPr="006A3F54">
        <w:rPr>
          <w:rFonts w:ascii="Times New Roman" w:eastAsia="標楷體" w:hAnsi="標楷體"/>
          <w:sz w:val="20"/>
        </w:rPr>
        <w:t>秘字第</w:t>
      </w:r>
      <w:r w:rsidRPr="006A3F54">
        <w:rPr>
          <w:rFonts w:ascii="Times New Roman" w:eastAsia="標楷體" w:hAnsi="Times New Roman"/>
          <w:sz w:val="20"/>
        </w:rPr>
        <w:t>0991104775</w:t>
      </w:r>
      <w:r w:rsidRPr="006A3F54">
        <w:rPr>
          <w:rFonts w:ascii="Times New Roman" w:eastAsia="標楷體" w:hAnsi="標楷體"/>
          <w:sz w:val="20"/>
        </w:rPr>
        <w:t>號函公布</w:t>
      </w:r>
    </w:p>
    <w:p w:rsidR="003D255B" w:rsidRPr="006A3F54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101.12.20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/>
          <w:sz w:val="20"/>
        </w:rPr>
        <w:t>5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D255B" w:rsidRPr="006A3F54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標楷體" w:hint="eastAsia"/>
          <w:sz w:val="20"/>
        </w:rPr>
        <w:t>102.01.07</w:t>
      </w:r>
      <w:r w:rsidRPr="006A3F54">
        <w:rPr>
          <w:rFonts w:ascii="Times New Roman" w:eastAsia="標楷體" w:hAnsi="標楷體" w:hint="eastAsia"/>
          <w:sz w:val="20"/>
        </w:rPr>
        <w:t>高</w:t>
      </w:r>
      <w:proofErr w:type="gramStart"/>
      <w:r w:rsidRPr="006A3F54">
        <w:rPr>
          <w:rFonts w:ascii="Times New Roman" w:eastAsia="標楷體" w:hAnsi="標楷體" w:hint="eastAsia"/>
          <w:sz w:val="20"/>
        </w:rPr>
        <w:t>醫</w:t>
      </w:r>
      <w:proofErr w:type="gramEnd"/>
      <w:r w:rsidRPr="006A3F54">
        <w:rPr>
          <w:rFonts w:ascii="Times New Roman" w:eastAsia="標楷體" w:hAnsi="標楷體" w:hint="eastAsia"/>
          <w:sz w:val="20"/>
        </w:rPr>
        <w:t>秘字第</w:t>
      </w:r>
      <w:r w:rsidRPr="006A3F54">
        <w:rPr>
          <w:rFonts w:ascii="Times New Roman" w:eastAsia="標楷體" w:hAnsi="標楷體" w:hint="eastAsia"/>
          <w:sz w:val="20"/>
        </w:rPr>
        <w:t>1021100027</w:t>
      </w:r>
      <w:r w:rsidRPr="006A3F54">
        <w:rPr>
          <w:rFonts w:ascii="Times New Roman" w:eastAsia="標楷體" w:hAnsi="標楷體" w:hint="eastAsia"/>
          <w:sz w:val="20"/>
        </w:rPr>
        <w:t>號函公布</w:t>
      </w:r>
    </w:p>
    <w:p w:rsidR="003D255B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</w:t>
      </w:r>
      <w:r w:rsidRPr="006A3F54">
        <w:rPr>
          <w:rFonts w:ascii="Times New Roman" w:eastAsia="標楷體" w:hAnsi="Times New Roman" w:hint="eastAsia"/>
          <w:sz w:val="20"/>
        </w:rPr>
        <w:t>2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03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14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 w:hint="eastAsia"/>
          <w:sz w:val="20"/>
        </w:rPr>
        <w:t>8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D255B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>
        <w:rPr>
          <w:rFonts w:ascii="Times New Roman" w:eastAsia="標楷體" w:hAnsi="標楷體" w:hint="eastAsia"/>
          <w:sz w:val="20"/>
        </w:rPr>
        <w:t>102.04.01</w:t>
      </w:r>
      <w:r>
        <w:rPr>
          <w:rFonts w:ascii="Times New Roman" w:eastAsia="標楷體" w:hAnsi="標楷體" w:hint="eastAsia"/>
          <w:sz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</w:rPr>
        <w:t>醫</w:t>
      </w:r>
      <w:proofErr w:type="gramEnd"/>
      <w:r>
        <w:rPr>
          <w:rFonts w:ascii="Times New Roman" w:eastAsia="標楷體" w:hAnsi="標楷體" w:hint="eastAsia"/>
          <w:sz w:val="20"/>
        </w:rPr>
        <w:t>秘字第</w:t>
      </w:r>
      <w:r>
        <w:rPr>
          <w:rFonts w:ascii="Times New Roman" w:eastAsia="標楷體" w:hAnsi="標楷體" w:hint="eastAsia"/>
          <w:sz w:val="20"/>
        </w:rPr>
        <w:t>1021100932</w:t>
      </w:r>
      <w:r>
        <w:rPr>
          <w:rFonts w:ascii="Times New Roman" w:eastAsia="標楷體" w:hAnsi="標楷體" w:hint="eastAsia"/>
          <w:sz w:val="20"/>
        </w:rPr>
        <w:t>號函公布</w:t>
      </w:r>
    </w:p>
    <w:p w:rsidR="003D255B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>
        <w:rPr>
          <w:rFonts w:ascii="Times New Roman" w:eastAsia="標楷體" w:hAnsi="Times New Roman" w:hint="eastAsia"/>
          <w:sz w:val="20"/>
        </w:rPr>
        <w:t>102.09.12</w:t>
      </w:r>
      <w:proofErr w:type="gramStart"/>
      <w:r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Times New Roman" w:hint="eastAsia"/>
          <w:sz w:val="20"/>
        </w:rPr>
        <w:t>Ｏ</w:t>
      </w:r>
      <w:proofErr w:type="gramEnd"/>
      <w:r>
        <w:rPr>
          <w:rFonts w:ascii="Times New Roman" w:eastAsia="標楷體" w:hAnsi="Times New Roman" w:hint="eastAsia"/>
          <w:sz w:val="20"/>
        </w:rPr>
        <w:t>二</w:t>
      </w:r>
      <w:r w:rsidRPr="006A3F54">
        <w:rPr>
          <w:rFonts w:ascii="Times New Roman" w:eastAsia="標楷體" w:hAnsi="標楷體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D255B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102.10.15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1021103052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3D255B" w:rsidRDefault="003D255B" w:rsidP="003D255B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 w:rsidRPr="009A6C78">
        <w:rPr>
          <w:rFonts w:ascii="Times New Roman" w:eastAsia="標楷體" w:hAnsi="Times New Roman"/>
          <w:sz w:val="20"/>
        </w:rPr>
        <w:t xml:space="preserve">104.02.13 </w:t>
      </w:r>
      <w:r w:rsidR="00D60F58">
        <w:rPr>
          <w:rFonts w:ascii="Times New Roman" w:eastAsia="標楷體" w:hAnsi="Times New Roman"/>
          <w:sz w:val="20"/>
        </w:rPr>
        <w:t>103</w:t>
      </w:r>
      <w:r w:rsidRPr="009A6C78">
        <w:rPr>
          <w:rFonts w:ascii="Times New Roman" w:eastAsia="標楷體" w:hAnsi="Times New Roman" w:hint="eastAsia"/>
          <w:sz w:val="20"/>
        </w:rPr>
        <w:t>學年度第</w:t>
      </w:r>
      <w:r w:rsidRPr="009A6C78">
        <w:rPr>
          <w:rFonts w:ascii="Times New Roman" w:eastAsia="標楷體" w:hAnsi="Times New Roman"/>
          <w:sz w:val="20"/>
        </w:rPr>
        <w:t xml:space="preserve">7 </w:t>
      </w:r>
      <w:r w:rsidRPr="009A6C78">
        <w:rPr>
          <w:rFonts w:ascii="Times New Roman" w:eastAsia="標楷體" w:hAnsi="Times New Roman" w:hint="eastAsia"/>
          <w:sz w:val="20"/>
        </w:rPr>
        <w:t>次行政會議通過</w:t>
      </w:r>
    </w:p>
    <w:p w:rsidR="003D255B" w:rsidRDefault="003D255B" w:rsidP="00FB5B76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03</w:t>
      </w:r>
      <w:r>
        <w:rPr>
          <w:rFonts w:ascii="Times New Roman" w:eastAsia="標楷體" w:hAnsi="Times New Roman" w:hint="eastAsia"/>
          <w:sz w:val="20"/>
        </w:rPr>
        <w:t>.1</w:t>
      </w:r>
      <w:r>
        <w:rPr>
          <w:rFonts w:ascii="Times New Roman" w:eastAsia="標楷體" w:hAnsi="Times New Roman"/>
          <w:sz w:val="20"/>
        </w:rPr>
        <w:t>0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41100665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1627AD" w:rsidRDefault="001627AD" w:rsidP="001627AD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 w:rsidRPr="009A6C78">
        <w:rPr>
          <w:rFonts w:ascii="Times New Roman" w:eastAsia="標楷體" w:hAnsi="Times New Roman"/>
          <w:sz w:val="20"/>
        </w:rPr>
        <w:t>104.0</w:t>
      </w:r>
      <w:r w:rsidR="006320F9">
        <w:rPr>
          <w:rFonts w:ascii="Times New Roman" w:eastAsia="標楷體" w:hAnsi="Times New Roman" w:hint="eastAsia"/>
          <w:sz w:val="20"/>
        </w:rPr>
        <w:t>9</w:t>
      </w:r>
      <w:r w:rsidRPr="009A6C78">
        <w:rPr>
          <w:rFonts w:ascii="Times New Roman" w:eastAsia="標楷體" w:hAnsi="Times New Roman"/>
          <w:sz w:val="20"/>
        </w:rPr>
        <w:t>.1</w:t>
      </w:r>
      <w:r w:rsidR="006320F9">
        <w:rPr>
          <w:rFonts w:ascii="Times New Roman" w:eastAsia="標楷體" w:hAnsi="Times New Roman" w:hint="eastAsia"/>
          <w:sz w:val="20"/>
        </w:rPr>
        <w:t>0</w:t>
      </w:r>
      <w:r w:rsidRPr="009A6C78">
        <w:rPr>
          <w:rFonts w:ascii="Times New Roman" w:eastAsia="標楷體" w:hAnsi="Times New Roman"/>
          <w:sz w:val="20"/>
        </w:rPr>
        <w:t xml:space="preserve"> </w:t>
      </w:r>
      <w:r w:rsidR="00BD0131">
        <w:rPr>
          <w:rFonts w:ascii="Times New Roman" w:eastAsia="標楷體" w:hAnsi="Times New Roman"/>
          <w:sz w:val="20"/>
        </w:rPr>
        <w:t>104</w:t>
      </w:r>
      <w:r w:rsidRPr="009A6C78">
        <w:rPr>
          <w:rFonts w:ascii="Times New Roman" w:eastAsia="標楷體" w:hAnsi="Times New Roman" w:hint="eastAsia"/>
          <w:sz w:val="20"/>
        </w:rPr>
        <w:t>學年度第</w:t>
      </w:r>
      <w:r>
        <w:rPr>
          <w:rFonts w:ascii="Times New Roman" w:eastAsia="標楷體" w:hAnsi="Times New Roman" w:hint="eastAsia"/>
          <w:sz w:val="20"/>
        </w:rPr>
        <w:t>2</w:t>
      </w:r>
      <w:r w:rsidRPr="009A6C78">
        <w:rPr>
          <w:rFonts w:ascii="Times New Roman" w:eastAsia="標楷體" w:hAnsi="Times New Roman" w:hint="eastAsia"/>
          <w:sz w:val="20"/>
        </w:rPr>
        <w:t>次行政會議通過</w:t>
      </w:r>
    </w:p>
    <w:p w:rsidR="00FB5B76" w:rsidRPr="002214C4" w:rsidRDefault="00FB5B76" w:rsidP="00FB5B76">
      <w:pPr>
        <w:spacing w:afterLines="50" w:after="180"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</w:t>
      </w:r>
      <w:r>
        <w:rPr>
          <w:rFonts w:ascii="Times New Roman" w:eastAsia="標楷體" w:hAnsi="Times New Roman" w:hint="eastAsia"/>
          <w:sz w:val="20"/>
        </w:rPr>
        <w:t>9.2</w:t>
      </w:r>
      <w:r w:rsidR="00FE5BBA">
        <w:rPr>
          <w:rFonts w:ascii="Times New Roman" w:eastAsia="標楷體" w:hAnsi="Times New Roman" w:hint="eastAsia"/>
          <w:sz w:val="20"/>
        </w:rPr>
        <w:t>5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 w:rsidRPr="00360721">
        <w:rPr>
          <w:rFonts w:ascii="Times New Roman" w:eastAsia="標楷體" w:hAnsi="Times New Roman"/>
          <w:sz w:val="20"/>
        </w:rPr>
        <w:t>1041103193</w:t>
      </w:r>
      <w:r>
        <w:rPr>
          <w:rFonts w:ascii="Times New Roman" w:eastAsia="標楷體" w:hAnsi="Times New Roman" w:hint="eastAsia"/>
          <w:sz w:val="20"/>
        </w:rPr>
        <w:t>號函公布</w:t>
      </w:r>
    </w:p>
    <w:tbl>
      <w:tblPr>
        <w:tblStyle w:val="a8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第一條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本校為積極宣導及推動校園保護智慧財產權工作，並提升尊重智慧財產權之觀念，設置「保護智慧財產權委員會」（以下簡稱本委員會），並訂定本辦法。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第二條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本委員會任務如下：</w:t>
            </w:r>
          </w:p>
          <w:p w:rsidR="003D255B" w:rsidRPr="005565E1" w:rsidRDefault="003D255B" w:rsidP="006523E1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/>
                <w:szCs w:val="28"/>
              </w:rPr>
              <w:t>訂定全校</w:t>
            </w:r>
            <w:r w:rsidRPr="005565E1">
              <w:rPr>
                <w:rFonts w:ascii="標楷體" w:eastAsia="標楷體" w:hAnsi="標楷體" w:hint="eastAsia"/>
                <w:szCs w:val="28"/>
              </w:rPr>
              <w:t>保護</w:t>
            </w:r>
            <w:r w:rsidRPr="005565E1">
              <w:rPr>
                <w:rFonts w:ascii="標楷體" w:eastAsia="標楷體" w:hAnsi="標楷體"/>
                <w:szCs w:val="28"/>
              </w:rPr>
              <w:t>智慧財產權相關之法令及規定</w:t>
            </w:r>
            <w:r w:rsidRPr="005565E1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D255B" w:rsidRPr="005565E1" w:rsidRDefault="003D255B" w:rsidP="006523E1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/>
                <w:szCs w:val="28"/>
              </w:rPr>
              <w:t>宣導智慧財產</w:t>
            </w:r>
            <w:r w:rsidRPr="005565E1">
              <w:rPr>
                <w:rFonts w:ascii="標楷體" w:eastAsia="標楷體" w:hAnsi="標楷體" w:hint="eastAsia"/>
                <w:szCs w:val="28"/>
              </w:rPr>
              <w:t>權</w:t>
            </w:r>
            <w:r w:rsidRPr="005565E1">
              <w:rPr>
                <w:rFonts w:ascii="標楷體" w:eastAsia="標楷體" w:hAnsi="標楷體"/>
                <w:szCs w:val="28"/>
              </w:rPr>
              <w:t>相關政策</w:t>
            </w:r>
            <w:r w:rsidRPr="005565E1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D255B" w:rsidRPr="005565E1" w:rsidRDefault="003D255B" w:rsidP="006523E1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/>
                <w:szCs w:val="28"/>
              </w:rPr>
              <w:t>推動智慧財產權相關規範之落實與執行。</w:t>
            </w:r>
          </w:p>
          <w:p w:rsidR="003D255B" w:rsidRPr="005565E1" w:rsidRDefault="003D255B" w:rsidP="006523E1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/>
                <w:szCs w:val="28"/>
              </w:rPr>
              <w:t>處理其他與智慧財產權相關之事項。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第三條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ind w:rightChars="58" w:right="139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本委員會置委員十五名，由副校長擔任主席及召集人；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8"/>
              </w:rPr>
              <w:t>置執行秘書一人，由主席就委員中選任，</w:t>
            </w:r>
            <w:r w:rsidRPr="005565E1">
              <w:rPr>
                <w:rFonts w:ascii="標楷體" w:eastAsia="標楷體" w:hAnsi="標楷體" w:hint="eastAsia"/>
                <w:szCs w:val="28"/>
              </w:rPr>
              <w:t>另置幹事一人，協助處理本委員會會務。</w:t>
            </w:r>
          </w:p>
          <w:p w:rsidR="003D255B" w:rsidRPr="005565E1" w:rsidRDefault="003D255B" w:rsidP="006523E1">
            <w:pPr>
              <w:numPr>
                <w:ilvl w:val="0"/>
                <w:numId w:val="3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當然委員：由副校長(一名)、研發長、教務長、學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</w:rPr>
              <w:t>長、總務長、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</w:rPr>
              <w:t>圖資長、副圖資長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</w:rPr>
              <w:t>、產學長、主任秘書、人事室主任、</w:t>
            </w:r>
            <w:r w:rsidRPr="005565E1">
              <w:rPr>
                <w:rFonts w:ascii="標楷體" w:eastAsia="標楷體" w:hAnsi="標楷體" w:hint="eastAsia"/>
                <w:szCs w:val="28"/>
                <w:u w:val="single"/>
              </w:rPr>
              <w:t>通識教育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  <w:u w:val="single"/>
              </w:rPr>
              <w:t>中心中心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  <w:u w:val="single"/>
              </w:rPr>
              <w:t>主任</w:t>
            </w:r>
            <w:r w:rsidRPr="005565E1">
              <w:rPr>
                <w:rFonts w:ascii="標楷體" w:eastAsia="標楷體" w:hAnsi="標楷體" w:hint="eastAsia"/>
                <w:szCs w:val="28"/>
              </w:rPr>
              <w:t>、</w:t>
            </w:r>
            <w:r w:rsidRPr="005565E1">
              <w:rPr>
                <w:rFonts w:ascii="標楷體" w:eastAsia="標楷體" w:hAnsi="標楷體" w:hint="eastAsia"/>
                <w:szCs w:val="28"/>
                <w:u w:val="single"/>
              </w:rPr>
              <w:t>教師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  <w:u w:val="single"/>
              </w:rPr>
              <w:t>發展暨學能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  <w:u w:val="single"/>
              </w:rPr>
              <w:t>提升中心主任</w:t>
            </w:r>
            <w:r w:rsidRPr="005565E1">
              <w:rPr>
                <w:rFonts w:ascii="標楷體" w:eastAsia="標楷體" w:hAnsi="標楷體" w:hint="eastAsia"/>
                <w:szCs w:val="28"/>
              </w:rPr>
              <w:t>擔任之。</w:t>
            </w:r>
          </w:p>
          <w:p w:rsidR="003D255B" w:rsidRPr="005565E1" w:rsidRDefault="003D255B" w:rsidP="006523E1">
            <w:pPr>
              <w:numPr>
                <w:ilvl w:val="0"/>
                <w:numId w:val="3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遴選委員：由校長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</w:rPr>
              <w:t>遴聘具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</w:rPr>
              <w:t>法律專業之學者專家一名，及學生自治組織推選學生代表二名擔任之。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第四條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本委員會委員、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8"/>
              </w:rPr>
              <w:t>執行秘書</w:t>
            </w:r>
            <w:r w:rsidRPr="005565E1">
              <w:rPr>
                <w:rFonts w:ascii="標楷體" w:eastAsia="標楷體" w:hAnsi="標楷體" w:hint="eastAsia"/>
                <w:szCs w:val="28"/>
              </w:rPr>
              <w:t>、幹事任期為一年，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</w:rPr>
              <w:t>均為無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</w:rPr>
              <w:t>給職，</w:t>
            </w:r>
            <w:proofErr w:type="gramStart"/>
            <w:r w:rsidRPr="005565E1">
              <w:rPr>
                <w:rFonts w:ascii="標楷體" w:eastAsia="標楷體" w:hAnsi="標楷體" w:hint="eastAsia"/>
                <w:szCs w:val="28"/>
              </w:rPr>
              <w:t>連聘得</w:t>
            </w:r>
            <w:proofErr w:type="gramEnd"/>
            <w:r w:rsidRPr="005565E1">
              <w:rPr>
                <w:rFonts w:ascii="標楷體" w:eastAsia="標楷體" w:hAnsi="標楷體" w:hint="eastAsia"/>
                <w:szCs w:val="28"/>
              </w:rPr>
              <w:t>連任。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第五條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本委員會每學期至少召開會議一次，開會時得視需要邀請相關單位人員列席。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第六條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rPr>
                <w:rFonts w:eastAsia="標楷體"/>
                <w:szCs w:val="28"/>
              </w:rPr>
            </w:pPr>
            <w:r w:rsidRPr="005565E1">
              <w:rPr>
                <w:rFonts w:eastAsia="標楷體" w:hint="eastAsia"/>
                <w:szCs w:val="28"/>
              </w:rPr>
              <w:t>本委員會會議決議事項，經校長核准後，送請有關單位執行。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第七條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本校智慧財產權產業之推廣及落實，其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8"/>
              </w:rPr>
              <w:t>要點</w:t>
            </w:r>
            <w:r w:rsidRPr="005565E1">
              <w:rPr>
                <w:rFonts w:ascii="標楷體" w:eastAsia="標楷體" w:hAnsi="標楷體" w:hint="eastAsia"/>
                <w:szCs w:val="28"/>
              </w:rPr>
              <w:t>另訂之。</w:t>
            </w:r>
          </w:p>
        </w:tc>
      </w:tr>
      <w:tr w:rsidR="003D255B" w:rsidRPr="005565E1" w:rsidTr="006523E1">
        <w:tc>
          <w:tcPr>
            <w:tcW w:w="1276" w:type="dxa"/>
          </w:tcPr>
          <w:p w:rsidR="003D255B" w:rsidRPr="005565E1" w:rsidRDefault="003D255B" w:rsidP="006523E1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565E1">
              <w:rPr>
                <w:rFonts w:ascii="標楷體" w:eastAsia="標楷體" w:hAnsi="標楷體" w:hint="eastAsia"/>
                <w:szCs w:val="28"/>
              </w:rPr>
              <w:t>第八條</w:t>
            </w:r>
          </w:p>
        </w:tc>
        <w:tc>
          <w:tcPr>
            <w:tcW w:w="7796" w:type="dxa"/>
          </w:tcPr>
          <w:p w:rsidR="003D255B" w:rsidRPr="005565E1" w:rsidRDefault="003D255B" w:rsidP="006523E1">
            <w:pPr>
              <w:spacing w:line="440" w:lineRule="exact"/>
              <w:rPr>
                <w:rFonts w:eastAsia="標楷體"/>
                <w:szCs w:val="28"/>
              </w:rPr>
            </w:pPr>
            <w:r w:rsidRPr="005565E1">
              <w:rPr>
                <w:rFonts w:eastAsia="標楷體" w:hint="eastAsia"/>
                <w:szCs w:val="28"/>
              </w:rPr>
              <w:t>本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8"/>
              </w:rPr>
              <w:t>辦法</w:t>
            </w:r>
            <w:r w:rsidRPr="005565E1">
              <w:rPr>
                <w:rFonts w:eastAsia="標楷體" w:hint="eastAsia"/>
                <w:szCs w:val="28"/>
              </w:rPr>
              <w:t>經行政會議通過，陳請校長核定後，自公布日起實施，修正時亦同。</w:t>
            </w:r>
          </w:p>
        </w:tc>
      </w:tr>
    </w:tbl>
    <w:p w:rsidR="003D255B" w:rsidRPr="003D255B" w:rsidRDefault="003D255B" w:rsidP="003C4AA7">
      <w:pPr>
        <w:autoSpaceDE w:val="0"/>
        <w:autoSpaceDN w:val="0"/>
        <w:adjustRightInd w:val="0"/>
        <w:rPr>
          <w:rFonts w:ascii="Times New Roman" w:eastAsia="標楷體" w:hAnsi="Times New Roman" w:cs="DFKaiShu-SB-Estd-BF"/>
          <w:kern w:val="0"/>
          <w:sz w:val="32"/>
          <w:szCs w:val="32"/>
        </w:rPr>
        <w:sectPr w:rsidR="003D255B" w:rsidRPr="003D255B" w:rsidSect="003D255B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C4AA7" w:rsidRPr="002214C4" w:rsidRDefault="003C4AA7" w:rsidP="003C4AA7">
      <w:pPr>
        <w:ind w:right="-79"/>
        <w:rPr>
          <w:rFonts w:ascii="標楷體" w:eastAsia="標楷體" w:hAnsi="標楷體"/>
          <w:sz w:val="32"/>
          <w:szCs w:val="32"/>
        </w:rPr>
      </w:pPr>
      <w:r w:rsidRPr="006A3F54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Pr="006A3F54">
        <w:rPr>
          <w:rFonts w:ascii="標楷體" w:eastAsia="標楷體" w:hAnsi="標楷體" w:hint="eastAsia"/>
          <w:b/>
          <w:sz w:val="32"/>
        </w:rPr>
        <w:t>保護</w:t>
      </w:r>
      <w:r w:rsidRPr="006A3F54">
        <w:rPr>
          <w:rFonts w:ascii="標楷體" w:eastAsia="標楷體" w:hAnsi="標楷體" w:hint="eastAsia"/>
          <w:b/>
          <w:sz w:val="32"/>
          <w:szCs w:val="32"/>
        </w:rPr>
        <w:t>智慧財產權委員會設置</w:t>
      </w:r>
      <w:r w:rsidRPr="002214C4">
        <w:rPr>
          <w:rFonts w:ascii="標楷體" w:eastAsia="標楷體" w:hAnsi="標楷體" w:hint="eastAsia"/>
          <w:b/>
          <w:sz w:val="32"/>
          <w:szCs w:val="32"/>
        </w:rPr>
        <w:t>辦法</w:t>
      </w:r>
      <w:r w:rsidR="005565E1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3C4AA7" w:rsidRPr="006A3F54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  <w:szCs w:val="20"/>
        </w:rPr>
        <w:t>99.07.01</w:t>
      </w:r>
      <w:r w:rsidRPr="006A3F54">
        <w:rPr>
          <w:rFonts w:ascii="Times New Roman" w:eastAsia="標楷體" w:hAnsi="標楷體"/>
          <w:sz w:val="20"/>
          <w:szCs w:val="20"/>
        </w:rPr>
        <w:t>九十八學年度第</w:t>
      </w:r>
      <w:r w:rsidRPr="006A3F54">
        <w:rPr>
          <w:rFonts w:ascii="Times New Roman" w:eastAsia="標楷體" w:hAnsi="標楷體" w:hint="eastAsia"/>
          <w:sz w:val="20"/>
          <w:szCs w:val="20"/>
        </w:rPr>
        <w:t>2</w:t>
      </w:r>
      <w:r w:rsidRPr="006A3F54">
        <w:rPr>
          <w:rFonts w:ascii="Times New Roman" w:eastAsia="標楷體" w:hAnsi="標楷體"/>
          <w:sz w:val="20"/>
          <w:szCs w:val="20"/>
        </w:rPr>
        <w:t>學期保護智慧財產權委員會通過</w:t>
      </w:r>
    </w:p>
    <w:p w:rsidR="003C4AA7" w:rsidRPr="006A3F54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</w:rPr>
        <w:t>99.09.09</w:t>
      </w:r>
      <w:r w:rsidRPr="006A3F54">
        <w:rPr>
          <w:rFonts w:ascii="Times New Roman" w:eastAsia="標楷體" w:hAnsi="標楷體"/>
          <w:sz w:val="20"/>
        </w:rPr>
        <w:t>九十九學年度</w:t>
      </w:r>
      <w:proofErr w:type="gramStart"/>
      <w:r w:rsidRPr="006A3F54">
        <w:rPr>
          <w:rFonts w:ascii="Times New Roman" w:eastAsia="標楷體" w:hAnsi="標楷體"/>
          <w:sz w:val="20"/>
        </w:rPr>
        <w:t>第</w:t>
      </w:r>
      <w:r w:rsidRPr="006A3F54"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次暨第</w:t>
      </w:r>
      <w:r w:rsidRPr="006A3F54">
        <w:rPr>
          <w:rFonts w:ascii="Times New Roman" w:eastAsia="標楷體" w:hAnsi="標楷體" w:hint="eastAsia"/>
          <w:sz w:val="20"/>
        </w:rPr>
        <w:t>2</w:t>
      </w:r>
      <w:r w:rsidRPr="006A3F54">
        <w:rPr>
          <w:rFonts w:ascii="Times New Roman" w:eastAsia="標楷體" w:hAnsi="標楷體"/>
          <w:sz w:val="20"/>
        </w:rPr>
        <w:t>次</w:t>
      </w:r>
      <w:proofErr w:type="gramEnd"/>
      <w:r w:rsidRPr="006A3F54">
        <w:rPr>
          <w:rFonts w:ascii="Times New Roman" w:eastAsia="標楷體" w:hAnsi="標楷體"/>
          <w:sz w:val="20"/>
        </w:rPr>
        <w:t>行政會議通過</w:t>
      </w:r>
    </w:p>
    <w:p w:rsidR="003C4AA7" w:rsidRPr="006A3F54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</w:rPr>
      </w:pPr>
      <w:r w:rsidRPr="006A3F54">
        <w:rPr>
          <w:rFonts w:ascii="Times New Roman" w:eastAsia="標楷體" w:hAnsi="Times New Roman"/>
          <w:sz w:val="20"/>
        </w:rPr>
        <w:t>99.09.23</w:t>
      </w:r>
      <w:r w:rsidRPr="006A3F54">
        <w:rPr>
          <w:rFonts w:ascii="Times New Roman" w:eastAsia="標楷體" w:hAnsi="標楷體"/>
          <w:sz w:val="20"/>
        </w:rPr>
        <w:t>高</w:t>
      </w:r>
      <w:proofErr w:type="gramStart"/>
      <w:r w:rsidRPr="006A3F54">
        <w:rPr>
          <w:rFonts w:ascii="Times New Roman" w:eastAsia="標楷體" w:hAnsi="標楷體"/>
          <w:sz w:val="20"/>
        </w:rPr>
        <w:t>醫</w:t>
      </w:r>
      <w:proofErr w:type="gramEnd"/>
      <w:r w:rsidRPr="006A3F54">
        <w:rPr>
          <w:rFonts w:ascii="Times New Roman" w:eastAsia="標楷體" w:hAnsi="標楷體"/>
          <w:sz w:val="20"/>
        </w:rPr>
        <w:t>秘字第</w:t>
      </w:r>
      <w:r w:rsidRPr="006A3F54">
        <w:rPr>
          <w:rFonts w:ascii="Times New Roman" w:eastAsia="標楷體" w:hAnsi="Times New Roman"/>
          <w:sz w:val="20"/>
        </w:rPr>
        <w:t>0991104775</w:t>
      </w:r>
      <w:r w:rsidRPr="006A3F54">
        <w:rPr>
          <w:rFonts w:ascii="Times New Roman" w:eastAsia="標楷體" w:hAnsi="標楷體"/>
          <w:sz w:val="20"/>
        </w:rPr>
        <w:t>號函公布</w:t>
      </w:r>
    </w:p>
    <w:p w:rsidR="003C4AA7" w:rsidRPr="006A3F54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101.12.20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/>
          <w:sz w:val="20"/>
        </w:rPr>
        <w:t>5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C4AA7" w:rsidRPr="006A3F54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標楷體" w:hint="eastAsia"/>
          <w:sz w:val="20"/>
        </w:rPr>
        <w:t>102.01.07</w:t>
      </w:r>
      <w:r w:rsidRPr="006A3F54">
        <w:rPr>
          <w:rFonts w:ascii="Times New Roman" w:eastAsia="標楷體" w:hAnsi="標楷體" w:hint="eastAsia"/>
          <w:sz w:val="20"/>
        </w:rPr>
        <w:t>高</w:t>
      </w:r>
      <w:proofErr w:type="gramStart"/>
      <w:r w:rsidRPr="006A3F54">
        <w:rPr>
          <w:rFonts w:ascii="Times New Roman" w:eastAsia="標楷體" w:hAnsi="標楷體" w:hint="eastAsia"/>
          <w:sz w:val="20"/>
        </w:rPr>
        <w:t>醫</w:t>
      </w:r>
      <w:proofErr w:type="gramEnd"/>
      <w:r w:rsidRPr="006A3F54">
        <w:rPr>
          <w:rFonts w:ascii="Times New Roman" w:eastAsia="標楷體" w:hAnsi="標楷體" w:hint="eastAsia"/>
          <w:sz w:val="20"/>
        </w:rPr>
        <w:t>秘字第</w:t>
      </w:r>
      <w:r w:rsidRPr="006A3F54">
        <w:rPr>
          <w:rFonts w:ascii="Times New Roman" w:eastAsia="標楷體" w:hAnsi="標楷體" w:hint="eastAsia"/>
          <w:sz w:val="20"/>
        </w:rPr>
        <w:t>1021100027</w:t>
      </w:r>
      <w:r w:rsidRPr="006A3F54">
        <w:rPr>
          <w:rFonts w:ascii="Times New Roman" w:eastAsia="標楷體" w:hAnsi="標楷體" w:hint="eastAsia"/>
          <w:sz w:val="20"/>
        </w:rPr>
        <w:t>號函公布</w:t>
      </w:r>
    </w:p>
    <w:p w:rsidR="003C4AA7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</w:t>
      </w:r>
      <w:r w:rsidRPr="006A3F54">
        <w:rPr>
          <w:rFonts w:ascii="Times New Roman" w:eastAsia="標楷體" w:hAnsi="Times New Roman" w:hint="eastAsia"/>
          <w:sz w:val="20"/>
        </w:rPr>
        <w:t>2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03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14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 w:hint="eastAsia"/>
          <w:sz w:val="20"/>
        </w:rPr>
        <w:t>8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C4AA7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>
        <w:rPr>
          <w:rFonts w:ascii="Times New Roman" w:eastAsia="標楷體" w:hAnsi="標楷體" w:hint="eastAsia"/>
          <w:sz w:val="20"/>
        </w:rPr>
        <w:t>102.04.01</w:t>
      </w:r>
      <w:r>
        <w:rPr>
          <w:rFonts w:ascii="Times New Roman" w:eastAsia="標楷體" w:hAnsi="標楷體" w:hint="eastAsia"/>
          <w:sz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</w:rPr>
        <w:t>醫</w:t>
      </w:r>
      <w:proofErr w:type="gramEnd"/>
      <w:r>
        <w:rPr>
          <w:rFonts w:ascii="Times New Roman" w:eastAsia="標楷體" w:hAnsi="標楷體" w:hint="eastAsia"/>
          <w:sz w:val="20"/>
        </w:rPr>
        <w:t>秘字第</w:t>
      </w:r>
      <w:r>
        <w:rPr>
          <w:rFonts w:ascii="Times New Roman" w:eastAsia="標楷體" w:hAnsi="標楷體" w:hint="eastAsia"/>
          <w:sz w:val="20"/>
        </w:rPr>
        <w:t>1021100932</w:t>
      </w:r>
      <w:r>
        <w:rPr>
          <w:rFonts w:ascii="Times New Roman" w:eastAsia="標楷體" w:hAnsi="標楷體" w:hint="eastAsia"/>
          <w:sz w:val="20"/>
        </w:rPr>
        <w:t>號函公布</w:t>
      </w:r>
    </w:p>
    <w:p w:rsidR="003C4AA7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>
        <w:rPr>
          <w:rFonts w:ascii="Times New Roman" w:eastAsia="標楷體" w:hAnsi="Times New Roman" w:hint="eastAsia"/>
          <w:sz w:val="20"/>
        </w:rPr>
        <w:t>102.09.12</w:t>
      </w:r>
      <w:proofErr w:type="gramStart"/>
      <w:r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Times New Roman" w:hint="eastAsia"/>
          <w:sz w:val="20"/>
        </w:rPr>
        <w:t>Ｏ</w:t>
      </w:r>
      <w:proofErr w:type="gramEnd"/>
      <w:r>
        <w:rPr>
          <w:rFonts w:ascii="Times New Roman" w:eastAsia="標楷體" w:hAnsi="Times New Roman" w:hint="eastAsia"/>
          <w:sz w:val="20"/>
        </w:rPr>
        <w:t>二</w:t>
      </w:r>
      <w:r w:rsidRPr="006A3F54">
        <w:rPr>
          <w:rFonts w:ascii="Times New Roman" w:eastAsia="標楷體" w:hAnsi="標楷體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C4AA7" w:rsidRDefault="003C4AA7" w:rsidP="003C4AA7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102.10.15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1021103052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54753B" w:rsidRDefault="0054753B" w:rsidP="0054753B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   </w:t>
      </w:r>
      <w:r>
        <w:rPr>
          <w:rFonts w:ascii="Times New Roman" w:eastAsia="標楷體" w:hAnsi="Times New Roman"/>
          <w:sz w:val="20"/>
        </w:rPr>
        <w:t xml:space="preserve">104.02.13 </w:t>
      </w:r>
      <w:r w:rsidR="00D60F58">
        <w:rPr>
          <w:rFonts w:ascii="Times New Roman" w:eastAsia="標楷體" w:hAnsi="Times New Roman"/>
          <w:sz w:val="20"/>
        </w:rPr>
        <w:t>103</w:t>
      </w:r>
      <w:r>
        <w:rPr>
          <w:rFonts w:ascii="Times New Roman" w:eastAsia="標楷體" w:hAnsi="Times New Roman" w:hint="eastAsia"/>
          <w:sz w:val="20"/>
        </w:rPr>
        <w:t>學年度第</w:t>
      </w:r>
      <w:r>
        <w:rPr>
          <w:rFonts w:ascii="Times New Roman" w:eastAsia="標楷體" w:hAnsi="Times New Roman"/>
          <w:sz w:val="20"/>
        </w:rPr>
        <w:t xml:space="preserve">7 </w:t>
      </w:r>
      <w:r>
        <w:rPr>
          <w:rFonts w:ascii="Times New Roman" w:eastAsia="標楷體" w:hAnsi="Times New Roman" w:hint="eastAsia"/>
          <w:sz w:val="20"/>
        </w:rPr>
        <w:t>次行政會議通過</w:t>
      </w:r>
    </w:p>
    <w:p w:rsidR="0054753B" w:rsidRDefault="0054753B" w:rsidP="0054753B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   </w:t>
      </w:r>
      <w:r>
        <w:rPr>
          <w:rFonts w:ascii="Times New Roman" w:eastAsia="標楷體" w:hAnsi="Times New Roman"/>
          <w:sz w:val="20"/>
        </w:rPr>
        <w:t>104.03.10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/>
          <w:sz w:val="20"/>
        </w:rPr>
        <w:t>1041100665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6320F9" w:rsidRPr="006320F9" w:rsidRDefault="006320F9" w:rsidP="006320F9">
      <w:pPr>
        <w:spacing w:line="0" w:lineRule="atLeast"/>
        <w:ind w:leftChars="30" w:left="72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   </w:t>
      </w:r>
      <w:r w:rsidRPr="009A6C78">
        <w:rPr>
          <w:rFonts w:ascii="Times New Roman" w:eastAsia="標楷體" w:hAnsi="Times New Roman"/>
          <w:sz w:val="20"/>
        </w:rPr>
        <w:t>104.0</w:t>
      </w:r>
      <w:r>
        <w:rPr>
          <w:rFonts w:ascii="Times New Roman" w:eastAsia="標楷體" w:hAnsi="Times New Roman" w:hint="eastAsia"/>
          <w:sz w:val="20"/>
        </w:rPr>
        <w:t>9</w:t>
      </w:r>
      <w:r w:rsidRPr="009A6C78"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0</w:t>
      </w:r>
      <w:r w:rsidRPr="009A6C78">
        <w:rPr>
          <w:rFonts w:ascii="Times New Roman" w:eastAsia="標楷體" w:hAnsi="Times New Roman"/>
          <w:sz w:val="20"/>
        </w:rPr>
        <w:t xml:space="preserve"> </w:t>
      </w:r>
      <w:r w:rsidR="0083507E">
        <w:rPr>
          <w:rFonts w:ascii="Times New Roman" w:eastAsia="標楷體" w:hAnsi="Times New Roman"/>
          <w:sz w:val="20"/>
        </w:rPr>
        <w:t>104</w:t>
      </w:r>
      <w:r w:rsidRPr="009A6C78">
        <w:rPr>
          <w:rFonts w:ascii="Times New Roman" w:eastAsia="標楷體" w:hAnsi="Times New Roman" w:hint="eastAsia"/>
          <w:sz w:val="20"/>
        </w:rPr>
        <w:t>學年度第</w:t>
      </w:r>
      <w:r>
        <w:rPr>
          <w:rFonts w:ascii="Times New Roman" w:eastAsia="標楷體" w:hAnsi="Times New Roman" w:hint="eastAsia"/>
          <w:sz w:val="20"/>
        </w:rPr>
        <w:t>2</w:t>
      </w:r>
      <w:r w:rsidRPr="009A6C78">
        <w:rPr>
          <w:rFonts w:ascii="Times New Roman" w:eastAsia="標楷體" w:hAnsi="Times New Roman" w:hint="eastAsia"/>
          <w:sz w:val="20"/>
        </w:rPr>
        <w:t>次行政會議通過</w:t>
      </w:r>
    </w:p>
    <w:p w:rsidR="00FB5B76" w:rsidRPr="002214C4" w:rsidRDefault="00E57A60" w:rsidP="00FB5B76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 xml:space="preserve">                                             </w:t>
      </w:r>
      <w:r w:rsidR="00FB5B76">
        <w:rPr>
          <w:rFonts w:ascii="Times New Roman" w:eastAsia="標楷體" w:hAnsi="Times New Roman" w:hint="eastAsia"/>
          <w:sz w:val="20"/>
        </w:rPr>
        <w:t>10</w:t>
      </w:r>
      <w:r w:rsidR="00FB5B76">
        <w:rPr>
          <w:rFonts w:ascii="Times New Roman" w:eastAsia="標楷體" w:hAnsi="Times New Roman"/>
          <w:sz w:val="20"/>
        </w:rPr>
        <w:t>4</w:t>
      </w:r>
      <w:r w:rsidR="00FB5B76">
        <w:rPr>
          <w:rFonts w:ascii="Times New Roman" w:eastAsia="標楷體" w:hAnsi="Times New Roman" w:hint="eastAsia"/>
          <w:sz w:val="20"/>
        </w:rPr>
        <w:t>.</w:t>
      </w:r>
      <w:r w:rsidR="00FB5B76">
        <w:rPr>
          <w:rFonts w:ascii="Times New Roman" w:eastAsia="標楷體" w:hAnsi="Times New Roman"/>
          <w:sz w:val="20"/>
        </w:rPr>
        <w:t>0</w:t>
      </w:r>
      <w:r w:rsidR="00FB5B76">
        <w:rPr>
          <w:rFonts w:ascii="Times New Roman" w:eastAsia="標楷體" w:hAnsi="Times New Roman" w:hint="eastAsia"/>
          <w:sz w:val="20"/>
        </w:rPr>
        <w:t>9.2</w:t>
      </w:r>
      <w:r w:rsidR="00FE5BBA">
        <w:rPr>
          <w:rFonts w:ascii="Times New Roman" w:eastAsia="標楷體" w:hAnsi="Times New Roman" w:hint="eastAsia"/>
          <w:sz w:val="20"/>
        </w:rPr>
        <w:t>5</w:t>
      </w:r>
      <w:r w:rsidR="00FB5B76">
        <w:rPr>
          <w:rFonts w:ascii="Times New Roman" w:eastAsia="標楷體" w:hAnsi="Times New Roman" w:hint="eastAsia"/>
          <w:sz w:val="20"/>
        </w:rPr>
        <w:t>高</w:t>
      </w:r>
      <w:proofErr w:type="gramStart"/>
      <w:r w:rsidR="00FB5B76">
        <w:rPr>
          <w:rFonts w:ascii="Times New Roman" w:eastAsia="標楷體" w:hAnsi="Times New Roman" w:hint="eastAsia"/>
          <w:sz w:val="20"/>
        </w:rPr>
        <w:t>醫圖資字</w:t>
      </w:r>
      <w:proofErr w:type="gramEnd"/>
      <w:r w:rsidR="00FB5B76">
        <w:rPr>
          <w:rFonts w:ascii="Times New Roman" w:eastAsia="標楷體" w:hAnsi="Times New Roman" w:hint="eastAsia"/>
          <w:sz w:val="20"/>
        </w:rPr>
        <w:t>第</w:t>
      </w:r>
      <w:r w:rsidR="00FB5B76" w:rsidRPr="00360721">
        <w:rPr>
          <w:rFonts w:ascii="Times New Roman" w:eastAsia="標楷體" w:hAnsi="Times New Roman"/>
          <w:sz w:val="20"/>
        </w:rPr>
        <w:t>1041103193</w:t>
      </w:r>
      <w:r w:rsidR="00FB5B76">
        <w:rPr>
          <w:rFonts w:ascii="Times New Roman" w:eastAsia="標楷體" w:hAnsi="Times New Roman" w:hint="eastAsia"/>
          <w:sz w:val="20"/>
        </w:rPr>
        <w:t>號函公布</w:t>
      </w:r>
    </w:p>
    <w:p w:rsidR="00FB5B76" w:rsidRDefault="00FB5B76" w:rsidP="0054753B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4742"/>
        <w:gridCol w:w="4742"/>
        <w:gridCol w:w="3237"/>
      </w:tblGrid>
      <w:tr w:rsidR="0054753B" w:rsidRPr="005565E1" w:rsidTr="00BE5220">
        <w:trPr>
          <w:tblHeader/>
        </w:trPr>
        <w:tc>
          <w:tcPr>
            <w:tcW w:w="1276" w:type="dxa"/>
          </w:tcPr>
          <w:p w:rsidR="0054753B" w:rsidRPr="005565E1" w:rsidRDefault="0054753B" w:rsidP="00BE5220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proofErr w:type="gramStart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條序</w:t>
            </w:r>
            <w:proofErr w:type="gramEnd"/>
          </w:p>
        </w:tc>
        <w:tc>
          <w:tcPr>
            <w:tcW w:w="4742" w:type="dxa"/>
          </w:tcPr>
          <w:p w:rsidR="0054753B" w:rsidRPr="005565E1" w:rsidRDefault="0054753B" w:rsidP="00BE5220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修正條文</w:t>
            </w:r>
          </w:p>
        </w:tc>
        <w:tc>
          <w:tcPr>
            <w:tcW w:w="4742" w:type="dxa"/>
          </w:tcPr>
          <w:p w:rsidR="0054753B" w:rsidRPr="005565E1" w:rsidRDefault="0054753B" w:rsidP="00BE5220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現行條文</w:t>
            </w:r>
          </w:p>
        </w:tc>
        <w:tc>
          <w:tcPr>
            <w:tcW w:w="3237" w:type="dxa"/>
          </w:tcPr>
          <w:p w:rsidR="0054753B" w:rsidRPr="005565E1" w:rsidRDefault="0054753B" w:rsidP="00BE5220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說明</w:t>
            </w: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BE522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4742" w:type="dxa"/>
          </w:tcPr>
          <w:p w:rsidR="0054753B" w:rsidRPr="005565E1" w:rsidRDefault="0054753B" w:rsidP="00BE5220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5565E1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BE5220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5565E1">
              <w:rPr>
                <w:rFonts w:ascii="標楷體" w:eastAsia="標楷體" w:hAnsi="標楷體" w:hint="eastAsia"/>
              </w:rPr>
              <w:t>本校為積極宣導及推動校園保護智慧財產權工作，並提升尊重智慧財產權之觀念，設置「保護智慧財產權委員會」（以下簡稱本委員會），並訂定本辦法。</w:t>
            </w:r>
          </w:p>
        </w:tc>
        <w:tc>
          <w:tcPr>
            <w:tcW w:w="3237" w:type="dxa"/>
          </w:tcPr>
          <w:p w:rsidR="0054753B" w:rsidRPr="005565E1" w:rsidRDefault="0054753B" w:rsidP="00BE5220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5565E1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本委員會任務如下：</w:t>
            </w:r>
          </w:p>
          <w:p w:rsidR="0054753B" w:rsidRPr="005565E1" w:rsidRDefault="0054753B" w:rsidP="00842CCD">
            <w:pPr>
              <w:numPr>
                <w:ilvl w:val="0"/>
                <w:numId w:val="6"/>
              </w:numPr>
              <w:spacing w:line="440" w:lineRule="exact"/>
              <w:ind w:left="567" w:hanging="567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/>
                <w:szCs w:val="24"/>
              </w:rPr>
              <w:t>訂定全校</w:t>
            </w:r>
            <w:r w:rsidRPr="005565E1">
              <w:rPr>
                <w:rFonts w:ascii="標楷體" w:eastAsia="標楷體" w:hAnsi="標楷體" w:hint="eastAsia"/>
                <w:szCs w:val="24"/>
              </w:rPr>
              <w:t>保護</w:t>
            </w:r>
            <w:r w:rsidRPr="005565E1">
              <w:rPr>
                <w:rFonts w:ascii="標楷體" w:eastAsia="標楷體" w:hAnsi="標楷體"/>
                <w:szCs w:val="24"/>
              </w:rPr>
              <w:t>智慧財產權相關之法令及規定</w:t>
            </w:r>
            <w:r w:rsidRPr="005565E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753B" w:rsidRPr="005565E1" w:rsidRDefault="0054753B" w:rsidP="005565E1">
            <w:pPr>
              <w:numPr>
                <w:ilvl w:val="0"/>
                <w:numId w:val="6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/>
                <w:szCs w:val="24"/>
              </w:rPr>
              <w:t>宣導智慧財產</w:t>
            </w:r>
            <w:r w:rsidRPr="005565E1">
              <w:rPr>
                <w:rFonts w:ascii="標楷體" w:eastAsia="標楷體" w:hAnsi="標楷體" w:hint="eastAsia"/>
                <w:szCs w:val="24"/>
              </w:rPr>
              <w:t>權</w:t>
            </w:r>
            <w:r w:rsidRPr="005565E1">
              <w:rPr>
                <w:rFonts w:ascii="標楷體" w:eastAsia="標楷體" w:hAnsi="標楷體"/>
                <w:szCs w:val="24"/>
              </w:rPr>
              <w:t>相關政策</w:t>
            </w:r>
            <w:r w:rsidRPr="005565E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753B" w:rsidRPr="005565E1" w:rsidRDefault="0054753B" w:rsidP="005565E1">
            <w:pPr>
              <w:numPr>
                <w:ilvl w:val="0"/>
                <w:numId w:val="6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/>
                <w:szCs w:val="24"/>
              </w:rPr>
              <w:t>推動智慧財產權相關規範之落實與執</w:t>
            </w:r>
            <w:r w:rsidRPr="005565E1">
              <w:rPr>
                <w:rFonts w:ascii="標楷體" w:eastAsia="標楷體" w:hAnsi="標楷體"/>
                <w:szCs w:val="24"/>
              </w:rPr>
              <w:lastRenderedPageBreak/>
              <w:t>行。</w:t>
            </w:r>
          </w:p>
          <w:p w:rsidR="0054753B" w:rsidRPr="005565E1" w:rsidRDefault="0054753B" w:rsidP="005565E1">
            <w:pPr>
              <w:numPr>
                <w:ilvl w:val="0"/>
                <w:numId w:val="6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/>
                <w:szCs w:val="24"/>
              </w:rPr>
              <w:t>處理其他與智慧財產權相關之事項。</w:t>
            </w:r>
          </w:p>
        </w:tc>
        <w:tc>
          <w:tcPr>
            <w:tcW w:w="3237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lastRenderedPageBreak/>
              <w:t>第三條</w:t>
            </w:r>
          </w:p>
        </w:tc>
        <w:tc>
          <w:tcPr>
            <w:tcW w:w="4742" w:type="dxa"/>
          </w:tcPr>
          <w:p w:rsidR="00A03A4F" w:rsidRPr="005565E1" w:rsidRDefault="00A03A4F" w:rsidP="00FF2413">
            <w:pPr>
              <w:spacing w:line="440" w:lineRule="exact"/>
              <w:ind w:rightChars="58" w:right="139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本委員會置委員十五名，由副校長擔任主席及召集人；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4"/>
              </w:rPr>
              <w:t>置執行秘書一人，由主席就委員中選任，</w:t>
            </w:r>
            <w:r w:rsidRPr="005565E1">
              <w:rPr>
                <w:rFonts w:ascii="標楷體" w:eastAsia="標楷體" w:hAnsi="標楷體" w:hint="eastAsia"/>
                <w:szCs w:val="24"/>
              </w:rPr>
              <w:t>另置幹事一人，協助處理本委員會會務。</w:t>
            </w:r>
          </w:p>
          <w:p w:rsidR="00A03A4F" w:rsidRPr="005565E1" w:rsidRDefault="00A03A4F" w:rsidP="006E735F">
            <w:pPr>
              <w:numPr>
                <w:ilvl w:val="0"/>
                <w:numId w:val="7"/>
              </w:numPr>
              <w:tabs>
                <w:tab w:val="left" w:pos="601"/>
              </w:tabs>
              <w:spacing w:line="440" w:lineRule="exact"/>
              <w:ind w:rightChars="58" w:right="139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當然委員：由副校長(一名)、研發長、教務長、學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長、總務長、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圖資長、副圖資長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、產學長、主任秘書、人事室主任、</w:t>
            </w:r>
            <w:r w:rsidRPr="005565E1">
              <w:rPr>
                <w:rFonts w:ascii="標楷體" w:eastAsia="標楷體" w:hAnsi="標楷體" w:hint="eastAsia"/>
                <w:szCs w:val="24"/>
                <w:u w:val="single"/>
              </w:rPr>
              <w:t>通識教育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  <w:u w:val="single"/>
              </w:rPr>
              <w:t>中心</w:t>
            </w:r>
            <w:r w:rsidR="006F5894" w:rsidRPr="005565E1">
              <w:rPr>
                <w:rFonts w:ascii="標楷體" w:eastAsia="標楷體" w:hAnsi="標楷體" w:hint="eastAsia"/>
                <w:szCs w:val="24"/>
                <w:u w:val="single"/>
              </w:rPr>
              <w:t>中心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  <w:u w:val="single"/>
              </w:rPr>
              <w:t>主任</w:t>
            </w:r>
            <w:r w:rsidR="00C51980" w:rsidRPr="005565E1">
              <w:rPr>
                <w:rFonts w:ascii="標楷體" w:eastAsia="標楷體" w:hAnsi="標楷體" w:hint="eastAsia"/>
                <w:szCs w:val="24"/>
              </w:rPr>
              <w:t>、</w:t>
            </w:r>
            <w:r w:rsidR="00C51980" w:rsidRPr="005565E1">
              <w:rPr>
                <w:rFonts w:ascii="標楷體" w:eastAsia="標楷體" w:hAnsi="標楷體" w:hint="eastAsia"/>
                <w:szCs w:val="24"/>
                <w:u w:val="single"/>
              </w:rPr>
              <w:t>教師</w:t>
            </w:r>
            <w:proofErr w:type="gramStart"/>
            <w:r w:rsidR="00C51980" w:rsidRPr="005565E1">
              <w:rPr>
                <w:rFonts w:ascii="標楷體" w:eastAsia="標楷體" w:hAnsi="標楷體" w:hint="eastAsia"/>
                <w:szCs w:val="24"/>
                <w:u w:val="single"/>
              </w:rPr>
              <w:t>發展暨學能</w:t>
            </w:r>
            <w:proofErr w:type="gramEnd"/>
            <w:r w:rsidR="00C51980" w:rsidRPr="005565E1">
              <w:rPr>
                <w:rFonts w:ascii="標楷體" w:eastAsia="標楷體" w:hAnsi="標楷體" w:hint="eastAsia"/>
                <w:szCs w:val="24"/>
                <w:u w:val="single"/>
              </w:rPr>
              <w:t>提升中心主任</w:t>
            </w:r>
            <w:r w:rsidRPr="005565E1">
              <w:rPr>
                <w:rFonts w:ascii="標楷體" w:eastAsia="標楷體" w:hAnsi="標楷體" w:hint="eastAsia"/>
                <w:szCs w:val="24"/>
              </w:rPr>
              <w:t>擔任之。</w:t>
            </w:r>
          </w:p>
          <w:p w:rsidR="0054753B" w:rsidRPr="005565E1" w:rsidRDefault="00A03A4F" w:rsidP="006E735F">
            <w:pPr>
              <w:numPr>
                <w:ilvl w:val="0"/>
                <w:numId w:val="7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遴選委員：由校長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遴聘具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法律專業之學者專家一名，及學生自治組織推選學生代表二名擔任之。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ind w:rightChars="58" w:right="139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本委員會置委員十五名，由副校長擔任主席及召集人；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4"/>
              </w:rPr>
              <w:t>置執行秘書一人，由主席就委員中選任，</w:t>
            </w:r>
            <w:r w:rsidRPr="005565E1">
              <w:rPr>
                <w:rFonts w:ascii="標楷體" w:eastAsia="標楷體" w:hAnsi="標楷體" w:hint="eastAsia"/>
                <w:szCs w:val="24"/>
              </w:rPr>
              <w:t>另置幹事一人，協助處理本委員會會務。</w:t>
            </w:r>
          </w:p>
          <w:p w:rsidR="0054753B" w:rsidRPr="005565E1" w:rsidRDefault="0054753B" w:rsidP="00FF2413">
            <w:pPr>
              <w:numPr>
                <w:ilvl w:val="0"/>
                <w:numId w:val="4"/>
              </w:numPr>
              <w:tabs>
                <w:tab w:val="left" w:pos="601"/>
              </w:tabs>
              <w:spacing w:line="440" w:lineRule="exact"/>
              <w:ind w:rightChars="58" w:right="139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當然委員：由副校長(一名)、研發長、教務長、學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長、總務長、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圖資長、副圖資長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、產學長、主任秘書、人事室主任、</w:t>
            </w:r>
            <w:r w:rsidRPr="005565E1">
              <w:rPr>
                <w:rFonts w:ascii="標楷體" w:eastAsia="標楷體" w:hAnsi="標楷體" w:hint="eastAsia"/>
                <w:szCs w:val="24"/>
                <w:u w:val="single"/>
              </w:rPr>
              <w:t>教師發展暨教學資源中心主任</w:t>
            </w:r>
            <w:r w:rsidRPr="005565E1">
              <w:rPr>
                <w:rFonts w:ascii="標楷體" w:eastAsia="標楷體" w:hAnsi="標楷體" w:hint="eastAsia"/>
                <w:szCs w:val="24"/>
              </w:rPr>
              <w:t>、</w:t>
            </w:r>
            <w:r w:rsidRPr="005565E1">
              <w:rPr>
                <w:rFonts w:ascii="標楷體" w:eastAsia="標楷體" w:hAnsi="標楷體" w:hint="eastAsia"/>
                <w:szCs w:val="24"/>
                <w:u w:val="single"/>
              </w:rPr>
              <w:t>通識教育中心主任</w:t>
            </w:r>
            <w:r w:rsidRPr="005565E1">
              <w:rPr>
                <w:rFonts w:ascii="標楷體" w:eastAsia="標楷體" w:hAnsi="標楷體" w:hint="eastAsia"/>
                <w:szCs w:val="24"/>
              </w:rPr>
              <w:t>擔任之。</w:t>
            </w:r>
          </w:p>
          <w:p w:rsidR="0054753B" w:rsidRPr="005565E1" w:rsidRDefault="0054753B" w:rsidP="00FF2413">
            <w:pPr>
              <w:numPr>
                <w:ilvl w:val="0"/>
                <w:numId w:val="4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遴選委員：由校長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遴聘具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法律專業之學者專家一名，及學生自治組織推選學生代表二名擔任之。</w:t>
            </w:r>
          </w:p>
        </w:tc>
        <w:tc>
          <w:tcPr>
            <w:tcW w:w="3237" w:type="dxa"/>
          </w:tcPr>
          <w:p w:rsidR="0054753B" w:rsidRPr="005565E1" w:rsidRDefault="00A03A4F" w:rsidP="00FF241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0" w:lineRule="exact"/>
              <w:ind w:leftChars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因組織規程修正，連帶修正</w:t>
            </w:r>
            <w:r w:rsidR="00FF2413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有關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當然委員職稱</w:t>
            </w:r>
          </w:p>
          <w:p w:rsidR="006F5894" w:rsidRPr="005565E1" w:rsidRDefault="006F5894" w:rsidP="00FF241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0" w:lineRule="exact"/>
              <w:ind w:leftChars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本校通識教育中心為一級單位，依</w:t>
            </w:r>
            <w:proofErr w:type="gramStart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教育部釋例</w:t>
            </w:r>
            <w:proofErr w:type="gramEnd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，為免混淆一、二級單位主管職稱，</w:t>
            </w:r>
            <w:r w:rsidR="00FF2413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一併</w:t>
            </w:r>
            <w:proofErr w:type="gramStart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將原通識</w:t>
            </w:r>
            <w:proofErr w:type="gramEnd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教育中心主任修正為通識教育中心</w:t>
            </w:r>
            <w:proofErr w:type="gramStart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  <w:u w:val="single"/>
              </w:rPr>
              <w:t>中心</w:t>
            </w:r>
            <w:proofErr w:type="gramEnd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主任</w:t>
            </w:r>
          </w:p>
          <w:p w:rsidR="00C51980" w:rsidRPr="005565E1" w:rsidRDefault="00C51980" w:rsidP="00FF241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0" w:lineRule="exact"/>
              <w:ind w:leftChars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文字順序調整</w:t>
            </w: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第四條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6E735F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本委員會委員、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4"/>
              </w:rPr>
              <w:t>執行秘書</w:t>
            </w:r>
            <w:r w:rsidRPr="005565E1">
              <w:rPr>
                <w:rFonts w:ascii="標楷體" w:eastAsia="標楷體" w:hAnsi="標楷體" w:hint="eastAsia"/>
                <w:szCs w:val="24"/>
              </w:rPr>
              <w:t>、幹事任期為一年，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均為無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給職，</w:t>
            </w:r>
            <w:proofErr w:type="gramStart"/>
            <w:r w:rsidRPr="005565E1">
              <w:rPr>
                <w:rFonts w:ascii="標楷體" w:eastAsia="標楷體" w:hAnsi="標楷體" w:hint="eastAsia"/>
                <w:szCs w:val="24"/>
              </w:rPr>
              <w:t>連聘得</w:t>
            </w:r>
            <w:proofErr w:type="gramEnd"/>
            <w:r w:rsidRPr="005565E1">
              <w:rPr>
                <w:rFonts w:ascii="標楷體" w:eastAsia="標楷體" w:hAnsi="標楷體" w:hint="eastAsia"/>
                <w:szCs w:val="24"/>
              </w:rPr>
              <w:t>連任。</w:t>
            </w:r>
          </w:p>
        </w:tc>
        <w:tc>
          <w:tcPr>
            <w:tcW w:w="3237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第五條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6E735F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本委員會每學期至少召開會議一次，開會時得視需要邀請相關單位人員列席。</w:t>
            </w:r>
          </w:p>
        </w:tc>
        <w:tc>
          <w:tcPr>
            <w:tcW w:w="3237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第六條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6E735F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5565E1">
              <w:rPr>
                <w:rFonts w:eastAsia="標楷體" w:hint="eastAsia"/>
                <w:szCs w:val="24"/>
              </w:rPr>
              <w:t>本委員會會議決議事項，經校長核准後，送</w:t>
            </w:r>
            <w:r w:rsidRPr="005565E1">
              <w:rPr>
                <w:rFonts w:eastAsia="標楷體" w:hint="eastAsia"/>
                <w:szCs w:val="24"/>
              </w:rPr>
              <w:lastRenderedPageBreak/>
              <w:t>請有關單位執行。</w:t>
            </w:r>
          </w:p>
        </w:tc>
        <w:tc>
          <w:tcPr>
            <w:tcW w:w="3237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lastRenderedPageBreak/>
              <w:t>第七條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6E735F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本校智慧財產權產業之推廣及落實，其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4"/>
              </w:rPr>
              <w:t>要點</w:t>
            </w:r>
            <w:r w:rsidRPr="005565E1">
              <w:rPr>
                <w:rFonts w:ascii="標楷體" w:eastAsia="標楷體" w:hAnsi="標楷體" w:hint="eastAsia"/>
                <w:szCs w:val="24"/>
              </w:rPr>
              <w:t>另訂之。</w:t>
            </w:r>
          </w:p>
        </w:tc>
        <w:tc>
          <w:tcPr>
            <w:tcW w:w="3237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54753B" w:rsidRPr="005565E1" w:rsidTr="00BE5220">
        <w:tc>
          <w:tcPr>
            <w:tcW w:w="1276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5E1">
              <w:rPr>
                <w:rFonts w:ascii="標楷體" w:eastAsia="標楷體" w:hAnsi="標楷體" w:hint="eastAsia"/>
                <w:szCs w:val="24"/>
              </w:rPr>
              <w:t>第八條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同</w:t>
            </w:r>
            <w:r w:rsidR="006E735F"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現行</w:t>
            </w:r>
            <w:bookmarkStart w:id="0" w:name="_GoBack"/>
            <w:bookmarkEnd w:id="0"/>
            <w:r w:rsidRPr="005565E1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4742" w:type="dxa"/>
          </w:tcPr>
          <w:p w:rsidR="0054753B" w:rsidRPr="005565E1" w:rsidRDefault="0054753B" w:rsidP="00FF2413">
            <w:pPr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5565E1">
              <w:rPr>
                <w:rFonts w:eastAsia="標楷體" w:hint="eastAsia"/>
                <w:szCs w:val="24"/>
              </w:rPr>
              <w:t>本</w:t>
            </w:r>
            <w:r w:rsidRPr="005565E1">
              <w:rPr>
                <w:rFonts w:ascii="標楷體" w:eastAsia="標楷體" w:hAnsi="標楷體" w:cs="Arial Unicode MS" w:hint="eastAsia"/>
                <w:kern w:val="0"/>
                <w:szCs w:val="24"/>
              </w:rPr>
              <w:t>辦法</w:t>
            </w:r>
            <w:r w:rsidRPr="005565E1">
              <w:rPr>
                <w:rFonts w:eastAsia="標楷體" w:hint="eastAsia"/>
                <w:szCs w:val="24"/>
              </w:rPr>
              <w:t>經行政會議通過，陳請校長核定後，自公布日起實施，修正時亦同。</w:t>
            </w:r>
          </w:p>
        </w:tc>
        <w:tc>
          <w:tcPr>
            <w:tcW w:w="3237" w:type="dxa"/>
          </w:tcPr>
          <w:p w:rsidR="0054753B" w:rsidRPr="005565E1" w:rsidRDefault="0054753B" w:rsidP="00FF2413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</w:tbl>
    <w:p w:rsidR="0054753B" w:rsidRPr="0054753B" w:rsidRDefault="0054753B" w:rsidP="0054753B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</w:p>
    <w:p w:rsidR="0054753B" w:rsidRPr="002214C4" w:rsidRDefault="0054753B" w:rsidP="003C4AA7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</w:rPr>
      </w:pPr>
    </w:p>
    <w:p w:rsidR="00E757D4" w:rsidRPr="00196521" w:rsidRDefault="00E757D4" w:rsidP="003C4AA7">
      <w:pPr>
        <w:pStyle w:val="a3"/>
        <w:autoSpaceDE w:val="0"/>
        <w:autoSpaceDN w:val="0"/>
        <w:adjustRightInd w:val="0"/>
        <w:ind w:leftChars="0" w:left="1044"/>
        <w:rPr>
          <w:rFonts w:ascii="Times New Roman" w:eastAsia="標楷體" w:hAnsi="Times New Roman" w:cs="DFKaiShu-SB-Estd-BF"/>
          <w:kern w:val="0"/>
          <w:sz w:val="32"/>
          <w:szCs w:val="32"/>
        </w:rPr>
      </w:pPr>
    </w:p>
    <w:p w:rsidR="000D70A3" w:rsidRPr="00E757D4" w:rsidRDefault="002353A8" w:rsidP="00E757D4">
      <w:pPr>
        <w:rPr>
          <w:rFonts w:ascii="Times New Roman" w:eastAsia="標楷體" w:hAnsi="Times New Roman"/>
        </w:rPr>
      </w:pPr>
    </w:p>
    <w:sectPr w:rsidR="000D70A3" w:rsidRPr="00E757D4" w:rsidSect="003C4AA7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A8" w:rsidRDefault="002353A8" w:rsidP="003C4AA7">
      <w:r>
        <w:separator/>
      </w:r>
    </w:p>
  </w:endnote>
  <w:endnote w:type="continuationSeparator" w:id="0">
    <w:p w:rsidR="002353A8" w:rsidRDefault="002353A8" w:rsidP="003C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A8" w:rsidRDefault="002353A8" w:rsidP="003C4AA7">
      <w:r>
        <w:separator/>
      </w:r>
    </w:p>
  </w:footnote>
  <w:footnote w:type="continuationSeparator" w:id="0">
    <w:p w:rsidR="002353A8" w:rsidRDefault="002353A8" w:rsidP="003C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974"/>
    <w:multiLevelType w:val="hybridMultilevel"/>
    <w:tmpl w:val="95963C50"/>
    <w:lvl w:ilvl="0" w:tplc="04090015">
      <w:start w:val="1"/>
      <w:numFmt w:val="taiwaneseCountingThousand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14C75BCA"/>
    <w:multiLevelType w:val="hybridMultilevel"/>
    <w:tmpl w:val="95963C50"/>
    <w:lvl w:ilvl="0" w:tplc="04090015">
      <w:start w:val="1"/>
      <w:numFmt w:val="taiwaneseCountingThousand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>
    <w:nsid w:val="250578E5"/>
    <w:multiLevelType w:val="hybridMultilevel"/>
    <w:tmpl w:val="7850014C"/>
    <w:lvl w:ilvl="0" w:tplc="7EC6D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305DDF"/>
    <w:multiLevelType w:val="hybridMultilevel"/>
    <w:tmpl w:val="CC6E4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363F33"/>
    <w:multiLevelType w:val="hybridMultilevel"/>
    <w:tmpl w:val="F904CF88"/>
    <w:lvl w:ilvl="0" w:tplc="1C682150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>
    <w:nsid w:val="580C0223"/>
    <w:multiLevelType w:val="hybridMultilevel"/>
    <w:tmpl w:val="CC6E4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72B02"/>
    <w:multiLevelType w:val="hybridMultilevel"/>
    <w:tmpl w:val="CC6E4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D4"/>
    <w:rsid w:val="001627AD"/>
    <w:rsid w:val="00196521"/>
    <w:rsid w:val="002353A8"/>
    <w:rsid w:val="00295B05"/>
    <w:rsid w:val="002C5546"/>
    <w:rsid w:val="002D4F8F"/>
    <w:rsid w:val="003C4AA7"/>
    <w:rsid w:val="003D255B"/>
    <w:rsid w:val="00511D52"/>
    <w:rsid w:val="005230FC"/>
    <w:rsid w:val="00536E24"/>
    <w:rsid w:val="0054753B"/>
    <w:rsid w:val="005565E1"/>
    <w:rsid w:val="005928AD"/>
    <w:rsid w:val="006320F9"/>
    <w:rsid w:val="006555B7"/>
    <w:rsid w:val="006945D8"/>
    <w:rsid w:val="006E735F"/>
    <w:rsid w:val="006E75C3"/>
    <w:rsid w:val="006F5894"/>
    <w:rsid w:val="007078AD"/>
    <w:rsid w:val="007539A4"/>
    <w:rsid w:val="00796210"/>
    <w:rsid w:val="007C2E87"/>
    <w:rsid w:val="0083507E"/>
    <w:rsid w:val="00842CCD"/>
    <w:rsid w:val="00A03A4F"/>
    <w:rsid w:val="00AB7DEE"/>
    <w:rsid w:val="00B71907"/>
    <w:rsid w:val="00BA2E15"/>
    <w:rsid w:val="00BD0131"/>
    <w:rsid w:val="00C51980"/>
    <w:rsid w:val="00CD79B4"/>
    <w:rsid w:val="00D60F58"/>
    <w:rsid w:val="00D82CE0"/>
    <w:rsid w:val="00DE7979"/>
    <w:rsid w:val="00E328E4"/>
    <w:rsid w:val="00E57A60"/>
    <w:rsid w:val="00E7304E"/>
    <w:rsid w:val="00E757D4"/>
    <w:rsid w:val="00ED3D4A"/>
    <w:rsid w:val="00EF2D47"/>
    <w:rsid w:val="00F05770"/>
    <w:rsid w:val="00F10829"/>
    <w:rsid w:val="00F23D32"/>
    <w:rsid w:val="00F85FB2"/>
    <w:rsid w:val="00FB5B76"/>
    <w:rsid w:val="00FE5BBA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A7"/>
    <w:rPr>
      <w:sz w:val="20"/>
      <w:szCs w:val="20"/>
    </w:rPr>
  </w:style>
  <w:style w:type="table" w:styleId="a8">
    <w:name w:val="Table Grid"/>
    <w:basedOn w:val="a1"/>
    <w:uiPriority w:val="39"/>
    <w:rsid w:val="003C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C4AA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A7"/>
    <w:rPr>
      <w:sz w:val="20"/>
      <w:szCs w:val="20"/>
    </w:rPr>
  </w:style>
  <w:style w:type="table" w:styleId="a8">
    <w:name w:val="Table Grid"/>
    <w:basedOn w:val="a1"/>
    <w:uiPriority w:val="39"/>
    <w:rsid w:val="003C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C4AA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16</cp:revision>
  <dcterms:created xsi:type="dcterms:W3CDTF">2015-09-21T04:04:00Z</dcterms:created>
  <dcterms:modified xsi:type="dcterms:W3CDTF">2015-09-25T09:02:00Z</dcterms:modified>
</cp:coreProperties>
</file>