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AE615" w14:textId="4CE4B4D4" w:rsidR="00DA7A8A" w:rsidRPr="00B974FE" w:rsidRDefault="00B974FE" w:rsidP="005D373B">
      <w:pPr>
        <w:rPr>
          <w:rFonts w:ascii="標楷體" w:eastAsia="標楷體" w:hAnsi="標楷體"/>
          <w:b/>
          <w:sz w:val="32"/>
        </w:rPr>
      </w:pPr>
      <w:r w:rsidRPr="00B974FE">
        <w:rPr>
          <w:rFonts w:ascii="標楷體" w:eastAsia="標楷體" w:hAnsi="標楷體" w:hint="eastAsia"/>
          <w:b/>
          <w:sz w:val="32"/>
        </w:rPr>
        <w:t>高雄醫學大學</w:t>
      </w:r>
      <w:r w:rsidR="00E011EA" w:rsidRPr="00B974FE">
        <w:rPr>
          <w:rFonts w:ascii="標楷體" w:eastAsia="標楷體" w:hAnsi="標楷體" w:hint="eastAsia"/>
          <w:b/>
          <w:sz w:val="32"/>
        </w:rPr>
        <w:t>高等教育深耕計畫校園創新創業學生競賽實施原則</w:t>
      </w:r>
    </w:p>
    <w:p w14:paraId="73817B05" w14:textId="69790142" w:rsidR="007F28B1" w:rsidRDefault="006044D5" w:rsidP="005D373B">
      <w:pPr>
        <w:spacing w:line="0" w:lineRule="atLeast"/>
        <w:ind w:leftChars="2008" w:left="5723" w:right="-29" w:hangingChars="452" w:hanging="904"/>
        <w:rPr>
          <w:rFonts w:ascii="Times New Roman" w:eastAsia="標楷體" w:hAnsi="Times New Roman"/>
          <w:sz w:val="20"/>
          <w:szCs w:val="20"/>
        </w:rPr>
      </w:pPr>
      <w:r w:rsidRPr="006044D5">
        <w:rPr>
          <w:rFonts w:ascii="Times New Roman" w:eastAsia="標楷體" w:hAnsi="Times New Roman" w:hint="eastAsia"/>
          <w:sz w:val="20"/>
          <w:szCs w:val="20"/>
        </w:rPr>
        <w:t xml:space="preserve">112.10.06 </w:t>
      </w:r>
      <w:r w:rsidRPr="006044D5">
        <w:rPr>
          <w:rFonts w:ascii="Times New Roman" w:eastAsia="標楷體" w:hAnsi="Times New Roman" w:hint="eastAsia"/>
          <w:sz w:val="20"/>
          <w:szCs w:val="20"/>
        </w:rPr>
        <w:t>高等教育深耕計畫學生競賽與專業證照獎補助審核小組第</w:t>
      </w:r>
      <w:r w:rsidRPr="006044D5">
        <w:rPr>
          <w:rFonts w:ascii="Times New Roman" w:eastAsia="標楷體" w:hAnsi="Times New Roman" w:hint="eastAsia"/>
          <w:sz w:val="20"/>
          <w:szCs w:val="20"/>
        </w:rPr>
        <w:t>1</w:t>
      </w:r>
      <w:r w:rsidRPr="006044D5">
        <w:rPr>
          <w:rFonts w:ascii="Times New Roman" w:eastAsia="標楷體" w:hAnsi="Times New Roman" w:hint="eastAsia"/>
          <w:sz w:val="20"/>
          <w:szCs w:val="20"/>
        </w:rPr>
        <w:t>次討論會議通過</w:t>
      </w:r>
    </w:p>
    <w:p w14:paraId="623226CD" w14:textId="32C18833" w:rsidR="0058185E" w:rsidRPr="006044D5" w:rsidRDefault="0058185E" w:rsidP="005D373B">
      <w:pPr>
        <w:spacing w:line="0" w:lineRule="atLeast"/>
        <w:ind w:leftChars="2008" w:left="5723" w:right="-29" w:hangingChars="452" w:hanging="904"/>
        <w:rPr>
          <w:rFonts w:ascii="Times New Roman" w:eastAsia="標楷體" w:hAnsi="Times New Roman" w:hint="eastAsia"/>
          <w:sz w:val="20"/>
          <w:szCs w:val="20"/>
        </w:rPr>
      </w:pPr>
      <w:r w:rsidRPr="0058185E">
        <w:rPr>
          <w:rFonts w:ascii="Times New Roman" w:eastAsia="標楷體" w:hAnsi="Times New Roman" w:hint="eastAsia"/>
          <w:sz w:val="20"/>
          <w:szCs w:val="20"/>
        </w:rPr>
        <w:t>113.01.08</w:t>
      </w:r>
      <w:r w:rsidRPr="0058185E">
        <w:rPr>
          <w:rFonts w:ascii="Times New Roman" w:eastAsia="標楷體" w:hAnsi="Times New Roman" w:hint="eastAsia"/>
          <w:sz w:val="20"/>
          <w:szCs w:val="20"/>
        </w:rPr>
        <w:t>高醫產字第</w:t>
      </w:r>
      <w:r w:rsidRPr="0058185E">
        <w:rPr>
          <w:rFonts w:ascii="Times New Roman" w:eastAsia="標楷體" w:hAnsi="Times New Roman" w:hint="eastAsia"/>
          <w:sz w:val="20"/>
          <w:szCs w:val="20"/>
        </w:rPr>
        <w:t>1121104448</w:t>
      </w:r>
      <w:r w:rsidRPr="0058185E">
        <w:rPr>
          <w:rFonts w:ascii="Times New Roman" w:eastAsia="標楷體" w:hAnsi="Times New Roman" w:hint="eastAsia"/>
          <w:sz w:val="20"/>
          <w:szCs w:val="20"/>
        </w:rPr>
        <w:t>號函公布</w:t>
      </w:r>
      <w:bookmarkStart w:id="0" w:name="_GoBack"/>
      <w:bookmarkEnd w:id="0"/>
    </w:p>
    <w:p w14:paraId="5B02BD92" w14:textId="77777777" w:rsidR="006044D5" w:rsidRPr="009F698D" w:rsidRDefault="006044D5" w:rsidP="007F28B1">
      <w:pPr>
        <w:spacing w:line="0" w:lineRule="atLeast"/>
        <w:ind w:leftChars="2400" w:left="5760"/>
        <w:rPr>
          <w:rFonts w:ascii="Times New Roman" w:eastAsia="標楷體" w:hAnsi="Times New Roman"/>
          <w:color w:val="FF0000"/>
          <w:sz w:val="20"/>
          <w:szCs w:val="20"/>
        </w:rPr>
      </w:pPr>
    </w:p>
    <w:tbl>
      <w:tblPr>
        <w:tblW w:w="9904" w:type="dxa"/>
        <w:jc w:val="center"/>
        <w:tblLook w:val="04A0" w:firstRow="1" w:lastRow="0" w:firstColumn="1" w:lastColumn="0" w:noHBand="0" w:noVBand="1"/>
      </w:tblPr>
      <w:tblGrid>
        <w:gridCol w:w="932"/>
        <w:gridCol w:w="8972"/>
      </w:tblGrid>
      <w:tr w:rsidR="00B259E6" w:rsidRPr="00B259E6" w14:paraId="07D60799" w14:textId="77777777" w:rsidTr="00B974FE">
        <w:trPr>
          <w:jc w:val="center"/>
        </w:trPr>
        <w:tc>
          <w:tcPr>
            <w:tcW w:w="932" w:type="dxa"/>
            <w:shd w:val="clear" w:color="auto" w:fill="auto"/>
          </w:tcPr>
          <w:p w14:paraId="49595458" w14:textId="7106ABB2" w:rsidR="00DA7A8A" w:rsidRPr="00B974FE" w:rsidRDefault="00DA7A8A" w:rsidP="00B974FE">
            <w:pPr>
              <w:pStyle w:val="ae"/>
              <w:numPr>
                <w:ilvl w:val="0"/>
                <w:numId w:val="23"/>
              </w:numPr>
              <w:spacing w:line="264" w:lineRule="auto"/>
              <w:ind w:leftChars="0" w:right="24"/>
              <w:rPr>
                <w:rFonts w:ascii="Times New Roman" w:eastAsia="標楷體" w:hAnsi="Times New Roman" w:cs="Times New Roman"/>
              </w:rPr>
            </w:pPr>
          </w:p>
        </w:tc>
        <w:tc>
          <w:tcPr>
            <w:tcW w:w="8972" w:type="dxa"/>
          </w:tcPr>
          <w:p w14:paraId="0305929B" w14:textId="59D73390" w:rsidR="009F698D" w:rsidRPr="00B259E6" w:rsidRDefault="00957947" w:rsidP="002A6FE3">
            <w:pPr>
              <w:autoSpaceDE w:val="0"/>
              <w:autoSpaceDN w:val="0"/>
              <w:spacing w:line="264" w:lineRule="auto"/>
              <w:ind w:left="10" w:right="24" w:firstLine="4"/>
              <w:jc w:val="both"/>
              <w:rPr>
                <w:rFonts w:ascii="Times New Roman" w:eastAsia="標楷體" w:hAnsi="Times New Roman" w:cs="Times New Roman"/>
              </w:rPr>
            </w:pPr>
            <w:r w:rsidRPr="00B259E6">
              <w:rPr>
                <w:rFonts w:ascii="Times New Roman" w:eastAsia="標楷體" w:hAnsi="Times New Roman" w:cs="Times New Roman"/>
              </w:rPr>
              <w:t>高雄醫學大學</w:t>
            </w:r>
            <w:r w:rsidR="007F28B1" w:rsidRPr="00B259E6">
              <w:rPr>
                <w:rFonts w:ascii="Times New Roman" w:eastAsia="標楷體" w:hAnsi="Times New Roman" w:cs="Times New Roman"/>
              </w:rPr>
              <w:t>（</w:t>
            </w:r>
            <w:r w:rsidR="0026115B" w:rsidRPr="00B259E6">
              <w:rPr>
                <w:rFonts w:ascii="Times New Roman" w:eastAsia="標楷體" w:hAnsi="Times New Roman" w:cs="Times New Roman"/>
              </w:rPr>
              <w:t>以下簡稱本校</w:t>
            </w:r>
            <w:r w:rsidR="007F28B1" w:rsidRPr="00B259E6">
              <w:rPr>
                <w:rFonts w:ascii="Times New Roman" w:eastAsia="標楷體" w:hAnsi="Times New Roman" w:cs="Times New Roman"/>
              </w:rPr>
              <w:t>）</w:t>
            </w:r>
            <w:r w:rsidR="008B739B" w:rsidRPr="00B259E6">
              <w:rPr>
                <w:rFonts w:ascii="Times New Roman" w:eastAsia="標楷體" w:hAnsi="Times New Roman" w:cs="Times New Roman"/>
              </w:rPr>
              <w:t>為</w:t>
            </w:r>
            <w:r w:rsidR="00654D64" w:rsidRPr="00B259E6">
              <w:rPr>
                <w:rFonts w:ascii="Times New Roman" w:eastAsia="標楷體" w:hAnsi="Times New Roman" w:cs="Times New Roman"/>
              </w:rPr>
              <w:t>執行高等教育深耕計畫，</w:t>
            </w:r>
            <w:r w:rsidR="008B739B" w:rsidRPr="00B259E6">
              <w:rPr>
                <w:rFonts w:ascii="Times New Roman" w:eastAsia="標楷體" w:hAnsi="Times New Roman" w:cs="Times New Roman"/>
              </w:rPr>
              <w:t>鼓勵</w:t>
            </w:r>
            <w:r w:rsidR="009F698D" w:rsidRPr="00B259E6">
              <w:rPr>
                <w:rFonts w:ascii="Times New Roman" w:eastAsia="標楷體" w:hAnsi="Times New Roman" w:cs="Times New Roman" w:hint="eastAsia"/>
              </w:rPr>
              <w:t>教職員生透過</w:t>
            </w:r>
            <w:r w:rsidR="002A6FE3">
              <w:rPr>
                <w:rFonts w:ascii="Times New Roman" w:eastAsia="標楷體" w:hAnsi="Times New Roman" w:cs="Times New Roman" w:hint="eastAsia"/>
              </w:rPr>
              <w:t>解決問題</w:t>
            </w:r>
            <w:r w:rsidR="009F698D" w:rsidRPr="00B259E6">
              <w:rPr>
                <w:rFonts w:ascii="Times New Roman" w:eastAsia="標楷體" w:hAnsi="Times New Roman" w:cs="Times New Roman" w:hint="eastAsia"/>
              </w:rPr>
              <w:t>的過程</w:t>
            </w:r>
            <w:r w:rsidR="009F698D" w:rsidRPr="00B259E6">
              <w:rPr>
                <w:rFonts w:ascii="Times New Roman" w:eastAsia="標楷體" w:hAnsi="Times New Roman" w:cs="Times New Roman"/>
              </w:rPr>
              <w:t>，</w:t>
            </w:r>
            <w:r w:rsidR="009F698D" w:rsidRPr="00B259E6">
              <w:rPr>
                <w:rFonts w:ascii="Times New Roman" w:eastAsia="標楷體" w:hAnsi="Times New Roman" w:cs="Times New Roman" w:hint="eastAsia"/>
              </w:rPr>
              <w:t>激發研發創新與創業熱情</w:t>
            </w:r>
            <w:r w:rsidR="009F698D" w:rsidRPr="00B259E6">
              <w:rPr>
                <w:rFonts w:ascii="Times New Roman" w:eastAsia="標楷體" w:hAnsi="Times New Roman" w:cs="Times New Roman"/>
              </w:rPr>
              <w:t>，</w:t>
            </w:r>
            <w:r w:rsidR="009F698D" w:rsidRPr="00B259E6">
              <w:rPr>
                <w:rFonts w:ascii="Times New Roman" w:eastAsia="標楷體" w:hAnsi="Times New Roman" w:cs="Times New Roman" w:hint="eastAsia"/>
              </w:rPr>
              <w:t>提升在技術或服務商品化及事業</w:t>
            </w:r>
            <w:r w:rsidR="002A6FE3">
              <w:rPr>
                <w:rFonts w:ascii="Times New Roman" w:eastAsia="標楷體" w:hAnsi="Times New Roman" w:cs="Times New Roman" w:hint="eastAsia"/>
              </w:rPr>
              <w:t>化</w:t>
            </w:r>
            <w:r w:rsidR="009F698D" w:rsidRPr="00B259E6">
              <w:rPr>
                <w:rFonts w:ascii="Times New Roman" w:eastAsia="標楷體" w:hAnsi="Times New Roman" w:cs="Times New Roman" w:hint="eastAsia"/>
              </w:rPr>
              <w:t>的核心能力</w:t>
            </w:r>
            <w:r w:rsidR="002A6FE3">
              <w:rPr>
                <w:rFonts w:ascii="Times New Roman" w:eastAsia="標楷體" w:hAnsi="Times New Roman" w:cs="Times New Roman" w:hint="eastAsia"/>
              </w:rPr>
              <w:t>；再</w:t>
            </w:r>
            <w:r w:rsidR="009F698D" w:rsidRPr="00B259E6">
              <w:rPr>
                <w:rFonts w:ascii="Times New Roman" w:eastAsia="標楷體" w:hAnsi="Times New Roman" w:cs="Times New Roman" w:hint="eastAsia"/>
              </w:rPr>
              <w:t>藉由競賽</w:t>
            </w:r>
            <w:r w:rsidR="002A6FE3">
              <w:rPr>
                <w:rFonts w:ascii="Times New Roman" w:eastAsia="標楷體" w:hAnsi="Times New Roman" w:cs="Times New Roman" w:hint="eastAsia"/>
              </w:rPr>
              <w:t>提升</w:t>
            </w:r>
            <w:r w:rsidR="009F698D" w:rsidRPr="00B259E6">
              <w:rPr>
                <w:rFonts w:ascii="Times New Roman" w:eastAsia="標楷體" w:hAnsi="Times New Roman" w:cs="Times New Roman" w:hint="eastAsia"/>
              </w:rPr>
              <w:t>團隊</w:t>
            </w:r>
            <w:r w:rsidR="002A6FE3">
              <w:rPr>
                <w:rFonts w:ascii="Times New Roman" w:eastAsia="標楷體" w:hAnsi="Times New Roman" w:cs="Times New Roman" w:hint="eastAsia"/>
              </w:rPr>
              <w:t>跨域合作</w:t>
            </w:r>
            <w:r w:rsidR="009F698D" w:rsidRPr="00B259E6">
              <w:rPr>
                <w:rFonts w:ascii="Times New Roman" w:eastAsia="標楷體" w:hAnsi="Times New Roman" w:cs="Times New Roman"/>
              </w:rPr>
              <w:t>，</w:t>
            </w:r>
            <w:r w:rsidR="009F698D" w:rsidRPr="00B259E6">
              <w:rPr>
                <w:rFonts w:ascii="Times New Roman" w:eastAsia="標楷體" w:hAnsi="Times New Roman" w:cs="Times New Roman" w:hint="eastAsia"/>
              </w:rPr>
              <w:t>瞭解產業經營之核心價值與風險</w:t>
            </w:r>
            <w:r w:rsidR="009F698D" w:rsidRPr="00B259E6">
              <w:rPr>
                <w:rFonts w:ascii="Times New Roman" w:eastAsia="標楷體" w:hAnsi="Times New Roman" w:cs="Times New Roman"/>
              </w:rPr>
              <w:t>，</w:t>
            </w:r>
            <w:r w:rsidR="009F698D" w:rsidRPr="00B259E6">
              <w:rPr>
                <w:rFonts w:ascii="Times New Roman" w:eastAsia="標楷體" w:hAnsi="Times New Roman" w:cs="Times New Roman" w:hint="eastAsia"/>
              </w:rPr>
              <w:t>進而完善創業構想並付諸實現</w:t>
            </w:r>
            <w:r w:rsidR="009F698D" w:rsidRPr="00B259E6">
              <w:rPr>
                <w:rFonts w:ascii="Times New Roman" w:eastAsia="標楷體" w:hAnsi="Times New Roman" w:cs="Times New Roman"/>
              </w:rPr>
              <w:t>，特訂定本</w:t>
            </w:r>
            <w:r w:rsidR="003E20C1">
              <w:rPr>
                <w:rFonts w:ascii="Times New Roman" w:eastAsia="標楷體" w:hAnsi="Times New Roman" w:cs="Times New Roman" w:hint="eastAsia"/>
              </w:rPr>
              <w:t>原則</w:t>
            </w:r>
            <w:r w:rsidR="009F698D" w:rsidRPr="00B259E6">
              <w:rPr>
                <w:rFonts w:ascii="Times New Roman" w:eastAsia="標楷體" w:hAnsi="Times New Roman" w:cs="Times New Roman"/>
              </w:rPr>
              <w:t>。</w:t>
            </w:r>
          </w:p>
        </w:tc>
      </w:tr>
      <w:tr w:rsidR="00B259E6" w:rsidRPr="00B259E6" w14:paraId="798E16E5" w14:textId="77777777" w:rsidTr="00B974FE">
        <w:trPr>
          <w:jc w:val="center"/>
        </w:trPr>
        <w:tc>
          <w:tcPr>
            <w:tcW w:w="932" w:type="dxa"/>
            <w:shd w:val="clear" w:color="auto" w:fill="auto"/>
          </w:tcPr>
          <w:p w14:paraId="38EE3068" w14:textId="35C4FDAC" w:rsidR="00DA7A8A" w:rsidRPr="00B974FE" w:rsidRDefault="00DA7A8A" w:rsidP="00B974FE">
            <w:pPr>
              <w:pStyle w:val="ae"/>
              <w:numPr>
                <w:ilvl w:val="0"/>
                <w:numId w:val="23"/>
              </w:numPr>
              <w:spacing w:line="264" w:lineRule="auto"/>
              <w:ind w:leftChars="0" w:right="24"/>
              <w:rPr>
                <w:rFonts w:ascii="Times New Roman" w:eastAsia="標楷體" w:hAnsi="Times New Roman" w:cs="Times New Roman"/>
              </w:rPr>
            </w:pPr>
          </w:p>
        </w:tc>
        <w:tc>
          <w:tcPr>
            <w:tcW w:w="8972" w:type="dxa"/>
          </w:tcPr>
          <w:p w14:paraId="563904EB" w14:textId="1C6DE613" w:rsidR="00565294" w:rsidRPr="00B259E6" w:rsidRDefault="00E04BBD" w:rsidP="00173595">
            <w:pPr>
              <w:autoSpaceDE w:val="0"/>
              <w:autoSpaceDN w:val="0"/>
              <w:spacing w:line="264" w:lineRule="auto"/>
              <w:ind w:left="10" w:right="24" w:firstLine="4"/>
              <w:jc w:val="both"/>
              <w:rPr>
                <w:rFonts w:ascii="Times New Roman" w:eastAsia="標楷體" w:hAnsi="Times New Roman" w:cs="Times New Roman"/>
              </w:rPr>
            </w:pPr>
            <w:r w:rsidRPr="00B259E6">
              <w:rPr>
                <w:rFonts w:ascii="Times New Roman" w:eastAsia="標楷體" w:hAnsi="Times New Roman" w:cs="Times New Roman" w:hint="eastAsia"/>
              </w:rPr>
              <w:t>參</w:t>
            </w:r>
            <w:r w:rsidR="004914D3" w:rsidRPr="00B259E6">
              <w:rPr>
                <w:rFonts w:ascii="Times New Roman" w:eastAsia="標楷體" w:hAnsi="Times New Roman" w:cs="Times New Roman" w:hint="eastAsia"/>
              </w:rPr>
              <w:t>加</w:t>
            </w:r>
            <w:r w:rsidR="00787133" w:rsidRPr="00B259E6">
              <w:rPr>
                <w:rFonts w:ascii="Times New Roman" w:eastAsia="標楷體" w:hAnsi="Times New Roman" w:cs="Times New Roman" w:hint="eastAsia"/>
              </w:rPr>
              <w:t>對象</w:t>
            </w:r>
            <w:r w:rsidR="008C2C63" w:rsidRPr="00B259E6">
              <w:rPr>
                <w:rFonts w:ascii="Times New Roman" w:eastAsia="標楷體" w:hAnsi="Times New Roman" w:cs="Times New Roman" w:hint="eastAsia"/>
              </w:rPr>
              <w:t>：</w:t>
            </w:r>
          </w:p>
          <w:p w14:paraId="17079B7E" w14:textId="65C34BB3" w:rsidR="00173595" w:rsidRPr="00B259E6" w:rsidRDefault="006A5FAC" w:rsidP="00173595">
            <w:pPr>
              <w:pStyle w:val="ae"/>
              <w:numPr>
                <w:ilvl w:val="0"/>
                <w:numId w:val="11"/>
              </w:numPr>
              <w:autoSpaceDE w:val="0"/>
              <w:autoSpaceDN w:val="0"/>
              <w:spacing w:line="264" w:lineRule="auto"/>
              <w:ind w:leftChars="0" w:right="24"/>
              <w:jc w:val="both"/>
              <w:rPr>
                <w:rFonts w:ascii="Times New Roman" w:eastAsia="標楷體" w:hAnsi="Times New Roman" w:cs="Times New Roman"/>
              </w:rPr>
            </w:pPr>
            <w:r w:rsidRPr="00B259E6">
              <w:rPr>
                <w:rFonts w:ascii="Times New Roman" w:eastAsia="標楷體" w:hAnsi="Times New Roman" w:cs="Times New Roman" w:hint="eastAsia"/>
              </w:rPr>
              <w:t>本校之教職員工</w:t>
            </w:r>
            <w:r w:rsidRPr="00B259E6">
              <w:rPr>
                <w:rFonts w:ascii="Times New Roman" w:eastAsia="標楷體" w:hAnsi="Times New Roman" w:cs="Times New Roman" w:hint="eastAsia"/>
              </w:rPr>
              <w:t xml:space="preserve"> (</w:t>
            </w:r>
            <w:r w:rsidRPr="00B259E6">
              <w:rPr>
                <w:rFonts w:ascii="Times New Roman" w:eastAsia="標楷體" w:hAnsi="Times New Roman" w:cs="Times New Roman" w:hint="eastAsia"/>
              </w:rPr>
              <w:t>含附屬機構及其相關事業</w:t>
            </w:r>
            <w:r w:rsidRPr="00B259E6">
              <w:rPr>
                <w:rFonts w:ascii="Times New Roman" w:eastAsia="標楷體" w:hAnsi="Times New Roman" w:cs="Times New Roman" w:hint="eastAsia"/>
              </w:rPr>
              <w:t xml:space="preserve">) </w:t>
            </w:r>
            <w:r w:rsidRPr="00B259E6">
              <w:rPr>
                <w:rFonts w:ascii="Times New Roman" w:eastAsia="標楷體" w:hAnsi="Times New Roman" w:cs="Times New Roman" w:hint="eastAsia"/>
              </w:rPr>
              <w:t>及學生</w:t>
            </w:r>
            <w:r w:rsidR="00173595" w:rsidRPr="00B259E6">
              <w:rPr>
                <w:rFonts w:ascii="Times New Roman" w:eastAsia="標楷體" w:hAnsi="Times New Roman" w:cs="Times New Roman" w:hint="eastAsia"/>
              </w:rPr>
              <w:t>，</w:t>
            </w:r>
            <w:r w:rsidRPr="00B259E6">
              <w:rPr>
                <w:rFonts w:ascii="Times New Roman" w:eastAsia="標楷體" w:hAnsi="Times New Roman" w:cs="Times New Roman" w:hint="eastAsia"/>
              </w:rPr>
              <w:t>皆可自由組隊報名參賽</w:t>
            </w:r>
            <w:r w:rsidR="00173595" w:rsidRPr="00B259E6">
              <w:rPr>
                <w:rFonts w:ascii="Times New Roman" w:eastAsia="標楷體" w:hAnsi="Times New Roman" w:cs="Times New Roman" w:hint="eastAsia"/>
              </w:rPr>
              <w:t>，</w:t>
            </w:r>
            <w:r w:rsidRPr="00B259E6">
              <w:rPr>
                <w:rFonts w:ascii="Times New Roman" w:eastAsia="標楷體" w:hAnsi="Times New Roman" w:cs="Times New Roman" w:hint="eastAsia"/>
              </w:rPr>
              <w:t>每隊至少二人以上</w:t>
            </w:r>
            <w:r w:rsidR="007C7833">
              <w:rPr>
                <w:rFonts w:ascii="Times New Roman" w:eastAsia="標楷體" w:hAnsi="Times New Roman" w:cs="Times New Roman" w:hint="eastAsia"/>
              </w:rPr>
              <w:t>；</w:t>
            </w:r>
            <w:r w:rsidRPr="00B259E6">
              <w:rPr>
                <w:rFonts w:ascii="Times New Roman" w:eastAsia="標楷體" w:hAnsi="Times New Roman" w:cs="Times New Roman" w:hint="eastAsia"/>
              </w:rPr>
              <w:t>為鼓勵跨領域合作</w:t>
            </w:r>
            <w:r w:rsidR="00173595" w:rsidRPr="00B259E6">
              <w:rPr>
                <w:rFonts w:ascii="Times New Roman" w:eastAsia="標楷體" w:hAnsi="Times New Roman" w:cs="Times New Roman" w:hint="eastAsia"/>
              </w:rPr>
              <w:t>，</w:t>
            </w:r>
            <w:r w:rsidRPr="00B259E6">
              <w:rPr>
                <w:rFonts w:ascii="Times New Roman" w:eastAsia="標楷體" w:hAnsi="Times New Roman" w:cs="Times New Roman" w:hint="eastAsia"/>
              </w:rPr>
              <w:t>每隊可自由與校外人員組隊</w:t>
            </w:r>
            <w:r w:rsidR="00173595" w:rsidRPr="00B259E6">
              <w:rPr>
                <w:rFonts w:ascii="Times New Roman" w:eastAsia="標楷體" w:hAnsi="Times New Roman" w:cs="Times New Roman" w:hint="eastAsia"/>
              </w:rPr>
              <w:t>，</w:t>
            </w:r>
            <w:r w:rsidRPr="00B259E6">
              <w:rPr>
                <w:rFonts w:ascii="Times New Roman" w:eastAsia="標楷體" w:hAnsi="Times New Roman" w:cs="Times New Roman" w:hint="eastAsia"/>
              </w:rPr>
              <w:t>但隊長需為本校在校生</w:t>
            </w:r>
            <w:r w:rsidR="00173595" w:rsidRPr="00B259E6">
              <w:rPr>
                <w:rFonts w:ascii="Times New Roman" w:eastAsia="標楷體" w:hAnsi="Times New Roman" w:cs="Times New Roman" w:hint="eastAsia"/>
              </w:rPr>
              <w:t>，</w:t>
            </w:r>
            <w:r w:rsidRPr="00B259E6">
              <w:rPr>
                <w:rFonts w:ascii="Times New Roman" w:eastAsia="標楷體" w:hAnsi="Times New Roman" w:cs="Times New Roman" w:hint="eastAsia"/>
              </w:rPr>
              <w:t>且本校成員</w:t>
            </w:r>
            <w:r w:rsidRPr="00B259E6">
              <w:rPr>
                <w:rFonts w:ascii="Times New Roman" w:eastAsia="標楷體" w:hAnsi="Times New Roman" w:cs="Times New Roman" w:hint="eastAsia"/>
              </w:rPr>
              <w:t xml:space="preserve"> (</w:t>
            </w:r>
            <w:r w:rsidRPr="00B259E6">
              <w:rPr>
                <w:rFonts w:ascii="Times New Roman" w:eastAsia="標楷體" w:hAnsi="Times New Roman" w:cs="Times New Roman" w:hint="eastAsia"/>
              </w:rPr>
              <w:t>含在校生、教職員工、附屬機構及其相關事業之人員</w:t>
            </w:r>
            <w:r w:rsidRPr="00B259E6">
              <w:rPr>
                <w:rFonts w:ascii="Times New Roman" w:eastAsia="標楷體" w:hAnsi="Times New Roman" w:cs="Times New Roman" w:hint="eastAsia"/>
              </w:rPr>
              <w:t xml:space="preserve">) </w:t>
            </w:r>
            <w:r w:rsidRPr="00B259E6">
              <w:rPr>
                <w:rFonts w:ascii="Times New Roman" w:eastAsia="標楷體" w:hAnsi="Times New Roman" w:cs="Times New Roman" w:hint="eastAsia"/>
              </w:rPr>
              <w:t>需達團隊人數半數或以上。</w:t>
            </w:r>
          </w:p>
          <w:p w14:paraId="2BE397C1" w14:textId="266D04AC" w:rsidR="006A5FAC" w:rsidRPr="00B259E6" w:rsidRDefault="006A5FAC" w:rsidP="00173595">
            <w:pPr>
              <w:pStyle w:val="ae"/>
              <w:numPr>
                <w:ilvl w:val="0"/>
                <w:numId w:val="11"/>
              </w:numPr>
              <w:autoSpaceDE w:val="0"/>
              <w:autoSpaceDN w:val="0"/>
              <w:spacing w:line="264" w:lineRule="auto"/>
              <w:ind w:leftChars="0" w:right="24"/>
              <w:jc w:val="both"/>
              <w:rPr>
                <w:rFonts w:ascii="Times New Roman" w:eastAsia="標楷體" w:hAnsi="Times New Roman" w:cs="Times New Roman"/>
              </w:rPr>
            </w:pPr>
            <w:r w:rsidRPr="00B259E6">
              <w:rPr>
                <w:rFonts w:ascii="Times New Roman" w:eastAsia="標楷體" w:hAnsi="Times New Roman" w:cs="Times New Roman" w:hint="eastAsia"/>
              </w:rPr>
              <w:t>指導老師</w:t>
            </w:r>
            <w:r w:rsidR="002A6FE3">
              <w:rPr>
                <w:rFonts w:ascii="Times New Roman" w:eastAsia="標楷體" w:hAnsi="Times New Roman" w:cs="Times New Roman" w:hint="eastAsia"/>
              </w:rPr>
              <w:t>得</w:t>
            </w:r>
            <w:r w:rsidRPr="00B259E6">
              <w:rPr>
                <w:rFonts w:ascii="Times New Roman" w:eastAsia="標楷體" w:hAnsi="Times New Roman" w:cs="Times New Roman" w:hint="eastAsia"/>
              </w:rPr>
              <w:t>同時為團隊成員。</w:t>
            </w:r>
          </w:p>
          <w:p w14:paraId="5BFC34A3" w14:textId="65064D76" w:rsidR="006A5FAC" w:rsidRPr="00B259E6" w:rsidRDefault="006A5FAC" w:rsidP="00173595">
            <w:pPr>
              <w:pStyle w:val="ae"/>
              <w:numPr>
                <w:ilvl w:val="0"/>
                <w:numId w:val="11"/>
              </w:numPr>
              <w:autoSpaceDE w:val="0"/>
              <w:autoSpaceDN w:val="0"/>
              <w:spacing w:line="264" w:lineRule="auto"/>
              <w:ind w:leftChars="0" w:right="24"/>
              <w:jc w:val="both"/>
              <w:rPr>
                <w:rFonts w:ascii="Times New Roman" w:eastAsia="標楷體" w:hAnsi="Times New Roman" w:cs="Times New Roman"/>
              </w:rPr>
            </w:pPr>
            <w:r w:rsidRPr="00B259E6">
              <w:rPr>
                <w:rFonts w:ascii="Times New Roman" w:eastAsia="標楷體" w:hAnsi="Times New Roman" w:cs="Times New Roman" w:hint="eastAsia"/>
              </w:rPr>
              <w:t>參賽之主題或計畫內容曾獲得本校創業競賽或全國性、跨校性創業競賽前三名者</w:t>
            </w:r>
            <w:r w:rsidR="00900F81" w:rsidRPr="00B259E6">
              <w:rPr>
                <w:rFonts w:ascii="Times New Roman" w:eastAsia="標楷體" w:hAnsi="Times New Roman" w:cs="Times New Roman" w:hint="eastAsia"/>
              </w:rPr>
              <w:t>，皆不得再參加本競賽</w:t>
            </w:r>
            <w:r w:rsidRPr="00B259E6">
              <w:rPr>
                <w:rFonts w:ascii="Times New Roman" w:eastAsia="標楷體" w:hAnsi="Times New Roman" w:cs="Times New Roman" w:hint="eastAsia"/>
              </w:rPr>
              <w:t>(</w:t>
            </w:r>
            <w:r w:rsidR="002A6FE3">
              <w:rPr>
                <w:rFonts w:ascii="Times New Roman" w:eastAsia="標楷體" w:hAnsi="Times New Roman" w:cs="Times New Roman" w:hint="eastAsia"/>
              </w:rPr>
              <w:t>需</w:t>
            </w:r>
            <w:r w:rsidRPr="00B259E6">
              <w:rPr>
                <w:rFonts w:ascii="Times New Roman" w:eastAsia="標楷體" w:hAnsi="Times New Roman" w:cs="Times New Roman" w:hint="eastAsia"/>
              </w:rPr>
              <w:t>如實提供</w:t>
            </w:r>
            <w:r w:rsidR="00173595" w:rsidRPr="00B259E6">
              <w:rPr>
                <w:rFonts w:ascii="Times New Roman" w:eastAsia="標楷體" w:hAnsi="Times New Roman" w:cs="Times New Roman" w:hint="eastAsia"/>
              </w:rPr>
              <w:t>，</w:t>
            </w:r>
            <w:r w:rsidRPr="00B259E6">
              <w:rPr>
                <w:rFonts w:ascii="Times New Roman" w:eastAsia="標楷體" w:hAnsi="Times New Roman" w:cs="Times New Roman" w:hint="eastAsia"/>
              </w:rPr>
              <w:t>校外競賽之標準由主辦單位評</w:t>
            </w:r>
            <w:r w:rsidR="00900F81">
              <w:rPr>
                <w:rFonts w:ascii="Times New Roman" w:eastAsia="標楷體" w:hAnsi="Times New Roman" w:cs="Times New Roman" w:hint="eastAsia"/>
              </w:rPr>
              <w:t>定</w:t>
            </w:r>
            <w:r w:rsidRPr="00B259E6">
              <w:rPr>
                <w:rFonts w:ascii="Times New Roman" w:eastAsia="標楷體" w:hAnsi="Times New Roman" w:cs="Times New Roman" w:hint="eastAsia"/>
              </w:rPr>
              <w:t>)</w:t>
            </w:r>
            <w:r w:rsidR="00173595" w:rsidRPr="00B259E6">
              <w:rPr>
                <w:rFonts w:ascii="Times New Roman" w:eastAsia="標楷體" w:hAnsi="Times New Roman" w:cs="Times New Roman" w:hint="eastAsia"/>
              </w:rPr>
              <w:t>，</w:t>
            </w:r>
            <w:r w:rsidRPr="00B259E6">
              <w:rPr>
                <w:rFonts w:ascii="Times New Roman" w:eastAsia="標楷體" w:hAnsi="Times New Roman" w:cs="Times New Roman" w:hint="eastAsia"/>
              </w:rPr>
              <w:t>但校內專題競賽得獎者不在此限。</w:t>
            </w:r>
          </w:p>
          <w:p w14:paraId="08F35199" w14:textId="3F4ACC0C" w:rsidR="006A5FAC" w:rsidRPr="00B259E6" w:rsidRDefault="006A5FAC" w:rsidP="00173595">
            <w:pPr>
              <w:pStyle w:val="ae"/>
              <w:numPr>
                <w:ilvl w:val="0"/>
                <w:numId w:val="11"/>
              </w:numPr>
              <w:autoSpaceDE w:val="0"/>
              <w:autoSpaceDN w:val="0"/>
              <w:spacing w:line="264" w:lineRule="auto"/>
              <w:ind w:leftChars="0" w:right="24"/>
              <w:jc w:val="both"/>
              <w:rPr>
                <w:rFonts w:ascii="Times New Roman" w:eastAsia="標楷體" w:hAnsi="Times New Roman" w:cs="Times New Roman"/>
              </w:rPr>
            </w:pPr>
            <w:r w:rsidRPr="00B259E6">
              <w:rPr>
                <w:rFonts w:ascii="Times New Roman" w:eastAsia="標楷體" w:hAnsi="Times New Roman" w:cs="Times New Roman" w:hint="eastAsia"/>
              </w:rPr>
              <w:t>參賽者可同時跨不同團隊或跨組別參賽</w:t>
            </w:r>
            <w:r w:rsidR="00173595" w:rsidRPr="00B259E6">
              <w:rPr>
                <w:rFonts w:ascii="Times New Roman" w:eastAsia="標楷體" w:hAnsi="Times New Roman" w:cs="Times New Roman" w:hint="eastAsia"/>
              </w:rPr>
              <w:t>，</w:t>
            </w:r>
            <w:r w:rsidRPr="00B259E6">
              <w:rPr>
                <w:rFonts w:ascii="Times New Roman" w:eastAsia="標楷體" w:hAnsi="Times New Roman" w:cs="Times New Roman" w:hint="eastAsia"/>
              </w:rPr>
              <w:t>但同一案僅可以選擇創意組或創業組</w:t>
            </w:r>
            <w:r w:rsidR="00173595" w:rsidRPr="00B259E6">
              <w:rPr>
                <w:rFonts w:ascii="Times New Roman" w:eastAsia="標楷體" w:hAnsi="Times New Roman" w:cs="Times New Roman" w:hint="eastAsia"/>
              </w:rPr>
              <w:t>，</w:t>
            </w:r>
            <w:r w:rsidRPr="00B259E6">
              <w:rPr>
                <w:rFonts w:ascii="Times New Roman" w:eastAsia="標楷體" w:hAnsi="Times New Roman" w:cs="Times New Roman" w:hint="eastAsia"/>
              </w:rPr>
              <w:t>違者將取消資格。</w:t>
            </w:r>
          </w:p>
        </w:tc>
      </w:tr>
      <w:tr w:rsidR="00B259E6" w:rsidRPr="00B259E6" w14:paraId="3CE23A9D" w14:textId="77777777" w:rsidTr="00B974FE">
        <w:trPr>
          <w:jc w:val="center"/>
        </w:trPr>
        <w:tc>
          <w:tcPr>
            <w:tcW w:w="932" w:type="dxa"/>
            <w:shd w:val="clear" w:color="auto" w:fill="auto"/>
          </w:tcPr>
          <w:p w14:paraId="2FE20484" w14:textId="6FFE9121" w:rsidR="00274169" w:rsidRPr="00B974FE" w:rsidRDefault="00274169" w:rsidP="00B974FE">
            <w:pPr>
              <w:pStyle w:val="ae"/>
              <w:numPr>
                <w:ilvl w:val="0"/>
                <w:numId w:val="23"/>
              </w:numPr>
              <w:spacing w:line="264" w:lineRule="auto"/>
              <w:ind w:leftChars="0" w:right="24"/>
              <w:rPr>
                <w:rFonts w:ascii="Times New Roman" w:eastAsia="標楷體" w:hAnsi="Times New Roman" w:cs="Times New Roman"/>
              </w:rPr>
            </w:pPr>
          </w:p>
        </w:tc>
        <w:tc>
          <w:tcPr>
            <w:tcW w:w="8972" w:type="dxa"/>
          </w:tcPr>
          <w:p w14:paraId="457FA495" w14:textId="6BF95D47" w:rsidR="00274169" w:rsidRPr="00B259E6" w:rsidRDefault="00274169" w:rsidP="00274169">
            <w:pPr>
              <w:autoSpaceDE w:val="0"/>
              <w:autoSpaceDN w:val="0"/>
              <w:spacing w:line="264" w:lineRule="auto"/>
              <w:ind w:left="10" w:right="24" w:firstLine="4"/>
              <w:jc w:val="both"/>
              <w:rPr>
                <w:rFonts w:ascii="Times New Roman" w:eastAsia="標楷體" w:hAnsi="Times New Roman" w:cs="Times New Roman"/>
              </w:rPr>
            </w:pPr>
            <w:r w:rsidRPr="00B259E6">
              <w:rPr>
                <w:rFonts w:ascii="Times New Roman" w:eastAsia="標楷體" w:hAnsi="Times New Roman" w:cs="Times New Roman" w:hint="eastAsia"/>
              </w:rPr>
              <w:t>參賽原則：</w:t>
            </w:r>
          </w:p>
          <w:p w14:paraId="70275FFC" w14:textId="2A2E1AEB" w:rsidR="00274169" w:rsidRPr="00B259E6" w:rsidRDefault="00274169" w:rsidP="00274169">
            <w:pPr>
              <w:pStyle w:val="ae"/>
              <w:numPr>
                <w:ilvl w:val="0"/>
                <w:numId w:val="16"/>
              </w:numPr>
              <w:autoSpaceDE w:val="0"/>
              <w:autoSpaceDN w:val="0"/>
              <w:spacing w:line="264" w:lineRule="auto"/>
              <w:ind w:leftChars="0" w:right="24"/>
              <w:jc w:val="both"/>
              <w:rPr>
                <w:rFonts w:ascii="Times New Roman" w:eastAsia="標楷體" w:hAnsi="Times New Roman" w:cs="Times New Roman"/>
              </w:rPr>
            </w:pPr>
            <w:r w:rsidRPr="00B259E6">
              <w:rPr>
                <w:rFonts w:ascii="Times New Roman" w:eastAsia="標楷體" w:hAnsi="Times New Roman" w:cs="Times New Roman" w:hint="eastAsia"/>
              </w:rPr>
              <w:t>創業組：需具有完整之新創事業規劃架構及內容。</w:t>
            </w:r>
          </w:p>
          <w:p w14:paraId="0CD40576" w14:textId="2B6A00CF" w:rsidR="00274169" w:rsidRPr="00B259E6" w:rsidRDefault="00274169" w:rsidP="00274169">
            <w:pPr>
              <w:pStyle w:val="ae"/>
              <w:numPr>
                <w:ilvl w:val="0"/>
                <w:numId w:val="16"/>
              </w:numPr>
              <w:autoSpaceDE w:val="0"/>
              <w:autoSpaceDN w:val="0"/>
              <w:spacing w:line="264" w:lineRule="auto"/>
              <w:ind w:leftChars="0" w:right="24"/>
              <w:jc w:val="both"/>
              <w:rPr>
                <w:rFonts w:ascii="Times New Roman" w:eastAsia="標楷體" w:hAnsi="Times New Roman" w:cs="Times New Roman"/>
              </w:rPr>
            </w:pPr>
            <w:r w:rsidRPr="00B259E6">
              <w:rPr>
                <w:rFonts w:ascii="Times New Roman" w:eastAsia="標楷體" w:hAnsi="Times New Roman" w:cs="Times New Roman" w:hint="eastAsia"/>
              </w:rPr>
              <w:t>創意組：凡有機會發展成新創事業之創業構想。</w:t>
            </w:r>
          </w:p>
        </w:tc>
      </w:tr>
      <w:tr w:rsidR="00B259E6" w:rsidRPr="00B259E6" w14:paraId="6B43046E" w14:textId="77777777" w:rsidTr="00B974FE">
        <w:trPr>
          <w:jc w:val="center"/>
        </w:trPr>
        <w:tc>
          <w:tcPr>
            <w:tcW w:w="932" w:type="dxa"/>
            <w:shd w:val="clear" w:color="auto" w:fill="auto"/>
          </w:tcPr>
          <w:p w14:paraId="211EBA8B" w14:textId="20F7B980" w:rsidR="00274169" w:rsidRPr="00B974FE" w:rsidRDefault="00274169" w:rsidP="00B974FE">
            <w:pPr>
              <w:pStyle w:val="ae"/>
              <w:numPr>
                <w:ilvl w:val="0"/>
                <w:numId w:val="23"/>
              </w:numPr>
              <w:spacing w:line="264" w:lineRule="auto"/>
              <w:ind w:leftChars="0" w:right="24"/>
              <w:rPr>
                <w:rFonts w:ascii="Times New Roman" w:eastAsia="標楷體" w:hAnsi="Times New Roman" w:cs="Times New Roman"/>
              </w:rPr>
            </w:pPr>
          </w:p>
        </w:tc>
        <w:tc>
          <w:tcPr>
            <w:tcW w:w="8972" w:type="dxa"/>
          </w:tcPr>
          <w:p w14:paraId="47C005A4" w14:textId="2FE1FC6C" w:rsidR="00274169" w:rsidRDefault="00274169" w:rsidP="00274169">
            <w:pPr>
              <w:spacing w:line="264" w:lineRule="auto"/>
              <w:jc w:val="both"/>
              <w:rPr>
                <w:rFonts w:ascii="Times New Roman" w:eastAsia="標楷體" w:hAnsi="Times New Roman" w:cs="Times New Roman"/>
              </w:rPr>
            </w:pPr>
            <w:r w:rsidRPr="00B259E6">
              <w:rPr>
                <w:rFonts w:ascii="Times New Roman" w:eastAsia="標楷體" w:hAnsi="Times New Roman" w:cs="Times New Roman"/>
              </w:rPr>
              <w:t>獎</w:t>
            </w:r>
            <w:r w:rsidRPr="00B259E6">
              <w:rPr>
                <w:rFonts w:ascii="Times New Roman" w:eastAsia="標楷體" w:hAnsi="Times New Roman" w:cs="Times New Roman" w:hint="eastAsia"/>
              </w:rPr>
              <w:t>勵方式</w:t>
            </w:r>
            <w:r w:rsidRPr="00B259E6">
              <w:rPr>
                <w:rFonts w:ascii="Times New Roman" w:eastAsia="標楷體" w:hAnsi="Times New Roman" w:cs="Times New Roman"/>
              </w:rPr>
              <w:t>：</w:t>
            </w:r>
          </w:p>
          <w:p w14:paraId="0B9D7E4C" w14:textId="211DE02A" w:rsidR="003E20C1" w:rsidRPr="003E20C1" w:rsidRDefault="003E20C1" w:rsidP="00274169">
            <w:pPr>
              <w:spacing w:line="264" w:lineRule="auto"/>
              <w:jc w:val="both"/>
              <w:rPr>
                <w:rFonts w:ascii="Times New Roman" w:eastAsia="標楷體" w:hAnsi="Times New Roman" w:cs="Times New Roman"/>
              </w:rPr>
            </w:pPr>
            <w:r w:rsidRPr="003E20C1">
              <w:rPr>
                <w:rFonts w:ascii="Times New Roman" w:eastAsia="標楷體" w:hAnsi="Times New Roman" w:cs="Times New Roman" w:hint="eastAsia"/>
              </w:rPr>
              <w:t>獎金以團隊為單位進行發放，獎狀每人一幀，名額可從缺。</w:t>
            </w:r>
          </w:p>
          <w:p w14:paraId="5D7FC795" w14:textId="29AE8D6B" w:rsidR="00274169" w:rsidRPr="00B259E6" w:rsidRDefault="00274169" w:rsidP="00274169">
            <w:pPr>
              <w:pStyle w:val="ae"/>
              <w:numPr>
                <w:ilvl w:val="0"/>
                <w:numId w:val="9"/>
              </w:numPr>
              <w:spacing w:line="264" w:lineRule="auto"/>
              <w:ind w:leftChars="0"/>
              <w:jc w:val="both"/>
              <w:rPr>
                <w:rFonts w:ascii="Times New Roman" w:eastAsia="標楷體" w:hAnsi="Times New Roman" w:cs="Times New Roman"/>
              </w:rPr>
            </w:pPr>
            <w:r w:rsidRPr="00B259E6">
              <w:rPr>
                <w:rFonts w:ascii="Times New Roman" w:eastAsia="標楷體" w:hAnsi="Times New Roman" w:cs="Times New Roman" w:hint="eastAsia"/>
              </w:rPr>
              <w:t>創業組</w:t>
            </w:r>
          </w:p>
          <w:p w14:paraId="0A189213" w14:textId="66F7A88C" w:rsidR="00274169" w:rsidRPr="00B259E6" w:rsidRDefault="00274169" w:rsidP="005D373B">
            <w:pPr>
              <w:pStyle w:val="ae"/>
              <w:numPr>
                <w:ilvl w:val="0"/>
                <w:numId w:val="13"/>
              </w:numPr>
              <w:autoSpaceDE w:val="0"/>
              <w:autoSpaceDN w:val="0"/>
              <w:spacing w:line="264" w:lineRule="auto"/>
              <w:ind w:leftChars="0" w:left="799" w:right="24" w:hanging="232"/>
              <w:jc w:val="both"/>
              <w:rPr>
                <w:rFonts w:ascii="Times New Roman" w:eastAsia="標楷體" w:hAnsi="Times New Roman" w:cs="Times New Roman"/>
              </w:rPr>
            </w:pPr>
            <w:r w:rsidRPr="00B259E6">
              <w:rPr>
                <w:rFonts w:ascii="Times New Roman" w:eastAsia="標楷體" w:hAnsi="Times New Roman" w:cs="Times New Roman" w:hint="eastAsia"/>
              </w:rPr>
              <w:t>第一名</w:t>
            </w:r>
            <w:r w:rsidRPr="00B259E6">
              <w:rPr>
                <w:rFonts w:ascii="Times New Roman" w:eastAsia="標楷體" w:hAnsi="Times New Roman" w:cs="Times New Roman"/>
              </w:rPr>
              <w:t>：</w:t>
            </w:r>
            <w:r w:rsidRPr="00B259E6">
              <w:rPr>
                <w:rFonts w:ascii="Times New Roman" w:eastAsia="標楷體" w:hAnsi="Times New Roman" w:cs="Times New Roman" w:hint="eastAsia"/>
              </w:rPr>
              <w:t>獎金新台幣五萬元、獎狀</w:t>
            </w:r>
            <w:r w:rsidRPr="00B259E6">
              <w:rPr>
                <w:rFonts w:ascii="Times New Roman" w:eastAsia="標楷體" w:hAnsi="Times New Roman" w:cs="Times New Roman"/>
              </w:rPr>
              <w:t>。</w:t>
            </w:r>
          </w:p>
          <w:p w14:paraId="6BA88870" w14:textId="05DA1461" w:rsidR="00274169" w:rsidRPr="00B259E6" w:rsidRDefault="00274169" w:rsidP="005D373B">
            <w:pPr>
              <w:pStyle w:val="ae"/>
              <w:numPr>
                <w:ilvl w:val="0"/>
                <w:numId w:val="13"/>
              </w:numPr>
              <w:autoSpaceDE w:val="0"/>
              <w:autoSpaceDN w:val="0"/>
              <w:spacing w:line="264" w:lineRule="auto"/>
              <w:ind w:leftChars="0" w:left="799" w:right="24" w:hanging="232"/>
              <w:jc w:val="both"/>
              <w:rPr>
                <w:rFonts w:ascii="Times New Roman" w:eastAsia="標楷體" w:hAnsi="Times New Roman" w:cs="Times New Roman"/>
              </w:rPr>
            </w:pPr>
            <w:r w:rsidRPr="00B259E6">
              <w:rPr>
                <w:rFonts w:ascii="Times New Roman" w:eastAsia="標楷體" w:hAnsi="Times New Roman" w:cs="Times New Roman" w:hint="eastAsia"/>
              </w:rPr>
              <w:t>第二名</w:t>
            </w:r>
            <w:r w:rsidRPr="00B259E6">
              <w:rPr>
                <w:rFonts w:ascii="Times New Roman" w:eastAsia="標楷體" w:hAnsi="Times New Roman" w:cs="Times New Roman"/>
              </w:rPr>
              <w:t>：</w:t>
            </w:r>
            <w:r w:rsidRPr="00B259E6">
              <w:rPr>
                <w:rFonts w:ascii="Times New Roman" w:eastAsia="標楷體" w:hAnsi="Times New Roman" w:cs="Times New Roman" w:hint="eastAsia"/>
              </w:rPr>
              <w:t>獎金新台幣三萬元、獎狀</w:t>
            </w:r>
            <w:r w:rsidRPr="00B259E6">
              <w:rPr>
                <w:rFonts w:ascii="Times New Roman" w:eastAsia="標楷體" w:hAnsi="Times New Roman" w:cs="Times New Roman"/>
              </w:rPr>
              <w:t>。</w:t>
            </w:r>
          </w:p>
          <w:p w14:paraId="3B8730F7" w14:textId="069BFF82" w:rsidR="00274169" w:rsidRPr="00B259E6" w:rsidRDefault="00274169" w:rsidP="005D373B">
            <w:pPr>
              <w:pStyle w:val="ae"/>
              <w:numPr>
                <w:ilvl w:val="0"/>
                <w:numId w:val="13"/>
              </w:numPr>
              <w:autoSpaceDE w:val="0"/>
              <w:autoSpaceDN w:val="0"/>
              <w:spacing w:line="264" w:lineRule="auto"/>
              <w:ind w:leftChars="0" w:left="799" w:right="24" w:hanging="232"/>
              <w:jc w:val="both"/>
              <w:rPr>
                <w:rFonts w:ascii="Times New Roman" w:eastAsia="標楷體" w:hAnsi="Times New Roman" w:cs="Times New Roman"/>
              </w:rPr>
            </w:pPr>
            <w:r w:rsidRPr="00B259E6">
              <w:rPr>
                <w:rFonts w:ascii="Times New Roman" w:eastAsia="標楷體" w:hAnsi="Times New Roman" w:cs="Times New Roman" w:hint="eastAsia"/>
              </w:rPr>
              <w:t>第三名</w:t>
            </w:r>
            <w:r w:rsidRPr="00B259E6">
              <w:rPr>
                <w:rFonts w:ascii="Times New Roman" w:eastAsia="標楷體" w:hAnsi="Times New Roman" w:cs="Times New Roman"/>
              </w:rPr>
              <w:t>：</w:t>
            </w:r>
            <w:r w:rsidRPr="00B259E6">
              <w:rPr>
                <w:rFonts w:ascii="Times New Roman" w:eastAsia="標楷體" w:hAnsi="Times New Roman" w:cs="Times New Roman" w:hint="eastAsia"/>
              </w:rPr>
              <w:t>獎金新台幣二萬元、獎狀</w:t>
            </w:r>
            <w:r w:rsidRPr="00B259E6">
              <w:rPr>
                <w:rFonts w:ascii="Times New Roman" w:eastAsia="標楷體" w:hAnsi="Times New Roman" w:cs="Times New Roman"/>
              </w:rPr>
              <w:t>。</w:t>
            </w:r>
          </w:p>
          <w:p w14:paraId="4C6E4C5F" w14:textId="00DBFB66" w:rsidR="00274169" w:rsidRPr="00B259E6" w:rsidRDefault="00274169" w:rsidP="005D373B">
            <w:pPr>
              <w:pStyle w:val="ae"/>
              <w:numPr>
                <w:ilvl w:val="0"/>
                <w:numId w:val="13"/>
              </w:numPr>
              <w:autoSpaceDE w:val="0"/>
              <w:autoSpaceDN w:val="0"/>
              <w:spacing w:line="264" w:lineRule="auto"/>
              <w:ind w:leftChars="0" w:left="799" w:right="24" w:hanging="232"/>
              <w:jc w:val="both"/>
              <w:rPr>
                <w:rFonts w:ascii="Times New Roman" w:eastAsia="標楷體" w:hAnsi="Times New Roman" w:cs="Times New Roman"/>
              </w:rPr>
            </w:pPr>
            <w:r w:rsidRPr="00B259E6">
              <w:rPr>
                <w:rFonts w:ascii="Times New Roman" w:eastAsia="標楷體" w:hAnsi="Times New Roman" w:cs="Times New Roman" w:hint="eastAsia"/>
              </w:rPr>
              <w:t>佳作獎</w:t>
            </w:r>
            <w:r w:rsidRPr="00B259E6">
              <w:rPr>
                <w:rFonts w:ascii="Times New Roman" w:eastAsia="標楷體" w:hAnsi="Times New Roman" w:cs="Times New Roman" w:hint="eastAsia"/>
              </w:rPr>
              <w:t>2</w:t>
            </w:r>
            <w:r w:rsidRPr="00B259E6">
              <w:rPr>
                <w:rFonts w:ascii="Times New Roman" w:eastAsia="標楷體" w:hAnsi="Times New Roman" w:cs="Times New Roman" w:hint="eastAsia"/>
              </w:rPr>
              <w:t>名</w:t>
            </w:r>
            <w:r w:rsidRPr="00B259E6">
              <w:rPr>
                <w:rFonts w:ascii="Times New Roman" w:eastAsia="標楷體" w:hAnsi="Times New Roman" w:cs="Times New Roman"/>
              </w:rPr>
              <w:t>：</w:t>
            </w:r>
            <w:r w:rsidRPr="00B259E6">
              <w:rPr>
                <w:rFonts w:ascii="Times New Roman" w:eastAsia="標楷體" w:hAnsi="Times New Roman" w:cs="Times New Roman" w:hint="eastAsia"/>
              </w:rPr>
              <w:t>獎金新台幣五千元、獎狀</w:t>
            </w:r>
            <w:r w:rsidRPr="00B259E6">
              <w:rPr>
                <w:rFonts w:ascii="Times New Roman" w:eastAsia="標楷體" w:hAnsi="Times New Roman" w:cs="Times New Roman"/>
              </w:rPr>
              <w:t>。</w:t>
            </w:r>
          </w:p>
          <w:p w14:paraId="3E74ADC8" w14:textId="2F87EB2B" w:rsidR="00274169" w:rsidRPr="00B259E6" w:rsidRDefault="00274169" w:rsidP="00274169">
            <w:pPr>
              <w:pStyle w:val="ae"/>
              <w:numPr>
                <w:ilvl w:val="0"/>
                <w:numId w:val="9"/>
              </w:numPr>
              <w:autoSpaceDE w:val="0"/>
              <w:autoSpaceDN w:val="0"/>
              <w:spacing w:line="264" w:lineRule="auto"/>
              <w:ind w:leftChars="0" w:right="24"/>
              <w:jc w:val="both"/>
              <w:rPr>
                <w:rFonts w:ascii="Times New Roman" w:eastAsia="標楷體" w:hAnsi="Times New Roman" w:cs="Times New Roman"/>
              </w:rPr>
            </w:pPr>
            <w:r w:rsidRPr="00B259E6">
              <w:rPr>
                <w:rFonts w:ascii="Times New Roman" w:eastAsia="標楷體" w:hAnsi="Times New Roman" w:cs="Times New Roman" w:hint="eastAsia"/>
              </w:rPr>
              <w:t>創意組</w:t>
            </w:r>
          </w:p>
          <w:p w14:paraId="1D3BA042" w14:textId="50C5048B" w:rsidR="00274169" w:rsidRPr="00B259E6" w:rsidRDefault="00274169" w:rsidP="005D373B">
            <w:pPr>
              <w:pStyle w:val="ae"/>
              <w:numPr>
                <w:ilvl w:val="0"/>
                <w:numId w:val="15"/>
              </w:numPr>
              <w:autoSpaceDE w:val="0"/>
              <w:autoSpaceDN w:val="0"/>
              <w:spacing w:line="264" w:lineRule="auto"/>
              <w:ind w:leftChars="0" w:left="799" w:right="24" w:hanging="232"/>
              <w:jc w:val="both"/>
              <w:rPr>
                <w:rFonts w:ascii="Times New Roman" w:eastAsia="標楷體" w:hAnsi="Times New Roman" w:cs="Times New Roman"/>
              </w:rPr>
            </w:pPr>
            <w:r w:rsidRPr="00B259E6">
              <w:rPr>
                <w:rFonts w:ascii="Times New Roman" w:eastAsia="標楷體" w:hAnsi="Times New Roman" w:cs="Times New Roman" w:hint="eastAsia"/>
              </w:rPr>
              <w:t>第一名</w:t>
            </w:r>
            <w:r w:rsidRPr="00B259E6">
              <w:rPr>
                <w:rFonts w:ascii="Times New Roman" w:eastAsia="標楷體" w:hAnsi="Times New Roman" w:cs="Times New Roman"/>
              </w:rPr>
              <w:t>：</w:t>
            </w:r>
            <w:r w:rsidRPr="00B259E6">
              <w:rPr>
                <w:rFonts w:ascii="Times New Roman" w:eastAsia="標楷體" w:hAnsi="Times New Roman" w:cs="Times New Roman" w:hint="eastAsia"/>
              </w:rPr>
              <w:t>獎金新台幣二萬元、獎狀</w:t>
            </w:r>
            <w:r w:rsidRPr="00B259E6">
              <w:rPr>
                <w:rFonts w:ascii="Times New Roman" w:eastAsia="標楷體" w:hAnsi="Times New Roman" w:cs="Times New Roman"/>
              </w:rPr>
              <w:t>。</w:t>
            </w:r>
          </w:p>
          <w:p w14:paraId="137FCC36" w14:textId="53DECB9B" w:rsidR="00274169" w:rsidRPr="00B259E6" w:rsidRDefault="00274169" w:rsidP="005D373B">
            <w:pPr>
              <w:pStyle w:val="ae"/>
              <w:numPr>
                <w:ilvl w:val="0"/>
                <w:numId w:val="15"/>
              </w:numPr>
              <w:autoSpaceDE w:val="0"/>
              <w:autoSpaceDN w:val="0"/>
              <w:spacing w:line="264" w:lineRule="auto"/>
              <w:ind w:leftChars="0" w:left="799" w:right="24" w:hanging="232"/>
              <w:jc w:val="both"/>
              <w:rPr>
                <w:rFonts w:ascii="Times New Roman" w:eastAsia="標楷體" w:hAnsi="Times New Roman" w:cs="Times New Roman"/>
              </w:rPr>
            </w:pPr>
            <w:r w:rsidRPr="00B259E6">
              <w:rPr>
                <w:rFonts w:ascii="Times New Roman" w:eastAsia="標楷體" w:hAnsi="Times New Roman" w:cs="Times New Roman" w:hint="eastAsia"/>
              </w:rPr>
              <w:t>第二名</w:t>
            </w:r>
            <w:r w:rsidRPr="00B259E6">
              <w:rPr>
                <w:rFonts w:ascii="Times New Roman" w:eastAsia="標楷體" w:hAnsi="Times New Roman" w:cs="Times New Roman"/>
              </w:rPr>
              <w:t>：</w:t>
            </w:r>
            <w:r w:rsidRPr="00B259E6">
              <w:rPr>
                <w:rFonts w:ascii="Times New Roman" w:eastAsia="標楷體" w:hAnsi="Times New Roman" w:cs="Times New Roman" w:hint="eastAsia"/>
              </w:rPr>
              <w:t>獎金新台幣一萬元、獎狀</w:t>
            </w:r>
            <w:r w:rsidRPr="00B259E6">
              <w:rPr>
                <w:rFonts w:ascii="Times New Roman" w:eastAsia="標楷體" w:hAnsi="Times New Roman" w:cs="Times New Roman"/>
              </w:rPr>
              <w:t>。</w:t>
            </w:r>
          </w:p>
          <w:p w14:paraId="28C9EAFE" w14:textId="20C09EA3" w:rsidR="00274169" w:rsidRPr="00B259E6" w:rsidRDefault="00274169" w:rsidP="005D373B">
            <w:pPr>
              <w:pStyle w:val="ae"/>
              <w:numPr>
                <w:ilvl w:val="0"/>
                <w:numId w:val="15"/>
              </w:numPr>
              <w:autoSpaceDE w:val="0"/>
              <w:autoSpaceDN w:val="0"/>
              <w:spacing w:line="264" w:lineRule="auto"/>
              <w:ind w:leftChars="0" w:left="799" w:right="24" w:hanging="232"/>
              <w:jc w:val="both"/>
              <w:rPr>
                <w:rFonts w:ascii="Times New Roman" w:eastAsia="標楷體" w:hAnsi="Times New Roman" w:cs="Times New Roman"/>
              </w:rPr>
            </w:pPr>
            <w:r w:rsidRPr="00B259E6">
              <w:rPr>
                <w:rFonts w:ascii="Times New Roman" w:eastAsia="標楷體" w:hAnsi="Times New Roman" w:cs="Times New Roman" w:hint="eastAsia"/>
              </w:rPr>
              <w:t>第三名</w:t>
            </w:r>
            <w:r w:rsidRPr="00B259E6">
              <w:rPr>
                <w:rFonts w:ascii="Times New Roman" w:eastAsia="標楷體" w:hAnsi="Times New Roman" w:cs="Times New Roman"/>
              </w:rPr>
              <w:t>：</w:t>
            </w:r>
            <w:r w:rsidRPr="00B259E6">
              <w:rPr>
                <w:rFonts w:ascii="Times New Roman" w:eastAsia="標楷體" w:hAnsi="Times New Roman" w:cs="Times New Roman" w:hint="eastAsia"/>
              </w:rPr>
              <w:t>獎金新台幣五千元、獎狀</w:t>
            </w:r>
            <w:r w:rsidRPr="00B259E6">
              <w:rPr>
                <w:rFonts w:ascii="Times New Roman" w:eastAsia="標楷體" w:hAnsi="Times New Roman" w:cs="Times New Roman"/>
              </w:rPr>
              <w:t>。</w:t>
            </w:r>
          </w:p>
          <w:p w14:paraId="32E73758" w14:textId="4B904014" w:rsidR="00274169" w:rsidRPr="00B259E6" w:rsidRDefault="00274169" w:rsidP="005D373B">
            <w:pPr>
              <w:pStyle w:val="ae"/>
              <w:numPr>
                <w:ilvl w:val="0"/>
                <w:numId w:val="15"/>
              </w:numPr>
              <w:autoSpaceDE w:val="0"/>
              <w:autoSpaceDN w:val="0"/>
              <w:spacing w:line="264" w:lineRule="auto"/>
              <w:ind w:leftChars="0" w:left="799" w:right="24" w:hanging="232"/>
              <w:jc w:val="both"/>
              <w:rPr>
                <w:rFonts w:ascii="Times New Roman" w:eastAsia="標楷體" w:hAnsi="Times New Roman" w:cs="Times New Roman"/>
              </w:rPr>
            </w:pPr>
            <w:r w:rsidRPr="00B259E6">
              <w:rPr>
                <w:rFonts w:ascii="Times New Roman" w:eastAsia="標楷體" w:hAnsi="Times New Roman" w:cs="Times New Roman" w:hint="eastAsia"/>
              </w:rPr>
              <w:t>佳作獎</w:t>
            </w:r>
            <w:r w:rsidRPr="00B259E6">
              <w:rPr>
                <w:rFonts w:ascii="Times New Roman" w:eastAsia="標楷體" w:hAnsi="Times New Roman" w:cs="Times New Roman" w:hint="eastAsia"/>
              </w:rPr>
              <w:t>2</w:t>
            </w:r>
            <w:r w:rsidRPr="00B259E6">
              <w:rPr>
                <w:rFonts w:ascii="Times New Roman" w:eastAsia="標楷體" w:hAnsi="Times New Roman" w:cs="Times New Roman" w:hint="eastAsia"/>
              </w:rPr>
              <w:t>名</w:t>
            </w:r>
            <w:r w:rsidRPr="00B259E6">
              <w:rPr>
                <w:rFonts w:ascii="Times New Roman" w:eastAsia="標楷體" w:hAnsi="Times New Roman" w:cs="Times New Roman"/>
              </w:rPr>
              <w:t>：</w:t>
            </w:r>
            <w:r w:rsidRPr="00B259E6">
              <w:rPr>
                <w:rFonts w:ascii="Times New Roman" w:eastAsia="標楷體" w:hAnsi="Times New Roman" w:cs="Times New Roman" w:hint="eastAsia"/>
              </w:rPr>
              <w:t>獎金新台幣二千五百元、獎狀</w:t>
            </w:r>
            <w:r w:rsidRPr="00B259E6">
              <w:rPr>
                <w:rFonts w:ascii="Times New Roman" w:eastAsia="標楷體" w:hAnsi="Times New Roman" w:cs="Times New Roman"/>
              </w:rPr>
              <w:t>。</w:t>
            </w:r>
          </w:p>
        </w:tc>
      </w:tr>
      <w:tr w:rsidR="00B259E6" w:rsidRPr="00B259E6" w14:paraId="58B166D3" w14:textId="77777777" w:rsidTr="00B974FE">
        <w:trPr>
          <w:jc w:val="center"/>
        </w:trPr>
        <w:tc>
          <w:tcPr>
            <w:tcW w:w="932" w:type="dxa"/>
            <w:shd w:val="clear" w:color="auto" w:fill="auto"/>
          </w:tcPr>
          <w:p w14:paraId="4E346DB5" w14:textId="240BF843" w:rsidR="00274169" w:rsidRPr="00B974FE" w:rsidRDefault="00274169" w:rsidP="00B974FE">
            <w:pPr>
              <w:pStyle w:val="ae"/>
              <w:numPr>
                <w:ilvl w:val="0"/>
                <w:numId w:val="23"/>
              </w:numPr>
              <w:spacing w:line="264" w:lineRule="auto"/>
              <w:ind w:leftChars="0" w:right="24"/>
              <w:rPr>
                <w:rFonts w:ascii="Times New Roman" w:eastAsia="標楷體" w:hAnsi="Times New Roman" w:cs="Times New Roman"/>
              </w:rPr>
            </w:pPr>
          </w:p>
        </w:tc>
        <w:tc>
          <w:tcPr>
            <w:tcW w:w="8972" w:type="dxa"/>
          </w:tcPr>
          <w:p w14:paraId="7395FD86" w14:textId="19A8A6D6" w:rsidR="0075090B" w:rsidRPr="0075090B" w:rsidRDefault="00274169" w:rsidP="0075090B">
            <w:pPr>
              <w:spacing w:line="264" w:lineRule="auto"/>
              <w:jc w:val="both"/>
              <w:rPr>
                <w:rFonts w:ascii="Times New Roman" w:eastAsia="標楷體" w:hAnsi="Times New Roman" w:cs="Times New Roman"/>
              </w:rPr>
            </w:pPr>
            <w:r w:rsidRPr="00B259E6">
              <w:rPr>
                <w:rFonts w:ascii="Times New Roman" w:eastAsia="標楷體" w:hAnsi="Times New Roman" w:cs="Times New Roman" w:hint="eastAsia"/>
              </w:rPr>
              <w:t>評審標準：</w:t>
            </w:r>
          </w:p>
          <w:p w14:paraId="58A80800" w14:textId="0464D7C1" w:rsidR="0075090B" w:rsidRPr="0075090B" w:rsidRDefault="0075090B" w:rsidP="0075090B">
            <w:pPr>
              <w:spacing w:line="264" w:lineRule="auto"/>
              <w:jc w:val="both"/>
              <w:rPr>
                <w:rFonts w:ascii="Times New Roman" w:eastAsia="標楷體" w:hAnsi="Times New Roman" w:cs="Times New Roman"/>
              </w:rPr>
            </w:pPr>
            <w:r w:rsidRPr="0075090B">
              <w:rPr>
                <w:rFonts w:ascii="Times New Roman" w:eastAsia="標楷體" w:hAnsi="Times New Roman" w:cs="Times New Roman" w:hint="eastAsia"/>
              </w:rPr>
              <w:t>由本校聘請</w:t>
            </w:r>
            <w:r w:rsidR="003E20C1">
              <w:rPr>
                <w:rFonts w:ascii="Times New Roman" w:eastAsia="標楷體" w:hAnsi="Times New Roman" w:cs="Times New Roman" w:hint="eastAsia"/>
              </w:rPr>
              <w:t>3-7</w:t>
            </w:r>
            <w:r w:rsidR="003E20C1">
              <w:rPr>
                <w:rFonts w:ascii="Times New Roman" w:eastAsia="標楷體" w:hAnsi="Times New Roman" w:cs="Times New Roman" w:hint="eastAsia"/>
              </w:rPr>
              <w:t>位</w:t>
            </w:r>
            <w:r w:rsidRPr="0075090B">
              <w:rPr>
                <w:rFonts w:ascii="Times New Roman" w:eastAsia="標楷體" w:hAnsi="Times New Roman" w:cs="Times New Roman" w:hint="eastAsia"/>
              </w:rPr>
              <w:t>校外學者專家擔任</w:t>
            </w:r>
            <w:r>
              <w:rPr>
                <w:rFonts w:ascii="Times New Roman" w:eastAsia="標楷體" w:hAnsi="Times New Roman" w:cs="Times New Roman" w:hint="eastAsia"/>
              </w:rPr>
              <w:t>初審</w:t>
            </w:r>
            <w:r>
              <w:rPr>
                <w:rFonts w:ascii="Times New Roman" w:eastAsia="標楷體" w:hAnsi="Times New Roman" w:cs="Times New Roman" w:hint="eastAsia"/>
              </w:rPr>
              <w:t>/</w:t>
            </w:r>
            <w:r>
              <w:rPr>
                <w:rFonts w:ascii="Times New Roman" w:eastAsia="標楷體" w:hAnsi="Times New Roman" w:cs="Times New Roman" w:hint="eastAsia"/>
              </w:rPr>
              <w:t>複審</w:t>
            </w:r>
            <w:r w:rsidRPr="0075090B">
              <w:rPr>
                <w:rFonts w:ascii="Times New Roman" w:eastAsia="標楷體" w:hAnsi="Times New Roman" w:cs="Times New Roman" w:hint="eastAsia"/>
              </w:rPr>
              <w:t>評審</w:t>
            </w:r>
            <w:r>
              <w:rPr>
                <w:rFonts w:ascii="Times New Roman" w:eastAsia="標楷體" w:hAnsi="Times New Roman" w:cs="Times New Roman" w:hint="eastAsia"/>
              </w:rPr>
              <w:t>委員，</w:t>
            </w:r>
            <w:r w:rsidRPr="0075090B">
              <w:rPr>
                <w:rFonts w:ascii="Times New Roman" w:eastAsia="標楷體" w:hAnsi="Times New Roman" w:cs="Times New Roman" w:hint="eastAsia"/>
              </w:rPr>
              <w:t>並依下列標準進行評分</w:t>
            </w:r>
            <w:r>
              <w:rPr>
                <w:rFonts w:ascii="Times New Roman" w:eastAsia="標楷體" w:hAnsi="Times New Roman" w:cs="Times New Roman" w:hint="eastAsia"/>
              </w:rPr>
              <w:t>：</w:t>
            </w:r>
          </w:p>
          <w:p w14:paraId="50AF0025" w14:textId="1E6E9C86" w:rsidR="00274169" w:rsidRPr="00B259E6" w:rsidRDefault="00274169" w:rsidP="00274169">
            <w:pPr>
              <w:pStyle w:val="ae"/>
              <w:numPr>
                <w:ilvl w:val="0"/>
                <w:numId w:val="20"/>
              </w:numPr>
              <w:spacing w:line="264" w:lineRule="auto"/>
              <w:ind w:leftChars="0"/>
              <w:jc w:val="both"/>
              <w:rPr>
                <w:rFonts w:ascii="Times New Roman" w:eastAsia="標楷體" w:hAnsi="Times New Roman" w:cs="Times New Roman"/>
              </w:rPr>
            </w:pPr>
            <w:r w:rsidRPr="00B259E6">
              <w:rPr>
                <w:rFonts w:ascii="Times New Roman" w:eastAsia="標楷體" w:hAnsi="Times New Roman" w:cs="Times New Roman" w:hint="eastAsia"/>
              </w:rPr>
              <w:lastRenderedPageBreak/>
              <w:t>創業組</w:t>
            </w:r>
          </w:p>
          <w:p w14:paraId="7C976767" w14:textId="742B5E97" w:rsidR="00274169" w:rsidRPr="00B259E6" w:rsidRDefault="00274169" w:rsidP="005D373B">
            <w:pPr>
              <w:pStyle w:val="ae"/>
              <w:numPr>
                <w:ilvl w:val="0"/>
                <w:numId w:val="21"/>
              </w:numPr>
              <w:spacing w:line="264" w:lineRule="auto"/>
              <w:ind w:leftChars="0" w:left="799" w:hanging="283"/>
              <w:jc w:val="both"/>
              <w:rPr>
                <w:rFonts w:ascii="Times New Roman" w:eastAsia="標楷體" w:hAnsi="Times New Roman" w:cs="Times New Roman"/>
              </w:rPr>
            </w:pPr>
            <w:r w:rsidRPr="00B259E6">
              <w:rPr>
                <w:rFonts w:ascii="Times New Roman" w:eastAsia="標楷體" w:hAnsi="Times New Roman" w:cs="Times New Roman" w:hint="eastAsia"/>
              </w:rPr>
              <w:t>產品或服務創新性與市場性</w:t>
            </w:r>
            <w:r w:rsidRPr="00B259E6">
              <w:rPr>
                <w:rFonts w:ascii="Times New Roman" w:eastAsia="標楷體" w:hAnsi="Times New Roman" w:cs="Times New Roman" w:hint="eastAsia"/>
              </w:rPr>
              <w:t xml:space="preserve">40% </w:t>
            </w:r>
            <w:r w:rsidR="00B974FE" w:rsidRPr="00B259E6">
              <w:rPr>
                <w:rFonts w:ascii="Times New Roman" w:eastAsia="標楷體" w:hAnsi="Times New Roman" w:cs="Times New Roman"/>
              </w:rPr>
              <w:t>。</w:t>
            </w:r>
          </w:p>
          <w:p w14:paraId="321AB4AD" w14:textId="7FD5E524" w:rsidR="00274169" w:rsidRPr="00B259E6" w:rsidRDefault="00274169" w:rsidP="005D373B">
            <w:pPr>
              <w:pStyle w:val="ae"/>
              <w:numPr>
                <w:ilvl w:val="0"/>
                <w:numId w:val="21"/>
              </w:numPr>
              <w:spacing w:line="264" w:lineRule="auto"/>
              <w:ind w:leftChars="0" w:left="799" w:hanging="283"/>
              <w:jc w:val="both"/>
              <w:rPr>
                <w:rFonts w:ascii="Times New Roman" w:eastAsia="標楷體" w:hAnsi="Times New Roman" w:cs="Times New Roman"/>
              </w:rPr>
            </w:pPr>
            <w:r w:rsidRPr="00B259E6">
              <w:rPr>
                <w:rFonts w:ascii="Times New Roman" w:eastAsia="標楷體" w:hAnsi="Times New Roman" w:cs="Times New Roman" w:hint="eastAsia"/>
              </w:rPr>
              <w:t>營運模式與行銷策略</w:t>
            </w:r>
            <w:r w:rsidRPr="00B259E6">
              <w:rPr>
                <w:rFonts w:ascii="Times New Roman" w:eastAsia="標楷體" w:hAnsi="Times New Roman" w:cs="Times New Roman" w:hint="eastAsia"/>
              </w:rPr>
              <w:t xml:space="preserve">30% </w:t>
            </w:r>
            <w:r w:rsidR="00B974FE" w:rsidRPr="00B259E6">
              <w:rPr>
                <w:rFonts w:ascii="Times New Roman" w:eastAsia="標楷體" w:hAnsi="Times New Roman" w:cs="Times New Roman"/>
              </w:rPr>
              <w:t>。</w:t>
            </w:r>
          </w:p>
          <w:p w14:paraId="3B952583" w14:textId="65FD7D7E" w:rsidR="00274169" w:rsidRPr="00B259E6" w:rsidRDefault="00274169" w:rsidP="005D373B">
            <w:pPr>
              <w:pStyle w:val="ae"/>
              <w:numPr>
                <w:ilvl w:val="0"/>
                <w:numId w:val="21"/>
              </w:numPr>
              <w:spacing w:line="264" w:lineRule="auto"/>
              <w:ind w:leftChars="0" w:left="799" w:hanging="283"/>
              <w:jc w:val="both"/>
              <w:rPr>
                <w:rFonts w:ascii="Times New Roman" w:eastAsia="標楷體" w:hAnsi="Times New Roman" w:cs="Times New Roman"/>
              </w:rPr>
            </w:pPr>
            <w:r w:rsidRPr="00B259E6">
              <w:rPr>
                <w:rFonts w:ascii="Times New Roman" w:eastAsia="標楷體" w:hAnsi="Times New Roman" w:cs="Times New Roman" w:hint="eastAsia"/>
              </w:rPr>
              <w:t>團隊能力與可行性</w:t>
            </w:r>
            <w:r w:rsidRPr="00B259E6">
              <w:rPr>
                <w:rFonts w:ascii="Times New Roman" w:eastAsia="標楷體" w:hAnsi="Times New Roman" w:cs="Times New Roman" w:hint="eastAsia"/>
              </w:rPr>
              <w:t>15%</w:t>
            </w:r>
            <w:r w:rsidR="00B974FE" w:rsidRPr="00B259E6">
              <w:rPr>
                <w:rFonts w:ascii="Times New Roman" w:eastAsia="標楷體" w:hAnsi="Times New Roman" w:cs="Times New Roman"/>
              </w:rPr>
              <w:t>。</w:t>
            </w:r>
          </w:p>
          <w:p w14:paraId="1E54094E" w14:textId="098E753B" w:rsidR="00274169" w:rsidRPr="00B259E6" w:rsidRDefault="00274169" w:rsidP="005D373B">
            <w:pPr>
              <w:pStyle w:val="ae"/>
              <w:numPr>
                <w:ilvl w:val="0"/>
                <w:numId w:val="21"/>
              </w:numPr>
              <w:spacing w:line="264" w:lineRule="auto"/>
              <w:ind w:leftChars="0" w:left="799" w:hanging="283"/>
              <w:jc w:val="both"/>
              <w:rPr>
                <w:rFonts w:ascii="Times New Roman" w:eastAsia="標楷體" w:hAnsi="Times New Roman" w:cs="Times New Roman"/>
              </w:rPr>
            </w:pPr>
            <w:r w:rsidRPr="00B259E6">
              <w:rPr>
                <w:rFonts w:ascii="Times New Roman" w:eastAsia="標楷體" w:hAnsi="Times New Roman" w:cs="Times New Roman" w:hint="eastAsia"/>
              </w:rPr>
              <w:t>財務規劃及未來發展</w:t>
            </w:r>
            <w:r w:rsidRPr="00B259E6">
              <w:rPr>
                <w:rFonts w:ascii="Times New Roman" w:eastAsia="標楷體" w:hAnsi="Times New Roman" w:cs="Times New Roman" w:hint="eastAsia"/>
              </w:rPr>
              <w:t>15%</w:t>
            </w:r>
            <w:r w:rsidR="00B974FE" w:rsidRPr="00B259E6">
              <w:rPr>
                <w:rFonts w:ascii="Times New Roman" w:eastAsia="標楷體" w:hAnsi="Times New Roman" w:cs="Times New Roman"/>
              </w:rPr>
              <w:t>。</w:t>
            </w:r>
          </w:p>
          <w:p w14:paraId="23BEA0B6" w14:textId="77777777" w:rsidR="00274169" w:rsidRPr="00B259E6" w:rsidRDefault="00274169" w:rsidP="00274169">
            <w:pPr>
              <w:pStyle w:val="ae"/>
              <w:numPr>
                <w:ilvl w:val="0"/>
                <w:numId w:val="20"/>
              </w:numPr>
              <w:autoSpaceDE w:val="0"/>
              <w:autoSpaceDN w:val="0"/>
              <w:spacing w:line="264" w:lineRule="auto"/>
              <w:ind w:leftChars="0" w:right="24"/>
              <w:jc w:val="both"/>
              <w:rPr>
                <w:rFonts w:ascii="Times New Roman" w:eastAsia="標楷體" w:hAnsi="Times New Roman" w:cs="Times New Roman"/>
              </w:rPr>
            </w:pPr>
            <w:r w:rsidRPr="00B259E6">
              <w:rPr>
                <w:rFonts w:ascii="Times New Roman" w:eastAsia="標楷體" w:hAnsi="Times New Roman" w:cs="Times New Roman" w:hint="eastAsia"/>
              </w:rPr>
              <w:t>創意組</w:t>
            </w:r>
          </w:p>
          <w:p w14:paraId="2D3547DE" w14:textId="42838607" w:rsidR="00274169" w:rsidRPr="00B259E6" w:rsidRDefault="00274169" w:rsidP="005D373B">
            <w:pPr>
              <w:pStyle w:val="ae"/>
              <w:numPr>
                <w:ilvl w:val="0"/>
                <w:numId w:val="22"/>
              </w:numPr>
              <w:spacing w:line="264" w:lineRule="auto"/>
              <w:ind w:leftChars="0" w:left="799" w:hanging="283"/>
              <w:jc w:val="both"/>
              <w:rPr>
                <w:rFonts w:ascii="Times New Roman" w:eastAsia="標楷體" w:hAnsi="Times New Roman" w:cs="Times New Roman"/>
              </w:rPr>
            </w:pPr>
            <w:r w:rsidRPr="00B259E6">
              <w:rPr>
                <w:rFonts w:ascii="Times New Roman" w:eastAsia="標楷體" w:hAnsi="Times New Roman" w:cs="Times New Roman" w:hint="eastAsia"/>
              </w:rPr>
              <w:t>創新及新穎性</w:t>
            </w:r>
            <w:r w:rsidRPr="00B259E6">
              <w:rPr>
                <w:rFonts w:ascii="Times New Roman" w:eastAsia="標楷體" w:hAnsi="Times New Roman" w:cs="Times New Roman" w:hint="eastAsia"/>
              </w:rPr>
              <w:t>40%</w:t>
            </w:r>
            <w:r w:rsidR="00B974FE" w:rsidRPr="00B259E6">
              <w:rPr>
                <w:rFonts w:ascii="Times New Roman" w:eastAsia="標楷體" w:hAnsi="Times New Roman" w:cs="Times New Roman"/>
              </w:rPr>
              <w:t>。</w:t>
            </w:r>
          </w:p>
          <w:p w14:paraId="6020F951" w14:textId="7E0A138E" w:rsidR="00274169" w:rsidRPr="00B259E6" w:rsidRDefault="00274169" w:rsidP="005D373B">
            <w:pPr>
              <w:pStyle w:val="ae"/>
              <w:numPr>
                <w:ilvl w:val="0"/>
                <w:numId w:val="22"/>
              </w:numPr>
              <w:spacing w:line="264" w:lineRule="auto"/>
              <w:ind w:leftChars="0" w:left="799" w:hanging="283"/>
              <w:jc w:val="both"/>
              <w:rPr>
                <w:rFonts w:ascii="Times New Roman" w:eastAsia="標楷體" w:hAnsi="Times New Roman" w:cs="Times New Roman"/>
              </w:rPr>
            </w:pPr>
            <w:r w:rsidRPr="00B259E6">
              <w:rPr>
                <w:rFonts w:ascii="Times New Roman" w:eastAsia="標楷體" w:hAnsi="Times New Roman" w:cs="Times New Roman" w:hint="eastAsia"/>
              </w:rPr>
              <w:t>市場潛力</w:t>
            </w:r>
            <w:r w:rsidRPr="00B259E6">
              <w:rPr>
                <w:rFonts w:ascii="Times New Roman" w:eastAsia="標楷體" w:hAnsi="Times New Roman" w:cs="Times New Roman" w:hint="eastAsia"/>
              </w:rPr>
              <w:t>20%</w:t>
            </w:r>
            <w:r w:rsidR="00B974FE" w:rsidRPr="00B259E6">
              <w:rPr>
                <w:rFonts w:ascii="Times New Roman" w:eastAsia="標楷體" w:hAnsi="Times New Roman" w:cs="Times New Roman"/>
              </w:rPr>
              <w:t>。</w:t>
            </w:r>
          </w:p>
          <w:p w14:paraId="6D0C4B13" w14:textId="1E191993" w:rsidR="00274169" w:rsidRPr="00B259E6" w:rsidRDefault="00274169" w:rsidP="005D373B">
            <w:pPr>
              <w:pStyle w:val="ae"/>
              <w:numPr>
                <w:ilvl w:val="0"/>
                <w:numId w:val="22"/>
              </w:numPr>
              <w:spacing w:line="264" w:lineRule="auto"/>
              <w:ind w:leftChars="0" w:left="799" w:hanging="283"/>
              <w:jc w:val="both"/>
              <w:rPr>
                <w:rFonts w:ascii="Times New Roman" w:eastAsia="標楷體" w:hAnsi="Times New Roman" w:cs="Times New Roman"/>
              </w:rPr>
            </w:pPr>
            <w:r w:rsidRPr="00B259E6">
              <w:rPr>
                <w:rFonts w:ascii="Times New Roman" w:eastAsia="標楷體" w:hAnsi="Times New Roman" w:cs="Times New Roman" w:hint="eastAsia"/>
              </w:rPr>
              <w:t>團隊能力與可實現性</w:t>
            </w:r>
            <w:r w:rsidRPr="00B259E6">
              <w:rPr>
                <w:rFonts w:ascii="Times New Roman" w:eastAsia="標楷體" w:hAnsi="Times New Roman" w:cs="Times New Roman" w:hint="eastAsia"/>
              </w:rPr>
              <w:t>20%</w:t>
            </w:r>
            <w:r w:rsidR="00B974FE" w:rsidRPr="00B259E6">
              <w:rPr>
                <w:rFonts w:ascii="Times New Roman" w:eastAsia="標楷體" w:hAnsi="Times New Roman" w:cs="Times New Roman"/>
              </w:rPr>
              <w:t>。</w:t>
            </w:r>
          </w:p>
          <w:p w14:paraId="4C61A2DA" w14:textId="7EC396F0" w:rsidR="00274169" w:rsidRPr="00B259E6" w:rsidRDefault="00274169" w:rsidP="005D373B">
            <w:pPr>
              <w:pStyle w:val="ae"/>
              <w:numPr>
                <w:ilvl w:val="0"/>
                <w:numId w:val="22"/>
              </w:numPr>
              <w:spacing w:line="264" w:lineRule="auto"/>
              <w:ind w:leftChars="0" w:left="799" w:hanging="283"/>
              <w:jc w:val="both"/>
              <w:rPr>
                <w:rFonts w:ascii="Times New Roman" w:eastAsia="標楷體" w:hAnsi="Times New Roman" w:cs="Times New Roman"/>
              </w:rPr>
            </w:pPr>
            <w:r w:rsidRPr="00B259E6">
              <w:rPr>
                <w:rFonts w:ascii="Times New Roman" w:eastAsia="標楷體" w:hAnsi="Times New Roman" w:cs="Times New Roman" w:hint="eastAsia"/>
              </w:rPr>
              <w:t>貢獻性</w:t>
            </w:r>
            <w:r w:rsidRPr="00B259E6">
              <w:rPr>
                <w:rFonts w:ascii="Times New Roman" w:eastAsia="標楷體" w:hAnsi="Times New Roman" w:cs="Times New Roman" w:hint="eastAsia"/>
              </w:rPr>
              <w:t xml:space="preserve"> (</w:t>
            </w:r>
            <w:r w:rsidRPr="00B259E6">
              <w:rPr>
                <w:rFonts w:ascii="Times New Roman" w:eastAsia="標楷體" w:hAnsi="Times New Roman" w:cs="Times New Roman" w:hint="eastAsia"/>
              </w:rPr>
              <w:t>對生活的改善</w:t>
            </w:r>
            <w:r w:rsidRPr="00B259E6">
              <w:rPr>
                <w:rFonts w:ascii="Times New Roman" w:eastAsia="標楷體" w:hAnsi="Times New Roman" w:cs="Times New Roman" w:hint="eastAsia"/>
              </w:rPr>
              <w:t>) 20%</w:t>
            </w:r>
            <w:r w:rsidR="00B974FE" w:rsidRPr="00B259E6">
              <w:rPr>
                <w:rFonts w:ascii="Times New Roman" w:eastAsia="標楷體" w:hAnsi="Times New Roman" w:cs="Times New Roman"/>
              </w:rPr>
              <w:t>。</w:t>
            </w:r>
          </w:p>
        </w:tc>
      </w:tr>
      <w:tr w:rsidR="00B259E6" w:rsidRPr="00B259E6" w14:paraId="135C795A" w14:textId="77777777" w:rsidTr="00B974FE">
        <w:trPr>
          <w:trHeight w:val="926"/>
          <w:jc w:val="center"/>
        </w:trPr>
        <w:tc>
          <w:tcPr>
            <w:tcW w:w="932" w:type="dxa"/>
            <w:shd w:val="clear" w:color="auto" w:fill="auto"/>
          </w:tcPr>
          <w:p w14:paraId="5B1157DC" w14:textId="5EAA1373" w:rsidR="00274169" w:rsidRPr="00B974FE" w:rsidRDefault="00274169" w:rsidP="00B974FE">
            <w:pPr>
              <w:pStyle w:val="ae"/>
              <w:numPr>
                <w:ilvl w:val="0"/>
                <w:numId w:val="23"/>
              </w:numPr>
              <w:spacing w:line="264" w:lineRule="auto"/>
              <w:ind w:leftChars="0" w:right="24"/>
              <w:rPr>
                <w:rFonts w:ascii="Times New Roman" w:eastAsia="標楷體" w:hAnsi="Times New Roman" w:cs="Times New Roman"/>
              </w:rPr>
            </w:pPr>
          </w:p>
        </w:tc>
        <w:tc>
          <w:tcPr>
            <w:tcW w:w="8972" w:type="dxa"/>
          </w:tcPr>
          <w:p w14:paraId="325F76C7" w14:textId="02AE56E8" w:rsidR="00274169" w:rsidRPr="00B259E6" w:rsidRDefault="00900F81" w:rsidP="00203F7A">
            <w:pPr>
              <w:spacing w:line="264" w:lineRule="auto"/>
              <w:jc w:val="both"/>
              <w:rPr>
                <w:rFonts w:ascii="Times New Roman" w:eastAsia="標楷體" w:hAnsi="Times New Roman" w:cs="Times New Roman"/>
              </w:rPr>
            </w:pPr>
            <w:r>
              <w:rPr>
                <w:rFonts w:ascii="Times New Roman" w:eastAsia="標楷體" w:hAnsi="Times New Roman" w:cs="Times New Roman" w:hint="eastAsia"/>
              </w:rPr>
              <w:t>獲獎</w:t>
            </w:r>
            <w:r w:rsidR="000F3E62" w:rsidRPr="000F3E62">
              <w:rPr>
                <w:rFonts w:ascii="Times New Roman" w:eastAsia="標楷體" w:hAnsi="Times New Roman" w:cs="Times New Roman" w:hint="eastAsia"/>
              </w:rPr>
              <w:t>團隊</w:t>
            </w:r>
            <w:r w:rsidR="003E20C1">
              <w:rPr>
                <w:rFonts w:ascii="Times New Roman" w:eastAsia="標楷體" w:hAnsi="Times New Roman" w:cs="Times New Roman" w:hint="eastAsia"/>
              </w:rPr>
              <w:t>應</w:t>
            </w:r>
            <w:r>
              <w:rPr>
                <w:rFonts w:ascii="Times New Roman" w:eastAsia="標楷體" w:hAnsi="Times New Roman" w:cs="Times New Roman" w:hint="eastAsia"/>
              </w:rPr>
              <w:t>配合學校參加校外競賽或計畫申請</w:t>
            </w:r>
            <w:r w:rsidR="003E20C1">
              <w:rPr>
                <w:rFonts w:ascii="Times New Roman" w:eastAsia="標楷體" w:hAnsi="Times New Roman" w:cs="Times New Roman" w:hint="eastAsia"/>
              </w:rPr>
              <w:t>至少</w:t>
            </w:r>
            <w:r w:rsidR="003E20C1">
              <w:rPr>
                <w:rFonts w:ascii="Times New Roman" w:eastAsia="標楷體" w:hAnsi="Times New Roman" w:cs="Times New Roman" w:hint="eastAsia"/>
              </w:rPr>
              <w:t>1</w:t>
            </w:r>
            <w:r w:rsidR="003E20C1">
              <w:rPr>
                <w:rFonts w:ascii="Times New Roman" w:eastAsia="標楷體" w:hAnsi="Times New Roman" w:cs="Times New Roman" w:hint="eastAsia"/>
              </w:rPr>
              <w:t>次</w:t>
            </w:r>
            <w:r>
              <w:rPr>
                <w:rFonts w:ascii="Times New Roman" w:eastAsia="標楷體" w:hAnsi="Times New Roman" w:cs="Times New Roman" w:hint="eastAsia"/>
              </w:rPr>
              <w:t>，如</w:t>
            </w:r>
            <w:r w:rsidR="00203F7A">
              <w:rPr>
                <w:rFonts w:ascii="Times New Roman" w:eastAsia="標楷體" w:hAnsi="Times New Roman" w:cs="Times New Roman" w:hint="eastAsia"/>
              </w:rPr>
              <w:t>創新創業激勵計畫</w:t>
            </w:r>
            <w:r w:rsidR="00203F7A">
              <w:rPr>
                <w:rFonts w:ascii="Times New Roman" w:eastAsia="標楷體" w:hAnsi="Times New Roman" w:cs="Times New Roman" w:hint="eastAsia"/>
              </w:rPr>
              <w:t>(</w:t>
            </w:r>
            <w:r w:rsidRPr="00900F81">
              <w:rPr>
                <w:rFonts w:ascii="Times New Roman" w:eastAsia="標楷體" w:hAnsi="Times New Roman" w:cs="Times New Roman"/>
              </w:rPr>
              <w:t>FITI</w:t>
            </w:r>
            <w:r w:rsidR="00203F7A">
              <w:rPr>
                <w:rFonts w:ascii="Times New Roman" w:eastAsia="標楷體" w:hAnsi="Times New Roman" w:cs="Times New Roman" w:hint="eastAsia"/>
              </w:rPr>
              <w:t>)</w:t>
            </w:r>
            <w:r w:rsidR="00203F7A">
              <w:rPr>
                <w:rFonts w:ascii="Times New Roman" w:eastAsia="標楷體" w:hAnsi="Times New Roman" w:cs="Times New Roman" w:hint="eastAsia"/>
              </w:rPr>
              <w:t>、創新創業計畫</w:t>
            </w:r>
            <w:r w:rsidR="00203F7A">
              <w:rPr>
                <w:rFonts w:ascii="Times New Roman" w:eastAsia="標楷體" w:hAnsi="Times New Roman" w:cs="Times New Roman" w:hint="eastAsia"/>
              </w:rPr>
              <w:t>(</w:t>
            </w:r>
            <w:r w:rsidRPr="00900F81">
              <w:rPr>
                <w:rFonts w:ascii="Times New Roman" w:eastAsia="標楷體" w:hAnsi="Times New Roman" w:cs="Times New Roman"/>
              </w:rPr>
              <w:t>U-start</w:t>
            </w:r>
            <w:r w:rsidR="00203F7A">
              <w:rPr>
                <w:rFonts w:ascii="Times New Roman" w:eastAsia="標楷體" w:hAnsi="Times New Roman" w:cs="Times New Roman" w:hint="eastAsia"/>
              </w:rPr>
              <w:t>)</w:t>
            </w:r>
            <w:r w:rsidR="00203F7A">
              <w:rPr>
                <w:rFonts w:ascii="Times New Roman" w:eastAsia="標楷體" w:hAnsi="Times New Roman" w:cs="Times New Roman" w:hint="eastAsia"/>
              </w:rPr>
              <w:t>、</w:t>
            </w:r>
            <w:r w:rsidRPr="00900F81">
              <w:rPr>
                <w:rFonts w:ascii="Times New Roman" w:eastAsia="標楷體" w:hAnsi="Times New Roman" w:cs="Times New Roman" w:hint="eastAsia"/>
              </w:rPr>
              <w:t>大專校院創業實戰模擬學習平臺</w:t>
            </w:r>
            <w:r w:rsidRPr="00900F81">
              <w:rPr>
                <w:rFonts w:ascii="Times New Roman" w:eastAsia="標楷體" w:hAnsi="Times New Roman" w:cs="Times New Roman" w:hint="eastAsia"/>
              </w:rPr>
              <w:t>(ECSOS)</w:t>
            </w:r>
            <w:r w:rsidR="00203F7A">
              <w:rPr>
                <w:rFonts w:ascii="Times New Roman" w:eastAsia="標楷體" w:hAnsi="Times New Roman" w:cs="Times New Roman" w:hint="eastAsia"/>
              </w:rPr>
              <w:t>、</w:t>
            </w:r>
            <w:r w:rsidRPr="00900F81">
              <w:rPr>
                <w:rFonts w:ascii="Times New Roman" w:eastAsia="標楷體" w:hAnsi="Times New Roman" w:cs="Times New Roman" w:hint="eastAsia"/>
              </w:rPr>
              <w:t>戰國策</w:t>
            </w:r>
            <w:r w:rsidR="00203F7A" w:rsidRPr="00203F7A">
              <w:rPr>
                <w:rFonts w:ascii="Times New Roman" w:eastAsia="標楷體" w:hAnsi="Times New Roman" w:cs="Times New Roman" w:hint="eastAsia"/>
              </w:rPr>
              <w:t>全國創新創業競賽</w:t>
            </w:r>
            <w:r w:rsidR="00203F7A">
              <w:rPr>
                <w:rFonts w:ascii="Times New Roman" w:eastAsia="標楷體" w:hAnsi="Times New Roman" w:cs="Times New Roman" w:hint="eastAsia"/>
              </w:rPr>
              <w:t>等</w:t>
            </w:r>
            <w:r w:rsidR="000F3E62" w:rsidRPr="000F3E62">
              <w:rPr>
                <w:rFonts w:ascii="Times New Roman" w:eastAsia="標楷體" w:hAnsi="Times New Roman" w:cs="Times New Roman" w:hint="eastAsia"/>
              </w:rPr>
              <w:t>。</w:t>
            </w:r>
          </w:p>
        </w:tc>
      </w:tr>
      <w:tr w:rsidR="00B259E6" w:rsidRPr="00B259E6" w14:paraId="23099120" w14:textId="77777777" w:rsidTr="00B974FE">
        <w:trPr>
          <w:jc w:val="center"/>
        </w:trPr>
        <w:tc>
          <w:tcPr>
            <w:tcW w:w="932" w:type="dxa"/>
            <w:shd w:val="clear" w:color="auto" w:fill="auto"/>
          </w:tcPr>
          <w:p w14:paraId="7FDEF916" w14:textId="28BD6F68" w:rsidR="00274169" w:rsidRPr="00B974FE" w:rsidRDefault="00274169" w:rsidP="00B974FE">
            <w:pPr>
              <w:pStyle w:val="ae"/>
              <w:numPr>
                <w:ilvl w:val="0"/>
                <w:numId w:val="23"/>
              </w:numPr>
              <w:spacing w:line="264" w:lineRule="auto"/>
              <w:ind w:leftChars="0" w:right="24"/>
              <w:rPr>
                <w:rFonts w:ascii="Times New Roman" w:eastAsia="標楷體" w:hAnsi="Times New Roman" w:cs="Times New Roman"/>
              </w:rPr>
            </w:pPr>
          </w:p>
        </w:tc>
        <w:tc>
          <w:tcPr>
            <w:tcW w:w="8972" w:type="dxa"/>
          </w:tcPr>
          <w:p w14:paraId="2806AC37" w14:textId="225771A8" w:rsidR="00274169" w:rsidRPr="00B259E6" w:rsidRDefault="00274169" w:rsidP="00274169">
            <w:pPr>
              <w:autoSpaceDE w:val="0"/>
              <w:autoSpaceDN w:val="0"/>
              <w:spacing w:line="264" w:lineRule="auto"/>
              <w:ind w:left="10" w:right="24" w:firstLine="4"/>
              <w:jc w:val="both"/>
              <w:rPr>
                <w:rFonts w:ascii="Times New Roman" w:eastAsia="標楷體" w:hAnsi="Times New Roman" w:cs="Times New Roman"/>
              </w:rPr>
            </w:pPr>
            <w:r w:rsidRPr="00B259E6">
              <w:rPr>
                <w:rFonts w:ascii="Times New Roman" w:eastAsia="標楷體" w:hAnsi="Times New Roman" w:cs="Times New Roman" w:hint="eastAsia"/>
                <w:bCs/>
                <w:szCs w:val="24"/>
              </w:rPr>
              <w:t>本原則所需經費由教育部高等教育深耕計畫經費支應</w:t>
            </w:r>
            <w:r w:rsidR="00130068">
              <w:rPr>
                <w:rFonts w:ascii="Times New Roman" w:eastAsia="標楷體" w:hAnsi="Times New Roman" w:cs="Times New Roman" w:hint="eastAsia"/>
                <w:bCs/>
                <w:szCs w:val="24"/>
              </w:rPr>
              <w:t>，</w:t>
            </w:r>
            <w:r w:rsidRPr="00B259E6">
              <w:rPr>
                <w:rFonts w:ascii="Times New Roman" w:eastAsia="標楷體" w:hAnsi="Times New Roman" w:cs="Times New Roman" w:hint="eastAsia"/>
                <w:bCs/>
                <w:szCs w:val="24"/>
              </w:rPr>
              <w:t>且應依教育部及校內相關規定辦理。</w:t>
            </w:r>
          </w:p>
        </w:tc>
      </w:tr>
      <w:tr w:rsidR="00B259E6" w:rsidRPr="00B259E6" w14:paraId="3833E767" w14:textId="77777777" w:rsidTr="00B974FE">
        <w:trPr>
          <w:jc w:val="center"/>
        </w:trPr>
        <w:tc>
          <w:tcPr>
            <w:tcW w:w="932" w:type="dxa"/>
            <w:shd w:val="clear" w:color="auto" w:fill="auto"/>
          </w:tcPr>
          <w:p w14:paraId="4111359E" w14:textId="26CB2534" w:rsidR="00274169" w:rsidRPr="00B974FE" w:rsidRDefault="00274169" w:rsidP="00B974FE">
            <w:pPr>
              <w:pStyle w:val="ae"/>
              <w:numPr>
                <w:ilvl w:val="0"/>
                <w:numId w:val="23"/>
              </w:numPr>
              <w:spacing w:line="264" w:lineRule="auto"/>
              <w:ind w:leftChars="0" w:right="24"/>
              <w:rPr>
                <w:rFonts w:ascii="Times New Roman" w:eastAsia="標楷體" w:hAnsi="Times New Roman" w:cs="Times New Roman"/>
              </w:rPr>
            </w:pPr>
          </w:p>
        </w:tc>
        <w:tc>
          <w:tcPr>
            <w:tcW w:w="8972" w:type="dxa"/>
          </w:tcPr>
          <w:p w14:paraId="4C42C2B1" w14:textId="38EF3680" w:rsidR="00274169" w:rsidRPr="005D373B" w:rsidRDefault="00274169" w:rsidP="005D373B">
            <w:pPr>
              <w:autoSpaceDE w:val="0"/>
              <w:autoSpaceDN w:val="0"/>
              <w:spacing w:line="264" w:lineRule="auto"/>
              <w:ind w:left="10" w:right="24" w:firstLine="4"/>
              <w:jc w:val="both"/>
              <w:rPr>
                <w:rFonts w:ascii="Times New Roman" w:eastAsia="標楷體" w:hAnsi="Times New Roman" w:cs="Times New Roman"/>
              </w:rPr>
            </w:pPr>
            <w:r w:rsidRPr="00B259E6">
              <w:rPr>
                <w:rFonts w:ascii="Times New Roman" w:eastAsia="標楷體" w:hAnsi="Times New Roman" w:cs="Times New Roman" w:hint="eastAsia"/>
              </w:rPr>
              <w:t>本原則經高等教育深耕計畫學生競賽與專業證照獎補助審核小組審議通過後</w:t>
            </w:r>
            <w:r w:rsidR="00130068">
              <w:rPr>
                <w:rFonts w:ascii="Times New Roman" w:eastAsia="標楷體" w:hAnsi="Times New Roman" w:cs="Times New Roman" w:hint="eastAsia"/>
              </w:rPr>
              <w:t>，</w:t>
            </w:r>
            <w:r w:rsidRPr="00B259E6">
              <w:rPr>
                <w:rFonts w:ascii="Times New Roman" w:eastAsia="標楷體" w:hAnsi="Times New Roman" w:cs="Times New Roman" w:hint="eastAsia"/>
              </w:rPr>
              <w:t>自公布日起實施</w:t>
            </w:r>
            <w:r w:rsidR="005D373B">
              <w:rPr>
                <w:rFonts w:ascii="Times New Roman" w:eastAsia="標楷體" w:hAnsi="Times New Roman" w:cs="Times New Roman" w:hint="eastAsia"/>
              </w:rPr>
              <w:t>，</w:t>
            </w:r>
            <w:r w:rsidRPr="00B259E6">
              <w:rPr>
                <w:rFonts w:ascii="Times New Roman" w:eastAsia="標楷體" w:hAnsi="Times New Roman" w:cs="Times New Roman" w:hint="eastAsia"/>
              </w:rPr>
              <w:t>修正時亦同。</w:t>
            </w:r>
          </w:p>
        </w:tc>
      </w:tr>
    </w:tbl>
    <w:p w14:paraId="70BE7AA4" w14:textId="77777777" w:rsidR="000068E2" w:rsidRPr="009F698D" w:rsidRDefault="000068E2" w:rsidP="00D33834">
      <w:pPr>
        <w:rPr>
          <w:rFonts w:ascii="Times New Roman" w:eastAsia="標楷體" w:hAnsi="Times New Roman" w:cs="Times New Roman"/>
          <w:color w:val="FF0000"/>
        </w:rPr>
      </w:pPr>
    </w:p>
    <w:sectPr w:rsidR="000068E2" w:rsidRPr="009F698D" w:rsidSect="00FF21F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5A7D2" w14:textId="77777777" w:rsidR="00C66992" w:rsidRDefault="00C66992" w:rsidP="00841DA8">
      <w:r>
        <w:separator/>
      </w:r>
    </w:p>
  </w:endnote>
  <w:endnote w:type="continuationSeparator" w:id="0">
    <w:p w14:paraId="5F5DBA51" w14:textId="77777777" w:rsidR="00C66992" w:rsidRDefault="00C66992" w:rsidP="0084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BBC2D" w14:textId="77777777" w:rsidR="00C66992" w:rsidRDefault="00C66992" w:rsidP="00841DA8">
      <w:r>
        <w:separator/>
      </w:r>
    </w:p>
  </w:footnote>
  <w:footnote w:type="continuationSeparator" w:id="0">
    <w:p w14:paraId="74DF9E26" w14:textId="77777777" w:rsidR="00C66992" w:rsidRDefault="00C66992" w:rsidP="00841D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31A"/>
    <w:multiLevelType w:val="hybridMultilevel"/>
    <w:tmpl w:val="A1C480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D1175A"/>
    <w:multiLevelType w:val="hybridMultilevel"/>
    <w:tmpl w:val="2DF2FF0A"/>
    <w:lvl w:ilvl="0" w:tplc="4546E2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AD601E"/>
    <w:multiLevelType w:val="hybridMultilevel"/>
    <w:tmpl w:val="8E60A026"/>
    <w:lvl w:ilvl="0" w:tplc="04090015">
      <w:start w:val="1"/>
      <w:numFmt w:val="taiwaneseCountingThousand"/>
      <w:lvlText w:val="%1、"/>
      <w:lvlJc w:val="left"/>
      <w:pPr>
        <w:ind w:left="-88" w:hanging="480"/>
      </w:pPr>
      <w:rPr>
        <w:rFonts w:hint="default"/>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 w15:restartNumberingAfterBreak="0">
    <w:nsid w:val="13833378"/>
    <w:multiLevelType w:val="hybridMultilevel"/>
    <w:tmpl w:val="9BD276DA"/>
    <w:lvl w:ilvl="0" w:tplc="B6BA9034">
      <w:start w:val="1"/>
      <w:numFmt w:val="taiwaneseCountingThousand"/>
      <w:lvlText w:val="%1、"/>
      <w:lvlJc w:val="left"/>
      <w:pPr>
        <w:ind w:left="9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1B4D08"/>
    <w:multiLevelType w:val="hybridMultilevel"/>
    <w:tmpl w:val="442EEF24"/>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CF800B8"/>
    <w:multiLevelType w:val="hybridMultilevel"/>
    <w:tmpl w:val="666819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0F350C"/>
    <w:multiLevelType w:val="hybridMultilevel"/>
    <w:tmpl w:val="B88080FC"/>
    <w:lvl w:ilvl="0" w:tplc="089C98EA">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7396A98"/>
    <w:multiLevelType w:val="hybridMultilevel"/>
    <w:tmpl w:val="88663B00"/>
    <w:lvl w:ilvl="0" w:tplc="84D689C8">
      <w:start w:val="1"/>
      <w:numFmt w:val="taiwaneseCountingThousand"/>
      <w:lvlText w:val="(%1)"/>
      <w:lvlJc w:val="left"/>
      <w:pPr>
        <w:ind w:left="494" w:hanging="48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8" w15:restartNumberingAfterBreak="0">
    <w:nsid w:val="28E87A24"/>
    <w:multiLevelType w:val="hybridMultilevel"/>
    <w:tmpl w:val="B7E4294C"/>
    <w:lvl w:ilvl="0" w:tplc="84D689C8">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29D16464"/>
    <w:multiLevelType w:val="hybridMultilevel"/>
    <w:tmpl w:val="705E22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435459"/>
    <w:multiLevelType w:val="hybridMultilevel"/>
    <w:tmpl w:val="D7160744"/>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3EA87A0E"/>
    <w:multiLevelType w:val="hybridMultilevel"/>
    <w:tmpl w:val="BBBC9B08"/>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47652084"/>
    <w:multiLevelType w:val="hybridMultilevel"/>
    <w:tmpl w:val="705E22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9E4D02"/>
    <w:multiLevelType w:val="hybridMultilevel"/>
    <w:tmpl w:val="ECE6D818"/>
    <w:lvl w:ilvl="0" w:tplc="84D689C8">
      <w:start w:val="1"/>
      <w:numFmt w:val="taiwaneseCountingThousand"/>
      <w:lvlText w:val="(%1)"/>
      <w:lvlJc w:val="left"/>
      <w:pPr>
        <w:ind w:left="494" w:hanging="48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4" w15:restartNumberingAfterBreak="0">
    <w:nsid w:val="48A772DB"/>
    <w:multiLevelType w:val="hybridMultilevel"/>
    <w:tmpl w:val="18083472"/>
    <w:lvl w:ilvl="0" w:tplc="EC38E37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741B1A"/>
    <w:multiLevelType w:val="hybridMultilevel"/>
    <w:tmpl w:val="953E0DE6"/>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519A447F"/>
    <w:multiLevelType w:val="hybridMultilevel"/>
    <w:tmpl w:val="691496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5DC23BB"/>
    <w:multiLevelType w:val="hybridMultilevel"/>
    <w:tmpl w:val="F3B4F2E0"/>
    <w:lvl w:ilvl="0" w:tplc="84D689C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A50C07"/>
    <w:multiLevelType w:val="hybridMultilevel"/>
    <w:tmpl w:val="B57E31B0"/>
    <w:lvl w:ilvl="0" w:tplc="52142AF0">
      <w:start w:val="1"/>
      <w:numFmt w:val="taiwaneseCountingThousand"/>
      <w:lvlText w:val="%1、"/>
      <w:lvlJc w:val="left"/>
      <w:pPr>
        <w:ind w:left="464" w:hanging="45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9" w15:restartNumberingAfterBreak="0">
    <w:nsid w:val="6BBB355D"/>
    <w:multiLevelType w:val="hybridMultilevel"/>
    <w:tmpl w:val="888252BA"/>
    <w:lvl w:ilvl="0" w:tplc="0409000F">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6CD45468"/>
    <w:multiLevelType w:val="hybridMultilevel"/>
    <w:tmpl w:val="0750E098"/>
    <w:lvl w:ilvl="0" w:tplc="4546E244">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E2E1DF9"/>
    <w:multiLevelType w:val="hybridMultilevel"/>
    <w:tmpl w:val="85940402"/>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1D53650"/>
    <w:multiLevelType w:val="hybridMultilevel"/>
    <w:tmpl w:val="C26C3634"/>
    <w:lvl w:ilvl="0" w:tplc="0409000F">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3"/>
  </w:num>
  <w:num w:numId="2">
    <w:abstractNumId w:val="18"/>
  </w:num>
  <w:num w:numId="3">
    <w:abstractNumId w:val="9"/>
  </w:num>
  <w:num w:numId="4">
    <w:abstractNumId w:val="2"/>
  </w:num>
  <w:num w:numId="5">
    <w:abstractNumId w:val="16"/>
  </w:num>
  <w:num w:numId="6">
    <w:abstractNumId w:val="20"/>
  </w:num>
  <w:num w:numId="7">
    <w:abstractNumId w:val="14"/>
  </w:num>
  <w:num w:numId="8">
    <w:abstractNumId w:val="6"/>
  </w:num>
  <w:num w:numId="9">
    <w:abstractNumId w:val="17"/>
  </w:num>
  <w:num w:numId="10">
    <w:abstractNumId w:val="12"/>
  </w:num>
  <w:num w:numId="11">
    <w:abstractNumId w:val="13"/>
  </w:num>
  <w:num w:numId="12">
    <w:abstractNumId w:val="10"/>
  </w:num>
  <w:num w:numId="13">
    <w:abstractNumId w:val="22"/>
  </w:num>
  <w:num w:numId="14">
    <w:abstractNumId w:val="15"/>
  </w:num>
  <w:num w:numId="15">
    <w:abstractNumId w:val="19"/>
  </w:num>
  <w:num w:numId="16">
    <w:abstractNumId w:val="7"/>
  </w:num>
  <w:num w:numId="17">
    <w:abstractNumId w:val="11"/>
  </w:num>
  <w:num w:numId="18">
    <w:abstractNumId w:val="1"/>
  </w:num>
  <w:num w:numId="19">
    <w:abstractNumId w:val="0"/>
  </w:num>
  <w:num w:numId="20">
    <w:abstractNumId w:val="8"/>
  </w:num>
  <w:num w:numId="21">
    <w:abstractNumId w:val="4"/>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8A"/>
    <w:rsid w:val="000068E2"/>
    <w:rsid w:val="00044010"/>
    <w:rsid w:val="00044E98"/>
    <w:rsid w:val="00057B3C"/>
    <w:rsid w:val="00060F80"/>
    <w:rsid w:val="000617C2"/>
    <w:rsid w:val="00062CCE"/>
    <w:rsid w:val="00065134"/>
    <w:rsid w:val="00073B5D"/>
    <w:rsid w:val="00075483"/>
    <w:rsid w:val="000943FB"/>
    <w:rsid w:val="000947E7"/>
    <w:rsid w:val="000B01E1"/>
    <w:rsid w:val="000C2749"/>
    <w:rsid w:val="000F3E62"/>
    <w:rsid w:val="001178EB"/>
    <w:rsid w:val="0012542F"/>
    <w:rsid w:val="00130068"/>
    <w:rsid w:val="00165E8E"/>
    <w:rsid w:val="00173595"/>
    <w:rsid w:val="001B125B"/>
    <w:rsid w:val="001B3462"/>
    <w:rsid w:val="001E5A53"/>
    <w:rsid w:val="001E6A10"/>
    <w:rsid w:val="00203F7A"/>
    <w:rsid w:val="0021088E"/>
    <w:rsid w:val="00210E26"/>
    <w:rsid w:val="00213C9E"/>
    <w:rsid w:val="002213BA"/>
    <w:rsid w:val="002254E2"/>
    <w:rsid w:val="00240446"/>
    <w:rsid w:val="00251630"/>
    <w:rsid w:val="00257F54"/>
    <w:rsid w:val="0026115B"/>
    <w:rsid w:val="00274169"/>
    <w:rsid w:val="00277932"/>
    <w:rsid w:val="00294E5F"/>
    <w:rsid w:val="002A6FE3"/>
    <w:rsid w:val="002C78B0"/>
    <w:rsid w:val="002C7C95"/>
    <w:rsid w:val="002F4AA0"/>
    <w:rsid w:val="00304DB3"/>
    <w:rsid w:val="00313FF9"/>
    <w:rsid w:val="00333877"/>
    <w:rsid w:val="00365964"/>
    <w:rsid w:val="00375A72"/>
    <w:rsid w:val="003D360E"/>
    <w:rsid w:val="003D698A"/>
    <w:rsid w:val="003E20C1"/>
    <w:rsid w:val="003E4736"/>
    <w:rsid w:val="003F79F9"/>
    <w:rsid w:val="004004A6"/>
    <w:rsid w:val="00416AE1"/>
    <w:rsid w:val="0042213B"/>
    <w:rsid w:val="00423317"/>
    <w:rsid w:val="00435DF6"/>
    <w:rsid w:val="00443359"/>
    <w:rsid w:val="00461182"/>
    <w:rsid w:val="0046174D"/>
    <w:rsid w:val="0048409E"/>
    <w:rsid w:val="004914D3"/>
    <w:rsid w:val="0049537A"/>
    <w:rsid w:val="004B7FB1"/>
    <w:rsid w:val="004C073B"/>
    <w:rsid w:val="004E1FC5"/>
    <w:rsid w:val="004E40DD"/>
    <w:rsid w:val="004E6D37"/>
    <w:rsid w:val="004F1EB1"/>
    <w:rsid w:val="00506D87"/>
    <w:rsid w:val="00511974"/>
    <w:rsid w:val="00524954"/>
    <w:rsid w:val="005312BC"/>
    <w:rsid w:val="00541E9C"/>
    <w:rsid w:val="0055127B"/>
    <w:rsid w:val="0056407D"/>
    <w:rsid w:val="00565294"/>
    <w:rsid w:val="0058096D"/>
    <w:rsid w:val="0058185E"/>
    <w:rsid w:val="005859D6"/>
    <w:rsid w:val="0059040B"/>
    <w:rsid w:val="00594616"/>
    <w:rsid w:val="005B588E"/>
    <w:rsid w:val="005C3D0F"/>
    <w:rsid w:val="005D373B"/>
    <w:rsid w:val="005D4A66"/>
    <w:rsid w:val="005E70E8"/>
    <w:rsid w:val="006044D5"/>
    <w:rsid w:val="00605D57"/>
    <w:rsid w:val="00606108"/>
    <w:rsid w:val="006239A2"/>
    <w:rsid w:val="006500BA"/>
    <w:rsid w:val="0065302C"/>
    <w:rsid w:val="00654D64"/>
    <w:rsid w:val="006701B5"/>
    <w:rsid w:val="006769DE"/>
    <w:rsid w:val="00693B2E"/>
    <w:rsid w:val="006A5FAC"/>
    <w:rsid w:val="006C4529"/>
    <w:rsid w:val="006F4C39"/>
    <w:rsid w:val="00703106"/>
    <w:rsid w:val="007340DA"/>
    <w:rsid w:val="0075090B"/>
    <w:rsid w:val="0076454E"/>
    <w:rsid w:val="007716AF"/>
    <w:rsid w:val="00787133"/>
    <w:rsid w:val="007A5145"/>
    <w:rsid w:val="007C5C34"/>
    <w:rsid w:val="007C7833"/>
    <w:rsid w:val="007D5F0F"/>
    <w:rsid w:val="007F28B1"/>
    <w:rsid w:val="008003C7"/>
    <w:rsid w:val="00841DA8"/>
    <w:rsid w:val="00866283"/>
    <w:rsid w:val="0088014D"/>
    <w:rsid w:val="008A08D7"/>
    <w:rsid w:val="008A60C2"/>
    <w:rsid w:val="008B3B45"/>
    <w:rsid w:val="008B739B"/>
    <w:rsid w:val="008C1F44"/>
    <w:rsid w:val="008C2C63"/>
    <w:rsid w:val="008F6685"/>
    <w:rsid w:val="00900F81"/>
    <w:rsid w:val="00902D66"/>
    <w:rsid w:val="009041F6"/>
    <w:rsid w:val="00905BD8"/>
    <w:rsid w:val="00906579"/>
    <w:rsid w:val="00913D1F"/>
    <w:rsid w:val="00920002"/>
    <w:rsid w:val="0094028D"/>
    <w:rsid w:val="00941273"/>
    <w:rsid w:val="00954E52"/>
    <w:rsid w:val="00957947"/>
    <w:rsid w:val="00961206"/>
    <w:rsid w:val="009734CA"/>
    <w:rsid w:val="00997545"/>
    <w:rsid w:val="009A0D62"/>
    <w:rsid w:val="009A60FE"/>
    <w:rsid w:val="009B4010"/>
    <w:rsid w:val="009C0211"/>
    <w:rsid w:val="009C1091"/>
    <w:rsid w:val="009C243C"/>
    <w:rsid w:val="009C2FD7"/>
    <w:rsid w:val="009E7E33"/>
    <w:rsid w:val="009F698D"/>
    <w:rsid w:val="00A00887"/>
    <w:rsid w:val="00A00E6F"/>
    <w:rsid w:val="00A029C1"/>
    <w:rsid w:val="00A06FA6"/>
    <w:rsid w:val="00A10CE3"/>
    <w:rsid w:val="00A16295"/>
    <w:rsid w:val="00A203C0"/>
    <w:rsid w:val="00A45434"/>
    <w:rsid w:val="00A47822"/>
    <w:rsid w:val="00A53426"/>
    <w:rsid w:val="00A5521A"/>
    <w:rsid w:val="00A90DBA"/>
    <w:rsid w:val="00AD4A1E"/>
    <w:rsid w:val="00AE231A"/>
    <w:rsid w:val="00AE7437"/>
    <w:rsid w:val="00B03769"/>
    <w:rsid w:val="00B06E16"/>
    <w:rsid w:val="00B10A87"/>
    <w:rsid w:val="00B21472"/>
    <w:rsid w:val="00B259E6"/>
    <w:rsid w:val="00B974FE"/>
    <w:rsid w:val="00BD7020"/>
    <w:rsid w:val="00C40F12"/>
    <w:rsid w:val="00C63809"/>
    <w:rsid w:val="00C64F5D"/>
    <w:rsid w:val="00C65FB0"/>
    <w:rsid w:val="00C66992"/>
    <w:rsid w:val="00C7310E"/>
    <w:rsid w:val="00C77A50"/>
    <w:rsid w:val="00C90AF9"/>
    <w:rsid w:val="00CB4EA6"/>
    <w:rsid w:val="00CE7ED6"/>
    <w:rsid w:val="00CF0D37"/>
    <w:rsid w:val="00CF3524"/>
    <w:rsid w:val="00CF4266"/>
    <w:rsid w:val="00D14A9F"/>
    <w:rsid w:val="00D22A73"/>
    <w:rsid w:val="00D271A6"/>
    <w:rsid w:val="00D32E56"/>
    <w:rsid w:val="00D33834"/>
    <w:rsid w:val="00D4369D"/>
    <w:rsid w:val="00D47D43"/>
    <w:rsid w:val="00D61361"/>
    <w:rsid w:val="00DA7A8A"/>
    <w:rsid w:val="00DB2185"/>
    <w:rsid w:val="00DC218D"/>
    <w:rsid w:val="00DC3122"/>
    <w:rsid w:val="00DC7706"/>
    <w:rsid w:val="00DD2312"/>
    <w:rsid w:val="00DE5C08"/>
    <w:rsid w:val="00E011EA"/>
    <w:rsid w:val="00E04BBD"/>
    <w:rsid w:val="00E108E1"/>
    <w:rsid w:val="00E16F7E"/>
    <w:rsid w:val="00E1751B"/>
    <w:rsid w:val="00E27FD6"/>
    <w:rsid w:val="00E41E98"/>
    <w:rsid w:val="00E421E5"/>
    <w:rsid w:val="00E43DA1"/>
    <w:rsid w:val="00E44BC8"/>
    <w:rsid w:val="00E472AB"/>
    <w:rsid w:val="00E72402"/>
    <w:rsid w:val="00E87269"/>
    <w:rsid w:val="00E91D8C"/>
    <w:rsid w:val="00EC06D6"/>
    <w:rsid w:val="00EC4F2F"/>
    <w:rsid w:val="00ED42E1"/>
    <w:rsid w:val="00EF740E"/>
    <w:rsid w:val="00F07D3F"/>
    <w:rsid w:val="00F4608A"/>
    <w:rsid w:val="00F52BA1"/>
    <w:rsid w:val="00F92DC2"/>
    <w:rsid w:val="00F9441D"/>
    <w:rsid w:val="00FB3E1F"/>
    <w:rsid w:val="00FB5676"/>
    <w:rsid w:val="00FB76D9"/>
    <w:rsid w:val="00FC4CA6"/>
    <w:rsid w:val="00FE73F2"/>
    <w:rsid w:val="00FF21F9"/>
    <w:rsid w:val="00FF61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3F4D4"/>
  <w15:chartTrackingRefBased/>
  <w15:docId w15:val="{EB3E7A2F-C27B-42B2-B669-F568B2A1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9D6"/>
    <w:pPr>
      <w:widowControl w:val="0"/>
    </w:pPr>
  </w:style>
  <w:style w:type="paragraph" w:styleId="1">
    <w:name w:val="heading 1"/>
    <w:basedOn w:val="a"/>
    <w:next w:val="a"/>
    <w:link w:val="10"/>
    <w:uiPriority w:val="9"/>
    <w:qFormat/>
    <w:rsid w:val="00DA7A8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A7A8A"/>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841DA8"/>
    <w:pPr>
      <w:tabs>
        <w:tab w:val="center" w:pos="4153"/>
        <w:tab w:val="right" w:pos="8306"/>
      </w:tabs>
      <w:snapToGrid w:val="0"/>
    </w:pPr>
    <w:rPr>
      <w:sz w:val="20"/>
      <w:szCs w:val="20"/>
    </w:rPr>
  </w:style>
  <w:style w:type="character" w:customStyle="1" w:styleId="a4">
    <w:name w:val="頁首 字元"/>
    <w:basedOn w:val="a0"/>
    <w:link w:val="a3"/>
    <w:uiPriority w:val="99"/>
    <w:rsid w:val="00841DA8"/>
    <w:rPr>
      <w:sz w:val="20"/>
      <w:szCs w:val="20"/>
    </w:rPr>
  </w:style>
  <w:style w:type="paragraph" w:styleId="a5">
    <w:name w:val="footer"/>
    <w:basedOn w:val="a"/>
    <w:link w:val="a6"/>
    <w:uiPriority w:val="99"/>
    <w:unhideWhenUsed/>
    <w:rsid w:val="00841DA8"/>
    <w:pPr>
      <w:tabs>
        <w:tab w:val="center" w:pos="4153"/>
        <w:tab w:val="right" w:pos="8306"/>
      </w:tabs>
      <w:snapToGrid w:val="0"/>
    </w:pPr>
    <w:rPr>
      <w:sz w:val="20"/>
      <w:szCs w:val="20"/>
    </w:rPr>
  </w:style>
  <w:style w:type="character" w:customStyle="1" w:styleId="a6">
    <w:name w:val="頁尾 字元"/>
    <w:basedOn w:val="a0"/>
    <w:link w:val="a5"/>
    <w:uiPriority w:val="99"/>
    <w:rsid w:val="00841DA8"/>
    <w:rPr>
      <w:sz w:val="20"/>
      <w:szCs w:val="20"/>
    </w:rPr>
  </w:style>
  <w:style w:type="character" w:styleId="a7">
    <w:name w:val="annotation reference"/>
    <w:basedOn w:val="a0"/>
    <w:uiPriority w:val="99"/>
    <w:semiHidden/>
    <w:unhideWhenUsed/>
    <w:rsid w:val="00313FF9"/>
    <w:rPr>
      <w:sz w:val="18"/>
      <w:szCs w:val="18"/>
    </w:rPr>
  </w:style>
  <w:style w:type="paragraph" w:styleId="a8">
    <w:name w:val="annotation text"/>
    <w:basedOn w:val="a"/>
    <w:link w:val="a9"/>
    <w:uiPriority w:val="99"/>
    <w:semiHidden/>
    <w:unhideWhenUsed/>
    <w:rsid w:val="00313FF9"/>
  </w:style>
  <w:style w:type="character" w:customStyle="1" w:styleId="a9">
    <w:name w:val="註解文字 字元"/>
    <w:basedOn w:val="a0"/>
    <w:link w:val="a8"/>
    <w:uiPriority w:val="99"/>
    <w:semiHidden/>
    <w:rsid w:val="00313FF9"/>
  </w:style>
  <w:style w:type="paragraph" w:styleId="aa">
    <w:name w:val="annotation subject"/>
    <w:basedOn w:val="a8"/>
    <w:next w:val="a8"/>
    <w:link w:val="ab"/>
    <w:uiPriority w:val="99"/>
    <w:semiHidden/>
    <w:unhideWhenUsed/>
    <w:rsid w:val="00313FF9"/>
    <w:rPr>
      <w:b/>
      <w:bCs/>
    </w:rPr>
  </w:style>
  <w:style w:type="character" w:customStyle="1" w:styleId="ab">
    <w:name w:val="註解主旨 字元"/>
    <w:basedOn w:val="a9"/>
    <w:link w:val="aa"/>
    <w:uiPriority w:val="99"/>
    <w:semiHidden/>
    <w:rsid w:val="00313FF9"/>
    <w:rPr>
      <w:b/>
      <w:bCs/>
    </w:rPr>
  </w:style>
  <w:style w:type="paragraph" w:styleId="ac">
    <w:name w:val="Balloon Text"/>
    <w:basedOn w:val="a"/>
    <w:link w:val="ad"/>
    <w:uiPriority w:val="99"/>
    <w:semiHidden/>
    <w:unhideWhenUsed/>
    <w:rsid w:val="00313FF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13FF9"/>
    <w:rPr>
      <w:rFonts w:asciiTheme="majorHAnsi" w:eastAsiaTheme="majorEastAsia" w:hAnsiTheme="majorHAnsi" w:cstheme="majorBidi"/>
      <w:sz w:val="18"/>
      <w:szCs w:val="18"/>
    </w:rPr>
  </w:style>
  <w:style w:type="paragraph" w:styleId="ae">
    <w:name w:val="List Paragraph"/>
    <w:basedOn w:val="a"/>
    <w:uiPriority w:val="34"/>
    <w:qFormat/>
    <w:rsid w:val="00313FF9"/>
    <w:pPr>
      <w:ind w:leftChars="200" w:left="480"/>
    </w:pPr>
  </w:style>
  <w:style w:type="paragraph" w:styleId="HTML">
    <w:name w:val="HTML Preformatted"/>
    <w:basedOn w:val="a"/>
    <w:link w:val="HTML0"/>
    <w:uiPriority w:val="99"/>
    <w:semiHidden/>
    <w:unhideWhenUsed/>
    <w:rsid w:val="00C73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7310E"/>
    <w:rPr>
      <w:rFonts w:ascii="細明體" w:eastAsia="細明體" w:hAnsi="細明體" w:cs="細明體"/>
      <w:kern w:val="0"/>
      <w:szCs w:val="24"/>
    </w:rPr>
  </w:style>
  <w:style w:type="table" w:styleId="af">
    <w:name w:val="Table Grid"/>
    <w:basedOn w:val="a1"/>
    <w:uiPriority w:val="39"/>
    <w:rsid w:val="0048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
    <w:uiPriority w:val="99"/>
    <w:unhideWhenUsed/>
    <w:rsid w:val="00FF61B8"/>
    <w:pPr>
      <w:ind w:leftChars="200" w:left="100" w:hangingChars="200" w:hanging="200"/>
      <w:contextualSpacing/>
    </w:pPr>
  </w:style>
  <w:style w:type="paragraph" w:styleId="af1">
    <w:name w:val="Body Text"/>
    <w:basedOn w:val="a"/>
    <w:link w:val="af2"/>
    <w:uiPriority w:val="99"/>
    <w:unhideWhenUsed/>
    <w:rsid w:val="00FF61B8"/>
    <w:pPr>
      <w:spacing w:after="120"/>
    </w:pPr>
  </w:style>
  <w:style w:type="character" w:customStyle="1" w:styleId="af2">
    <w:name w:val="本文 字元"/>
    <w:basedOn w:val="a0"/>
    <w:link w:val="af1"/>
    <w:uiPriority w:val="99"/>
    <w:rsid w:val="00FF61B8"/>
  </w:style>
  <w:style w:type="character" w:styleId="af3">
    <w:name w:val="Hyperlink"/>
    <w:basedOn w:val="a0"/>
    <w:uiPriority w:val="99"/>
    <w:unhideWhenUsed/>
    <w:rsid w:val="004E6D37"/>
    <w:rPr>
      <w:color w:val="0563C1" w:themeColor="hyperlink"/>
      <w:u w:val="single"/>
    </w:rPr>
  </w:style>
  <w:style w:type="character" w:styleId="af4">
    <w:name w:val="FollowedHyperlink"/>
    <w:basedOn w:val="a0"/>
    <w:uiPriority w:val="99"/>
    <w:semiHidden/>
    <w:unhideWhenUsed/>
    <w:rsid w:val="004E6D37"/>
    <w:rPr>
      <w:color w:val="954F72" w:themeColor="followedHyperlink"/>
      <w:u w:val="single"/>
    </w:rPr>
  </w:style>
  <w:style w:type="paragraph" w:styleId="af5">
    <w:name w:val="footnote text"/>
    <w:basedOn w:val="a"/>
    <w:link w:val="af6"/>
    <w:uiPriority w:val="99"/>
    <w:semiHidden/>
    <w:unhideWhenUsed/>
    <w:rsid w:val="00E41E98"/>
    <w:pPr>
      <w:snapToGrid w:val="0"/>
    </w:pPr>
    <w:rPr>
      <w:sz w:val="20"/>
      <w:szCs w:val="20"/>
    </w:rPr>
  </w:style>
  <w:style w:type="character" w:customStyle="1" w:styleId="af6">
    <w:name w:val="註腳文字 字元"/>
    <w:basedOn w:val="a0"/>
    <w:link w:val="af5"/>
    <w:uiPriority w:val="99"/>
    <w:semiHidden/>
    <w:rsid w:val="00E41E98"/>
    <w:rPr>
      <w:sz w:val="20"/>
      <w:szCs w:val="20"/>
    </w:rPr>
  </w:style>
  <w:style w:type="character" w:styleId="af7">
    <w:name w:val="footnote reference"/>
    <w:basedOn w:val="a0"/>
    <w:uiPriority w:val="99"/>
    <w:semiHidden/>
    <w:unhideWhenUsed/>
    <w:rsid w:val="00E41E98"/>
    <w:rPr>
      <w:vertAlign w:val="superscript"/>
    </w:rPr>
  </w:style>
  <w:style w:type="paragraph" w:customStyle="1" w:styleId="Default">
    <w:name w:val="Default"/>
    <w:rsid w:val="0075090B"/>
    <w:pPr>
      <w:widowControl w:val="0"/>
      <w:autoSpaceDE w:val="0"/>
      <w:autoSpaceDN w:val="0"/>
      <w:adjustRightInd w:val="0"/>
    </w:pPr>
    <w:rPr>
      <w:rFonts w:ascii="微軟正黑體" w:eastAsia="微軟正黑體" w:cs="微軟正黑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49149">
      <w:bodyDiv w:val="1"/>
      <w:marLeft w:val="0"/>
      <w:marRight w:val="0"/>
      <w:marTop w:val="0"/>
      <w:marBottom w:val="0"/>
      <w:divBdr>
        <w:top w:val="none" w:sz="0" w:space="0" w:color="auto"/>
        <w:left w:val="none" w:sz="0" w:space="0" w:color="auto"/>
        <w:bottom w:val="none" w:sz="0" w:space="0" w:color="auto"/>
        <w:right w:val="none" w:sz="0" w:space="0" w:color="auto"/>
      </w:divBdr>
    </w:div>
    <w:div w:id="964696087">
      <w:bodyDiv w:val="1"/>
      <w:marLeft w:val="0"/>
      <w:marRight w:val="0"/>
      <w:marTop w:val="0"/>
      <w:marBottom w:val="0"/>
      <w:divBdr>
        <w:top w:val="none" w:sz="0" w:space="0" w:color="auto"/>
        <w:left w:val="none" w:sz="0" w:space="0" w:color="auto"/>
        <w:bottom w:val="none" w:sz="0" w:space="0" w:color="auto"/>
        <w:right w:val="none" w:sz="0" w:space="0" w:color="auto"/>
      </w:divBdr>
    </w:div>
    <w:div w:id="1193767145">
      <w:bodyDiv w:val="1"/>
      <w:marLeft w:val="0"/>
      <w:marRight w:val="0"/>
      <w:marTop w:val="0"/>
      <w:marBottom w:val="0"/>
      <w:divBdr>
        <w:top w:val="none" w:sz="0" w:space="0" w:color="auto"/>
        <w:left w:val="none" w:sz="0" w:space="0" w:color="auto"/>
        <w:bottom w:val="none" w:sz="0" w:space="0" w:color="auto"/>
        <w:right w:val="none" w:sz="0" w:space="0" w:color="auto"/>
      </w:divBdr>
    </w:div>
    <w:div w:id="1212303971">
      <w:bodyDiv w:val="1"/>
      <w:marLeft w:val="0"/>
      <w:marRight w:val="0"/>
      <w:marTop w:val="0"/>
      <w:marBottom w:val="0"/>
      <w:divBdr>
        <w:top w:val="none" w:sz="0" w:space="0" w:color="auto"/>
        <w:left w:val="none" w:sz="0" w:space="0" w:color="auto"/>
        <w:bottom w:val="none" w:sz="0" w:space="0" w:color="auto"/>
        <w:right w:val="none" w:sz="0" w:space="0" w:color="auto"/>
      </w:divBdr>
    </w:div>
    <w:div w:id="1284846901">
      <w:bodyDiv w:val="1"/>
      <w:marLeft w:val="0"/>
      <w:marRight w:val="0"/>
      <w:marTop w:val="0"/>
      <w:marBottom w:val="0"/>
      <w:divBdr>
        <w:top w:val="none" w:sz="0" w:space="0" w:color="auto"/>
        <w:left w:val="none" w:sz="0" w:space="0" w:color="auto"/>
        <w:bottom w:val="none" w:sz="0" w:space="0" w:color="auto"/>
        <w:right w:val="none" w:sz="0" w:space="0" w:color="auto"/>
      </w:divBdr>
    </w:div>
    <w:div w:id="1723208695">
      <w:bodyDiv w:val="1"/>
      <w:marLeft w:val="0"/>
      <w:marRight w:val="0"/>
      <w:marTop w:val="0"/>
      <w:marBottom w:val="0"/>
      <w:divBdr>
        <w:top w:val="none" w:sz="0" w:space="0" w:color="auto"/>
        <w:left w:val="none" w:sz="0" w:space="0" w:color="auto"/>
        <w:bottom w:val="none" w:sz="0" w:space="0" w:color="auto"/>
        <w:right w:val="none" w:sz="0" w:space="0" w:color="auto"/>
      </w:divBdr>
    </w:div>
    <w:div w:id="1766612431">
      <w:bodyDiv w:val="1"/>
      <w:marLeft w:val="0"/>
      <w:marRight w:val="0"/>
      <w:marTop w:val="0"/>
      <w:marBottom w:val="0"/>
      <w:divBdr>
        <w:top w:val="none" w:sz="0" w:space="0" w:color="auto"/>
        <w:left w:val="none" w:sz="0" w:space="0" w:color="auto"/>
        <w:bottom w:val="none" w:sz="0" w:space="0" w:color="auto"/>
        <w:right w:val="none" w:sz="0" w:space="0" w:color="auto"/>
      </w:divBdr>
    </w:div>
    <w:div w:id="178961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0B8E8-2676-46F6-AD07-BAE8160E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4</cp:revision>
  <cp:lastPrinted>2023-09-11T02:48:00Z</cp:lastPrinted>
  <dcterms:created xsi:type="dcterms:W3CDTF">2023-12-28T04:48:00Z</dcterms:created>
  <dcterms:modified xsi:type="dcterms:W3CDTF">2024-01-09T04:23:00Z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94e3bed5abd4bdb3db798de28964d41ed4111d541342892f5367cfe884743d77</vt:lpwstr>
  </property>
</Properties>
</file>