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DE" w:rsidRPr="00B12320" w:rsidRDefault="001F6FDE" w:rsidP="001F6FDE">
      <w:pPr>
        <w:snapToGrid w:val="0"/>
        <w:spacing w:afterLines="50" w:after="120"/>
        <w:rPr>
          <w:rFonts w:eastAsia="標楷體"/>
          <w:b/>
          <w:color w:val="000000" w:themeColor="text1"/>
          <w:sz w:val="32"/>
        </w:rPr>
      </w:pPr>
      <w:r w:rsidRPr="00B12320">
        <w:rPr>
          <w:rFonts w:eastAsia="標楷體"/>
          <w:b/>
          <w:color w:val="000000" w:themeColor="text1"/>
          <w:sz w:val="32"/>
        </w:rPr>
        <w:t>高雄醫學大學口腔醫學院教學優良教師遴選細則</w:t>
      </w:r>
    </w:p>
    <w:p w:rsidR="001F6FDE" w:rsidRPr="00B12320" w:rsidRDefault="001F6FDE" w:rsidP="001F6FDE">
      <w:pPr>
        <w:snapToGrid w:val="0"/>
        <w:ind w:leftChars="1712" w:left="4110" w:rightChars="-134" w:right="-322" w:hanging="1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91.09.26</w:t>
      </w:r>
      <w:r w:rsidRPr="00B12320">
        <w:rPr>
          <w:rFonts w:eastAsia="標楷體"/>
          <w:color w:val="000000" w:themeColor="text1"/>
          <w:sz w:val="20"/>
        </w:rPr>
        <w:t>（</w:t>
      </w:r>
      <w:r w:rsidRPr="00B12320">
        <w:rPr>
          <w:rFonts w:eastAsia="標楷體"/>
          <w:color w:val="000000" w:themeColor="text1"/>
          <w:sz w:val="20"/>
        </w:rPr>
        <w:t>91</w:t>
      </w:r>
      <w:r w:rsidRPr="00B12320">
        <w:rPr>
          <w:rFonts w:eastAsia="標楷體"/>
          <w:color w:val="000000" w:themeColor="text1"/>
          <w:sz w:val="20"/>
        </w:rPr>
        <w:t>）高</w:t>
      </w:r>
      <w:proofErr w:type="gramStart"/>
      <w:r w:rsidRPr="00B12320">
        <w:rPr>
          <w:rFonts w:eastAsia="標楷體"/>
          <w:color w:val="000000" w:themeColor="text1"/>
          <w:sz w:val="20"/>
        </w:rPr>
        <w:t>醫</w:t>
      </w:r>
      <w:proofErr w:type="gramEnd"/>
      <w:r w:rsidRPr="00B12320">
        <w:rPr>
          <w:rFonts w:eastAsia="標楷體"/>
          <w:color w:val="000000" w:themeColor="text1"/>
          <w:sz w:val="20"/>
        </w:rPr>
        <w:t>校法</w:t>
      </w:r>
      <w:r w:rsidRPr="00B12320">
        <w:rPr>
          <w:rFonts w:eastAsia="標楷體"/>
          <w:color w:val="000000" w:themeColor="text1"/>
          <w:sz w:val="20"/>
        </w:rPr>
        <w:t>(</w:t>
      </w:r>
      <w:r w:rsidRPr="00B12320">
        <w:rPr>
          <w:rFonts w:eastAsia="標楷體"/>
          <w:color w:val="000000" w:themeColor="text1"/>
          <w:sz w:val="20"/>
        </w:rPr>
        <w:t>二</w:t>
      </w:r>
      <w:r w:rsidRPr="00B12320">
        <w:rPr>
          <w:rFonts w:eastAsia="標楷體"/>
          <w:color w:val="000000" w:themeColor="text1"/>
          <w:sz w:val="20"/>
        </w:rPr>
        <w:t>)</w:t>
      </w:r>
      <w:r w:rsidRPr="00B12320">
        <w:rPr>
          <w:rFonts w:eastAsia="標楷體"/>
          <w:color w:val="000000" w:themeColor="text1"/>
          <w:sz w:val="20"/>
        </w:rPr>
        <w:t>字第</w:t>
      </w:r>
      <w:r w:rsidRPr="00B12320">
        <w:rPr>
          <w:rFonts w:eastAsia="標楷體"/>
          <w:color w:val="000000" w:themeColor="text1"/>
          <w:sz w:val="20"/>
        </w:rPr>
        <w:t>0</w:t>
      </w:r>
      <w:proofErr w:type="gramStart"/>
      <w:r w:rsidRPr="00B12320">
        <w:rPr>
          <w:rFonts w:eastAsia="標楷體"/>
          <w:color w:val="000000" w:themeColor="text1"/>
          <w:sz w:val="20"/>
        </w:rPr>
        <w:t>二</w:t>
      </w:r>
      <w:r w:rsidRPr="00B12320">
        <w:rPr>
          <w:rFonts w:eastAsia="標楷體"/>
          <w:color w:val="000000" w:themeColor="text1"/>
          <w:sz w:val="20"/>
        </w:rPr>
        <w:t>0</w:t>
      </w:r>
      <w:proofErr w:type="gramEnd"/>
      <w:r w:rsidRPr="00B12320">
        <w:rPr>
          <w:rFonts w:eastAsia="標楷體"/>
          <w:color w:val="000000" w:themeColor="text1"/>
          <w:sz w:val="20"/>
        </w:rPr>
        <w:t>號</w:t>
      </w:r>
    </w:p>
    <w:p w:rsidR="001F6FDE" w:rsidRPr="00B12320" w:rsidRDefault="001F6FDE" w:rsidP="001F6FDE">
      <w:pPr>
        <w:snapToGrid w:val="0"/>
        <w:ind w:leftChars="1712" w:left="4110" w:rightChars="-134" w:right="-322" w:hanging="1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98.01.06</w:t>
      </w:r>
      <w:r w:rsidRPr="00B12320">
        <w:rPr>
          <w:rFonts w:eastAsia="標楷體"/>
          <w:color w:val="000000" w:themeColor="text1"/>
          <w:sz w:val="20"/>
        </w:rPr>
        <w:t>九十七學年度口腔醫學院第五次院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</w:t>
      </w:r>
    </w:p>
    <w:p w:rsidR="001F6FDE" w:rsidRPr="00B12320" w:rsidRDefault="001F6FDE" w:rsidP="001F6FDE">
      <w:pPr>
        <w:snapToGrid w:val="0"/>
        <w:ind w:leftChars="1712" w:left="4110" w:rightChars="-134" w:right="-322" w:hanging="1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98.02.03</w:t>
      </w:r>
      <w:r w:rsidRPr="00B12320">
        <w:rPr>
          <w:rFonts w:eastAsia="標楷體"/>
          <w:color w:val="000000" w:themeColor="text1"/>
          <w:sz w:val="20"/>
        </w:rPr>
        <w:t>高</w:t>
      </w:r>
      <w:proofErr w:type="gramStart"/>
      <w:r w:rsidRPr="00B12320">
        <w:rPr>
          <w:rFonts w:eastAsia="標楷體"/>
          <w:color w:val="000000" w:themeColor="text1"/>
          <w:sz w:val="20"/>
        </w:rPr>
        <w:t>醫院口字第</w:t>
      </w:r>
      <w:r w:rsidRPr="00B12320">
        <w:rPr>
          <w:rFonts w:eastAsia="標楷體"/>
          <w:color w:val="000000" w:themeColor="text1"/>
          <w:sz w:val="20"/>
        </w:rPr>
        <w:t>0981100103</w:t>
      </w:r>
      <w:r w:rsidRPr="00B12320">
        <w:rPr>
          <w:rFonts w:eastAsia="標楷體"/>
          <w:color w:val="000000" w:themeColor="text1"/>
          <w:sz w:val="20"/>
        </w:rPr>
        <w:t>號</w:t>
      </w:r>
      <w:proofErr w:type="gramEnd"/>
      <w:r w:rsidRPr="00B12320">
        <w:rPr>
          <w:rFonts w:eastAsia="標楷體"/>
          <w:color w:val="000000" w:themeColor="text1"/>
          <w:sz w:val="20"/>
        </w:rPr>
        <w:t>函公布</w:t>
      </w:r>
    </w:p>
    <w:p w:rsidR="001F6FDE" w:rsidRPr="00B12320" w:rsidRDefault="001F6FDE" w:rsidP="001F6FDE">
      <w:pPr>
        <w:snapToGrid w:val="0"/>
        <w:ind w:leftChars="1712" w:left="4110" w:rightChars="-134" w:right="-322" w:hanging="1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99.10.05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99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1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1F6FDE" w:rsidRPr="00B12320" w:rsidRDefault="001F6FDE" w:rsidP="001F6FDE">
      <w:pPr>
        <w:snapToGrid w:val="0"/>
        <w:ind w:leftChars="1712" w:left="4110" w:hanging="1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99.10.07</w:t>
      </w:r>
      <w:r w:rsidRPr="00B12320">
        <w:rPr>
          <w:rFonts w:eastAsia="標楷體"/>
          <w:color w:val="000000" w:themeColor="text1"/>
          <w:sz w:val="20"/>
        </w:rPr>
        <w:t>高醫院口</w:t>
      </w:r>
      <w:r w:rsidRPr="00B12320">
        <w:rPr>
          <w:rFonts w:eastAsia="標楷體"/>
          <w:color w:val="000000" w:themeColor="text1"/>
          <w:sz w:val="20"/>
        </w:rPr>
        <w:t>(</w:t>
      </w:r>
      <w:r w:rsidRPr="00B12320">
        <w:rPr>
          <w:rFonts w:eastAsia="標楷體"/>
          <w:color w:val="000000" w:themeColor="text1"/>
          <w:sz w:val="20"/>
        </w:rPr>
        <w:t>通</w:t>
      </w:r>
      <w:r w:rsidRPr="00B12320">
        <w:rPr>
          <w:rFonts w:eastAsia="標楷體"/>
          <w:color w:val="000000" w:themeColor="text1"/>
          <w:sz w:val="20"/>
        </w:rPr>
        <w:t>)</w:t>
      </w:r>
      <w:r w:rsidRPr="00B12320">
        <w:rPr>
          <w:rFonts w:eastAsia="標楷體"/>
          <w:color w:val="000000" w:themeColor="text1"/>
          <w:sz w:val="20"/>
        </w:rPr>
        <w:t>字第</w:t>
      </w:r>
      <w:r w:rsidRPr="00B12320">
        <w:rPr>
          <w:rFonts w:eastAsia="標楷體"/>
          <w:color w:val="000000" w:themeColor="text1"/>
          <w:sz w:val="20"/>
        </w:rPr>
        <w:t>0990000007</w:t>
      </w:r>
      <w:r w:rsidRPr="00B12320">
        <w:rPr>
          <w:rFonts w:eastAsia="標楷體"/>
          <w:color w:val="000000" w:themeColor="text1"/>
          <w:sz w:val="20"/>
        </w:rPr>
        <w:t>號函公布</w:t>
      </w:r>
    </w:p>
    <w:p w:rsidR="001F6FDE" w:rsidRPr="00B12320" w:rsidRDefault="001F6FDE" w:rsidP="001F6FDE">
      <w:pPr>
        <w:snapToGrid w:val="0"/>
        <w:ind w:leftChars="1712" w:left="4110" w:hanging="1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100.07.06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99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10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1F6FDE" w:rsidRPr="00B12320" w:rsidRDefault="001F6FDE" w:rsidP="001F6FDE">
      <w:pPr>
        <w:snapToGrid w:val="0"/>
        <w:ind w:leftChars="1712" w:left="4110" w:hanging="1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100.07.25</w:t>
      </w:r>
      <w:r w:rsidRPr="00B12320">
        <w:rPr>
          <w:rFonts w:eastAsia="標楷體"/>
          <w:color w:val="000000" w:themeColor="text1"/>
          <w:sz w:val="20"/>
        </w:rPr>
        <w:t>高醫院口</w:t>
      </w:r>
      <w:r w:rsidRPr="00B12320">
        <w:rPr>
          <w:rFonts w:eastAsia="標楷體"/>
          <w:color w:val="000000" w:themeColor="text1"/>
          <w:sz w:val="20"/>
        </w:rPr>
        <w:t>(</w:t>
      </w:r>
      <w:r w:rsidRPr="00B12320">
        <w:rPr>
          <w:rFonts w:eastAsia="標楷體"/>
          <w:color w:val="000000" w:themeColor="text1"/>
          <w:sz w:val="20"/>
        </w:rPr>
        <w:t>通</w:t>
      </w:r>
      <w:r w:rsidRPr="00B12320">
        <w:rPr>
          <w:rFonts w:eastAsia="標楷體"/>
          <w:color w:val="000000" w:themeColor="text1"/>
          <w:sz w:val="20"/>
        </w:rPr>
        <w:t>)</w:t>
      </w:r>
      <w:r w:rsidRPr="00B12320">
        <w:rPr>
          <w:rFonts w:eastAsia="標楷體"/>
          <w:color w:val="000000" w:themeColor="text1"/>
          <w:sz w:val="20"/>
        </w:rPr>
        <w:t>字第</w:t>
      </w:r>
      <w:r w:rsidRPr="00B12320">
        <w:rPr>
          <w:rFonts w:eastAsia="標楷體"/>
          <w:color w:val="000000" w:themeColor="text1"/>
          <w:sz w:val="20"/>
        </w:rPr>
        <w:t>1000000011</w:t>
      </w:r>
      <w:r w:rsidRPr="00B12320">
        <w:rPr>
          <w:rFonts w:eastAsia="標楷體"/>
          <w:color w:val="000000" w:themeColor="text1"/>
          <w:sz w:val="20"/>
        </w:rPr>
        <w:t>號函公布</w:t>
      </w:r>
    </w:p>
    <w:p w:rsidR="001F6FDE" w:rsidRPr="00B12320" w:rsidRDefault="001F6FDE" w:rsidP="001F6FDE">
      <w:pPr>
        <w:snapToGrid w:val="0"/>
        <w:ind w:leftChars="1712" w:left="4110" w:hanging="1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101.06.05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100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11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1F6FDE" w:rsidRPr="00B12320" w:rsidRDefault="001F6FDE" w:rsidP="001F6FDE">
      <w:pPr>
        <w:snapToGrid w:val="0"/>
        <w:ind w:leftChars="1712" w:left="4110" w:hanging="1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101.07.16</w:t>
      </w:r>
      <w:r w:rsidRPr="00B12320">
        <w:rPr>
          <w:rFonts w:eastAsia="標楷體"/>
          <w:color w:val="000000" w:themeColor="text1"/>
          <w:sz w:val="20"/>
        </w:rPr>
        <w:t>高</w:t>
      </w:r>
      <w:proofErr w:type="gramStart"/>
      <w:r w:rsidRPr="00B12320">
        <w:rPr>
          <w:rFonts w:eastAsia="標楷體"/>
          <w:color w:val="000000" w:themeColor="text1"/>
          <w:sz w:val="20"/>
        </w:rPr>
        <w:t>醫院口字第</w:t>
      </w:r>
      <w:r w:rsidRPr="00B12320">
        <w:rPr>
          <w:rFonts w:eastAsia="標楷體"/>
          <w:color w:val="000000" w:themeColor="text1"/>
          <w:sz w:val="20"/>
        </w:rPr>
        <w:t>1011101753</w:t>
      </w:r>
      <w:r w:rsidRPr="00B12320">
        <w:rPr>
          <w:rFonts w:eastAsia="標楷體"/>
          <w:color w:val="000000" w:themeColor="text1"/>
          <w:sz w:val="20"/>
        </w:rPr>
        <w:t>號</w:t>
      </w:r>
      <w:proofErr w:type="gramEnd"/>
      <w:r w:rsidRPr="00B12320">
        <w:rPr>
          <w:rFonts w:eastAsia="標楷體"/>
          <w:color w:val="000000" w:themeColor="text1"/>
          <w:sz w:val="20"/>
        </w:rPr>
        <w:t>函公布</w:t>
      </w:r>
    </w:p>
    <w:p w:rsidR="001F6FDE" w:rsidRPr="00B12320" w:rsidRDefault="001F6FDE" w:rsidP="001F6FDE">
      <w:pPr>
        <w:snapToGrid w:val="0"/>
        <w:ind w:leftChars="1712" w:left="4110" w:hanging="1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102.04.03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101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5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1F6FDE" w:rsidRPr="00B12320" w:rsidRDefault="001F6FDE" w:rsidP="001F6FDE">
      <w:pPr>
        <w:snapToGrid w:val="0"/>
        <w:ind w:leftChars="1712" w:left="4109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102.05.08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101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2</w:t>
      </w:r>
      <w:r w:rsidRPr="00B12320">
        <w:rPr>
          <w:rFonts w:eastAsia="標楷體"/>
          <w:color w:val="000000" w:themeColor="text1"/>
          <w:sz w:val="20"/>
        </w:rPr>
        <w:t>次臨時院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1F6FDE" w:rsidRPr="00B12320" w:rsidRDefault="001F6FDE" w:rsidP="001F6FDE">
      <w:pPr>
        <w:snapToGrid w:val="0"/>
        <w:ind w:leftChars="1712" w:left="4109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102.06.17</w:t>
      </w:r>
      <w:r w:rsidRPr="00B12320">
        <w:rPr>
          <w:rFonts w:eastAsia="標楷體"/>
          <w:color w:val="000000" w:themeColor="text1"/>
          <w:sz w:val="20"/>
        </w:rPr>
        <w:t>高</w:t>
      </w:r>
      <w:proofErr w:type="gramStart"/>
      <w:r w:rsidRPr="00B12320">
        <w:rPr>
          <w:rFonts w:eastAsia="標楷體"/>
          <w:color w:val="000000" w:themeColor="text1"/>
          <w:sz w:val="20"/>
        </w:rPr>
        <w:t>醫院口字第</w:t>
      </w:r>
      <w:r w:rsidRPr="00B12320">
        <w:rPr>
          <w:rFonts w:eastAsia="標楷體"/>
          <w:color w:val="000000" w:themeColor="text1"/>
          <w:sz w:val="20"/>
        </w:rPr>
        <w:t>1021101617</w:t>
      </w:r>
      <w:r w:rsidRPr="00B12320">
        <w:rPr>
          <w:rFonts w:eastAsia="標楷體"/>
          <w:color w:val="000000" w:themeColor="text1"/>
          <w:sz w:val="20"/>
        </w:rPr>
        <w:t>號</w:t>
      </w:r>
      <w:proofErr w:type="gramEnd"/>
      <w:r w:rsidRPr="00B12320">
        <w:rPr>
          <w:rFonts w:eastAsia="標楷體"/>
          <w:color w:val="000000" w:themeColor="text1"/>
          <w:sz w:val="20"/>
        </w:rPr>
        <w:t>函公布</w:t>
      </w:r>
    </w:p>
    <w:p w:rsidR="001F6FDE" w:rsidRPr="00B12320" w:rsidRDefault="001F6FDE" w:rsidP="001F6FDE">
      <w:pPr>
        <w:snapToGrid w:val="0"/>
        <w:ind w:leftChars="1712" w:left="4109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103.07.21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102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5</w:t>
      </w:r>
      <w:r w:rsidRPr="00B12320">
        <w:rPr>
          <w:rFonts w:eastAsia="標楷體"/>
          <w:color w:val="000000" w:themeColor="text1"/>
          <w:sz w:val="20"/>
        </w:rPr>
        <w:t>次臨時院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1F6FDE" w:rsidRPr="00B12320" w:rsidRDefault="001F6FDE" w:rsidP="001F6FDE">
      <w:pPr>
        <w:snapToGrid w:val="0"/>
        <w:ind w:leftChars="1712" w:left="4109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103.09.01</w:t>
      </w:r>
      <w:r w:rsidRPr="00B12320">
        <w:rPr>
          <w:rFonts w:eastAsia="標楷體"/>
          <w:color w:val="000000" w:themeColor="text1"/>
          <w:sz w:val="20"/>
        </w:rPr>
        <w:t>高</w:t>
      </w:r>
      <w:proofErr w:type="gramStart"/>
      <w:r w:rsidRPr="00B12320">
        <w:rPr>
          <w:rFonts w:eastAsia="標楷體"/>
          <w:color w:val="000000" w:themeColor="text1"/>
          <w:sz w:val="20"/>
        </w:rPr>
        <w:t>醫院口字第</w:t>
      </w:r>
      <w:r w:rsidRPr="00B12320">
        <w:rPr>
          <w:rFonts w:eastAsia="標楷體"/>
          <w:color w:val="000000" w:themeColor="text1"/>
          <w:sz w:val="20"/>
        </w:rPr>
        <w:t>1031102694</w:t>
      </w:r>
      <w:r w:rsidRPr="00B12320">
        <w:rPr>
          <w:rFonts w:eastAsia="標楷體"/>
          <w:color w:val="000000" w:themeColor="text1"/>
          <w:sz w:val="20"/>
        </w:rPr>
        <w:t>號</w:t>
      </w:r>
      <w:proofErr w:type="gramEnd"/>
      <w:r w:rsidRPr="00B12320">
        <w:rPr>
          <w:rFonts w:eastAsia="標楷體"/>
          <w:color w:val="000000" w:themeColor="text1"/>
          <w:sz w:val="20"/>
        </w:rPr>
        <w:t>函公布</w:t>
      </w:r>
    </w:p>
    <w:p w:rsidR="001F6FDE" w:rsidRPr="00B12320" w:rsidRDefault="001F6FDE" w:rsidP="001F6FDE">
      <w:pPr>
        <w:snapToGrid w:val="0"/>
        <w:ind w:leftChars="2067" w:left="4961"/>
        <w:rPr>
          <w:rFonts w:eastAsia="標楷體"/>
          <w:color w:val="000000" w:themeColor="text1"/>
          <w:sz w:val="20"/>
          <w:szCs w:val="20"/>
        </w:rPr>
      </w:pPr>
      <w:r w:rsidRPr="00B12320">
        <w:rPr>
          <w:rFonts w:eastAsia="標楷體"/>
          <w:color w:val="000000" w:themeColor="text1"/>
          <w:sz w:val="20"/>
          <w:szCs w:val="20"/>
        </w:rPr>
        <w:t>自遴選</w:t>
      </w:r>
      <w:r w:rsidRPr="00B12320">
        <w:rPr>
          <w:rFonts w:eastAsia="標楷體"/>
          <w:color w:val="000000" w:themeColor="text1"/>
          <w:sz w:val="20"/>
          <w:szCs w:val="20"/>
        </w:rPr>
        <w:t>103</w:t>
      </w:r>
      <w:r w:rsidRPr="00B12320">
        <w:rPr>
          <w:rFonts w:eastAsia="標楷體"/>
          <w:color w:val="000000" w:themeColor="text1"/>
          <w:sz w:val="20"/>
          <w:szCs w:val="20"/>
        </w:rPr>
        <w:t>學年度教學優良教師作業起實施</w:t>
      </w:r>
    </w:p>
    <w:p w:rsidR="001F6FDE" w:rsidRPr="00B12320" w:rsidRDefault="001F6FDE" w:rsidP="00823C3D">
      <w:pPr>
        <w:snapToGrid w:val="0"/>
        <w:ind w:leftChars="1712" w:left="4109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106.03.08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105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8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823C3D" w:rsidRPr="00B12320" w:rsidRDefault="003C1D7C" w:rsidP="00B12320">
      <w:pPr>
        <w:snapToGrid w:val="0"/>
        <w:ind w:leftChars="1712" w:left="4109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111.02.09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110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7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B12320" w:rsidRPr="00B12320" w:rsidRDefault="00B12320" w:rsidP="001F6FDE">
      <w:pPr>
        <w:snapToGrid w:val="0"/>
        <w:spacing w:afterLines="50" w:after="120"/>
        <w:ind w:leftChars="1712" w:left="4109"/>
        <w:rPr>
          <w:rFonts w:eastAsia="標楷體" w:hint="eastAsia"/>
          <w:color w:val="000000" w:themeColor="text1"/>
          <w:sz w:val="20"/>
          <w:szCs w:val="20"/>
        </w:rPr>
      </w:pPr>
      <w:r w:rsidRPr="00B12320">
        <w:rPr>
          <w:rFonts w:eastAsia="標楷體"/>
          <w:color w:val="000000" w:themeColor="text1"/>
          <w:sz w:val="20"/>
        </w:rPr>
        <w:t>111.02.21</w:t>
      </w:r>
      <w:r w:rsidRPr="00B12320">
        <w:rPr>
          <w:rFonts w:eastAsia="標楷體"/>
          <w:color w:val="000000" w:themeColor="text1"/>
          <w:sz w:val="20"/>
        </w:rPr>
        <w:t>高</w:t>
      </w:r>
      <w:proofErr w:type="gramStart"/>
      <w:r w:rsidRPr="00B12320">
        <w:rPr>
          <w:rFonts w:eastAsia="標楷體"/>
          <w:color w:val="000000" w:themeColor="text1"/>
          <w:sz w:val="20"/>
        </w:rPr>
        <w:t>醫院口字第</w:t>
      </w:r>
      <w:r w:rsidRPr="00B12320">
        <w:rPr>
          <w:rFonts w:eastAsia="標楷體"/>
          <w:color w:val="000000" w:themeColor="text1"/>
          <w:sz w:val="20"/>
        </w:rPr>
        <w:t>11111100439</w:t>
      </w:r>
      <w:r w:rsidRPr="00B12320">
        <w:rPr>
          <w:rFonts w:eastAsia="標楷體"/>
          <w:color w:val="000000" w:themeColor="text1"/>
          <w:sz w:val="20"/>
        </w:rPr>
        <w:t>號</w:t>
      </w:r>
      <w:proofErr w:type="gramEnd"/>
      <w:r w:rsidRPr="00B12320">
        <w:rPr>
          <w:rFonts w:eastAsia="標楷體"/>
          <w:color w:val="000000" w:themeColor="text1"/>
          <w:sz w:val="20"/>
        </w:rPr>
        <w:t>函公布</w:t>
      </w: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783"/>
      </w:tblGrid>
      <w:tr w:rsidR="00B12320" w:rsidRPr="00B12320" w:rsidTr="00823C3D">
        <w:tc>
          <w:tcPr>
            <w:tcW w:w="964" w:type="dxa"/>
            <w:shd w:val="clear" w:color="auto" w:fill="auto"/>
          </w:tcPr>
          <w:p w:rsidR="00677979" w:rsidRPr="00B12320" w:rsidRDefault="00677979" w:rsidP="009C739E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="00823C3D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783" w:type="dxa"/>
            <w:shd w:val="clear" w:color="auto" w:fill="auto"/>
          </w:tcPr>
          <w:p w:rsidR="00677979" w:rsidRPr="00B12320" w:rsidRDefault="00823C3D" w:rsidP="009C739E">
            <w:pPr>
              <w:snapToGrid w:val="0"/>
              <w:spacing w:afterLines="50" w:after="120"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本學院為提昇教師教學成效，獎勵教師教學卓越貢獻，肯定其專業學養及對教學之努力與貢獻，依據本校「教學優良</w:t>
            </w:r>
            <w:r w:rsidRPr="00B12320">
              <w:rPr>
                <w:rFonts w:eastAsia="標楷體"/>
                <w:color w:val="000000" w:themeColor="text1"/>
              </w:rPr>
              <w:t>與教學傑出</w:t>
            </w:r>
            <w:r w:rsidRPr="00B12320">
              <w:rPr>
                <w:rFonts w:eastAsia="標楷體" w:hAnsi="標楷體"/>
                <w:color w:val="000000" w:themeColor="text1"/>
              </w:rPr>
              <w:t>教師遴選獎勵辦法」訂定本細則。</w:t>
            </w:r>
          </w:p>
        </w:tc>
      </w:tr>
      <w:tr w:rsidR="00B12320" w:rsidRPr="00B12320" w:rsidTr="00823C3D">
        <w:tc>
          <w:tcPr>
            <w:tcW w:w="964" w:type="dxa"/>
            <w:shd w:val="clear" w:color="auto" w:fill="auto"/>
          </w:tcPr>
          <w:p w:rsidR="00677979" w:rsidRPr="00B12320" w:rsidRDefault="00677979" w:rsidP="009C739E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="00823C3D" w:rsidRPr="00B12320">
              <w:rPr>
                <w:rFonts w:eastAsia="標楷體"/>
                <w:b/>
                <w:color w:val="000000" w:themeColor="text1"/>
                <w:u w:val="single"/>
              </w:rPr>
              <w:t>2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783" w:type="dxa"/>
            <w:shd w:val="clear" w:color="auto" w:fill="auto"/>
          </w:tcPr>
          <w:p w:rsidR="00677979" w:rsidRPr="00B12320" w:rsidRDefault="00823C3D" w:rsidP="009C739E">
            <w:pPr>
              <w:snapToGrid w:val="0"/>
              <w:spacing w:afterLines="50" w:after="120"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凡在本學院</w:t>
            </w:r>
            <w:r w:rsidR="00C4178F" w:rsidRPr="00B12320">
              <w:rPr>
                <w:rFonts w:eastAsia="標楷體"/>
                <w:color w:val="000000" w:themeColor="text1"/>
              </w:rPr>
              <w:t>連續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在職</w:t>
            </w:r>
            <w:r w:rsidRPr="00B12320">
              <w:rPr>
                <w:rFonts w:eastAsia="標楷體"/>
                <w:color w:val="000000" w:themeColor="text1"/>
              </w:rPr>
              <w:t>滿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2</w:t>
            </w:r>
            <w:r w:rsidRPr="00B12320">
              <w:rPr>
                <w:rFonts w:eastAsia="標楷體"/>
                <w:color w:val="000000" w:themeColor="text1"/>
              </w:rPr>
              <w:t>年以上之專任教師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與臨床教師</w:t>
            </w:r>
            <w:r w:rsidRPr="00B12320">
              <w:rPr>
                <w:rFonts w:eastAsia="標楷體"/>
                <w:color w:val="000000" w:themeColor="text1"/>
              </w:rPr>
              <w:t>，得為本學院教學優良教師之初選候選人。</w:t>
            </w:r>
          </w:p>
        </w:tc>
      </w:tr>
      <w:tr w:rsidR="00B12320" w:rsidRPr="00B12320" w:rsidTr="00823C3D">
        <w:tc>
          <w:tcPr>
            <w:tcW w:w="964" w:type="dxa"/>
            <w:shd w:val="clear" w:color="auto" w:fill="auto"/>
          </w:tcPr>
          <w:p w:rsidR="00677979" w:rsidRPr="00B12320" w:rsidRDefault="00677979" w:rsidP="009C739E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="00823C3D" w:rsidRPr="00B12320">
              <w:rPr>
                <w:rFonts w:eastAsia="標楷體"/>
                <w:b/>
                <w:color w:val="000000" w:themeColor="text1"/>
                <w:u w:val="single"/>
              </w:rPr>
              <w:t>3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783" w:type="dxa"/>
            <w:shd w:val="clear" w:color="auto" w:fill="auto"/>
          </w:tcPr>
          <w:p w:rsidR="00677979" w:rsidRPr="00B12320" w:rsidRDefault="00823C3D" w:rsidP="009C739E">
            <w:pPr>
              <w:snapToGrid w:val="0"/>
              <w:spacing w:afterLines="50" w:after="120"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教學優良教師名額：</w:t>
            </w:r>
            <w:r w:rsidRPr="00B12320">
              <w:rPr>
                <w:rFonts w:eastAsia="標楷體"/>
                <w:b/>
                <w:color w:val="000000" w:themeColor="text1"/>
                <w:spacing w:val="1"/>
                <w:u w:val="single" w:color="000000"/>
              </w:rPr>
              <w:t>依據</w:t>
            </w:r>
            <w:r w:rsidRPr="00B12320">
              <w:rPr>
                <w:rFonts w:eastAsia="標楷體"/>
                <w:color w:val="000000" w:themeColor="text1"/>
              </w:rPr>
              <w:t>每學</w:t>
            </w:r>
            <w:r w:rsidRPr="00B12320">
              <w:rPr>
                <w:rFonts w:eastAsia="標楷體"/>
                <w:color w:val="000000" w:themeColor="text1"/>
                <w:spacing w:val="-1"/>
              </w:rPr>
              <w:t>年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度</w:t>
            </w:r>
            <w:r w:rsidRPr="00B12320">
              <w:rPr>
                <w:rFonts w:eastAsia="標楷體" w:hint="eastAsia"/>
                <w:color w:val="000000" w:themeColor="text1"/>
              </w:rPr>
              <w:t>本</w:t>
            </w:r>
            <w:r w:rsidRPr="00B12320">
              <w:rPr>
                <w:rFonts w:eastAsia="標楷體"/>
                <w:color w:val="000000" w:themeColor="text1"/>
                <w:spacing w:val="10"/>
              </w:rPr>
              <w:t>學院</w:t>
            </w:r>
            <w:r w:rsidRPr="00B12320">
              <w:rPr>
                <w:rFonts w:eastAsia="標楷體"/>
                <w:b/>
                <w:color w:val="000000" w:themeColor="text1"/>
                <w:spacing w:val="11"/>
                <w:u w:val="single" w:color="000000"/>
              </w:rPr>
              <w:t>在職專任</w:t>
            </w:r>
            <w:r w:rsidRPr="00B12320">
              <w:rPr>
                <w:rFonts w:eastAsia="標楷體"/>
                <w:b/>
                <w:color w:val="000000" w:themeColor="text1"/>
                <w:spacing w:val="10"/>
                <w:u w:val="single" w:color="000000"/>
              </w:rPr>
              <w:t>教師與臨床教師</w:t>
            </w:r>
            <w:r w:rsidRPr="00B12320">
              <w:rPr>
                <w:rFonts w:eastAsia="標楷體"/>
                <w:b/>
                <w:color w:val="000000" w:themeColor="text1"/>
                <w:spacing w:val="9"/>
                <w:u w:val="single" w:color="000000"/>
              </w:rPr>
              <w:t>數</w:t>
            </w:r>
            <w:r w:rsidRPr="00B12320">
              <w:rPr>
                <w:rFonts w:eastAsia="標楷體"/>
                <w:color w:val="000000" w:themeColor="text1"/>
                <w:spacing w:val="10"/>
              </w:rPr>
              <w:t>百分之四比率分配名額，</w:t>
            </w:r>
            <w:r w:rsidRPr="00B12320">
              <w:rPr>
                <w:rFonts w:eastAsia="標楷體"/>
                <w:b/>
                <w:color w:val="000000" w:themeColor="text1"/>
                <w:spacing w:val="10"/>
                <w:u w:val="single"/>
              </w:rPr>
              <w:t>若有</w:t>
            </w:r>
            <w:r w:rsidRPr="00B12320">
              <w:rPr>
                <w:rFonts w:eastAsia="標楷體"/>
                <w:color w:val="000000" w:themeColor="text1"/>
                <w:spacing w:val="10"/>
              </w:rPr>
              <w:t>小數點時不予進</w:t>
            </w:r>
            <w:r w:rsidRPr="00B12320">
              <w:rPr>
                <w:rFonts w:eastAsia="標楷體"/>
                <w:color w:val="000000" w:themeColor="text1"/>
                <w:spacing w:val="-28"/>
              </w:rPr>
              <w:t>位，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但得累計至下一學年</w:t>
            </w:r>
            <w:r w:rsidRPr="00B12320">
              <w:rPr>
                <w:rFonts w:eastAsia="標楷體"/>
                <w:b/>
                <w:color w:val="000000" w:themeColor="text1"/>
                <w:spacing w:val="-28"/>
                <w:u w:val="single"/>
              </w:rPr>
              <w:t>度，</w:t>
            </w:r>
            <w:r w:rsidRPr="00B12320">
              <w:rPr>
                <w:rFonts w:eastAsia="標楷體"/>
                <w:b/>
                <w:color w:val="000000" w:themeColor="text1"/>
                <w:spacing w:val="1"/>
                <w:u w:val="single"/>
              </w:rPr>
              <w:t>分配未達</w:t>
            </w:r>
            <w:r w:rsidRPr="00B12320">
              <w:rPr>
                <w:rFonts w:eastAsia="標楷體"/>
                <w:b/>
                <w:color w:val="000000" w:themeColor="text1"/>
                <w:spacing w:val="1"/>
                <w:u w:val="single"/>
              </w:rPr>
              <w:t>1</w:t>
            </w:r>
            <w:r w:rsidRPr="00B12320">
              <w:rPr>
                <w:rFonts w:eastAsia="標楷體"/>
                <w:b/>
                <w:color w:val="000000" w:themeColor="text1"/>
                <w:spacing w:val="1"/>
                <w:u w:val="single"/>
              </w:rPr>
              <w:t>名時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以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1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名計。</w:t>
            </w:r>
          </w:p>
        </w:tc>
      </w:tr>
      <w:tr w:rsidR="00B12320" w:rsidRPr="00B12320" w:rsidTr="00823C3D">
        <w:tc>
          <w:tcPr>
            <w:tcW w:w="964" w:type="dxa"/>
            <w:shd w:val="clear" w:color="auto" w:fill="auto"/>
          </w:tcPr>
          <w:p w:rsidR="00823C3D" w:rsidRPr="00B12320" w:rsidRDefault="00823C3D" w:rsidP="00823C3D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4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783" w:type="dxa"/>
            <w:shd w:val="clear" w:color="auto" w:fill="auto"/>
          </w:tcPr>
          <w:p w:rsidR="00823C3D" w:rsidRPr="00B12320" w:rsidRDefault="00823C3D" w:rsidP="00823C3D">
            <w:pPr>
              <w:snapToGrid w:val="0"/>
              <w:spacing w:line="360" w:lineRule="exact"/>
              <w:rPr>
                <w:rFonts w:eastAsia="標楷體"/>
                <w:b/>
                <w:color w:val="000000" w:themeColor="text1"/>
                <w:u w:val="single"/>
              </w:rPr>
            </w:pP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教學優良教師之遴選標準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：</w:t>
            </w:r>
          </w:p>
          <w:p w:rsidR="00823C3D" w:rsidRPr="00B12320" w:rsidRDefault="00823C3D" w:rsidP="00823C3D">
            <w:pPr>
              <w:snapToGrid w:val="0"/>
              <w:spacing w:line="360" w:lineRule="exact"/>
              <w:ind w:left="457" w:hangingChars="177" w:hanging="457"/>
              <w:rPr>
                <w:rFonts w:eastAsia="標楷體"/>
                <w:b/>
                <w:color w:val="000000" w:themeColor="text1"/>
              </w:rPr>
            </w:pPr>
            <w:r w:rsidRPr="00B12320">
              <w:rPr>
                <w:rFonts w:eastAsia="標楷體" w:hint="eastAsia"/>
                <w:b/>
                <w:color w:val="000000" w:themeColor="text1"/>
                <w:spacing w:val="9"/>
                <w:u w:val="single"/>
              </w:rPr>
              <w:t>一、</w:t>
            </w:r>
            <w:r w:rsidRPr="00B12320">
              <w:rPr>
                <w:rFonts w:eastAsia="標楷體"/>
                <w:b/>
                <w:color w:val="000000" w:themeColor="text1"/>
                <w:spacing w:val="9"/>
                <w:u w:val="single"/>
              </w:rPr>
              <w:t>最近</w:t>
            </w:r>
            <w:proofErr w:type="gramStart"/>
            <w:r w:rsidRPr="00B12320">
              <w:rPr>
                <w:rFonts w:eastAsia="標楷體"/>
                <w:b/>
                <w:color w:val="000000" w:themeColor="text1"/>
                <w:spacing w:val="9"/>
                <w:u w:val="single"/>
              </w:rPr>
              <w:t>一</w:t>
            </w:r>
            <w:proofErr w:type="gramEnd"/>
            <w:r w:rsidRPr="00B12320">
              <w:rPr>
                <w:rFonts w:eastAsia="標楷體"/>
                <w:b/>
                <w:color w:val="000000" w:themeColor="text1"/>
                <w:spacing w:val="9"/>
                <w:u w:val="single"/>
              </w:rPr>
              <w:t>學年教師教學評量有效加</w:t>
            </w:r>
            <w:r w:rsidRPr="00B12320">
              <w:rPr>
                <w:rFonts w:eastAsia="標楷體"/>
                <w:b/>
                <w:color w:val="000000" w:themeColor="text1"/>
                <w:spacing w:val="4"/>
                <w:u w:val="single"/>
              </w:rPr>
              <w:t>權平均值在全</w:t>
            </w:r>
            <w:r w:rsidRPr="00B12320">
              <w:rPr>
                <w:rFonts w:eastAsia="標楷體"/>
                <w:b/>
                <w:color w:val="000000" w:themeColor="text1"/>
                <w:spacing w:val="5"/>
                <w:u w:val="single"/>
              </w:rPr>
              <w:t>院</w:t>
            </w:r>
            <w:r w:rsidRPr="00B12320">
              <w:rPr>
                <w:rFonts w:eastAsia="標楷體"/>
                <w:b/>
                <w:bCs/>
                <w:color w:val="000000" w:themeColor="text1"/>
                <w:spacing w:val="3"/>
                <w:u w:val="single"/>
              </w:rPr>
              <w:t>/</w:t>
            </w:r>
            <w:r w:rsidRPr="00B12320">
              <w:rPr>
                <w:rFonts w:eastAsia="標楷體"/>
                <w:b/>
                <w:color w:val="000000" w:themeColor="text1"/>
                <w:spacing w:val="4"/>
                <w:u w:val="single"/>
              </w:rPr>
              <w:t>中心專任教師排</w:t>
            </w:r>
            <w:r w:rsidRPr="00B12320">
              <w:rPr>
                <w:rFonts w:eastAsia="標楷體"/>
                <w:b/>
                <w:color w:val="000000" w:themeColor="text1"/>
                <w:spacing w:val="15"/>
                <w:position w:val="-1"/>
                <w:u w:val="single"/>
              </w:rPr>
              <w:t>名前百分之五十或大於等</w:t>
            </w:r>
            <w:r w:rsidRPr="00B12320">
              <w:rPr>
                <w:rFonts w:eastAsia="標楷體"/>
                <w:b/>
                <w:color w:val="000000" w:themeColor="text1"/>
                <w:position w:val="-1"/>
                <w:u w:val="single"/>
              </w:rPr>
              <w:t>於</w:t>
            </w:r>
            <w:r w:rsidRPr="00B12320">
              <w:rPr>
                <w:rFonts w:eastAsia="標楷體"/>
                <w:b/>
                <w:bCs/>
                <w:color w:val="000000" w:themeColor="text1"/>
                <w:position w:val="-1"/>
                <w:u w:val="single"/>
              </w:rPr>
              <w:t>5.40</w:t>
            </w:r>
            <w:r w:rsidRPr="00B12320">
              <w:rPr>
                <w:rFonts w:eastAsia="標楷體"/>
                <w:b/>
                <w:color w:val="000000" w:themeColor="text1"/>
                <w:position w:val="-1"/>
                <w:u w:val="single"/>
              </w:rPr>
              <w:t>分。</w:t>
            </w:r>
          </w:p>
          <w:p w:rsidR="00823C3D" w:rsidRPr="00B12320" w:rsidRDefault="00823C3D" w:rsidP="00823C3D">
            <w:pPr>
              <w:snapToGrid w:val="0"/>
              <w:spacing w:line="360" w:lineRule="exact"/>
              <w:ind w:left="459" w:hangingChars="191" w:hanging="45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二、</w:t>
            </w:r>
            <w:r w:rsidRPr="00B12320">
              <w:rPr>
                <w:rFonts w:eastAsia="標楷體"/>
                <w:color w:val="000000" w:themeColor="text1"/>
              </w:rPr>
              <w:t>本學院教學優良教師之遴選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評量項目計分</w:t>
            </w:r>
            <w:r w:rsidRPr="00B12320">
              <w:rPr>
                <w:rFonts w:eastAsia="標楷體"/>
                <w:color w:val="000000" w:themeColor="text1"/>
              </w:rPr>
              <w:t>標準如下：</w:t>
            </w:r>
          </w:p>
          <w:p w:rsidR="00823C3D" w:rsidRPr="00B12320" w:rsidRDefault="00823C3D" w:rsidP="00823C3D">
            <w:pPr>
              <w:pStyle w:val="aa"/>
              <w:numPr>
                <w:ilvl w:val="0"/>
                <w:numId w:val="18"/>
              </w:numPr>
              <w:snapToGrid w:val="0"/>
              <w:spacing w:line="360" w:lineRule="exact"/>
              <w:ind w:leftChars="0" w:firstLine="0"/>
              <w:rPr>
                <w:rFonts w:ascii="Times New Roman" w:eastAsia="標楷體" w:hAnsi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/>
                <w:color w:val="000000" w:themeColor="text1"/>
              </w:rPr>
              <w:t>教學評量有效加權平均分數占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20 %</w:t>
            </w:r>
          </w:p>
          <w:p w:rsidR="00823C3D" w:rsidRPr="00B12320" w:rsidRDefault="00823C3D" w:rsidP="00823C3D">
            <w:pPr>
              <w:pStyle w:val="aa"/>
              <w:numPr>
                <w:ilvl w:val="0"/>
                <w:numId w:val="18"/>
              </w:numPr>
              <w:snapToGrid w:val="0"/>
              <w:spacing w:line="360" w:lineRule="exact"/>
              <w:ind w:leftChars="0" w:firstLine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B12320">
              <w:rPr>
                <w:rFonts w:ascii="Times New Roman" w:eastAsia="標楷體" w:hAnsi="Times New Roman"/>
                <w:color w:val="000000" w:themeColor="text1"/>
              </w:rPr>
              <w:t>同儕互評之</w:t>
            </w:r>
            <w:proofErr w:type="gramEnd"/>
            <w:r w:rsidRPr="00B12320">
              <w:rPr>
                <w:rFonts w:ascii="Times New Roman" w:eastAsia="標楷體" w:hAnsi="Times New Roman"/>
                <w:color w:val="000000" w:themeColor="text1"/>
              </w:rPr>
              <w:t>分數占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20 %</w:t>
            </w:r>
          </w:p>
          <w:p w:rsidR="00823C3D" w:rsidRPr="00B12320" w:rsidRDefault="00823C3D" w:rsidP="00823C3D">
            <w:pPr>
              <w:pStyle w:val="aa"/>
              <w:numPr>
                <w:ilvl w:val="0"/>
                <w:numId w:val="18"/>
              </w:numPr>
              <w:snapToGrid w:val="0"/>
              <w:spacing w:line="360" w:lineRule="exact"/>
              <w:ind w:leftChars="0" w:firstLine="0"/>
              <w:rPr>
                <w:rFonts w:ascii="Times New Roman" w:eastAsia="標楷體" w:hAnsi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/>
                <w:color w:val="000000" w:themeColor="text1"/>
              </w:rPr>
              <w:t>創新教材與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E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化設備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如即時反饋系統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I</w:t>
            </w:r>
            <w:r w:rsidRPr="00B12320"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  <w:t>R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S)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之運用占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22 %</w:t>
            </w:r>
          </w:p>
          <w:p w:rsidR="00823C3D" w:rsidRPr="00B12320" w:rsidRDefault="00823C3D" w:rsidP="00823C3D">
            <w:pPr>
              <w:pStyle w:val="aa"/>
              <w:numPr>
                <w:ilvl w:val="0"/>
                <w:numId w:val="18"/>
              </w:numPr>
              <w:snapToGrid w:val="0"/>
              <w:spacing w:line="360" w:lineRule="exact"/>
              <w:ind w:leftChars="0" w:firstLine="0"/>
              <w:rPr>
                <w:rFonts w:ascii="Times New Roman" w:eastAsia="標楷體" w:hAnsi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/>
                <w:color w:val="000000" w:themeColor="text1"/>
              </w:rPr>
              <w:t>課程大綱及教材上網占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15 %</w:t>
            </w:r>
          </w:p>
          <w:p w:rsidR="00823C3D" w:rsidRPr="00B12320" w:rsidRDefault="00823C3D" w:rsidP="00823C3D">
            <w:pPr>
              <w:pStyle w:val="aa"/>
              <w:numPr>
                <w:ilvl w:val="0"/>
                <w:numId w:val="18"/>
              </w:numPr>
              <w:snapToGrid w:val="0"/>
              <w:spacing w:line="360" w:lineRule="exact"/>
              <w:ind w:leftChars="0" w:firstLine="0"/>
              <w:rPr>
                <w:rFonts w:ascii="Times New Roman" w:eastAsia="標楷體" w:hAnsi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/>
                <w:color w:val="000000" w:themeColor="text1"/>
              </w:rPr>
              <w:t>英語授課占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3 %</w:t>
            </w:r>
          </w:p>
          <w:p w:rsidR="00823C3D" w:rsidRPr="00B12320" w:rsidRDefault="00823C3D" w:rsidP="00823C3D">
            <w:pPr>
              <w:pStyle w:val="aa"/>
              <w:numPr>
                <w:ilvl w:val="0"/>
                <w:numId w:val="18"/>
              </w:numPr>
              <w:snapToGrid w:val="0"/>
              <w:spacing w:afterLines="50" w:after="120" w:line="360" w:lineRule="exact"/>
              <w:ind w:leftChars="0" w:left="482" w:firstLine="0"/>
              <w:rPr>
                <w:rFonts w:eastAsia="標楷體"/>
                <w:color w:val="000000" w:themeColor="text1"/>
              </w:rPr>
            </w:pPr>
            <w:r w:rsidRPr="00B12320">
              <w:rPr>
                <w:rFonts w:ascii="Times New Roman" w:eastAsia="標楷體" w:hAnsi="Times New Roman"/>
                <w:color w:val="000000" w:themeColor="text1"/>
              </w:rPr>
              <w:t>其他教學研究事蹟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如與教學直接相關之學生獲獎等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20 %</w:t>
            </w:r>
          </w:p>
        </w:tc>
      </w:tr>
      <w:tr w:rsidR="00B12320" w:rsidRPr="00B12320" w:rsidTr="00823C3D">
        <w:tc>
          <w:tcPr>
            <w:tcW w:w="964" w:type="dxa"/>
            <w:shd w:val="clear" w:color="auto" w:fill="auto"/>
          </w:tcPr>
          <w:p w:rsidR="00823C3D" w:rsidRPr="00B12320" w:rsidRDefault="00823C3D" w:rsidP="00823C3D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5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783" w:type="dxa"/>
            <w:shd w:val="clear" w:color="auto" w:fill="auto"/>
          </w:tcPr>
          <w:p w:rsidR="00823C3D" w:rsidRPr="00B12320" w:rsidRDefault="00823C3D" w:rsidP="00823C3D">
            <w:pPr>
              <w:snapToGrid w:val="0"/>
              <w:spacing w:line="360" w:lineRule="exact"/>
              <w:ind w:firstLineChars="7" w:firstLine="17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本學院教學優良教師之遴選程序如下：</w:t>
            </w:r>
          </w:p>
          <w:p w:rsidR="00823C3D" w:rsidRPr="00B12320" w:rsidRDefault="00823C3D" w:rsidP="00823C3D">
            <w:pPr>
              <w:snapToGrid w:val="0"/>
              <w:spacing w:line="360" w:lineRule="exact"/>
              <w:ind w:left="458" w:hangingChars="191" w:hanging="458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一、初選：本學院教學組依</w:t>
            </w:r>
            <w:r w:rsidR="00A31F29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第</w:t>
            </w:r>
            <w:r w:rsidR="00A31F29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2</w:t>
            </w:r>
            <w:r w:rsidR="00A31F29" w:rsidRPr="00B12320">
              <w:rPr>
                <w:rFonts w:eastAsia="標楷體"/>
                <w:b/>
                <w:color w:val="000000" w:themeColor="text1"/>
                <w:u w:val="single"/>
              </w:rPr>
              <w:t>條</w:t>
            </w:r>
            <w:r w:rsidRPr="00B12320">
              <w:rPr>
                <w:rFonts w:eastAsia="標楷體"/>
                <w:color w:val="000000" w:themeColor="text1"/>
              </w:rPr>
              <w:t>規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定列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出合格初選候選人名單，由全院教師投票，投票結果列為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同儕互評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之分數。同儕互評分數、課程大綱及教材上網、英語授課與教學評量有效加權平均分數加總後，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初選候選人前</w:t>
            </w:r>
            <w:r w:rsidRPr="00B12320">
              <w:rPr>
                <w:rFonts w:eastAsia="標楷體"/>
                <w:color w:val="000000" w:themeColor="text1"/>
              </w:rPr>
              <w:t>20</w:t>
            </w:r>
            <w:r w:rsidRPr="00B12320">
              <w:rPr>
                <w:rFonts w:eastAsia="標楷體"/>
                <w:color w:val="000000" w:themeColor="text1"/>
              </w:rPr>
              <w:t>％者得為複選候選人</w:t>
            </w:r>
            <w:r w:rsidR="00A31F29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，惟</w:t>
            </w:r>
            <w:r w:rsidR="00A31F29" w:rsidRPr="00B12320">
              <w:rPr>
                <w:rFonts w:eastAsia="標楷體"/>
                <w:b/>
                <w:color w:val="000000" w:themeColor="text1"/>
                <w:u w:val="single"/>
              </w:rPr>
              <w:t>複選候選人</w:t>
            </w:r>
            <w:r w:rsidR="00A31F29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需符合第</w:t>
            </w:r>
            <w:r w:rsidR="00503469" w:rsidRPr="00B12320">
              <w:rPr>
                <w:rFonts w:eastAsia="標楷體"/>
                <w:b/>
                <w:color w:val="000000" w:themeColor="text1"/>
                <w:u w:val="single"/>
              </w:rPr>
              <w:t>4</w:t>
            </w:r>
            <w:r w:rsidR="00A31F29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條第一款之規定</w:t>
            </w:r>
            <w:r w:rsidRPr="00B12320">
              <w:rPr>
                <w:rFonts w:eastAsia="標楷體"/>
                <w:color w:val="000000" w:themeColor="text1"/>
              </w:rPr>
              <w:t>。</w:t>
            </w:r>
          </w:p>
          <w:p w:rsidR="00823C3D" w:rsidRPr="00B12320" w:rsidRDefault="00823C3D" w:rsidP="00823C3D">
            <w:pPr>
              <w:pStyle w:val="HTML"/>
              <w:snapToGrid w:val="0"/>
              <w:spacing w:line="360" w:lineRule="exact"/>
              <w:ind w:left="454" w:hangingChars="189" w:hanging="45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二、複選：</w:t>
            </w:r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進入本學院教學優良教師複選候選人之教師，且繳交</w:t>
            </w:r>
            <w:proofErr w:type="gramStart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複</w:t>
            </w:r>
            <w:proofErr w:type="gramEnd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審資料者，</w:t>
            </w:r>
            <w:proofErr w:type="gramStart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均得</w:t>
            </w:r>
            <w:proofErr w:type="gramEnd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為學院教學優良教師。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複選候選人應檢附下列資料供作複選審查：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創新教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lastRenderedPageBreak/>
              <w:t>材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與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E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化設備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（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如即時反饋系統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I</w:t>
            </w:r>
            <w:r w:rsidRPr="00B12320"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  <w:t>R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S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）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之運用及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其他教學研究事蹟（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如與教學直接相關之學生獲獎等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）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，由本學院</w:t>
            </w:r>
            <w:proofErr w:type="gramStart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院</w:t>
            </w:r>
            <w:proofErr w:type="gramEnd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務會議負責審查及評分。複選候選人若為本學院</w:t>
            </w:r>
            <w:proofErr w:type="gramStart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院</w:t>
            </w:r>
            <w:proofErr w:type="gramEnd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務會議委員，應自行迴避。</w:t>
            </w:r>
          </w:p>
          <w:p w:rsidR="00823C3D" w:rsidRPr="00B12320" w:rsidRDefault="00823C3D" w:rsidP="00823C3D">
            <w:pPr>
              <w:pStyle w:val="HTML"/>
              <w:snapToGrid w:val="0"/>
              <w:spacing w:afterLines="50" w:after="120" w:line="360" w:lineRule="exact"/>
              <w:ind w:left="454" w:hangingChars="189" w:hanging="45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三、總得分：各項評量項目之分數加總後，按每學年初教務處公告本學院教學優良教師名額，依得分最高者依序</w:t>
            </w:r>
            <w:r w:rsidR="00D37538" w:rsidRPr="00B12320">
              <w:rPr>
                <w:rFonts w:ascii="Times New Roman" w:eastAsia="標楷體" w:hAnsi="標楷體" w:cs="Times New Roman" w:hint="eastAsia"/>
                <w:b/>
                <w:color w:val="000000" w:themeColor="text1"/>
                <w:u w:val="single"/>
              </w:rPr>
              <w:t>選</w:t>
            </w:r>
            <w:r w:rsidRPr="00B12320">
              <w:rPr>
                <w:rFonts w:ascii="Times New Roman" w:eastAsia="標楷體" w:hAnsi="標楷體" w:cs="Times New Roman"/>
                <w:b/>
                <w:color w:val="000000" w:themeColor="text1"/>
                <w:u w:val="single"/>
              </w:rPr>
              <w:t>出</w:t>
            </w:r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教學優良教師。總得分相同時，以網路教學評量有效加權平均分數較優者</w:t>
            </w:r>
            <w:r w:rsidR="00D37538" w:rsidRPr="00B12320">
              <w:rPr>
                <w:rFonts w:ascii="Times New Roman" w:eastAsia="標楷體" w:hAnsi="標楷體" w:cs="Times New Roman" w:hint="eastAsia"/>
                <w:b/>
                <w:color w:val="000000" w:themeColor="text1"/>
                <w:u w:val="single"/>
              </w:rPr>
              <w:t>評定</w:t>
            </w:r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。</w:t>
            </w:r>
          </w:p>
        </w:tc>
      </w:tr>
      <w:tr w:rsidR="00B12320" w:rsidRPr="00B12320" w:rsidTr="00823C3D">
        <w:tc>
          <w:tcPr>
            <w:tcW w:w="964" w:type="dxa"/>
            <w:shd w:val="clear" w:color="auto" w:fill="auto"/>
          </w:tcPr>
          <w:p w:rsidR="00823C3D" w:rsidRPr="00B12320" w:rsidRDefault="00823C3D" w:rsidP="00823C3D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6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783" w:type="dxa"/>
            <w:shd w:val="clear" w:color="auto" w:fill="auto"/>
          </w:tcPr>
          <w:p w:rsidR="00823C3D" w:rsidRPr="00B12320" w:rsidRDefault="00823C3D" w:rsidP="00823C3D">
            <w:pPr>
              <w:snapToGrid w:val="0"/>
              <w:spacing w:afterLines="50" w:after="120"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本細則未盡事項，悉依本校教學優良</w:t>
            </w:r>
            <w:r w:rsidRPr="00B12320">
              <w:rPr>
                <w:rFonts w:eastAsia="標楷體"/>
                <w:color w:val="000000" w:themeColor="text1"/>
              </w:rPr>
              <w:t>與教學傑出</w:t>
            </w:r>
            <w:r w:rsidRPr="00B12320">
              <w:rPr>
                <w:rFonts w:eastAsia="標楷體" w:hAnsi="標楷體"/>
                <w:color w:val="000000" w:themeColor="text1"/>
              </w:rPr>
              <w:t>教師遴選獎勵辦法辦理。</w:t>
            </w:r>
          </w:p>
        </w:tc>
      </w:tr>
      <w:tr w:rsidR="00B12320" w:rsidRPr="00B12320" w:rsidTr="00823C3D">
        <w:tc>
          <w:tcPr>
            <w:tcW w:w="964" w:type="dxa"/>
            <w:shd w:val="clear" w:color="auto" w:fill="auto"/>
          </w:tcPr>
          <w:p w:rsidR="00823C3D" w:rsidRPr="00B12320" w:rsidRDefault="00823C3D" w:rsidP="00823C3D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7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783" w:type="dxa"/>
            <w:shd w:val="clear" w:color="auto" w:fill="auto"/>
          </w:tcPr>
          <w:p w:rsidR="00823C3D" w:rsidRPr="00B12320" w:rsidRDefault="00823C3D" w:rsidP="00823C3D">
            <w:pPr>
              <w:snapToGrid w:val="0"/>
              <w:spacing w:afterLines="50" w:after="120"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本細則經院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會議審議通過，由教務處</w:t>
            </w:r>
            <w:r w:rsidR="00D37538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檢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核</w:t>
            </w:r>
            <w:r w:rsidRPr="00B12320">
              <w:rPr>
                <w:rFonts w:eastAsia="標楷體"/>
                <w:color w:val="000000" w:themeColor="text1"/>
              </w:rPr>
              <w:t>後實施。</w:t>
            </w:r>
          </w:p>
        </w:tc>
      </w:tr>
    </w:tbl>
    <w:p w:rsidR="001F6FDE" w:rsidRPr="00B12320" w:rsidRDefault="001F6FDE" w:rsidP="001F6FDE">
      <w:pPr>
        <w:snapToGrid w:val="0"/>
        <w:rPr>
          <w:rFonts w:eastAsia="標楷體"/>
          <w:color w:val="000000" w:themeColor="text1"/>
        </w:rPr>
      </w:pPr>
    </w:p>
    <w:p w:rsidR="00677979" w:rsidRPr="00B12320" w:rsidRDefault="00677979">
      <w:pPr>
        <w:widowControl/>
        <w:rPr>
          <w:rFonts w:eastAsia="標楷體"/>
          <w:b/>
          <w:color w:val="000000" w:themeColor="text1"/>
          <w:sz w:val="32"/>
        </w:rPr>
        <w:sectPr w:rsidR="00677979" w:rsidRPr="00B12320" w:rsidSect="004945FD">
          <w:pgSz w:w="11906" w:h="16838" w:code="9"/>
          <w:pgMar w:top="1021" w:right="1134" w:bottom="1021" w:left="1134" w:header="851" w:footer="992" w:gutter="0"/>
          <w:cols w:space="425"/>
          <w:docGrid w:linePitch="360"/>
        </w:sectPr>
      </w:pPr>
    </w:p>
    <w:p w:rsidR="00524EF8" w:rsidRPr="00B12320" w:rsidRDefault="00524EF8" w:rsidP="001F6FDE">
      <w:pPr>
        <w:snapToGrid w:val="0"/>
        <w:spacing w:afterLines="50" w:after="120"/>
        <w:rPr>
          <w:rFonts w:eastAsia="標楷體"/>
          <w:b/>
          <w:color w:val="000000" w:themeColor="text1"/>
          <w:sz w:val="32"/>
        </w:rPr>
      </w:pPr>
      <w:r w:rsidRPr="00B12320">
        <w:rPr>
          <w:rFonts w:eastAsia="標楷體"/>
          <w:b/>
          <w:color w:val="000000" w:themeColor="text1"/>
          <w:sz w:val="32"/>
        </w:rPr>
        <w:t>高雄醫學大學口腔醫學院教學優良教師遴選細則（</w:t>
      </w:r>
      <w:r w:rsidRPr="00B12320">
        <w:rPr>
          <w:rFonts w:eastAsia="標楷體" w:hAnsi="標楷體"/>
          <w:b/>
          <w:color w:val="000000" w:themeColor="text1"/>
          <w:sz w:val="32"/>
          <w:szCs w:val="32"/>
        </w:rPr>
        <w:t>條文修正對照表</w:t>
      </w:r>
      <w:r w:rsidRPr="00B12320">
        <w:rPr>
          <w:rFonts w:eastAsia="標楷體"/>
          <w:b/>
          <w:color w:val="000000" w:themeColor="text1"/>
          <w:sz w:val="32"/>
        </w:rPr>
        <w:t>）</w:t>
      </w:r>
    </w:p>
    <w:p w:rsidR="00524EF8" w:rsidRPr="00B12320" w:rsidRDefault="00524EF8" w:rsidP="006E3FEE">
      <w:pPr>
        <w:snapToGrid w:val="0"/>
        <w:ind w:leftChars="1653" w:left="3967" w:rightChars="-134" w:right="-322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91.09.26</w:t>
      </w:r>
      <w:r w:rsidRPr="00B12320">
        <w:rPr>
          <w:rFonts w:eastAsia="標楷體"/>
          <w:color w:val="000000" w:themeColor="text1"/>
          <w:sz w:val="20"/>
        </w:rPr>
        <w:t>（</w:t>
      </w:r>
      <w:r w:rsidRPr="00B12320">
        <w:rPr>
          <w:rFonts w:eastAsia="標楷體"/>
          <w:color w:val="000000" w:themeColor="text1"/>
          <w:sz w:val="20"/>
        </w:rPr>
        <w:t>91</w:t>
      </w:r>
      <w:r w:rsidRPr="00B12320">
        <w:rPr>
          <w:rFonts w:eastAsia="標楷體"/>
          <w:color w:val="000000" w:themeColor="text1"/>
          <w:sz w:val="20"/>
        </w:rPr>
        <w:t>）高</w:t>
      </w:r>
      <w:proofErr w:type="gramStart"/>
      <w:r w:rsidRPr="00B12320">
        <w:rPr>
          <w:rFonts w:eastAsia="標楷體"/>
          <w:color w:val="000000" w:themeColor="text1"/>
          <w:sz w:val="20"/>
        </w:rPr>
        <w:t>醫</w:t>
      </w:r>
      <w:proofErr w:type="gramEnd"/>
      <w:r w:rsidRPr="00B12320">
        <w:rPr>
          <w:rFonts w:eastAsia="標楷體"/>
          <w:color w:val="000000" w:themeColor="text1"/>
          <w:sz w:val="20"/>
        </w:rPr>
        <w:t>校法</w:t>
      </w:r>
      <w:r w:rsidRPr="00B12320">
        <w:rPr>
          <w:rFonts w:eastAsia="標楷體"/>
          <w:color w:val="000000" w:themeColor="text1"/>
          <w:sz w:val="20"/>
        </w:rPr>
        <w:t>(</w:t>
      </w:r>
      <w:r w:rsidRPr="00B12320">
        <w:rPr>
          <w:rFonts w:eastAsia="標楷體"/>
          <w:color w:val="000000" w:themeColor="text1"/>
          <w:sz w:val="20"/>
        </w:rPr>
        <w:t>二</w:t>
      </w:r>
      <w:r w:rsidRPr="00B12320">
        <w:rPr>
          <w:rFonts w:eastAsia="標楷體"/>
          <w:color w:val="000000" w:themeColor="text1"/>
          <w:sz w:val="20"/>
        </w:rPr>
        <w:t>)</w:t>
      </w:r>
      <w:r w:rsidRPr="00B12320">
        <w:rPr>
          <w:rFonts w:eastAsia="標楷體"/>
          <w:color w:val="000000" w:themeColor="text1"/>
          <w:sz w:val="20"/>
        </w:rPr>
        <w:t>字第</w:t>
      </w:r>
      <w:r w:rsidRPr="00B12320">
        <w:rPr>
          <w:rFonts w:eastAsia="標楷體"/>
          <w:color w:val="000000" w:themeColor="text1"/>
          <w:sz w:val="20"/>
        </w:rPr>
        <w:t>0</w:t>
      </w:r>
      <w:proofErr w:type="gramStart"/>
      <w:r w:rsidRPr="00B12320">
        <w:rPr>
          <w:rFonts w:eastAsia="標楷體"/>
          <w:color w:val="000000" w:themeColor="text1"/>
          <w:sz w:val="20"/>
        </w:rPr>
        <w:t>二</w:t>
      </w:r>
      <w:r w:rsidRPr="00B12320">
        <w:rPr>
          <w:rFonts w:eastAsia="標楷體"/>
          <w:color w:val="000000" w:themeColor="text1"/>
          <w:sz w:val="20"/>
        </w:rPr>
        <w:t>0</w:t>
      </w:r>
      <w:proofErr w:type="gramEnd"/>
      <w:r w:rsidRPr="00B12320">
        <w:rPr>
          <w:rFonts w:eastAsia="標楷體"/>
          <w:color w:val="000000" w:themeColor="text1"/>
          <w:sz w:val="20"/>
        </w:rPr>
        <w:t>號</w:t>
      </w:r>
    </w:p>
    <w:p w:rsidR="00524EF8" w:rsidRPr="00B12320" w:rsidRDefault="00524EF8" w:rsidP="006E3FEE">
      <w:pPr>
        <w:snapToGrid w:val="0"/>
        <w:ind w:leftChars="1653" w:left="3967" w:rightChars="-134" w:right="-322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98.01.06</w:t>
      </w:r>
      <w:r w:rsidRPr="00B12320">
        <w:rPr>
          <w:rFonts w:eastAsia="標楷體"/>
          <w:color w:val="000000" w:themeColor="text1"/>
          <w:sz w:val="20"/>
        </w:rPr>
        <w:t>九十七學年度口腔醫學院第五次院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</w:t>
      </w:r>
    </w:p>
    <w:p w:rsidR="00524EF8" w:rsidRPr="00B12320" w:rsidRDefault="00524EF8" w:rsidP="006E3FEE">
      <w:pPr>
        <w:snapToGrid w:val="0"/>
        <w:ind w:leftChars="1653" w:left="3967" w:rightChars="-134" w:right="-322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98.02.03</w:t>
      </w:r>
      <w:r w:rsidRPr="00B12320">
        <w:rPr>
          <w:rFonts w:eastAsia="標楷體"/>
          <w:color w:val="000000" w:themeColor="text1"/>
          <w:sz w:val="20"/>
        </w:rPr>
        <w:t>高</w:t>
      </w:r>
      <w:proofErr w:type="gramStart"/>
      <w:r w:rsidRPr="00B12320">
        <w:rPr>
          <w:rFonts w:eastAsia="標楷體"/>
          <w:color w:val="000000" w:themeColor="text1"/>
          <w:sz w:val="20"/>
        </w:rPr>
        <w:t>醫院口字第</w:t>
      </w:r>
      <w:r w:rsidRPr="00B12320">
        <w:rPr>
          <w:rFonts w:eastAsia="標楷體"/>
          <w:color w:val="000000" w:themeColor="text1"/>
          <w:sz w:val="20"/>
        </w:rPr>
        <w:t>0981100103</w:t>
      </w:r>
      <w:r w:rsidRPr="00B12320">
        <w:rPr>
          <w:rFonts w:eastAsia="標楷體"/>
          <w:color w:val="000000" w:themeColor="text1"/>
          <w:sz w:val="20"/>
        </w:rPr>
        <w:t>號</w:t>
      </w:r>
      <w:proofErr w:type="gramEnd"/>
      <w:r w:rsidRPr="00B12320">
        <w:rPr>
          <w:rFonts w:eastAsia="標楷體"/>
          <w:color w:val="000000" w:themeColor="text1"/>
          <w:sz w:val="20"/>
        </w:rPr>
        <w:t>函公布</w:t>
      </w:r>
    </w:p>
    <w:p w:rsidR="00524EF8" w:rsidRPr="00B12320" w:rsidRDefault="00524EF8" w:rsidP="006E3FEE">
      <w:pPr>
        <w:snapToGrid w:val="0"/>
        <w:ind w:leftChars="1653" w:left="3967" w:rightChars="-134" w:right="-322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99.10.05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99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1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99.10.07</w:t>
      </w:r>
      <w:r w:rsidRPr="00B12320">
        <w:rPr>
          <w:rFonts w:eastAsia="標楷體"/>
          <w:color w:val="000000" w:themeColor="text1"/>
          <w:sz w:val="20"/>
        </w:rPr>
        <w:t>高醫院口</w:t>
      </w:r>
      <w:r w:rsidRPr="00B12320">
        <w:rPr>
          <w:rFonts w:eastAsia="標楷體"/>
          <w:color w:val="000000" w:themeColor="text1"/>
          <w:sz w:val="20"/>
        </w:rPr>
        <w:t>(</w:t>
      </w:r>
      <w:r w:rsidRPr="00B12320">
        <w:rPr>
          <w:rFonts w:eastAsia="標楷體"/>
          <w:color w:val="000000" w:themeColor="text1"/>
          <w:sz w:val="20"/>
        </w:rPr>
        <w:t>通</w:t>
      </w:r>
      <w:r w:rsidRPr="00B12320">
        <w:rPr>
          <w:rFonts w:eastAsia="標楷體"/>
          <w:color w:val="000000" w:themeColor="text1"/>
          <w:sz w:val="20"/>
        </w:rPr>
        <w:t>)</w:t>
      </w:r>
      <w:r w:rsidRPr="00B12320">
        <w:rPr>
          <w:rFonts w:eastAsia="標楷體"/>
          <w:color w:val="000000" w:themeColor="text1"/>
          <w:sz w:val="20"/>
        </w:rPr>
        <w:t>字第</w:t>
      </w:r>
      <w:r w:rsidRPr="00B12320">
        <w:rPr>
          <w:rFonts w:eastAsia="標楷體"/>
          <w:color w:val="000000" w:themeColor="text1"/>
          <w:sz w:val="20"/>
        </w:rPr>
        <w:t>0990000007</w:t>
      </w:r>
      <w:r w:rsidRPr="00B12320">
        <w:rPr>
          <w:rFonts w:eastAsia="標楷體"/>
          <w:color w:val="000000" w:themeColor="text1"/>
          <w:sz w:val="20"/>
        </w:rPr>
        <w:t>號函公布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100.07.06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99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10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100.07.25</w:t>
      </w:r>
      <w:r w:rsidRPr="00B12320">
        <w:rPr>
          <w:rFonts w:eastAsia="標楷體"/>
          <w:color w:val="000000" w:themeColor="text1"/>
          <w:sz w:val="20"/>
        </w:rPr>
        <w:t>高醫院口</w:t>
      </w:r>
      <w:r w:rsidRPr="00B12320">
        <w:rPr>
          <w:rFonts w:eastAsia="標楷體"/>
          <w:color w:val="000000" w:themeColor="text1"/>
          <w:sz w:val="20"/>
        </w:rPr>
        <w:t>(</w:t>
      </w:r>
      <w:r w:rsidRPr="00B12320">
        <w:rPr>
          <w:rFonts w:eastAsia="標楷體"/>
          <w:color w:val="000000" w:themeColor="text1"/>
          <w:sz w:val="20"/>
        </w:rPr>
        <w:t>通</w:t>
      </w:r>
      <w:r w:rsidRPr="00B12320">
        <w:rPr>
          <w:rFonts w:eastAsia="標楷體"/>
          <w:color w:val="000000" w:themeColor="text1"/>
          <w:sz w:val="20"/>
        </w:rPr>
        <w:t>)</w:t>
      </w:r>
      <w:r w:rsidRPr="00B12320">
        <w:rPr>
          <w:rFonts w:eastAsia="標楷體"/>
          <w:color w:val="000000" w:themeColor="text1"/>
          <w:sz w:val="20"/>
        </w:rPr>
        <w:t>字第</w:t>
      </w:r>
      <w:r w:rsidRPr="00B12320">
        <w:rPr>
          <w:rFonts w:eastAsia="標楷體"/>
          <w:color w:val="000000" w:themeColor="text1"/>
          <w:sz w:val="20"/>
        </w:rPr>
        <w:t>1000000011</w:t>
      </w:r>
      <w:r w:rsidRPr="00B12320">
        <w:rPr>
          <w:rFonts w:eastAsia="標楷體"/>
          <w:color w:val="000000" w:themeColor="text1"/>
          <w:sz w:val="20"/>
        </w:rPr>
        <w:t>號函公布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101.06.05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100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11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101.07.16</w:t>
      </w:r>
      <w:r w:rsidRPr="00B12320">
        <w:rPr>
          <w:rFonts w:eastAsia="標楷體"/>
          <w:color w:val="000000" w:themeColor="text1"/>
          <w:sz w:val="20"/>
        </w:rPr>
        <w:t>高</w:t>
      </w:r>
      <w:proofErr w:type="gramStart"/>
      <w:r w:rsidRPr="00B12320">
        <w:rPr>
          <w:rFonts w:eastAsia="標楷體"/>
          <w:color w:val="000000" w:themeColor="text1"/>
          <w:sz w:val="20"/>
        </w:rPr>
        <w:t>醫院口字第</w:t>
      </w:r>
      <w:r w:rsidRPr="00B12320">
        <w:rPr>
          <w:rFonts w:eastAsia="標楷體"/>
          <w:color w:val="000000" w:themeColor="text1"/>
          <w:sz w:val="20"/>
        </w:rPr>
        <w:t>1011101753</w:t>
      </w:r>
      <w:r w:rsidRPr="00B12320">
        <w:rPr>
          <w:rFonts w:eastAsia="標楷體"/>
          <w:color w:val="000000" w:themeColor="text1"/>
          <w:sz w:val="20"/>
        </w:rPr>
        <w:t>號</w:t>
      </w:r>
      <w:proofErr w:type="gramEnd"/>
      <w:r w:rsidRPr="00B12320">
        <w:rPr>
          <w:rFonts w:eastAsia="標楷體"/>
          <w:color w:val="000000" w:themeColor="text1"/>
          <w:sz w:val="20"/>
        </w:rPr>
        <w:t>函公布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102.04.03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101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5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102.05.08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101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2</w:t>
      </w:r>
      <w:r w:rsidRPr="00B12320">
        <w:rPr>
          <w:rFonts w:eastAsia="標楷體"/>
          <w:color w:val="000000" w:themeColor="text1"/>
          <w:sz w:val="20"/>
        </w:rPr>
        <w:t>次臨時院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102.06.17</w:t>
      </w:r>
      <w:r w:rsidRPr="00B12320">
        <w:rPr>
          <w:rFonts w:eastAsia="標楷體"/>
          <w:color w:val="000000" w:themeColor="text1"/>
          <w:sz w:val="20"/>
        </w:rPr>
        <w:t>高</w:t>
      </w:r>
      <w:proofErr w:type="gramStart"/>
      <w:r w:rsidRPr="00B12320">
        <w:rPr>
          <w:rFonts w:eastAsia="標楷體"/>
          <w:color w:val="000000" w:themeColor="text1"/>
          <w:sz w:val="20"/>
        </w:rPr>
        <w:t>醫院口字第</w:t>
      </w:r>
      <w:r w:rsidRPr="00B12320">
        <w:rPr>
          <w:rFonts w:eastAsia="標楷體"/>
          <w:color w:val="000000" w:themeColor="text1"/>
          <w:sz w:val="20"/>
        </w:rPr>
        <w:t>1021101617</w:t>
      </w:r>
      <w:r w:rsidRPr="00B12320">
        <w:rPr>
          <w:rFonts w:eastAsia="標楷體"/>
          <w:color w:val="000000" w:themeColor="text1"/>
          <w:sz w:val="20"/>
        </w:rPr>
        <w:t>號</w:t>
      </w:r>
      <w:proofErr w:type="gramEnd"/>
      <w:r w:rsidRPr="00B12320">
        <w:rPr>
          <w:rFonts w:eastAsia="標楷體"/>
          <w:color w:val="000000" w:themeColor="text1"/>
          <w:sz w:val="20"/>
        </w:rPr>
        <w:t>函公布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103.07.21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102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5</w:t>
      </w:r>
      <w:r w:rsidRPr="00B12320">
        <w:rPr>
          <w:rFonts w:eastAsia="標楷體"/>
          <w:color w:val="000000" w:themeColor="text1"/>
          <w:sz w:val="20"/>
        </w:rPr>
        <w:t>次臨時院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103.09.01</w:t>
      </w:r>
      <w:r w:rsidRPr="00B12320">
        <w:rPr>
          <w:rFonts w:eastAsia="標楷體"/>
          <w:color w:val="000000" w:themeColor="text1"/>
          <w:sz w:val="20"/>
        </w:rPr>
        <w:t>高</w:t>
      </w:r>
      <w:proofErr w:type="gramStart"/>
      <w:r w:rsidRPr="00B12320">
        <w:rPr>
          <w:rFonts w:eastAsia="標楷體"/>
          <w:color w:val="000000" w:themeColor="text1"/>
          <w:sz w:val="20"/>
        </w:rPr>
        <w:t>醫院口字第</w:t>
      </w:r>
      <w:r w:rsidRPr="00B12320">
        <w:rPr>
          <w:rFonts w:eastAsia="標楷體"/>
          <w:color w:val="000000" w:themeColor="text1"/>
          <w:sz w:val="20"/>
        </w:rPr>
        <w:t>1031102694</w:t>
      </w:r>
      <w:r w:rsidRPr="00B12320">
        <w:rPr>
          <w:rFonts w:eastAsia="標楷體"/>
          <w:color w:val="000000" w:themeColor="text1"/>
          <w:sz w:val="20"/>
        </w:rPr>
        <w:t>號</w:t>
      </w:r>
      <w:proofErr w:type="gramEnd"/>
      <w:r w:rsidRPr="00B12320">
        <w:rPr>
          <w:rFonts w:eastAsia="標楷體"/>
          <w:color w:val="000000" w:themeColor="text1"/>
          <w:sz w:val="20"/>
        </w:rPr>
        <w:t>函公布</w:t>
      </w:r>
    </w:p>
    <w:p w:rsidR="00524EF8" w:rsidRPr="00B12320" w:rsidRDefault="00524EF8" w:rsidP="006E3FEE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  <w:szCs w:val="20"/>
        </w:rPr>
      </w:pPr>
      <w:r w:rsidRPr="00B12320">
        <w:rPr>
          <w:rFonts w:eastAsia="標楷體"/>
          <w:color w:val="000000" w:themeColor="text1"/>
          <w:sz w:val="20"/>
          <w:szCs w:val="20"/>
        </w:rPr>
        <w:t>自遴選</w:t>
      </w:r>
      <w:r w:rsidRPr="00B12320">
        <w:rPr>
          <w:rFonts w:eastAsia="標楷體"/>
          <w:color w:val="000000" w:themeColor="text1"/>
          <w:sz w:val="20"/>
          <w:szCs w:val="20"/>
        </w:rPr>
        <w:t>103</w:t>
      </w:r>
      <w:r w:rsidRPr="00B12320">
        <w:rPr>
          <w:rFonts w:eastAsia="標楷體"/>
          <w:color w:val="000000" w:themeColor="text1"/>
          <w:sz w:val="20"/>
          <w:szCs w:val="20"/>
        </w:rPr>
        <w:t>學年度教學優良教師作業起實施</w:t>
      </w:r>
    </w:p>
    <w:p w:rsidR="002C51A9" w:rsidRPr="00B12320" w:rsidRDefault="002C51A9" w:rsidP="00170F76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106.03.08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105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8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170F76" w:rsidRPr="00B12320" w:rsidRDefault="003C1D7C" w:rsidP="00B12320">
      <w:pPr>
        <w:snapToGrid w:val="0"/>
        <w:ind w:leftChars="1653" w:left="3967"/>
        <w:jc w:val="both"/>
        <w:rPr>
          <w:rFonts w:eastAsia="標楷體"/>
          <w:color w:val="000000" w:themeColor="text1"/>
          <w:sz w:val="20"/>
        </w:rPr>
      </w:pPr>
      <w:r w:rsidRPr="00B12320">
        <w:rPr>
          <w:rFonts w:eastAsia="標楷體"/>
          <w:color w:val="000000" w:themeColor="text1"/>
          <w:sz w:val="20"/>
        </w:rPr>
        <w:t>111.02.09</w:t>
      </w:r>
      <w:r w:rsidRPr="00B12320">
        <w:rPr>
          <w:rFonts w:eastAsia="標楷體"/>
          <w:color w:val="000000" w:themeColor="text1"/>
          <w:sz w:val="20"/>
        </w:rPr>
        <w:t>口腔醫學院</w:t>
      </w:r>
      <w:r w:rsidRPr="00B12320">
        <w:rPr>
          <w:rFonts w:eastAsia="標楷體"/>
          <w:color w:val="000000" w:themeColor="text1"/>
          <w:sz w:val="20"/>
        </w:rPr>
        <w:t>110</w:t>
      </w:r>
      <w:r w:rsidRPr="00B12320">
        <w:rPr>
          <w:rFonts w:eastAsia="標楷體"/>
          <w:color w:val="000000" w:themeColor="text1"/>
          <w:sz w:val="20"/>
        </w:rPr>
        <w:t>學年度第</w:t>
      </w:r>
      <w:r w:rsidRPr="00B12320">
        <w:rPr>
          <w:rFonts w:eastAsia="標楷體"/>
          <w:color w:val="000000" w:themeColor="text1"/>
          <w:sz w:val="20"/>
        </w:rPr>
        <w:t>7</w:t>
      </w:r>
      <w:r w:rsidRPr="00B12320">
        <w:rPr>
          <w:rFonts w:eastAsia="標楷體"/>
          <w:color w:val="000000" w:themeColor="text1"/>
          <w:sz w:val="20"/>
        </w:rPr>
        <w:t>次院</w:t>
      </w:r>
      <w:proofErr w:type="gramStart"/>
      <w:r w:rsidRPr="00B12320">
        <w:rPr>
          <w:rFonts w:eastAsia="標楷體"/>
          <w:color w:val="000000" w:themeColor="text1"/>
          <w:sz w:val="20"/>
        </w:rPr>
        <w:t>務</w:t>
      </w:r>
      <w:proofErr w:type="gramEnd"/>
      <w:r w:rsidRPr="00B12320">
        <w:rPr>
          <w:rFonts w:eastAsia="標楷體"/>
          <w:color w:val="000000" w:themeColor="text1"/>
          <w:sz w:val="20"/>
        </w:rPr>
        <w:t>會議決議通過</w:t>
      </w:r>
    </w:p>
    <w:p w:rsidR="00B12320" w:rsidRPr="00B12320" w:rsidRDefault="00B12320" w:rsidP="006E3FEE">
      <w:pPr>
        <w:snapToGrid w:val="0"/>
        <w:spacing w:afterLines="50" w:after="120"/>
        <w:ind w:leftChars="1653" w:left="3967"/>
        <w:jc w:val="both"/>
        <w:rPr>
          <w:rFonts w:eastAsia="標楷體" w:hint="eastAsia"/>
          <w:color w:val="000000" w:themeColor="text1"/>
          <w:sz w:val="20"/>
          <w:szCs w:val="20"/>
        </w:rPr>
      </w:pPr>
      <w:r w:rsidRPr="00B12320">
        <w:rPr>
          <w:rFonts w:eastAsia="標楷體"/>
          <w:color w:val="000000" w:themeColor="text1"/>
          <w:sz w:val="20"/>
        </w:rPr>
        <w:t>111.02.21</w:t>
      </w:r>
      <w:r w:rsidRPr="00B12320">
        <w:rPr>
          <w:rFonts w:eastAsia="標楷體"/>
          <w:color w:val="000000" w:themeColor="text1"/>
          <w:sz w:val="20"/>
        </w:rPr>
        <w:t>高</w:t>
      </w:r>
      <w:proofErr w:type="gramStart"/>
      <w:r w:rsidRPr="00B12320">
        <w:rPr>
          <w:rFonts w:eastAsia="標楷體"/>
          <w:color w:val="000000" w:themeColor="text1"/>
          <w:sz w:val="20"/>
        </w:rPr>
        <w:t>醫院口字第</w:t>
      </w:r>
      <w:r w:rsidRPr="00B12320">
        <w:rPr>
          <w:rFonts w:eastAsia="標楷體"/>
          <w:color w:val="000000" w:themeColor="text1"/>
          <w:sz w:val="20"/>
        </w:rPr>
        <w:t>11111100439</w:t>
      </w:r>
      <w:r w:rsidRPr="00B12320">
        <w:rPr>
          <w:rFonts w:eastAsia="標楷體"/>
          <w:color w:val="000000" w:themeColor="text1"/>
          <w:sz w:val="20"/>
        </w:rPr>
        <w:t>號</w:t>
      </w:r>
      <w:proofErr w:type="gramEnd"/>
      <w:r w:rsidRPr="00B12320">
        <w:rPr>
          <w:rFonts w:eastAsia="標楷體"/>
          <w:color w:val="000000" w:themeColor="text1"/>
          <w:sz w:val="20"/>
        </w:rPr>
        <w:t>函公布</w:t>
      </w:r>
    </w:p>
    <w:tbl>
      <w:tblPr>
        <w:tblpPr w:leftFromText="180" w:rightFromText="180" w:vertAnchor="text" w:tblpY="1"/>
        <w:tblOverlap w:val="never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5"/>
        <w:gridCol w:w="2211"/>
      </w:tblGrid>
      <w:tr w:rsidR="00B12320" w:rsidRPr="00B12320" w:rsidTr="00A4436C">
        <w:tc>
          <w:tcPr>
            <w:tcW w:w="3685" w:type="dxa"/>
            <w:shd w:val="clear" w:color="auto" w:fill="auto"/>
            <w:vAlign w:val="center"/>
          </w:tcPr>
          <w:p w:rsidR="00A4436C" w:rsidRPr="00B12320" w:rsidRDefault="00A4436C" w:rsidP="002E36BD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修正條文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436C" w:rsidRPr="00B12320" w:rsidRDefault="00A4436C" w:rsidP="002E36BD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現行條文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4436C" w:rsidRPr="00B12320" w:rsidRDefault="00A4436C" w:rsidP="00964EFC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說明</w:t>
            </w:r>
          </w:p>
        </w:tc>
      </w:tr>
      <w:tr w:rsidR="00B12320" w:rsidRPr="00B12320" w:rsidTr="00A4436C">
        <w:tc>
          <w:tcPr>
            <w:tcW w:w="3685" w:type="dxa"/>
            <w:shd w:val="clear" w:color="auto" w:fill="auto"/>
          </w:tcPr>
          <w:p w:rsidR="00A4436C" w:rsidRPr="00B12320" w:rsidRDefault="00A4436C" w:rsidP="002E36BD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2E36BD" w:rsidRPr="00B12320" w:rsidRDefault="00967852" w:rsidP="00967852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本學院為提昇教師教學成效，獎勵教師教學卓越貢獻，肯定其專業學養及對教學之努力與貢獻，依據本校「教學優良</w:t>
            </w:r>
            <w:r w:rsidRPr="00B12320">
              <w:rPr>
                <w:rFonts w:eastAsia="標楷體"/>
                <w:color w:val="000000" w:themeColor="text1"/>
              </w:rPr>
              <w:t>與教學傑出</w:t>
            </w:r>
            <w:r w:rsidRPr="00B12320">
              <w:rPr>
                <w:rFonts w:eastAsia="標楷體" w:hAnsi="標楷體"/>
                <w:color w:val="000000" w:themeColor="text1"/>
              </w:rPr>
              <w:t>教師遴選獎勵辦法」訂定本細則。</w:t>
            </w:r>
          </w:p>
        </w:tc>
        <w:tc>
          <w:tcPr>
            <w:tcW w:w="3685" w:type="dxa"/>
            <w:shd w:val="clear" w:color="auto" w:fill="auto"/>
          </w:tcPr>
          <w:p w:rsidR="00A4436C" w:rsidRPr="00B12320" w:rsidRDefault="00A4436C" w:rsidP="002E36BD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一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A4436C" w:rsidRPr="00B12320" w:rsidRDefault="00A4436C" w:rsidP="00170F76">
            <w:pPr>
              <w:snapToGrid w:val="0"/>
              <w:spacing w:afterLines="50" w:after="12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本學院為提昇教師教學成效，獎勵教師教學卓越貢獻，肯定其專業學養及對教學之努力與貢獻，依據本校「教學優良</w:t>
            </w:r>
            <w:r w:rsidRPr="00B12320">
              <w:rPr>
                <w:rFonts w:eastAsia="標楷體"/>
                <w:color w:val="000000" w:themeColor="text1"/>
              </w:rPr>
              <w:t>與教學傑出</w:t>
            </w:r>
            <w:r w:rsidRPr="00B12320">
              <w:rPr>
                <w:rFonts w:eastAsia="標楷體" w:hAnsi="標楷體"/>
                <w:color w:val="000000" w:themeColor="text1"/>
              </w:rPr>
              <w:t>教師遴選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與</w:t>
            </w:r>
            <w:r w:rsidRPr="00B12320">
              <w:rPr>
                <w:rFonts w:eastAsia="標楷體" w:hAnsi="標楷體"/>
                <w:color w:val="000000" w:themeColor="text1"/>
              </w:rPr>
              <w:t>獎勵辦法」訂定本細則。</w:t>
            </w:r>
          </w:p>
        </w:tc>
        <w:tc>
          <w:tcPr>
            <w:tcW w:w="2211" w:type="dxa"/>
            <w:shd w:val="clear" w:color="auto" w:fill="auto"/>
          </w:tcPr>
          <w:p w:rsidR="00A4436C" w:rsidRPr="00B12320" w:rsidRDefault="00A4436C" w:rsidP="00967852">
            <w:pPr>
              <w:pStyle w:val="aa"/>
              <w:numPr>
                <w:ilvl w:val="0"/>
                <w:numId w:val="19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修正條序</w:t>
            </w:r>
            <w:r w:rsidRPr="00B12320">
              <w:rPr>
                <w:rFonts w:eastAsia="標楷體"/>
                <w:color w:val="000000" w:themeColor="text1"/>
              </w:rPr>
              <w:t>數字</w:t>
            </w:r>
            <w:r w:rsidRPr="00B12320">
              <w:rPr>
                <w:rFonts w:eastAsia="標楷體" w:hint="eastAsia"/>
                <w:color w:val="000000" w:themeColor="text1"/>
              </w:rPr>
              <w:t>，</w:t>
            </w:r>
            <w:r w:rsidRPr="00B12320">
              <w:rPr>
                <w:rFonts w:eastAsia="標楷體"/>
                <w:color w:val="000000" w:themeColor="text1"/>
              </w:rPr>
              <w:t>更改為阿拉伯數字</w:t>
            </w:r>
            <w:r w:rsidRPr="00B12320">
              <w:rPr>
                <w:rFonts w:eastAsia="標楷體" w:hint="eastAsia"/>
                <w:color w:val="000000" w:themeColor="text1"/>
              </w:rPr>
              <w:t>。</w:t>
            </w:r>
          </w:p>
          <w:p w:rsidR="00967852" w:rsidRPr="00B12320" w:rsidRDefault="00967852" w:rsidP="00967852">
            <w:pPr>
              <w:pStyle w:val="aa"/>
              <w:numPr>
                <w:ilvl w:val="0"/>
                <w:numId w:val="19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修正母法名稱。</w:t>
            </w:r>
          </w:p>
        </w:tc>
      </w:tr>
      <w:tr w:rsidR="00B12320" w:rsidRPr="00B12320" w:rsidTr="00A4436C">
        <w:tc>
          <w:tcPr>
            <w:tcW w:w="3685" w:type="dxa"/>
            <w:shd w:val="clear" w:color="auto" w:fill="auto"/>
          </w:tcPr>
          <w:p w:rsidR="00A4436C" w:rsidRPr="00B12320" w:rsidRDefault="00A4436C" w:rsidP="002E36BD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2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2E36BD" w:rsidRPr="00B12320" w:rsidRDefault="002E36BD" w:rsidP="002E36BD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凡在本學院</w:t>
            </w:r>
            <w:r w:rsidR="00C4178F" w:rsidRPr="00B12320">
              <w:rPr>
                <w:rFonts w:eastAsia="標楷體"/>
                <w:color w:val="000000" w:themeColor="text1"/>
              </w:rPr>
              <w:t>連續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在職</w:t>
            </w:r>
            <w:r w:rsidRPr="00B12320">
              <w:rPr>
                <w:rFonts w:eastAsia="標楷體"/>
                <w:color w:val="000000" w:themeColor="text1"/>
              </w:rPr>
              <w:t>滿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2</w:t>
            </w:r>
            <w:r w:rsidRPr="00B12320">
              <w:rPr>
                <w:rFonts w:eastAsia="標楷體"/>
                <w:color w:val="000000" w:themeColor="text1"/>
              </w:rPr>
              <w:t>年以上之專任教師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與臨床教師</w:t>
            </w:r>
            <w:r w:rsidRPr="00B12320">
              <w:rPr>
                <w:rFonts w:eastAsia="標楷體"/>
                <w:color w:val="000000" w:themeColor="text1"/>
              </w:rPr>
              <w:t>，得為本學院教學優良教師之初選候選人。</w:t>
            </w:r>
          </w:p>
        </w:tc>
        <w:tc>
          <w:tcPr>
            <w:tcW w:w="3685" w:type="dxa"/>
            <w:shd w:val="clear" w:color="auto" w:fill="auto"/>
          </w:tcPr>
          <w:p w:rsidR="00A4436C" w:rsidRPr="00B12320" w:rsidRDefault="00A4436C" w:rsidP="002E36BD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二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A4436C" w:rsidRPr="00B12320" w:rsidRDefault="00A4436C" w:rsidP="002E36BD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凡在本學院連續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任教</w:t>
            </w:r>
            <w:r w:rsidRPr="00B12320">
              <w:rPr>
                <w:rFonts w:eastAsia="標楷體" w:hAnsi="標楷體"/>
                <w:color w:val="000000" w:themeColor="text1"/>
              </w:rPr>
              <w:t>滿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二</w:t>
            </w:r>
            <w:r w:rsidRPr="00B12320">
              <w:rPr>
                <w:rFonts w:eastAsia="標楷體" w:hAnsi="標楷體"/>
                <w:color w:val="000000" w:themeColor="text1"/>
              </w:rPr>
              <w:t>年以上</w:t>
            </w:r>
            <w:r w:rsidRPr="00B12320">
              <w:rPr>
                <w:rFonts w:eastAsia="標楷體"/>
                <w:color w:val="000000" w:themeColor="text1"/>
              </w:rPr>
              <w:t>之專任教師，得為本學院教學優良教師之初選候選人。</w:t>
            </w:r>
          </w:p>
        </w:tc>
        <w:tc>
          <w:tcPr>
            <w:tcW w:w="2211" w:type="dxa"/>
            <w:shd w:val="clear" w:color="auto" w:fill="auto"/>
          </w:tcPr>
          <w:p w:rsidR="00A4436C" w:rsidRPr="00B12320" w:rsidRDefault="00A4436C" w:rsidP="00A4436C">
            <w:pPr>
              <w:pStyle w:val="aa"/>
              <w:numPr>
                <w:ilvl w:val="0"/>
                <w:numId w:val="10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proofErr w:type="gramStart"/>
            <w:r w:rsidRPr="00B12320">
              <w:rPr>
                <w:rFonts w:eastAsia="標楷體" w:hint="eastAsia"/>
                <w:color w:val="000000" w:themeColor="text1"/>
              </w:rPr>
              <w:t>修正條序</w:t>
            </w:r>
            <w:r w:rsidR="002E36BD" w:rsidRPr="00B12320">
              <w:rPr>
                <w:rFonts w:eastAsia="標楷體" w:hint="eastAsia"/>
                <w:color w:val="000000" w:themeColor="text1"/>
              </w:rPr>
              <w:t>及</w:t>
            </w:r>
            <w:proofErr w:type="gramEnd"/>
            <w:r w:rsidR="002E36BD" w:rsidRPr="00B12320">
              <w:rPr>
                <w:rFonts w:eastAsia="標楷體" w:hint="eastAsia"/>
                <w:color w:val="000000" w:themeColor="text1"/>
              </w:rPr>
              <w:t>條文內</w:t>
            </w:r>
            <w:r w:rsidRPr="00B12320">
              <w:rPr>
                <w:rFonts w:eastAsia="標楷體"/>
                <w:color w:val="000000" w:themeColor="text1"/>
              </w:rPr>
              <w:t>數字</w:t>
            </w:r>
            <w:r w:rsidRPr="00B12320">
              <w:rPr>
                <w:rFonts w:eastAsia="標楷體" w:hint="eastAsia"/>
                <w:color w:val="000000" w:themeColor="text1"/>
              </w:rPr>
              <w:t>，</w:t>
            </w:r>
            <w:r w:rsidRPr="00B12320">
              <w:rPr>
                <w:rFonts w:eastAsia="標楷體"/>
                <w:color w:val="000000" w:themeColor="text1"/>
              </w:rPr>
              <w:t>更改為阿拉伯數字</w:t>
            </w:r>
            <w:r w:rsidRPr="00B12320">
              <w:rPr>
                <w:rFonts w:eastAsia="標楷體" w:hint="eastAsia"/>
                <w:color w:val="000000" w:themeColor="text1"/>
              </w:rPr>
              <w:t>。</w:t>
            </w:r>
          </w:p>
          <w:p w:rsidR="002E36BD" w:rsidRPr="00B12320" w:rsidRDefault="002E36BD" w:rsidP="00A4436C">
            <w:pPr>
              <w:pStyle w:val="aa"/>
              <w:numPr>
                <w:ilvl w:val="0"/>
                <w:numId w:val="10"/>
              </w:numPr>
              <w:snapToGrid w:val="0"/>
              <w:spacing w:line="320" w:lineRule="atLeast"/>
              <w:ind w:leftChars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依母法修正候選人</w:t>
            </w:r>
            <w:r w:rsidRPr="00B12320">
              <w:rPr>
                <w:rFonts w:ascii="Times New Roman" w:eastAsia="標楷體" w:hAnsi="Times New Roman"/>
                <w:color w:val="000000" w:themeColor="text1"/>
                <w:szCs w:val="24"/>
              </w:rPr>
              <w:t>範圍為全校在職</w:t>
            </w:r>
            <w:r w:rsidRPr="00B1232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教師。</w:t>
            </w:r>
          </w:p>
          <w:p w:rsidR="00A4436C" w:rsidRPr="00B12320" w:rsidRDefault="002E36BD" w:rsidP="00170F76">
            <w:pPr>
              <w:pStyle w:val="aa"/>
              <w:numPr>
                <w:ilvl w:val="0"/>
                <w:numId w:val="10"/>
              </w:numPr>
              <w:snapToGrid w:val="0"/>
              <w:spacing w:afterLines="50" w:after="120" w:line="320" w:lineRule="atLeast"/>
              <w:ind w:leftChars="0" w:left="357" w:hanging="357"/>
              <w:rPr>
                <w:rFonts w:eastAsia="標楷體"/>
                <w:color w:val="000000" w:themeColor="text1"/>
              </w:rPr>
            </w:pPr>
            <w:r w:rsidRPr="00B12320">
              <w:rPr>
                <w:rFonts w:ascii="Times New Roman" w:eastAsia="標楷體" w:hAnsi="Times New Roman" w:hint="eastAsia"/>
                <w:color w:val="000000" w:themeColor="text1"/>
              </w:rPr>
              <w:t>候選人資格新增臨床教師。</w:t>
            </w:r>
          </w:p>
        </w:tc>
      </w:tr>
      <w:tr w:rsidR="00B12320" w:rsidRPr="00B12320" w:rsidTr="00A4436C">
        <w:tc>
          <w:tcPr>
            <w:tcW w:w="3685" w:type="dxa"/>
            <w:shd w:val="clear" w:color="auto" w:fill="auto"/>
          </w:tcPr>
          <w:p w:rsidR="00A4436C" w:rsidRPr="00B12320" w:rsidRDefault="00A4436C" w:rsidP="002E36BD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3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2E36BD" w:rsidRPr="00B12320" w:rsidRDefault="002E36BD" w:rsidP="00170F76">
            <w:pPr>
              <w:snapToGrid w:val="0"/>
              <w:spacing w:afterLines="50" w:after="120"/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教學優良教師名額：</w:t>
            </w:r>
            <w:r w:rsidRPr="00B12320">
              <w:rPr>
                <w:rFonts w:eastAsia="標楷體"/>
                <w:b/>
                <w:color w:val="000000" w:themeColor="text1"/>
                <w:spacing w:val="1"/>
                <w:u w:val="single" w:color="000000"/>
              </w:rPr>
              <w:t>依據</w:t>
            </w:r>
            <w:r w:rsidRPr="00B12320">
              <w:rPr>
                <w:rFonts w:eastAsia="標楷體"/>
                <w:color w:val="000000" w:themeColor="text1"/>
              </w:rPr>
              <w:t>每學</w:t>
            </w:r>
            <w:r w:rsidRPr="00B12320">
              <w:rPr>
                <w:rFonts w:eastAsia="標楷體"/>
                <w:color w:val="000000" w:themeColor="text1"/>
                <w:spacing w:val="-1"/>
              </w:rPr>
              <w:t>年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度</w:t>
            </w:r>
            <w:r w:rsidRPr="00B12320">
              <w:rPr>
                <w:rFonts w:eastAsia="標楷體" w:hint="eastAsia"/>
                <w:color w:val="000000" w:themeColor="text1"/>
              </w:rPr>
              <w:t>本</w:t>
            </w:r>
            <w:r w:rsidRPr="00B12320">
              <w:rPr>
                <w:rFonts w:eastAsia="標楷體"/>
                <w:color w:val="000000" w:themeColor="text1"/>
                <w:spacing w:val="10"/>
              </w:rPr>
              <w:t>學院</w:t>
            </w:r>
            <w:r w:rsidRPr="00B12320">
              <w:rPr>
                <w:rFonts w:eastAsia="標楷體"/>
                <w:b/>
                <w:color w:val="000000" w:themeColor="text1"/>
                <w:spacing w:val="11"/>
                <w:u w:val="single" w:color="000000"/>
              </w:rPr>
              <w:t>在職專任</w:t>
            </w:r>
            <w:r w:rsidRPr="00B12320">
              <w:rPr>
                <w:rFonts w:eastAsia="標楷體"/>
                <w:b/>
                <w:color w:val="000000" w:themeColor="text1"/>
                <w:spacing w:val="10"/>
                <w:u w:val="single" w:color="000000"/>
              </w:rPr>
              <w:t>教師與臨床教師</w:t>
            </w:r>
            <w:r w:rsidRPr="00B12320">
              <w:rPr>
                <w:rFonts w:eastAsia="標楷體"/>
                <w:b/>
                <w:color w:val="000000" w:themeColor="text1"/>
                <w:spacing w:val="9"/>
                <w:u w:val="single" w:color="000000"/>
              </w:rPr>
              <w:t>數</w:t>
            </w:r>
            <w:r w:rsidRPr="00B12320">
              <w:rPr>
                <w:rFonts w:eastAsia="標楷體"/>
                <w:color w:val="000000" w:themeColor="text1"/>
                <w:spacing w:val="10"/>
              </w:rPr>
              <w:t>百分之四比率分配名額，</w:t>
            </w:r>
            <w:r w:rsidRPr="00B12320">
              <w:rPr>
                <w:rFonts w:eastAsia="標楷體"/>
                <w:b/>
                <w:color w:val="000000" w:themeColor="text1"/>
                <w:spacing w:val="10"/>
                <w:u w:val="single"/>
              </w:rPr>
              <w:t>若有</w:t>
            </w:r>
            <w:r w:rsidRPr="00B12320">
              <w:rPr>
                <w:rFonts w:eastAsia="標楷體"/>
                <w:color w:val="000000" w:themeColor="text1"/>
                <w:spacing w:val="10"/>
              </w:rPr>
              <w:t>小數點時不予進</w:t>
            </w:r>
            <w:r w:rsidRPr="00B12320">
              <w:rPr>
                <w:rFonts w:eastAsia="標楷體"/>
                <w:color w:val="000000" w:themeColor="text1"/>
                <w:spacing w:val="-28"/>
              </w:rPr>
              <w:t>位，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但得累計至下一學年</w:t>
            </w:r>
            <w:r w:rsidRPr="00B12320">
              <w:rPr>
                <w:rFonts w:eastAsia="標楷體"/>
                <w:b/>
                <w:color w:val="000000" w:themeColor="text1"/>
                <w:spacing w:val="-28"/>
                <w:u w:val="single"/>
              </w:rPr>
              <w:t>度，</w:t>
            </w:r>
            <w:r w:rsidRPr="00B12320">
              <w:rPr>
                <w:rFonts w:eastAsia="標楷體"/>
                <w:b/>
                <w:color w:val="000000" w:themeColor="text1"/>
                <w:spacing w:val="1"/>
                <w:u w:val="single"/>
              </w:rPr>
              <w:t>分配未達</w:t>
            </w:r>
            <w:r w:rsidRPr="00B12320">
              <w:rPr>
                <w:rFonts w:eastAsia="標楷體"/>
                <w:b/>
                <w:color w:val="000000" w:themeColor="text1"/>
                <w:spacing w:val="1"/>
                <w:u w:val="single"/>
              </w:rPr>
              <w:t>1</w:t>
            </w:r>
            <w:r w:rsidRPr="00B12320">
              <w:rPr>
                <w:rFonts w:eastAsia="標楷體"/>
                <w:b/>
                <w:color w:val="000000" w:themeColor="text1"/>
                <w:spacing w:val="1"/>
                <w:u w:val="single"/>
              </w:rPr>
              <w:t>名時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以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1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名計。</w:t>
            </w:r>
          </w:p>
        </w:tc>
        <w:tc>
          <w:tcPr>
            <w:tcW w:w="3685" w:type="dxa"/>
            <w:shd w:val="clear" w:color="auto" w:fill="auto"/>
          </w:tcPr>
          <w:p w:rsidR="00A4436C" w:rsidRPr="00B12320" w:rsidRDefault="00A4436C" w:rsidP="002E36BD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三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A4436C" w:rsidRPr="00B12320" w:rsidRDefault="00A4436C" w:rsidP="002E36BD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教學優良教師名額：每學年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依</w:t>
            </w:r>
            <w:r w:rsidRPr="00B12320">
              <w:rPr>
                <w:rFonts w:eastAsia="標楷體" w:hAnsi="標楷體"/>
                <w:color w:val="000000" w:themeColor="text1"/>
              </w:rPr>
              <w:t>本學院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教師人數</w:t>
            </w:r>
            <w:r w:rsidRPr="00B12320">
              <w:rPr>
                <w:rFonts w:eastAsia="標楷體" w:hAnsi="標楷體"/>
                <w:color w:val="000000" w:themeColor="text1"/>
              </w:rPr>
              <w:t>百分之四比率分配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獎勵</w:t>
            </w:r>
            <w:r w:rsidRPr="00B12320">
              <w:rPr>
                <w:rFonts w:eastAsia="標楷體" w:hAnsi="標楷體"/>
                <w:color w:val="000000" w:themeColor="text1"/>
              </w:rPr>
              <w:t>名額，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比率分配如有</w:t>
            </w:r>
            <w:r w:rsidRPr="00B12320">
              <w:rPr>
                <w:rFonts w:eastAsia="標楷體" w:hAnsi="標楷體"/>
                <w:color w:val="000000" w:themeColor="text1"/>
              </w:rPr>
              <w:t>小數點時不予進位，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其差額得累計</w:t>
            </w:r>
            <w:r w:rsidRPr="00B12320">
              <w:rPr>
                <w:rFonts w:eastAsia="標楷體" w:hAnsi="標楷體"/>
                <w:color w:val="000000" w:themeColor="text1"/>
              </w:rPr>
              <w:t>。</w:t>
            </w:r>
          </w:p>
        </w:tc>
        <w:tc>
          <w:tcPr>
            <w:tcW w:w="2211" w:type="dxa"/>
            <w:shd w:val="clear" w:color="auto" w:fill="auto"/>
          </w:tcPr>
          <w:p w:rsidR="00A4436C" w:rsidRPr="00B12320" w:rsidRDefault="00A4436C" w:rsidP="00A4436C">
            <w:pPr>
              <w:pStyle w:val="aa"/>
              <w:numPr>
                <w:ilvl w:val="0"/>
                <w:numId w:val="11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修正條序</w:t>
            </w:r>
            <w:r w:rsidRPr="00B12320">
              <w:rPr>
                <w:rFonts w:eastAsia="標楷體"/>
                <w:color w:val="000000" w:themeColor="text1"/>
              </w:rPr>
              <w:t>數字</w:t>
            </w:r>
            <w:r w:rsidRPr="00B12320">
              <w:rPr>
                <w:rFonts w:eastAsia="標楷體" w:hint="eastAsia"/>
                <w:color w:val="000000" w:themeColor="text1"/>
              </w:rPr>
              <w:t>，</w:t>
            </w:r>
            <w:r w:rsidRPr="00B12320">
              <w:rPr>
                <w:rFonts w:eastAsia="標楷體"/>
                <w:color w:val="000000" w:themeColor="text1"/>
              </w:rPr>
              <w:t>更改為阿拉伯數字</w:t>
            </w:r>
            <w:r w:rsidRPr="00B12320">
              <w:rPr>
                <w:rFonts w:eastAsia="標楷體" w:hint="eastAsia"/>
                <w:color w:val="000000" w:themeColor="text1"/>
              </w:rPr>
              <w:t>。</w:t>
            </w:r>
          </w:p>
          <w:p w:rsidR="00C97B69" w:rsidRPr="00B12320" w:rsidRDefault="00592737" w:rsidP="00C97B69">
            <w:pPr>
              <w:pStyle w:val="aa"/>
              <w:numPr>
                <w:ilvl w:val="0"/>
                <w:numId w:val="11"/>
              </w:numPr>
              <w:snapToGrid w:val="0"/>
              <w:spacing w:line="320" w:lineRule="atLeast"/>
              <w:ind w:leftChars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依母法修正</w:t>
            </w:r>
            <w:r w:rsidRPr="00B12320">
              <w:rPr>
                <w:rFonts w:ascii="Times New Roman" w:eastAsia="標楷體" w:hAnsi="Times New Roman"/>
                <w:color w:val="000000" w:themeColor="text1"/>
                <w:szCs w:val="24"/>
              </w:rPr>
              <w:t>名額計算基礎說明</w:t>
            </w:r>
            <w:r w:rsidR="00C97B69" w:rsidRPr="00B12320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</w:tr>
      <w:tr w:rsidR="00B12320" w:rsidRPr="00B12320" w:rsidTr="00A4436C">
        <w:tc>
          <w:tcPr>
            <w:tcW w:w="3685" w:type="dxa"/>
            <w:shd w:val="clear" w:color="auto" w:fill="auto"/>
          </w:tcPr>
          <w:p w:rsidR="00A4436C" w:rsidRPr="00B12320" w:rsidRDefault="00A4436C" w:rsidP="002E36BD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4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967852" w:rsidRPr="00B12320" w:rsidRDefault="00967852" w:rsidP="002E36BD">
            <w:pPr>
              <w:snapToGrid w:val="0"/>
              <w:rPr>
                <w:rFonts w:eastAsia="標楷體"/>
                <w:b/>
                <w:color w:val="000000" w:themeColor="text1"/>
                <w:u w:val="single"/>
              </w:rPr>
            </w:pP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教學優良教師之遴選標準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：</w:t>
            </w:r>
          </w:p>
          <w:p w:rsidR="00592737" w:rsidRPr="00B12320" w:rsidRDefault="00A53E3D" w:rsidP="00A53E3D">
            <w:pPr>
              <w:snapToGrid w:val="0"/>
              <w:spacing w:line="360" w:lineRule="exact"/>
              <w:ind w:left="457" w:hangingChars="177" w:hanging="457"/>
              <w:rPr>
                <w:rFonts w:eastAsia="標楷體"/>
                <w:b/>
                <w:color w:val="000000" w:themeColor="text1"/>
              </w:rPr>
            </w:pPr>
            <w:r w:rsidRPr="00B12320">
              <w:rPr>
                <w:rFonts w:eastAsia="標楷體" w:hint="eastAsia"/>
                <w:b/>
                <w:color w:val="000000" w:themeColor="text1"/>
                <w:spacing w:val="9"/>
                <w:u w:val="single"/>
              </w:rPr>
              <w:t>一、</w:t>
            </w:r>
            <w:r w:rsidR="00592737" w:rsidRPr="00B12320">
              <w:rPr>
                <w:rFonts w:eastAsia="標楷體"/>
                <w:b/>
                <w:color w:val="000000" w:themeColor="text1"/>
                <w:spacing w:val="9"/>
                <w:u w:val="single"/>
              </w:rPr>
              <w:t>最近</w:t>
            </w:r>
            <w:proofErr w:type="gramStart"/>
            <w:r w:rsidR="00592737" w:rsidRPr="00B12320">
              <w:rPr>
                <w:rFonts w:eastAsia="標楷體"/>
                <w:b/>
                <w:color w:val="000000" w:themeColor="text1"/>
                <w:spacing w:val="9"/>
                <w:u w:val="single"/>
              </w:rPr>
              <w:t>一</w:t>
            </w:r>
            <w:proofErr w:type="gramEnd"/>
            <w:r w:rsidR="00592737" w:rsidRPr="00B12320">
              <w:rPr>
                <w:rFonts w:eastAsia="標楷體"/>
                <w:b/>
                <w:color w:val="000000" w:themeColor="text1"/>
                <w:spacing w:val="9"/>
                <w:u w:val="single"/>
              </w:rPr>
              <w:t>學年教師教學評量有效加</w:t>
            </w:r>
            <w:r w:rsidR="00592737" w:rsidRPr="00B12320">
              <w:rPr>
                <w:rFonts w:eastAsia="標楷體"/>
                <w:b/>
                <w:color w:val="000000" w:themeColor="text1"/>
                <w:spacing w:val="4"/>
                <w:u w:val="single"/>
              </w:rPr>
              <w:t>權平均值在全</w:t>
            </w:r>
            <w:r w:rsidR="00592737" w:rsidRPr="00B12320">
              <w:rPr>
                <w:rFonts w:eastAsia="標楷體"/>
                <w:b/>
                <w:color w:val="000000" w:themeColor="text1"/>
                <w:spacing w:val="5"/>
                <w:u w:val="single"/>
              </w:rPr>
              <w:t>院</w:t>
            </w:r>
            <w:r w:rsidR="00592737" w:rsidRPr="00B12320">
              <w:rPr>
                <w:rFonts w:eastAsia="標楷體"/>
                <w:b/>
                <w:bCs/>
                <w:color w:val="000000" w:themeColor="text1"/>
                <w:spacing w:val="3"/>
                <w:u w:val="single"/>
              </w:rPr>
              <w:t>/</w:t>
            </w:r>
            <w:r w:rsidR="00592737" w:rsidRPr="00B12320">
              <w:rPr>
                <w:rFonts w:eastAsia="標楷體"/>
                <w:b/>
                <w:color w:val="000000" w:themeColor="text1"/>
                <w:spacing w:val="4"/>
                <w:u w:val="single"/>
              </w:rPr>
              <w:t>中心專任教師排</w:t>
            </w:r>
            <w:r w:rsidR="00592737" w:rsidRPr="00B12320">
              <w:rPr>
                <w:rFonts w:eastAsia="標楷體"/>
                <w:b/>
                <w:color w:val="000000" w:themeColor="text1"/>
                <w:spacing w:val="15"/>
                <w:position w:val="-1"/>
                <w:u w:val="single"/>
              </w:rPr>
              <w:t>名前百分之五十或大於等</w:t>
            </w:r>
            <w:r w:rsidR="00592737" w:rsidRPr="00B12320">
              <w:rPr>
                <w:rFonts w:eastAsia="標楷體"/>
                <w:b/>
                <w:color w:val="000000" w:themeColor="text1"/>
                <w:position w:val="-1"/>
                <w:u w:val="single"/>
              </w:rPr>
              <w:t>於</w:t>
            </w:r>
            <w:r w:rsidR="00592737" w:rsidRPr="00B12320">
              <w:rPr>
                <w:rFonts w:eastAsia="標楷體"/>
                <w:b/>
                <w:bCs/>
                <w:color w:val="000000" w:themeColor="text1"/>
                <w:position w:val="-1"/>
                <w:u w:val="single"/>
              </w:rPr>
              <w:t>5.40</w:t>
            </w:r>
            <w:r w:rsidR="00592737" w:rsidRPr="00B12320">
              <w:rPr>
                <w:rFonts w:eastAsia="標楷體"/>
                <w:b/>
                <w:color w:val="000000" w:themeColor="text1"/>
                <w:position w:val="-1"/>
                <w:u w:val="single"/>
              </w:rPr>
              <w:t>分。</w:t>
            </w:r>
          </w:p>
          <w:p w:rsidR="00592737" w:rsidRPr="00B12320" w:rsidRDefault="00A53E3D" w:rsidP="00A53E3D">
            <w:pPr>
              <w:snapToGrid w:val="0"/>
              <w:spacing w:line="360" w:lineRule="exact"/>
              <w:ind w:left="459" w:hangingChars="191" w:hanging="45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二、</w:t>
            </w:r>
            <w:r w:rsidR="00592737" w:rsidRPr="00B12320">
              <w:rPr>
                <w:rFonts w:eastAsia="標楷體"/>
                <w:color w:val="000000" w:themeColor="text1"/>
              </w:rPr>
              <w:t>本學院教學優良教師之遴選</w:t>
            </w:r>
            <w:r w:rsidR="00652C12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評量項目</w:t>
            </w:r>
            <w:r w:rsidR="00967852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計分</w:t>
            </w:r>
            <w:r w:rsidR="00592737" w:rsidRPr="00B12320">
              <w:rPr>
                <w:rFonts w:eastAsia="標楷體"/>
                <w:color w:val="000000" w:themeColor="text1"/>
              </w:rPr>
              <w:t>標準如下：</w:t>
            </w:r>
          </w:p>
          <w:p w:rsidR="00592737" w:rsidRPr="00B12320" w:rsidRDefault="00592737" w:rsidP="00170F76">
            <w:pPr>
              <w:pStyle w:val="aa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/>
                <w:color w:val="000000" w:themeColor="text1"/>
              </w:rPr>
              <w:t>教學評量有效加權平均分數占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20 %</w:t>
            </w:r>
          </w:p>
          <w:p w:rsidR="00592737" w:rsidRPr="00B12320" w:rsidRDefault="00592737" w:rsidP="00170F76">
            <w:pPr>
              <w:pStyle w:val="aa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B12320">
              <w:rPr>
                <w:rFonts w:ascii="Times New Roman" w:eastAsia="標楷體" w:hAnsi="Times New Roman"/>
                <w:color w:val="000000" w:themeColor="text1"/>
              </w:rPr>
              <w:t>同儕互評之</w:t>
            </w:r>
            <w:proofErr w:type="gramEnd"/>
            <w:r w:rsidRPr="00B12320">
              <w:rPr>
                <w:rFonts w:ascii="Times New Roman" w:eastAsia="標楷體" w:hAnsi="Times New Roman"/>
                <w:color w:val="000000" w:themeColor="text1"/>
              </w:rPr>
              <w:t>分數占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20 %</w:t>
            </w:r>
          </w:p>
          <w:p w:rsidR="00592737" w:rsidRPr="00B12320" w:rsidRDefault="00592737" w:rsidP="00170F76">
            <w:pPr>
              <w:pStyle w:val="aa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/>
                <w:color w:val="000000" w:themeColor="text1"/>
              </w:rPr>
              <w:t>創新教材與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E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化設備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如即時反饋系統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I</w:t>
            </w:r>
            <w:r w:rsidR="00967852" w:rsidRPr="00B12320"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  <w:t>R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S)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之運用占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22 %</w:t>
            </w:r>
          </w:p>
          <w:p w:rsidR="00592737" w:rsidRPr="00B12320" w:rsidRDefault="00592737" w:rsidP="00170F76">
            <w:pPr>
              <w:pStyle w:val="aa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/>
                <w:color w:val="000000" w:themeColor="text1"/>
              </w:rPr>
              <w:t>課程大綱及教材上網占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15 %</w:t>
            </w:r>
          </w:p>
          <w:p w:rsidR="00592737" w:rsidRPr="00B12320" w:rsidRDefault="00592737" w:rsidP="00170F76">
            <w:pPr>
              <w:pStyle w:val="aa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/>
                <w:color w:val="000000" w:themeColor="text1"/>
              </w:rPr>
              <w:t>英語授課占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3 %</w:t>
            </w:r>
          </w:p>
          <w:p w:rsidR="00592737" w:rsidRPr="00B12320" w:rsidRDefault="00592737" w:rsidP="00A31F29">
            <w:pPr>
              <w:pStyle w:val="aa"/>
              <w:numPr>
                <w:ilvl w:val="0"/>
                <w:numId w:val="20"/>
              </w:numPr>
              <w:snapToGrid w:val="0"/>
              <w:spacing w:afterLines="50" w:after="120"/>
              <w:ind w:leftChars="0" w:left="482" w:hanging="482"/>
              <w:rPr>
                <w:rFonts w:eastAsia="標楷體"/>
                <w:color w:val="000000" w:themeColor="text1"/>
              </w:rPr>
            </w:pPr>
            <w:r w:rsidRPr="00B12320">
              <w:rPr>
                <w:rFonts w:ascii="Times New Roman" w:eastAsia="標楷體" w:hAnsi="Times New Roman"/>
                <w:color w:val="000000" w:themeColor="text1"/>
              </w:rPr>
              <w:t>其他教學研究事蹟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如與教學直接相關之學生獲獎等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占</w:t>
            </w:r>
            <w:r w:rsidRPr="00B12320">
              <w:rPr>
                <w:rFonts w:ascii="Times New Roman" w:eastAsia="標楷體" w:hAnsi="Times New Roman"/>
                <w:color w:val="000000" w:themeColor="text1"/>
              </w:rPr>
              <w:t>20 %</w:t>
            </w:r>
          </w:p>
        </w:tc>
        <w:tc>
          <w:tcPr>
            <w:tcW w:w="3685" w:type="dxa"/>
            <w:shd w:val="clear" w:color="auto" w:fill="auto"/>
          </w:tcPr>
          <w:p w:rsidR="00A4436C" w:rsidRPr="00B12320" w:rsidRDefault="00A4436C" w:rsidP="002E36BD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四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A4436C" w:rsidRPr="00B12320" w:rsidRDefault="00A4436C" w:rsidP="002E36BD">
            <w:pPr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本學院教學優良教師之遴選標準如下：</w:t>
            </w:r>
          </w:p>
          <w:p w:rsidR="00A4436C" w:rsidRPr="00B12320" w:rsidRDefault="00A4436C" w:rsidP="002E36BD">
            <w:pPr>
              <w:snapToGrid w:val="0"/>
              <w:spacing w:line="360" w:lineRule="exact"/>
              <w:ind w:left="451" w:hangingChars="188" w:hanging="451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一、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網路</w:t>
            </w:r>
            <w:r w:rsidRPr="00B12320">
              <w:rPr>
                <w:rFonts w:eastAsia="標楷體"/>
                <w:color w:val="000000" w:themeColor="text1"/>
              </w:rPr>
              <w:t>教學評量有效加權平均分數占</w:t>
            </w:r>
            <w:r w:rsidRPr="00B12320">
              <w:rPr>
                <w:rFonts w:eastAsia="標楷體"/>
                <w:color w:val="000000" w:themeColor="text1"/>
              </w:rPr>
              <w:t>20 %</w:t>
            </w:r>
          </w:p>
          <w:p w:rsidR="00A4436C" w:rsidRPr="00B12320" w:rsidRDefault="00A4436C" w:rsidP="002E36BD">
            <w:pPr>
              <w:snapToGrid w:val="0"/>
              <w:spacing w:line="360" w:lineRule="exact"/>
              <w:ind w:left="175" w:hangingChars="73" w:hanging="175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二、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同儕互評之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分數占</w:t>
            </w:r>
            <w:r w:rsidRPr="00B12320">
              <w:rPr>
                <w:rFonts w:eastAsia="標楷體"/>
                <w:color w:val="000000" w:themeColor="text1"/>
              </w:rPr>
              <w:t>20 %</w:t>
            </w:r>
          </w:p>
          <w:p w:rsidR="00A4436C" w:rsidRPr="00B12320" w:rsidRDefault="00A4436C" w:rsidP="002E36BD">
            <w:pPr>
              <w:snapToGrid w:val="0"/>
              <w:spacing w:line="360" w:lineRule="exact"/>
              <w:ind w:left="451" w:hangingChars="188" w:hanging="451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三、創新教材與</w:t>
            </w:r>
            <w:r w:rsidRPr="00B12320">
              <w:rPr>
                <w:rFonts w:eastAsia="標楷體"/>
                <w:color w:val="000000" w:themeColor="text1"/>
              </w:rPr>
              <w:t>E</w:t>
            </w:r>
            <w:r w:rsidRPr="00B12320">
              <w:rPr>
                <w:rFonts w:eastAsia="標楷體"/>
                <w:color w:val="000000" w:themeColor="text1"/>
              </w:rPr>
              <w:t>化設備</w:t>
            </w:r>
            <w:r w:rsidRPr="00B12320">
              <w:rPr>
                <w:rFonts w:eastAsia="標楷體"/>
                <w:color w:val="000000" w:themeColor="text1"/>
              </w:rPr>
              <w:t>(</w:t>
            </w:r>
            <w:r w:rsidRPr="00B12320">
              <w:rPr>
                <w:rFonts w:eastAsia="標楷體"/>
                <w:color w:val="000000" w:themeColor="text1"/>
              </w:rPr>
              <w:t>如即時反饋系統</w:t>
            </w:r>
            <w:r w:rsidRPr="00B12320">
              <w:rPr>
                <w:rFonts w:eastAsia="標楷體"/>
                <w:color w:val="000000" w:themeColor="text1"/>
              </w:rPr>
              <w:t>I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E</w:t>
            </w:r>
            <w:r w:rsidRPr="00B12320">
              <w:rPr>
                <w:rFonts w:eastAsia="標楷體"/>
                <w:color w:val="000000" w:themeColor="text1"/>
              </w:rPr>
              <w:t>S)</w:t>
            </w:r>
            <w:r w:rsidRPr="00B12320">
              <w:rPr>
                <w:rFonts w:eastAsia="標楷體"/>
                <w:color w:val="000000" w:themeColor="text1"/>
              </w:rPr>
              <w:t>之運用占</w:t>
            </w:r>
            <w:r w:rsidRPr="00B12320">
              <w:rPr>
                <w:rFonts w:eastAsia="標楷體"/>
                <w:color w:val="000000" w:themeColor="text1"/>
              </w:rPr>
              <w:t>22 %</w:t>
            </w:r>
          </w:p>
          <w:p w:rsidR="00A4436C" w:rsidRPr="00B12320" w:rsidRDefault="00A4436C" w:rsidP="002E36BD">
            <w:pPr>
              <w:snapToGrid w:val="0"/>
              <w:spacing w:line="360" w:lineRule="exact"/>
              <w:ind w:left="175" w:hangingChars="73" w:hanging="175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四、課程大綱及教材上網占</w:t>
            </w:r>
            <w:r w:rsidRPr="00B12320">
              <w:rPr>
                <w:rFonts w:eastAsia="標楷體"/>
                <w:color w:val="000000" w:themeColor="text1"/>
              </w:rPr>
              <w:t>15 %</w:t>
            </w:r>
          </w:p>
          <w:p w:rsidR="00A4436C" w:rsidRPr="00B12320" w:rsidRDefault="00A4436C" w:rsidP="002E36BD">
            <w:pPr>
              <w:snapToGrid w:val="0"/>
              <w:spacing w:line="360" w:lineRule="exact"/>
              <w:ind w:left="175" w:hangingChars="73" w:hanging="175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五、英語授課占</w:t>
            </w:r>
            <w:r w:rsidRPr="00B12320">
              <w:rPr>
                <w:rFonts w:eastAsia="標楷體"/>
                <w:color w:val="000000" w:themeColor="text1"/>
              </w:rPr>
              <w:t>3 %</w:t>
            </w:r>
          </w:p>
          <w:p w:rsidR="00A4436C" w:rsidRPr="00B12320" w:rsidRDefault="00A4436C" w:rsidP="00592737">
            <w:pPr>
              <w:snapToGrid w:val="0"/>
              <w:ind w:left="449" w:hangingChars="187" w:hanging="44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六、其他教學研究事蹟</w:t>
            </w:r>
            <w:r w:rsidRPr="00B12320">
              <w:rPr>
                <w:rFonts w:eastAsia="標楷體"/>
                <w:color w:val="000000" w:themeColor="text1"/>
              </w:rPr>
              <w:t>(</w:t>
            </w:r>
            <w:r w:rsidRPr="00B12320">
              <w:rPr>
                <w:rFonts w:eastAsia="標楷體"/>
                <w:color w:val="000000" w:themeColor="text1"/>
              </w:rPr>
              <w:t>如與教學直接相關之學生獲獎等</w:t>
            </w:r>
            <w:r w:rsidRPr="00B12320">
              <w:rPr>
                <w:rFonts w:eastAsia="標楷體"/>
                <w:color w:val="000000" w:themeColor="text1"/>
              </w:rPr>
              <w:t>)</w:t>
            </w:r>
            <w:r w:rsidRPr="00B12320">
              <w:rPr>
                <w:rFonts w:eastAsia="標楷體"/>
                <w:color w:val="000000" w:themeColor="text1"/>
              </w:rPr>
              <w:t>占</w:t>
            </w:r>
            <w:r w:rsidRPr="00B12320">
              <w:rPr>
                <w:rFonts w:eastAsia="標楷體"/>
                <w:color w:val="000000" w:themeColor="text1"/>
              </w:rPr>
              <w:t xml:space="preserve">20 </w:t>
            </w:r>
            <w:bookmarkStart w:id="0" w:name="_GoBack"/>
            <w:bookmarkEnd w:id="0"/>
            <w:r w:rsidRPr="00B12320">
              <w:rPr>
                <w:rFonts w:eastAsia="標楷體"/>
                <w:color w:val="000000" w:themeColor="text1"/>
              </w:rPr>
              <w:t>%</w:t>
            </w:r>
          </w:p>
        </w:tc>
        <w:tc>
          <w:tcPr>
            <w:tcW w:w="2211" w:type="dxa"/>
            <w:shd w:val="clear" w:color="auto" w:fill="auto"/>
          </w:tcPr>
          <w:p w:rsidR="00A4436C" w:rsidRPr="00B12320" w:rsidRDefault="00A4436C" w:rsidP="00A4436C">
            <w:pPr>
              <w:pStyle w:val="aa"/>
              <w:numPr>
                <w:ilvl w:val="0"/>
                <w:numId w:val="12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修正條序</w:t>
            </w:r>
            <w:r w:rsidRPr="00B12320">
              <w:rPr>
                <w:rFonts w:eastAsia="標楷體"/>
                <w:color w:val="000000" w:themeColor="text1"/>
              </w:rPr>
              <w:t>數字</w:t>
            </w:r>
            <w:r w:rsidRPr="00B12320">
              <w:rPr>
                <w:rFonts w:eastAsia="標楷體" w:hint="eastAsia"/>
                <w:color w:val="000000" w:themeColor="text1"/>
              </w:rPr>
              <w:t>，</w:t>
            </w:r>
            <w:r w:rsidRPr="00B12320">
              <w:rPr>
                <w:rFonts w:eastAsia="標楷體"/>
                <w:color w:val="000000" w:themeColor="text1"/>
              </w:rPr>
              <w:t>更改為阿拉伯數字</w:t>
            </w:r>
            <w:r w:rsidRPr="00B12320">
              <w:rPr>
                <w:rFonts w:eastAsia="標楷體" w:hint="eastAsia"/>
                <w:color w:val="000000" w:themeColor="text1"/>
              </w:rPr>
              <w:t>。</w:t>
            </w:r>
          </w:p>
          <w:p w:rsidR="00A4436C" w:rsidRPr="00B12320" w:rsidRDefault="00A53E3D" w:rsidP="00652C12">
            <w:pPr>
              <w:pStyle w:val="aa"/>
              <w:numPr>
                <w:ilvl w:val="0"/>
                <w:numId w:val="12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依母法</w:t>
            </w:r>
            <w:r w:rsidRPr="00B12320">
              <w:rPr>
                <w:rFonts w:ascii="Times New Roman" w:eastAsia="標楷體" w:hAnsi="Times New Roman"/>
                <w:color w:val="000000" w:themeColor="text1"/>
                <w:szCs w:val="24"/>
              </w:rPr>
              <w:t>新增第一項第一款教學優良教師遴選標準基本門檻。</w:t>
            </w:r>
          </w:p>
          <w:p w:rsidR="00652C12" w:rsidRPr="00B12320" w:rsidRDefault="00652C12" w:rsidP="00652C12">
            <w:pPr>
              <w:pStyle w:val="aa"/>
              <w:numPr>
                <w:ilvl w:val="0"/>
                <w:numId w:val="12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條文內容修訂。</w:t>
            </w:r>
          </w:p>
        </w:tc>
      </w:tr>
      <w:tr w:rsidR="00B12320" w:rsidRPr="00B12320" w:rsidTr="00A4436C">
        <w:tc>
          <w:tcPr>
            <w:tcW w:w="3685" w:type="dxa"/>
            <w:shd w:val="clear" w:color="auto" w:fill="auto"/>
          </w:tcPr>
          <w:p w:rsidR="00652C12" w:rsidRPr="00B12320" w:rsidRDefault="00652C12" w:rsidP="00652C12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5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652C12" w:rsidRPr="00B12320" w:rsidRDefault="00652C12" w:rsidP="00652C12">
            <w:pPr>
              <w:snapToGrid w:val="0"/>
              <w:spacing w:line="360" w:lineRule="exact"/>
              <w:ind w:firstLineChars="7" w:firstLine="17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本學院教學優良教師之遴選程序如下：</w:t>
            </w:r>
          </w:p>
          <w:p w:rsidR="00652C12" w:rsidRPr="00B12320" w:rsidRDefault="00652C12" w:rsidP="00652C12">
            <w:pPr>
              <w:snapToGrid w:val="0"/>
              <w:spacing w:line="360" w:lineRule="exact"/>
              <w:ind w:left="458" w:hangingChars="191" w:hanging="458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一、初選：本學院教學組依</w:t>
            </w:r>
            <w:r w:rsidR="00170F76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第</w:t>
            </w:r>
            <w:r w:rsidR="00170F76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2</w:t>
            </w:r>
            <w:r w:rsidRPr="00B12320">
              <w:rPr>
                <w:rFonts w:eastAsia="標楷體"/>
                <w:b/>
                <w:color w:val="000000" w:themeColor="text1"/>
                <w:u w:val="single"/>
              </w:rPr>
              <w:t>條</w:t>
            </w:r>
            <w:r w:rsidRPr="00B12320">
              <w:rPr>
                <w:rFonts w:eastAsia="標楷體"/>
                <w:color w:val="000000" w:themeColor="text1"/>
              </w:rPr>
              <w:t>規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定列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出合格初選候選人名單，由全院教師投票，投票結果列為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同儕互評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之分數。同儕互評分數、課程大綱及教材上網、英語授課與教學評量有效加權平均分數加總後，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初選候選人前</w:t>
            </w:r>
            <w:r w:rsidRPr="00B12320">
              <w:rPr>
                <w:rFonts w:eastAsia="標楷體"/>
                <w:color w:val="000000" w:themeColor="text1"/>
              </w:rPr>
              <w:t>20</w:t>
            </w:r>
            <w:r w:rsidRPr="00B12320">
              <w:rPr>
                <w:rFonts w:eastAsia="標楷體"/>
                <w:color w:val="000000" w:themeColor="text1"/>
              </w:rPr>
              <w:t>％者得為複選候選人</w:t>
            </w:r>
            <w:r w:rsidR="00A31F29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，惟</w:t>
            </w:r>
            <w:r w:rsidR="00A31F29" w:rsidRPr="00B12320">
              <w:rPr>
                <w:rFonts w:eastAsia="標楷體"/>
                <w:b/>
                <w:color w:val="000000" w:themeColor="text1"/>
                <w:u w:val="single"/>
              </w:rPr>
              <w:t>複選候選人</w:t>
            </w:r>
            <w:r w:rsidR="00A31F29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需符合第</w:t>
            </w:r>
            <w:r w:rsidR="00503469" w:rsidRPr="00B12320">
              <w:rPr>
                <w:rFonts w:eastAsia="標楷體"/>
                <w:b/>
                <w:color w:val="000000" w:themeColor="text1"/>
                <w:u w:val="single"/>
              </w:rPr>
              <w:t>4</w:t>
            </w:r>
            <w:r w:rsidR="00A31F29"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條第一款之規定</w:t>
            </w:r>
            <w:r w:rsidRPr="00B12320">
              <w:rPr>
                <w:rFonts w:eastAsia="標楷體"/>
                <w:color w:val="000000" w:themeColor="text1"/>
              </w:rPr>
              <w:t>。</w:t>
            </w:r>
          </w:p>
          <w:p w:rsidR="00652C12" w:rsidRPr="00B12320" w:rsidRDefault="00652C12" w:rsidP="00652C12">
            <w:pPr>
              <w:pStyle w:val="HTML"/>
              <w:snapToGrid w:val="0"/>
              <w:spacing w:line="360" w:lineRule="exact"/>
              <w:ind w:left="454" w:hangingChars="189" w:hanging="45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二、複選：</w:t>
            </w:r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進入本學院教學優良教師複選候選人之教師，且繳交</w:t>
            </w:r>
            <w:proofErr w:type="gramStart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複</w:t>
            </w:r>
            <w:proofErr w:type="gramEnd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審資料者，</w:t>
            </w:r>
            <w:proofErr w:type="gramStart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均得</w:t>
            </w:r>
            <w:proofErr w:type="gramEnd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為學院教學優良教師。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複選候選人應檢附下列資料供作複選審查：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創新教材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與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E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化設備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（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如即時反饋系統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I</w:t>
            </w:r>
            <w:r w:rsidRPr="00B12320"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  <w:t>R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S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）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之運用及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其他教學研究事蹟（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如與教學直接相關之學生獲獎等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）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，由本學院</w:t>
            </w:r>
            <w:proofErr w:type="gramStart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院</w:t>
            </w:r>
            <w:proofErr w:type="gramEnd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務會議負責審查及評分。複選候選人若為本學院</w:t>
            </w:r>
            <w:proofErr w:type="gramStart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院</w:t>
            </w:r>
            <w:proofErr w:type="gramEnd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務會議委員，應自行迴避。</w:t>
            </w:r>
          </w:p>
          <w:p w:rsidR="00652C12" w:rsidRPr="00B12320" w:rsidRDefault="00652C12" w:rsidP="00A31F29">
            <w:pPr>
              <w:snapToGrid w:val="0"/>
              <w:spacing w:afterLines="50" w:after="120"/>
              <w:ind w:left="449" w:hangingChars="187" w:hanging="44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三、總得分：各項評量項目之分數加總後，按每學年初教務處公告本學院教學優良教師名額，依得分最高者依序</w:t>
            </w:r>
            <w:r w:rsidR="00D37538" w:rsidRPr="00B12320">
              <w:rPr>
                <w:rFonts w:eastAsia="標楷體" w:hAnsi="標楷體" w:hint="eastAsia"/>
                <w:b/>
                <w:color w:val="000000" w:themeColor="text1"/>
                <w:u w:val="single"/>
              </w:rPr>
              <w:t>選</w:t>
            </w:r>
            <w:r w:rsidR="00D37538" w:rsidRPr="00B12320">
              <w:rPr>
                <w:rFonts w:eastAsia="標楷體" w:hAnsi="標楷體"/>
                <w:b/>
                <w:color w:val="000000" w:themeColor="text1"/>
                <w:u w:val="single"/>
              </w:rPr>
              <w:t>出</w:t>
            </w:r>
            <w:r w:rsidRPr="00B12320">
              <w:rPr>
                <w:rFonts w:eastAsia="標楷體" w:hAnsi="標楷體"/>
                <w:color w:val="000000" w:themeColor="text1"/>
              </w:rPr>
              <w:t>教學優良教師。總得分相同時，以網路教學評量有效加權平均分數較優者</w:t>
            </w:r>
            <w:r w:rsidR="00D37538" w:rsidRPr="00B12320">
              <w:rPr>
                <w:rFonts w:eastAsia="標楷體" w:hAnsi="標楷體" w:hint="eastAsia"/>
                <w:b/>
                <w:color w:val="000000" w:themeColor="text1"/>
                <w:u w:val="single"/>
              </w:rPr>
              <w:t>評定</w:t>
            </w:r>
            <w:r w:rsidRPr="00B12320">
              <w:rPr>
                <w:rFonts w:eastAsia="標楷體" w:hAnsi="標楷體"/>
                <w:color w:val="000000" w:themeColor="text1"/>
              </w:rPr>
              <w:t>。</w:t>
            </w:r>
          </w:p>
        </w:tc>
        <w:tc>
          <w:tcPr>
            <w:tcW w:w="3685" w:type="dxa"/>
            <w:shd w:val="clear" w:color="auto" w:fill="auto"/>
          </w:tcPr>
          <w:p w:rsidR="00652C12" w:rsidRPr="00B12320" w:rsidRDefault="00652C12" w:rsidP="00652C12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第五條</w:t>
            </w:r>
          </w:p>
          <w:p w:rsidR="00652C12" w:rsidRPr="00B12320" w:rsidRDefault="00652C12" w:rsidP="00652C12">
            <w:pPr>
              <w:snapToGrid w:val="0"/>
              <w:spacing w:line="360" w:lineRule="exact"/>
              <w:ind w:firstLineChars="7" w:firstLine="17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本學院教學優良教師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候選人</w:t>
            </w:r>
            <w:r w:rsidRPr="00B12320">
              <w:rPr>
                <w:rFonts w:eastAsia="標楷體"/>
                <w:color w:val="000000" w:themeColor="text1"/>
              </w:rPr>
              <w:t>之遴選程序如下：</w:t>
            </w:r>
          </w:p>
          <w:p w:rsidR="00652C12" w:rsidRPr="00B12320" w:rsidRDefault="00652C12" w:rsidP="00652C12">
            <w:pPr>
              <w:snapToGrid w:val="0"/>
              <w:spacing w:line="360" w:lineRule="exact"/>
              <w:ind w:left="458" w:hangingChars="191" w:hanging="458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一、初選：本學院教學組依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前條</w:t>
            </w:r>
            <w:r w:rsidRPr="00B12320">
              <w:rPr>
                <w:rFonts w:eastAsia="標楷體"/>
                <w:color w:val="000000" w:themeColor="text1"/>
              </w:rPr>
              <w:t>規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定列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出合格初選候選人名單，由全院教師投票，投票結果列為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同儕互評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之分數。同儕互評分數、課程大綱及教材上網、英語授課與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網路</w:t>
            </w:r>
            <w:r w:rsidRPr="00B12320">
              <w:rPr>
                <w:rFonts w:eastAsia="標楷體"/>
                <w:color w:val="000000" w:themeColor="text1"/>
              </w:rPr>
              <w:t>教學評量有效加權平均分數加總後，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初選候選人前</w:t>
            </w:r>
            <w:r w:rsidRPr="00B12320">
              <w:rPr>
                <w:rFonts w:eastAsia="標楷體"/>
                <w:color w:val="000000" w:themeColor="text1"/>
              </w:rPr>
              <w:t>20</w:t>
            </w:r>
            <w:r w:rsidRPr="00B12320">
              <w:rPr>
                <w:rFonts w:eastAsia="標楷體"/>
                <w:color w:val="000000" w:themeColor="text1"/>
              </w:rPr>
              <w:t>％者得為複選候選人。</w:t>
            </w:r>
          </w:p>
          <w:p w:rsidR="00652C12" w:rsidRPr="00B12320" w:rsidRDefault="00652C12" w:rsidP="00652C12">
            <w:pPr>
              <w:pStyle w:val="HTML"/>
              <w:snapToGrid w:val="0"/>
              <w:spacing w:line="360" w:lineRule="exact"/>
              <w:ind w:left="454" w:hangingChars="189" w:hanging="45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二、複選：</w:t>
            </w:r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進入本學院教學優良教師複選候選人之教師，且繳交</w:t>
            </w:r>
            <w:proofErr w:type="gramStart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複</w:t>
            </w:r>
            <w:proofErr w:type="gramEnd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審資料者，</w:t>
            </w:r>
            <w:proofErr w:type="gramStart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均得</w:t>
            </w:r>
            <w:proofErr w:type="gramEnd"/>
            <w:r w:rsidRPr="00B12320">
              <w:rPr>
                <w:rFonts w:ascii="Times New Roman" w:eastAsia="標楷體" w:hAnsi="標楷體" w:cs="Times New Roman"/>
                <w:color w:val="000000" w:themeColor="text1"/>
              </w:rPr>
              <w:t>為學院教學優良教師。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複選候選人應檢附下列資料供作複選審查：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創新教材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與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E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化設備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（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如即時反饋系統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I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E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S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）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之運用及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其他教學研究事蹟（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如與教學直接相關之學生獲獎等</w:t>
            </w:r>
            <w:r w:rsidRPr="00B12320">
              <w:rPr>
                <w:rFonts w:ascii="Times New Roman" w:eastAsia="標楷體" w:cs="Times New Roman"/>
                <w:color w:val="000000" w:themeColor="text1"/>
              </w:rPr>
              <w:t>）</w:t>
            </w:r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，由本學院</w:t>
            </w:r>
            <w:proofErr w:type="gramStart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院</w:t>
            </w:r>
            <w:proofErr w:type="gramEnd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務會議負責審查及評分。複選候選人若為本學院</w:t>
            </w:r>
            <w:proofErr w:type="gramStart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院</w:t>
            </w:r>
            <w:proofErr w:type="gramEnd"/>
            <w:r w:rsidRPr="00B12320">
              <w:rPr>
                <w:rFonts w:ascii="Times New Roman" w:eastAsia="標楷體" w:hAnsi="Times New Roman" w:cs="Times New Roman"/>
                <w:color w:val="000000" w:themeColor="text1"/>
              </w:rPr>
              <w:t>務會議委員，應自行迴避。</w:t>
            </w:r>
          </w:p>
          <w:p w:rsidR="00A31F29" w:rsidRPr="00B12320" w:rsidRDefault="00A31F29" w:rsidP="00652C12">
            <w:pPr>
              <w:pStyle w:val="HTML"/>
              <w:snapToGrid w:val="0"/>
              <w:spacing w:line="360" w:lineRule="exact"/>
              <w:ind w:left="454" w:hangingChars="189" w:hanging="45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652C12" w:rsidRPr="00B12320" w:rsidRDefault="00652C12" w:rsidP="00652C12">
            <w:pPr>
              <w:snapToGrid w:val="0"/>
              <w:ind w:left="449" w:hangingChars="187" w:hanging="44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三、總得分：各項評量項目之分數加總後，按每學年初教務處公告本學院教學優良教師名額，依得分最高者依序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向教務處提出</w:t>
            </w:r>
            <w:r w:rsidRPr="00B12320">
              <w:rPr>
                <w:rFonts w:eastAsia="標楷體" w:hAnsi="標楷體"/>
                <w:color w:val="000000" w:themeColor="text1"/>
              </w:rPr>
              <w:t>教學優良教師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名單</w:t>
            </w:r>
            <w:r w:rsidRPr="00B12320">
              <w:rPr>
                <w:rFonts w:eastAsia="標楷體" w:hAnsi="標楷體"/>
                <w:color w:val="000000" w:themeColor="text1"/>
              </w:rPr>
              <w:t>。總得分相同時，以網路教學評量有效加權平均分數較優者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優先推薦</w:t>
            </w:r>
            <w:r w:rsidRPr="00B12320">
              <w:rPr>
                <w:rFonts w:eastAsia="標楷體" w:hAnsi="標楷體"/>
                <w:color w:val="000000" w:themeColor="text1"/>
              </w:rPr>
              <w:t>。</w:t>
            </w:r>
          </w:p>
        </w:tc>
        <w:tc>
          <w:tcPr>
            <w:tcW w:w="2211" w:type="dxa"/>
            <w:shd w:val="clear" w:color="auto" w:fill="auto"/>
          </w:tcPr>
          <w:p w:rsidR="00652C12" w:rsidRPr="00B12320" w:rsidRDefault="00652C12" w:rsidP="00652C12">
            <w:pPr>
              <w:pStyle w:val="aa"/>
              <w:numPr>
                <w:ilvl w:val="0"/>
                <w:numId w:val="13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修正條序</w:t>
            </w:r>
            <w:r w:rsidRPr="00B12320">
              <w:rPr>
                <w:rFonts w:eastAsia="標楷體"/>
                <w:color w:val="000000" w:themeColor="text1"/>
              </w:rPr>
              <w:t>數字</w:t>
            </w:r>
            <w:r w:rsidRPr="00B12320">
              <w:rPr>
                <w:rFonts w:eastAsia="標楷體" w:hint="eastAsia"/>
                <w:color w:val="000000" w:themeColor="text1"/>
              </w:rPr>
              <w:t>，</w:t>
            </w:r>
            <w:r w:rsidRPr="00B12320">
              <w:rPr>
                <w:rFonts w:eastAsia="標楷體"/>
                <w:color w:val="000000" w:themeColor="text1"/>
              </w:rPr>
              <w:t>更改為阿拉伯數字</w:t>
            </w:r>
            <w:r w:rsidRPr="00B12320">
              <w:rPr>
                <w:rFonts w:eastAsia="標楷體" w:hint="eastAsia"/>
                <w:color w:val="000000" w:themeColor="text1"/>
              </w:rPr>
              <w:t>。</w:t>
            </w:r>
          </w:p>
          <w:p w:rsidR="00652C12" w:rsidRPr="00B12320" w:rsidRDefault="00652C12" w:rsidP="00652C12">
            <w:pPr>
              <w:pStyle w:val="aa"/>
              <w:numPr>
                <w:ilvl w:val="0"/>
                <w:numId w:val="13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條文內容修訂。</w:t>
            </w:r>
          </w:p>
        </w:tc>
      </w:tr>
      <w:tr w:rsidR="00B12320" w:rsidRPr="00B12320" w:rsidTr="00A4436C">
        <w:tc>
          <w:tcPr>
            <w:tcW w:w="3685" w:type="dxa"/>
            <w:shd w:val="clear" w:color="auto" w:fill="auto"/>
          </w:tcPr>
          <w:p w:rsidR="00652C12" w:rsidRPr="00B12320" w:rsidRDefault="00652C12" w:rsidP="00652C12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6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652C12" w:rsidRPr="00B12320" w:rsidRDefault="00652C12" w:rsidP="00A31F29">
            <w:pPr>
              <w:snapToGrid w:val="0"/>
              <w:spacing w:afterLines="50" w:after="12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本細則未盡事項，悉依本校教學優良</w:t>
            </w:r>
            <w:r w:rsidRPr="00B12320">
              <w:rPr>
                <w:rFonts w:eastAsia="標楷體"/>
                <w:color w:val="000000" w:themeColor="text1"/>
              </w:rPr>
              <w:t>與教學傑出</w:t>
            </w:r>
            <w:r w:rsidRPr="00B12320">
              <w:rPr>
                <w:rFonts w:eastAsia="標楷體" w:hAnsi="標楷體"/>
                <w:color w:val="000000" w:themeColor="text1"/>
              </w:rPr>
              <w:t>教師遴選獎勵辦法辦理。</w:t>
            </w:r>
          </w:p>
        </w:tc>
        <w:tc>
          <w:tcPr>
            <w:tcW w:w="3685" w:type="dxa"/>
            <w:shd w:val="clear" w:color="auto" w:fill="auto"/>
          </w:tcPr>
          <w:p w:rsidR="00652C12" w:rsidRPr="00B12320" w:rsidRDefault="00652C12" w:rsidP="00652C12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六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652C12" w:rsidRPr="00B12320" w:rsidRDefault="00652C12" w:rsidP="00652C12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 w:hAnsi="標楷體"/>
                <w:color w:val="000000" w:themeColor="text1"/>
              </w:rPr>
              <w:t>本細則未盡事項，悉依本校教學優良</w:t>
            </w:r>
            <w:r w:rsidRPr="00B12320">
              <w:rPr>
                <w:rFonts w:eastAsia="標楷體"/>
                <w:color w:val="000000" w:themeColor="text1"/>
              </w:rPr>
              <w:t>與教學傑出</w:t>
            </w:r>
            <w:r w:rsidRPr="00B12320">
              <w:rPr>
                <w:rFonts w:eastAsia="標楷體" w:hAnsi="標楷體"/>
                <w:color w:val="000000" w:themeColor="text1"/>
              </w:rPr>
              <w:t>教師遴選</w:t>
            </w:r>
            <w:r w:rsidRPr="00B12320">
              <w:rPr>
                <w:rFonts w:eastAsia="標楷體" w:hAnsi="標楷體"/>
                <w:color w:val="000000" w:themeColor="text1"/>
                <w:u w:val="single"/>
              </w:rPr>
              <w:t>與</w:t>
            </w:r>
            <w:r w:rsidRPr="00B12320">
              <w:rPr>
                <w:rFonts w:eastAsia="標楷體" w:hAnsi="標楷體"/>
                <w:color w:val="000000" w:themeColor="text1"/>
              </w:rPr>
              <w:t>獎勵辦法辦理。</w:t>
            </w:r>
          </w:p>
        </w:tc>
        <w:tc>
          <w:tcPr>
            <w:tcW w:w="2211" w:type="dxa"/>
            <w:shd w:val="clear" w:color="auto" w:fill="auto"/>
          </w:tcPr>
          <w:p w:rsidR="00652C12" w:rsidRPr="00B12320" w:rsidRDefault="00652C12" w:rsidP="00652C12">
            <w:pPr>
              <w:pStyle w:val="aa"/>
              <w:numPr>
                <w:ilvl w:val="0"/>
                <w:numId w:val="14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修正條序</w:t>
            </w:r>
            <w:r w:rsidRPr="00B12320">
              <w:rPr>
                <w:rFonts w:eastAsia="標楷體"/>
                <w:color w:val="000000" w:themeColor="text1"/>
              </w:rPr>
              <w:t>數字</w:t>
            </w:r>
            <w:r w:rsidRPr="00B12320">
              <w:rPr>
                <w:rFonts w:eastAsia="標楷體" w:hint="eastAsia"/>
                <w:color w:val="000000" w:themeColor="text1"/>
              </w:rPr>
              <w:t>，</w:t>
            </w:r>
            <w:r w:rsidRPr="00B12320">
              <w:rPr>
                <w:rFonts w:eastAsia="標楷體"/>
                <w:color w:val="000000" w:themeColor="text1"/>
              </w:rPr>
              <w:t>更改為阿拉伯數字</w:t>
            </w:r>
            <w:r w:rsidRPr="00B12320">
              <w:rPr>
                <w:rFonts w:eastAsia="標楷體" w:hint="eastAsia"/>
                <w:color w:val="000000" w:themeColor="text1"/>
              </w:rPr>
              <w:t>。</w:t>
            </w:r>
          </w:p>
          <w:p w:rsidR="00652C12" w:rsidRPr="00B12320" w:rsidRDefault="00652C12" w:rsidP="00652C12">
            <w:pPr>
              <w:pStyle w:val="aa"/>
              <w:numPr>
                <w:ilvl w:val="0"/>
                <w:numId w:val="14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修正母法名稱。</w:t>
            </w:r>
          </w:p>
        </w:tc>
      </w:tr>
      <w:tr w:rsidR="00B12320" w:rsidRPr="00B12320" w:rsidTr="00A4436C">
        <w:tc>
          <w:tcPr>
            <w:tcW w:w="3685" w:type="dxa"/>
            <w:shd w:val="clear" w:color="auto" w:fill="auto"/>
          </w:tcPr>
          <w:p w:rsidR="00652C12" w:rsidRPr="00B12320" w:rsidRDefault="00652C12" w:rsidP="00652C12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7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652C12" w:rsidRPr="00B12320" w:rsidRDefault="00D37538" w:rsidP="00652C12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/>
                <w:color w:val="000000" w:themeColor="text1"/>
              </w:rPr>
              <w:t>本細則經院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會議審議通過，由教務處</w:t>
            </w:r>
            <w:r w:rsidRPr="00B12320">
              <w:rPr>
                <w:rFonts w:eastAsia="標楷體" w:hint="eastAsia"/>
                <w:b/>
                <w:color w:val="000000" w:themeColor="text1"/>
                <w:u w:val="single"/>
              </w:rPr>
              <w:t>檢核</w:t>
            </w:r>
            <w:r w:rsidRPr="00B12320">
              <w:rPr>
                <w:rFonts w:eastAsia="標楷體"/>
                <w:color w:val="000000" w:themeColor="text1"/>
              </w:rPr>
              <w:t>後實施。</w:t>
            </w:r>
          </w:p>
        </w:tc>
        <w:tc>
          <w:tcPr>
            <w:tcW w:w="3685" w:type="dxa"/>
            <w:shd w:val="clear" w:color="auto" w:fill="auto"/>
          </w:tcPr>
          <w:p w:rsidR="00652C12" w:rsidRPr="00B12320" w:rsidRDefault="00652C12" w:rsidP="00652C12">
            <w:pPr>
              <w:snapToGrid w:val="0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/>
                <w:color w:val="000000" w:themeColor="text1"/>
              </w:rPr>
              <w:t>第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七</w:t>
            </w:r>
            <w:r w:rsidRPr="00B12320">
              <w:rPr>
                <w:rFonts w:eastAsia="標楷體"/>
                <w:color w:val="000000" w:themeColor="text1"/>
              </w:rPr>
              <w:t>條</w:t>
            </w:r>
          </w:p>
          <w:p w:rsidR="00652C12" w:rsidRPr="00B12320" w:rsidRDefault="00652C12" w:rsidP="00A31F29">
            <w:pPr>
              <w:snapToGrid w:val="0"/>
              <w:spacing w:afterLines="50" w:after="12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12320">
              <w:rPr>
                <w:rFonts w:eastAsia="標楷體"/>
                <w:color w:val="000000" w:themeColor="text1"/>
              </w:rPr>
              <w:t>本細則經院</w:t>
            </w:r>
            <w:proofErr w:type="gramStart"/>
            <w:r w:rsidRPr="00B12320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B12320">
              <w:rPr>
                <w:rFonts w:eastAsia="標楷體"/>
                <w:color w:val="000000" w:themeColor="text1"/>
              </w:rPr>
              <w:t>會議審議通過，由教務處</w:t>
            </w:r>
            <w:r w:rsidRPr="00B12320">
              <w:rPr>
                <w:rFonts w:eastAsia="標楷體"/>
                <w:color w:val="000000" w:themeColor="text1"/>
                <w:u w:val="single"/>
              </w:rPr>
              <w:t>核定</w:t>
            </w:r>
            <w:r w:rsidRPr="00B12320">
              <w:rPr>
                <w:rFonts w:eastAsia="標楷體"/>
                <w:color w:val="000000" w:themeColor="text1"/>
              </w:rPr>
              <w:t>後實施。</w:t>
            </w:r>
          </w:p>
        </w:tc>
        <w:tc>
          <w:tcPr>
            <w:tcW w:w="2211" w:type="dxa"/>
            <w:shd w:val="clear" w:color="auto" w:fill="auto"/>
          </w:tcPr>
          <w:p w:rsidR="00652C12" w:rsidRPr="00B12320" w:rsidRDefault="00652C12" w:rsidP="00652C12">
            <w:pPr>
              <w:pStyle w:val="aa"/>
              <w:numPr>
                <w:ilvl w:val="0"/>
                <w:numId w:val="15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修正條序</w:t>
            </w:r>
            <w:r w:rsidRPr="00B12320">
              <w:rPr>
                <w:rFonts w:eastAsia="標楷體"/>
                <w:color w:val="000000" w:themeColor="text1"/>
              </w:rPr>
              <w:t>數字</w:t>
            </w:r>
            <w:r w:rsidRPr="00B12320">
              <w:rPr>
                <w:rFonts w:eastAsia="標楷體" w:hint="eastAsia"/>
                <w:color w:val="000000" w:themeColor="text1"/>
              </w:rPr>
              <w:t>，</w:t>
            </w:r>
            <w:r w:rsidRPr="00B12320">
              <w:rPr>
                <w:rFonts w:eastAsia="標楷體"/>
                <w:color w:val="000000" w:themeColor="text1"/>
              </w:rPr>
              <w:t>更改為阿拉伯數字</w:t>
            </w:r>
            <w:r w:rsidRPr="00B12320">
              <w:rPr>
                <w:rFonts w:eastAsia="標楷體" w:hint="eastAsia"/>
                <w:color w:val="000000" w:themeColor="text1"/>
              </w:rPr>
              <w:t>。</w:t>
            </w:r>
          </w:p>
          <w:p w:rsidR="00D37538" w:rsidRPr="00B12320" w:rsidRDefault="00D37538" w:rsidP="00652C12">
            <w:pPr>
              <w:pStyle w:val="aa"/>
              <w:numPr>
                <w:ilvl w:val="0"/>
                <w:numId w:val="15"/>
              </w:numPr>
              <w:snapToGrid w:val="0"/>
              <w:spacing w:line="320" w:lineRule="atLeast"/>
              <w:ind w:leftChars="0" w:left="309" w:hanging="309"/>
              <w:rPr>
                <w:rFonts w:eastAsia="標楷體"/>
                <w:color w:val="000000" w:themeColor="text1"/>
              </w:rPr>
            </w:pPr>
            <w:r w:rsidRPr="00B12320">
              <w:rPr>
                <w:rFonts w:eastAsia="標楷體" w:hint="eastAsia"/>
                <w:color w:val="000000" w:themeColor="text1"/>
              </w:rPr>
              <w:t>修正文字內容。</w:t>
            </w:r>
          </w:p>
        </w:tc>
      </w:tr>
    </w:tbl>
    <w:p w:rsidR="00021428" w:rsidRPr="00B12320" w:rsidRDefault="00021428" w:rsidP="004945FD">
      <w:pPr>
        <w:snapToGrid w:val="0"/>
        <w:rPr>
          <w:rFonts w:eastAsia="標楷體"/>
          <w:color w:val="000000" w:themeColor="text1"/>
        </w:rPr>
      </w:pPr>
    </w:p>
    <w:sectPr w:rsidR="00021428" w:rsidRPr="00B12320" w:rsidSect="006E3FEE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C5B" w:rsidRDefault="00241C5B" w:rsidP="002844D7">
      <w:r>
        <w:separator/>
      </w:r>
    </w:p>
  </w:endnote>
  <w:endnote w:type="continuationSeparator" w:id="0">
    <w:p w:rsidR="00241C5B" w:rsidRDefault="00241C5B" w:rsidP="0028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C5B" w:rsidRDefault="00241C5B" w:rsidP="002844D7">
      <w:r>
        <w:separator/>
      </w:r>
    </w:p>
  </w:footnote>
  <w:footnote w:type="continuationSeparator" w:id="0">
    <w:p w:rsidR="00241C5B" w:rsidRDefault="00241C5B" w:rsidP="0028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821"/>
    <w:multiLevelType w:val="hybridMultilevel"/>
    <w:tmpl w:val="795882EC"/>
    <w:lvl w:ilvl="0" w:tplc="F594E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E5958"/>
    <w:multiLevelType w:val="hybridMultilevel"/>
    <w:tmpl w:val="257C6274"/>
    <w:lvl w:ilvl="0" w:tplc="F92CB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F7658"/>
    <w:multiLevelType w:val="multilevel"/>
    <w:tmpl w:val="284692F4"/>
    <w:lvl w:ilvl="0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7454FF"/>
    <w:multiLevelType w:val="hybridMultilevel"/>
    <w:tmpl w:val="0B24A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021FE5"/>
    <w:multiLevelType w:val="hybridMultilevel"/>
    <w:tmpl w:val="284692F4"/>
    <w:lvl w:ilvl="0" w:tplc="5692B8C6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5953C6"/>
    <w:multiLevelType w:val="hybridMultilevel"/>
    <w:tmpl w:val="ACDE50F0"/>
    <w:lvl w:ilvl="0" w:tplc="ACD603A2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EF3C10"/>
    <w:multiLevelType w:val="hybridMultilevel"/>
    <w:tmpl w:val="D244199E"/>
    <w:lvl w:ilvl="0" w:tplc="C450B6C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4" w:hanging="480"/>
      </w:pPr>
    </w:lvl>
    <w:lvl w:ilvl="2" w:tplc="0409001B" w:tentative="1">
      <w:start w:val="1"/>
      <w:numFmt w:val="lowerRoman"/>
      <w:lvlText w:val="%3."/>
      <w:lvlJc w:val="right"/>
      <w:pPr>
        <w:ind w:left="3564" w:hanging="480"/>
      </w:pPr>
    </w:lvl>
    <w:lvl w:ilvl="3" w:tplc="0409000F" w:tentative="1">
      <w:start w:val="1"/>
      <w:numFmt w:val="decimal"/>
      <w:lvlText w:val="%4."/>
      <w:lvlJc w:val="left"/>
      <w:pPr>
        <w:ind w:left="4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4" w:hanging="480"/>
      </w:pPr>
    </w:lvl>
    <w:lvl w:ilvl="5" w:tplc="0409001B" w:tentative="1">
      <w:start w:val="1"/>
      <w:numFmt w:val="lowerRoman"/>
      <w:lvlText w:val="%6."/>
      <w:lvlJc w:val="right"/>
      <w:pPr>
        <w:ind w:left="5004" w:hanging="480"/>
      </w:pPr>
    </w:lvl>
    <w:lvl w:ilvl="6" w:tplc="0409000F" w:tentative="1">
      <w:start w:val="1"/>
      <w:numFmt w:val="decimal"/>
      <w:lvlText w:val="%7."/>
      <w:lvlJc w:val="left"/>
      <w:pPr>
        <w:ind w:left="5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4" w:hanging="480"/>
      </w:pPr>
    </w:lvl>
    <w:lvl w:ilvl="8" w:tplc="0409001B" w:tentative="1">
      <w:start w:val="1"/>
      <w:numFmt w:val="lowerRoman"/>
      <w:lvlText w:val="%9."/>
      <w:lvlJc w:val="right"/>
      <w:pPr>
        <w:ind w:left="6444" w:hanging="480"/>
      </w:pPr>
    </w:lvl>
  </w:abstractNum>
  <w:abstractNum w:abstractNumId="7" w15:restartNumberingAfterBreak="0">
    <w:nsid w:val="45981BF5"/>
    <w:multiLevelType w:val="hybridMultilevel"/>
    <w:tmpl w:val="E2FA0D4C"/>
    <w:lvl w:ilvl="0" w:tplc="53962BD4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6907D0"/>
    <w:multiLevelType w:val="hybridMultilevel"/>
    <w:tmpl w:val="402EA7BE"/>
    <w:lvl w:ilvl="0" w:tplc="B060D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005B7B"/>
    <w:multiLevelType w:val="hybridMultilevel"/>
    <w:tmpl w:val="402EA7BE"/>
    <w:lvl w:ilvl="0" w:tplc="B060D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C31F3F"/>
    <w:multiLevelType w:val="hybridMultilevel"/>
    <w:tmpl w:val="2E18DB48"/>
    <w:lvl w:ilvl="0" w:tplc="09648C8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/>
        <w:color w:val="000000" w:themeColor="text1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ED5641"/>
    <w:multiLevelType w:val="hybridMultilevel"/>
    <w:tmpl w:val="225687CC"/>
    <w:lvl w:ilvl="0" w:tplc="1C7055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/>
        <w:color w:val="000000" w:themeColor="text1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225FC6"/>
    <w:multiLevelType w:val="hybridMultilevel"/>
    <w:tmpl w:val="EC8C3A28"/>
    <w:lvl w:ilvl="0" w:tplc="0DF4AD78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8A0E1B6">
      <w:start w:val="1"/>
      <w:numFmt w:val="taiwaneseCountingThousand"/>
      <w:lvlText w:val="%2、"/>
      <w:lvlJc w:val="left"/>
      <w:pPr>
        <w:ind w:left="984" w:hanging="504"/>
      </w:pPr>
      <w:rPr>
        <w:rFonts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8C26EA"/>
    <w:multiLevelType w:val="hybridMultilevel"/>
    <w:tmpl w:val="40AC7B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597E89"/>
    <w:multiLevelType w:val="hybridMultilevel"/>
    <w:tmpl w:val="402EA7BE"/>
    <w:lvl w:ilvl="0" w:tplc="B060D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F72663"/>
    <w:multiLevelType w:val="hybridMultilevel"/>
    <w:tmpl w:val="402EA7BE"/>
    <w:lvl w:ilvl="0" w:tplc="B060D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F9190B"/>
    <w:multiLevelType w:val="hybridMultilevel"/>
    <w:tmpl w:val="307EC0E0"/>
    <w:lvl w:ilvl="0" w:tplc="D9A64D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8A16CD"/>
    <w:multiLevelType w:val="hybridMultilevel"/>
    <w:tmpl w:val="402EA7BE"/>
    <w:lvl w:ilvl="0" w:tplc="B060D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377C3"/>
    <w:multiLevelType w:val="hybridMultilevel"/>
    <w:tmpl w:val="402EA7BE"/>
    <w:lvl w:ilvl="0" w:tplc="B060D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5A7F99"/>
    <w:multiLevelType w:val="multilevel"/>
    <w:tmpl w:val="284692F4"/>
    <w:lvl w:ilvl="0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9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18"/>
  </w:num>
  <w:num w:numId="12">
    <w:abstractNumId w:val="8"/>
  </w:num>
  <w:num w:numId="13">
    <w:abstractNumId w:val="17"/>
  </w:num>
  <w:num w:numId="14">
    <w:abstractNumId w:val="14"/>
  </w:num>
  <w:num w:numId="15">
    <w:abstractNumId w:val="15"/>
  </w:num>
  <w:num w:numId="16">
    <w:abstractNumId w:val="3"/>
  </w:num>
  <w:num w:numId="17">
    <w:abstractNumId w:val="13"/>
  </w:num>
  <w:num w:numId="18">
    <w:abstractNumId w:val="10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E4"/>
    <w:rsid w:val="00002D69"/>
    <w:rsid w:val="00007D01"/>
    <w:rsid w:val="00021428"/>
    <w:rsid w:val="00023646"/>
    <w:rsid w:val="000301FC"/>
    <w:rsid w:val="00083800"/>
    <w:rsid w:val="000B3D0D"/>
    <w:rsid w:val="000B5D60"/>
    <w:rsid w:val="000C7855"/>
    <w:rsid w:val="0010647F"/>
    <w:rsid w:val="00112ADB"/>
    <w:rsid w:val="00117524"/>
    <w:rsid w:val="001353B3"/>
    <w:rsid w:val="00157588"/>
    <w:rsid w:val="00157B31"/>
    <w:rsid w:val="00170F76"/>
    <w:rsid w:val="001B2B41"/>
    <w:rsid w:val="001D06C4"/>
    <w:rsid w:val="001F6FDE"/>
    <w:rsid w:val="00213E3D"/>
    <w:rsid w:val="00214583"/>
    <w:rsid w:val="00223C90"/>
    <w:rsid w:val="00227625"/>
    <w:rsid w:val="00241C5B"/>
    <w:rsid w:val="00244750"/>
    <w:rsid w:val="00245A59"/>
    <w:rsid w:val="002844D7"/>
    <w:rsid w:val="00290B5E"/>
    <w:rsid w:val="00297935"/>
    <w:rsid w:val="002A760F"/>
    <w:rsid w:val="002B351A"/>
    <w:rsid w:val="002C2E2D"/>
    <w:rsid w:val="002C51A9"/>
    <w:rsid w:val="002D5752"/>
    <w:rsid w:val="002E2B5F"/>
    <w:rsid w:val="002E36BD"/>
    <w:rsid w:val="00311072"/>
    <w:rsid w:val="0033630D"/>
    <w:rsid w:val="003620F3"/>
    <w:rsid w:val="003843CB"/>
    <w:rsid w:val="00391C4D"/>
    <w:rsid w:val="003A43BC"/>
    <w:rsid w:val="003B1249"/>
    <w:rsid w:val="003C1D7C"/>
    <w:rsid w:val="003E5CBB"/>
    <w:rsid w:val="003E6B2B"/>
    <w:rsid w:val="003F7808"/>
    <w:rsid w:val="004108C9"/>
    <w:rsid w:val="00425754"/>
    <w:rsid w:val="004354F1"/>
    <w:rsid w:val="00435CDF"/>
    <w:rsid w:val="0044436E"/>
    <w:rsid w:val="00482947"/>
    <w:rsid w:val="004945FD"/>
    <w:rsid w:val="005005C7"/>
    <w:rsid w:val="00503469"/>
    <w:rsid w:val="00512C73"/>
    <w:rsid w:val="00523B89"/>
    <w:rsid w:val="00524EF8"/>
    <w:rsid w:val="0053192E"/>
    <w:rsid w:val="00546CE9"/>
    <w:rsid w:val="005750D7"/>
    <w:rsid w:val="005755A7"/>
    <w:rsid w:val="00592737"/>
    <w:rsid w:val="005A4DC7"/>
    <w:rsid w:val="005A7D25"/>
    <w:rsid w:val="005E37C4"/>
    <w:rsid w:val="005E3EF6"/>
    <w:rsid w:val="005F0EF3"/>
    <w:rsid w:val="005F2E21"/>
    <w:rsid w:val="005F4371"/>
    <w:rsid w:val="00652C12"/>
    <w:rsid w:val="00677979"/>
    <w:rsid w:val="00683D4A"/>
    <w:rsid w:val="00694DDC"/>
    <w:rsid w:val="006E3FEE"/>
    <w:rsid w:val="00700F9C"/>
    <w:rsid w:val="00761031"/>
    <w:rsid w:val="007646A4"/>
    <w:rsid w:val="00774888"/>
    <w:rsid w:val="007959C3"/>
    <w:rsid w:val="007D3794"/>
    <w:rsid w:val="007E5162"/>
    <w:rsid w:val="008223F7"/>
    <w:rsid w:val="00823C3D"/>
    <w:rsid w:val="008271CD"/>
    <w:rsid w:val="0083355F"/>
    <w:rsid w:val="00837266"/>
    <w:rsid w:val="008553BB"/>
    <w:rsid w:val="00867DE4"/>
    <w:rsid w:val="008E2FC6"/>
    <w:rsid w:val="008E669F"/>
    <w:rsid w:val="008F465B"/>
    <w:rsid w:val="0090182C"/>
    <w:rsid w:val="00942ED5"/>
    <w:rsid w:val="00956E6B"/>
    <w:rsid w:val="00964EFC"/>
    <w:rsid w:val="00967852"/>
    <w:rsid w:val="009948F0"/>
    <w:rsid w:val="009B2F48"/>
    <w:rsid w:val="009C37A1"/>
    <w:rsid w:val="009C674A"/>
    <w:rsid w:val="009C739E"/>
    <w:rsid w:val="009D0A43"/>
    <w:rsid w:val="009F214B"/>
    <w:rsid w:val="009F5B6C"/>
    <w:rsid w:val="00A27018"/>
    <w:rsid w:val="00A31F29"/>
    <w:rsid w:val="00A41CB8"/>
    <w:rsid w:val="00A4436C"/>
    <w:rsid w:val="00A53E3D"/>
    <w:rsid w:val="00A73A9B"/>
    <w:rsid w:val="00A77DB7"/>
    <w:rsid w:val="00A87CE4"/>
    <w:rsid w:val="00A90F92"/>
    <w:rsid w:val="00AC675D"/>
    <w:rsid w:val="00AE44DF"/>
    <w:rsid w:val="00AF4A45"/>
    <w:rsid w:val="00B06B70"/>
    <w:rsid w:val="00B12320"/>
    <w:rsid w:val="00B417C3"/>
    <w:rsid w:val="00B42D07"/>
    <w:rsid w:val="00B53F13"/>
    <w:rsid w:val="00B5408E"/>
    <w:rsid w:val="00B803E0"/>
    <w:rsid w:val="00B94296"/>
    <w:rsid w:val="00B9581E"/>
    <w:rsid w:val="00BA4588"/>
    <w:rsid w:val="00BB3DC5"/>
    <w:rsid w:val="00BF2AFC"/>
    <w:rsid w:val="00C033C4"/>
    <w:rsid w:val="00C26356"/>
    <w:rsid w:val="00C4178F"/>
    <w:rsid w:val="00C57F4A"/>
    <w:rsid w:val="00C659B0"/>
    <w:rsid w:val="00C76641"/>
    <w:rsid w:val="00C96C2B"/>
    <w:rsid w:val="00C97B69"/>
    <w:rsid w:val="00D07C60"/>
    <w:rsid w:val="00D35D2A"/>
    <w:rsid w:val="00D37538"/>
    <w:rsid w:val="00D42A8D"/>
    <w:rsid w:val="00D52364"/>
    <w:rsid w:val="00DA4D6F"/>
    <w:rsid w:val="00DA7F4A"/>
    <w:rsid w:val="00DB397E"/>
    <w:rsid w:val="00DB7ABA"/>
    <w:rsid w:val="00E02D73"/>
    <w:rsid w:val="00E06667"/>
    <w:rsid w:val="00E26677"/>
    <w:rsid w:val="00E352B7"/>
    <w:rsid w:val="00E46A03"/>
    <w:rsid w:val="00E62CA7"/>
    <w:rsid w:val="00E80E3C"/>
    <w:rsid w:val="00E86548"/>
    <w:rsid w:val="00E9152E"/>
    <w:rsid w:val="00EA1410"/>
    <w:rsid w:val="00F02F6F"/>
    <w:rsid w:val="00F32841"/>
    <w:rsid w:val="00F345FE"/>
    <w:rsid w:val="00F717EE"/>
    <w:rsid w:val="00FA46E9"/>
    <w:rsid w:val="00FC3A26"/>
    <w:rsid w:val="00FE422D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0CFC0"/>
  <w15:docId w15:val="{B9A51A82-B628-4F6B-9D3D-20DFC550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7C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C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4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844D7"/>
    <w:rPr>
      <w:kern w:val="2"/>
    </w:rPr>
  </w:style>
  <w:style w:type="paragraph" w:styleId="a6">
    <w:name w:val="footer"/>
    <w:basedOn w:val="a"/>
    <w:link w:val="a7"/>
    <w:rsid w:val="00284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844D7"/>
    <w:rPr>
      <w:kern w:val="2"/>
    </w:rPr>
  </w:style>
  <w:style w:type="paragraph" w:styleId="a8">
    <w:name w:val="Balloon Text"/>
    <w:basedOn w:val="a"/>
    <w:link w:val="a9"/>
    <w:rsid w:val="00BF2AF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BF2AF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qFormat/>
    <w:rsid w:val="008E2FC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iPriority w:val="99"/>
    <w:unhideWhenUsed/>
    <w:rsid w:val="00E352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352B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3F6833-9552-4070-AB75-B2F08BF2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高雄醫學大學口腔醫學院教學優良教師遴選細則（修正條文草案）</dc:title>
  <dc:creator>user</dc:creator>
  <cp:lastModifiedBy>user</cp:lastModifiedBy>
  <cp:revision>3</cp:revision>
  <cp:lastPrinted>2021-11-08T09:09:00Z</cp:lastPrinted>
  <dcterms:created xsi:type="dcterms:W3CDTF">2022-02-22T06:58:00Z</dcterms:created>
  <dcterms:modified xsi:type="dcterms:W3CDTF">2022-02-22T06:58:00Z</dcterms:modified>
</cp:coreProperties>
</file>