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C35" w:rsidRDefault="00237023">
      <w:pPr>
        <w:spacing w:line="401" w:lineRule="exact"/>
        <w:ind w:left="112"/>
        <w:rPr>
          <w:rFonts w:ascii="標楷體" w:eastAsia="標楷體" w:hAnsi="標楷體" w:cs="標楷體"/>
          <w:b/>
          <w:bCs/>
          <w:sz w:val="32"/>
          <w:szCs w:val="32"/>
          <w:lang w:eastAsia="zh-TW"/>
        </w:rPr>
      </w:pP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高雄醫學大學藥學院</w:t>
      </w:r>
      <w:r w:rsidR="00726EAD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藥學系</w:t>
      </w: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博士學位候選人資格考核實施細則</w:t>
      </w:r>
    </w:p>
    <w:p w:rsidR="00E9051D" w:rsidRDefault="00E9051D" w:rsidP="00885EFF">
      <w:pPr>
        <w:spacing w:line="360" w:lineRule="exact"/>
        <w:ind w:firstLineChars="1710" w:firstLine="3420"/>
        <w:jc w:val="righ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885EFF" w:rsidRDefault="00885EFF" w:rsidP="00885EFF">
      <w:pPr>
        <w:spacing w:line="360" w:lineRule="exact"/>
        <w:ind w:firstLineChars="1710" w:firstLine="3420"/>
        <w:jc w:val="right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108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.0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3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12</w:t>
      </w:r>
      <w:r w:rsidR="0061584E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 xml:space="preserve"> </w:t>
      </w:r>
      <w:r w:rsidR="00D47702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 xml:space="preserve"> 107</w:t>
      </w:r>
      <w:r>
        <w:rPr>
          <w:rFonts w:ascii="Times New Roman" w:eastAsia="標楷體" w:hAnsi="Times New Roman" w:cs="Times New Roman"/>
          <w:sz w:val="20"/>
          <w:szCs w:val="20"/>
          <w:lang w:eastAsia="zh-TW"/>
        </w:rPr>
        <w:t>學年度藥學系第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3</w:t>
      </w:r>
      <w:r w:rsidRPr="00885EFF">
        <w:rPr>
          <w:rFonts w:ascii="Times New Roman" w:eastAsia="標楷體" w:hAnsi="Times New Roman" w:cs="Times New Roman"/>
          <w:sz w:val="20"/>
          <w:szCs w:val="20"/>
          <w:lang w:eastAsia="zh-TW"/>
        </w:rPr>
        <w:t>次系</w:t>
      </w:r>
      <w:proofErr w:type="gramStart"/>
      <w:r w:rsidRPr="00885EFF">
        <w:rPr>
          <w:rFonts w:ascii="Times New Roman" w:eastAsia="標楷體" w:hAnsi="Times New Roman" w:cs="Times New Roman"/>
          <w:sz w:val="20"/>
          <w:szCs w:val="20"/>
          <w:lang w:eastAsia="zh-TW"/>
        </w:rPr>
        <w:t>務</w:t>
      </w:r>
      <w:proofErr w:type="gramEnd"/>
      <w:r w:rsidRPr="00885EFF">
        <w:rPr>
          <w:rFonts w:ascii="Times New Roman" w:eastAsia="標楷體" w:hAnsi="Times New Roman" w:cs="Times New Roman"/>
          <w:sz w:val="20"/>
          <w:szCs w:val="20"/>
          <w:lang w:eastAsia="zh-TW"/>
        </w:rPr>
        <w:t>會議通過</w:t>
      </w:r>
    </w:p>
    <w:p w:rsidR="004F431C" w:rsidRPr="004F431C" w:rsidRDefault="004F431C" w:rsidP="004F431C">
      <w:pPr>
        <w:spacing w:line="360" w:lineRule="exact"/>
        <w:ind w:firstLineChars="1710" w:firstLine="3420"/>
        <w:jc w:val="right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4F431C">
        <w:rPr>
          <w:rFonts w:ascii="Times New Roman" w:eastAsia="標楷體" w:hAnsi="Times New Roman" w:cs="Times New Roman"/>
          <w:sz w:val="20"/>
          <w:szCs w:val="20"/>
          <w:lang w:eastAsia="zh-TW"/>
        </w:rPr>
        <w:t>108.03.14  107</w:t>
      </w:r>
      <w:proofErr w:type="gramStart"/>
      <w:r w:rsidRPr="004F431C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學度第</w:t>
      </w:r>
      <w:proofErr w:type="gramEnd"/>
      <w:r w:rsidRPr="004F431C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藥學院第</w:t>
      </w:r>
      <w:r w:rsidRPr="004F431C">
        <w:rPr>
          <w:rFonts w:ascii="Times New Roman" w:eastAsia="標楷體" w:hAnsi="Times New Roman" w:cs="Times New Roman"/>
          <w:sz w:val="20"/>
          <w:szCs w:val="20"/>
          <w:lang w:eastAsia="zh-TW"/>
        </w:rPr>
        <w:t>7</w:t>
      </w:r>
      <w:r w:rsidRPr="004F431C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次院務會議通過</w:t>
      </w:r>
    </w:p>
    <w:p w:rsidR="004F431C" w:rsidRPr="004F431C" w:rsidRDefault="004F431C" w:rsidP="00885EFF">
      <w:pPr>
        <w:spacing w:line="360" w:lineRule="exact"/>
        <w:ind w:firstLineChars="1710" w:firstLine="3420"/>
        <w:jc w:val="righ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885EFF" w:rsidRPr="00885EFF" w:rsidRDefault="00885EFF">
      <w:pPr>
        <w:spacing w:line="401" w:lineRule="exact"/>
        <w:ind w:left="112"/>
        <w:rPr>
          <w:rFonts w:ascii="標楷體" w:eastAsia="標楷體" w:hAnsi="標楷體" w:cs="標楷體"/>
          <w:b/>
          <w:bCs/>
          <w:sz w:val="32"/>
          <w:szCs w:val="32"/>
          <w:lang w:eastAsia="zh-TW"/>
        </w:rPr>
      </w:pPr>
    </w:p>
    <w:tbl>
      <w:tblPr>
        <w:tblStyle w:val="TableNormal"/>
        <w:tblpPr w:leftFromText="180" w:rightFromText="180" w:vertAnchor="text" w:horzAnchor="margin" w:tblpY="291"/>
        <w:tblW w:w="0" w:type="auto"/>
        <w:tblLayout w:type="fixed"/>
        <w:tblLook w:val="01E0" w:firstRow="1" w:lastRow="1" w:firstColumn="1" w:lastColumn="1" w:noHBand="0" w:noVBand="0"/>
      </w:tblPr>
      <w:tblGrid>
        <w:gridCol w:w="1149"/>
        <w:gridCol w:w="9043"/>
      </w:tblGrid>
      <w:tr w:rsidR="00CD5599" w:rsidTr="00CD5599">
        <w:trPr>
          <w:trHeight w:hRule="exact" w:val="788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D5599" w:rsidRDefault="00CD5599" w:rsidP="00CD5599">
            <w:pPr>
              <w:pStyle w:val="TableParagraph"/>
              <w:spacing w:line="305" w:lineRule="exact"/>
              <w:ind w:left="2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條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</w:tcPr>
          <w:p w:rsidR="00CD5599" w:rsidRDefault="00CD5599" w:rsidP="00CD5599">
            <w:pPr>
              <w:pStyle w:val="TableParagraph"/>
              <w:spacing w:before="3" w:line="312" w:lineRule="exact"/>
              <w:ind w:left="199" w:right="28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藥學系（以下簡稱本系</w:t>
            </w:r>
            <w:r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依</w:t>
            </w:r>
            <w:r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「高雄醫學大學博士學位候選人資格考核實施要點」規定，訂定本細則。</w:t>
            </w:r>
          </w:p>
        </w:tc>
      </w:tr>
      <w:tr w:rsidR="00CD5599" w:rsidTr="00CD5599">
        <w:trPr>
          <w:trHeight w:hRule="exact" w:val="589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D5599" w:rsidRDefault="00CD5599" w:rsidP="00CD5599">
            <w:pPr>
              <w:pStyle w:val="TableParagraph"/>
              <w:spacing w:before="101"/>
              <w:ind w:left="2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條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</w:tcPr>
          <w:p w:rsidR="00CD5599" w:rsidRDefault="00CD5599" w:rsidP="00CD5599">
            <w:pPr>
              <w:pStyle w:val="TableParagraph"/>
              <w:spacing w:before="101"/>
              <w:ind w:left="1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資格考核每學期辦理一次，依行事曆規定時間內申請，並於學期結束前舉行。</w:t>
            </w:r>
          </w:p>
        </w:tc>
      </w:tr>
      <w:tr w:rsidR="00CD5599" w:rsidTr="00EB1654">
        <w:trPr>
          <w:trHeight w:hRule="exact" w:val="217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D5599" w:rsidRDefault="00CD5599" w:rsidP="00CD5599">
            <w:pPr>
              <w:pStyle w:val="TableParagraph"/>
              <w:spacing w:before="100"/>
              <w:ind w:left="2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條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</w:tcPr>
          <w:p w:rsidR="00EB1654" w:rsidRPr="00EB1654" w:rsidRDefault="00CD5599" w:rsidP="00EB1654">
            <w:pPr>
              <w:pStyle w:val="TableParagraph"/>
              <w:spacing w:before="117" w:line="312" w:lineRule="exact"/>
              <w:ind w:left="199" w:right="289"/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本系組成博士學位候選人資格考核委員會，委員由主任推薦</w:t>
            </w:r>
            <w:r w:rsidR="00EB1654" w:rsidRPr="00EB1654"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本校或校外</w:t>
            </w:r>
            <w:r w:rsidR="00EB1654" w:rsidRPr="00EB1654">
              <w:rPr>
                <w:rFonts w:ascii="標楷體" w:eastAsia="標楷體" w:hAnsi="標楷體" w:cs="標楷體" w:hint="eastAsia"/>
                <w:spacing w:val="-3"/>
                <w:sz w:val="24"/>
                <w:szCs w:val="24"/>
                <w:lang w:eastAsia="zh-TW"/>
              </w:rPr>
              <w:t>助理</w:t>
            </w:r>
            <w:r w:rsidR="00EB1654" w:rsidRPr="00EB1654"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教授</w:t>
            </w:r>
            <w:r w:rsidR="00EB1654" w:rsidRPr="00EB1654">
              <w:rPr>
                <w:rFonts w:ascii="標楷體" w:eastAsia="標楷體" w:hAnsi="標楷體" w:cs="標楷體" w:hint="eastAsia"/>
                <w:spacing w:val="-3"/>
                <w:sz w:val="24"/>
                <w:szCs w:val="24"/>
                <w:lang w:eastAsia="zh-TW"/>
              </w:rPr>
              <w:t>或助理研究員</w:t>
            </w:r>
            <w:r w:rsidR="00EB1654" w:rsidRPr="00EB1654"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以上教師</w:t>
            </w:r>
            <w:r w:rsidR="00EB1654">
              <w:rPr>
                <w:rFonts w:ascii="標楷體" w:eastAsia="標楷體" w:hAnsi="標楷體" w:cs="標楷體"/>
                <w:bCs/>
                <w:spacing w:val="-3"/>
                <w:sz w:val="24"/>
                <w:szCs w:val="24"/>
                <w:lang w:eastAsia="zh-TW"/>
              </w:rPr>
              <w:t>至少</w:t>
            </w:r>
            <w:r w:rsidR="00EB1654">
              <w:rPr>
                <w:rFonts w:ascii="標楷體" w:eastAsia="標楷體" w:hAnsi="標楷體" w:cs="標楷體" w:hint="eastAsia"/>
                <w:bCs/>
                <w:spacing w:val="-3"/>
                <w:sz w:val="24"/>
                <w:szCs w:val="24"/>
                <w:lang w:eastAsia="zh-TW"/>
              </w:rPr>
              <w:t>六</w:t>
            </w:r>
            <w:r w:rsidR="00EB1654" w:rsidRPr="00EB1654">
              <w:rPr>
                <w:rFonts w:ascii="標楷體" w:eastAsia="標楷體" w:hAnsi="標楷體" w:cs="標楷體"/>
                <w:bCs/>
                <w:spacing w:val="-3"/>
                <w:sz w:val="24"/>
                <w:szCs w:val="24"/>
                <w:lang w:eastAsia="zh-TW"/>
              </w:rPr>
              <w:t>名擔任考核委員</w:t>
            </w:r>
            <w:r w:rsidR="00EB1654"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（含指導教授），</w:t>
            </w:r>
            <w:r w:rsidR="007F1964">
              <w:rPr>
                <w:rFonts w:ascii="標楷體" w:eastAsia="標楷體" w:hAnsi="標楷體" w:cs="標楷體" w:hint="eastAsia"/>
                <w:spacing w:val="-3"/>
                <w:sz w:val="24"/>
                <w:szCs w:val="24"/>
                <w:lang w:eastAsia="zh-TW"/>
              </w:rPr>
              <w:t>其中</w:t>
            </w:r>
            <w:r w:rsidR="00EB1654"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校外委員至少一名，</w:t>
            </w:r>
            <w:r w:rsidR="00EB1654" w:rsidRPr="00EB1654">
              <w:rPr>
                <w:rFonts w:ascii="標楷體" w:eastAsia="標楷體" w:hAnsi="標楷體" w:cs="標楷體" w:hint="eastAsia"/>
                <w:spacing w:val="-3"/>
                <w:sz w:val="24"/>
                <w:szCs w:val="24"/>
                <w:lang w:eastAsia="zh-TW"/>
              </w:rPr>
              <w:t>主任</w:t>
            </w:r>
            <w:r w:rsidR="00EB1654" w:rsidRPr="00EB1654"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為當然委員兼召集人，但博士學位候選人之指導教授不得擔任召集人。召集人及委員名單簽請所屬學院院長及教務長審核後，陳請校長核定之。</w:t>
            </w:r>
            <w:r w:rsidR="00EB1654" w:rsidRPr="00EB1654">
              <w:rPr>
                <w:rFonts w:ascii="標楷體" w:eastAsia="標楷體" w:hAnsi="標楷體" w:cs="標楷體"/>
                <w:bCs/>
                <w:spacing w:val="-3"/>
                <w:sz w:val="24"/>
                <w:szCs w:val="24"/>
                <w:lang w:eastAsia="zh-TW"/>
              </w:rPr>
              <w:t>前項考核委員會如因故無法如期召開或有其他重大情事者，得由教務長直接向校長推薦委員及召集人，並重組考核委員會後，續行辦理。</w:t>
            </w:r>
          </w:p>
        </w:tc>
      </w:tr>
      <w:tr w:rsidR="00CD5599" w:rsidTr="00CD5599">
        <w:trPr>
          <w:trHeight w:hRule="exact" w:val="2774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D5599" w:rsidRDefault="00CD5599" w:rsidP="00CD5599">
            <w:pPr>
              <w:pStyle w:val="TableParagraph"/>
              <w:spacing w:before="100"/>
              <w:ind w:left="2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條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</w:tcPr>
          <w:p w:rsidR="00CD5599" w:rsidRDefault="00CD5599" w:rsidP="00CD5599">
            <w:pPr>
              <w:pStyle w:val="TableParagraph"/>
              <w:spacing w:before="117" w:line="312" w:lineRule="exact"/>
              <w:ind w:left="199" w:right="23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本系博士班研究生已修畢應修學分</w:t>
            </w:r>
            <w:r>
              <w:rPr>
                <w:rFonts w:ascii="標楷體" w:eastAsia="標楷體" w:hAnsi="標楷體" w:cs="標楷體"/>
                <w:spacing w:val="-22"/>
                <w:sz w:val="24"/>
                <w:szCs w:val="24"/>
                <w:lang w:eastAsia="zh-TW"/>
              </w:rPr>
              <w:t>數，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始得向本系申請博士學位候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選人資格考核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， 並應檢附下列資料：</w:t>
            </w:r>
          </w:p>
          <w:p w:rsidR="00CD5599" w:rsidRDefault="00CD5599" w:rsidP="00CD5599">
            <w:pPr>
              <w:pStyle w:val="TableParagraph"/>
              <w:spacing w:line="312" w:lineRule="exact"/>
              <w:ind w:left="199" w:right="572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一、資格考核申請表乙份。 二、指導教授之推薦函乙份。 三、學業成績單乙份。 </w:t>
            </w:r>
          </w:p>
          <w:p w:rsidR="00CD5599" w:rsidRDefault="00CD5599" w:rsidP="00CD5599">
            <w:pPr>
              <w:pStyle w:val="TableParagraph"/>
              <w:spacing w:line="312" w:lineRule="exact"/>
              <w:ind w:left="199" w:right="126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四、</w:t>
            </w:r>
            <w:r w:rsidR="0078236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博士論文相關之研究計畫書</w:t>
            </w:r>
            <w:r w:rsidR="0078236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乙份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，格式依本系規定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:rsidR="00CD5599" w:rsidRDefault="00CD5599" w:rsidP="00CD5599">
            <w:pPr>
              <w:pStyle w:val="TableParagraph"/>
              <w:spacing w:before="2" w:line="312" w:lineRule="exact"/>
              <w:ind w:left="199" w:right="2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本系接獲申請案時，需先初步審核資料是否完備，資料不完備者，應要求學生限期</w:t>
            </w:r>
            <w:r>
              <w:rPr>
                <w:rFonts w:ascii="標楷體" w:eastAsia="標楷體" w:hAnsi="標楷體" w:cs="標楷體"/>
                <w:spacing w:val="36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補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正，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逾期未補正或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法補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正，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經簽報院長</w:t>
            </w:r>
            <w:r>
              <w:rPr>
                <w:rFonts w:ascii="標楷體" w:eastAsia="標楷體" w:hAnsi="標楷體" w:cs="標楷體"/>
                <w:spacing w:val="4"/>
                <w:sz w:val="24"/>
                <w:szCs w:val="24"/>
                <w:lang w:eastAsia="zh-TW"/>
              </w:rPr>
              <w:t>同</w:t>
            </w:r>
            <w:r>
              <w:rPr>
                <w:rFonts w:ascii="標楷體" w:eastAsia="標楷體" w:hAnsi="標楷體" w:cs="標楷體"/>
                <w:spacing w:val="-8"/>
                <w:sz w:val="24"/>
                <w:szCs w:val="24"/>
                <w:lang w:eastAsia="zh-TW"/>
              </w:rPr>
              <w:t>意，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報教務處備查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  <w:lang w:eastAsia="zh-TW"/>
              </w:rPr>
              <w:t>後，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駁回其申請。</w:t>
            </w:r>
          </w:p>
        </w:tc>
      </w:tr>
      <w:tr w:rsidR="00CD5599" w:rsidTr="007F1964">
        <w:trPr>
          <w:trHeight w:hRule="exact" w:val="1626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D5599" w:rsidRDefault="00CD5599" w:rsidP="00CD5599">
            <w:pPr>
              <w:pStyle w:val="TableParagraph"/>
              <w:spacing w:before="100"/>
              <w:ind w:left="2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條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</w:tcPr>
          <w:p w:rsidR="00CD5599" w:rsidRDefault="00CD5599" w:rsidP="00CD5599">
            <w:pPr>
              <w:pStyle w:val="TableParagraph"/>
              <w:spacing w:before="117" w:line="312" w:lineRule="exact"/>
              <w:ind w:left="199" w:right="28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資格考核方式：本系應就研究生所提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博士論文相關之研究計畫書</w:t>
            </w:r>
            <w:r>
              <w:rPr>
                <w:rFonts w:ascii="標楷體" w:eastAsia="標楷體" w:hAnsi="標楷體" w:cs="標楷體"/>
                <w:spacing w:val="-44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送請二至三名相關學術領域之學者專家提供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考評意見。考核委員會應有三分之二以上委員出席，始得開會。考核委員會委員與博士學位候選人間如有具體事實，足認其執行職務有偏頗之虞者，候選人得申請該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委員迴避審查。</w:t>
            </w:r>
          </w:p>
        </w:tc>
      </w:tr>
      <w:tr w:rsidR="00CD5599" w:rsidTr="007F1964">
        <w:trPr>
          <w:trHeight w:hRule="exact" w:val="19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D5599" w:rsidRDefault="00CD5599" w:rsidP="00CD5599">
            <w:pPr>
              <w:pStyle w:val="TableParagraph"/>
              <w:spacing w:before="100"/>
              <w:ind w:left="2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條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</w:tcPr>
          <w:p w:rsidR="00CD5599" w:rsidRDefault="00CD5599" w:rsidP="00CD5599">
            <w:pPr>
              <w:pStyle w:val="TableParagraph"/>
              <w:spacing w:before="117" w:line="312" w:lineRule="exact"/>
              <w:ind w:left="199" w:right="404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考核委員會應參酌下列各項資料，予以評定。 一、考評意見表。</w:t>
            </w:r>
          </w:p>
          <w:p w:rsidR="00CD5599" w:rsidRDefault="00782364" w:rsidP="00CD5599">
            <w:pPr>
              <w:pStyle w:val="TableParagraph"/>
              <w:spacing w:line="312" w:lineRule="exact"/>
              <w:ind w:left="199" w:right="28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二、研究生所提之</w:t>
            </w:r>
            <w:r w:rsidRPr="0078236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78236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博士論文相關之研究計畫書</w:t>
            </w:r>
            <w:r w:rsidRPr="00782364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</w:t>
            </w:r>
            <w:r w:rsidR="00CD5599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及口頭報告（含進行中之研究成果</w:t>
            </w:r>
            <w:r w:rsidR="00CD5599"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）</w:t>
            </w:r>
            <w:r w:rsidR="00CD5599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  <w:r w:rsidR="00CD5599"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前項考核評定結果以無記名投票決定之</w:t>
            </w:r>
            <w:r w:rsidR="00CD5599">
              <w:rPr>
                <w:rFonts w:ascii="標楷體" w:eastAsia="標楷體" w:hAnsi="標楷體" w:cs="標楷體" w:hint="eastAsia"/>
                <w:spacing w:val="-3"/>
                <w:sz w:val="24"/>
                <w:szCs w:val="24"/>
                <w:lang w:eastAsia="zh-TW"/>
              </w:rPr>
              <w:t>(指導教授不得投票)</w:t>
            </w:r>
            <w:r w:rsidR="00CD5599"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。如有三分之一</w:t>
            </w:r>
            <w:r w:rsidR="00CD5599">
              <w:rPr>
                <w:rFonts w:ascii="標楷體" w:eastAsia="標楷體" w:hAnsi="標楷體" w:cs="標楷體" w:hint="eastAsia"/>
                <w:spacing w:val="-3"/>
                <w:sz w:val="24"/>
                <w:szCs w:val="24"/>
                <w:lang w:eastAsia="zh-TW"/>
              </w:rPr>
              <w:t>(含)</w:t>
            </w:r>
            <w:r w:rsidR="00CD5599"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以上委員不贊成時，以不及</w:t>
            </w:r>
            <w:r w:rsidR="00CD5599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格論（委員應詳載具體不贊成之理由</w:t>
            </w:r>
            <w:r w:rsidR="00CD5599"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）</w:t>
            </w:r>
            <w:r w:rsidR="00CD5599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</w:tc>
      </w:tr>
      <w:tr w:rsidR="00CD5599" w:rsidTr="007F1964">
        <w:trPr>
          <w:trHeight w:hRule="exact" w:val="2556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D5599" w:rsidRDefault="00CD5599" w:rsidP="00CD5599">
            <w:pPr>
              <w:pStyle w:val="TableParagraph"/>
              <w:spacing w:before="100"/>
              <w:ind w:left="2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條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</w:tcPr>
          <w:p w:rsidR="007F1964" w:rsidRDefault="00CD5599" w:rsidP="007F1964">
            <w:pPr>
              <w:pStyle w:val="TableParagraph"/>
              <w:spacing w:before="104" w:line="236" w:lineRule="auto"/>
              <w:ind w:left="199" w:right="284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本系之博士班研究生資格考核至遲應於下列年限內完成： 一、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99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至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105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學年度入學生：於入學後五年內完成。 二、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106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學年度起入學生：於五年級結束前通過考核。</w:t>
            </w:r>
          </w:p>
          <w:p w:rsidR="00CD5599" w:rsidRDefault="00CD5599" w:rsidP="007F1964">
            <w:pPr>
              <w:pStyle w:val="TableParagraph"/>
              <w:spacing w:before="104" w:line="236" w:lineRule="auto"/>
              <w:ind w:left="1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考核評定以一次為</w:t>
            </w:r>
            <w:r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限</w:t>
            </w:r>
            <w:r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但評定不及格而其修業年限尚未屆滿</w:t>
            </w:r>
            <w:r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者，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得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於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次學期或次學 </w:t>
            </w:r>
            <w:r>
              <w:rPr>
                <w:rFonts w:ascii="標楷體" w:eastAsia="標楷體" w:hAnsi="標楷體" w:cs="標楷體"/>
                <w:spacing w:val="-4"/>
                <w:sz w:val="24"/>
                <w:szCs w:val="24"/>
                <w:lang w:eastAsia="zh-TW"/>
              </w:rPr>
              <w:t>年重新考核，重新考核以一次為限，仍不及格者，依學則及本校學生逕修讀博士學</w:t>
            </w:r>
            <w:r>
              <w:rPr>
                <w:rFonts w:ascii="標楷體" w:eastAsia="標楷體" w:hAnsi="標楷體" w:cs="標楷體"/>
                <w:spacing w:val="3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位辦法之規定辦理。</w:t>
            </w:r>
            <w:r>
              <w:rPr>
                <w:rFonts w:ascii="標楷體" w:eastAsia="標楷體" w:hAnsi="標楷體" w:cs="標楷體"/>
                <w:spacing w:val="-4"/>
                <w:sz w:val="24"/>
                <w:szCs w:val="24"/>
                <w:lang w:eastAsia="zh-TW"/>
              </w:rPr>
              <w:t>因懷孕、生產或撫育三歲以下子女、罹患重症或其他重大事由，於規定期限內無法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完成資格考核者，得檢具證明專案提出申請延後考核。</w:t>
            </w:r>
          </w:p>
        </w:tc>
      </w:tr>
      <w:tr w:rsidR="00EB1654" w:rsidTr="00EB1654">
        <w:trPr>
          <w:trHeight w:hRule="exact" w:val="71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EB1654" w:rsidRPr="00EB1654" w:rsidRDefault="00EB1654" w:rsidP="00CD5599">
            <w:pPr>
              <w:pStyle w:val="TableParagraph"/>
              <w:spacing w:before="100"/>
              <w:ind w:left="23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B16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lastRenderedPageBreak/>
              <w:t>第</w:t>
            </w:r>
            <w:r w:rsidRPr="00EB16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</w:t>
            </w:r>
            <w:r w:rsidRPr="00EB16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</w:tcPr>
          <w:p w:rsidR="00EB1654" w:rsidRDefault="00EB1654" w:rsidP="00CD5599">
            <w:pPr>
              <w:pStyle w:val="TableParagraph"/>
              <w:spacing w:before="104" w:line="236" w:lineRule="auto"/>
              <w:ind w:left="199" w:right="284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資格考提出時程至少需早於畢業口試一學期以上。</w:t>
            </w:r>
          </w:p>
        </w:tc>
      </w:tr>
      <w:tr w:rsidR="00CD5599" w:rsidTr="00CD5599">
        <w:trPr>
          <w:trHeight w:hRule="exact" w:val="498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D5599" w:rsidRPr="00EB1654" w:rsidRDefault="00CD5599" w:rsidP="00CD5599">
            <w:pPr>
              <w:pStyle w:val="TableParagraph"/>
              <w:spacing w:before="100"/>
              <w:ind w:left="23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B1654">
              <w:rPr>
                <w:rFonts w:ascii="Times New Roman" w:eastAsia="標楷體" w:hAnsi="Times New Roman" w:cs="Times New Roman"/>
                <w:sz w:val="24"/>
                <w:szCs w:val="24"/>
              </w:rPr>
              <w:t>第</w:t>
            </w:r>
            <w:r w:rsidR="00EB165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EB1654">
              <w:rPr>
                <w:rFonts w:ascii="Times New Roman" w:eastAsia="標楷體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="00EB1654">
              <w:rPr>
                <w:rFonts w:ascii="Times New Roman" w:eastAsia="標楷體" w:hAnsi="Times New Roman" w:cs="Times New Roman" w:hint="eastAsia"/>
                <w:spacing w:val="-60"/>
                <w:sz w:val="24"/>
                <w:szCs w:val="24"/>
                <w:lang w:eastAsia="zh-TW"/>
              </w:rPr>
              <w:t xml:space="preserve">  </w:t>
            </w:r>
            <w:r w:rsidR="00EB1654" w:rsidRPr="00EB165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9</w:t>
            </w:r>
            <w:r w:rsidRPr="00EB1654">
              <w:rPr>
                <w:rFonts w:ascii="Times New Roman" w:eastAsia="標楷體" w:hAnsi="Times New Roman" w:cs="Times New Roman"/>
                <w:sz w:val="24"/>
                <w:szCs w:val="24"/>
              </w:rPr>
              <w:t>條</w:t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</w:tcPr>
          <w:p w:rsidR="00CD5599" w:rsidRDefault="00CD5599" w:rsidP="00CD5599">
            <w:pPr>
              <w:pStyle w:val="TableParagraph"/>
              <w:spacing w:before="124"/>
              <w:ind w:left="1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本細則經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系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務會議及院務會議通過，送教務處檢核後實施。</w:t>
            </w:r>
          </w:p>
        </w:tc>
      </w:tr>
    </w:tbl>
    <w:p w:rsidR="00141C35" w:rsidRDefault="00141C35">
      <w:pPr>
        <w:rPr>
          <w:rFonts w:ascii="標楷體" w:eastAsia="標楷體" w:hAnsi="標楷體" w:cs="標楷體"/>
          <w:sz w:val="24"/>
          <w:szCs w:val="24"/>
          <w:lang w:eastAsia="zh-TW"/>
        </w:rPr>
        <w:sectPr w:rsidR="00141C35">
          <w:type w:val="continuous"/>
          <w:pgSz w:w="11910" w:h="16840"/>
          <w:pgMar w:top="880" w:right="720" w:bottom="280" w:left="740" w:header="720" w:footer="720" w:gutter="0"/>
          <w:cols w:space="720"/>
        </w:sectPr>
      </w:pPr>
      <w:bookmarkStart w:id="0" w:name="_GoBack"/>
    </w:p>
    <w:bookmarkEnd w:id="0"/>
    <w:p w:rsidR="00141C35" w:rsidRDefault="00141C35" w:rsidP="007F1964">
      <w:pPr>
        <w:spacing w:before="36"/>
        <w:rPr>
          <w:rFonts w:ascii="標楷體" w:eastAsia="標楷體" w:hAnsi="標楷體" w:cs="標楷體"/>
          <w:sz w:val="21"/>
          <w:szCs w:val="21"/>
          <w:lang w:eastAsia="zh-TW"/>
        </w:rPr>
      </w:pPr>
    </w:p>
    <w:sectPr w:rsidR="00141C35">
      <w:pgSz w:w="11910" w:h="16840"/>
      <w:pgMar w:top="1600" w:right="16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D2D" w:rsidRDefault="005E1D2D" w:rsidP="00EB1654">
      <w:r>
        <w:separator/>
      </w:r>
    </w:p>
  </w:endnote>
  <w:endnote w:type="continuationSeparator" w:id="0">
    <w:p w:rsidR="005E1D2D" w:rsidRDefault="005E1D2D" w:rsidP="00EB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D2D" w:rsidRDefault="005E1D2D" w:rsidP="00EB1654">
      <w:r>
        <w:separator/>
      </w:r>
    </w:p>
  </w:footnote>
  <w:footnote w:type="continuationSeparator" w:id="0">
    <w:p w:rsidR="005E1D2D" w:rsidRDefault="005E1D2D" w:rsidP="00EB1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C35"/>
    <w:rsid w:val="00141C35"/>
    <w:rsid w:val="001E5791"/>
    <w:rsid w:val="00237023"/>
    <w:rsid w:val="0024674D"/>
    <w:rsid w:val="004F431C"/>
    <w:rsid w:val="005E1D2D"/>
    <w:rsid w:val="0061584E"/>
    <w:rsid w:val="006869B6"/>
    <w:rsid w:val="00701ADE"/>
    <w:rsid w:val="00726EAD"/>
    <w:rsid w:val="00782364"/>
    <w:rsid w:val="007F1964"/>
    <w:rsid w:val="00885EFF"/>
    <w:rsid w:val="008B1D22"/>
    <w:rsid w:val="00A640D3"/>
    <w:rsid w:val="00B21C89"/>
    <w:rsid w:val="00CD5599"/>
    <w:rsid w:val="00D47702"/>
    <w:rsid w:val="00DE255C"/>
    <w:rsid w:val="00E9051D"/>
    <w:rsid w:val="00EB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D1A9CE-03C8-4F88-8349-D31B73DD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82"/>
    </w:pPr>
    <w:rPr>
      <w:rFonts w:ascii="標楷體" w:eastAsia="標楷體" w:hAnsi="標楷體"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1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16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1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16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貞玉 古</cp:lastModifiedBy>
  <cp:revision>2</cp:revision>
  <cp:lastPrinted>2019-03-13T00:33:00Z</cp:lastPrinted>
  <dcterms:created xsi:type="dcterms:W3CDTF">2019-05-01T02:58:00Z</dcterms:created>
  <dcterms:modified xsi:type="dcterms:W3CDTF">2019-05-01T02:58:00Z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2018-12-14T00:00:00Z</vt:filetime>
  </property>
</Properties>
</file>