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0F" w:rsidRPr="006435A9" w:rsidRDefault="00D50535" w:rsidP="009A5607">
      <w:pPr>
        <w:jc w:val="center"/>
        <w:rPr>
          <w:rFonts w:ascii="標楷體" w:eastAsia="標楷體" w:hAnsi="標楷體"/>
          <w:color w:val="000000" w:themeColor="text1"/>
          <w:sz w:val="36"/>
        </w:rPr>
      </w:pPr>
      <w:r w:rsidRPr="006435A9">
        <w:rPr>
          <w:rFonts w:ascii="標楷體" w:eastAsia="標楷體" w:hAnsi="標楷體" w:hint="eastAsia"/>
          <w:color w:val="000000" w:themeColor="text1"/>
          <w:sz w:val="36"/>
        </w:rPr>
        <w:t>高雄醫學大學</w:t>
      </w:r>
      <w:r w:rsidR="00993199" w:rsidRPr="006435A9">
        <w:rPr>
          <w:rFonts w:ascii="標楷體" w:eastAsia="標楷體" w:hAnsi="標楷體" w:hint="eastAsia"/>
          <w:color w:val="000000" w:themeColor="text1"/>
          <w:sz w:val="36"/>
        </w:rPr>
        <w:t>車輛</w:t>
      </w:r>
      <w:r w:rsidR="00A82E5F" w:rsidRPr="006435A9">
        <w:rPr>
          <w:rFonts w:ascii="標楷體" w:eastAsia="標楷體" w:hAnsi="標楷體" w:hint="eastAsia"/>
          <w:color w:val="000000" w:themeColor="text1"/>
          <w:sz w:val="36"/>
        </w:rPr>
        <w:t>管理</w:t>
      </w:r>
      <w:r w:rsidR="00993199" w:rsidRPr="006435A9">
        <w:rPr>
          <w:rFonts w:ascii="標楷體" w:eastAsia="標楷體" w:hAnsi="標楷體" w:hint="eastAsia"/>
          <w:color w:val="000000" w:themeColor="text1"/>
          <w:sz w:val="36"/>
        </w:rPr>
        <w:t>辦法</w:t>
      </w:r>
    </w:p>
    <w:p w:rsidR="002D7AF7" w:rsidRDefault="002D7AF7" w:rsidP="002D7AF7">
      <w:pPr>
        <w:spacing w:beforeLines="50" w:before="180" w:line="0" w:lineRule="atLeast"/>
        <w:jc w:val="right"/>
        <w:outlineLvl w:val="1"/>
        <w:rPr>
          <w:rFonts w:ascii="Times New Roman" w:eastAsia="標楷體" w:hAnsi="標楷體" w:cs="Times New Roman"/>
          <w:bCs/>
          <w:sz w:val="20"/>
          <w:szCs w:val="20"/>
        </w:rPr>
      </w:pPr>
      <w:r w:rsidRPr="002D7AF7">
        <w:rPr>
          <w:rFonts w:ascii="Times New Roman" w:eastAsia="標楷體" w:hAnsi="標楷體" w:cs="Times New Roman"/>
          <w:bCs/>
          <w:sz w:val="20"/>
          <w:szCs w:val="20"/>
        </w:rPr>
        <w:t>10</w:t>
      </w:r>
      <w:r w:rsidRPr="002D7AF7">
        <w:rPr>
          <w:rFonts w:ascii="Times New Roman" w:eastAsia="標楷體" w:hAnsi="標楷體" w:cs="Times New Roman" w:hint="eastAsia"/>
          <w:bCs/>
          <w:sz w:val="20"/>
          <w:szCs w:val="20"/>
        </w:rPr>
        <w:t>4</w:t>
      </w:r>
      <w:r w:rsidRPr="002D7AF7">
        <w:rPr>
          <w:rFonts w:ascii="Times New Roman" w:eastAsia="標楷體" w:hAnsi="標楷體" w:cs="Times New Roman"/>
          <w:bCs/>
          <w:sz w:val="20"/>
          <w:szCs w:val="20"/>
        </w:rPr>
        <w:t>.</w:t>
      </w:r>
      <w:r w:rsidRPr="002D7AF7">
        <w:rPr>
          <w:rFonts w:ascii="Times New Roman" w:eastAsia="標楷體" w:hAnsi="標楷體" w:cs="Times New Roman" w:hint="eastAsia"/>
          <w:bCs/>
          <w:sz w:val="20"/>
          <w:szCs w:val="20"/>
        </w:rPr>
        <w:t>07</w:t>
      </w:r>
      <w:r w:rsidRPr="002D7AF7">
        <w:rPr>
          <w:rFonts w:ascii="Times New Roman" w:eastAsia="標楷體" w:hAnsi="標楷體" w:cs="Times New Roman"/>
          <w:bCs/>
          <w:sz w:val="20"/>
          <w:szCs w:val="20"/>
        </w:rPr>
        <w:t>.</w:t>
      </w:r>
      <w:r w:rsidRPr="002D7AF7">
        <w:rPr>
          <w:rFonts w:ascii="Times New Roman" w:eastAsia="標楷體" w:hAnsi="標楷體" w:cs="Times New Roman" w:hint="eastAsia"/>
          <w:bCs/>
          <w:sz w:val="20"/>
          <w:szCs w:val="20"/>
        </w:rPr>
        <w:t>09</w:t>
      </w:r>
      <w:r w:rsidRPr="002D7AF7">
        <w:rPr>
          <w:rFonts w:ascii="Times New Roman" w:eastAsia="標楷體" w:hAnsi="標楷體" w:cs="Times New Roman"/>
          <w:bCs/>
          <w:sz w:val="20"/>
          <w:szCs w:val="20"/>
        </w:rPr>
        <w:t xml:space="preserve">  10</w:t>
      </w:r>
      <w:r w:rsidRPr="002D7AF7">
        <w:rPr>
          <w:rFonts w:ascii="Times New Roman" w:eastAsia="標楷體" w:hAnsi="標楷體" w:cs="Times New Roman" w:hint="eastAsia"/>
          <w:bCs/>
          <w:sz w:val="20"/>
          <w:szCs w:val="20"/>
        </w:rPr>
        <w:t>3</w:t>
      </w:r>
      <w:r w:rsidRPr="00AA4B77">
        <w:rPr>
          <w:rFonts w:ascii="Times New Roman" w:eastAsia="標楷體" w:hAnsi="標楷體" w:cs="Times New Roman"/>
          <w:bCs/>
          <w:sz w:val="20"/>
          <w:szCs w:val="20"/>
        </w:rPr>
        <w:t>學年度第</w:t>
      </w:r>
      <w:r w:rsidRPr="002D7AF7">
        <w:rPr>
          <w:rFonts w:ascii="Times New Roman" w:eastAsia="標楷體" w:hAnsi="標楷體" w:cs="Times New Roman" w:hint="eastAsia"/>
          <w:bCs/>
          <w:sz w:val="20"/>
          <w:szCs w:val="20"/>
        </w:rPr>
        <w:t>12</w:t>
      </w:r>
      <w:r w:rsidRPr="00AA4B77">
        <w:rPr>
          <w:rFonts w:ascii="Times New Roman" w:eastAsia="標楷體" w:hAnsi="標楷體" w:cs="Times New Roman"/>
          <w:bCs/>
          <w:sz w:val="20"/>
          <w:szCs w:val="20"/>
        </w:rPr>
        <w:t>次行政會議通過</w:t>
      </w:r>
    </w:p>
    <w:p w:rsidR="002D7AF7" w:rsidRDefault="002D7AF7" w:rsidP="002D7AF7">
      <w:pPr>
        <w:spacing w:line="0" w:lineRule="atLeast"/>
        <w:jc w:val="right"/>
        <w:outlineLvl w:val="1"/>
        <w:rPr>
          <w:rFonts w:ascii="Times New Roman" w:eastAsia="標楷體" w:hAnsi="標楷體" w:cs="Times New Roman"/>
          <w:bCs/>
          <w:sz w:val="20"/>
          <w:szCs w:val="20"/>
        </w:rPr>
      </w:pPr>
      <w:r>
        <w:rPr>
          <w:rFonts w:ascii="Times New Roman" w:eastAsia="標楷體" w:hAnsi="標楷體" w:cs="Times New Roman" w:hint="eastAsia"/>
          <w:bCs/>
          <w:sz w:val="20"/>
          <w:szCs w:val="20"/>
        </w:rPr>
        <w:t>102.04.02</w:t>
      </w:r>
      <w:r>
        <w:rPr>
          <w:rFonts w:ascii="Times New Roman" w:eastAsia="標楷體" w:hAnsi="標楷體" w:cs="Times New Roman" w:hint="eastAsia"/>
          <w:bCs/>
          <w:sz w:val="20"/>
          <w:szCs w:val="20"/>
        </w:rPr>
        <w:t>高</w:t>
      </w:r>
      <w:proofErr w:type="gramStart"/>
      <w:r>
        <w:rPr>
          <w:rFonts w:ascii="Times New Roman" w:eastAsia="標楷體" w:hAnsi="標楷體" w:cs="Times New Roman" w:hint="eastAsia"/>
          <w:bCs/>
          <w:sz w:val="20"/>
          <w:szCs w:val="20"/>
        </w:rPr>
        <w:t>醫</w:t>
      </w:r>
      <w:proofErr w:type="gramEnd"/>
      <w:r>
        <w:rPr>
          <w:rFonts w:ascii="Times New Roman" w:eastAsia="標楷體" w:hAnsi="標楷體" w:cs="Times New Roman" w:hint="eastAsia"/>
          <w:bCs/>
          <w:sz w:val="20"/>
          <w:szCs w:val="20"/>
        </w:rPr>
        <w:t>總字第</w:t>
      </w:r>
      <w:r>
        <w:rPr>
          <w:rFonts w:ascii="Times New Roman" w:eastAsia="標楷體" w:hAnsi="標楷體" w:cs="Times New Roman" w:hint="eastAsia"/>
          <w:bCs/>
          <w:sz w:val="20"/>
          <w:szCs w:val="20"/>
        </w:rPr>
        <w:t>1021100930</w:t>
      </w:r>
      <w:r>
        <w:rPr>
          <w:rFonts w:ascii="Times New Roman" w:eastAsia="標楷體" w:hAnsi="標楷體" w:cs="Times New Roman" w:hint="eastAsia"/>
          <w:bCs/>
          <w:sz w:val="20"/>
          <w:szCs w:val="20"/>
        </w:rPr>
        <w:t>號函公布</w:t>
      </w:r>
    </w:p>
    <w:p w:rsidR="002D7AF7" w:rsidRDefault="002D7AF7" w:rsidP="002D7AF7">
      <w:pPr>
        <w:spacing w:line="0" w:lineRule="atLeast"/>
        <w:jc w:val="right"/>
        <w:outlineLvl w:val="1"/>
        <w:rPr>
          <w:rFonts w:ascii="Times New Roman" w:eastAsia="標楷體" w:hAnsi="標楷體" w:cs="Times New Roman"/>
          <w:bCs/>
          <w:sz w:val="20"/>
          <w:szCs w:val="20"/>
        </w:rPr>
      </w:pPr>
      <w:r w:rsidRPr="002D7AF7">
        <w:rPr>
          <w:rFonts w:ascii="Times New Roman" w:eastAsia="標楷體" w:hAnsi="標楷體" w:cs="Times New Roman"/>
          <w:bCs/>
          <w:sz w:val="20"/>
          <w:szCs w:val="20"/>
        </w:rPr>
        <w:t>10</w:t>
      </w:r>
      <w:r w:rsidRPr="002D7AF7">
        <w:rPr>
          <w:rFonts w:ascii="Times New Roman" w:eastAsia="標楷體" w:hAnsi="標楷體" w:cs="Times New Roman" w:hint="eastAsia"/>
          <w:bCs/>
          <w:sz w:val="20"/>
          <w:szCs w:val="20"/>
        </w:rPr>
        <w:t>5</w:t>
      </w:r>
      <w:r w:rsidRPr="002D7AF7">
        <w:rPr>
          <w:rFonts w:ascii="Times New Roman" w:eastAsia="標楷體" w:hAnsi="標楷體" w:cs="Times New Roman"/>
          <w:bCs/>
          <w:sz w:val="20"/>
          <w:szCs w:val="20"/>
        </w:rPr>
        <w:t>.</w:t>
      </w:r>
      <w:r w:rsidRPr="002D7AF7">
        <w:rPr>
          <w:rFonts w:ascii="Times New Roman" w:eastAsia="標楷體" w:hAnsi="標楷體" w:cs="Times New Roman" w:hint="eastAsia"/>
          <w:bCs/>
          <w:sz w:val="20"/>
          <w:szCs w:val="20"/>
        </w:rPr>
        <w:t>08</w:t>
      </w:r>
      <w:r w:rsidRPr="002D7AF7">
        <w:rPr>
          <w:rFonts w:ascii="Times New Roman" w:eastAsia="標楷體" w:hAnsi="標楷體" w:cs="Times New Roman"/>
          <w:bCs/>
          <w:sz w:val="20"/>
          <w:szCs w:val="20"/>
        </w:rPr>
        <w:t>.</w:t>
      </w:r>
      <w:r w:rsidRPr="002D7AF7">
        <w:rPr>
          <w:rFonts w:ascii="Times New Roman" w:eastAsia="標楷體" w:hAnsi="標楷體" w:cs="Times New Roman" w:hint="eastAsia"/>
          <w:bCs/>
          <w:sz w:val="20"/>
          <w:szCs w:val="20"/>
        </w:rPr>
        <w:t>18</w:t>
      </w:r>
      <w:r w:rsidRPr="002D7AF7">
        <w:rPr>
          <w:rFonts w:ascii="Times New Roman" w:eastAsia="標楷體" w:hAnsi="標楷體" w:cs="Times New Roman"/>
          <w:bCs/>
          <w:sz w:val="20"/>
          <w:szCs w:val="20"/>
        </w:rPr>
        <w:t xml:space="preserve">  10</w:t>
      </w:r>
      <w:r w:rsidRPr="002D7AF7">
        <w:rPr>
          <w:rFonts w:ascii="Times New Roman" w:eastAsia="標楷體" w:hAnsi="標楷體" w:cs="Times New Roman" w:hint="eastAsia"/>
          <w:bCs/>
          <w:sz w:val="20"/>
          <w:szCs w:val="20"/>
        </w:rPr>
        <w:t>5</w:t>
      </w:r>
      <w:r w:rsidRPr="00AA4B77">
        <w:rPr>
          <w:rFonts w:ascii="Times New Roman" w:eastAsia="標楷體" w:hAnsi="標楷體" w:cs="Times New Roman"/>
          <w:bCs/>
          <w:sz w:val="20"/>
          <w:szCs w:val="20"/>
        </w:rPr>
        <w:t>學年度第</w:t>
      </w:r>
      <w:r w:rsidRPr="002D7AF7">
        <w:rPr>
          <w:rFonts w:ascii="Times New Roman" w:eastAsia="標楷體" w:hAnsi="標楷體" w:cs="Times New Roman" w:hint="eastAsia"/>
          <w:bCs/>
          <w:sz w:val="20"/>
          <w:szCs w:val="20"/>
        </w:rPr>
        <w:t>1</w:t>
      </w:r>
      <w:r w:rsidRPr="00AA4B77">
        <w:rPr>
          <w:rFonts w:ascii="Times New Roman" w:eastAsia="標楷體" w:hAnsi="標楷體" w:cs="Times New Roman"/>
          <w:bCs/>
          <w:sz w:val="20"/>
          <w:szCs w:val="20"/>
        </w:rPr>
        <w:t>次行政會議通過</w:t>
      </w:r>
    </w:p>
    <w:p w:rsidR="003C450B" w:rsidRPr="003C450B" w:rsidRDefault="003C450B" w:rsidP="00B64EC4">
      <w:pPr>
        <w:jc w:val="right"/>
        <w:rPr>
          <w:rFonts w:ascii="標楷體" w:eastAsia="標楷體" w:hAnsi="標楷體"/>
          <w:color w:val="000000" w:themeColor="text1"/>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00"/>
      </w:tblGrid>
      <w:tr w:rsidR="00F16F8D" w:rsidRPr="00F16F8D" w:rsidTr="00843F73">
        <w:trPr>
          <w:trHeight w:val="743"/>
        </w:trPr>
        <w:tc>
          <w:tcPr>
            <w:tcW w:w="1134" w:type="dxa"/>
          </w:tcPr>
          <w:p w:rsidR="0076230F" w:rsidRPr="00F16F8D" w:rsidRDefault="0076230F">
            <w:pPr>
              <w:rPr>
                <w:rFonts w:ascii="標楷體" w:eastAsia="標楷體" w:hAnsi="標楷體"/>
                <w:color w:val="000000" w:themeColor="text1"/>
              </w:rPr>
            </w:pPr>
            <w:r w:rsidRPr="00F16F8D">
              <w:rPr>
                <w:rFonts w:ascii="標楷體" w:eastAsia="標楷體" w:hAnsi="標楷體" w:hint="eastAsia"/>
                <w:color w:val="000000" w:themeColor="text1"/>
              </w:rPr>
              <w:t>第一條</w:t>
            </w:r>
          </w:p>
        </w:tc>
        <w:tc>
          <w:tcPr>
            <w:tcW w:w="8600" w:type="dxa"/>
          </w:tcPr>
          <w:p w:rsidR="0076230F" w:rsidRPr="00F16F8D" w:rsidRDefault="00585091" w:rsidP="00EA6D00">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高雄醫學大學</w:t>
            </w:r>
            <w:r w:rsidR="0076230F" w:rsidRPr="00F16F8D">
              <w:rPr>
                <w:rFonts w:ascii="標楷體" w:eastAsia="標楷體" w:hAnsi="標楷體" w:hint="eastAsia"/>
                <w:color w:val="000000" w:themeColor="text1"/>
              </w:rPr>
              <w:t>為</w:t>
            </w:r>
            <w:r w:rsidR="00067D17" w:rsidRPr="00F16F8D">
              <w:rPr>
                <w:rFonts w:ascii="標楷體" w:eastAsia="標楷體" w:hAnsi="標楷體" w:hint="eastAsia"/>
                <w:color w:val="000000" w:themeColor="text1"/>
              </w:rPr>
              <w:t>管理</w:t>
            </w:r>
            <w:r w:rsidR="0076230F" w:rsidRPr="00F16F8D">
              <w:rPr>
                <w:rFonts w:ascii="標楷體" w:eastAsia="標楷體" w:hAnsi="標楷體" w:hint="eastAsia"/>
                <w:color w:val="000000" w:themeColor="text1"/>
              </w:rPr>
              <w:t>本校</w:t>
            </w:r>
            <w:proofErr w:type="gramStart"/>
            <w:r w:rsidR="007F02A7" w:rsidRPr="00F16F8D">
              <w:rPr>
                <w:rFonts w:ascii="標楷體" w:eastAsia="標楷體" w:hAnsi="標楷體" w:hint="eastAsia"/>
                <w:color w:val="000000" w:themeColor="text1"/>
              </w:rPr>
              <w:t>校</w:t>
            </w:r>
            <w:proofErr w:type="gramEnd"/>
            <w:r w:rsidR="007F02A7" w:rsidRPr="00F16F8D">
              <w:rPr>
                <w:rFonts w:ascii="標楷體" w:eastAsia="標楷體" w:hAnsi="標楷體" w:hint="eastAsia"/>
                <w:color w:val="000000" w:themeColor="text1"/>
              </w:rPr>
              <w:t>區與</w:t>
            </w:r>
            <w:r w:rsidR="00067D17" w:rsidRPr="00F16F8D">
              <w:rPr>
                <w:rFonts w:ascii="標楷體" w:eastAsia="標楷體" w:hAnsi="標楷體" w:hint="eastAsia"/>
                <w:color w:val="000000" w:themeColor="text1"/>
              </w:rPr>
              <w:t>相關</w:t>
            </w:r>
            <w:r w:rsidR="0076230F" w:rsidRPr="00F16F8D">
              <w:rPr>
                <w:rFonts w:ascii="標楷體" w:eastAsia="標楷體" w:hAnsi="標楷體" w:hint="eastAsia"/>
                <w:color w:val="000000" w:themeColor="text1"/>
              </w:rPr>
              <w:t>停車場</w:t>
            </w:r>
            <w:r w:rsidR="006D0819" w:rsidRPr="00F16F8D">
              <w:rPr>
                <w:rFonts w:ascii="標楷體" w:eastAsia="標楷體" w:hAnsi="標楷體" w:hint="eastAsia"/>
                <w:color w:val="000000" w:themeColor="text1"/>
              </w:rPr>
              <w:t>車輛</w:t>
            </w:r>
            <w:r w:rsidR="00067D17" w:rsidRPr="00F16F8D">
              <w:rPr>
                <w:rFonts w:ascii="標楷體" w:eastAsia="標楷體" w:hAnsi="標楷體" w:hint="eastAsia"/>
                <w:color w:val="000000" w:themeColor="text1"/>
              </w:rPr>
              <w:t>(含汽車、機車、腳踏車)之停放，</w:t>
            </w:r>
            <w:r w:rsidR="007F02A7" w:rsidRPr="00F16F8D">
              <w:rPr>
                <w:rFonts w:ascii="標楷體" w:eastAsia="標楷體" w:hAnsi="標楷體" w:hint="eastAsia"/>
                <w:color w:val="000000" w:themeColor="text1"/>
              </w:rPr>
              <w:t>建立良好的校園交通秩序</w:t>
            </w:r>
            <w:r w:rsidR="0076230F" w:rsidRPr="00F16F8D">
              <w:rPr>
                <w:rFonts w:ascii="標楷體" w:eastAsia="標楷體" w:hAnsi="標楷體" w:hint="eastAsia"/>
                <w:color w:val="000000" w:themeColor="text1"/>
              </w:rPr>
              <w:t>，特訂定本辦法。</w:t>
            </w:r>
          </w:p>
          <w:p w:rsidR="009A5607" w:rsidRPr="00F16F8D" w:rsidRDefault="009A5607" w:rsidP="00EA6D00">
            <w:pPr>
              <w:ind w:left="-108"/>
              <w:jc w:val="both"/>
              <w:rPr>
                <w:rFonts w:ascii="標楷體" w:eastAsia="標楷體" w:hAnsi="標楷體"/>
                <w:color w:val="000000" w:themeColor="text1"/>
              </w:rPr>
            </w:pPr>
          </w:p>
        </w:tc>
      </w:tr>
      <w:tr w:rsidR="00F16F8D" w:rsidRPr="00F16F8D" w:rsidTr="00843F73">
        <w:trPr>
          <w:trHeight w:val="3196"/>
        </w:trPr>
        <w:tc>
          <w:tcPr>
            <w:tcW w:w="1134" w:type="dxa"/>
          </w:tcPr>
          <w:p w:rsidR="0076230F" w:rsidRPr="00F16F8D" w:rsidRDefault="002267EF">
            <w:pPr>
              <w:rPr>
                <w:rFonts w:ascii="標楷體" w:eastAsia="標楷體" w:hAnsi="標楷體"/>
                <w:color w:val="000000" w:themeColor="text1"/>
              </w:rPr>
            </w:pPr>
            <w:r w:rsidRPr="00F16F8D">
              <w:rPr>
                <w:rFonts w:ascii="標楷體" w:eastAsia="標楷體" w:hAnsi="標楷體" w:hint="eastAsia"/>
                <w:color w:val="000000" w:themeColor="text1"/>
              </w:rPr>
              <w:t>第二條</w:t>
            </w:r>
          </w:p>
        </w:tc>
        <w:tc>
          <w:tcPr>
            <w:tcW w:w="8600" w:type="dxa"/>
          </w:tcPr>
          <w:p w:rsidR="0076230F" w:rsidRPr="00F16F8D" w:rsidRDefault="002267EF" w:rsidP="00615A2E">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車輛通行</w:t>
            </w:r>
            <w:r w:rsidR="00B6685E" w:rsidRPr="00F16F8D">
              <w:rPr>
                <w:rFonts w:ascii="標楷體" w:eastAsia="標楷體" w:hAnsi="標楷體" w:hint="eastAsia"/>
                <w:color w:val="000000" w:themeColor="text1"/>
              </w:rPr>
              <w:t>與停放</w:t>
            </w:r>
            <w:r w:rsidRPr="00F16F8D">
              <w:rPr>
                <w:rFonts w:ascii="標楷體" w:eastAsia="標楷體" w:hAnsi="標楷體" w:hint="eastAsia"/>
                <w:color w:val="000000" w:themeColor="text1"/>
              </w:rPr>
              <w:t>規定：</w:t>
            </w:r>
          </w:p>
          <w:p w:rsidR="00B6685E" w:rsidRPr="00F16F8D" w:rsidRDefault="00EF616E" w:rsidP="00615A2E">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一、</w:t>
            </w:r>
            <w:r w:rsidR="004C3C03" w:rsidRPr="00F16F8D">
              <w:rPr>
                <w:rFonts w:ascii="標楷體" w:eastAsia="標楷體" w:hAnsi="標楷體" w:hint="eastAsia"/>
                <w:color w:val="000000" w:themeColor="text1"/>
              </w:rPr>
              <w:t>本校教職員工</w:t>
            </w:r>
            <w:proofErr w:type="gramStart"/>
            <w:r w:rsidR="004C3C03" w:rsidRPr="00F16F8D">
              <w:rPr>
                <w:rFonts w:ascii="標楷體" w:eastAsia="標楷體" w:hAnsi="標楷體" w:hint="eastAsia"/>
                <w:color w:val="000000" w:themeColor="text1"/>
              </w:rPr>
              <w:t>生</w:t>
            </w:r>
            <w:r w:rsidR="00651863" w:rsidRPr="00F16F8D">
              <w:rPr>
                <w:rFonts w:ascii="標楷體" w:eastAsia="標楷體" w:hAnsi="標楷體" w:hint="eastAsia"/>
                <w:color w:val="000000" w:themeColor="text1"/>
              </w:rPr>
              <w:t>汽、</w:t>
            </w:r>
            <w:r w:rsidR="005B4FC9" w:rsidRPr="00F16F8D">
              <w:rPr>
                <w:rFonts w:ascii="標楷體" w:eastAsia="標楷體" w:hAnsi="標楷體" w:hint="eastAsia"/>
                <w:color w:val="000000" w:themeColor="text1"/>
              </w:rPr>
              <w:t>機</w:t>
            </w:r>
            <w:r w:rsidR="004C3C03" w:rsidRPr="00F16F8D">
              <w:rPr>
                <w:rFonts w:ascii="標楷體" w:eastAsia="標楷體" w:hAnsi="標楷體" w:hint="eastAsia"/>
                <w:color w:val="000000" w:themeColor="text1"/>
              </w:rPr>
              <w:t>車憑當</w:t>
            </w:r>
            <w:proofErr w:type="gramEnd"/>
            <w:r w:rsidR="004C3C03" w:rsidRPr="00F16F8D">
              <w:rPr>
                <w:rFonts w:ascii="標楷體" w:eastAsia="標楷體" w:hAnsi="標楷體" w:hint="eastAsia"/>
                <w:color w:val="000000" w:themeColor="text1"/>
              </w:rPr>
              <w:t>學年度</w:t>
            </w:r>
            <w:r w:rsidR="00B6685E" w:rsidRPr="00F16F8D">
              <w:rPr>
                <w:rFonts w:ascii="標楷體" w:eastAsia="標楷體" w:hAnsi="標楷體" w:hint="eastAsia"/>
                <w:color w:val="000000" w:themeColor="text1"/>
              </w:rPr>
              <w:t>停</w:t>
            </w:r>
            <w:r w:rsidR="005B4FC9" w:rsidRPr="00F16F8D">
              <w:rPr>
                <w:rFonts w:ascii="標楷體" w:eastAsia="標楷體" w:hAnsi="標楷體" w:hint="eastAsia"/>
                <w:color w:val="000000" w:themeColor="text1"/>
              </w:rPr>
              <w:t>車證進入停車場</w:t>
            </w:r>
            <w:r w:rsidR="003E582F" w:rsidRPr="00F16F8D">
              <w:rPr>
                <w:rFonts w:ascii="標楷體" w:eastAsia="標楷體" w:hAnsi="標楷體" w:hint="eastAsia"/>
                <w:color w:val="000000" w:themeColor="text1"/>
              </w:rPr>
              <w:t>，</w:t>
            </w:r>
            <w:r w:rsidR="004C3C03" w:rsidRPr="00F16F8D">
              <w:rPr>
                <w:rFonts w:ascii="標楷體" w:eastAsia="標楷體" w:hAnsi="標楷體" w:hint="eastAsia"/>
                <w:color w:val="000000" w:themeColor="text1"/>
              </w:rPr>
              <w:t>並</w:t>
            </w:r>
            <w:r w:rsidR="003E582F" w:rsidRPr="00F16F8D">
              <w:rPr>
                <w:rFonts w:ascii="標楷體" w:eastAsia="標楷體" w:hAnsi="標楷體" w:hint="eastAsia"/>
                <w:color w:val="000000" w:themeColor="text1"/>
              </w:rPr>
              <w:t>依</w:t>
            </w:r>
            <w:r w:rsidR="004C3C03" w:rsidRPr="00F16F8D">
              <w:rPr>
                <w:rFonts w:ascii="標楷體" w:eastAsia="標楷體" w:hAnsi="標楷體" w:hint="eastAsia"/>
                <w:color w:val="000000" w:themeColor="text1"/>
              </w:rPr>
              <w:t>規定</w:t>
            </w:r>
            <w:r w:rsidR="003E582F" w:rsidRPr="00F16F8D">
              <w:rPr>
                <w:rFonts w:ascii="標楷體" w:eastAsia="標楷體" w:hAnsi="標楷體" w:hint="eastAsia"/>
                <w:color w:val="000000" w:themeColor="text1"/>
              </w:rPr>
              <w:t>行駛與停</w:t>
            </w:r>
          </w:p>
          <w:p w:rsidR="005B4FC9" w:rsidRPr="00F16F8D" w:rsidRDefault="00B6685E" w:rsidP="00615A2E">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3E582F" w:rsidRPr="00F16F8D">
              <w:rPr>
                <w:rFonts w:ascii="標楷體" w:eastAsia="標楷體" w:hAnsi="標楷體" w:hint="eastAsia"/>
                <w:color w:val="000000" w:themeColor="text1"/>
              </w:rPr>
              <w:t>放</w:t>
            </w:r>
            <w:r w:rsidR="005B4FC9" w:rsidRPr="00F16F8D">
              <w:rPr>
                <w:rFonts w:ascii="標楷體" w:eastAsia="標楷體" w:hAnsi="標楷體" w:hint="eastAsia"/>
                <w:color w:val="000000" w:themeColor="text1"/>
              </w:rPr>
              <w:t>。</w:t>
            </w:r>
          </w:p>
          <w:p w:rsidR="00B6685E" w:rsidRPr="00F16F8D" w:rsidRDefault="005B4FC9" w:rsidP="00CA6615">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二、</w:t>
            </w:r>
            <w:proofErr w:type="gramStart"/>
            <w:r w:rsidR="00BC1BE2" w:rsidRPr="00F16F8D">
              <w:rPr>
                <w:rFonts w:ascii="標楷體" w:eastAsia="標楷體" w:hAnsi="標楷體" w:hint="eastAsia"/>
                <w:color w:val="000000" w:themeColor="text1"/>
              </w:rPr>
              <w:t>來校洽公</w:t>
            </w:r>
            <w:proofErr w:type="gramEnd"/>
            <w:r w:rsidR="00BC1BE2" w:rsidRPr="00F16F8D">
              <w:rPr>
                <w:rFonts w:ascii="標楷體" w:eastAsia="標楷體" w:hAnsi="標楷體" w:hint="eastAsia"/>
                <w:color w:val="000000" w:themeColor="text1"/>
              </w:rPr>
              <w:t>、授課、訪問等車輛需</w:t>
            </w:r>
            <w:r w:rsidR="00B6685E" w:rsidRPr="00F16F8D">
              <w:rPr>
                <w:rFonts w:ascii="標楷體" w:eastAsia="標楷體" w:hAnsi="標楷體" w:hint="eastAsia"/>
                <w:color w:val="000000" w:themeColor="text1"/>
              </w:rPr>
              <w:t>事先向總務處事務組</w:t>
            </w:r>
            <w:r w:rsidR="00BC1BE2" w:rsidRPr="00F16F8D">
              <w:rPr>
                <w:rFonts w:ascii="標楷體" w:eastAsia="標楷體" w:hAnsi="標楷體" w:hint="eastAsia"/>
                <w:color w:val="000000" w:themeColor="text1"/>
              </w:rPr>
              <w:t>申請許可</w:t>
            </w:r>
            <w:r w:rsidR="00B6685E" w:rsidRPr="00F16F8D">
              <w:rPr>
                <w:rFonts w:ascii="標楷體" w:eastAsia="標楷體" w:hAnsi="標楷體" w:hint="eastAsia"/>
                <w:color w:val="000000" w:themeColor="text1"/>
              </w:rPr>
              <w:t>，</w:t>
            </w:r>
            <w:r w:rsidR="00BC1BE2" w:rsidRPr="00F16F8D">
              <w:rPr>
                <w:rFonts w:ascii="標楷體" w:eastAsia="標楷體" w:hAnsi="標楷體" w:hint="eastAsia"/>
                <w:color w:val="000000" w:themeColor="text1"/>
              </w:rPr>
              <w:t>如需臨時進入</w:t>
            </w:r>
          </w:p>
          <w:p w:rsidR="00B6685E" w:rsidRPr="00F16F8D" w:rsidRDefault="00B6685E" w:rsidP="00CA6615">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BC1BE2" w:rsidRPr="00F16F8D">
              <w:rPr>
                <w:rFonts w:ascii="標楷體" w:eastAsia="標楷體" w:hAnsi="標楷體" w:hint="eastAsia"/>
                <w:color w:val="000000" w:themeColor="text1"/>
              </w:rPr>
              <w:t>校園</w:t>
            </w:r>
            <w:r w:rsidRPr="00F16F8D">
              <w:rPr>
                <w:rFonts w:ascii="標楷體" w:eastAsia="標楷體" w:hAnsi="標楷體" w:hint="eastAsia"/>
                <w:color w:val="000000" w:themeColor="text1"/>
              </w:rPr>
              <w:t>，</w:t>
            </w:r>
            <w:proofErr w:type="gramStart"/>
            <w:r w:rsidRPr="00F16F8D">
              <w:rPr>
                <w:rFonts w:ascii="標楷體" w:eastAsia="標楷體" w:hAnsi="標楷體" w:hint="eastAsia"/>
                <w:color w:val="000000" w:themeColor="text1"/>
              </w:rPr>
              <w:t>請校內</w:t>
            </w:r>
            <w:proofErr w:type="gramEnd"/>
            <w:r w:rsidRPr="00F16F8D">
              <w:rPr>
                <w:rFonts w:ascii="標楷體" w:eastAsia="標楷體" w:hAnsi="標楷體" w:hint="eastAsia"/>
                <w:color w:val="000000" w:themeColor="text1"/>
              </w:rPr>
              <w:t>承辦單位電洽警衛室，經確認核可後補送「車輛進入校園臨時停</w:t>
            </w:r>
          </w:p>
          <w:p w:rsidR="00B6685E" w:rsidRPr="00F16F8D" w:rsidRDefault="00B6685E" w:rsidP="00CA6615">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 xml:space="preserve">    放申請單」。車輛入校停車憑「車輛進入校園臨時停放申請單」進出，進入校</w:t>
            </w:r>
          </w:p>
          <w:p w:rsidR="002C4BBF" w:rsidRPr="00F16F8D" w:rsidRDefault="00B6685E" w:rsidP="00CA6615">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 xml:space="preserve">    園前需於校門口崗哨以身份證明文件換取臨時停車證，並依校內規定停放。</w:t>
            </w:r>
          </w:p>
          <w:p w:rsidR="00BA0C5D" w:rsidRPr="00F16F8D" w:rsidRDefault="00181E44" w:rsidP="00BA0C5D">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三</w:t>
            </w:r>
            <w:r w:rsidR="003E582F" w:rsidRPr="00F16F8D">
              <w:rPr>
                <w:rFonts w:ascii="標楷體" w:eastAsia="標楷體" w:hAnsi="標楷體" w:hint="eastAsia"/>
                <w:color w:val="000000" w:themeColor="text1"/>
              </w:rPr>
              <w:t>、在</w:t>
            </w:r>
            <w:r w:rsidR="00585091" w:rsidRPr="00F16F8D">
              <w:rPr>
                <w:rFonts w:ascii="標楷體" w:eastAsia="標楷體" w:hAnsi="標楷體" w:hint="eastAsia"/>
                <w:color w:val="000000" w:themeColor="text1"/>
              </w:rPr>
              <w:t>校</w:t>
            </w:r>
            <w:r w:rsidR="00B6685E" w:rsidRPr="00F16F8D">
              <w:rPr>
                <w:rFonts w:ascii="標楷體" w:eastAsia="標楷體" w:hAnsi="標楷體" w:hint="eastAsia"/>
                <w:color w:val="000000" w:themeColor="text1"/>
              </w:rPr>
              <w:t>園</w:t>
            </w:r>
            <w:r w:rsidR="00585091" w:rsidRPr="00F16F8D">
              <w:rPr>
                <w:rFonts w:ascii="標楷體" w:eastAsia="標楷體" w:hAnsi="標楷體" w:hint="eastAsia"/>
                <w:color w:val="000000" w:themeColor="text1"/>
              </w:rPr>
              <w:t>內</w:t>
            </w:r>
            <w:r w:rsidR="003E582F" w:rsidRPr="00F16F8D">
              <w:rPr>
                <w:rFonts w:ascii="標楷體" w:eastAsia="標楷體" w:hAnsi="標楷體" w:hint="eastAsia"/>
                <w:color w:val="000000" w:themeColor="text1"/>
              </w:rPr>
              <w:t>行駛限速20公里以下，並停放於規定之停車區內，如停車場位置已</w:t>
            </w:r>
          </w:p>
          <w:p w:rsidR="003E582F" w:rsidRPr="00F16F8D" w:rsidRDefault="00BA0C5D" w:rsidP="00BA0C5D">
            <w:pPr>
              <w:ind w:left="-108"/>
              <w:jc w:val="both"/>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3E582F" w:rsidRPr="00F16F8D">
              <w:rPr>
                <w:rFonts w:ascii="標楷體" w:eastAsia="標楷體" w:hAnsi="標楷體" w:hint="eastAsia"/>
                <w:color w:val="000000" w:themeColor="text1"/>
              </w:rPr>
              <w:t>滿，不得</w:t>
            </w:r>
            <w:r w:rsidR="004C3C03" w:rsidRPr="00F16F8D">
              <w:rPr>
                <w:rFonts w:ascii="標楷體" w:eastAsia="標楷體" w:hAnsi="標楷體" w:hint="eastAsia"/>
                <w:color w:val="000000" w:themeColor="text1"/>
              </w:rPr>
              <w:t>任意</w:t>
            </w:r>
            <w:r w:rsidR="003E582F" w:rsidRPr="00F16F8D">
              <w:rPr>
                <w:rFonts w:ascii="標楷體" w:eastAsia="標楷體" w:hAnsi="標楷體" w:hint="eastAsia"/>
                <w:color w:val="000000" w:themeColor="text1"/>
              </w:rPr>
              <w:t>停車，</w:t>
            </w:r>
            <w:r w:rsidR="004C3C03" w:rsidRPr="00F16F8D">
              <w:rPr>
                <w:rFonts w:ascii="標楷體" w:eastAsia="標楷體" w:hAnsi="標楷體" w:hint="eastAsia"/>
                <w:color w:val="000000" w:themeColor="text1"/>
              </w:rPr>
              <w:t>應</w:t>
            </w:r>
            <w:r w:rsidR="00D322DF" w:rsidRPr="00F16F8D">
              <w:rPr>
                <w:rFonts w:ascii="標楷體" w:eastAsia="標楷體" w:hAnsi="標楷體" w:hint="eastAsia"/>
                <w:color w:val="000000" w:themeColor="text1"/>
              </w:rPr>
              <w:t>駛</w:t>
            </w:r>
            <w:r w:rsidRPr="00F16F8D">
              <w:rPr>
                <w:rFonts w:ascii="標楷體" w:eastAsia="標楷體" w:hAnsi="標楷體" w:hint="eastAsia"/>
                <w:color w:val="000000" w:themeColor="text1"/>
              </w:rPr>
              <w:t>離</w:t>
            </w:r>
            <w:r w:rsidR="003E582F" w:rsidRPr="00F16F8D">
              <w:rPr>
                <w:rFonts w:ascii="標楷體" w:eastAsia="標楷體" w:hAnsi="標楷體" w:hint="eastAsia"/>
                <w:color w:val="000000" w:themeColor="text1"/>
              </w:rPr>
              <w:t>校</w:t>
            </w:r>
            <w:r w:rsidRPr="00F16F8D">
              <w:rPr>
                <w:rFonts w:ascii="標楷體" w:eastAsia="標楷體" w:hAnsi="標楷體" w:hint="eastAsia"/>
                <w:color w:val="000000" w:themeColor="text1"/>
              </w:rPr>
              <w:t>園</w:t>
            </w:r>
            <w:r w:rsidR="003E582F" w:rsidRPr="00F16F8D">
              <w:rPr>
                <w:rFonts w:ascii="標楷體" w:eastAsia="標楷體" w:hAnsi="標楷體" w:hint="eastAsia"/>
                <w:color w:val="000000" w:themeColor="text1"/>
              </w:rPr>
              <w:t>。</w:t>
            </w:r>
          </w:p>
          <w:p w:rsidR="00EF536C" w:rsidRPr="00F16F8D" w:rsidRDefault="00EF536C" w:rsidP="00EF536C">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四、在本校舉行各種活動之主辦單位須事先知會總務處事務組並洽商車輛通行與</w:t>
            </w:r>
          </w:p>
          <w:p w:rsidR="00AE6FFB" w:rsidRPr="00F16F8D" w:rsidRDefault="00EF536C" w:rsidP="00EF536C">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停車事宜。</w:t>
            </w:r>
          </w:p>
          <w:p w:rsidR="009A5607" w:rsidRPr="00F16F8D" w:rsidRDefault="009A5607" w:rsidP="00BC1BE2">
            <w:pPr>
              <w:rPr>
                <w:rFonts w:ascii="標楷體" w:eastAsia="標楷體" w:hAnsi="標楷體"/>
                <w:color w:val="000000" w:themeColor="text1"/>
              </w:rPr>
            </w:pPr>
          </w:p>
        </w:tc>
      </w:tr>
      <w:tr w:rsidR="00F16F8D" w:rsidRPr="00F16F8D" w:rsidTr="00E92923">
        <w:trPr>
          <w:trHeight w:val="718"/>
        </w:trPr>
        <w:tc>
          <w:tcPr>
            <w:tcW w:w="1134" w:type="dxa"/>
          </w:tcPr>
          <w:p w:rsidR="00735FFC" w:rsidRPr="00F16F8D" w:rsidRDefault="00181E44">
            <w:pPr>
              <w:rPr>
                <w:rFonts w:ascii="標楷體" w:eastAsia="標楷體" w:hAnsi="標楷體"/>
                <w:color w:val="000000" w:themeColor="text1"/>
              </w:rPr>
            </w:pPr>
            <w:r w:rsidRPr="00F16F8D">
              <w:rPr>
                <w:rFonts w:ascii="標楷體" w:eastAsia="標楷體" w:hAnsi="標楷體" w:hint="eastAsia"/>
                <w:color w:val="000000" w:themeColor="text1"/>
              </w:rPr>
              <w:t>第三條</w:t>
            </w:r>
          </w:p>
        </w:tc>
        <w:tc>
          <w:tcPr>
            <w:tcW w:w="8600" w:type="dxa"/>
          </w:tcPr>
          <w:p w:rsidR="00735FFC" w:rsidRPr="00F16F8D" w:rsidRDefault="00E0230B" w:rsidP="00735FFC">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車輛限制行駛區與停放</w:t>
            </w:r>
            <w:r w:rsidR="000232F3" w:rsidRPr="00F16F8D">
              <w:rPr>
                <w:rFonts w:ascii="標楷體" w:eastAsia="標楷體" w:hAnsi="標楷體" w:hint="eastAsia"/>
                <w:color w:val="000000" w:themeColor="text1"/>
              </w:rPr>
              <w:t>須知</w:t>
            </w:r>
            <w:r w:rsidR="00735FFC" w:rsidRPr="00F16F8D">
              <w:rPr>
                <w:rFonts w:ascii="標楷體" w:eastAsia="標楷體" w:hAnsi="標楷體" w:hint="eastAsia"/>
                <w:color w:val="000000" w:themeColor="text1"/>
              </w:rPr>
              <w:t>：</w:t>
            </w:r>
          </w:p>
          <w:p w:rsidR="00735FFC" w:rsidRPr="00F16F8D" w:rsidRDefault="00735FFC" w:rsidP="00735FFC">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一、</w:t>
            </w:r>
            <w:r w:rsidR="00585091" w:rsidRPr="00F16F8D">
              <w:rPr>
                <w:rFonts w:ascii="標楷體" w:eastAsia="標楷體" w:hAnsi="標楷體" w:hint="eastAsia"/>
                <w:color w:val="000000" w:themeColor="text1"/>
              </w:rPr>
              <w:t>除警衛勤務腳踏車外，</w:t>
            </w:r>
            <w:r w:rsidRPr="00F16F8D">
              <w:rPr>
                <w:rFonts w:ascii="標楷體" w:eastAsia="標楷體" w:hAnsi="標楷體" w:hint="eastAsia"/>
                <w:color w:val="000000" w:themeColor="text1"/>
              </w:rPr>
              <w:t>校園內嚴禁</w:t>
            </w:r>
            <w:r w:rsidR="008A2AD1" w:rsidRPr="00F16F8D">
              <w:rPr>
                <w:rFonts w:ascii="標楷體" w:eastAsia="標楷體" w:hAnsi="標楷體" w:hint="eastAsia"/>
                <w:color w:val="000000" w:themeColor="text1"/>
              </w:rPr>
              <w:t>行駛</w:t>
            </w:r>
            <w:r w:rsidRPr="00F16F8D">
              <w:rPr>
                <w:rFonts w:ascii="標楷體" w:eastAsia="標楷體" w:hAnsi="標楷體" w:hint="eastAsia"/>
                <w:color w:val="000000" w:themeColor="text1"/>
              </w:rPr>
              <w:t>機車、腳踏車。</w:t>
            </w:r>
          </w:p>
          <w:p w:rsidR="00735FFC" w:rsidRPr="00F16F8D" w:rsidRDefault="00735FFC" w:rsidP="00735FFC">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二、運動場及各種球場除公務車或工程作業車經報備核准外，全天禁止各種車輛</w:t>
            </w:r>
          </w:p>
          <w:p w:rsidR="00735FFC" w:rsidRPr="00F16F8D" w:rsidRDefault="00735FFC" w:rsidP="00735FFC">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進入。</w:t>
            </w:r>
          </w:p>
          <w:p w:rsidR="00BA0C5D" w:rsidRPr="00F16F8D" w:rsidRDefault="00181E44" w:rsidP="0046570F">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三、</w:t>
            </w:r>
            <w:r w:rsidR="00651863" w:rsidRPr="00F16F8D">
              <w:rPr>
                <w:rFonts w:ascii="標楷體" w:eastAsia="標楷體" w:hAnsi="標楷體" w:hint="eastAsia"/>
                <w:color w:val="000000" w:themeColor="text1"/>
              </w:rPr>
              <w:t>校內提供</w:t>
            </w:r>
            <w:r w:rsidR="00BA0C5D" w:rsidRPr="00F16F8D">
              <w:rPr>
                <w:rFonts w:ascii="標楷體" w:eastAsia="標楷體" w:hAnsi="標楷體" w:hint="eastAsia"/>
                <w:color w:val="000000" w:themeColor="text1"/>
              </w:rPr>
              <w:t>二</w:t>
            </w:r>
            <w:r w:rsidR="00651863" w:rsidRPr="00F16F8D">
              <w:rPr>
                <w:rFonts w:ascii="標楷體" w:eastAsia="標楷體" w:hAnsi="標楷體" w:hint="eastAsia"/>
                <w:color w:val="000000" w:themeColor="text1"/>
              </w:rPr>
              <w:t>處卸貨</w:t>
            </w:r>
            <w:r w:rsidR="007E445C" w:rsidRPr="00F16F8D">
              <w:rPr>
                <w:rFonts w:ascii="標楷體" w:eastAsia="標楷體" w:hAnsi="標楷體" w:hint="eastAsia"/>
                <w:color w:val="000000" w:themeColor="text1"/>
              </w:rPr>
              <w:t>地點</w:t>
            </w:r>
            <w:r w:rsidR="00651863" w:rsidRPr="00F16F8D">
              <w:rPr>
                <w:rFonts w:ascii="標楷體" w:eastAsia="標楷體" w:hAnsi="標楷體" w:hint="eastAsia"/>
                <w:color w:val="000000" w:themeColor="text1"/>
              </w:rPr>
              <w:t>(</w:t>
            </w:r>
            <w:proofErr w:type="gramStart"/>
            <w:r w:rsidR="00651863" w:rsidRPr="00F16F8D">
              <w:rPr>
                <w:rFonts w:ascii="標楷體" w:eastAsia="標楷體" w:hAnsi="標楷體" w:hint="eastAsia"/>
                <w:color w:val="000000" w:themeColor="text1"/>
              </w:rPr>
              <w:t>勵</w:t>
            </w:r>
            <w:proofErr w:type="gramEnd"/>
            <w:r w:rsidR="00651863" w:rsidRPr="00F16F8D">
              <w:rPr>
                <w:rFonts w:ascii="標楷體" w:eastAsia="標楷體" w:hAnsi="標楷體" w:hint="eastAsia"/>
                <w:color w:val="000000" w:themeColor="text1"/>
              </w:rPr>
              <w:t>學大樓前卸貨車位、東側</w:t>
            </w:r>
            <w:r w:rsidR="0046570F" w:rsidRPr="00F16F8D">
              <w:rPr>
                <w:rFonts w:ascii="標楷體" w:eastAsia="標楷體" w:hAnsi="標楷體" w:hint="eastAsia"/>
                <w:color w:val="000000" w:themeColor="text1"/>
              </w:rPr>
              <w:t>門</w:t>
            </w:r>
            <w:r w:rsidR="00651863" w:rsidRPr="00F16F8D">
              <w:rPr>
                <w:rFonts w:ascii="標楷體" w:eastAsia="標楷體" w:hAnsi="標楷體" w:hint="eastAsia"/>
                <w:color w:val="000000" w:themeColor="text1"/>
              </w:rPr>
              <w:t>花架旁卸貨區)，除卸貨</w:t>
            </w:r>
            <w:r w:rsidR="00BA0C5D" w:rsidRPr="00F16F8D">
              <w:rPr>
                <w:rFonts w:ascii="標楷體" w:eastAsia="標楷體" w:hAnsi="標楷體" w:hint="eastAsia"/>
                <w:color w:val="000000" w:themeColor="text1"/>
              </w:rPr>
              <w:t xml:space="preserve">  </w:t>
            </w:r>
          </w:p>
          <w:p w:rsidR="00181E44" w:rsidRPr="00F16F8D" w:rsidRDefault="00BA0C5D" w:rsidP="00BA0C5D">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651863" w:rsidRPr="00F16F8D">
              <w:rPr>
                <w:rFonts w:ascii="標楷體" w:eastAsia="標楷體" w:hAnsi="標楷體" w:hint="eastAsia"/>
                <w:color w:val="000000" w:themeColor="text1"/>
              </w:rPr>
              <w:t>區外校內各建築物週遭嚴禁停車卸貨。</w:t>
            </w:r>
            <w:r w:rsidR="00181E44" w:rsidRPr="00F16F8D">
              <w:rPr>
                <w:rFonts w:ascii="標楷體" w:eastAsia="標楷體" w:hAnsi="標楷體" w:hint="eastAsia"/>
                <w:color w:val="000000" w:themeColor="text1"/>
              </w:rPr>
              <w:t>校內卸貨地點僅供</w:t>
            </w:r>
            <w:r w:rsidR="00651863" w:rsidRPr="00F16F8D">
              <w:rPr>
                <w:rFonts w:ascii="標楷體" w:eastAsia="標楷體" w:hAnsi="標楷體" w:hint="eastAsia"/>
                <w:color w:val="000000" w:themeColor="text1"/>
              </w:rPr>
              <w:t>卸</w:t>
            </w:r>
            <w:r w:rsidR="00181E44" w:rsidRPr="00F16F8D">
              <w:rPr>
                <w:rFonts w:ascii="標楷體" w:eastAsia="標楷體" w:hAnsi="標楷體" w:hint="eastAsia"/>
                <w:color w:val="000000" w:themeColor="text1"/>
              </w:rPr>
              <w:t>貨，</w:t>
            </w:r>
            <w:proofErr w:type="gramStart"/>
            <w:r w:rsidR="00181E44" w:rsidRPr="00F16F8D">
              <w:rPr>
                <w:rFonts w:ascii="標楷體" w:eastAsia="標楷體" w:hAnsi="標楷體" w:hint="eastAsia"/>
                <w:color w:val="000000" w:themeColor="text1"/>
              </w:rPr>
              <w:t>不得久停</w:t>
            </w:r>
            <w:proofErr w:type="gramEnd"/>
            <w:r w:rsidR="00181E44" w:rsidRPr="00F16F8D">
              <w:rPr>
                <w:rFonts w:ascii="標楷體" w:eastAsia="標楷體" w:hAnsi="標楷體" w:hint="eastAsia"/>
                <w:color w:val="000000" w:themeColor="text1"/>
              </w:rPr>
              <w:t>。</w:t>
            </w:r>
          </w:p>
          <w:p w:rsidR="009D7B49" w:rsidRDefault="00181E44" w:rsidP="00D322DF">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四、</w:t>
            </w:r>
            <w:r w:rsidR="00E0230B" w:rsidRPr="00F16F8D">
              <w:rPr>
                <w:rFonts w:ascii="標楷體" w:eastAsia="標楷體" w:hAnsi="標楷體" w:hint="eastAsia"/>
                <w:color w:val="000000" w:themeColor="text1"/>
              </w:rPr>
              <w:t>公務車</w:t>
            </w:r>
            <w:r w:rsidR="00D322DF" w:rsidRPr="00F16F8D">
              <w:rPr>
                <w:rFonts w:ascii="標楷體" w:eastAsia="標楷體" w:hAnsi="標楷體" w:hint="eastAsia"/>
                <w:color w:val="000000" w:themeColor="text1"/>
              </w:rPr>
              <w:t>位</w:t>
            </w:r>
            <w:r w:rsidR="007E445C" w:rsidRPr="00F16F8D">
              <w:rPr>
                <w:rFonts w:ascii="標楷體" w:eastAsia="標楷體" w:hAnsi="標楷體" w:hint="eastAsia"/>
                <w:color w:val="000000" w:themeColor="text1"/>
              </w:rPr>
              <w:t>、貴賓車位、</w:t>
            </w:r>
            <w:r w:rsidR="009D7B49">
              <w:rPr>
                <w:rFonts w:ascii="標楷體" w:eastAsia="標楷體" w:hAnsi="標楷體" w:hint="eastAsia"/>
                <w:color w:val="000000" w:themeColor="text1"/>
              </w:rPr>
              <w:t>身心障礙者專用</w:t>
            </w:r>
            <w:r w:rsidR="007E445C" w:rsidRPr="00F16F8D">
              <w:rPr>
                <w:rFonts w:ascii="標楷體" w:eastAsia="標楷體" w:hAnsi="標楷體" w:hint="eastAsia"/>
                <w:color w:val="000000" w:themeColor="text1"/>
              </w:rPr>
              <w:t>車位</w:t>
            </w:r>
            <w:r w:rsidR="00BA0C5D" w:rsidRPr="00F16F8D">
              <w:rPr>
                <w:rFonts w:ascii="標楷體" w:eastAsia="標楷體" w:hAnsi="標楷體" w:hint="eastAsia"/>
                <w:color w:val="000000" w:themeColor="text1"/>
              </w:rPr>
              <w:t>、裝卸貨保留停車位</w:t>
            </w:r>
            <w:r w:rsidR="00E0230B" w:rsidRPr="00F16F8D">
              <w:rPr>
                <w:rFonts w:ascii="標楷體" w:eastAsia="標楷體" w:hAnsi="標楷體" w:hint="eastAsia"/>
                <w:color w:val="000000" w:themeColor="text1"/>
              </w:rPr>
              <w:t>，係供指定</w:t>
            </w:r>
          </w:p>
          <w:p w:rsidR="00651863" w:rsidRPr="00F16F8D" w:rsidRDefault="009D7B49" w:rsidP="00D322DF">
            <w:pPr>
              <w:ind w:leftChars="-45" w:left="-108" w:rightChars="-24" w:right="-58"/>
              <w:textDirection w:val="lrTbV"/>
              <w:rPr>
                <w:rFonts w:ascii="標楷體" w:eastAsia="標楷體" w:hAnsi="標楷體"/>
                <w:color w:val="000000" w:themeColor="text1"/>
              </w:rPr>
            </w:pPr>
            <w:r>
              <w:rPr>
                <w:rFonts w:ascii="標楷體" w:eastAsia="標楷體" w:hAnsi="標楷體" w:hint="eastAsia"/>
                <w:color w:val="000000" w:themeColor="text1"/>
              </w:rPr>
              <w:t xml:space="preserve">    </w:t>
            </w:r>
            <w:r w:rsidR="00E0230B" w:rsidRPr="00F16F8D">
              <w:rPr>
                <w:rFonts w:ascii="標楷體" w:eastAsia="標楷體" w:hAnsi="標楷體" w:hint="eastAsia"/>
                <w:color w:val="000000" w:themeColor="text1"/>
              </w:rPr>
              <w:t>身份及單位之車輛專用，其他車輛不得佔用。</w:t>
            </w:r>
          </w:p>
          <w:p w:rsidR="00E0230B" w:rsidRPr="00F16F8D" w:rsidRDefault="00E0230B" w:rsidP="00585091">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五、</w:t>
            </w:r>
            <w:r w:rsidR="007E445C" w:rsidRPr="00F16F8D">
              <w:rPr>
                <w:rFonts w:ascii="標楷體" w:eastAsia="標楷體" w:hAnsi="標楷體" w:hint="eastAsia"/>
                <w:color w:val="000000" w:themeColor="text1"/>
              </w:rPr>
              <w:t>車輛依停車證種類分別停放指定停車場。</w:t>
            </w:r>
          </w:p>
          <w:p w:rsidR="007E445C" w:rsidRPr="00F16F8D" w:rsidRDefault="007E445C" w:rsidP="007E445C">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六、綜合臨時停車場車輛停放須知:</w:t>
            </w:r>
          </w:p>
          <w:p w:rsidR="00EE3BFF" w:rsidRPr="00F16F8D" w:rsidRDefault="007E445C" w:rsidP="00EF536C">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EF536C" w:rsidRPr="00F16F8D">
              <w:rPr>
                <w:rFonts w:ascii="標楷體" w:eastAsia="標楷體" w:hAnsi="標楷體" w:hint="eastAsia"/>
                <w:color w:val="000000" w:themeColor="text1"/>
              </w:rPr>
              <w:t>(</w:t>
            </w:r>
            <w:proofErr w:type="gramStart"/>
            <w:r w:rsidR="00EF536C" w:rsidRPr="00F16F8D">
              <w:rPr>
                <w:rFonts w:ascii="標楷體" w:eastAsia="標楷體" w:hAnsi="標楷體" w:hint="eastAsia"/>
                <w:color w:val="000000" w:themeColor="text1"/>
              </w:rPr>
              <w:t>一</w:t>
            </w:r>
            <w:proofErr w:type="gramEnd"/>
            <w:r w:rsidR="00EF536C" w:rsidRPr="00F16F8D">
              <w:rPr>
                <w:rFonts w:ascii="標楷體" w:eastAsia="標楷體" w:hAnsi="標楷體" w:hint="eastAsia"/>
                <w:color w:val="000000" w:themeColor="text1"/>
              </w:rPr>
              <w:t>)校外兼任教師、聯盟合聘教師</w:t>
            </w:r>
            <w:r w:rsidR="00D322DF" w:rsidRPr="00F16F8D">
              <w:rPr>
                <w:rFonts w:ascii="標楷體" w:eastAsia="標楷體" w:hAnsi="標楷體" w:hint="eastAsia"/>
                <w:color w:val="000000" w:themeColor="text1"/>
              </w:rPr>
              <w:t>、</w:t>
            </w:r>
            <w:r w:rsidR="00BA0C5D" w:rsidRPr="00F16F8D">
              <w:rPr>
                <w:rFonts w:ascii="標楷體" w:eastAsia="標楷體" w:hAnsi="標楷體" w:hint="eastAsia"/>
                <w:color w:val="000000" w:themeColor="text1"/>
              </w:rPr>
              <w:t>校友會理事</w:t>
            </w:r>
            <w:r w:rsidR="00D322DF" w:rsidRPr="00F16F8D">
              <w:rPr>
                <w:rFonts w:ascii="標楷體" w:eastAsia="標楷體" w:hAnsi="標楷體" w:hint="eastAsia"/>
                <w:color w:val="000000" w:themeColor="text1"/>
              </w:rPr>
              <w:t>與住宿校友</w:t>
            </w:r>
            <w:r w:rsidR="00EF536C" w:rsidRPr="00F16F8D">
              <w:rPr>
                <w:rFonts w:ascii="標楷體" w:eastAsia="標楷體" w:hAnsi="標楷體" w:hint="eastAsia"/>
                <w:color w:val="000000" w:themeColor="text1"/>
              </w:rPr>
              <w:t>:依本校規定憑臨</w:t>
            </w:r>
          </w:p>
          <w:p w:rsidR="00FC5A97" w:rsidRPr="00F16F8D" w:rsidRDefault="00EE3BFF" w:rsidP="00FC5A97">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EF536C" w:rsidRPr="00F16F8D">
              <w:rPr>
                <w:rFonts w:ascii="標楷體" w:eastAsia="標楷體" w:hAnsi="標楷體" w:hint="eastAsia"/>
                <w:color w:val="000000" w:themeColor="text1"/>
              </w:rPr>
              <w:t>時停車證停放</w:t>
            </w:r>
            <w:r w:rsidRPr="00F16F8D">
              <w:rPr>
                <w:rFonts w:ascii="標楷體" w:eastAsia="標楷體" w:hAnsi="標楷體" w:hint="eastAsia"/>
                <w:color w:val="000000" w:themeColor="text1"/>
              </w:rPr>
              <w:t>，若有過夜停放之情形，須向校門警衛室報備</w:t>
            </w:r>
            <w:r w:rsidR="00EF536C" w:rsidRPr="00F16F8D">
              <w:rPr>
                <w:rFonts w:ascii="標楷體" w:eastAsia="標楷體" w:hAnsi="標楷體" w:hint="eastAsia"/>
                <w:color w:val="000000" w:themeColor="text1"/>
              </w:rPr>
              <w:t>(含東側停車</w:t>
            </w:r>
          </w:p>
          <w:p w:rsidR="007E445C" w:rsidRPr="00F16F8D" w:rsidRDefault="00FC5A97" w:rsidP="00FC5A97">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EF536C" w:rsidRPr="00F16F8D">
              <w:rPr>
                <w:rFonts w:ascii="標楷體" w:eastAsia="標楷體" w:hAnsi="標楷體" w:hint="eastAsia"/>
                <w:color w:val="000000" w:themeColor="text1"/>
              </w:rPr>
              <w:t>場)。</w:t>
            </w:r>
          </w:p>
          <w:p w:rsidR="007E445C" w:rsidRPr="00F16F8D" w:rsidRDefault="007E445C" w:rsidP="007E445C">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(二)洽公、訪客、來賓:</w:t>
            </w:r>
            <w:proofErr w:type="gramStart"/>
            <w:r w:rsidRPr="00F16F8D">
              <w:rPr>
                <w:rFonts w:ascii="標楷體" w:eastAsia="標楷體" w:hAnsi="標楷體" w:hint="eastAsia"/>
                <w:color w:val="000000" w:themeColor="text1"/>
              </w:rPr>
              <w:t>憑入校</w:t>
            </w:r>
            <w:proofErr w:type="gramEnd"/>
            <w:r w:rsidRPr="00F16F8D">
              <w:rPr>
                <w:rFonts w:ascii="標楷體" w:eastAsia="標楷體" w:hAnsi="標楷體" w:hint="eastAsia"/>
                <w:color w:val="000000" w:themeColor="text1"/>
              </w:rPr>
              <w:t>車輛申請許可證</w:t>
            </w:r>
            <w:r w:rsidR="0046570F" w:rsidRPr="00F16F8D">
              <w:rPr>
                <w:rFonts w:ascii="標楷體" w:eastAsia="標楷體" w:hAnsi="標楷體" w:hint="eastAsia"/>
                <w:color w:val="000000" w:themeColor="text1"/>
              </w:rPr>
              <w:t>，嚴禁過夜。</w:t>
            </w:r>
          </w:p>
          <w:p w:rsidR="00436182" w:rsidRPr="00F16F8D" w:rsidRDefault="007E445C" w:rsidP="00EF536C">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EF536C" w:rsidRPr="00F16F8D">
              <w:rPr>
                <w:rFonts w:ascii="標楷體" w:eastAsia="標楷體" w:hAnsi="標楷體" w:hint="eastAsia"/>
                <w:color w:val="000000" w:themeColor="text1"/>
              </w:rPr>
              <w:t>(三)</w:t>
            </w:r>
            <w:proofErr w:type="gramStart"/>
            <w:r w:rsidR="00EF536C" w:rsidRPr="00F16F8D">
              <w:rPr>
                <w:rFonts w:ascii="標楷體" w:eastAsia="標楷體" w:hAnsi="標楷體" w:hint="eastAsia"/>
                <w:color w:val="000000" w:themeColor="text1"/>
              </w:rPr>
              <w:t>附院特約</w:t>
            </w:r>
            <w:proofErr w:type="gramEnd"/>
            <w:r w:rsidR="00EF536C" w:rsidRPr="00F16F8D">
              <w:rPr>
                <w:rFonts w:ascii="標楷體" w:eastAsia="標楷體" w:hAnsi="標楷體" w:hint="eastAsia"/>
                <w:color w:val="000000" w:themeColor="text1"/>
              </w:rPr>
              <w:t>醫師:</w:t>
            </w:r>
            <w:r w:rsidR="00436182" w:rsidRPr="00F16F8D">
              <w:rPr>
                <w:rFonts w:ascii="標楷體" w:eastAsia="標楷體" w:hAnsi="標楷體" w:hint="eastAsia"/>
                <w:color w:val="000000" w:themeColor="text1"/>
              </w:rPr>
              <w:t>由所屬單位填寫車輛入校許可證申請(申請期限最長為2</w:t>
            </w:r>
          </w:p>
          <w:p w:rsidR="00EF536C" w:rsidRPr="00F16F8D" w:rsidRDefault="00436182" w:rsidP="00EF536C">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proofErr w:type="gramStart"/>
            <w:r w:rsidRPr="00F16F8D">
              <w:rPr>
                <w:rFonts w:ascii="標楷體" w:eastAsia="標楷體" w:hAnsi="標楷體" w:hint="eastAsia"/>
                <w:color w:val="000000" w:themeColor="text1"/>
              </w:rPr>
              <w:t>個</w:t>
            </w:r>
            <w:proofErr w:type="gramEnd"/>
            <w:r w:rsidRPr="00F16F8D">
              <w:rPr>
                <w:rFonts w:ascii="標楷體" w:eastAsia="標楷體" w:hAnsi="標楷體" w:hint="eastAsia"/>
                <w:color w:val="000000" w:themeColor="text1"/>
              </w:rPr>
              <w:t>月)，經核准後始得停車。</w:t>
            </w:r>
          </w:p>
          <w:p w:rsidR="007E445C" w:rsidRDefault="007E445C" w:rsidP="008A5F88">
            <w:pPr>
              <w:ind w:rightChars="-24" w:right="-58"/>
              <w:textDirection w:val="lrTbV"/>
              <w:rPr>
                <w:rFonts w:ascii="標楷體" w:eastAsia="標楷體" w:hAnsi="標楷體"/>
                <w:color w:val="000000" w:themeColor="text1"/>
              </w:rPr>
            </w:pPr>
            <w:bookmarkStart w:id="0" w:name="_GoBack"/>
            <w:bookmarkEnd w:id="0"/>
          </w:p>
          <w:p w:rsidR="00E121B0" w:rsidRPr="00F16F8D" w:rsidRDefault="00E121B0" w:rsidP="00EF536C">
            <w:pPr>
              <w:ind w:leftChars="-45" w:left="-108" w:rightChars="-24" w:right="-58"/>
              <w:textDirection w:val="lrTbV"/>
              <w:rPr>
                <w:rFonts w:ascii="標楷體" w:eastAsia="標楷體" w:hAnsi="標楷體"/>
                <w:color w:val="000000" w:themeColor="text1"/>
              </w:rPr>
            </w:pPr>
          </w:p>
          <w:p w:rsidR="000232F3" w:rsidRPr="00F16F8D" w:rsidRDefault="00A536AB" w:rsidP="000232F3">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lastRenderedPageBreak/>
              <w:t>七</w:t>
            </w:r>
            <w:r w:rsidR="000232F3" w:rsidRPr="00F16F8D">
              <w:rPr>
                <w:rFonts w:ascii="標楷體" w:eastAsia="標楷體" w:hAnsi="標楷體" w:hint="eastAsia"/>
                <w:color w:val="000000" w:themeColor="text1"/>
              </w:rPr>
              <w:t>、在校區如因駕駛人疏忽或不當行為，損及他人車輛或場內設施</w:t>
            </w:r>
            <w:r w:rsidR="00FE46C5" w:rsidRPr="00F16F8D">
              <w:rPr>
                <w:rFonts w:ascii="標楷體" w:eastAsia="標楷體" w:hAnsi="標楷體" w:hint="eastAsia"/>
                <w:color w:val="000000" w:themeColor="text1"/>
              </w:rPr>
              <w:t>、</w:t>
            </w:r>
            <w:r w:rsidR="000232F3" w:rsidRPr="00F16F8D">
              <w:rPr>
                <w:rFonts w:ascii="標楷體" w:eastAsia="標楷體" w:hAnsi="標楷體" w:hint="eastAsia"/>
                <w:color w:val="000000" w:themeColor="text1"/>
              </w:rPr>
              <w:t>傷及他人，</w:t>
            </w:r>
          </w:p>
          <w:p w:rsidR="009A5607" w:rsidRPr="00F16F8D" w:rsidRDefault="000232F3" w:rsidP="000232F3">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駕駛人及車主必須負責賠償及法律責任。</w:t>
            </w:r>
          </w:p>
          <w:p w:rsidR="00CA6615" w:rsidRPr="00F16F8D" w:rsidRDefault="00A536AB" w:rsidP="00585091">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八</w:t>
            </w:r>
            <w:r w:rsidR="000232F3" w:rsidRPr="00F16F8D">
              <w:rPr>
                <w:rFonts w:ascii="標楷體" w:eastAsia="標楷體" w:hAnsi="標楷體" w:hint="eastAsia"/>
                <w:color w:val="000000" w:themeColor="text1"/>
              </w:rPr>
              <w:t>、</w:t>
            </w:r>
            <w:r w:rsidR="00EF536C" w:rsidRPr="00F16F8D">
              <w:rPr>
                <w:rFonts w:ascii="標楷體" w:eastAsia="標楷體" w:hAnsi="標楷體" w:hint="eastAsia"/>
                <w:color w:val="000000" w:themeColor="text1"/>
              </w:rPr>
              <w:t>停車場內之車輛，因天然災害或人為因素遭受損害時，</w:t>
            </w:r>
            <w:r w:rsidR="00C34587" w:rsidRPr="00F16F8D">
              <w:rPr>
                <w:rFonts w:ascii="標楷體" w:eastAsia="標楷體" w:hAnsi="標楷體" w:hint="eastAsia"/>
                <w:color w:val="000000" w:themeColor="text1"/>
              </w:rPr>
              <w:t>本校</w:t>
            </w:r>
            <w:r w:rsidR="00585091" w:rsidRPr="00F16F8D">
              <w:rPr>
                <w:rFonts w:ascii="標楷體" w:eastAsia="標楷體" w:hAnsi="標楷體" w:hint="eastAsia"/>
                <w:color w:val="000000" w:themeColor="text1"/>
              </w:rPr>
              <w:t>概不</w:t>
            </w:r>
            <w:r w:rsidR="00EF536C" w:rsidRPr="00F16F8D">
              <w:rPr>
                <w:rFonts w:ascii="標楷體" w:eastAsia="標楷體" w:hAnsi="標楷體" w:hint="eastAsia"/>
                <w:color w:val="000000" w:themeColor="text1"/>
              </w:rPr>
              <w:t>負任</w:t>
            </w:r>
            <w:r w:rsidR="00585091" w:rsidRPr="00F16F8D">
              <w:rPr>
                <w:rFonts w:ascii="標楷體" w:eastAsia="標楷體" w:hAnsi="標楷體" w:hint="eastAsia"/>
                <w:color w:val="000000" w:themeColor="text1"/>
              </w:rPr>
              <w:t>何賠償</w:t>
            </w:r>
          </w:p>
          <w:p w:rsidR="00585091" w:rsidRDefault="00CA6615" w:rsidP="00C34587">
            <w:pPr>
              <w:ind w:leftChars="-45"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585091" w:rsidRPr="00F16F8D">
              <w:rPr>
                <w:rFonts w:ascii="標楷體" w:eastAsia="標楷體" w:hAnsi="標楷體" w:hint="eastAsia"/>
                <w:color w:val="000000" w:themeColor="text1"/>
              </w:rPr>
              <w:t>任。並請自行於72小時內處理車輛。</w:t>
            </w:r>
          </w:p>
          <w:p w:rsidR="00E92923" w:rsidRPr="00F16F8D" w:rsidRDefault="00E92923" w:rsidP="00C34587">
            <w:pPr>
              <w:ind w:leftChars="-45" w:left="-108" w:rightChars="-24" w:right="-58"/>
              <w:textDirection w:val="lrTbV"/>
              <w:rPr>
                <w:rFonts w:ascii="標楷體" w:eastAsia="標楷體" w:hAnsi="標楷體"/>
                <w:color w:val="000000" w:themeColor="text1"/>
              </w:rPr>
            </w:pPr>
          </w:p>
        </w:tc>
      </w:tr>
      <w:tr w:rsidR="00F16F8D" w:rsidRPr="00F16F8D" w:rsidTr="00F074F4">
        <w:trPr>
          <w:trHeight w:val="5104"/>
        </w:trPr>
        <w:tc>
          <w:tcPr>
            <w:tcW w:w="1134" w:type="dxa"/>
          </w:tcPr>
          <w:p w:rsidR="009A5607" w:rsidRPr="00F16F8D" w:rsidRDefault="00A536AB" w:rsidP="00A536AB">
            <w:pPr>
              <w:rPr>
                <w:rFonts w:ascii="標楷體" w:eastAsia="標楷體" w:hAnsi="標楷體"/>
                <w:color w:val="000000" w:themeColor="text1"/>
              </w:rPr>
            </w:pPr>
            <w:r w:rsidRPr="00F16F8D">
              <w:rPr>
                <w:rFonts w:ascii="標楷體" w:eastAsia="標楷體" w:hAnsi="標楷體" w:hint="eastAsia"/>
                <w:color w:val="000000" w:themeColor="text1"/>
              </w:rPr>
              <w:lastRenderedPageBreak/>
              <w:t>第</w:t>
            </w:r>
            <w:r w:rsidR="001A7561" w:rsidRPr="00F16F8D">
              <w:rPr>
                <w:rFonts w:ascii="標楷體" w:eastAsia="標楷體" w:hAnsi="標楷體" w:hint="eastAsia"/>
                <w:color w:val="000000" w:themeColor="text1"/>
              </w:rPr>
              <w:t>四</w:t>
            </w:r>
            <w:r w:rsidRPr="00F16F8D">
              <w:rPr>
                <w:rFonts w:ascii="標楷體" w:eastAsia="標楷體" w:hAnsi="標楷體" w:hint="eastAsia"/>
                <w:color w:val="000000" w:themeColor="text1"/>
              </w:rPr>
              <w:t>條</w:t>
            </w:r>
          </w:p>
        </w:tc>
        <w:tc>
          <w:tcPr>
            <w:tcW w:w="8600" w:type="dxa"/>
          </w:tcPr>
          <w:p w:rsidR="009A5607" w:rsidRPr="00F16F8D" w:rsidRDefault="009A5607" w:rsidP="009A5607">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停車證發放與使用方式：</w:t>
            </w:r>
          </w:p>
          <w:p w:rsidR="009A5607" w:rsidRPr="00F16F8D" w:rsidRDefault="009A5607" w:rsidP="009A5607">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一、本校教職員工生</w:t>
            </w:r>
            <w:r w:rsidR="00C34587" w:rsidRPr="00F16F8D">
              <w:rPr>
                <w:rFonts w:ascii="標楷體" w:eastAsia="標楷體" w:hAnsi="標楷體" w:hint="eastAsia"/>
                <w:color w:val="000000" w:themeColor="text1"/>
              </w:rPr>
              <w:t>之</w:t>
            </w:r>
            <w:r w:rsidRPr="00F16F8D">
              <w:rPr>
                <w:rFonts w:ascii="標楷體" w:eastAsia="標楷體" w:hAnsi="標楷體" w:hint="eastAsia"/>
                <w:color w:val="000000" w:themeColor="text1"/>
              </w:rPr>
              <w:t>車輛應依規定每學年申請停車證乙張。(每種類車輛限</w:t>
            </w:r>
            <w:r w:rsidR="00436182" w:rsidRPr="00F16F8D">
              <w:rPr>
                <w:rFonts w:ascii="標楷體" w:eastAsia="標楷體" w:hAnsi="標楷體" w:hint="eastAsia"/>
                <w:color w:val="000000" w:themeColor="text1"/>
              </w:rPr>
              <w:t>申請</w:t>
            </w:r>
          </w:p>
          <w:p w:rsidR="009A5607" w:rsidRPr="00F16F8D" w:rsidRDefault="009A5607" w:rsidP="009A5607">
            <w:pPr>
              <w:ind w:left="-108"/>
              <w:jc w:val="both"/>
              <w:textDirection w:val="lrTbV"/>
              <w:rPr>
                <w:rFonts w:ascii="標楷體" w:eastAsia="標楷體" w:hAnsi="標楷體"/>
                <w:color w:val="000000" w:themeColor="text1"/>
              </w:rPr>
            </w:pPr>
            <w:r w:rsidRPr="00F16F8D">
              <w:rPr>
                <w:rFonts w:ascii="標楷體" w:eastAsia="標楷體" w:hAnsi="標楷體"/>
                <w:color w:val="000000" w:themeColor="text1"/>
              </w:rPr>
              <w:t xml:space="preserve">    </w:t>
            </w:r>
            <w:r w:rsidRPr="00F16F8D">
              <w:rPr>
                <w:rFonts w:ascii="標楷體" w:eastAsia="標楷體" w:hAnsi="標楷體" w:hint="eastAsia"/>
                <w:color w:val="000000" w:themeColor="text1"/>
              </w:rPr>
              <w:t>乙張)</w:t>
            </w:r>
          </w:p>
          <w:p w:rsidR="009A5607" w:rsidRPr="00F16F8D" w:rsidRDefault="009A5607" w:rsidP="009A5607">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二、汽車停車</w:t>
            </w:r>
            <w:proofErr w:type="gramStart"/>
            <w:r w:rsidRPr="00F16F8D">
              <w:rPr>
                <w:rFonts w:ascii="標楷體" w:eastAsia="標楷體" w:hAnsi="標楷體" w:hint="eastAsia"/>
                <w:color w:val="000000" w:themeColor="text1"/>
              </w:rPr>
              <w:t>證請置</w:t>
            </w:r>
            <w:proofErr w:type="gramEnd"/>
            <w:r w:rsidRPr="00F16F8D">
              <w:rPr>
                <w:rFonts w:ascii="標楷體" w:eastAsia="標楷體" w:hAnsi="標楷體" w:hint="eastAsia"/>
                <w:color w:val="000000" w:themeColor="text1"/>
              </w:rPr>
              <w:t>於</w:t>
            </w:r>
            <w:r w:rsidR="00C34587" w:rsidRPr="00F16F8D">
              <w:rPr>
                <w:rFonts w:ascii="標楷體" w:eastAsia="標楷體" w:hAnsi="標楷體" w:hint="eastAsia"/>
                <w:color w:val="000000" w:themeColor="text1"/>
              </w:rPr>
              <w:t>副駕駛座前</w:t>
            </w:r>
            <w:r w:rsidRPr="00F16F8D">
              <w:rPr>
                <w:rFonts w:ascii="標楷體" w:eastAsia="標楷體" w:hAnsi="標楷體" w:hint="eastAsia"/>
                <w:color w:val="000000" w:themeColor="text1"/>
              </w:rPr>
              <w:t>擋風玻璃前</w:t>
            </w:r>
            <w:r w:rsidR="00C94112" w:rsidRPr="00F16F8D">
              <w:rPr>
                <w:rFonts w:ascii="標楷體" w:eastAsia="標楷體" w:hAnsi="標楷體" w:hint="eastAsia"/>
                <w:color w:val="000000" w:themeColor="text1"/>
              </w:rPr>
              <w:t>右</w:t>
            </w:r>
            <w:r w:rsidR="00C34587" w:rsidRPr="00F16F8D">
              <w:rPr>
                <w:rFonts w:ascii="標楷體" w:eastAsia="標楷體" w:hAnsi="標楷體" w:hint="eastAsia"/>
                <w:color w:val="000000" w:themeColor="text1"/>
              </w:rPr>
              <w:t>下方處，機車則貼於車輛前左方</w:t>
            </w:r>
            <w:r w:rsidRPr="00F16F8D">
              <w:rPr>
                <w:rFonts w:ascii="標楷體" w:eastAsia="標楷體" w:hAnsi="標楷體" w:hint="eastAsia"/>
                <w:color w:val="000000" w:themeColor="text1"/>
              </w:rPr>
              <w:t>。</w:t>
            </w:r>
          </w:p>
          <w:p w:rsidR="00C94112" w:rsidRPr="00F16F8D" w:rsidRDefault="009A5607" w:rsidP="009A5607">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三、</w:t>
            </w:r>
            <w:proofErr w:type="gramStart"/>
            <w:r w:rsidRPr="00F16F8D">
              <w:rPr>
                <w:rFonts w:ascii="標楷體" w:eastAsia="標楷體" w:hAnsi="標楷體" w:hint="eastAsia"/>
                <w:color w:val="000000" w:themeColor="text1"/>
              </w:rPr>
              <w:t>停車證僅</w:t>
            </w:r>
            <w:r w:rsidR="00C34587" w:rsidRPr="00F16F8D">
              <w:rPr>
                <w:rFonts w:ascii="標楷體" w:eastAsia="標楷體" w:hAnsi="標楷體" w:hint="eastAsia"/>
                <w:color w:val="000000" w:themeColor="text1"/>
              </w:rPr>
              <w:t>提供</w:t>
            </w:r>
            <w:proofErr w:type="gramEnd"/>
            <w:r w:rsidRPr="00F16F8D">
              <w:rPr>
                <w:rFonts w:ascii="標楷體" w:eastAsia="標楷體" w:hAnsi="標楷體" w:hint="eastAsia"/>
                <w:color w:val="000000" w:themeColor="text1"/>
              </w:rPr>
              <w:t>該車輛在本校通行與停放。本校</w:t>
            </w:r>
            <w:r w:rsidR="00D31A95" w:rsidRPr="00F16F8D">
              <w:rPr>
                <w:rFonts w:ascii="標楷體" w:eastAsia="標楷體" w:hAnsi="標楷體" w:hint="eastAsia"/>
                <w:color w:val="000000" w:themeColor="text1"/>
              </w:rPr>
              <w:t>停車場</w:t>
            </w:r>
            <w:r w:rsidRPr="00F16F8D">
              <w:rPr>
                <w:rFonts w:ascii="標楷體" w:eastAsia="標楷體" w:hAnsi="標楷體" w:hint="eastAsia"/>
                <w:color w:val="000000" w:themeColor="text1"/>
              </w:rPr>
              <w:t>僅供車輛停放，</w:t>
            </w:r>
            <w:r w:rsidR="00436182" w:rsidRPr="00F16F8D">
              <w:rPr>
                <w:rFonts w:ascii="標楷體" w:eastAsia="標楷體" w:hAnsi="標楷體" w:hint="eastAsia"/>
                <w:color w:val="000000" w:themeColor="text1"/>
              </w:rPr>
              <w:t>不負保</w:t>
            </w:r>
          </w:p>
          <w:p w:rsidR="009A5607" w:rsidRPr="00F16F8D" w:rsidRDefault="00C94112" w:rsidP="009A5607">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9A5607" w:rsidRPr="00F16F8D">
              <w:rPr>
                <w:rFonts w:ascii="標楷體" w:eastAsia="標楷體" w:hAnsi="標楷體" w:hint="eastAsia"/>
                <w:color w:val="000000" w:themeColor="text1"/>
              </w:rPr>
              <w:t>管責任。凡重要物品必須自行保管。</w:t>
            </w:r>
          </w:p>
          <w:p w:rsidR="009A5607" w:rsidRPr="00F16F8D" w:rsidRDefault="009A5607" w:rsidP="009A5607">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四、本校得根據停車位數目及其他因素考量限制發給各種車輛停車證，車輛停車</w:t>
            </w:r>
          </w:p>
          <w:p w:rsidR="009A5607" w:rsidRPr="00F16F8D" w:rsidRDefault="009A5607" w:rsidP="009A5607">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證發給總數及分配方式，由</w:t>
            </w:r>
            <w:r w:rsidR="001F24DF" w:rsidRPr="00F16F8D">
              <w:rPr>
                <w:rFonts w:ascii="標楷體" w:eastAsia="標楷體" w:hAnsi="標楷體" w:hint="eastAsia"/>
                <w:color w:val="000000" w:themeColor="text1"/>
              </w:rPr>
              <w:t>總務處</w:t>
            </w:r>
            <w:proofErr w:type="gramStart"/>
            <w:r w:rsidRPr="00F16F8D">
              <w:rPr>
                <w:rFonts w:ascii="標楷體" w:eastAsia="標楷體" w:hAnsi="標楷體" w:hint="eastAsia"/>
                <w:color w:val="000000" w:themeColor="text1"/>
              </w:rPr>
              <w:t>事務組訂定</w:t>
            </w:r>
            <w:proofErr w:type="gramEnd"/>
            <w:r w:rsidRPr="00F16F8D">
              <w:rPr>
                <w:rFonts w:ascii="標楷體" w:eastAsia="標楷體" w:hAnsi="標楷體" w:hint="eastAsia"/>
                <w:color w:val="000000" w:themeColor="text1"/>
              </w:rPr>
              <w:t>及公告通知。</w:t>
            </w:r>
          </w:p>
          <w:p w:rsidR="00C34587" w:rsidRPr="00F16F8D" w:rsidRDefault="009A5607" w:rsidP="009A5607">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五、車輛</w:t>
            </w:r>
            <w:proofErr w:type="gramStart"/>
            <w:r w:rsidRPr="00F16F8D">
              <w:rPr>
                <w:rFonts w:ascii="標楷體" w:eastAsia="標楷體" w:hAnsi="標楷體" w:hint="eastAsia"/>
                <w:color w:val="000000" w:themeColor="text1"/>
              </w:rPr>
              <w:t>停車證限原</w:t>
            </w:r>
            <w:proofErr w:type="gramEnd"/>
            <w:r w:rsidRPr="00F16F8D">
              <w:rPr>
                <w:rFonts w:ascii="標楷體" w:eastAsia="標楷體" w:hAnsi="標楷體" w:hint="eastAsia"/>
                <w:color w:val="000000" w:themeColor="text1"/>
              </w:rPr>
              <w:t>申請車輛</w:t>
            </w:r>
            <w:r w:rsidR="00C34587" w:rsidRPr="00F16F8D">
              <w:rPr>
                <w:rFonts w:ascii="標楷體" w:eastAsia="標楷體" w:hAnsi="標楷體" w:hint="eastAsia"/>
                <w:color w:val="000000" w:themeColor="text1"/>
              </w:rPr>
              <w:t>依</w:t>
            </w:r>
            <w:r w:rsidRPr="00F16F8D">
              <w:rPr>
                <w:rFonts w:ascii="標楷體" w:eastAsia="標楷體" w:hAnsi="標楷體" w:hint="eastAsia"/>
                <w:color w:val="000000" w:themeColor="text1"/>
              </w:rPr>
              <w:t>規定使用，偽造、冒用、偷竊或轉借</w:t>
            </w:r>
            <w:r w:rsidR="00C34587" w:rsidRPr="00F16F8D">
              <w:rPr>
                <w:rFonts w:ascii="標楷體" w:eastAsia="標楷體" w:hAnsi="標楷體" w:hint="eastAsia"/>
                <w:color w:val="000000" w:themeColor="text1"/>
              </w:rPr>
              <w:t>者</w:t>
            </w:r>
            <w:r w:rsidRPr="00F16F8D">
              <w:rPr>
                <w:rFonts w:ascii="標楷體" w:eastAsia="標楷體" w:hAnsi="標楷體" w:hint="eastAsia"/>
                <w:color w:val="000000" w:themeColor="text1"/>
              </w:rPr>
              <w:t>無效，並追</w:t>
            </w:r>
          </w:p>
          <w:p w:rsidR="00C34587" w:rsidRPr="00F16F8D" w:rsidRDefault="00C34587" w:rsidP="00C34587">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9A5607" w:rsidRPr="00F16F8D">
              <w:rPr>
                <w:rFonts w:ascii="標楷體" w:eastAsia="標楷體" w:hAnsi="標楷體" w:hint="eastAsia"/>
                <w:color w:val="000000" w:themeColor="text1"/>
              </w:rPr>
              <w:t>究申請人及使用人責任，原申請人離職或離校時</w:t>
            </w:r>
            <w:proofErr w:type="gramStart"/>
            <w:r w:rsidR="009A5607" w:rsidRPr="00F16F8D">
              <w:rPr>
                <w:rFonts w:ascii="標楷體" w:eastAsia="標楷體" w:hAnsi="標楷體" w:hint="eastAsia"/>
                <w:color w:val="000000" w:themeColor="text1"/>
              </w:rPr>
              <w:t>停車證即失效</w:t>
            </w:r>
            <w:proofErr w:type="gramEnd"/>
            <w:r w:rsidR="009A5607" w:rsidRPr="00F16F8D">
              <w:rPr>
                <w:rFonts w:ascii="標楷體" w:eastAsia="標楷體" w:hAnsi="標楷體" w:hint="eastAsia"/>
                <w:color w:val="000000" w:themeColor="text1"/>
              </w:rPr>
              <w:t>。車輛停車證如</w:t>
            </w:r>
          </w:p>
          <w:p w:rsidR="009A5607" w:rsidRPr="00F16F8D" w:rsidRDefault="00C34587" w:rsidP="00C34587">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9A5607" w:rsidRPr="00F16F8D">
              <w:rPr>
                <w:rFonts w:ascii="標楷體" w:eastAsia="標楷體" w:hAnsi="標楷體" w:hint="eastAsia"/>
                <w:color w:val="000000" w:themeColor="text1"/>
              </w:rPr>
              <w:t>有遺失，原申請人得在簽具切結書後，另行繳費申領新車輛停車證。</w:t>
            </w:r>
          </w:p>
          <w:p w:rsidR="00F279DA" w:rsidRPr="00F16F8D" w:rsidRDefault="00F279DA" w:rsidP="00C34587">
            <w:pPr>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六、場地外借，依借用單位性質及其所需停車位數量得由總務處事務組考量實際</w:t>
            </w:r>
          </w:p>
          <w:p w:rsidR="009A5607" w:rsidRPr="00F16F8D" w:rsidRDefault="00F279DA" w:rsidP="00F279DA">
            <w:pPr>
              <w:tabs>
                <w:tab w:val="left" w:pos="213"/>
              </w:tabs>
              <w:ind w:left="-108"/>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9A5607" w:rsidRPr="00F16F8D">
              <w:rPr>
                <w:rFonts w:ascii="標楷體" w:eastAsia="標楷體" w:hAnsi="標楷體" w:hint="eastAsia"/>
                <w:color w:val="000000" w:themeColor="text1"/>
              </w:rPr>
              <w:t>情形核定，如確有需要，得設定臨時停車位。</w:t>
            </w:r>
          </w:p>
        </w:tc>
      </w:tr>
      <w:tr w:rsidR="00F16F8D" w:rsidRPr="00F16F8D" w:rsidTr="00F074F4">
        <w:trPr>
          <w:trHeight w:val="4380"/>
        </w:trPr>
        <w:tc>
          <w:tcPr>
            <w:tcW w:w="1134" w:type="dxa"/>
          </w:tcPr>
          <w:p w:rsidR="00EC0738" w:rsidRPr="00F16F8D" w:rsidRDefault="00A536AB">
            <w:pPr>
              <w:rPr>
                <w:rFonts w:ascii="標楷體" w:eastAsia="標楷體" w:hAnsi="標楷體"/>
                <w:color w:val="000000" w:themeColor="text1"/>
              </w:rPr>
            </w:pPr>
            <w:r w:rsidRPr="00F16F8D">
              <w:rPr>
                <w:rFonts w:ascii="標楷體" w:eastAsia="標楷體" w:hAnsi="標楷體" w:hint="eastAsia"/>
                <w:color w:val="000000" w:themeColor="text1"/>
              </w:rPr>
              <w:t>第</w:t>
            </w:r>
            <w:r w:rsidR="001A7561" w:rsidRPr="00F16F8D">
              <w:rPr>
                <w:rFonts w:ascii="標楷體" w:eastAsia="標楷體" w:hAnsi="標楷體" w:hint="eastAsia"/>
                <w:color w:val="000000" w:themeColor="text1"/>
              </w:rPr>
              <w:t>五</w:t>
            </w:r>
            <w:r w:rsidR="00EC0738" w:rsidRPr="00F16F8D">
              <w:rPr>
                <w:rFonts w:ascii="標楷體" w:eastAsia="標楷體" w:hAnsi="標楷體" w:hint="eastAsia"/>
                <w:color w:val="000000" w:themeColor="text1"/>
              </w:rPr>
              <w:t>條</w:t>
            </w:r>
          </w:p>
        </w:tc>
        <w:tc>
          <w:tcPr>
            <w:tcW w:w="8600" w:type="dxa"/>
          </w:tcPr>
          <w:p w:rsidR="00EC0738" w:rsidRPr="00F16F8D" w:rsidRDefault="00EC0738" w:rsidP="00EC0738">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違規車輛處理：</w:t>
            </w:r>
          </w:p>
          <w:p w:rsidR="008E0951" w:rsidRPr="00F16F8D" w:rsidRDefault="00EC0738" w:rsidP="00EC0738">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一、</w:t>
            </w:r>
            <w:r w:rsidR="008E0951" w:rsidRPr="00F16F8D">
              <w:rPr>
                <w:rFonts w:ascii="標楷體" w:eastAsia="標楷體" w:hAnsi="標楷體" w:hint="eastAsia"/>
                <w:color w:val="000000" w:themeColor="text1"/>
              </w:rPr>
              <w:t>車輛未依規定停放、無證車輛</w:t>
            </w:r>
            <w:proofErr w:type="gramStart"/>
            <w:r w:rsidR="008E0951" w:rsidRPr="00F16F8D">
              <w:rPr>
                <w:rFonts w:ascii="標楷體" w:eastAsia="標楷體" w:hAnsi="標楷體" w:hint="eastAsia"/>
                <w:color w:val="000000" w:themeColor="text1"/>
              </w:rPr>
              <w:t>（</w:t>
            </w:r>
            <w:proofErr w:type="gramEnd"/>
            <w:r w:rsidRPr="00F16F8D">
              <w:rPr>
                <w:rFonts w:ascii="標楷體" w:eastAsia="標楷體" w:hAnsi="標楷體" w:hint="eastAsia"/>
                <w:color w:val="000000" w:themeColor="text1"/>
              </w:rPr>
              <w:t>含失效、未</w:t>
            </w:r>
            <w:r w:rsidR="008E0951" w:rsidRPr="00F16F8D">
              <w:rPr>
                <w:rFonts w:ascii="標楷體" w:eastAsia="標楷體" w:hAnsi="標楷體" w:hint="eastAsia"/>
                <w:color w:val="000000" w:themeColor="text1"/>
              </w:rPr>
              <w:t>將停車證貼於明顯處</w:t>
            </w:r>
            <w:r w:rsidRPr="00F16F8D">
              <w:rPr>
                <w:rFonts w:ascii="標楷體" w:eastAsia="標楷體" w:hAnsi="標楷體" w:hint="eastAsia"/>
                <w:color w:val="000000" w:themeColor="text1"/>
              </w:rPr>
              <w:t>、未辦理車</w:t>
            </w:r>
          </w:p>
          <w:p w:rsidR="00B16A05" w:rsidRPr="00F16F8D" w:rsidRDefault="008E0951" w:rsidP="008E0951">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proofErr w:type="gramStart"/>
            <w:r w:rsidR="00EC0738" w:rsidRPr="00F16F8D">
              <w:rPr>
                <w:rFonts w:ascii="標楷體" w:eastAsia="標楷體" w:hAnsi="標楷體" w:hint="eastAsia"/>
                <w:color w:val="000000" w:themeColor="text1"/>
              </w:rPr>
              <w:t>輛入校</w:t>
            </w:r>
            <w:proofErr w:type="gramEnd"/>
            <w:r w:rsidR="00EC0738" w:rsidRPr="00F16F8D">
              <w:rPr>
                <w:rFonts w:ascii="標楷體" w:eastAsia="標楷體" w:hAnsi="標楷體" w:hint="eastAsia"/>
                <w:color w:val="000000" w:themeColor="text1"/>
              </w:rPr>
              <w:t>許可證者</w:t>
            </w:r>
            <w:proofErr w:type="gramStart"/>
            <w:r w:rsidR="00EC0738" w:rsidRPr="00F16F8D">
              <w:rPr>
                <w:rFonts w:ascii="標楷體" w:eastAsia="標楷體" w:hAnsi="標楷體" w:hint="eastAsia"/>
                <w:color w:val="000000" w:themeColor="text1"/>
              </w:rPr>
              <w:t>）</w:t>
            </w:r>
            <w:proofErr w:type="gramEnd"/>
            <w:r w:rsidR="00EC0738" w:rsidRPr="00F16F8D">
              <w:rPr>
                <w:rFonts w:ascii="標楷體" w:eastAsia="標楷體" w:hAnsi="標楷體" w:hint="eastAsia"/>
                <w:color w:val="000000" w:themeColor="text1"/>
              </w:rPr>
              <w:t>、</w:t>
            </w:r>
            <w:proofErr w:type="gramStart"/>
            <w:r w:rsidR="00EC0738" w:rsidRPr="00F16F8D">
              <w:rPr>
                <w:rFonts w:ascii="標楷體" w:eastAsia="標楷體" w:hAnsi="標楷體" w:hint="eastAsia"/>
                <w:color w:val="000000" w:themeColor="text1"/>
              </w:rPr>
              <w:t>斜停</w:t>
            </w:r>
            <w:r w:rsidRPr="00F16F8D">
              <w:rPr>
                <w:rFonts w:ascii="標楷體" w:eastAsia="標楷體" w:hAnsi="標楷體" w:hint="eastAsia"/>
                <w:color w:val="000000" w:themeColor="text1"/>
              </w:rPr>
              <w:t>超出</w:t>
            </w:r>
            <w:proofErr w:type="gramEnd"/>
            <w:r w:rsidRPr="00F16F8D">
              <w:rPr>
                <w:rFonts w:ascii="標楷體" w:eastAsia="標楷體" w:hAnsi="標楷體" w:hint="eastAsia"/>
                <w:color w:val="000000" w:themeColor="text1"/>
              </w:rPr>
              <w:t>停車格以外</w:t>
            </w:r>
            <w:r w:rsidR="00B16A05" w:rsidRPr="00F16F8D">
              <w:rPr>
                <w:rFonts w:ascii="標楷體" w:eastAsia="標楷體" w:hAnsi="標楷體" w:hint="eastAsia"/>
                <w:color w:val="000000" w:themeColor="text1"/>
              </w:rPr>
              <w:t>停車、或在</w:t>
            </w:r>
            <w:r w:rsidR="00F279DA" w:rsidRPr="00F16F8D">
              <w:rPr>
                <w:rFonts w:ascii="標楷體" w:eastAsia="標楷體" w:hAnsi="標楷體" w:hint="eastAsia"/>
                <w:color w:val="000000" w:themeColor="text1"/>
              </w:rPr>
              <w:t>校園內超</w:t>
            </w:r>
            <w:r w:rsidR="00B16A05" w:rsidRPr="00F16F8D">
              <w:rPr>
                <w:rFonts w:ascii="標楷體" w:eastAsia="標楷體" w:hAnsi="標楷體" w:hint="eastAsia"/>
                <w:color w:val="000000" w:themeColor="text1"/>
              </w:rPr>
              <w:t>速行駛及</w:t>
            </w:r>
            <w:r w:rsidR="00EC0738" w:rsidRPr="00F16F8D">
              <w:rPr>
                <w:rFonts w:ascii="標楷體" w:eastAsia="標楷體" w:hAnsi="標楷體" w:hint="eastAsia"/>
                <w:color w:val="000000" w:themeColor="text1"/>
              </w:rPr>
              <w:t>擋住</w:t>
            </w:r>
          </w:p>
          <w:p w:rsidR="00EC0738" w:rsidRPr="00F16F8D" w:rsidRDefault="00B16A05" w:rsidP="008E0951">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proofErr w:type="gramStart"/>
            <w:r w:rsidR="00EC0738" w:rsidRPr="00F16F8D">
              <w:rPr>
                <w:rFonts w:ascii="標楷體" w:eastAsia="標楷體" w:hAnsi="標楷體" w:hint="eastAsia"/>
                <w:color w:val="000000" w:themeColor="text1"/>
              </w:rPr>
              <w:t>通道均屬違規</w:t>
            </w:r>
            <w:proofErr w:type="gramEnd"/>
            <w:r w:rsidR="00EC0738" w:rsidRPr="00F16F8D">
              <w:rPr>
                <w:rFonts w:ascii="標楷體" w:eastAsia="標楷體" w:hAnsi="標楷體" w:hint="eastAsia"/>
                <w:color w:val="000000" w:themeColor="text1"/>
              </w:rPr>
              <w:t>。</w:t>
            </w:r>
          </w:p>
          <w:p w:rsidR="00F279DA" w:rsidRPr="00F16F8D" w:rsidRDefault="00EC0738" w:rsidP="00F279DA">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二、</w:t>
            </w:r>
            <w:r w:rsidR="00B16A05" w:rsidRPr="00F16F8D">
              <w:rPr>
                <w:rFonts w:ascii="標楷體" w:eastAsia="標楷體" w:hAnsi="標楷體" w:hint="eastAsia"/>
                <w:color w:val="000000" w:themeColor="text1"/>
              </w:rPr>
              <w:t>對</w:t>
            </w:r>
            <w:r w:rsidRPr="00F16F8D">
              <w:rPr>
                <w:rFonts w:ascii="標楷體" w:eastAsia="標楷體" w:hAnsi="標楷體" w:hint="eastAsia"/>
                <w:color w:val="000000" w:themeColor="text1"/>
              </w:rPr>
              <w:t>違規車輛</w:t>
            </w:r>
            <w:r w:rsidR="00B16A05" w:rsidRPr="00F16F8D">
              <w:rPr>
                <w:rFonts w:ascii="標楷體" w:eastAsia="標楷體" w:hAnsi="標楷體" w:hint="eastAsia"/>
                <w:color w:val="000000" w:themeColor="text1"/>
              </w:rPr>
              <w:t>本校得連續處理，先</w:t>
            </w:r>
            <w:r w:rsidR="00F279DA" w:rsidRPr="00F16F8D">
              <w:rPr>
                <w:rFonts w:ascii="標楷體" w:eastAsia="標楷體" w:hAnsi="標楷體" w:hint="eastAsia"/>
                <w:color w:val="000000" w:themeColor="text1"/>
              </w:rPr>
              <w:t>行</w:t>
            </w:r>
            <w:r w:rsidR="00B16A05" w:rsidRPr="00F16F8D">
              <w:rPr>
                <w:rFonts w:ascii="標楷體" w:eastAsia="標楷體" w:hAnsi="標楷體" w:hint="eastAsia"/>
                <w:color w:val="000000" w:themeColor="text1"/>
              </w:rPr>
              <w:t>張貼勸告單</w:t>
            </w:r>
            <w:r w:rsidR="00F279DA" w:rsidRPr="00F16F8D">
              <w:rPr>
                <w:rFonts w:ascii="標楷體" w:eastAsia="標楷體" w:hAnsi="標楷體" w:hint="eastAsia"/>
                <w:color w:val="000000" w:themeColor="text1"/>
              </w:rPr>
              <w:t>並連絡車主</w:t>
            </w:r>
            <w:r w:rsidR="00B16A05" w:rsidRPr="00F16F8D">
              <w:rPr>
                <w:rFonts w:ascii="標楷體" w:eastAsia="標楷體" w:hAnsi="標楷體" w:hint="eastAsia"/>
                <w:color w:val="000000" w:themeColor="text1"/>
              </w:rPr>
              <w:t>，</w:t>
            </w:r>
            <w:r w:rsidR="00F279DA" w:rsidRPr="00F16F8D">
              <w:rPr>
                <w:rFonts w:ascii="標楷體" w:eastAsia="標楷體" w:hAnsi="標楷體" w:hint="eastAsia"/>
                <w:color w:val="000000" w:themeColor="text1"/>
              </w:rPr>
              <w:t>如</w:t>
            </w:r>
            <w:r w:rsidR="00B16A05" w:rsidRPr="00F16F8D">
              <w:rPr>
                <w:rFonts w:ascii="標楷體" w:eastAsia="標楷體" w:hAnsi="標楷體" w:hint="eastAsia"/>
                <w:color w:val="000000" w:themeColor="text1"/>
              </w:rPr>
              <w:t>1</w:t>
            </w:r>
            <w:r w:rsidR="00F279DA" w:rsidRPr="00F16F8D">
              <w:rPr>
                <w:rFonts w:ascii="標楷體" w:eastAsia="標楷體" w:hAnsi="標楷體" w:hint="eastAsia"/>
                <w:color w:val="000000" w:themeColor="text1"/>
              </w:rPr>
              <w:t>0分鐘內</w:t>
            </w:r>
            <w:r w:rsidR="00B16A05" w:rsidRPr="00F16F8D">
              <w:rPr>
                <w:rFonts w:ascii="標楷體" w:eastAsia="標楷體" w:hAnsi="標楷體" w:hint="eastAsia"/>
                <w:color w:val="000000" w:themeColor="text1"/>
              </w:rPr>
              <w:t>未</w:t>
            </w:r>
            <w:r w:rsidR="00F279DA" w:rsidRPr="00F16F8D">
              <w:rPr>
                <w:rFonts w:ascii="標楷體" w:eastAsia="標楷體" w:hAnsi="標楷體" w:hint="eastAsia"/>
                <w:color w:val="000000" w:themeColor="text1"/>
              </w:rPr>
              <w:t>來</w:t>
            </w:r>
          </w:p>
          <w:p w:rsidR="00EC0738" w:rsidRPr="00F16F8D" w:rsidRDefault="00F279DA" w:rsidP="00F279DA">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依車者，則</w:t>
            </w:r>
            <w:r w:rsidR="00B16A05" w:rsidRPr="00F16F8D">
              <w:rPr>
                <w:rFonts w:ascii="標楷體" w:eastAsia="標楷體" w:hAnsi="標楷體" w:hint="eastAsia"/>
                <w:color w:val="000000" w:themeColor="text1"/>
              </w:rPr>
              <w:t>逕行上鎖及</w:t>
            </w:r>
            <w:r w:rsidR="00EC0738" w:rsidRPr="00F16F8D">
              <w:rPr>
                <w:rFonts w:ascii="標楷體" w:eastAsia="標楷體" w:hAnsi="標楷體" w:hint="eastAsia"/>
                <w:color w:val="000000" w:themeColor="text1"/>
              </w:rPr>
              <w:t>拍照存證</w:t>
            </w:r>
            <w:r w:rsidRPr="00F16F8D">
              <w:rPr>
                <w:rFonts w:ascii="標楷體" w:eastAsia="標楷體" w:hAnsi="標楷體" w:hint="eastAsia"/>
                <w:color w:val="000000" w:themeColor="text1"/>
              </w:rPr>
              <w:t>，1小時後未離開者將開立違規取締單</w:t>
            </w:r>
            <w:r w:rsidR="00EC0738" w:rsidRPr="00F16F8D">
              <w:rPr>
                <w:rFonts w:ascii="標楷體" w:eastAsia="標楷體" w:hAnsi="標楷體" w:hint="eastAsia"/>
                <w:color w:val="000000" w:themeColor="text1"/>
              </w:rPr>
              <w:t>。</w:t>
            </w:r>
          </w:p>
          <w:p w:rsidR="00F279DA" w:rsidRPr="00F16F8D" w:rsidRDefault="00B16A05" w:rsidP="00B16A05">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三、不聽勸止且繼續</w:t>
            </w:r>
            <w:proofErr w:type="gramStart"/>
            <w:r w:rsidRPr="00F16F8D">
              <w:rPr>
                <w:rFonts w:ascii="標楷體" w:eastAsia="標楷體" w:hAnsi="標楷體" w:hint="eastAsia"/>
                <w:color w:val="000000" w:themeColor="text1"/>
              </w:rPr>
              <w:t>違停者</w:t>
            </w:r>
            <w:proofErr w:type="gramEnd"/>
            <w:r w:rsidRPr="00F16F8D">
              <w:rPr>
                <w:rFonts w:ascii="標楷體" w:eastAsia="標楷體" w:hAnsi="標楷體" w:hint="eastAsia"/>
                <w:color w:val="000000" w:themeColor="text1"/>
              </w:rPr>
              <w:t>，經</w:t>
            </w:r>
            <w:r w:rsidR="00F279DA" w:rsidRPr="00F16F8D">
              <w:rPr>
                <w:rFonts w:ascii="標楷體" w:eastAsia="標楷體" w:hAnsi="標楷體" w:hint="eastAsia"/>
                <w:color w:val="000000" w:themeColor="text1"/>
              </w:rPr>
              <w:t>再次查獲</w:t>
            </w:r>
            <w:r w:rsidRPr="00F16F8D">
              <w:rPr>
                <w:rFonts w:ascii="標楷體" w:eastAsia="標楷體" w:hAnsi="標楷體" w:hint="eastAsia"/>
                <w:color w:val="000000" w:themeColor="text1"/>
              </w:rPr>
              <w:t>則取消其停車資格並停止下學年度之申</w:t>
            </w:r>
          </w:p>
          <w:p w:rsidR="00B16A05" w:rsidRPr="00F16F8D" w:rsidRDefault="00F279DA" w:rsidP="00B16A05">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B16A05" w:rsidRPr="00F16F8D">
              <w:rPr>
                <w:rFonts w:ascii="標楷體" w:eastAsia="標楷體" w:hAnsi="標楷體" w:hint="eastAsia"/>
                <w:color w:val="000000" w:themeColor="text1"/>
              </w:rPr>
              <w:t>請權利。</w:t>
            </w:r>
          </w:p>
          <w:p w:rsidR="00F279DA" w:rsidRPr="00F16F8D" w:rsidRDefault="00B16A05" w:rsidP="00B16A05">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四、凡未申請車輛許可證，任意佔用停車位者，經發現均逕行上鎖</w:t>
            </w:r>
            <w:r w:rsidR="00F279DA" w:rsidRPr="00F16F8D">
              <w:rPr>
                <w:rFonts w:ascii="標楷體" w:eastAsia="標楷體" w:hAnsi="標楷體" w:hint="eastAsia"/>
                <w:color w:val="000000" w:themeColor="text1"/>
              </w:rPr>
              <w:t>，情節嚴重者</w:t>
            </w:r>
          </w:p>
          <w:p w:rsidR="00B16A05" w:rsidRPr="00F16F8D" w:rsidRDefault="00F279DA" w:rsidP="00B16A05">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將禁</w:t>
            </w:r>
            <w:r w:rsidR="00B16A05" w:rsidRPr="00F16F8D">
              <w:rPr>
                <w:rFonts w:ascii="標楷體" w:eastAsia="標楷體" w:hAnsi="標楷體" w:hint="eastAsia"/>
                <w:color w:val="000000" w:themeColor="text1"/>
              </w:rPr>
              <w:t>止其再度入校。</w:t>
            </w:r>
          </w:p>
          <w:p w:rsidR="0044361E" w:rsidRPr="00F16F8D" w:rsidRDefault="00B16A05" w:rsidP="0044361E">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五</w:t>
            </w:r>
            <w:r w:rsidR="0044361E" w:rsidRPr="00F16F8D">
              <w:rPr>
                <w:rFonts w:ascii="標楷體" w:eastAsia="標楷體" w:hAnsi="標楷體" w:hint="eastAsia"/>
                <w:color w:val="000000" w:themeColor="text1"/>
              </w:rPr>
              <w:t>、停</w:t>
            </w:r>
            <w:r w:rsidR="006C562F" w:rsidRPr="00F16F8D">
              <w:rPr>
                <w:rFonts w:ascii="標楷體" w:eastAsia="標楷體" w:hAnsi="標楷體" w:hint="eastAsia"/>
                <w:color w:val="000000" w:themeColor="text1"/>
              </w:rPr>
              <w:t>放車輛嚴重妨礙通道者，將直接拖離通道</w:t>
            </w:r>
            <w:r w:rsidR="00C34587" w:rsidRPr="00F16F8D">
              <w:rPr>
                <w:rFonts w:ascii="標楷體" w:eastAsia="標楷體" w:hAnsi="標楷體" w:hint="eastAsia"/>
                <w:color w:val="000000" w:themeColor="text1"/>
              </w:rPr>
              <w:t>並</w:t>
            </w:r>
            <w:r w:rsidR="006C562F" w:rsidRPr="00F16F8D">
              <w:rPr>
                <w:rFonts w:ascii="標楷體" w:eastAsia="標楷體" w:hAnsi="標楷體" w:hint="eastAsia"/>
                <w:color w:val="000000" w:themeColor="text1"/>
              </w:rPr>
              <w:t>上鎖。</w:t>
            </w:r>
            <w:proofErr w:type="gramStart"/>
            <w:r w:rsidR="006C562F" w:rsidRPr="00F16F8D">
              <w:rPr>
                <w:rFonts w:ascii="標楷體" w:eastAsia="標楷體" w:hAnsi="標楷體" w:hint="eastAsia"/>
                <w:color w:val="000000" w:themeColor="text1"/>
              </w:rPr>
              <w:t>若經移置</w:t>
            </w:r>
            <w:proofErr w:type="gramEnd"/>
            <w:r w:rsidR="006C562F" w:rsidRPr="00F16F8D">
              <w:rPr>
                <w:rFonts w:ascii="標楷體" w:eastAsia="標楷體" w:hAnsi="標楷體" w:hint="eastAsia"/>
                <w:color w:val="000000" w:themeColor="text1"/>
              </w:rPr>
              <w:t>所生之車輛</w:t>
            </w:r>
            <w:proofErr w:type="gramStart"/>
            <w:r w:rsidR="006C562F" w:rsidRPr="00F16F8D">
              <w:rPr>
                <w:rFonts w:ascii="標楷體" w:eastAsia="標楷體" w:hAnsi="標楷體" w:hint="eastAsia"/>
                <w:color w:val="000000" w:themeColor="text1"/>
              </w:rPr>
              <w:t>損</w:t>
            </w:r>
            <w:proofErr w:type="gramEnd"/>
          </w:p>
          <w:p w:rsidR="00F279DA" w:rsidRPr="00F16F8D" w:rsidRDefault="0044361E" w:rsidP="0044361E">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6C562F" w:rsidRPr="00F16F8D">
              <w:rPr>
                <w:rFonts w:ascii="標楷體" w:eastAsia="標楷體" w:hAnsi="標楷體" w:hint="eastAsia"/>
                <w:color w:val="000000" w:themeColor="text1"/>
              </w:rPr>
              <w:t>壞情形，本校</w:t>
            </w:r>
            <w:r w:rsidR="00C34587" w:rsidRPr="00F16F8D">
              <w:rPr>
                <w:rFonts w:ascii="標楷體" w:eastAsia="標楷體" w:hAnsi="標楷體" w:hint="eastAsia"/>
                <w:color w:val="000000" w:themeColor="text1"/>
              </w:rPr>
              <w:t>概</w:t>
            </w:r>
            <w:r w:rsidR="006C562F" w:rsidRPr="00F16F8D">
              <w:rPr>
                <w:rFonts w:ascii="標楷體" w:eastAsia="標楷體" w:hAnsi="標楷體" w:hint="eastAsia"/>
                <w:color w:val="000000" w:themeColor="text1"/>
              </w:rPr>
              <w:t>不負賠償責任。違規上鎖車輛，</w:t>
            </w:r>
            <w:r w:rsidR="00F279DA" w:rsidRPr="00F16F8D">
              <w:rPr>
                <w:rFonts w:ascii="標楷體" w:eastAsia="標楷體" w:hAnsi="標楷體" w:hint="eastAsia"/>
                <w:color w:val="000000" w:themeColor="text1"/>
              </w:rPr>
              <w:t>於繳交違停行政處理費後，</w:t>
            </w:r>
          </w:p>
          <w:p w:rsidR="006C562F" w:rsidRPr="00F16F8D" w:rsidRDefault="00F279DA" w:rsidP="0044361E">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再</w:t>
            </w:r>
            <w:r w:rsidR="006C562F" w:rsidRPr="00F16F8D">
              <w:rPr>
                <w:rFonts w:ascii="標楷體" w:eastAsia="標楷體" w:hAnsi="標楷體" w:hint="eastAsia"/>
                <w:color w:val="000000" w:themeColor="text1"/>
              </w:rPr>
              <w:t>洽警衛室開鎖。</w:t>
            </w:r>
          </w:p>
          <w:p w:rsidR="0097076D" w:rsidRPr="00F16F8D" w:rsidRDefault="00B16A05" w:rsidP="0044361E">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六</w:t>
            </w:r>
            <w:r w:rsidR="0044361E" w:rsidRPr="00F16F8D">
              <w:rPr>
                <w:rFonts w:ascii="標楷體" w:eastAsia="標楷體" w:hAnsi="標楷體" w:hint="eastAsia"/>
                <w:color w:val="000000" w:themeColor="text1"/>
              </w:rPr>
              <w:t>、違停行政處理費</w:t>
            </w:r>
            <w:r w:rsidR="006C562F" w:rsidRPr="00F16F8D">
              <w:rPr>
                <w:rFonts w:ascii="標楷體" w:eastAsia="標楷體" w:hAnsi="標楷體" w:hint="eastAsia"/>
                <w:color w:val="000000" w:themeColor="text1"/>
              </w:rPr>
              <w:t>至學校出納組繳納。汽車</w:t>
            </w:r>
            <w:r w:rsidR="0097076D" w:rsidRPr="00F16F8D">
              <w:rPr>
                <w:rFonts w:ascii="標楷體" w:eastAsia="標楷體" w:hAnsi="標楷體" w:hint="eastAsia"/>
                <w:color w:val="000000" w:themeColor="text1"/>
              </w:rPr>
              <w:t>處理費</w:t>
            </w:r>
            <w:r w:rsidR="0044361E" w:rsidRPr="00F16F8D">
              <w:rPr>
                <w:rFonts w:ascii="標楷體" w:eastAsia="標楷體" w:hAnsi="標楷體" w:hint="eastAsia"/>
                <w:color w:val="000000" w:themeColor="text1"/>
              </w:rPr>
              <w:t>5</w:t>
            </w:r>
            <w:r w:rsidR="006C562F" w:rsidRPr="00F16F8D">
              <w:rPr>
                <w:rFonts w:ascii="標楷體" w:eastAsia="標楷體" w:hAnsi="標楷體" w:hint="eastAsia"/>
                <w:color w:val="000000" w:themeColor="text1"/>
              </w:rPr>
              <w:t>00元、機車</w:t>
            </w:r>
            <w:r w:rsidR="0097076D" w:rsidRPr="00F16F8D">
              <w:rPr>
                <w:rFonts w:ascii="標楷體" w:eastAsia="標楷體" w:hAnsi="標楷體" w:hint="eastAsia"/>
                <w:color w:val="000000" w:themeColor="text1"/>
              </w:rPr>
              <w:t>處理費10</w:t>
            </w:r>
            <w:r w:rsidR="006C562F" w:rsidRPr="00F16F8D">
              <w:rPr>
                <w:rFonts w:ascii="標楷體" w:eastAsia="標楷體" w:hAnsi="標楷體" w:hint="eastAsia"/>
                <w:color w:val="000000" w:themeColor="text1"/>
              </w:rPr>
              <w:t>0</w:t>
            </w:r>
            <w:r w:rsidR="0097076D" w:rsidRPr="00F16F8D">
              <w:rPr>
                <w:rFonts w:ascii="標楷體" w:eastAsia="標楷體" w:hAnsi="標楷體" w:hint="eastAsia"/>
                <w:color w:val="000000" w:themeColor="text1"/>
              </w:rPr>
              <w:t>元</w:t>
            </w:r>
          </w:p>
          <w:p w:rsidR="006C562F" w:rsidRPr="00F16F8D" w:rsidRDefault="0097076D" w:rsidP="0044361E">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w:t>
            </w:r>
            <w:r w:rsidR="006C562F" w:rsidRPr="00F16F8D">
              <w:rPr>
                <w:rFonts w:ascii="標楷體" w:eastAsia="標楷體" w:hAnsi="標楷體" w:hint="eastAsia"/>
                <w:color w:val="000000" w:themeColor="text1"/>
              </w:rPr>
              <w:t>。每逾期</w:t>
            </w:r>
            <w:r w:rsidR="0044361E" w:rsidRPr="00F16F8D">
              <w:rPr>
                <w:rFonts w:ascii="標楷體" w:eastAsia="標楷體" w:hAnsi="標楷體" w:hint="eastAsia"/>
                <w:color w:val="000000" w:themeColor="text1"/>
              </w:rPr>
              <w:t>1</w:t>
            </w:r>
            <w:r w:rsidR="006C562F" w:rsidRPr="00F16F8D">
              <w:rPr>
                <w:rFonts w:ascii="標楷體" w:eastAsia="標楷體" w:hAnsi="標楷體" w:hint="eastAsia"/>
                <w:color w:val="000000" w:themeColor="text1"/>
              </w:rPr>
              <w:t>日繳款加</w:t>
            </w:r>
            <w:r w:rsidRPr="00F16F8D">
              <w:rPr>
                <w:rFonts w:ascii="標楷體" w:eastAsia="標楷體" w:hAnsi="標楷體" w:hint="eastAsia"/>
                <w:color w:val="000000" w:themeColor="text1"/>
              </w:rPr>
              <w:t>收</w:t>
            </w:r>
            <w:r w:rsidR="006C562F" w:rsidRPr="00F16F8D">
              <w:rPr>
                <w:rFonts w:ascii="標楷體" w:eastAsia="標楷體" w:hAnsi="標楷體" w:hint="eastAsia"/>
                <w:color w:val="000000" w:themeColor="text1"/>
              </w:rPr>
              <w:t>汽車</w:t>
            </w:r>
            <w:r w:rsidRPr="00F16F8D">
              <w:rPr>
                <w:rFonts w:ascii="標楷體" w:eastAsia="標楷體" w:hAnsi="標楷體" w:hint="eastAsia"/>
                <w:color w:val="000000" w:themeColor="text1"/>
              </w:rPr>
              <w:t>處理費2</w:t>
            </w:r>
            <w:r w:rsidR="006C562F" w:rsidRPr="00F16F8D">
              <w:rPr>
                <w:rFonts w:ascii="標楷體" w:eastAsia="標楷體" w:hAnsi="標楷體" w:hint="eastAsia"/>
                <w:color w:val="000000" w:themeColor="text1"/>
              </w:rPr>
              <w:t>5</w:t>
            </w:r>
            <w:r w:rsidR="0044361E" w:rsidRPr="00F16F8D">
              <w:rPr>
                <w:rFonts w:ascii="標楷體" w:eastAsia="標楷體" w:hAnsi="標楷體" w:hint="eastAsia"/>
                <w:color w:val="000000" w:themeColor="text1"/>
              </w:rPr>
              <w:t>0</w:t>
            </w:r>
            <w:r w:rsidR="006C562F" w:rsidRPr="00F16F8D">
              <w:rPr>
                <w:rFonts w:ascii="標楷體" w:eastAsia="標楷體" w:hAnsi="標楷體" w:hint="eastAsia"/>
                <w:color w:val="000000" w:themeColor="text1"/>
              </w:rPr>
              <w:t>元、機車</w:t>
            </w:r>
            <w:r w:rsidRPr="00F16F8D">
              <w:rPr>
                <w:rFonts w:ascii="標楷體" w:eastAsia="標楷體" w:hAnsi="標楷體" w:hint="eastAsia"/>
                <w:color w:val="000000" w:themeColor="text1"/>
              </w:rPr>
              <w:t>處理費</w:t>
            </w:r>
            <w:r w:rsidR="006C562F" w:rsidRPr="00F16F8D">
              <w:rPr>
                <w:rFonts w:ascii="標楷體" w:eastAsia="標楷體" w:hAnsi="標楷體" w:hint="eastAsia"/>
                <w:color w:val="000000" w:themeColor="text1"/>
              </w:rPr>
              <w:t>5</w:t>
            </w:r>
            <w:r w:rsidRPr="00F16F8D">
              <w:rPr>
                <w:rFonts w:ascii="標楷體" w:eastAsia="標楷體" w:hAnsi="標楷體" w:hint="eastAsia"/>
                <w:color w:val="000000" w:themeColor="text1"/>
              </w:rPr>
              <w:t>0</w:t>
            </w:r>
            <w:r w:rsidR="006C562F" w:rsidRPr="00F16F8D">
              <w:rPr>
                <w:rFonts w:ascii="標楷體" w:eastAsia="標楷體" w:hAnsi="標楷體" w:hint="eastAsia"/>
                <w:color w:val="000000" w:themeColor="text1"/>
              </w:rPr>
              <w:t>元。(以此類推)。</w:t>
            </w:r>
          </w:p>
          <w:p w:rsidR="006C562F" w:rsidRPr="00F16F8D" w:rsidRDefault="00B16A05"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七</w:t>
            </w:r>
            <w:r w:rsidR="006C562F" w:rsidRPr="00F16F8D">
              <w:rPr>
                <w:rFonts w:ascii="標楷體" w:eastAsia="標楷體" w:hAnsi="標楷體" w:hint="eastAsia"/>
                <w:color w:val="000000" w:themeColor="text1"/>
              </w:rPr>
              <w:t>、違規車輛經勸阻無效，本校得按日連續開具違規單。</w:t>
            </w:r>
          </w:p>
          <w:p w:rsidR="006C562F" w:rsidRPr="00F16F8D" w:rsidRDefault="00B16A05"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F16F8D">
              <w:rPr>
                <w:rFonts w:ascii="標楷體" w:eastAsia="標楷體" w:hAnsi="標楷體" w:hint="eastAsia"/>
                <w:color w:val="000000" w:themeColor="text1"/>
              </w:rPr>
              <w:t>八</w:t>
            </w:r>
            <w:r w:rsidR="006C562F" w:rsidRPr="00F16F8D">
              <w:rPr>
                <w:rFonts w:ascii="標楷體" w:eastAsia="標楷體" w:hAnsi="標楷體" w:hint="eastAsia"/>
                <w:color w:val="000000" w:themeColor="text1"/>
              </w:rPr>
              <w:t>、學年度內未繳清違規處理費之教職員工生，不得申請下學年度停車證。</w:t>
            </w:r>
          </w:p>
          <w:p w:rsidR="009A5607" w:rsidRPr="00F16F8D" w:rsidRDefault="009A5607"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p>
        </w:tc>
      </w:tr>
      <w:tr w:rsidR="00F16F8D" w:rsidRPr="00F16F8D" w:rsidTr="00F074F4">
        <w:trPr>
          <w:trHeight w:val="2117"/>
        </w:trPr>
        <w:tc>
          <w:tcPr>
            <w:tcW w:w="1134" w:type="dxa"/>
          </w:tcPr>
          <w:p w:rsidR="00F074F4" w:rsidRPr="00F16F8D" w:rsidRDefault="00F074F4" w:rsidP="00F074F4">
            <w:pPr>
              <w:ind w:rightChars="-45" w:right="-108"/>
              <w:rPr>
                <w:rFonts w:ascii="標楷體" w:eastAsia="標楷體" w:hAnsi="標楷體"/>
                <w:color w:val="000000" w:themeColor="text1"/>
              </w:rPr>
            </w:pPr>
            <w:r w:rsidRPr="00F16F8D">
              <w:rPr>
                <w:rFonts w:ascii="標楷體" w:eastAsia="標楷體" w:hAnsi="標楷體" w:hint="eastAsia"/>
                <w:color w:val="000000" w:themeColor="text1"/>
              </w:rPr>
              <w:lastRenderedPageBreak/>
              <w:t>第六條</w:t>
            </w:r>
          </w:p>
        </w:tc>
        <w:tc>
          <w:tcPr>
            <w:tcW w:w="8600" w:type="dxa"/>
          </w:tcPr>
          <w:p w:rsidR="00F074F4" w:rsidRPr="00F16F8D" w:rsidRDefault="00F074F4" w:rsidP="00F074F4">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廢棄機車、腳踏車處理方式：</w:t>
            </w:r>
          </w:p>
          <w:p w:rsidR="00F074F4" w:rsidRPr="00F16F8D" w:rsidRDefault="00F074F4" w:rsidP="00F074F4">
            <w:pPr>
              <w:ind w:left="-108" w:rightChars="-24" w:right="-58"/>
              <w:rPr>
                <w:rFonts w:ascii="標楷體" w:eastAsia="標楷體" w:hAnsi="標楷體"/>
                <w:color w:val="000000" w:themeColor="text1"/>
              </w:rPr>
            </w:pPr>
            <w:r w:rsidRPr="00F16F8D">
              <w:rPr>
                <w:rFonts w:ascii="標楷體" w:eastAsia="標楷體" w:hAnsi="標楷體" w:hint="eastAsia"/>
                <w:color w:val="000000" w:themeColor="text1"/>
              </w:rPr>
              <w:t>一、留置於本校停車場或校園內，經查為無該學年度</w:t>
            </w:r>
            <w:proofErr w:type="gramStart"/>
            <w:r w:rsidRPr="00F16F8D">
              <w:rPr>
                <w:rFonts w:ascii="標楷體" w:eastAsia="標楷體" w:hAnsi="標楷體" w:hint="eastAsia"/>
                <w:color w:val="000000" w:themeColor="text1"/>
              </w:rPr>
              <w:t>停車證且停放</w:t>
            </w:r>
            <w:proofErr w:type="gramEnd"/>
            <w:r w:rsidRPr="00F16F8D">
              <w:rPr>
                <w:rFonts w:ascii="標楷體" w:eastAsia="標楷體" w:hAnsi="標楷體" w:hint="eastAsia"/>
                <w:color w:val="000000" w:themeColor="text1"/>
              </w:rPr>
              <w:t xml:space="preserve">過久無人使用  </w:t>
            </w:r>
          </w:p>
          <w:p w:rsidR="00F074F4" w:rsidRPr="00F16F8D" w:rsidRDefault="00F074F4" w:rsidP="00F074F4">
            <w:pPr>
              <w:ind w:left="-108" w:rightChars="-24" w:right="-58"/>
              <w:rPr>
                <w:rFonts w:ascii="標楷體" w:eastAsia="標楷體" w:hAnsi="標楷體"/>
                <w:color w:val="000000" w:themeColor="text1"/>
              </w:rPr>
            </w:pPr>
            <w:r w:rsidRPr="00F16F8D">
              <w:rPr>
                <w:rFonts w:ascii="標楷體" w:eastAsia="標楷體" w:hAnsi="標楷體" w:hint="eastAsia"/>
                <w:color w:val="000000" w:themeColor="text1"/>
              </w:rPr>
              <w:t xml:space="preserve">    車體</w:t>
            </w:r>
            <w:proofErr w:type="gramStart"/>
            <w:r w:rsidRPr="00F16F8D">
              <w:rPr>
                <w:rFonts w:ascii="標楷體" w:eastAsia="標楷體" w:hAnsi="標楷體" w:hint="eastAsia"/>
                <w:color w:val="000000" w:themeColor="text1"/>
              </w:rPr>
              <w:t>髒</w:t>
            </w:r>
            <w:proofErr w:type="gramEnd"/>
            <w:r w:rsidR="0097076D" w:rsidRPr="00F16F8D">
              <w:rPr>
                <w:rFonts w:ascii="標楷體" w:eastAsia="標楷體" w:hAnsi="標楷體" w:hint="eastAsia"/>
                <w:color w:val="000000" w:themeColor="text1"/>
              </w:rPr>
              <w:t>污</w:t>
            </w:r>
            <w:r w:rsidRPr="00F16F8D">
              <w:rPr>
                <w:rFonts w:ascii="標楷體" w:eastAsia="標楷體" w:hAnsi="標楷體" w:hint="eastAsia"/>
                <w:color w:val="000000" w:themeColor="text1"/>
              </w:rPr>
              <w:t>、</w:t>
            </w:r>
            <w:proofErr w:type="gramStart"/>
            <w:r w:rsidRPr="00F16F8D">
              <w:rPr>
                <w:rFonts w:ascii="標楷體" w:eastAsia="標楷體" w:hAnsi="標楷體" w:hint="eastAsia"/>
                <w:color w:val="000000" w:themeColor="text1"/>
              </w:rPr>
              <w:t>銹</w:t>
            </w:r>
            <w:proofErr w:type="gramEnd"/>
            <w:r w:rsidRPr="00F16F8D">
              <w:rPr>
                <w:rFonts w:ascii="標楷體" w:eastAsia="標楷體" w:hAnsi="標楷體" w:hint="eastAsia"/>
                <w:color w:val="000000" w:themeColor="text1"/>
              </w:rPr>
              <w:t>蝕、破損，外觀上明顯失去原效用之車輛、事故車、解體車，</w:t>
            </w:r>
          </w:p>
          <w:p w:rsidR="00F074F4" w:rsidRPr="00F16F8D" w:rsidRDefault="00F074F4" w:rsidP="00F074F4">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和其他符合中央環境保護主管機關公告認定標準之車輛。</w:t>
            </w:r>
          </w:p>
          <w:p w:rsidR="00E85325" w:rsidRDefault="00F074F4" w:rsidP="00F074F4">
            <w:pPr>
              <w:ind w:left="-108" w:rightChars="-24" w:right="-58"/>
              <w:rPr>
                <w:rFonts w:ascii="標楷體" w:eastAsia="標楷體" w:hAnsi="標楷體"/>
                <w:color w:val="000000" w:themeColor="text1"/>
              </w:rPr>
            </w:pPr>
            <w:r w:rsidRPr="00F16F8D">
              <w:rPr>
                <w:rFonts w:ascii="標楷體" w:eastAsia="標楷體" w:hAnsi="標楷體" w:hint="eastAsia"/>
                <w:color w:val="000000" w:themeColor="text1"/>
              </w:rPr>
              <w:t>二、廢棄</w:t>
            </w:r>
            <w:r w:rsidR="0097076D" w:rsidRPr="00F16F8D">
              <w:rPr>
                <w:rFonts w:ascii="標楷體" w:eastAsia="標楷體" w:hAnsi="標楷體" w:hint="eastAsia"/>
                <w:color w:val="000000" w:themeColor="text1"/>
              </w:rPr>
              <w:t>機、腳踏車</w:t>
            </w:r>
            <w:r w:rsidRPr="00F16F8D">
              <w:rPr>
                <w:rFonts w:ascii="標楷體" w:eastAsia="標楷體" w:hAnsi="標楷體" w:hint="eastAsia"/>
                <w:color w:val="000000" w:themeColor="text1"/>
              </w:rPr>
              <w:t>清理將拍照存證，張貼廢棄物單，集中停放後經公告於</w:t>
            </w:r>
            <w:r w:rsidR="00E85325">
              <w:rPr>
                <w:rFonts w:ascii="標楷體" w:eastAsia="標楷體" w:hAnsi="標楷體" w:hint="eastAsia"/>
                <w:color w:val="000000" w:themeColor="text1"/>
              </w:rPr>
              <w:t>總務</w:t>
            </w:r>
          </w:p>
          <w:p w:rsidR="00E85325" w:rsidRDefault="00E85325" w:rsidP="0097076D">
            <w:pPr>
              <w:ind w:left="-108" w:rightChars="-24" w:right="-58"/>
              <w:rPr>
                <w:rFonts w:ascii="標楷體" w:eastAsia="標楷體" w:hAnsi="標楷體"/>
                <w:color w:val="000000" w:themeColor="text1"/>
              </w:rPr>
            </w:pPr>
            <w:r>
              <w:rPr>
                <w:rFonts w:ascii="標楷體" w:eastAsia="標楷體" w:hAnsi="標楷體" w:hint="eastAsia"/>
                <w:color w:val="000000" w:themeColor="text1"/>
              </w:rPr>
              <w:t xml:space="preserve">    </w:t>
            </w:r>
            <w:r w:rsidR="00F074F4" w:rsidRPr="00F16F8D">
              <w:rPr>
                <w:rFonts w:ascii="標楷體" w:eastAsia="標楷體" w:hAnsi="標楷體" w:hint="eastAsia"/>
                <w:color w:val="000000" w:themeColor="text1"/>
              </w:rPr>
              <w:t>處事務組網頁1個月，仍無車主認領之車輛將依廢棄物原則處理或通報轄區</w:t>
            </w:r>
          </w:p>
          <w:p w:rsidR="00F074F4" w:rsidRPr="00F16F8D" w:rsidRDefault="00E85325" w:rsidP="00E85325">
            <w:pPr>
              <w:ind w:left="-108" w:rightChars="-24" w:right="-58"/>
              <w:rPr>
                <w:rFonts w:ascii="標楷體" w:eastAsia="標楷體" w:hAnsi="標楷體"/>
                <w:color w:val="000000" w:themeColor="text1"/>
              </w:rPr>
            </w:pPr>
            <w:r>
              <w:rPr>
                <w:rFonts w:ascii="標楷體" w:eastAsia="標楷體" w:hAnsi="標楷體" w:hint="eastAsia"/>
                <w:color w:val="000000" w:themeColor="text1"/>
              </w:rPr>
              <w:t xml:space="preserve">    </w:t>
            </w:r>
            <w:r w:rsidR="00F074F4" w:rsidRPr="00F16F8D">
              <w:rPr>
                <w:rFonts w:ascii="標楷體" w:eastAsia="標楷體" w:hAnsi="標楷體" w:hint="eastAsia"/>
                <w:color w:val="000000" w:themeColor="text1"/>
              </w:rPr>
              <w:t>派出所處</w:t>
            </w:r>
            <w:r w:rsidR="0097076D" w:rsidRPr="00F16F8D">
              <w:rPr>
                <w:rFonts w:ascii="標楷體" w:eastAsia="標楷體" w:hAnsi="標楷體" w:hint="eastAsia"/>
                <w:color w:val="000000" w:themeColor="text1"/>
              </w:rPr>
              <w:t>理有牌照之車輛。</w:t>
            </w:r>
          </w:p>
          <w:p w:rsidR="0097076D" w:rsidRPr="00F16F8D" w:rsidRDefault="0097076D" w:rsidP="0097076D">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三、車主欲取回須填</w:t>
            </w:r>
            <w:proofErr w:type="gramStart"/>
            <w:r w:rsidRPr="00F16F8D">
              <w:rPr>
                <w:rFonts w:ascii="標楷體" w:eastAsia="標楷體" w:hAnsi="標楷體" w:hint="eastAsia"/>
                <w:color w:val="000000" w:themeColor="text1"/>
              </w:rPr>
              <w:t>妥領具單</w:t>
            </w:r>
            <w:proofErr w:type="gramEnd"/>
            <w:r w:rsidRPr="00F16F8D">
              <w:rPr>
                <w:rFonts w:ascii="標楷體" w:eastAsia="標楷體" w:hAnsi="標楷體" w:hint="eastAsia"/>
                <w:color w:val="000000" w:themeColor="text1"/>
              </w:rPr>
              <w:t>，領回車輛後須整理及保持清潔外並依規定位置停</w:t>
            </w:r>
          </w:p>
          <w:p w:rsidR="0097076D" w:rsidRPr="00F16F8D" w:rsidRDefault="0097076D" w:rsidP="0097076D">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 xml:space="preserve">    放。</w:t>
            </w:r>
          </w:p>
          <w:p w:rsidR="0097076D" w:rsidRPr="00F16F8D" w:rsidRDefault="0097076D" w:rsidP="0097076D">
            <w:pPr>
              <w:ind w:left="-108" w:rightChars="-24" w:right="-58"/>
              <w:textDirection w:val="lrTbV"/>
              <w:rPr>
                <w:rFonts w:ascii="標楷體" w:eastAsia="標楷體" w:hAnsi="標楷體"/>
                <w:color w:val="000000" w:themeColor="text1"/>
              </w:rPr>
            </w:pPr>
          </w:p>
        </w:tc>
      </w:tr>
      <w:tr w:rsidR="00F16F8D" w:rsidRPr="00F16F8D" w:rsidTr="00843F73">
        <w:trPr>
          <w:trHeight w:val="331"/>
        </w:trPr>
        <w:tc>
          <w:tcPr>
            <w:tcW w:w="1134" w:type="dxa"/>
          </w:tcPr>
          <w:p w:rsidR="00F074F4" w:rsidRPr="00F16F8D" w:rsidRDefault="00F074F4" w:rsidP="00F074F4">
            <w:pPr>
              <w:rPr>
                <w:rFonts w:ascii="標楷體" w:eastAsia="標楷體" w:hAnsi="標楷體"/>
                <w:color w:val="000000" w:themeColor="text1"/>
              </w:rPr>
            </w:pPr>
            <w:r w:rsidRPr="00F16F8D">
              <w:rPr>
                <w:rFonts w:ascii="標楷體" w:eastAsia="標楷體" w:hAnsi="標楷體" w:hint="eastAsia"/>
                <w:color w:val="000000" w:themeColor="text1"/>
              </w:rPr>
              <w:t>第七條</w:t>
            </w:r>
          </w:p>
        </w:tc>
        <w:tc>
          <w:tcPr>
            <w:tcW w:w="8600" w:type="dxa"/>
          </w:tcPr>
          <w:p w:rsidR="00F074F4" w:rsidRPr="00F16F8D" w:rsidRDefault="00F074F4" w:rsidP="0097076D">
            <w:pPr>
              <w:ind w:left="-108" w:rightChars="-24" w:right="-58"/>
              <w:textDirection w:val="lrTbV"/>
              <w:rPr>
                <w:rFonts w:ascii="標楷體" w:eastAsia="標楷體" w:hAnsi="標楷體"/>
                <w:color w:val="000000" w:themeColor="text1"/>
              </w:rPr>
            </w:pPr>
            <w:r w:rsidRPr="00F16F8D">
              <w:rPr>
                <w:rFonts w:ascii="標楷體" w:eastAsia="標楷體" w:hAnsi="標楷體" w:hint="eastAsia"/>
                <w:color w:val="000000" w:themeColor="text1"/>
              </w:rPr>
              <w:t>本辦法經本校行政會議通過後</w:t>
            </w:r>
            <w:r w:rsidR="0097076D" w:rsidRPr="00F16F8D">
              <w:rPr>
                <w:rFonts w:ascii="標楷體" w:eastAsia="標楷體" w:hAnsi="標楷體" w:hint="eastAsia"/>
                <w:color w:val="000000" w:themeColor="text1"/>
              </w:rPr>
              <w:t>實</w:t>
            </w:r>
            <w:r w:rsidRPr="00F16F8D">
              <w:rPr>
                <w:rFonts w:ascii="標楷體" w:eastAsia="標楷體" w:hAnsi="標楷體" w:hint="eastAsia"/>
                <w:color w:val="000000" w:themeColor="text1"/>
              </w:rPr>
              <w:t>施。</w:t>
            </w:r>
          </w:p>
        </w:tc>
      </w:tr>
    </w:tbl>
    <w:p w:rsidR="00D62F44" w:rsidRPr="00F16F8D" w:rsidRDefault="00D62F44" w:rsidP="009A5607">
      <w:pPr>
        <w:rPr>
          <w:color w:val="000000" w:themeColor="text1"/>
        </w:rPr>
      </w:pPr>
    </w:p>
    <w:sectPr w:rsidR="00D62F44" w:rsidRPr="00F16F8D" w:rsidSect="00FF3B1D">
      <w:headerReference w:type="default" r:id="rId8"/>
      <w:footerReference w:type="default" r:id="rId9"/>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C76" w:rsidRDefault="00E73C76" w:rsidP="0076230F">
      <w:r>
        <w:separator/>
      </w:r>
    </w:p>
  </w:endnote>
  <w:endnote w:type="continuationSeparator" w:id="0">
    <w:p w:rsidR="00E73C76" w:rsidRDefault="00E73C76" w:rsidP="0076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39042"/>
      <w:docPartObj>
        <w:docPartGallery w:val="Page Numbers (Bottom of Page)"/>
        <w:docPartUnique/>
      </w:docPartObj>
    </w:sdtPr>
    <w:sdtEndPr/>
    <w:sdtContent>
      <w:p w:rsidR="00993199" w:rsidRDefault="00993199">
        <w:pPr>
          <w:pStyle w:val="a6"/>
          <w:jc w:val="center"/>
        </w:pPr>
        <w:r>
          <w:fldChar w:fldCharType="begin"/>
        </w:r>
        <w:r>
          <w:instrText>PAGE   \* MERGEFORMAT</w:instrText>
        </w:r>
        <w:r>
          <w:fldChar w:fldCharType="separate"/>
        </w:r>
        <w:r w:rsidR="008A5F88" w:rsidRPr="008A5F88">
          <w:rPr>
            <w:noProof/>
            <w:lang w:val="zh-TW"/>
          </w:rPr>
          <w:t>3</w:t>
        </w:r>
        <w:r>
          <w:fldChar w:fldCharType="end"/>
        </w:r>
      </w:p>
    </w:sdtContent>
  </w:sdt>
  <w:p w:rsidR="00993199" w:rsidRDefault="009931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C76" w:rsidRDefault="00E73C76" w:rsidP="0076230F">
      <w:r>
        <w:separator/>
      </w:r>
    </w:p>
  </w:footnote>
  <w:footnote w:type="continuationSeparator" w:id="0">
    <w:p w:rsidR="00E73C76" w:rsidRDefault="00E73C76" w:rsidP="0076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0F" w:rsidRDefault="0076230F">
    <w:pPr>
      <w:pStyle w:val="a4"/>
      <w:jc w:val="center"/>
    </w:pPr>
  </w:p>
  <w:p w:rsidR="0076230F" w:rsidRDefault="007623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7F5B"/>
    <w:multiLevelType w:val="hybridMultilevel"/>
    <w:tmpl w:val="FD007FDC"/>
    <w:lvl w:ilvl="0" w:tplc="C234ED4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4D635A"/>
    <w:multiLevelType w:val="hybridMultilevel"/>
    <w:tmpl w:val="699E6F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0F"/>
    <w:rsid w:val="00015278"/>
    <w:rsid w:val="000232F3"/>
    <w:rsid w:val="000521A8"/>
    <w:rsid w:val="00067D17"/>
    <w:rsid w:val="000816F0"/>
    <w:rsid w:val="00090A3E"/>
    <w:rsid w:val="00091222"/>
    <w:rsid w:val="00091B90"/>
    <w:rsid w:val="000A73B6"/>
    <w:rsid w:val="000C6B40"/>
    <w:rsid w:val="000D3990"/>
    <w:rsid w:val="000D7FFD"/>
    <w:rsid w:val="000E64EE"/>
    <w:rsid w:val="00104477"/>
    <w:rsid w:val="00121473"/>
    <w:rsid w:val="001300CB"/>
    <w:rsid w:val="0014120A"/>
    <w:rsid w:val="0015224A"/>
    <w:rsid w:val="00164252"/>
    <w:rsid w:val="0018116E"/>
    <w:rsid w:val="00181E44"/>
    <w:rsid w:val="00191C75"/>
    <w:rsid w:val="00197CDF"/>
    <w:rsid w:val="001A7561"/>
    <w:rsid w:val="001E117F"/>
    <w:rsid w:val="001E1EB5"/>
    <w:rsid w:val="001F24DF"/>
    <w:rsid w:val="002267EF"/>
    <w:rsid w:val="00244B22"/>
    <w:rsid w:val="00253E98"/>
    <w:rsid w:val="0025507F"/>
    <w:rsid w:val="00295ED7"/>
    <w:rsid w:val="00296544"/>
    <w:rsid w:val="002B6375"/>
    <w:rsid w:val="002C096A"/>
    <w:rsid w:val="002C4BBF"/>
    <w:rsid w:val="002D7AF7"/>
    <w:rsid w:val="002E0856"/>
    <w:rsid w:val="002F3212"/>
    <w:rsid w:val="002F39A5"/>
    <w:rsid w:val="00307DED"/>
    <w:rsid w:val="003124A0"/>
    <w:rsid w:val="00324BD2"/>
    <w:rsid w:val="00356321"/>
    <w:rsid w:val="003907E5"/>
    <w:rsid w:val="003A11DC"/>
    <w:rsid w:val="003A2A46"/>
    <w:rsid w:val="003B109B"/>
    <w:rsid w:val="003B403F"/>
    <w:rsid w:val="003C450B"/>
    <w:rsid w:val="003E582F"/>
    <w:rsid w:val="00406B09"/>
    <w:rsid w:val="0041608E"/>
    <w:rsid w:val="00435CF6"/>
    <w:rsid w:val="00436182"/>
    <w:rsid w:val="0044361E"/>
    <w:rsid w:val="00457D22"/>
    <w:rsid w:val="0046570F"/>
    <w:rsid w:val="004934C1"/>
    <w:rsid w:val="004A177C"/>
    <w:rsid w:val="004B2813"/>
    <w:rsid w:val="004C0804"/>
    <w:rsid w:val="004C1BFF"/>
    <w:rsid w:val="004C3C03"/>
    <w:rsid w:val="00532BF1"/>
    <w:rsid w:val="00582C33"/>
    <w:rsid w:val="00585091"/>
    <w:rsid w:val="005A3866"/>
    <w:rsid w:val="005A7B03"/>
    <w:rsid w:val="005B4FC9"/>
    <w:rsid w:val="005B7811"/>
    <w:rsid w:val="005E5546"/>
    <w:rsid w:val="005E6D53"/>
    <w:rsid w:val="005F6717"/>
    <w:rsid w:val="00615A2E"/>
    <w:rsid w:val="0062570E"/>
    <w:rsid w:val="0062662A"/>
    <w:rsid w:val="006435A9"/>
    <w:rsid w:val="00651863"/>
    <w:rsid w:val="00660374"/>
    <w:rsid w:val="006A262C"/>
    <w:rsid w:val="006C562F"/>
    <w:rsid w:val="006D0819"/>
    <w:rsid w:val="006E0E7A"/>
    <w:rsid w:val="006F0AE3"/>
    <w:rsid w:val="006F36C2"/>
    <w:rsid w:val="00710A9F"/>
    <w:rsid w:val="007264C0"/>
    <w:rsid w:val="00735FFC"/>
    <w:rsid w:val="0076230F"/>
    <w:rsid w:val="00764558"/>
    <w:rsid w:val="007B5E49"/>
    <w:rsid w:val="007D1DE6"/>
    <w:rsid w:val="007D5B97"/>
    <w:rsid w:val="007D637E"/>
    <w:rsid w:val="007E26DF"/>
    <w:rsid w:val="007E445C"/>
    <w:rsid w:val="007F02A7"/>
    <w:rsid w:val="007F2417"/>
    <w:rsid w:val="00817F3C"/>
    <w:rsid w:val="00833A42"/>
    <w:rsid w:val="00843F73"/>
    <w:rsid w:val="00865B88"/>
    <w:rsid w:val="00865F15"/>
    <w:rsid w:val="008666D0"/>
    <w:rsid w:val="00884E0C"/>
    <w:rsid w:val="00890879"/>
    <w:rsid w:val="008A2AD1"/>
    <w:rsid w:val="008A3580"/>
    <w:rsid w:val="008A3C9C"/>
    <w:rsid w:val="008A5F88"/>
    <w:rsid w:val="008B06F0"/>
    <w:rsid w:val="008D47AB"/>
    <w:rsid w:val="008E0951"/>
    <w:rsid w:val="008F7412"/>
    <w:rsid w:val="009111E1"/>
    <w:rsid w:val="009175B5"/>
    <w:rsid w:val="00936484"/>
    <w:rsid w:val="0094260C"/>
    <w:rsid w:val="00943B8F"/>
    <w:rsid w:val="0097076D"/>
    <w:rsid w:val="00993199"/>
    <w:rsid w:val="00993317"/>
    <w:rsid w:val="009A5607"/>
    <w:rsid w:val="009C5F9D"/>
    <w:rsid w:val="009C64C4"/>
    <w:rsid w:val="009D7B49"/>
    <w:rsid w:val="009F218C"/>
    <w:rsid w:val="00A249C5"/>
    <w:rsid w:val="00A46C4E"/>
    <w:rsid w:val="00A50843"/>
    <w:rsid w:val="00A536AB"/>
    <w:rsid w:val="00A71677"/>
    <w:rsid w:val="00A82E5F"/>
    <w:rsid w:val="00A830EF"/>
    <w:rsid w:val="00A907E2"/>
    <w:rsid w:val="00AA0BB1"/>
    <w:rsid w:val="00AB0394"/>
    <w:rsid w:val="00AE6FFB"/>
    <w:rsid w:val="00B04D3E"/>
    <w:rsid w:val="00B16A05"/>
    <w:rsid w:val="00B16A39"/>
    <w:rsid w:val="00B25272"/>
    <w:rsid w:val="00B264CC"/>
    <w:rsid w:val="00B34F88"/>
    <w:rsid w:val="00B51A6B"/>
    <w:rsid w:val="00B56119"/>
    <w:rsid w:val="00B63525"/>
    <w:rsid w:val="00B64EC4"/>
    <w:rsid w:val="00B6685E"/>
    <w:rsid w:val="00B67AEC"/>
    <w:rsid w:val="00B85675"/>
    <w:rsid w:val="00B94507"/>
    <w:rsid w:val="00BA0C5D"/>
    <w:rsid w:val="00BC1BE2"/>
    <w:rsid w:val="00BE274C"/>
    <w:rsid w:val="00BE7401"/>
    <w:rsid w:val="00BF0B08"/>
    <w:rsid w:val="00BF13A6"/>
    <w:rsid w:val="00C06355"/>
    <w:rsid w:val="00C06688"/>
    <w:rsid w:val="00C2145F"/>
    <w:rsid w:val="00C24495"/>
    <w:rsid w:val="00C27F5F"/>
    <w:rsid w:val="00C34587"/>
    <w:rsid w:val="00C47388"/>
    <w:rsid w:val="00C579BA"/>
    <w:rsid w:val="00C57D88"/>
    <w:rsid w:val="00C864E1"/>
    <w:rsid w:val="00C867CF"/>
    <w:rsid w:val="00C86F32"/>
    <w:rsid w:val="00C94112"/>
    <w:rsid w:val="00C94254"/>
    <w:rsid w:val="00CA32BA"/>
    <w:rsid w:val="00CA3858"/>
    <w:rsid w:val="00CA6615"/>
    <w:rsid w:val="00CB02B7"/>
    <w:rsid w:val="00CB4099"/>
    <w:rsid w:val="00CC0D55"/>
    <w:rsid w:val="00CC7972"/>
    <w:rsid w:val="00CE3BF3"/>
    <w:rsid w:val="00D05188"/>
    <w:rsid w:val="00D16AE5"/>
    <w:rsid w:val="00D31A95"/>
    <w:rsid w:val="00D322DF"/>
    <w:rsid w:val="00D50535"/>
    <w:rsid w:val="00D53A8C"/>
    <w:rsid w:val="00D62F44"/>
    <w:rsid w:val="00D761D2"/>
    <w:rsid w:val="00D8127E"/>
    <w:rsid w:val="00D976E3"/>
    <w:rsid w:val="00D97E25"/>
    <w:rsid w:val="00DC1494"/>
    <w:rsid w:val="00DC38FB"/>
    <w:rsid w:val="00DC3D87"/>
    <w:rsid w:val="00DD233C"/>
    <w:rsid w:val="00DE0699"/>
    <w:rsid w:val="00E0230B"/>
    <w:rsid w:val="00E1088C"/>
    <w:rsid w:val="00E121B0"/>
    <w:rsid w:val="00E347FD"/>
    <w:rsid w:val="00E715A8"/>
    <w:rsid w:val="00E73C76"/>
    <w:rsid w:val="00E85325"/>
    <w:rsid w:val="00E92923"/>
    <w:rsid w:val="00E9400C"/>
    <w:rsid w:val="00EA4CAA"/>
    <w:rsid w:val="00EA5085"/>
    <w:rsid w:val="00EA6D00"/>
    <w:rsid w:val="00EB05AA"/>
    <w:rsid w:val="00EC0738"/>
    <w:rsid w:val="00EE3BFF"/>
    <w:rsid w:val="00EF3643"/>
    <w:rsid w:val="00EF536C"/>
    <w:rsid w:val="00EF616E"/>
    <w:rsid w:val="00F01AB7"/>
    <w:rsid w:val="00F074F4"/>
    <w:rsid w:val="00F16F8D"/>
    <w:rsid w:val="00F279DA"/>
    <w:rsid w:val="00F479BD"/>
    <w:rsid w:val="00F71F3B"/>
    <w:rsid w:val="00F91808"/>
    <w:rsid w:val="00F91CD3"/>
    <w:rsid w:val="00FA0FCA"/>
    <w:rsid w:val="00FB0049"/>
    <w:rsid w:val="00FC5A97"/>
    <w:rsid w:val="00FE46C5"/>
    <w:rsid w:val="00FF3B1D"/>
    <w:rsid w:val="00FF7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DDA027-DC84-44BB-8E04-2234CD29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30F"/>
    <w:pPr>
      <w:tabs>
        <w:tab w:val="center" w:pos="4153"/>
        <w:tab w:val="right" w:pos="8306"/>
      </w:tabs>
      <w:snapToGrid w:val="0"/>
    </w:pPr>
    <w:rPr>
      <w:sz w:val="20"/>
      <w:szCs w:val="20"/>
    </w:rPr>
  </w:style>
  <w:style w:type="character" w:customStyle="1" w:styleId="a5">
    <w:name w:val="頁首 字元"/>
    <w:basedOn w:val="a0"/>
    <w:link w:val="a4"/>
    <w:uiPriority w:val="99"/>
    <w:rsid w:val="0076230F"/>
    <w:rPr>
      <w:sz w:val="20"/>
      <w:szCs w:val="20"/>
    </w:rPr>
  </w:style>
  <w:style w:type="paragraph" w:styleId="a6">
    <w:name w:val="footer"/>
    <w:basedOn w:val="a"/>
    <w:link w:val="a7"/>
    <w:uiPriority w:val="99"/>
    <w:unhideWhenUsed/>
    <w:rsid w:val="0076230F"/>
    <w:pPr>
      <w:tabs>
        <w:tab w:val="center" w:pos="4153"/>
        <w:tab w:val="right" w:pos="8306"/>
      </w:tabs>
      <w:snapToGrid w:val="0"/>
    </w:pPr>
    <w:rPr>
      <w:sz w:val="20"/>
      <w:szCs w:val="20"/>
    </w:rPr>
  </w:style>
  <w:style w:type="character" w:customStyle="1" w:styleId="a7">
    <w:name w:val="頁尾 字元"/>
    <w:basedOn w:val="a0"/>
    <w:link w:val="a6"/>
    <w:uiPriority w:val="99"/>
    <w:rsid w:val="0076230F"/>
    <w:rPr>
      <w:sz w:val="20"/>
      <w:szCs w:val="20"/>
    </w:rPr>
  </w:style>
  <w:style w:type="paragraph" w:styleId="a8">
    <w:name w:val="List Paragraph"/>
    <w:basedOn w:val="a"/>
    <w:uiPriority w:val="34"/>
    <w:qFormat/>
    <w:rsid w:val="004B2813"/>
    <w:pPr>
      <w:ind w:leftChars="200" w:left="480"/>
    </w:pPr>
  </w:style>
  <w:style w:type="paragraph" w:styleId="a9">
    <w:name w:val="Balloon Text"/>
    <w:basedOn w:val="a"/>
    <w:link w:val="aa"/>
    <w:uiPriority w:val="99"/>
    <w:semiHidden/>
    <w:unhideWhenUsed/>
    <w:rsid w:val="00C2145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214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16A05"/>
    <w:rPr>
      <w:sz w:val="18"/>
      <w:szCs w:val="18"/>
    </w:rPr>
  </w:style>
  <w:style w:type="paragraph" w:styleId="ac">
    <w:name w:val="annotation text"/>
    <w:basedOn w:val="a"/>
    <w:link w:val="ad"/>
    <w:uiPriority w:val="99"/>
    <w:semiHidden/>
    <w:unhideWhenUsed/>
    <w:rsid w:val="00B16A05"/>
  </w:style>
  <w:style w:type="character" w:customStyle="1" w:styleId="ad">
    <w:name w:val="註解文字 字元"/>
    <w:basedOn w:val="a0"/>
    <w:link w:val="ac"/>
    <w:uiPriority w:val="99"/>
    <w:semiHidden/>
    <w:rsid w:val="00B16A05"/>
  </w:style>
  <w:style w:type="paragraph" w:styleId="ae">
    <w:name w:val="annotation subject"/>
    <w:basedOn w:val="ac"/>
    <w:next w:val="ac"/>
    <w:link w:val="af"/>
    <w:uiPriority w:val="99"/>
    <w:semiHidden/>
    <w:unhideWhenUsed/>
    <w:rsid w:val="00B16A05"/>
    <w:rPr>
      <w:b/>
      <w:bCs/>
    </w:rPr>
  </w:style>
  <w:style w:type="character" w:customStyle="1" w:styleId="af">
    <w:name w:val="註解主旨 字元"/>
    <w:basedOn w:val="ad"/>
    <w:link w:val="ae"/>
    <w:uiPriority w:val="99"/>
    <w:semiHidden/>
    <w:rsid w:val="00B16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B864-1115-4129-8A89-3DD6AAE2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kmuuser</cp:lastModifiedBy>
  <cp:revision>27</cp:revision>
  <cp:lastPrinted>2015-10-13T06:48:00Z</cp:lastPrinted>
  <dcterms:created xsi:type="dcterms:W3CDTF">2015-08-17T02:41:00Z</dcterms:created>
  <dcterms:modified xsi:type="dcterms:W3CDTF">2016-10-20T08:41:00Z</dcterms:modified>
</cp:coreProperties>
</file>