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29" w:rsidRPr="00B37A18" w:rsidRDefault="00793729" w:rsidP="00793729">
      <w:pPr>
        <w:spacing w:line="440" w:lineRule="exact"/>
        <w:rPr>
          <w:rFonts w:eastAsia="標楷體"/>
          <w:b/>
          <w:sz w:val="32"/>
          <w:szCs w:val="32"/>
        </w:rPr>
      </w:pPr>
      <w:r w:rsidRPr="00B37A18">
        <w:rPr>
          <w:rFonts w:eastAsia="標楷體" w:hint="eastAsia"/>
          <w:b/>
          <w:sz w:val="32"/>
          <w:szCs w:val="32"/>
        </w:rPr>
        <w:t>高雄醫學大學人文社會科學院設置辦法</w:t>
      </w:r>
      <w:r w:rsidRPr="00B37A18">
        <w:rPr>
          <w:rFonts w:eastAsia="標楷體"/>
          <w:b/>
          <w:sz w:val="32"/>
        </w:rPr>
        <w:t>（</w:t>
      </w:r>
      <w:r w:rsidR="00FE51B1">
        <w:rPr>
          <w:rFonts w:eastAsia="標楷體" w:hint="eastAsia"/>
          <w:b/>
          <w:sz w:val="32"/>
        </w:rPr>
        <w:t>修正後全條文</w:t>
      </w:r>
      <w:r w:rsidRPr="00B37A18">
        <w:rPr>
          <w:rFonts w:eastAsia="標楷體"/>
          <w:b/>
          <w:sz w:val="32"/>
        </w:rPr>
        <w:t>）</w:t>
      </w:r>
    </w:p>
    <w:p w:rsidR="00793729" w:rsidRPr="00B37A18" w:rsidRDefault="00793729" w:rsidP="00793729">
      <w:pPr>
        <w:tabs>
          <w:tab w:val="left" w:pos="5160"/>
        </w:tabs>
        <w:snapToGrid w:val="0"/>
        <w:spacing w:line="240" w:lineRule="exact"/>
        <w:ind w:leftChars="1653" w:left="3967" w:rightChars="-177" w:right="-425" w:firstLine="1"/>
        <w:rPr>
          <w:rFonts w:eastAsia="標楷體"/>
          <w:sz w:val="20"/>
          <w:szCs w:val="20"/>
        </w:rPr>
      </w:pPr>
    </w:p>
    <w:p w:rsidR="00793729" w:rsidRPr="00B37A18" w:rsidRDefault="00793729" w:rsidP="0079372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101.07.12</w:t>
      </w:r>
      <w:r w:rsidRPr="00B37A18">
        <w:rPr>
          <w:rFonts w:eastAsia="標楷體"/>
          <w:sz w:val="20"/>
          <w:szCs w:val="20"/>
        </w:rPr>
        <w:tab/>
      </w:r>
      <w:r w:rsidRPr="00B37A18">
        <w:rPr>
          <w:rFonts w:eastAsia="標楷體" w:hint="eastAsia"/>
          <w:sz w:val="20"/>
          <w:szCs w:val="20"/>
        </w:rPr>
        <w:t>100</w:t>
      </w:r>
      <w:r w:rsidRPr="00B37A18">
        <w:rPr>
          <w:rFonts w:eastAsia="標楷體"/>
          <w:sz w:val="20"/>
          <w:szCs w:val="20"/>
        </w:rPr>
        <w:t>學年度第</w:t>
      </w:r>
      <w:r w:rsidRPr="00B37A18">
        <w:rPr>
          <w:rFonts w:eastAsia="標楷體"/>
          <w:sz w:val="20"/>
          <w:szCs w:val="20"/>
        </w:rPr>
        <w:t>2</w:t>
      </w:r>
      <w:r w:rsidRPr="00B37A18">
        <w:rPr>
          <w:rFonts w:eastAsia="標楷體"/>
          <w:sz w:val="20"/>
          <w:szCs w:val="20"/>
        </w:rPr>
        <w:t>次臨時校務會議通過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101.07.26</w:t>
      </w:r>
      <w:r w:rsidRPr="00B37A18">
        <w:rPr>
          <w:rFonts w:eastAsia="標楷體"/>
          <w:sz w:val="20"/>
          <w:szCs w:val="20"/>
        </w:rPr>
        <w:tab/>
      </w:r>
      <w:r w:rsidRPr="00B37A18">
        <w:rPr>
          <w:rFonts w:eastAsia="標楷體" w:hint="eastAsia"/>
          <w:sz w:val="20"/>
          <w:szCs w:val="20"/>
        </w:rPr>
        <w:t>高醫教字第</w:t>
      </w:r>
      <w:r w:rsidRPr="00B37A18">
        <w:rPr>
          <w:rFonts w:eastAsia="標楷體" w:hint="eastAsia"/>
          <w:sz w:val="20"/>
          <w:szCs w:val="20"/>
        </w:rPr>
        <w:t>1011101966</w:t>
      </w:r>
      <w:r w:rsidRPr="00B37A18">
        <w:rPr>
          <w:rFonts w:eastAsia="標楷體" w:hint="eastAsia"/>
          <w:sz w:val="20"/>
          <w:szCs w:val="20"/>
        </w:rPr>
        <w:t>號函公布，並自</w:t>
      </w:r>
      <w:r w:rsidRPr="00B37A18">
        <w:rPr>
          <w:rFonts w:eastAsia="標楷體" w:hint="eastAsia"/>
          <w:sz w:val="20"/>
          <w:szCs w:val="20"/>
        </w:rPr>
        <w:t>101.8.1</w:t>
      </w:r>
      <w:r w:rsidRPr="00B37A18">
        <w:rPr>
          <w:rFonts w:eastAsia="標楷體" w:hint="eastAsia"/>
          <w:sz w:val="20"/>
          <w:szCs w:val="20"/>
        </w:rPr>
        <w:t>起生效</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103.05.21</w:t>
      </w:r>
      <w:r w:rsidRPr="00B37A18">
        <w:rPr>
          <w:rFonts w:eastAsia="標楷體"/>
          <w:sz w:val="20"/>
          <w:szCs w:val="20"/>
        </w:rPr>
        <w:tab/>
      </w:r>
      <w:r w:rsidRPr="00B37A18">
        <w:rPr>
          <w:rFonts w:eastAsia="標楷體" w:hint="eastAsia"/>
          <w:sz w:val="20"/>
          <w:szCs w:val="20"/>
        </w:rPr>
        <w:t>102</w:t>
      </w:r>
      <w:r w:rsidRPr="00B37A18">
        <w:rPr>
          <w:rFonts w:eastAsia="標楷體"/>
          <w:sz w:val="20"/>
          <w:szCs w:val="20"/>
        </w:rPr>
        <w:t>學年度</w:t>
      </w:r>
      <w:r w:rsidRPr="00B37A18">
        <w:rPr>
          <w:rFonts w:eastAsia="標楷體" w:hint="eastAsia"/>
          <w:sz w:val="20"/>
          <w:szCs w:val="20"/>
        </w:rPr>
        <w:t>人文社會科學院</w:t>
      </w:r>
      <w:r w:rsidRPr="00B37A18">
        <w:rPr>
          <w:rFonts w:eastAsia="標楷體"/>
          <w:sz w:val="20"/>
          <w:szCs w:val="20"/>
        </w:rPr>
        <w:t>第</w:t>
      </w:r>
      <w:r w:rsidRPr="00B37A18">
        <w:rPr>
          <w:rFonts w:eastAsia="標楷體" w:hint="eastAsia"/>
          <w:sz w:val="20"/>
          <w:szCs w:val="20"/>
        </w:rPr>
        <w:t>6</w:t>
      </w:r>
      <w:r w:rsidRPr="00B37A18">
        <w:rPr>
          <w:rFonts w:eastAsia="標楷體" w:hint="eastAsia"/>
          <w:sz w:val="20"/>
          <w:szCs w:val="20"/>
        </w:rPr>
        <w:t>次院務會議修正通過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3</w:t>
      </w:r>
      <w:r w:rsidRPr="00B37A18">
        <w:rPr>
          <w:rFonts w:eastAsia="標楷體"/>
          <w:sz w:val="20"/>
          <w:szCs w:val="20"/>
        </w:rPr>
        <w:t>.0</w:t>
      </w:r>
      <w:r w:rsidRPr="00B37A18">
        <w:rPr>
          <w:rFonts w:eastAsia="標楷體" w:hint="eastAsia"/>
          <w:sz w:val="20"/>
          <w:szCs w:val="20"/>
        </w:rPr>
        <w:t>6</w:t>
      </w:r>
      <w:r w:rsidRPr="00B37A18">
        <w:rPr>
          <w:rFonts w:eastAsia="標楷體"/>
          <w:sz w:val="20"/>
          <w:szCs w:val="20"/>
        </w:rPr>
        <w:t>.1</w:t>
      </w:r>
      <w:r w:rsidRPr="00B37A18">
        <w:rPr>
          <w:rFonts w:eastAsia="標楷體" w:hint="eastAsia"/>
          <w:sz w:val="20"/>
          <w:szCs w:val="20"/>
        </w:rPr>
        <w:t>9</w:t>
      </w:r>
      <w:r w:rsidRPr="00B37A18">
        <w:rPr>
          <w:rFonts w:eastAsia="標楷體"/>
          <w:sz w:val="20"/>
          <w:szCs w:val="20"/>
        </w:rPr>
        <w:tab/>
      </w:r>
      <w:r w:rsidRPr="00B37A18">
        <w:rPr>
          <w:rFonts w:eastAsia="標楷體" w:hint="eastAsia"/>
          <w:sz w:val="20"/>
          <w:szCs w:val="20"/>
        </w:rPr>
        <w:t>102</w:t>
      </w:r>
      <w:r w:rsidRPr="00B37A18">
        <w:rPr>
          <w:rFonts w:eastAsia="標楷體"/>
          <w:sz w:val="20"/>
          <w:szCs w:val="20"/>
        </w:rPr>
        <w:t>學年度第</w:t>
      </w:r>
      <w:r w:rsidRPr="00B37A18">
        <w:rPr>
          <w:rFonts w:eastAsia="標楷體" w:hint="eastAsia"/>
          <w:sz w:val="20"/>
          <w:szCs w:val="20"/>
        </w:rPr>
        <w:t>5</w:t>
      </w:r>
      <w:r w:rsidRPr="00B37A18">
        <w:rPr>
          <w:rFonts w:eastAsia="標楷體"/>
          <w:sz w:val="20"/>
          <w:szCs w:val="20"/>
        </w:rPr>
        <w:t>次校務會議通過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103.07.10</w:t>
      </w:r>
      <w:r w:rsidRPr="00B37A18">
        <w:rPr>
          <w:rFonts w:eastAsia="標楷體"/>
          <w:sz w:val="20"/>
          <w:szCs w:val="20"/>
        </w:rPr>
        <w:tab/>
      </w:r>
      <w:r w:rsidRPr="00B37A18">
        <w:rPr>
          <w:rFonts w:eastAsia="標楷體" w:hint="eastAsia"/>
          <w:sz w:val="20"/>
          <w:szCs w:val="20"/>
        </w:rPr>
        <w:t>高醫院人字第</w:t>
      </w:r>
      <w:r w:rsidRPr="00B37A18">
        <w:rPr>
          <w:rFonts w:eastAsia="標楷體" w:hint="eastAsia"/>
          <w:sz w:val="20"/>
          <w:szCs w:val="20"/>
        </w:rPr>
        <w:t>1031102199</w:t>
      </w:r>
      <w:r w:rsidRPr="00B37A18">
        <w:rPr>
          <w:rFonts w:eastAsia="標楷體" w:hint="eastAsia"/>
          <w:sz w:val="20"/>
          <w:szCs w:val="20"/>
        </w:rPr>
        <w:t>號函公布</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104.06.02</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103</w:t>
      </w:r>
      <w:r w:rsidRPr="00B37A18">
        <w:rPr>
          <w:rFonts w:eastAsia="標楷體"/>
          <w:sz w:val="20"/>
          <w:szCs w:val="20"/>
        </w:rPr>
        <w:t>學年度第</w:t>
      </w:r>
      <w:r w:rsidRPr="00B37A18">
        <w:rPr>
          <w:rFonts w:eastAsia="標楷體"/>
          <w:sz w:val="20"/>
          <w:szCs w:val="20"/>
        </w:rPr>
        <w:t>5</w:t>
      </w:r>
      <w:r w:rsidRPr="00B37A18">
        <w:rPr>
          <w:rFonts w:eastAsia="標楷體"/>
          <w:sz w:val="20"/>
          <w:szCs w:val="20"/>
        </w:rPr>
        <w:t>次院務會議通過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104.</w:t>
      </w:r>
      <w:r w:rsidRPr="00B37A18">
        <w:rPr>
          <w:rFonts w:eastAsia="標楷體" w:hint="eastAsia"/>
          <w:sz w:val="20"/>
          <w:szCs w:val="20"/>
        </w:rPr>
        <w:t>12</w:t>
      </w:r>
      <w:r w:rsidRPr="00B37A18">
        <w:rPr>
          <w:rFonts w:eastAsia="標楷體"/>
          <w:sz w:val="20"/>
          <w:szCs w:val="20"/>
        </w:rPr>
        <w:t>.</w:t>
      </w:r>
      <w:r w:rsidRPr="00B37A18">
        <w:rPr>
          <w:rFonts w:eastAsia="標楷體" w:hint="eastAsia"/>
          <w:sz w:val="20"/>
          <w:szCs w:val="20"/>
        </w:rPr>
        <w:t>23</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4</w:t>
      </w:r>
      <w:r w:rsidRPr="00B37A18">
        <w:rPr>
          <w:rFonts w:eastAsia="標楷體"/>
          <w:sz w:val="20"/>
          <w:szCs w:val="20"/>
        </w:rPr>
        <w:t>學年度第</w:t>
      </w:r>
      <w:r w:rsidRPr="00B37A18">
        <w:rPr>
          <w:rFonts w:eastAsia="標楷體" w:hint="eastAsia"/>
          <w:sz w:val="20"/>
          <w:szCs w:val="20"/>
        </w:rPr>
        <w:t>3</w:t>
      </w:r>
      <w:r w:rsidRPr="00B37A18">
        <w:rPr>
          <w:rFonts w:eastAsia="標楷體"/>
          <w:sz w:val="20"/>
          <w:szCs w:val="20"/>
        </w:rPr>
        <w:t>次院務會議通過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105.05.19</w:t>
      </w:r>
      <w:r w:rsidRPr="00B37A18">
        <w:rPr>
          <w:rFonts w:eastAsia="標楷體"/>
          <w:sz w:val="20"/>
          <w:szCs w:val="20"/>
        </w:rPr>
        <w:tab/>
      </w:r>
      <w:r w:rsidRPr="00B37A18">
        <w:rPr>
          <w:rFonts w:eastAsia="標楷體" w:hint="eastAsia"/>
          <w:sz w:val="20"/>
          <w:szCs w:val="20"/>
        </w:rPr>
        <w:t>104</w:t>
      </w:r>
      <w:r w:rsidRPr="00B37A18">
        <w:rPr>
          <w:rFonts w:eastAsia="標楷體"/>
          <w:sz w:val="20"/>
          <w:szCs w:val="20"/>
        </w:rPr>
        <w:t>學年度第</w:t>
      </w:r>
      <w:r w:rsidRPr="00B37A18">
        <w:rPr>
          <w:rFonts w:eastAsia="標楷體" w:hint="eastAsia"/>
          <w:sz w:val="20"/>
          <w:szCs w:val="20"/>
        </w:rPr>
        <w:t>4</w:t>
      </w:r>
      <w:r w:rsidRPr="00B37A18">
        <w:rPr>
          <w:rFonts w:eastAsia="標楷體"/>
          <w:sz w:val="20"/>
          <w:szCs w:val="20"/>
        </w:rPr>
        <w:t>次校務會議通過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6</w:t>
      </w:r>
      <w:r w:rsidRPr="00B37A18">
        <w:rPr>
          <w:rFonts w:eastAsia="標楷體"/>
          <w:sz w:val="20"/>
          <w:szCs w:val="20"/>
        </w:rPr>
        <w:t>.</w:t>
      </w:r>
      <w:r w:rsidRPr="00B37A18">
        <w:rPr>
          <w:rFonts w:eastAsia="標楷體" w:hint="eastAsia"/>
          <w:sz w:val="20"/>
          <w:szCs w:val="20"/>
        </w:rPr>
        <w:t>08</w:t>
      </w:r>
      <w:r w:rsidRPr="00B37A18">
        <w:rPr>
          <w:rFonts w:eastAsia="標楷體"/>
          <w:sz w:val="20"/>
          <w:szCs w:val="20"/>
        </w:rPr>
        <w:t>.</w:t>
      </w:r>
      <w:r w:rsidRPr="00B37A18">
        <w:rPr>
          <w:rFonts w:eastAsia="標楷體" w:hint="eastAsia"/>
          <w:sz w:val="20"/>
          <w:szCs w:val="20"/>
        </w:rPr>
        <w:t>29</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6</w:t>
      </w:r>
      <w:r w:rsidRPr="00B37A18">
        <w:rPr>
          <w:rFonts w:eastAsia="標楷體"/>
          <w:sz w:val="20"/>
          <w:szCs w:val="20"/>
        </w:rPr>
        <w:t>學年度第</w:t>
      </w:r>
      <w:r w:rsidRPr="00B37A18">
        <w:rPr>
          <w:rFonts w:eastAsia="標楷體" w:hint="eastAsia"/>
          <w:sz w:val="20"/>
          <w:szCs w:val="20"/>
        </w:rPr>
        <w:t>1</w:t>
      </w:r>
      <w:r w:rsidRPr="00B37A18">
        <w:rPr>
          <w:rFonts w:eastAsia="標楷體"/>
          <w:sz w:val="20"/>
          <w:szCs w:val="20"/>
        </w:rPr>
        <w:t>次院務會議通過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106.10.12</w:t>
      </w:r>
      <w:r w:rsidRPr="00B37A18">
        <w:rPr>
          <w:rFonts w:eastAsia="標楷體"/>
          <w:sz w:val="20"/>
          <w:szCs w:val="20"/>
        </w:rPr>
        <w:tab/>
        <w:t>106</w:t>
      </w:r>
      <w:r w:rsidRPr="00B37A18">
        <w:rPr>
          <w:rFonts w:eastAsia="標楷體"/>
          <w:sz w:val="20"/>
          <w:szCs w:val="20"/>
        </w:rPr>
        <w:t>學年度第</w:t>
      </w:r>
      <w:r w:rsidRPr="00B37A18">
        <w:rPr>
          <w:rFonts w:eastAsia="標楷體"/>
          <w:sz w:val="20"/>
          <w:szCs w:val="20"/>
        </w:rPr>
        <w:t>2</w:t>
      </w:r>
      <w:r w:rsidRPr="00B37A18">
        <w:rPr>
          <w:rFonts w:eastAsia="標楷體"/>
          <w:sz w:val="20"/>
          <w:szCs w:val="20"/>
        </w:rPr>
        <w:t>次校務會議通過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w:t>
      </w:r>
      <w:r w:rsidRPr="00B37A18">
        <w:rPr>
          <w:rFonts w:eastAsia="標楷體" w:hint="eastAsia"/>
          <w:sz w:val="20"/>
          <w:szCs w:val="20"/>
        </w:rPr>
        <w:t>06</w:t>
      </w:r>
      <w:r w:rsidRPr="00B37A18">
        <w:rPr>
          <w:rFonts w:eastAsia="標楷體"/>
          <w:sz w:val="20"/>
          <w:szCs w:val="20"/>
        </w:rPr>
        <w:t>.</w:t>
      </w:r>
      <w:r w:rsidRPr="00B37A18">
        <w:rPr>
          <w:rFonts w:eastAsia="標楷體" w:hint="eastAsia"/>
          <w:sz w:val="20"/>
          <w:szCs w:val="20"/>
        </w:rPr>
        <w:t>19</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7</w:t>
      </w:r>
      <w:r w:rsidRPr="00B37A18">
        <w:rPr>
          <w:rFonts w:eastAsia="標楷體"/>
          <w:sz w:val="20"/>
          <w:szCs w:val="20"/>
        </w:rPr>
        <w:t>學年度第</w:t>
      </w:r>
      <w:r w:rsidRPr="00B37A18">
        <w:rPr>
          <w:rFonts w:eastAsia="標楷體" w:hint="eastAsia"/>
          <w:sz w:val="20"/>
          <w:szCs w:val="20"/>
        </w:rPr>
        <w:t>4</w:t>
      </w:r>
      <w:r w:rsidRPr="00B37A18">
        <w:rPr>
          <w:rFonts w:eastAsia="標楷體"/>
          <w:sz w:val="20"/>
          <w:szCs w:val="20"/>
        </w:rPr>
        <w:t>次院務會議通過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w:t>
      </w:r>
      <w:r w:rsidRPr="00B37A18">
        <w:rPr>
          <w:rFonts w:eastAsia="標楷體" w:hint="eastAsia"/>
          <w:sz w:val="20"/>
          <w:szCs w:val="20"/>
        </w:rPr>
        <w:t>08</w:t>
      </w:r>
      <w:r w:rsidRPr="00B37A18">
        <w:rPr>
          <w:rFonts w:eastAsia="標楷體"/>
          <w:sz w:val="20"/>
          <w:szCs w:val="20"/>
        </w:rPr>
        <w:t>.</w:t>
      </w:r>
      <w:r w:rsidRPr="00B37A18">
        <w:rPr>
          <w:rFonts w:eastAsia="標楷體" w:hint="eastAsia"/>
          <w:sz w:val="20"/>
          <w:szCs w:val="20"/>
        </w:rPr>
        <w:t>15</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學年度第</w:t>
      </w:r>
      <w:r w:rsidRPr="00B37A18">
        <w:rPr>
          <w:rFonts w:eastAsia="標楷體" w:hint="eastAsia"/>
          <w:sz w:val="20"/>
          <w:szCs w:val="20"/>
        </w:rPr>
        <w:t>1</w:t>
      </w:r>
      <w:r w:rsidRPr="00B37A18">
        <w:rPr>
          <w:rFonts w:eastAsia="標楷體"/>
          <w:sz w:val="20"/>
          <w:szCs w:val="20"/>
        </w:rPr>
        <w:t>次院務會議通過</w:t>
      </w:r>
    </w:p>
    <w:p w:rsidR="00793729" w:rsidRDefault="00793729" w:rsidP="00793729">
      <w:pPr>
        <w:tabs>
          <w:tab w:val="left" w:pos="4964"/>
        </w:tabs>
        <w:spacing w:line="240" w:lineRule="exact"/>
        <w:ind w:leftChars="1654" w:left="4254" w:rightChars="-177" w:right="-425" w:hangingChars="142" w:hanging="284"/>
        <w:rPr>
          <w:rFonts w:eastAsia="標楷體" w:hint="eastAsia"/>
          <w:sz w:val="20"/>
          <w:szCs w:val="28"/>
        </w:rPr>
      </w:pPr>
      <w:r w:rsidRPr="00B37A18">
        <w:rPr>
          <w:rFonts w:eastAsia="標楷體" w:hint="eastAsia"/>
          <w:sz w:val="20"/>
          <w:szCs w:val="28"/>
        </w:rPr>
        <w:t>108.10.03  108</w:t>
      </w:r>
      <w:r w:rsidRPr="00B37A18">
        <w:rPr>
          <w:rFonts w:eastAsia="標楷體" w:hint="eastAsia"/>
          <w:sz w:val="20"/>
          <w:szCs w:val="28"/>
        </w:rPr>
        <w:t>學年度第</w:t>
      </w:r>
      <w:r w:rsidRPr="00B37A18">
        <w:rPr>
          <w:rFonts w:eastAsia="標楷體" w:hint="eastAsia"/>
          <w:sz w:val="20"/>
          <w:szCs w:val="28"/>
        </w:rPr>
        <w:t>1</w:t>
      </w:r>
      <w:r w:rsidRPr="00B37A18">
        <w:rPr>
          <w:rFonts w:eastAsia="標楷體" w:hint="eastAsia"/>
          <w:sz w:val="20"/>
          <w:szCs w:val="28"/>
        </w:rPr>
        <w:t>次校務會議通過</w:t>
      </w:r>
    </w:p>
    <w:p w:rsidR="0049748B" w:rsidRPr="00B37A18" w:rsidRDefault="0049748B" w:rsidP="00793729">
      <w:pPr>
        <w:tabs>
          <w:tab w:val="left" w:pos="4964"/>
        </w:tabs>
        <w:spacing w:line="240" w:lineRule="exact"/>
        <w:ind w:leftChars="1654" w:left="4254" w:rightChars="-177" w:right="-425" w:hangingChars="142" w:hanging="284"/>
        <w:rPr>
          <w:rFonts w:eastAsia="標楷體"/>
          <w:sz w:val="20"/>
          <w:szCs w:val="20"/>
        </w:rPr>
      </w:pPr>
      <w:r>
        <w:rPr>
          <w:rFonts w:eastAsia="標楷體" w:hint="eastAsia"/>
          <w:sz w:val="20"/>
          <w:szCs w:val="28"/>
        </w:rPr>
        <w:t xml:space="preserve">108.10.25  </w:t>
      </w:r>
      <w:r w:rsidRPr="0049748B">
        <w:rPr>
          <w:rFonts w:eastAsia="標楷體" w:hint="eastAsia"/>
          <w:sz w:val="20"/>
          <w:szCs w:val="28"/>
        </w:rPr>
        <w:t>高醫院人字第</w:t>
      </w:r>
      <w:r w:rsidRPr="0049748B">
        <w:rPr>
          <w:rFonts w:eastAsia="標楷體" w:hint="eastAsia"/>
          <w:sz w:val="20"/>
          <w:szCs w:val="28"/>
        </w:rPr>
        <w:t>1081103600</w:t>
      </w:r>
      <w:r w:rsidRPr="0049748B">
        <w:rPr>
          <w:rFonts w:eastAsia="標楷體" w:hint="eastAsia"/>
          <w:sz w:val="20"/>
          <w:szCs w:val="28"/>
        </w:rPr>
        <w:t>號函公布</w:t>
      </w:r>
    </w:p>
    <w:p w:rsidR="00793729" w:rsidRPr="00B37A18" w:rsidRDefault="00793729" w:rsidP="00793729">
      <w:pPr>
        <w:tabs>
          <w:tab w:val="left" w:pos="5160"/>
        </w:tabs>
        <w:snapToGrid w:val="0"/>
        <w:spacing w:line="240" w:lineRule="exact"/>
        <w:ind w:leftChars="1653" w:left="3967" w:rightChars="-177" w:right="-425" w:firstLine="1"/>
        <w:rPr>
          <w:rFonts w:eastAsia="標楷體"/>
          <w:sz w:val="20"/>
          <w:szCs w:val="20"/>
        </w:rPr>
      </w:pPr>
    </w:p>
    <w:tbl>
      <w:tblPr>
        <w:tblW w:w="9639" w:type="dxa"/>
        <w:tblInd w:w="108" w:type="dxa"/>
        <w:tblLook w:val="01E0" w:firstRow="1" w:lastRow="1" w:firstColumn="1" w:lastColumn="1" w:noHBand="0" w:noVBand="0"/>
      </w:tblPr>
      <w:tblGrid>
        <w:gridCol w:w="1168"/>
        <w:gridCol w:w="8471"/>
      </w:tblGrid>
      <w:tr w:rsidR="00793729" w:rsidRPr="00B37A18" w:rsidTr="006444F1">
        <w:trPr>
          <w:trHeight w:val="397"/>
        </w:trPr>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1</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依據本校組織規程第七條規定，訂定本辦法。</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2</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人文社會科學院（以下簡稱本學院）置院長一人，綜理院務，對外代表本學院行使各項職務，院長之聘任依本學院院長遴選及代理辦法規定辦理，自教授中遴選，經校長同意後聘兼之。</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3</w:t>
            </w:r>
            <w:r w:rsidRPr="00B37A18">
              <w:rPr>
                <w:rFonts w:eastAsia="標楷體"/>
              </w:rPr>
              <w:t>條</w:t>
            </w:r>
          </w:p>
        </w:tc>
        <w:tc>
          <w:tcPr>
            <w:tcW w:w="8471" w:type="dxa"/>
          </w:tcPr>
          <w:p w:rsidR="00793729" w:rsidRPr="00B37A18" w:rsidRDefault="00793729" w:rsidP="006444F1">
            <w:pPr>
              <w:jc w:val="both"/>
              <w:rPr>
                <w:rFonts w:eastAsia="標楷體"/>
                <w:kern w:val="0"/>
              </w:rPr>
            </w:pPr>
            <w:r w:rsidRPr="00B37A18">
              <w:rPr>
                <w:rFonts w:eastAsia="標楷體" w:hint="eastAsia"/>
              </w:rPr>
              <w:t>本學院視院務發展之需要得設「教學」、「研發暨國際」及「綜合」等三組，各置組長一人，由院長推薦助理教授以上教師，經校長選擇後聘兼之。本學院必要時得置秘書、專員、組員、辦事員、技正、技士及技佐等若干人。</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4</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本學院設下列學系及研究所：</w:t>
            </w:r>
          </w:p>
          <w:p w:rsidR="00793729" w:rsidRPr="00B37A18" w:rsidRDefault="00793729" w:rsidP="006444F1">
            <w:pPr>
              <w:numPr>
                <w:ilvl w:val="0"/>
                <w:numId w:val="4"/>
              </w:numPr>
              <w:tabs>
                <w:tab w:val="clear" w:pos="720"/>
                <w:tab w:val="num" w:pos="601"/>
              </w:tabs>
              <w:ind w:left="480" w:hangingChars="200" w:hanging="480"/>
              <w:jc w:val="both"/>
              <w:rPr>
                <w:rFonts w:eastAsia="標楷體"/>
              </w:rPr>
            </w:pPr>
            <w:r w:rsidRPr="00B37A18">
              <w:rPr>
                <w:rFonts w:eastAsia="標楷體"/>
              </w:rPr>
              <w:t>心理學系：學士班、碩士班。</w:t>
            </w:r>
          </w:p>
          <w:p w:rsidR="00793729" w:rsidRPr="00B37A18" w:rsidRDefault="00793729" w:rsidP="006444F1">
            <w:pPr>
              <w:numPr>
                <w:ilvl w:val="0"/>
                <w:numId w:val="4"/>
              </w:numPr>
              <w:tabs>
                <w:tab w:val="clear" w:pos="720"/>
                <w:tab w:val="num" w:pos="601"/>
              </w:tabs>
              <w:ind w:left="480" w:hangingChars="200" w:hanging="480"/>
              <w:jc w:val="both"/>
              <w:rPr>
                <w:rFonts w:eastAsia="標楷體"/>
              </w:rPr>
            </w:pPr>
            <w:r w:rsidRPr="00B37A18">
              <w:rPr>
                <w:rFonts w:eastAsia="標楷體"/>
              </w:rPr>
              <w:t>醫學社會學與社會工作學系：學士班、碩士班。</w:t>
            </w:r>
          </w:p>
          <w:p w:rsidR="00793729" w:rsidRPr="00B37A18" w:rsidRDefault="00793729" w:rsidP="006444F1">
            <w:pPr>
              <w:numPr>
                <w:ilvl w:val="0"/>
                <w:numId w:val="4"/>
              </w:numPr>
              <w:tabs>
                <w:tab w:val="clear" w:pos="720"/>
                <w:tab w:val="num" w:pos="601"/>
              </w:tabs>
              <w:ind w:left="480" w:hangingChars="200" w:hanging="480"/>
              <w:jc w:val="both"/>
              <w:rPr>
                <w:rFonts w:eastAsia="標楷體"/>
              </w:rPr>
            </w:pPr>
            <w:r w:rsidRPr="00B37A18">
              <w:rPr>
                <w:rFonts w:eastAsia="標楷體"/>
              </w:rPr>
              <w:t>性別研究所：碩士班。</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5</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本學院因教學及研究之需要，設置院級研究中心。</w:t>
            </w:r>
          </w:p>
          <w:p w:rsidR="00793729" w:rsidRPr="00B37A18" w:rsidRDefault="00793729" w:rsidP="006444F1">
            <w:pPr>
              <w:jc w:val="both"/>
              <w:rPr>
                <w:rFonts w:eastAsia="標楷體"/>
              </w:rPr>
            </w:pPr>
            <w:r w:rsidRPr="00B37A18">
              <w:rPr>
                <w:rFonts w:eastAsia="標楷體"/>
              </w:rPr>
              <w:t>院級研究中心設置辦法</w:t>
            </w:r>
            <w:r w:rsidRPr="00B37A18">
              <w:rPr>
                <w:rFonts w:eastAsia="標楷體"/>
                <w:u w:val="single"/>
              </w:rPr>
              <w:t>另定之</w:t>
            </w:r>
            <w:r w:rsidRPr="00B37A18">
              <w:rPr>
                <w:rFonts w:eastAsia="標楷體"/>
              </w:rPr>
              <w:t>。</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6</w:t>
            </w:r>
            <w:r w:rsidRPr="00B37A18">
              <w:rPr>
                <w:rFonts w:eastAsia="標楷體"/>
              </w:rPr>
              <w:t>條</w:t>
            </w:r>
          </w:p>
        </w:tc>
        <w:tc>
          <w:tcPr>
            <w:tcW w:w="8471" w:type="dxa"/>
          </w:tcPr>
          <w:p w:rsidR="00793729" w:rsidRPr="00B37A18" w:rsidRDefault="00793729" w:rsidP="006444F1">
            <w:pPr>
              <w:ind w:left="12" w:hangingChars="5" w:hanging="12"/>
              <w:jc w:val="both"/>
              <w:rPr>
                <w:rFonts w:eastAsia="標楷體"/>
              </w:rPr>
            </w:pPr>
            <w:r w:rsidRPr="00B37A18">
              <w:rPr>
                <w:rFonts w:eastAsia="標楷體"/>
              </w:rPr>
              <w:t>本學院各學系（所）置主任（所長）一人，綜理系（所）務，其產生方式依各系（所）主管遴選及代理辦法規定辦理，遴選副教授以上教師經校長同意後聘兼之。</w:t>
            </w:r>
          </w:p>
          <w:p w:rsidR="00793729" w:rsidRPr="00B37A18" w:rsidRDefault="00793729" w:rsidP="006444F1">
            <w:pPr>
              <w:ind w:left="12" w:hangingChars="5" w:hanging="12"/>
              <w:jc w:val="both"/>
              <w:rPr>
                <w:rFonts w:eastAsia="標楷體"/>
              </w:rPr>
            </w:pPr>
            <w:r w:rsidRPr="00B37A18">
              <w:rPr>
                <w:rFonts w:eastAsia="標楷體"/>
              </w:rPr>
              <w:t>系主任、所長任期一任以三年為原則，期滿之連任由院長徵詢該系（所）主管遴選委員會意見，予以評鑑後，得連任一次。</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7</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本學院設院務會議，為院務決策會議，討論並議決重大事項。</w:t>
            </w:r>
          </w:p>
          <w:p w:rsidR="00793729" w:rsidRPr="00B37A18" w:rsidRDefault="00793729" w:rsidP="006444F1">
            <w:pPr>
              <w:jc w:val="both"/>
              <w:rPr>
                <w:rFonts w:eastAsia="標楷體"/>
              </w:rPr>
            </w:pPr>
            <w:r w:rsidRPr="00B37A18">
              <w:rPr>
                <w:rFonts w:eastAsia="標楷體"/>
              </w:rPr>
              <w:t>院務會議置委員若干人，由下列人員組成：</w:t>
            </w:r>
          </w:p>
          <w:p w:rsidR="00793729" w:rsidRPr="00B37A18" w:rsidRDefault="00793729" w:rsidP="006444F1">
            <w:pPr>
              <w:numPr>
                <w:ilvl w:val="0"/>
                <w:numId w:val="17"/>
              </w:numPr>
              <w:ind w:left="480" w:hangingChars="200" w:hanging="480"/>
              <w:jc w:val="both"/>
              <w:rPr>
                <w:rFonts w:eastAsia="標楷體"/>
              </w:rPr>
            </w:pPr>
            <w:r w:rsidRPr="00B37A18">
              <w:rPr>
                <w:rFonts w:eastAsia="標楷體"/>
              </w:rPr>
              <w:t>當然委員：院長（兼召集人）、學系主任、研究所所長。</w:t>
            </w:r>
          </w:p>
          <w:p w:rsidR="00793729" w:rsidRPr="00B37A18" w:rsidRDefault="00793729" w:rsidP="006444F1">
            <w:pPr>
              <w:numPr>
                <w:ilvl w:val="0"/>
                <w:numId w:val="17"/>
              </w:numPr>
              <w:ind w:left="480" w:hangingChars="200" w:hanging="480"/>
              <w:jc w:val="both"/>
              <w:rPr>
                <w:rFonts w:eastAsia="標楷體"/>
              </w:rPr>
            </w:pPr>
            <w:r w:rsidRPr="00B37A18">
              <w:rPr>
                <w:rFonts w:eastAsia="標楷體"/>
              </w:rPr>
              <w:t>遴選委員：由本學院專任教師互選之，其人數不得少於委員總數二分之一。各系所至少有</w:t>
            </w:r>
            <w:r w:rsidRPr="00B37A18">
              <w:rPr>
                <w:rFonts w:eastAsia="標楷體"/>
              </w:rPr>
              <w:t>1</w:t>
            </w:r>
            <w:r w:rsidRPr="00B37A18">
              <w:rPr>
                <w:rFonts w:eastAsia="標楷體"/>
              </w:rPr>
              <w:t>位保障名額，且至多不超過遴選委員人數之半數。</w:t>
            </w:r>
          </w:p>
          <w:p w:rsidR="00793729" w:rsidRPr="00B37A18" w:rsidRDefault="00793729" w:rsidP="006444F1">
            <w:pPr>
              <w:numPr>
                <w:ilvl w:val="0"/>
                <w:numId w:val="17"/>
              </w:numPr>
              <w:ind w:left="480" w:hangingChars="200" w:hanging="480"/>
              <w:jc w:val="both"/>
              <w:rPr>
                <w:rFonts w:eastAsia="標楷體"/>
              </w:rPr>
            </w:pPr>
            <w:r w:rsidRPr="00B37A18">
              <w:rPr>
                <w:rFonts w:eastAsia="標楷體"/>
              </w:rPr>
              <w:t>學生代表：</w:t>
            </w:r>
            <w:r w:rsidRPr="00B37A18">
              <w:rPr>
                <w:rFonts w:eastAsia="標楷體"/>
              </w:rPr>
              <w:t>1</w:t>
            </w:r>
            <w:r w:rsidRPr="00B37A18">
              <w:rPr>
                <w:rFonts w:eastAsia="標楷體"/>
              </w:rPr>
              <w:t>至</w:t>
            </w:r>
            <w:r w:rsidRPr="00B37A18">
              <w:rPr>
                <w:rFonts w:eastAsia="標楷體"/>
              </w:rPr>
              <w:t>3</w:t>
            </w:r>
            <w:r w:rsidRPr="00B37A18">
              <w:rPr>
                <w:rFonts w:eastAsia="標楷體"/>
              </w:rPr>
              <w:t>人。</w:t>
            </w:r>
          </w:p>
          <w:p w:rsidR="00793729" w:rsidRPr="00B37A18" w:rsidRDefault="00793729" w:rsidP="006444F1">
            <w:pPr>
              <w:jc w:val="both"/>
              <w:rPr>
                <w:rFonts w:eastAsia="標楷體"/>
              </w:rPr>
            </w:pPr>
            <w:r w:rsidRPr="00B37A18">
              <w:rPr>
                <w:rFonts w:eastAsia="標楷體"/>
              </w:rPr>
              <w:t>委員任期為一年，連選得連任。</w:t>
            </w:r>
          </w:p>
          <w:p w:rsidR="00793729" w:rsidRPr="00B37A18" w:rsidRDefault="00793729" w:rsidP="006444F1">
            <w:pPr>
              <w:jc w:val="both"/>
              <w:rPr>
                <w:rFonts w:eastAsia="標楷體"/>
              </w:rPr>
            </w:pPr>
            <w:r w:rsidRPr="00B37A18">
              <w:rPr>
                <w:rFonts w:eastAsia="標楷體"/>
              </w:rPr>
              <w:t>本學院院務會議每學期至少召開一次，院長得邀請相關人員列席會議。</w:t>
            </w:r>
          </w:p>
          <w:p w:rsidR="00793729" w:rsidRPr="00B37A18" w:rsidRDefault="00793729" w:rsidP="006444F1">
            <w:pPr>
              <w:jc w:val="both"/>
              <w:rPr>
                <w:rFonts w:eastAsia="標楷體"/>
              </w:rPr>
            </w:pPr>
            <w:r w:rsidRPr="00B37A18">
              <w:rPr>
                <w:rFonts w:eastAsia="標楷體"/>
              </w:rPr>
              <w:t>院務會議應有全體委員二分之一以上出席始得開會，出席委員二分之一之同意始得決議。</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lastRenderedPageBreak/>
              <w:t>第</w:t>
            </w:r>
            <w:r w:rsidRPr="00B37A18">
              <w:rPr>
                <w:rFonts w:eastAsia="標楷體" w:hint="eastAsia"/>
                <w:u w:val="single"/>
              </w:rPr>
              <w:t>8</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院務會議審議下列事項：</w:t>
            </w:r>
            <w:r w:rsidRPr="00B37A18">
              <w:rPr>
                <w:rFonts w:eastAsia="標楷體"/>
              </w:rPr>
              <w:t xml:space="preserve"> </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院務發展計畫。</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設置辦法及各種重要章則。</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hint="eastAsia"/>
              </w:rPr>
              <w:t>學系</w:t>
            </w:r>
            <w:r w:rsidRPr="00B37A18">
              <w:rPr>
                <w:rFonts w:eastAsia="標楷體" w:hint="eastAsia"/>
                <w:u w:val="single"/>
              </w:rPr>
              <w:t>及</w:t>
            </w:r>
            <w:r w:rsidRPr="00B37A18">
              <w:rPr>
                <w:rFonts w:eastAsia="標楷體" w:hint="eastAsia"/>
              </w:rPr>
              <w:t>研究所之設立、變更與停辦。</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教務、學生事務、研究及其他院內重要事項。</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有關教學、課程規劃之研擬。</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院務會議所設委員會或專案小組決議事項。</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會議提案及院長提議事項。</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9</w:t>
            </w:r>
            <w:r w:rsidRPr="00B37A18">
              <w:rPr>
                <w:rFonts w:eastAsia="標楷體"/>
              </w:rPr>
              <w:t>條</w:t>
            </w:r>
          </w:p>
        </w:tc>
        <w:tc>
          <w:tcPr>
            <w:tcW w:w="8471" w:type="dxa"/>
          </w:tcPr>
          <w:p w:rsidR="00793729" w:rsidRPr="00B37A18" w:rsidRDefault="00793729" w:rsidP="006444F1">
            <w:pPr>
              <w:snapToGrid w:val="0"/>
              <w:spacing w:line="320" w:lineRule="exact"/>
              <w:rPr>
                <w:rFonts w:eastAsia="標楷體"/>
              </w:rPr>
            </w:pPr>
            <w:r w:rsidRPr="00B37A18">
              <w:rPr>
                <w:rFonts w:eastAsia="標楷體" w:hint="eastAsia"/>
              </w:rPr>
              <w:t>本學院所屬</w:t>
            </w:r>
            <w:r w:rsidRPr="00B37A18">
              <w:rPr>
                <w:rFonts w:eastAsia="標楷體" w:hint="eastAsia"/>
                <w:u w:val="single"/>
              </w:rPr>
              <w:t>系（所）</w:t>
            </w:r>
            <w:r w:rsidRPr="00B37A18">
              <w:rPr>
                <w:rFonts w:eastAsia="標楷體" w:hint="eastAsia"/>
              </w:rPr>
              <w:t>分設</w:t>
            </w:r>
            <w:r w:rsidRPr="00B37A18">
              <w:rPr>
                <w:rFonts w:eastAsia="標楷體" w:hint="eastAsia"/>
                <w:u w:val="single"/>
              </w:rPr>
              <w:t>系（所）務會議</w:t>
            </w:r>
            <w:r w:rsidRPr="00B37A18">
              <w:rPr>
                <w:rFonts w:eastAsia="標楷體" w:hint="eastAsia"/>
              </w:rPr>
              <w:t>，由</w:t>
            </w:r>
            <w:r w:rsidRPr="00B37A18">
              <w:rPr>
                <w:rFonts w:eastAsia="標楷體" w:hint="eastAsia"/>
                <w:u w:val="single"/>
              </w:rPr>
              <w:t>系（所）主管</w:t>
            </w:r>
            <w:r w:rsidRPr="00B37A18">
              <w:rPr>
                <w:rFonts w:eastAsia="標楷體" w:hint="eastAsia"/>
              </w:rPr>
              <w:t>及該</w:t>
            </w:r>
            <w:r w:rsidRPr="00B37A18">
              <w:rPr>
                <w:rFonts w:eastAsia="標楷體" w:hint="eastAsia"/>
                <w:u w:val="single"/>
              </w:rPr>
              <w:t>系（所）教師</w:t>
            </w:r>
            <w:r w:rsidRPr="00B37A18">
              <w:rPr>
                <w:rFonts w:eastAsia="標楷體" w:hint="eastAsia"/>
              </w:rPr>
              <w:t>等組成之。以</w:t>
            </w:r>
            <w:r w:rsidRPr="00B37A18">
              <w:rPr>
                <w:rFonts w:eastAsia="標楷體" w:hint="eastAsia"/>
                <w:u w:val="single"/>
              </w:rPr>
              <w:t>系（所）主管</w:t>
            </w:r>
            <w:r w:rsidRPr="00B37A18">
              <w:rPr>
                <w:rFonts w:eastAsia="標楷體" w:hint="eastAsia"/>
              </w:rPr>
              <w:t>為主席，負責研議該</w:t>
            </w:r>
            <w:r w:rsidRPr="00B37A18">
              <w:rPr>
                <w:rFonts w:eastAsia="標楷體" w:hint="eastAsia"/>
                <w:u w:val="single"/>
              </w:rPr>
              <w:t>系（所）</w:t>
            </w:r>
            <w:r w:rsidRPr="00B37A18">
              <w:rPr>
                <w:rFonts w:eastAsia="標楷體" w:hint="eastAsia"/>
              </w:rPr>
              <w:t>教學、研究、輔導、服務及其他相關事項。</w:t>
            </w:r>
          </w:p>
          <w:p w:rsidR="00793729" w:rsidRPr="00B37A18" w:rsidRDefault="00793729" w:rsidP="006444F1">
            <w:pPr>
              <w:jc w:val="both"/>
              <w:rPr>
                <w:rFonts w:eastAsia="標楷體"/>
                <w:kern w:val="0"/>
              </w:rPr>
            </w:pPr>
            <w:r w:rsidRPr="00B37A18">
              <w:rPr>
                <w:rFonts w:eastAsia="標楷體" w:hint="eastAsia"/>
              </w:rPr>
              <w:t>本學院必要時得辦理院及</w:t>
            </w:r>
            <w:r w:rsidRPr="00B37A18">
              <w:rPr>
                <w:rFonts w:eastAsia="標楷體" w:hint="eastAsia"/>
                <w:u w:val="single"/>
              </w:rPr>
              <w:t>系（所）</w:t>
            </w:r>
            <w:r w:rsidRPr="00B37A18">
              <w:rPr>
                <w:rFonts w:eastAsia="標楷體" w:hint="eastAsia"/>
              </w:rPr>
              <w:t>聯席會議。</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10</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本學院為推動院務發展，設下列各委員會：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教師評審委員會。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課程委員會。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學生實習委員會。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國際交流委員會。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其他常設或由院長指派之臨時性委員會或會議。</w:t>
            </w:r>
          </w:p>
          <w:p w:rsidR="00793729" w:rsidRPr="00B37A18" w:rsidRDefault="00793729" w:rsidP="006444F1">
            <w:pPr>
              <w:jc w:val="both"/>
              <w:rPr>
                <w:rFonts w:eastAsia="標楷體"/>
              </w:rPr>
            </w:pPr>
            <w:r w:rsidRPr="00B37A18">
              <w:rPr>
                <w:rFonts w:eastAsia="標楷體"/>
              </w:rPr>
              <w:t>前項各委員會設置辦法另訂定之。</w:t>
            </w:r>
          </w:p>
        </w:tc>
      </w:tr>
      <w:tr w:rsidR="00793729" w:rsidRPr="00B37A18" w:rsidTr="006444F1">
        <w:trPr>
          <w:trHeight w:val="510"/>
        </w:trPr>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11</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hint="eastAsia"/>
              </w:rPr>
              <w:t>本辦法經院務會議</w:t>
            </w:r>
            <w:r w:rsidRPr="00B37A18">
              <w:rPr>
                <w:rFonts w:eastAsia="標楷體" w:hint="eastAsia"/>
                <w:u w:val="single"/>
              </w:rPr>
              <w:t>、</w:t>
            </w:r>
            <w:r w:rsidRPr="00B37A18">
              <w:rPr>
                <w:rFonts w:eastAsia="標楷體" w:hint="eastAsia"/>
              </w:rPr>
              <w:t>校務會議</w:t>
            </w:r>
            <w:r w:rsidRPr="00B37A18">
              <w:rPr>
                <w:rFonts w:eastAsia="標楷體" w:hint="eastAsia"/>
                <w:u w:val="single"/>
              </w:rPr>
              <w:t>審議</w:t>
            </w:r>
            <w:r w:rsidRPr="00B37A18">
              <w:rPr>
                <w:rFonts w:eastAsia="標楷體" w:hint="eastAsia"/>
              </w:rPr>
              <w:t>通過後</w:t>
            </w:r>
            <w:r w:rsidRPr="00B37A18">
              <w:rPr>
                <w:rFonts w:eastAsia="標楷體" w:hint="eastAsia"/>
                <w:u w:val="single"/>
              </w:rPr>
              <w:t>，自公布日起</w:t>
            </w:r>
            <w:r w:rsidRPr="00B37A18">
              <w:rPr>
                <w:rFonts w:eastAsia="標楷體" w:hint="eastAsia"/>
              </w:rPr>
              <w:t>實施</w:t>
            </w:r>
            <w:r w:rsidRPr="00B37A18">
              <w:rPr>
                <w:rFonts w:eastAsia="標楷體" w:hint="eastAsia"/>
                <w:u w:val="single"/>
              </w:rPr>
              <w:t>，修正時亦同</w:t>
            </w:r>
            <w:r w:rsidRPr="00B37A18">
              <w:rPr>
                <w:rFonts w:eastAsia="標楷體" w:hint="eastAsia"/>
              </w:rPr>
              <w:t>。</w:t>
            </w:r>
          </w:p>
        </w:tc>
      </w:tr>
    </w:tbl>
    <w:p w:rsidR="00793729" w:rsidRPr="00B37A18" w:rsidRDefault="00793729" w:rsidP="00793729">
      <w:pPr>
        <w:spacing w:line="440" w:lineRule="exact"/>
      </w:pPr>
    </w:p>
    <w:p w:rsidR="00793729" w:rsidRDefault="00793729">
      <w:pPr>
        <w:widowControl/>
        <w:rPr>
          <w:rFonts w:eastAsia="標楷體"/>
          <w:b/>
          <w:sz w:val="32"/>
          <w:szCs w:val="32"/>
        </w:rPr>
      </w:pPr>
      <w:r>
        <w:rPr>
          <w:rFonts w:eastAsia="標楷體"/>
          <w:b/>
          <w:sz w:val="32"/>
          <w:szCs w:val="32"/>
        </w:rPr>
        <w:br w:type="page"/>
      </w:r>
    </w:p>
    <w:p w:rsidR="00C42209" w:rsidRPr="00B37A18" w:rsidRDefault="00C42209" w:rsidP="00C42209">
      <w:pPr>
        <w:spacing w:line="440" w:lineRule="exact"/>
        <w:rPr>
          <w:rFonts w:eastAsia="標楷體"/>
          <w:b/>
          <w:sz w:val="32"/>
          <w:szCs w:val="32"/>
        </w:rPr>
      </w:pPr>
      <w:r w:rsidRPr="00B37A18">
        <w:rPr>
          <w:rFonts w:eastAsia="標楷體" w:hint="eastAsia"/>
          <w:b/>
          <w:sz w:val="32"/>
          <w:szCs w:val="32"/>
        </w:rPr>
        <w:t>高雄醫學大學人文社會科學院設置辦法</w:t>
      </w:r>
      <w:r w:rsidRPr="00B37A18">
        <w:rPr>
          <w:rFonts w:eastAsia="標楷體"/>
          <w:b/>
          <w:sz w:val="32"/>
        </w:rPr>
        <w:t>（修正</w:t>
      </w:r>
      <w:r w:rsidRPr="00B37A18">
        <w:rPr>
          <w:rFonts w:eastAsia="標楷體" w:hint="eastAsia"/>
          <w:b/>
          <w:sz w:val="32"/>
        </w:rPr>
        <w:t>條文對照表</w:t>
      </w:r>
      <w:r w:rsidRPr="00B37A18">
        <w:rPr>
          <w:rFonts w:eastAsia="標楷體"/>
          <w:b/>
          <w:sz w:val="32"/>
        </w:rPr>
        <w:t>）</w:t>
      </w:r>
    </w:p>
    <w:p w:rsidR="00C42209" w:rsidRPr="00B37A18" w:rsidRDefault="00C42209" w:rsidP="00C42209">
      <w:pPr>
        <w:tabs>
          <w:tab w:val="left" w:pos="5160"/>
        </w:tabs>
        <w:snapToGrid w:val="0"/>
        <w:spacing w:line="240" w:lineRule="exact"/>
        <w:ind w:leftChars="1653" w:left="3967" w:rightChars="-177" w:right="-425" w:firstLine="1"/>
        <w:rPr>
          <w:rFonts w:eastAsia="標楷體"/>
          <w:sz w:val="20"/>
          <w:szCs w:val="20"/>
        </w:rPr>
      </w:pP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101.07.12</w:t>
      </w:r>
      <w:r w:rsidRPr="00B37A18">
        <w:rPr>
          <w:rFonts w:eastAsia="標楷體"/>
          <w:sz w:val="20"/>
          <w:szCs w:val="20"/>
        </w:rPr>
        <w:tab/>
      </w:r>
      <w:r w:rsidRPr="00B37A18">
        <w:rPr>
          <w:rFonts w:eastAsia="標楷體" w:hint="eastAsia"/>
          <w:sz w:val="20"/>
          <w:szCs w:val="20"/>
        </w:rPr>
        <w:t>100</w:t>
      </w:r>
      <w:r w:rsidRPr="00B37A18">
        <w:rPr>
          <w:rFonts w:eastAsia="標楷體"/>
          <w:sz w:val="20"/>
          <w:szCs w:val="20"/>
        </w:rPr>
        <w:t>學年度第</w:t>
      </w:r>
      <w:r w:rsidRPr="00B37A18">
        <w:rPr>
          <w:rFonts w:eastAsia="標楷體"/>
          <w:sz w:val="20"/>
          <w:szCs w:val="20"/>
        </w:rPr>
        <w:t>2</w:t>
      </w:r>
      <w:r w:rsidRPr="00B37A18">
        <w:rPr>
          <w:rFonts w:eastAsia="標楷體"/>
          <w:sz w:val="20"/>
          <w:szCs w:val="20"/>
        </w:rPr>
        <w:t>次臨時校務會議通過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101.07.26</w:t>
      </w:r>
      <w:r w:rsidRPr="00B37A18">
        <w:rPr>
          <w:rFonts w:eastAsia="標楷體"/>
          <w:sz w:val="20"/>
          <w:szCs w:val="20"/>
        </w:rPr>
        <w:tab/>
      </w:r>
      <w:r w:rsidRPr="00B37A18">
        <w:rPr>
          <w:rFonts w:eastAsia="標楷體" w:hint="eastAsia"/>
          <w:sz w:val="20"/>
          <w:szCs w:val="20"/>
        </w:rPr>
        <w:t>高醫教字第</w:t>
      </w:r>
      <w:r w:rsidRPr="00B37A18">
        <w:rPr>
          <w:rFonts w:eastAsia="標楷體" w:hint="eastAsia"/>
          <w:sz w:val="20"/>
          <w:szCs w:val="20"/>
        </w:rPr>
        <w:t>1011101966</w:t>
      </w:r>
      <w:r w:rsidRPr="00B37A18">
        <w:rPr>
          <w:rFonts w:eastAsia="標楷體" w:hint="eastAsia"/>
          <w:sz w:val="20"/>
          <w:szCs w:val="20"/>
        </w:rPr>
        <w:t>號函公布，並自</w:t>
      </w:r>
      <w:r w:rsidRPr="00B37A18">
        <w:rPr>
          <w:rFonts w:eastAsia="標楷體" w:hint="eastAsia"/>
          <w:sz w:val="20"/>
          <w:szCs w:val="20"/>
        </w:rPr>
        <w:t>101.8.1</w:t>
      </w:r>
      <w:r w:rsidRPr="00B37A18">
        <w:rPr>
          <w:rFonts w:eastAsia="標楷體" w:hint="eastAsia"/>
          <w:sz w:val="20"/>
          <w:szCs w:val="20"/>
        </w:rPr>
        <w:t>起生效</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103.05.21</w:t>
      </w:r>
      <w:r w:rsidRPr="00B37A18">
        <w:rPr>
          <w:rFonts w:eastAsia="標楷體"/>
          <w:sz w:val="20"/>
          <w:szCs w:val="20"/>
        </w:rPr>
        <w:tab/>
      </w:r>
      <w:r w:rsidRPr="00B37A18">
        <w:rPr>
          <w:rFonts w:eastAsia="標楷體" w:hint="eastAsia"/>
          <w:sz w:val="20"/>
          <w:szCs w:val="20"/>
        </w:rPr>
        <w:t>102</w:t>
      </w:r>
      <w:r w:rsidRPr="00B37A18">
        <w:rPr>
          <w:rFonts w:eastAsia="標楷體"/>
          <w:sz w:val="20"/>
          <w:szCs w:val="20"/>
        </w:rPr>
        <w:t>學年度</w:t>
      </w:r>
      <w:r w:rsidRPr="00B37A18">
        <w:rPr>
          <w:rFonts w:eastAsia="標楷體" w:hint="eastAsia"/>
          <w:sz w:val="20"/>
          <w:szCs w:val="20"/>
        </w:rPr>
        <w:t>人文社會科學院</w:t>
      </w:r>
      <w:r w:rsidRPr="00B37A18">
        <w:rPr>
          <w:rFonts w:eastAsia="標楷體"/>
          <w:sz w:val="20"/>
          <w:szCs w:val="20"/>
        </w:rPr>
        <w:t>第</w:t>
      </w:r>
      <w:r w:rsidRPr="00B37A18">
        <w:rPr>
          <w:rFonts w:eastAsia="標楷體" w:hint="eastAsia"/>
          <w:sz w:val="20"/>
          <w:szCs w:val="20"/>
        </w:rPr>
        <w:t>6</w:t>
      </w:r>
      <w:r w:rsidRPr="00B37A18">
        <w:rPr>
          <w:rFonts w:eastAsia="標楷體" w:hint="eastAsia"/>
          <w:sz w:val="20"/>
          <w:szCs w:val="20"/>
        </w:rPr>
        <w:t>次院務會議修正通過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3</w:t>
      </w:r>
      <w:r w:rsidRPr="00B37A18">
        <w:rPr>
          <w:rFonts w:eastAsia="標楷體"/>
          <w:sz w:val="20"/>
          <w:szCs w:val="20"/>
        </w:rPr>
        <w:t>.0</w:t>
      </w:r>
      <w:r w:rsidRPr="00B37A18">
        <w:rPr>
          <w:rFonts w:eastAsia="標楷體" w:hint="eastAsia"/>
          <w:sz w:val="20"/>
          <w:szCs w:val="20"/>
        </w:rPr>
        <w:t>6</w:t>
      </w:r>
      <w:r w:rsidRPr="00B37A18">
        <w:rPr>
          <w:rFonts w:eastAsia="標楷體"/>
          <w:sz w:val="20"/>
          <w:szCs w:val="20"/>
        </w:rPr>
        <w:t>.1</w:t>
      </w:r>
      <w:r w:rsidRPr="00B37A18">
        <w:rPr>
          <w:rFonts w:eastAsia="標楷體" w:hint="eastAsia"/>
          <w:sz w:val="20"/>
          <w:szCs w:val="20"/>
        </w:rPr>
        <w:t>9</w:t>
      </w:r>
      <w:r w:rsidRPr="00B37A18">
        <w:rPr>
          <w:rFonts w:eastAsia="標楷體"/>
          <w:sz w:val="20"/>
          <w:szCs w:val="20"/>
        </w:rPr>
        <w:tab/>
      </w:r>
      <w:r w:rsidRPr="00B37A18">
        <w:rPr>
          <w:rFonts w:eastAsia="標楷體" w:hint="eastAsia"/>
          <w:sz w:val="20"/>
          <w:szCs w:val="20"/>
        </w:rPr>
        <w:t>102</w:t>
      </w:r>
      <w:r w:rsidRPr="00B37A18">
        <w:rPr>
          <w:rFonts w:eastAsia="標楷體"/>
          <w:sz w:val="20"/>
          <w:szCs w:val="20"/>
        </w:rPr>
        <w:t>學年度第</w:t>
      </w:r>
      <w:r w:rsidRPr="00B37A18">
        <w:rPr>
          <w:rFonts w:eastAsia="標楷體" w:hint="eastAsia"/>
          <w:sz w:val="20"/>
          <w:szCs w:val="20"/>
        </w:rPr>
        <w:t>5</w:t>
      </w:r>
      <w:r w:rsidRPr="00B37A18">
        <w:rPr>
          <w:rFonts w:eastAsia="標楷體"/>
          <w:sz w:val="20"/>
          <w:szCs w:val="20"/>
        </w:rPr>
        <w:t>次校務會議通過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103.07.10</w:t>
      </w:r>
      <w:r w:rsidRPr="00B37A18">
        <w:rPr>
          <w:rFonts w:eastAsia="標楷體"/>
          <w:sz w:val="20"/>
          <w:szCs w:val="20"/>
        </w:rPr>
        <w:tab/>
      </w:r>
      <w:r w:rsidRPr="00B37A18">
        <w:rPr>
          <w:rFonts w:eastAsia="標楷體" w:hint="eastAsia"/>
          <w:sz w:val="20"/>
          <w:szCs w:val="20"/>
        </w:rPr>
        <w:t>高醫院人字第</w:t>
      </w:r>
      <w:r w:rsidRPr="00B37A18">
        <w:rPr>
          <w:rFonts w:eastAsia="標楷體" w:hint="eastAsia"/>
          <w:sz w:val="20"/>
          <w:szCs w:val="20"/>
        </w:rPr>
        <w:t>1031102199</w:t>
      </w:r>
      <w:r w:rsidRPr="00B37A18">
        <w:rPr>
          <w:rFonts w:eastAsia="標楷體" w:hint="eastAsia"/>
          <w:sz w:val="20"/>
          <w:szCs w:val="20"/>
        </w:rPr>
        <w:t>號函公布</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104.06.02</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103</w:t>
      </w:r>
      <w:r w:rsidRPr="00B37A18">
        <w:rPr>
          <w:rFonts w:eastAsia="標楷體"/>
          <w:sz w:val="20"/>
          <w:szCs w:val="20"/>
        </w:rPr>
        <w:t>學年度第</w:t>
      </w:r>
      <w:r w:rsidRPr="00B37A18">
        <w:rPr>
          <w:rFonts w:eastAsia="標楷體"/>
          <w:sz w:val="20"/>
          <w:szCs w:val="20"/>
        </w:rPr>
        <w:t>5</w:t>
      </w:r>
      <w:r w:rsidRPr="00B37A18">
        <w:rPr>
          <w:rFonts w:eastAsia="標楷體"/>
          <w:sz w:val="20"/>
          <w:szCs w:val="20"/>
        </w:rPr>
        <w:t>次院務會議通過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104.</w:t>
      </w:r>
      <w:r w:rsidRPr="00B37A18">
        <w:rPr>
          <w:rFonts w:eastAsia="標楷體" w:hint="eastAsia"/>
          <w:sz w:val="20"/>
          <w:szCs w:val="20"/>
        </w:rPr>
        <w:t>12</w:t>
      </w:r>
      <w:r w:rsidRPr="00B37A18">
        <w:rPr>
          <w:rFonts w:eastAsia="標楷體"/>
          <w:sz w:val="20"/>
          <w:szCs w:val="20"/>
        </w:rPr>
        <w:t>.</w:t>
      </w:r>
      <w:r w:rsidRPr="00B37A18">
        <w:rPr>
          <w:rFonts w:eastAsia="標楷體" w:hint="eastAsia"/>
          <w:sz w:val="20"/>
          <w:szCs w:val="20"/>
        </w:rPr>
        <w:t>23</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4</w:t>
      </w:r>
      <w:r w:rsidRPr="00B37A18">
        <w:rPr>
          <w:rFonts w:eastAsia="標楷體"/>
          <w:sz w:val="20"/>
          <w:szCs w:val="20"/>
        </w:rPr>
        <w:t>學年度第</w:t>
      </w:r>
      <w:r w:rsidRPr="00B37A18">
        <w:rPr>
          <w:rFonts w:eastAsia="標楷體" w:hint="eastAsia"/>
          <w:sz w:val="20"/>
          <w:szCs w:val="20"/>
        </w:rPr>
        <w:t>3</w:t>
      </w:r>
      <w:r w:rsidRPr="00B37A18">
        <w:rPr>
          <w:rFonts w:eastAsia="標楷體"/>
          <w:sz w:val="20"/>
          <w:szCs w:val="20"/>
        </w:rPr>
        <w:t>次院務會議通過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105.05.19</w:t>
      </w:r>
      <w:r w:rsidRPr="00B37A18">
        <w:rPr>
          <w:rFonts w:eastAsia="標楷體"/>
          <w:sz w:val="20"/>
          <w:szCs w:val="20"/>
        </w:rPr>
        <w:tab/>
      </w:r>
      <w:r w:rsidRPr="00B37A18">
        <w:rPr>
          <w:rFonts w:eastAsia="標楷體" w:hint="eastAsia"/>
          <w:sz w:val="20"/>
          <w:szCs w:val="20"/>
        </w:rPr>
        <w:t>104</w:t>
      </w:r>
      <w:r w:rsidRPr="00B37A18">
        <w:rPr>
          <w:rFonts w:eastAsia="標楷體"/>
          <w:sz w:val="20"/>
          <w:szCs w:val="20"/>
        </w:rPr>
        <w:t>學年度第</w:t>
      </w:r>
      <w:r w:rsidRPr="00B37A18">
        <w:rPr>
          <w:rFonts w:eastAsia="標楷體" w:hint="eastAsia"/>
          <w:sz w:val="20"/>
          <w:szCs w:val="20"/>
        </w:rPr>
        <w:t>4</w:t>
      </w:r>
      <w:r w:rsidRPr="00B37A18">
        <w:rPr>
          <w:rFonts w:eastAsia="標楷體"/>
          <w:sz w:val="20"/>
          <w:szCs w:val="20"/>
        </w:rPr>
        <w:t>次校務會議通過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6</w:t>
      </w:r>
      <w:r w:rsidRPr="00B37A18">
        <w:rPr>
          <w:rFonts w:eastAsia="標楷體"/>
          <w:sz w:val="20"/>
          <w:szCs w:val="20"/>
        </w:rPr>
        <w:t>.</w:t>
      </w:r>
      <w:r w:rsidRPr="00B37A18">
        <w:rPr>
          <w:rFonts w:eastAsia="標楷體" w:hint="eastAsia"/>
          <w:sz w:val="20"/>
          <w:szCs w:val="20"/>
        </w:rPr>
        <w:t>08</w:t>
      </w:r>
      <w:r w:rsidRPr="00B37A18">
        <w:rPr>
          <w:rFonts w:eastAsia="標楷體"/>
          <w:sz w:val="20"/>
          <w:szCs w:val="20"/>
        </w:rPr>
        <w:t>.</w:t>
      </w:r>
      <w:r w:rsidRPr="00B37A18">
        <w:rPr>
          <w:rFonts w:eastAsia="標楷體" w:hint="eastAsia"/>
          <w:sz w:val="20"/>
          <w:szCs w:val="20"/>
        </w:rPr>
        <w:t>29</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6</w:t>
      </w:r>
      <w:r w:rsidRPr="00B37A18">
        <w:rPr>
          <w:rFonts w:eastAsia="標楷體"/>
          <w:sz w:val="20"/>
          <w:szCs w:val="20"/>
        </w:rPr>
        <w:t>學年度第</w:t>
      </w:r>
      <w:r w:rsidRPr="00B37A18">
        <w:rPr>
          <w:rFonts w:eastAsia="標楷體" w:hint="eastAsia"/>
          <w:sz w:val="20"/>
          <w:szCs w:val="20"/>
        </w:rPr>
        <w:t>1</w:t>
      </w:r>
      <w:r w:rsidRPr="00B37A18">
        <w:rPr>
          <w:rFonts w:eastAsia="標楷體"/>
          <w:sz w:val="20"/>
          <w:szCs w:val="20"/>
        </w:rPr>
        <w:t>次院務會議通過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106.10.12</w:t>
      </w:r>
      <w:r w:rsidRPr="00B37A18">
        <w:rPr>
          <w:rFonts w:eastAsia="標楷體"/>
          <w:sz w:val="20"/>
          <w:szCs w:val="20"/>
        </w:rPr>
        <w:tab/>
        <w:t>106</w:t>
      </w:r>
      <w:r w:rsidRPr="00B37A18">
        <w:rPr>
          <w:rFonts w:eastAsia="標楷體"/>
          <w:sz w:val="20"/>
          <w:szCs w:val="20"/>
        </w:rPr>
        <w:t>學年度第</w:t>
      </w:r>
      <w:r w:rsidRPr="00B37A18">
        <w:rPr>
          <w:rFonts w:eastAsia="標楷體"/>
          <w:sz w:val="20"/>
          <w:szCs w:val="20"/>
        </w:rPr>
        <w:t>2</w:t>
      </w:r>
      <w:r w:rsidRPr="00B37A18">
        <w:rPr>
          <w:rFonts w:eastAsia="標楷體"/>
          <w:sz w:val="20"/>
          <w:szCs w:val="20"/>
        </w:rPr>
        <w:t>次校務會議通過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w:t>
      </w:r>
      <w:r w:rsidRPr="00B37A18">
        <w:rPr>
          <w:rFonts w:eastAsia="標楷體" w:hint="eastAsia"/>
          <w:sz w:val="20"/>
          <w:szCs w:val="20"/>
        </w:rPr>
        <w:t>06</w:t>
      </w:r>
      <w:r w:rsidRPr="00B37A18">
        <w:rPr>
          <w:rFonts w:eastAsia="標楷體"/>
          <w:sz w:val="20"/>
          <w:szCs w:val="20"/>
        </w:rPr>
        <w:t>.</w:t>
      </w:r>
      <w:r w:rsidRPr="00B37A18">
        <w:rPr>
          <w:rFonts w:eastAsia="標楷體" w:hint="eastAsia"/>
          <w:sz w:val="20"/>
          <w:szCs w:val="20"/>
        </w:rPr>
        <w:t>19</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7</w:t>
      </w:r>
      <w:r w:rsidRPr="00B37A18">
        <w:rPr>
          <w:rFonts w:eastAsia="標楷體"/>
          <w:sz w:val="20"/>
          <w:szCs w:val="20"/>
        </w:rPr>
        <w:t>學年度第</w:t>
      </w:r>
      <w:r w:rsidRPr="00B37A18">
        <w:rPr>
          <w:rFonts w:eastAsia="標楷體" w:hint="eastAsia"/>
          <w:sz w:val="20"/>
          <w:szCs w:val="20"/>
        </w:rPr>
        <w:t>4</w:t>
      </w:r>
      <w:r w:rsidRPr="00B37A18">
        <w:rPr>
          <w:rFonts w:eastAsia="標楷體"/>
          <w:sz w:val="20"/>
          <w:szCs w:val="20"/>
        </w:rPr>
        <w:t>次院務會議通過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w:t>
      </w:r>
      <w:r w:rsidRPr="00B37A18">
        <w:rPr>
          <w:rFonts w:eastAsia="標楷體" w:hint="eastAsia"/>
          <w:sz w:val="20"/>
          <w:szCs w:val="20"/>
        </w:rPr>
        <w:t>08</w:t>
      </w:r>
      <w:r w:rsidRPr="00B37A18">
        <w:rPr>
          <w:rFonts w:eastAsia="標楷體"/>
          <w:sz w:val="20"/>
          <w:szCs w:val="20"/>
        </w:rPr>
        <w:t>.</w:t>
      </w:r>
      <w:r w:rsidRPr="00B37A18">
        <w:rPr>
          <w:rFonts w:eastAsia="標楷體" w:hint="eastAsia"/>
          <w:sz w:val="20"/>
          <w:szCs w:val="20"/>
        </w:rPr>
        <w:t>15</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學年度第</w:t>
      </w:r>
      <w:r w:rsidRPr="00B37A18">
        <w:rPr>
          <w:rFonts w:eastAsia="標楷體" w:hint="eastAsia"/>
          <w:sz w:val="20"/>
          <w:szCs w:val="20"/>
        </w:rPr>
        <w:t>1</w:t>
      </w:r>
      <w:r w:rsidRPr="00B37A18">
        <w:rPr>
          <w:rFonts w:eastAsia="標楷體"/>
          <w:sz w:val="20"/>
          <w:szCs w:val="20"/>
        </w:rPr>
        <w:t>次院務會議通過</w:t>
      </w:r>
    </w:p>
    <w:p w:rsidR="007843C8" w:rsidRDefault="007843C8" w:rsidP="00C42209">
      <w:pPr>
        <w:tabs>
          <w:tab w:val="left" w:pos="4962"/>
        </w:tabs>
        <w:spacing w:line="240" w:lineRule="exact"/>
        <w:ind w:leftChars="1654" w:left="4254" w:rightChars="-177" w:right="-425" w:hangingChars="142" w:hanging="284"/>
        <w:rPr>
          <w:rFonts w:eastAsia="標楷體" w:hint="eastAsia"/>
          <w:sz w:val="20"/>
          <w:szCs w:val="28"/>
        </w:rPr>
      </w:pPr>
      <w:r w:rsidRPr="00B37A18">
        <w:rPr>
          <w:rFonts w:eastAsia="標楷體" w:hint="eastAsia"/>
          <w:sz w:val="20"/>
          <w:szCs w:val="28"/>
        </w:rPr>
        <w:t>108.10.03  108</w:t>
      </w:r>
      <w:r w:rsidRPr="00B37A18">
        <w:rPr>
          <w:rFonts w:eastAsia="標楷體" w:hint="eastAsia"/>
          <w:sz w:val="20"/>
          <w:szCs w:val="28"/>
        </w:rPr>
        <w:t>學年度第</w:t>
      </w:r>
      <w:r w:rsidRPr="00B37A18">
        <w:rPr>
          <w:rFonts w:eastAsia="標楷體" w:hint="eastAsia"/>
          <w:sz w:val="20"/>
          <w:szCs w:val="28"/>
        </w:rPr>
        <w:t>1</w:t>
      </w:r>
      <w:r w:rsidRPr="00B37A18">
        <w:rPr>
          <w:rFonts w:eastAsia="標楷體" w:hint="eastAsia"/>
          <w:sz w:val="20"/>
          <w:szCs w:val="28"/>
        </w:rPr>
        <w:t>次校務會議通過</w:t>
      </w:r>
    </w:p>
    <w:p w:rsidR="0049748B" w:rsidRPr="00B37A18" w:rsidRDefault="0049748B" w:rsidP="00C42209">
      <w:pPr>
        <w:tabs>
          <w:tab w:val="left" w:pos="4962"/>
        </w:tabs>
        <w:spacing w:line="240" w:lineRule="exact"/>
        <w:ind w:leftChars="1654" w:left="4254" w:rightChars="-177" w:right="-425" w:hangingChars="142" w:hanging="284"/>
        <w:rPr>
          <w:rFonts w:eastAsia="標楷體"/>
          <w:sz w:val="20"/>
          <w:szCs w:val="20"/>
        </w:rPr>
      </w:pPr>
      <w:r>
        <w:rPr>
          <w:rFonts w:eastAsia="標楷體" w:hint="eastAsia"/>
          <w:sz w:val="20"/>
          <w:szCs w:val="28"/>
        </w:rPr>
        <w:t xml:space="preserve">108.10.25  </w:t>
      </w:r>
      <w:r w:rsidRPr="0049748B">
        <w:rPr>
          <w:rFonts w:eastAsia="標楷體" w:hint="eastAsia"/>
          <w:sz w:val="20"/>
          <w:szCs w:val="28"/>
        </w:rPr>
        <w:t>高醫院人字第</w:t>
      </w:r>
      <w:r w:rsidRPr="0049748B">
        <w:rPr>
          <w:rFonts w:eastAsia="標楷體" w:hint="eastAsia"/>
          <w:sz w:val="20"/>
          <w:szCs w:val="28"/>
        </w:rPr>
        <w:t>1081103600</w:t>
      </w:r>
      <w:r w:rsidRPr="0049748B">
        <w:rPr>
          <w:rFonts w:eastAsia="標楷體" w:hint="eastAsia"/>
          <w:sz w:val="20"/>
          <w:szCs w:val="28"/>
        </w:rPr>
        <w:t>號函公布</w:t>
      </w:r>
      <w:bookmarkStart w:id="0" w:name="_GoBack"/>
      <w:bookmarkEnd w:id="0"/>
    </w:p>
    <w:p w:rsidR="00C42209" w:rsidRPr="00B37A18" w:rsidRDefault="00C42209" w:rsidP="00C42209">
      <w:pPr>
        <w:tabs>
          <w:tab w:val="left" w:pos="5160"/>
        </w:tabs>
        <w:snapToGrid w:val="0"/>
        <w:spacing w:line="240" w:lineRule="exact"/>
        <w:ind w:leftChars="1653" w:left="3967" w:rightChars="-177" w:right="-425"/>
        <w:rPr>
          <w:rFonts w:eastAsia="標楷體"/>
          <w:sz w:val="20"/>
          <w:szCs w:val="20"/>
        </w:rPr>
      </w:pPr>
    </w:p>
    <w:tbl>
      <w:tblPr>
        <w:tblStyle w:val="a8"/>
        <w:tblW w:w="9923" w:type="dxa"/>
        <w:tblInd w:w="-34" w:type="dxa"/>
        <w:tblLayout w:type="fixed"/>
        <w:tblLook w:val="04A0" w:firstRow="1" w:lastRow="0" w:firstColumn="1" w:lastColumn="0" w:noHBand="0" w:noVBand="1"/>
      </w:tblPr>
      <w:tblGrid>
        <w:gridCol w:w="4323"/>
        <w:gridCol w:w="4324"/>
        <w:gridCol w:w="1276"/>
      </w:tblGrid>
      <w:tr w:rsidR="00B37A18" w:rsidRPr="00B37A18" w:rsidTr="007A7B81">
        <w:trPr>
          <w:trHeight w:val="202"/>
        </w:trPr>
        <w:tc>
          <w:tcPr>
            <w:tcW w:w="4323" w:type="dxa"/>
            <w:vAlign w:val="center"/>
          </w:tcPr>
          <w:p w:rsidR="00C42209" w:rsidRPr="00B37A18" w:rsidRDefault="00C42209" w:rsidP="007A7B81">
            <w:pPr>
              <w:snapToGrid w:val="0"/>
              <w:spacing w:line="320" w:lineRule="exact"/>
              <w:jc w:val="center"/>
              <w:rPr>
                <w:rFonts w:eastAsia="標楷體"/>
                <w:b/>
              </w:rPr>
            </w:pPr>
            <w:r w:rsidRPr="00B37A18">
              <w:rPr>
                <w:rFonts w:eastAsia="標楷體"/>
                <w:b/>
              </w:rPr>
              <w:t>修正條文</w:t>
            </w:r>
          </w:p>
        </w:tc>
        <w:tc>
          <w:tcPr>
            <w:tcW w:w="4324" w:type="dxa"/>
            <w:vAlign w:val="center"/>
          </w:tcPr>
          <w:p w:rsidR="00C42209" w:rsidRPr="00B37A18" w:rsidRDefault="00C42209" w:rsidP="007A7B81">
            <w:pPr>
              <w:snapToGrid w:val="0"/>
              <w:spacing w:line="320" w:lineRule="exact"/>
              <w:jc w:val="center"/>
              <w:rPr>
                <w:rFonts w:eastAsia="標楷體"/>
                <w:b/>
              </w:rPr>
            </w:pPr>
            <w:r w:rsidRPr="00B37A18">
              <w:rPr>
                <w:rFonts w:eastAsia="標楷體"/>
                <w:b/>
              </w:rPr>
              <w:t>現行條文</w:t>
            </w:r>
          </w:p>
        </w:tc>
        <w:tc>
          <w:tcPr>
            <w:tcW w:w="1276" w:type="dxa"/>
            <w:vAlign w:val="center"/>
          </w:tcPr>
          <w:p w:rsidR="00C42209" w:rsidRPr="00B37A18" w:rsidRDefault="00C42209" w:rsidP="007A7B81">
            <w:pPr>
              <w:snapToGrid w:val="0"/>
              <w:spacing w:line="320" w:lineRule="exact"/>
              <w:jc w:val="center"/>
              <w:rPr>
                <w:rFonts w:eastAsia="標楷體"/>
                <w:b/>
              </w:rPr>
            </w:pPr>
            <w:r w:rsidRPr="00B37A18">
              <w:rPr>
                <w:rFonts w:eastAsia="標楷體"/>
                <w:b/>
              </w:rPr>
              <w:t>說明</w:t>
            </w:r>
          </w:p>
        </w:tc>
      </w:tr>
      <w:tr w:rsidR="00B37A18" w:rsidRPr="00B37A18" w:rsidTr="007A7B81">
        <w:trPr>
          <w:trHeight w:val="1213"/>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1</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一</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依據本校組織規程第七條規定，訂定本辦法。</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2</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人文社會科學院（以下簡稱本學院）置院長一人，綜理院務，對外代表本學院行使各項職務，院長之聘任依本學院院長遴選及代理辦法規定辦理，自教授中遴選，經校長同意後聘兼之。</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二</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人文社會科學院（以下簡稱本學院）置院長一人，綜理院務，對外代表本學院行使各項職務，院長之聘任依本學院院長遴選及代理辦法規定辦理，自教授中遴選，經校長同意後聘兼之</w:t>
            </w:r>
            <w:r w:rsidRPr="00B37A18">
              <w:rPr>
                <w:rFonts w:eastAsia="標楷體" w:hint="eastAsia"/>
                <w:u w:val="single"/>
              </w:rPr>
              <w:t>；惟首任院長由校長指派之</w:t>
            </w:r>
            <w:r w:rsidRPr="00B37A18">
              <w:rPr>
                <w:rFonts w:eastAsia="標楷體" w:hint="eastAsia"/>
              </w:rPr>
              <w:t>。</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w:t>
            </w:r>
            <w:r w:rsidRPr="00B37A18">
              <w:rPr>
                <w:rFonts w:eastAsia="標楷體" w:hint="eastAsia"/>
              </w:rPr>
              <w:t>刪除首任院長相關文字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3</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三</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視院務發展之需要得設「教學」、「研發暨國際」及「綜合」等三組，各置組長一人，由院長推薦助理教授以上教師，經校長選擇後聘兼之。本學院必要時得置秘書、專員、組員、辦事員、技正、技士及技佐等若干人。</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4</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四</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本學院設下列學系及研究所：</w:t>
            </w:r>
          </w:p>
          <w:p w:rsidR="00C42209" w:rsidRPr="00B37A18" w:rsidRDefault="00C42209" w:rsidP="007A7B81">
            <w:pPr>
              <w:snapToGrid w:val="0"/>
              <w:spacing w:line="320" w:lineRule="exact"/>
              <w:rPr>
                <w:rFonts w:eastAsia="標楷體"/>
              </w:rPr>
            </w:pPr>
            <w:r w:rsidRPr="00B37A18">
              <w:rPr>
                <w:rFonts w:eastAsia="標楷體" w:hint="eastAsia"/>
              </w:rPr>
              <w:t>一、心理學系：學士班、碩士班。</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二、醫學社會學與社會工作學系：學士班、碩士班。</w:t>
            </w:r>
          </w:p>
          <w:p w:rsidR="00C42209" w:rsidRPr="00B37A18" w:rsidRDefault="00C42209" w:rsidP="007A7B81">
            <w:pPr>
              <w:snapToGrid w:val="0"/>
              <w:spacing w:line="320" w:lineRule="exact"/>
              <w:rPr>
                <w:rFonts w:eastAsia="標楷體"/>
              </w:rPr>
            </w:pPr>
            <w:r w:rsidRPr="00B37A18">
              <w:rPr>
                <w:rFonts w:eastAsia="標楷體" w:hint="eastAsia"/>
              </w:rPr>
              <w:t>三、性別研究所：碩士班。</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5</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本學院因教學及研究之需要，設置院級研究中心。</w:t>
            </w:r>
          </w:p>
          <w:p w:rsidR="00C42209" w:rsidRPr="00B37A18" w:rsidRDefault="00C42209" w:rsidP="00082DC8">
            <w:pPr>
              <w:snapToGrid w:val="0"/>
              <w:spacing w:line="320" w:lineRule="exact"/>
              <w:rPr>
                <w:rFonts w:eastAsia="標楷體"/>
              </w:rPr>
            </w:pPr>
            <w:r w:rsidRPr="00B37A18">
              <w:rPr>
                <w:rFonts w:eastAsia="標楷體" w:hint="eastAsia"/>
              </w:rPr>
              <w:t>院級研究中心設置辦法</w:t>
            </w:r>
            <w:r w:rsidRPr="00B37A18">
              <w:rPr>
                <w:rFonts w:eastAsia="標楷體" w:hint="eastAsia"/>
                <w:u w:val="single"/>
              </w:rPr>
              <w:t>另定之</w:t>
            </w:r>
            <w:r w:rsidRPr="00B37A18">
              <w:rPr>
                <w:rFonts w:eastAsia="標楷體" w:hint="eastAsia"/>
              </w:rPr>
              <w:t>。</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五</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本學院因教學及研究之需要，設置</w:t>
            </w:r>
            <w:r w:rsidRPr="00B37A18">
              <w:rPr>
                <w:rFonts w:eastAsia="標楷體" w:hint="eastAsia"/>
                <w:u w:val="single"/>
              </w:rPr>
              <w:t>華語文中心及</w:t>
            </w:r>
            <w:r w:rsidRPr="00B37A18">
              <w:rPr>
                <w:rFonts w:eastAsia="標楷體" w:hint="eastAsia"/>
              </w:rPr>
              <w:t>院級研究中心。</w:t>
            </w:r>
          </w:p>
          <w:p w:rsidR="00C42209" w:rsidRPr="00B37A18" w:rsidRDefault="00C42209" w:rsidP="007A7B81">
            <w:pPr>
              <w:snapToGrid w:val="0"/>
              <w:spacing w:line="320" w:lineRule="exact"/>
              <w:rPr>
                <w:rFonts w:eastAsia="標楷體"/>
                <w:u w:val="single"/>
              </w:rPr>
            </w:pPr>
            <w:r w:rsidRPr="00B37A18">
              <w:rPr>
                <w:rFonts w:eastAsia="標楷體" w:hint="eastAsia"/>
                <w:u w:val="single"/>
              </w:rPr>
              <w:t>華語文中心置主任一人，負責規劃及推動華語文相關教學、研究與發展事項。主任由院長推薦副教授以上教師，經校長同意後聘兼之，任期一任以三年為原則，期滿經校長同意後得連任一次。</w:t>
            </w:r>
          </w:p>
          <w:p w:rsidR="00C42209" w:rsidRPr="00B37A18" w:rsidRDefault="00C42209" w:rsidP="007A7B81">
            <w:pPr>
              <w:snapToGrid w:val="0"/>
              <w:spacing w:line="320" w:lineRule="exact"/>
              <w:rPr>
                <w:rFonts w:eastAsia="標楷體"/>
              </w:rPr>
            </w:pPr>
            <w:r w:rsidRPr="00B37A18">
              <w:rPr>
                <w:rFonts w:eastAsia="標楷體" w:hint="eastAsia"/>
              </w:rPr>
              <w:t>院級研究中心設置辦法另</w:t>
            </w:r>
            <w:r w:rsidRPr="00B37A18">
              <w:rPr>
                <w:rFonts w:eastAsia="標楷體" w:hint="eastAsia"/>
                <w:u w:val="single"/>
              </w:rPr>
              <w:t>訂</w:t>
            </w:r>
            <w:r w:rsidRPr="00B37A18">
              <w:rPr>
                <w:rFonts w:eastAsia="標楷體" w:hint="eastAsia"/>
              </w:rPr>
              <w:t>定之。</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2. 108</w:t>
            </w:r>
            <w:r w:rsidRPr="00B37A18">
              <w:rPr>
                <w:rFonts w:eastAsia="標楷體" w:hint="eastAsia"/>
              </w:rPr>
              <w:t>學年度起華語文中心之任務轉由通識教育中心之語言與文化中心重新進行評估、進行規劃與教學。</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6</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六</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本學院各學系（所）置主任（所長）一人，綜理系（所）務，其產生方式依各系（所）主管遴選及代理辦法規定辦理，遴選副教授以上教師經校長同意後聘兼之。</w:t>
            </w:r>
          </w:p>
          <w:p w:rsidR="00C42209" w:rsidRPr="00B37A18" w:rsidRDefault="00C42209" w:rsidP="007A7B81">
            <w:pPr>
              <w:snapToGrid w:val="0"/>
              <w:spacing w:line="320" w:lineRule="exact"/>
              <w:rPr>
                <w:rFonts w:eastAsia="標楷體"/>
              </w:rPr>
            </w:pPr>
            <w:r w:rsidRPr="00B37A18">
              <w:rPr>
                <w:rFonts w:eastAsia="標楷體" w:hint="eastAsia"/>
              </w:rPr>
              <w:t>系主任、所長任期一任以三年為原則，期滿之連任由院長徵詢該系（所）主管遴選委員會意見，予以評鑑後，得連任一次。</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7</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本學院設院務會議，為院務決策會議，討論並議決重大事項。</w:t>
            </w:r>
          </w:p>
          <w:p w:rsidR="00C42209" w:rsidRPr="00B37A18" w:rsidRDefault="00C42209" w:rsidP="007A7B81">
            <w:pPr>
              <w:snapToGrid w:val="0"/>
              <w:spacing w:line="320" w:lineRule="exact"/>
              <w:rPr>
                <w:rFonts w:eastAsia="標楷體"/>
              </w:rPr>
            </w:pPr>
            <w:r w:rsidRPr="00B37A18">
              <w:rPr>
                <w:rFonts w:eastAsia="標楷體" w:hint="eastAsia"/>
              </w:rPr>
              <w:t>院務會議置委員若干人，由下列人員組成：</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一、當然委員：院長（兼召集人）、學系主任、研究所所長。</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二、遴選委員：由本學院專任教師互選之，其人數不得少於委員總數二分之一。各系所至少有</w:t>
            </w:r>
            <w:r w:rsidRPr="00B37A18">
              <w:rPr>
                <w:rFonts w:eastAsia="標楷體" w:hint="eastAsia"/>
              </w:rPr>
              <w:t>1</w:t>
            </w:r>
            <w:r w:rsidRPr="00B37A18">
              <w:rPr>
                <w:rFonts w:eastAsia="標楷體" w:hint="eastAsia"/>
              </w:rPr>
              <w:t>位保障名額，且至多不超過遴選委員人數之半數。</w:t>
            </w:r>
          </w:p>
          <w:p w:rsidR="00C42209" w:rsidRPr="00B37A18" w:rsidRDefault="00C42209" w:rsidP="007A7B81">
            <w:pPr>
              <w:snapToGrid w:val="0"/>
              <w:spacing w:line="320" w:lineRule="exact"/>
              <w:rPr>
                <w:rFonts w:eastAsia="標楷體"/>
              </w:rPr>
            </w:pPr>
            <w:r w:rsidRPr="00B37A18">
              <w:rPr>
                <w:rFonts w:eastAsia="標楷體" w:hint="eastAsia"/>
              </w:rPr>
              <w:t>三、學生代表：</w:t>
            </w:r>
            <w:r w:rsidRPr="00B37A18">
              <w:rPr>
                <w:rFonts w:eastAsia="標楷體" w:hint="eastAsia"/>
              </w:rPr>
              <w:t>1</w:t>
            </w:r>
            <w:r w:rsidRPr="00B37A18">
              <w:rPr>
                <w:rFonts w:eastAsia="標楷體" w:hint="eastAsia"/>
              </w:rPr>
              <w:t>至</w:t>
            </w:r>
            <w:r w:rsidRPr="00B37A18">
              <w:rPr>
                <w:rFonts w:eastAsia="標楷體" w:hint="eastAsia"/>
              </w:rPr>
              <w:t>3</w:t>
            </w:r>
            <w:r w:rsidRPr="00B37A18">
              <w:rPr>
                <w:rFonts w:eastAsia="標楷體" w:hint="eastAsia"/>
              </w:rPr>
              <w:t>人。</w:t>
            </w:r>
          </w:p>
          <w:p w:rsidR="00C42209" w:rsidRPr="00B37A18" w:rsidRDefault="00C42209" w:rsidP="007A7B81">
            <w:pPr>
              <w:snapToGrid w:val="0"/>
              <w:spacing w:line="320" w:lineRule="exact"/>
              <w:rPr>
                <w:rFonts w:eastAsia="標楷體"/>
              </w:rPr>
            </w:pPr>
            <w:r w:rsidRPr="00B37A18">
              <w:rPr>
                <w:rFonts w:eastAsia="標楷體" w:hint="eastAsia"/>
              </w:rPr>
              <w:t>委員任期為一年，連選得連任。</w:t>
            </w:r>
          </w:p>
          <w:p w:rsidR="00C42209" w:rsidRPr="00B37A18" w:rsidRDefault="00C42209" w:rsidP="007A7B81">
            <w:pPr>
              <w:snapToGrid w:val="0"/>
              <w:spacing w:line="320" w:lineRule="exact"/>
              <w:rPr>
                <w:rFonts w:eastAsia="標楷體"/>
              </w:rPr>
            </w:pPr>
            <w:r w:rsidRPr="00B37A18">
              <w:rPr>
                <w:rFonts w:eastAsia="標楷體" w:hint="eastAsia"/>
              </w:rPr>
              <w:t>本學院院務會議每學期至少召開一次，院長得邀請相關人員列席會議。</w:t>
            </w:r>
          </w:p>
          <w:p w:rsidR="00C42209" w:rsidRPr="00B37A18" w:rsidRDefault="00C42209" w:rsidP="007A7B81">
            <w:pPr>
              <w:snapToGrid w:val="0"/>
              <w:spacing w:line="320" w:lineRule="exact"/>
              <w:rPr>
                <w:rFonts w:eastAsia="標楷體"/>
              </w:rPr>
            </w:pPr>
            <w:r w:rsidRPr="00B37A18">
              <w:rPr>
                <w:rFonts w:eastAsia="標楷體" w:hint="eastAsia"/>
              </w:rPr>
              <w:t>院務會議應有全體委員二分之一以上出席始得開會，出席委員二分之一之同意始得決議。</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七</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本學院設院務會議，為院務決策會議，討論並議決重大事項。</w:t>
            </w:r>
          </w:p>
          <w:p w:rsidR="00C42209" w:rsidRPr="00B37A18" w:rsidRDefault="00C42209" w:rsidP="007A7B81">
            <w:pPr>
              <w:snapToGrid w:val="0"/>
              <w:spacing w:line="320" w:lineRule="exact"/>
              <w:rPr>
                <w:rFonts w:eastAsia="標楷體"/>
              </w:rPr>
            </w:pPr>
            <w:r w:rsidRPr="00B37A18">
              <w:rPr>
                <w:rFonts w:eastAsia="標楷體" w:hint="eastAsia"/>
              </w:rPr>
              <w:t>院務會議置委員若干人，由下列人員組成：</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一、當然委員：院長（兼召集人）、學系主任、研究所所長</w:t>
            </w:r>
            <w:r w:rsidRPr="00B37A18">
              <w:rPr>
                <w:rFonts w:eastAsia="標楷體" w:hint="eastAsia"/>
                <w:u w:val="single"/>
              </w:rPr>
              <w:t>、中心主任</w:t>
            </w:r>
            <w:r w:rsidRPr="00B37A18">
              <w:rPr>
                <w:rFonts w:eastAsia="標楷體" w:hint="eastAsia"/>
              </w:rPr>
              <w:t>。</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二、遴選委員：由本學院專任教師互選之，其人數不得少於委員總數二分之一。各系所至少有</w:t>
            </w:r>
            <w:r w:rsidRPr="00B37A18">
              <w:rPr>
                <w:rFonts w:eastAsia="標楷體" w:hint="eastAsia"/>
              </w:rPr>
              <w:t>1</w:t>
            </w:r>
            <w:r w:rsidRPr="00B37A18">
              <w:rPr>
                <w:rFonts w:eastAsia="標楷體" w:hint="eastAsia"/>
              </w:rPr>
              <w:t>位保障名額，且至多不超過遴選委員人數之半數。</w:t>
            </w:r>
          </w:p>
          <w:p w:rsidR="00C42209" w:rsidRPr="00B37A18" w:rsidRDefault="00C42209" w:rsidP="007A7B81">
            <w:pPr>
              <w:snapToGrid w:val="0"/>
              <w:spacing w:line="320" w:lineRule="exact"/>
              <w:rPr>
                <w:rFonts w:eastAsia="標楷體"/>
              </w:rPr>
            </w:pPr>
            <w:r w:rsidRPr="00B37A18">
              <w:rPr>
                <w:rFonts w:eastAsia="標楷體" w:hint="eastAsia"/>
              </w:rPr>
              <w:t>三、學生代表：</w:t>
            </w:r>
            <w:r w:rsidRPr="00B37A18">
              <w:rPr>
                <w:rFonts w:eastAsia="標楷體" w:hint="eastAsia"/>
              </w:rPr>
              <w:t>1</w:t>
            </w:r>
            <w:r w:rsidRPr="00B37A18">
              <w:rPr>
                <w:rFonts w:eastAsia="標楷體" w:hint="eastAsia"/>
              </w:rPr>
              <w:t>至</w:t>
            </w:r>
            <w:r w:rsidRPr="00B37A18">
              <w:rPr>
                <w:rFonts w:eastAsia="標楷體" w:hint="eastAsia"/>
              </w:rPr>
              <w:t>3</w:t>
            </w:r>
            <w:r w:rsidRPr="00B37A18">
              <w:rPr>
                <w:rFonts w:eastAsia="標楷體" w:hint="eastAsia"/>
              </w:rPr>
              <w:t>人。</w:t>
            </w:r>
          </w:p>
          <w:p w:rsidR="00C42209" w:rsidRPr="00B37A18" w:rsidRDefault="00C42209" w:rsidP="007A7B81">
            <w:pPr>
              <w:snapToGrid w:val="0"/>
              <w:spacing w:line="320" w:lineRule="exact"/>
              <w:rPr>
                <w:rFonts w:eastAsia="標楷體"/>
              </w:rPr>
            </w:pPr>
            <w:r w:rsidRPr="00B37A18">
              <w:rPr>
                <w:rFonts w:eastAsia="標楷體" w:hint="eastAsia"/>
              </w:rPr>
              <w:t>委員任期為一年，連選得連任。</w:t>
            </w:r>
          </w:p>
          <w:p w:rsidR="00C42209" w:rsidRPr="00B37A18" w:rsidRDefault="00C42209" w:rsidP="007A7B81">
            <w:pPr>
              <w:snapToGrid w:val="0"/>
              <w:spacing w:line="320" w:lineRule="exact"/>
              <w:rPr>
                <w:rFonts w:eastAsia="標楷體"/>
              </w:rPr>
            </w:pPr>
            <w:r w:rsidRPr="00B37A18">
              <w:rPr>
                <w:rFonts w:eastAsia="標楷體" w:hint="eastAsia"/>
              </w:rPr>
              <w:t>本學院院務會議每學期至少召開一次，院長得邀請相關人員列席會議。</w:t>
            </w:r>
          </w:p>
          <w:p w:rsidR="00C42209" w:rsidRPr="00B37A18" w:rsidRDefault="00C42209" w:rsidP="007A7B81">
            <w:pPr>
              <w:snapToGrid w:val="0"/>
              <w:spacing w:line="320" w:lineRule="exact"/>
              <w:rPr>
                <w:rFonts w:eastAsia="標楷體"/>
              </w:rPr>
            </w:pPr>
            <w:r w:rsidRPr="00B37A18">
              <w:rPr>
                <w:rFonts w:eastAsia="標楷體" w:hint="eastAsia"/>
              </w:rPr>
              <w:t>院務會議應有全體委員二分之一以上出席始得開會，出席委員二分之一之同意始得決議。</w:t>
            </w:r>
          </w:p>
        </w:tc>
        <w:tc>
          <w:tcPr>
            <w:tcW w:w="1276" w:type="dxa"/>
          </w:tcPr>
          <w:p w:rsidR="00C42209" w:rsidRPr="00B37A18" w:rsidRDefault="00C42209" w:rsidP="002365BA">
            <w:pPr>
              <w:pStyle w:val="a3"/>
              <w:numPr>
                <w:ilvl w:val="0"/>
                <w:numId w:val="26"/>
              </w:numPr>
              <w:snapToGrid w:val="0"/>
              <w:spacing w:line="320" w:lineRule="exact"/>
              <w:ind w:leftChars="0" w:left="318" w:hanging="318"/>
              <w:rPr>
                <w:rFonts w:eastAsia="標楷體"/>
              </w:rPr>
            </w:pPr>
            <w:r w:rsidRPr="00B37A18">
              <w:rPr>
                <w:rFonts w:eastAsia="標楷體" w:hint="eastAsia"/>
              </w:rPr>
              <w:t>修正條序為數字</w:t>
            </w:r>
          </w:p>
          <w:p w:rsidR="00C42209" w:rsidRPr="00B37A18" w:rsidRDefault="00C42209" w:rsidP="002365BA">
            <w:pPr>
              <w:pStyle w:val="a3"/>
              <w:numPr>
                <w:ilvl w:val="0"/>
                <w:numId w:val="26"/>
              </w:numPr>
              <w:snapToGrid w:val="0"/>
              <w:spacing w:line="320" w:lineRule="exact"/>
              <w:ind w:leftChars="0" w:left="318" w:hanging="318"/>
              <w:rPr>
                <w:rFonts w:eastAsia="標楷體"/>
              </w:rPr>
            </w:pPr>
            <w:r w:rsidRPr="00B37A18">
              <w:rPr>
                <w:rFonts w:eastAsia="標楷體" w:hint="eastAsia"/>
              </w:rPr>
              <w:t>刪除中心主任文字</w:t>
            </w:r>
          </w:p>
        </w:tc>
      </w:tr>
      <w:tr w:rsidR="00B37A18" w:rsidRPr="00B37A18" w:rsidTr="007A7B81">
        <w:trPr>
          <w:trHeight w:val="286"/>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8</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院務會議審議下列事項：</w:t>
            </w:r>
          </w:p>
          <w:p w:rsidR="00C42209" w:rsidRPr="00B37A18" w:rsidRDefault="00C42209" w:rsidP="007A7B81">
            <w:pPr>
              <w:snapToGrid w:val="0"/>
              <w:spacing w:line="320" w:lineRule="exact"/>
              <w:rPr>
                <w:rFonts w:eastAsia="標楷體"/>
              </w:rPr>
            </w:pPr>
            <w:r w:rsidRPr="00B37A18">
              <w:rPr>
                <w:rFonts w:eastAsia="標楷體" w:hint="eastAsia"/>
              </w:rPr>
              <w:t>一、院務發展計畫。</w:t>
            </w:r>
          </w:p>
          <w:p w:rsidR="00C42209" w:rsidRPr="00B37A18" w:rsidRDefault="00C42209" w:rsidP="007A7B81">
            <w:pPr>
              <w:snapToGrid w:val="0"/>
              <w:spacing w:line="320" w:lineRule="exact"/>
              <w:rPr>
                <w:rFonts w:eastAsia="標楷體"/>
              </w:rPr>
            </w:pPr>
            <w:r w:rsidRPr="00B37A18">
              <w:rPr>
                <w:rFonts w:eastAsia="標楷體" w:hint="eastAsia"/>
              </w:rPr>
              <w:t>二、設置辦法及各種重要章則。</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三、學系</w:t>
            </w:r>
            <w:r w:rsidRPr="00B37A18">
              <w:rPr>
                <w:rFonts w:eastAsia="標楷體" w:hint="eastAsia"/>
                <w:u w:val="single"/>
              </w:rPr>
              <w:t>及</w:t>
            </w:r>
            <w:r w:rsidRPr="00B37A18">
              <w:rPr>
                <w:rFonts w:eastAsia="標楷體" w:hint="eastAsia"/>
              </w:rPr>
              <w:t>研究所之設立、變更與停辦。</w:t>
            </w:r>
          </w:p>
          <w:p w:rsidR="00B647C7" w:rsidRPr="00B37A18" w:rsidRDefault="00B647C7" w:rsidP="007A7B81">
            <w:pPr>
              <w:snapToGrid w:val="0"/>
              <w:spacing w:line="320" w:lineRule="exact"/>
              <w:ind w:left="480" w:hangingChars="200" w:hanging="480"/>
              <w:rPr>
                <w:rFonts w:eastAsia="標楷體"/>
              </w:rPr>
            </w:pP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四、教務、學生事務、研究及其他院內重要事項。</w:t>
            </w:r>
          </w:p>
          <w:p w:rsidR="00C42209" w:rsidRPr="00B37A18" w:rsidRDefault="00C42209" w:rsidP="007A7B81">
            <w:pPr>
              <w:snapToGrid w:val="0"/>
              <w:spacing w:line="320" w:lineRule="exact"/>
              <w:rPr>
                <w:rFonts w:eastAsia="標楷體"/>
              </w:rPr>
            </w:pPr>
            <w:r w:rsidRPr="00B37A18">
              <w:rPr>
                <w:rFonts w:eastAsia="標楷體" w:hint="eastAsia"/>
              </w:rPr>
              <w:t>五、有關教學、課程規劃之研擬。</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六、院務會議所設委員會或專案小組決議事項。</w:t>
            </w:r>
          </w:p>
          <w:p w:rsidR="00C42209" w:rsidRPr="00B37A18" w:rsidRDefault="00C42209" w:rsidP="007A7B81">
            <w:pPr>
              <w:snapToGrid w:val="0"/>
              <w:spacing w:line="320" w:lineRule="exact"/>
              <w:rPr>
                <w:rFonts w:eastAsia="標楷體"/>
              </w:rPr>
            </w:pPr>
            <w:r w:rsidRPr="00B37A18">
              <w:rPr>
                <w:rFonts w:eastAsia="標楷體" w:hint="eastAsia"/>
              </w:rPr>
              <w:t>七、會議提案及院長提議事項。</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八</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院務會議審議下列事項：</w:t>
            </w:r>
          </w:p>
          <w:p w:rsidR="00C42209" w:rsidRPr="00B37A18" w:rsidRDefault="00C42209" w:rsidP="007A7B81">
            <w:pPr>
              <w:snapToGrid w:val="0"/>
              <w:spacing w:line="320" w:lineRule="exact"/>
              <w:rPr>
                <w:rFonts w:eastAsia="標楷體"/>
              </w:rPr>
            </w:pPr>
            <w:r w:rsidRPr="00B37A18">
              <w:rPr>
                <w:rFonts w:eastAsia="標楷體" w:hint="eastAsia"/>
              </w:rPr>
              <w:t>一、院務發展計畫。</w:t>
            </w:r>
          </w:p>
          <w:p w:rsidR="00C42209" w:rsidRPr="00B37A18" w:rsidRDefault="00C42209" w:rsidP="007A7B81">
            <w:pPr>
              <w:snapToGrid w:val="0"/>
              <w:spacing w:line="320" w:lineRule="exact"/>
              <w:rPr>
                <w:rFonts w:eastAsia="標楷體"/>
              </w:rPr>
            </w:pPr>
            <w:r w:rsidRPr="00B37A18">
              <w:rPr>
                <w:rFonts w:eastAsia="標楷體" w:hint="eastAsia"/>
              </w:rPr>
              <w:t>二、設置辦法及各種重要章則。</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三、學系</w:t>
            </w:r>
            <w:r w:rsidRPr="00B37A18">
              <w:rPr>
                <w:rFonts w:eastAsia="標楷體" w:hint="eastAsia"/>
                <w:u w:val="single"/>
              </w:rPr>
              <w:t>、</w:t>
            </w:r>
            <w:r w:rsidRPr="00B37A18">
              <w:rPr>
                <w:rFonts w:eastAsia="標楷體" w:hint="eastAsia"/>
              </w:rPr>
              <w:t>研究所</w:t>
            </w:r>
            <w:r w:rsidRPr="00B37A18">
              <w:rPr>
                <w:rFonts w:eastAsia="標楷體" w:hint="eastAsia"/>
                <w:u w:val="single"/>
              </w:rPr>
              <w:t>及中心</w:t>
            </w:r>
            <w:r w:rsidRPr="00B37A18">
              <w:rPr>
                <w:rFonts w:eastAsia="標楷體" w:hint="eastAsia"/>
              </w:rPr>
              <w:t>之設立、變更與停辦。</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四、教務、學生事務、研究及其他院內重要事項。</w:t>
            </w:r>
          </w:p>
          <w:p w:rsidR="00C42209" w:rsidRPr="00B37A18" w:rsidRDefault="00C42209" w:rsidP="007A7B81">
            <w:pPr>
              <w:snapToGrid w:val="0"/>
              <w:spacing w:line="320" w:lineRule="exact"/>
              <w:rPr>
                <w:rFonts w:eastAsia="標楷體"/>
              </w:rPr>
            </w:pPr>
            <w:r w:rsidRPr="00B37A18">
              <w:rPr>
                <w:rFonts w:eastAsia="標楷體" w:hint="eastAsia"/>
              </w:rPr>
              <w:t>五、有關教學、課程規劃之研擬。</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六、院務會議所設委員會或專案小組決議事項。</w:t>
            </w:r>
          </w:p>
          <w:p w:rsidR="00C42209" w:rsidRPr="00B37A18" w:rsidRDefault="00C42209" w:rsidP="007A7B81">
            <w:pPr>
              <w:snapToGrid w:val="0"/>
              <w:spacing w:line="320" w:lineRule="exact"/>
              <w:rPr>
                <w:rFonts w:eastAsia="標楷體"/>
              </w:rPr>
            </w:pPr>
            <w:r w:rsidRPr="00B37A18">
              <w:rPr>
                <w:rFonts w:eastAsia="標楷體" w:hint="eastAsia"/>
              </w:rPr>
              <w:t>七、會議提案及院長提議事項。</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w:t>
            </w:r>
            <w:r w:rsidRPr="00B37A18">
              <w:rPr>
                <w:rFonts w:eastAsia="標楷體" w:hint="eastAsia"/>
              </w:rPr>
              <w:t>刪除中心相關文字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9</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本學院所屬</w:t>
            </w:r>
            <w:r w:rsidRPr="00B37A18">
              <w:rPr>
                <w:rFonts w:eastAsia="標楷體" w:hint="eastAsia"/>
                <w:u w:val="single"/>
              </w:rPr>
              <w:t>系（所）</w:t>
            </w:r>
            <w:r w:rsidRPr="00B37A18">
              <w:rPr>
                <w:rFonts w:eastAsia="標楷體" w:hint="eastAsia"/>
              </w:rPr>
              <w:t>分設</w:t>
            </w:r>
            <w:r w:rsidRPr="00B37A18">
              <w:rPr>
                <w:rFonts w:eastAsia="標楷體" w:hint="eastAsia"/>
                <w:u w:val="single"/>
              </w:rPr>
              <w:t>系（所）務會議</w:t>
            </w:r>
            <w:r w:rsidRPr="00B37A18">
              <w:rPr>
                <w:rFonts w:eastAsia="標楷體" w:hint="eastAsia"/>
              </w:rPr>
              <w:t>，由</w:t>
            </w:r>
            <w:r w:rsidRPr="00B37A18">
              <w:rPr>
                <w:rFonts w:eastAsia="標楷體" w:hint="eastAsia"/>
                <w:u w:val="single"/>
              </w:rPr>
              <w:t>系（所）主管</w:t>
            </w:r>
            <w:r w:rsidRPr="00B37A18">
              <w:rPr>
                <w:rFonts w:eastAsia="標楷體" w:hint="eastAsia"/>
              </w:rPr>
              <w:t>及該</w:t>
            </w:r>
            <w:r w:rsidRPr="00B37A18">
              <w:rPr>
                <w:rFonts w:eastAsia="標楷體" w:hint="eastAsia"/>
                <w:u w:val="single"/>
              </w:rPr>
              <w:t>系（所）教師</w:t>
            </w:r>
            <w:r w:rsidRPr="00B37A18">
              <w:rPr>
                <w:rFonts w:eastAsia="標楷體" w:hint="eastAsia"/>
              </w:rPr>
              <w:t>等組成之。以</w:t>
            </w:r>
            <w:r w:rsidRPr="00B37A18">
              <w:rPr>
                <w:rFonts w:eastAsia="標楷體" w:hint="eastAsia"/>
                <w:u w:val="single"/>
              </w:rPr>
              <w:t>系（所）主管</w:t>
            </w:r>
            <w:r w:rsidRPr="00B37A18">
              <w:rPr>
                <w:rFonts w:eastAsia="標楷體" w:hint="eastAsia"/>
              </w:rPr>
              <w:t>為主席，負責研議該</w:t>
            </w:r>
            <w:r w:rsidRPr="00B37A18">
              <w:rPr>
                <w:rFonts w:eastAsia="標楷體" w:hint="eastAsia"/>
                <w:u w:val="single"/>
              </w:rPr>
              <w:t>系（所）</w:t>
            </w:r>
            <w:r w:rsidRPr="00B37A18">
              <w:rPr>
                <w:rFonts w:eastAsia="標楷體" w:hint="eastAsia"/>
              </w:rPr>
              <w:t>教學、研究、輔導、服務及其他相關事項。</w:t>
            </w:r>
          </w:p>
          <w:p w:rsidR="009E73B5" w:rsidRPr="00B37A18" w:rsidRDefault="009E73B5" w:rsidP="007A7B81">
            <w:pPr>
              <w:snapToGrid w:val="0"/>
              <w:spacing w:line="320" w:lineRule="exact"/>
              <w:rPr>
                <w:rFonts w:eastAsia="標楷體"/>
              </w:rPr>
            </w:pPr>
          </w:p>
          <w:p w:rsidR="00C42209" w:rsidRPr="00B37A18" w:rsidRDefault="00C42209" w:rsidP="007A7B81">
            <w:pPr>
              <w:snapToGrid w:val="0"/>
              <w:spacing w:line="320" w:lineRule="exact"/>
              <w:rPr>
                <w:rFonts w:eastAsia="標楷體"/>
              </w:rPr>
            </w:pPr>
            <w:r w:rsidRPr="00B37A18">
              <w:rPr>
                <w:rFonts w:eastAsia="標楷體" w:hint="eastAsia"/>
              </w:rPr>
              <w:t>本學院必要時得辦理院及</w:t>
            </w:r>
            <w:r w:rsidRPr="00B37A18">
              <w:rPr>
                <w:rFonts w:eastAsia="標楷體" w:hint="eastAsia"/>
                <w:u w:val="single"/>
              </w:rPr>
              <w:t>系（所）</w:t>
            </w:r>
            <w:r w:rsidRPr="00B37A18">
              <w:rPr>
                <w:rFonts w:eastAsia="標楷體" w:hint="eastAsia"/>
              </w:rPr>
              <w:t>聯席會議。</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九</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本學院所屬系（所</w:t>
            </w:r>
            <w:r w:rsidRPr="00B37A18">
              <w:rPr>
                <w:rFonts w:eastAsia="標楷體" w:hint="eastAsia"/>
                <w:u w:val="single"/>
              </w:rPr>
              <w:t>、中心</w:t>
            </w:r>
            <w:r w:rsidRPr="00B37A18">
              <w:rPr>
                <w:rFonts w:eastAsia="標楷體" w:hint="eastAsia"/>
              </w:rPr>
              <w:t>）分設系（所）務會議</w:t>
            </w:r>
            <w:r w:rsidRPr="00B37A18">
              <w:rPr>
                <w:rFonts w:eastAsia="標楷體" w:hint="eastAsia"/>
                <w:u w:val="single"/>
              </w:rPr>
              <w:t>及中心會議</w:t>
            </w:r>
            <w:r w:rsidRPr="00B37A18">
              <w:rPr>
                <w:rFonts w:eastAsia="標楷體" w:hint="eastAsia"/>
              </w:rPr>
              <w:t>，由系（所）</w:t>
            </w:r>
            <w:r w:rsidRPr="00B37A18">
              <w:rPr>
                <w:rFonts w:eastAsia="標楷體" w:hint="eastAsia"/>
                <w:u w:val="single"/>
              </w:rPr>
              <w:t>或中心</w:t>
            </w:r>
            <w:r w:rsidRPr="00B37A18">
              <w:rPr>
                <w:rFonts w:eastAsia="標楷體" w:hint="eastAsia"/>
              </w:rPr>
              <w:t>主管及該系（所）</w:t>
            </w:r>
            <w:r w:rsidRPr="00B37A18">
              <w:rPr>
                <w:rFonts w:eastAsia="標楷體" w:hint="eastAsia"/>
                <w:u w:val="single"/>
              </w:rPr>
              <w:t>、中心</w:t>
            </w:r>
            <w:r w:rsidRPr="00B37A18">
              <w:rPr>
                <w:rFonts w:eastAsia="標楷體" w:hint="eastAsia"/>
              </w:rPr>
              <w:t>教師等組成之。以系（所）</w:t>
            </w:r>
            <w:r w:rsidRPr="00B37A18">
              <w:rPr>
                <w:rFonts w:eastAsia="標楷體" w:hint="eastAsia"/>
                <w:u w:val="single"/>
              </w:rPr>
              <w:t>、中心</w:t>
            </w:r>
            <w:r w:rsidRPr="00B37A18">
              <w:rPr>
                <w:rFonts w:eastAsia="標楷體" w:hint="eastAsia"/>
              </w:rPr>
              <w:t>主管為主席，負責研議該系（所）</w:t>
            </w:r>
            <w:r w:rsidRPr="00B37A18">
              <w:rPr>
                <w:rFonts w:eastAsia="標楷體" w:hint="eastAsia"/>
                <w:u w:val="single"/>
              </w:rPr>
              <w:t>、中心</w:t>
            </w:r>
            <w:r w:rsidRPr="00B37A18">
              <w:rPr>
                <w:rFonts w:eastAsia="標楷體" w:hint="eastAsia"/>
              </w:rPr>
              <w:t>教學、研究、輔導、服務及其他相關事項。</w:t>
            </w:r>
          </w:p>
          <w:p w:rsidR="00C42209" w:rsidRPr="00B37A18" w:rsidRDefault="00C42209" w:rsidP="007A7B81">
            <w:pPr>
              <w:snapToGrid w:val="0"/>
              <w:spacing w:line="320" w:lineRule="exact"/>
              <w:rPr>
                <w:rFonts w:eastAsia="標楷體"/>
              </w:rPr>
            </w:pPr>
            <w:r w:rsidRPr="00B37A18">
              <w:rPr>
                <w:rFonts w:eastAsia="標楷體" w:hint="eastAsia"/>
              </w:rPr>
              <w:t>本學院必要時得辦理院及系（所）</w:t>
            </w:r>
            <w:r w:rsidRPr="00B37A18">
              <w:rPr>
                <w:rFonts w:eastAsia="標楷體" w:hint="eastAsia"/>
                <w:u w:val="single"/>
              </w:rPr>
              <w:t>、中心</w:t>
            </w:r>
            <w:r w:rsidRPr="00B37A18">
              <w:rPr>
                <w:rFonts w:eastAsia="標楷體" w:hint="eastAsia"/>
              </w:rPr>
              <w:t>聯席會議。</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w:t>
            </w:r>
            <w:r w:rsidRPr="00B37A18">
              <w:rPr>
                <w:rFonts w:eastAsia="標楷體" w:hint="eastAsia"/>
              </w:rPr>
              <w:t>刪除中心相關文字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10</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十</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本學院為推動院務發展，設下列各委員會：</w:t>
            </w:r>
          </w:p>
          <w:p w:rsidR="00C42209" w:rsidRPr="00B37A18" w:rsidRDefault="00C42209" w:rsidP="007A7B81">
            <w:pPr>
              <w:snapToGrid w:val="0"/>
              <w:spacing w:line="320" w:lineRule="exact"/>
              <w:rPr>
                <w:rFonts w:eastAsia="標楷體"/>
              </w:rPr>
            </w:pPr>
            <w:r w:rsidRPr="00B37A18">
              <w:rPr>
                <w:rFonts w:eastAsia="標楷體" w:hint="eastAsia"/>
              </w:rPr>
              <w:t>一、教師評審委員會。</w:t>
            </w:r>
          </w:p>
          <w:p w:rsidR="00C42209" w:rsidRPr="00B37A18" w:rsidRDefault="00C42209" w:rsidP="007A7B81">
            <w:pPr>
              <w:snapToGrid w:val="0"/>
              <w:spacing w:line="320" w:lineRule="exact"/>
              <w:rPr>
                <w:rFonts w:eastAsia="標楷體"/>
              </w:rPr>
            </w:pPr>
            <w:r w:rsidRPr="00B37A18">
              <w:rPr>
                <w:rFonts w:eastAsia="標楷體" w:hint="eastAsia"/>
              </w:rPr>
              <w:t>二、課程委員會。</w:t>
            </w:r>
          </w:p>
          <w:p w:rsidR="00C42209" w:rsidRPr="00B37A18" w:rsidRDefault="00C42209" w:rsidP="007A7B81">
            <w:pPr>
              <w:snapToGrid w:val="0"/>
              <w:spacing w:line="320" w:lineRule="exact"/>
              <w:rPr>
                <w:rFonts w:eastAsia="標楷體"/>
              </w:rPr>
            </w:pPr>
            <w:r w:rsidRPr="00B37A18">
              <w:rPr>
                <w:rFonts w:eastAsia="標楷體" w:hint="eastAsia"/>
              </w:rPr>
              <w:t>三、學生實習委員會。</w:t>
            </w:r>
          </w:p>
          <w:p w:rsidR="00C42209" w:rsidRPr="00B37A18" w:rsidRDefault="00C42209" w:rsidP="007A7B81">
            <w:pPr>
              <w:snapToGrid w:val="0"/>
              <w:spacing w:line="320" w:lineRule="exact"/>
              <w:rPr>
                <w:rFonts w:eastAsia="標楷體"/>
              </w:rPr>
            </w:pPr>
            <w:r w:rsidRPr="00B37A18">
              <w:rPr>
                <w:rFonts w:eastAsia="標楷體" w:hint="eastAsia"/>
              </w:rPr>
              <w:t>四、國際交流委員會。</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五、其他常設或由院長指派之臨時性委員會或會議。</w:t>
            </w:r>
          </w:p>
          <w:p w:rsidR="00C42209" w:rsidRPr="00B37A18" w:rsidRDefault="00C42209" w:rsidP="007A7B81">
            <w:pPr>
              <w:snapToGrid w:val="0"/>
              <w:spacing w:line="320" w:lineRule="exact"/>
              <w:rPr>
                <w:rFonts w:eastAsia="標楷體"/>
              </w:rPr>
            </w:pPr>
            <w:r w:rsidRPr="00B37A18">
              <w:rPr>
                <w:rFonts w:eastAsia="標楷體" w:hint="eastAsia"/>
              </w:rPr>
              <w:t>前項各委員會設置辦法另訂定之。</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840"/>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11</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本辦法經院務會議</w:t>
            </w:r>
            <w:r w:rsidRPr="00B37A18">
              <w:rPr>
                <w:rFonts w:eastAsia="標楷體" w:hint="eastAsia"/>
                <w:u w:val="single"/>
              </w:rPr>
              <w:t>、</w:t>
            </w:r>
            <w:r w:rsidRPr="00B37A18">
              <w:rPr>
                <w:rFonts w:eastAsia="標楷體" w:hint="eastAsia"/>
              </w:rPr>
              <w:t>校務會議</w:t>
            </w:r>
            <w:r w:rsidRPr="00B37A18">
              <w:rPr>
                <w:rFonts w:eastAsia="標楷體" w:hint="eastAsia"/>
                <w:u w:val="single"/>
              </w:rPr>
              <w:t>審議</w:t>
            </w:r>
            <w:r w:rsidRPr="00B37A18">
              <w:rPr>
                <w:rFonts w:eastAsia="標楷體" w:hint="eastAsia"/>
              </w:rPr>
              <w:t>通過後</w:t>
            </w:r>
            <w:r w:rsidRPr="00B37A18">
              <w:rPr>
                <w:rFonts w:eastAsia="標楷體" w:hint="eastAsia"/>
                <w:u w:val="single"/>
              </w:rPr>
              <w:t>，自公布日起</w:t>
            </w:r>
            <w:r w:rsidRPr="00B37A18">
              <w:rPr>
                <w:rFonts w:eastAsia="標楷體" w:hint="eastAsia"/>
              </w:rPr>
              <w:t>實施</w:t>
            </w:r>
            <w:r w:rsidRPr="00B37A18">
              <w:rPr>
                <w:rFonts w:eastAsia="標楷體" w:hint="eastAsia"/>
                <w:u w:val="single"/>
              </w:rPr>
              <w:t>，修正時亦同</w:t>
            </w:r>
            <w:r w:rsidRPr="00B37A18">
              <w:rPr>
                <w:rFonts w:eastAsia="標楷體" w:hint="eastAsia"/>
              </w:rPr>
              <w:t>。</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十一</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本辦法經院務會議</w:t>
            </w:r>
            <w:r w:rsidRPr="00B37A18">
              <w:rPr>
                <w:rFonts w:eastAsia="標楷體" w:hint="eastAsia"/>
                <w:u w:val="single"/>
              </w:rPr>
              <w:t>及</w:t>
            </w:r>
            <w:r w:rsidRPr="00B37A18">
              <w:rPr>
                <w:rFonts w:eastAsia="標楷體" w:hint="eastAsia"/>
              </w:rPr>
              <w:t>校務會議通過後實施。</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w:t>
            </w:r>
            <w:r w:rsidRPr="00B37A18">
              <w:rPr>
                <w:rFonts w:eastAsia="標楷體" w:hint="eastAsia"/>
              </w:rPr>
              <w:t>修訂法規程序文字</w:t>
            </w:r>
          </w:p>
        </w:tc>
      </w:tr>
    </w:tbl>
    <w:p w:rsidR="00C42209" w:rsidRPr="00B37A18" w:rsidRDefault="00C42209" w:rsidP="00C42209"/>
    <w:p w:rsidR="00C42209" w:rsidRPr="00B37A18" w:rsidRDefault="00C42209">
      <w:pPr>
        <w:widowControl/>
        <w:rPr>
          <w:rFonts w:eastAsia="標楷體"/>
          <w:b/>
          <w:sz w:val="32"/>
          <w:szCs w:val="32"/>
        </w:rPr>
      </w:pPr>
    </w:p>
    <w:sectPr w:rsidR="00C42209" w:rsidRPr="00B37A18" w:rsidSect="0007434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93" w:rsidRDefault="00461593" w:rsidP="00C16D3A">
      <w:r>
        <w:separator/>
      </w:r>
    </w:p>
  </w:endnote>
  <w:endnote w:type="continuationSeparator" w:id="0">
    <w:p w:rsidR="00461593" w:rsidRDefault="00461593" w:rsidP="00C1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475159"/>
      <w:docPartObj>
        <w:docPartGallery w:val="Page Numbers (Bottom of Page)"/>
        <w:docPartUnique/>
      </w:docPartObj>
    </w:sdtPr>
    <w:sdtEndPr/>
    <w:sdtContent>
      <w:p w:rsidR="00AE0887" w:rsidRDefault="00AE0887" w:rsidP="00AE0887">
        <w:pPr>
          <w:pStyle w:val="a6"/>
          <w:jc w:val="center"/>
        </w:pPr>
        <w:r>
          <w:fldChar w:fldCharType="begin"/>
        </w:r>
        <w:r>
          <w:instrText>PAGE   \* MERGEFORMAT</w:instrText>
        </w:r>
        <w:r>
          <w:fldChar w:fldCharType="separate"/>
        </w:r>
        <w:r w:rsidR="00461593" w:rsidRPr="0046159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93" w:rsidRDefault="00461593" w:rsidP="00C16D3A">
      <w:r>
        <w:separator/>
      </w:r>
    </w:p>
  </w:footnote>
  <w:footnote w:type="continuationSeparator" w:id="0">
    <w:p w:rsidR="00461593" w:rsidRDefault="00461593" w:rsidP="00C16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A7C"/>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394115"/>
    <w:multiLevelType w:val="hybridMultilevel"/>
    <w:tmpl w:val="9814D8EA"/>
    <w:lvl w:ilvl="0" w:tplc="3F24A8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16BFA"/>
    <w:multiLevelType w:val="hybridMultilevel"/>
    <w:tmpl w:val="5992A9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ED1B91"/>
    <w:multiLevelType w:val="hybridMultilevel"/>
    <w:tmpl w:val="185CF14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383D86"/>
    <w:multiLevelType w:val="hybridMultilevel"/>
    <w:tmpl w:val="185CF14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C2514A"/>
    <w:multiLevelType w:val="hybridMultilevel"/>
    <w:tmpl w:val="1B640B24"/>
    <w:lvl w:ilvl="0" w:tplc="CAD00A2C">
      <w:start w:val="1"/>
      <w:numFmt w:val="taiwaneseCountingThousand"/>
      <w:lvlText w:val="%1、"/>
      <w:lvlJc w:val="left"/>
      <w:pPr>
        <w:tabs>
          <w:tab w:val="num" w:pos="720"/>
        </w:tabs>
        <w:ind w:left="720" w:hanging="360"/>
      </w:pPr>
      <w:rPr>
        <w:rFonts w:hint="eastAsia"/>
        <w:lang w:val="en-US"/>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6">
    <w:nsid w:val="20744C24"/>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14B"/>
    <w:multiLevelType w:val="hybridMultilevel"/>
    <w:tmpl w:val="1EA4ED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2479F0"/>
    <w:multiLevelType w:val="hybridMultilevel"/>
    <w:tmpl w:val="1B640B24"/>
    <w:lvl w:ilvl="0" w:tplc="CAD00A2C">
      <w:start w:val="1"/>
      <w:numFmt w:val="taiwaneseCountingThousand"/>
      <w:lvlText w:val="%1、"/>
      <w:lvlJc w:val="left"/>
      <w:pPr>
        <w:tabs>
          <w:tab w:val="num" w:pos="720"/>
        </w:tabs>
        <w:ind w:left="720" w:hanging="360"/>
      </w:pPr>
      <w:rPr>
        <w:rFonts w:hint="eastAsia"/>
        <w:lang w:val="en-US"/>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9">
    <w:nsid w:val="2A4E30BC"/>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EA1419"/>
    <w:multiLevelType w:val="hybridMultilevel"/>
    <w:tmpl w:val="EEC6D9B8"/>
    <w:lvl w:ilvl="0" w:tplc="A6AA7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76707E"/>
    <w:multiLevelType w:val="hybridMultilevel"/>
    <w:tmpl w:val="41B8B1CC"/>
    <w:lvl w:ilvl="0" w:tplc="72EC679A">
      <w:start w:val="1"/>
      <w:numFmt w:val="taiwaneseCountingThousand"/>
      <w:lvlText w:val="%1、"/>
      <w:lvlJc w:val="left"/>
      <w:pPr>
        <w:tabs>
          <w:tab w:val="num" w:pos="-512"/>
        </w:tabs>
        <w:ind w:left="1031" w:hanging="643"/>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AEC3FFB"/>
    <w:multiLevelType w:val="hybridMultilevel"/>
    <w:tmpl w:val="85B02110"/>
    <w:lvl w:ilvl="0" w:tplc="A776E7C2">
      <w:start w:val="1"/>
      <w:numFmt w:val="taiwaneseCountingThousand"/>
      <w:lvlText w:val="%1、"/>
      <w:lvlJc w:val="left"/>
      <w:pPr>
        <w:ind w:left="720" w:hanging="72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D50F77"/>
    <w:multiLevelType w:val="hybridMultilevel"/>
    <w:tmpl w:val="9FF885E8"/>
    <w:lvl w:ilvl="0" w:tplc="020E3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BC399C"/>
    <w:multiLevelType w:val="hybridMultilevel"/>
    <w:tmpl w:val="1B640B24"/>
    <w:lvl w:ilvl="0" w:tplc="CAD00A2C">
      <w:start w:val="1"/>
      <w:numFmt w:val="taiwaneseCountingThousand"/>
      <w:lvlText w:val="%1、"/>
      <w:lvlJc w:val="left"/>
      <w:pPr>
        <w:tabs>
          <w:tab w:val="num" w:pos="720"/>
        </w:tabs>
        <w:ind w:left="720" w:hanging="360"/>
      </w:pPr>
      <w:rPr>
        <w:rFonts w:hint="eastAsia"/>
        <w:lang w:val="en-US"/>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15">
    <w:nsid w:val="3E2857F4"/>
    <w:multiLevelType w:val="hybridMultilevel"/>
    <w:tmpl w:val="1EA4ED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A322B95"/>
    <w:multiLevelType w:val="hybridMultilevel"/>
    <w:tmpl w:val="48320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5B4C77"/>
    <w:multiLevelType w:val="hybridMultilevel"/>
    <w:tmpl w:val="1EA4ED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05646B3"/>
    <w:multiLevelType w:val="hybridMultilevel"/>
    <w:tmpl w:val="185CF14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0D107B"/>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A77E50"/>
    <w:multiLevelType w:val="hybridMultilevel"/>
    <w:tmpl w:val="127A37EA"/>
    <w:lvl w:ilvl="0" w:tplc="D1D0C6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0D4C5C"/>
    <w:multiLevelType w:val="hybridMultilevel"/>
    <w:tmpl w:val="F5A0B75E"/>
    <w:lvl w:ilvl="0" w:tplc="E7FA2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1F547D"/>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E724C3C"/>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B939C6"/>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B826E92"/>
    <w:multiLevelType w:val="hybridMultilevel"/>
    <w:tmpl w:val="1EA4ED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2"/>
  </w:num>
  <w:num w:numId="3">
    <w:abstractNumId w:val="15"/>
  </w:num>
  <w:num w:numId="4">
    <w:abstractNumId w:val="8"/>
  </w:num>
  <w:num w:numId="5">
    <w:abstractNumId w:val="6"/>
  </w:num>
  <w:num w:numId="6">
    <w:abstractNumId w:val="3"/>
  </w:num>
  <w:num w:numId="7">
    <w:abstractNumId w:val="11"/>
  </w:num>
  <w:num w:numId="8">
    <w:abstractNumId w:val="17"/>
  </w:num>
  <w:num w:numId="9">
    <w:abstractNumId w:val="22"/>
  </w:num>
  <w:num w:numId="10">
    <w:abstractNumId w:val="13"/>
  </w:num>
  <w:num w:numId="11">
    <w:abstractNumId w:val="1"/>
  </w:num>
  <w:num w:numId="12">
    <w:abstractNumId w:val="18"/>
  </w:num>
  <w:num w:numId="13">
    <w:abstractNumId w:val="14"/>
  </w:num>
  <w:num w:numId="14">
    <w:abstractNumId w:val="23"/>
  </w:num>
  <w:num w:numId="15">
    <w:abstractNumId w:val="4"/>
  </w:num>
  <w:num w:numId="16">
    <w:abstractNumId w:val="5"/>
  </w:num>
  <w:num w:numId="17">
    <w:abstractNumId w:val="0"/>
  </w:num>
  <w:num w:numId="18">
    <w:abstractNumId w:val="25"/>
  </w:num>
  <w:num w:numId="19">
    <w:abstractNumId w:val="19"/>
  </w:num>
  <w:num w:numId="20">
    <w:abstractNumId w:val="7"/>
  </w:num>
  <w:num w:numId="21">
    <w:abstractNumId w:val="9"/>
  </w:num>
  <w:num w:numId="22">
    <w:abstractNumId w:val="24"/>
  </w:num>
  <w:num w:numId="23">
    <w:abstractNumId w:val="21"/>
  </w:num>
  <w:num w:numId="24">
    <w:abstractNumId w:val="20"/>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09"/>
    <w:rsid w:val="00002FA2"/>
    <w:rsid w:val="00003CD6"/>
    <w:rsid w:val="00005E60"/>
    <w:rsid w:val="00007CE9"/>
    <w:rsid w:val="000107ED"/>
    <w:rsid w:val="00012471"/>
    <w:rsid w:val="000208F5"/>
    <w:rsid w:val="00021E72"/>
    <w:rsid w:val="00026BA8"/>
    <w:rsid w:val="00031CF3"/>
    <w:rsid w:val="00042679"/>
    <w:rsid w:val="00043E64"/>
    <w:rsid w:val="00044301"/>
    <w:rsid w:val="000709B7"/>
    <w:rsid w:val="00073F27"/>
    <w:rsid w:val="00074347"/>
    <w:rsid w:val="00075801"/>
    <w:rsid w:val="00082DC8"/>
    <w:rsid w:val="00086CB2"/>
    <w:rsid w:val="000A75D0"/>
    <w:rsid w:val="000B33CA"/>
    <w:rsid w:val="000B563D"/>
    <w:rsid w:val="000C39C5"/>
    <w:rsid w:val="000D13EA"/>
    <w:rsid w:val="000D2DF7"/>
    <w:rsid w:val="000D583B"/>
    <w:rsid w:val="000E4AC3"/>
    <w:rsid w:val="000E4F91"/>
    <w:rsid w:val="000F351B"/>
    <w:rsid w:val="001465C0"/>
    <w:rsid w:val="00161972"/>
    <w:rsid w:val="0016355A"/>
    <w:rsid w:val="0016798A"/>
    <w:rsid w:val="00173286"/>
    <w:rsid w:val="0017582F"/>
    <w:rsid w:val="00191B60"/>
    <w:rsid w:val="001939A5"/>
    <w:rsid w:val="00196228"/>
    <w:rsid w:val="001C0207"/>
    <w:rsid w:val="001D5943"/>
    <w:rsid w:val="001D711F"/>
    <w:rsid w:val="001E28BD"/>
    <w:rsid w:val="001F26FC"/>
    <w:rsid w:val="002061F0"/>
    <w:rsid w:val="0021014A"/>
    <w:rsid w:val="00214A85"/>
    <w:rsid w:val="002207CB"/>
    <w:rsid w:val="00222885"/>
    <w:rsid w:val="002365BA"/>
    <w:rsid w:val="00245563"/>
    <w:rsid w:val="00255C57"/>
    <w:rsid w:val="002560AE"/>
    <w:rsid w:val="00261AD7"/>
    <w:rsid w:val="002705DA"/>
    <w:rsid w:val="0028186F"/>
    <w:rsid w:val="002A26AA"/>
    <w:rsid w:val="002A5C11"/>
    <w:rsid w:val="002B32FD"/>
    <w:rsid w:val="002C0E95"/>
    <w:rsid w:val="002C24DD"/>
    <w:rsid w:val="002E61B8"/>
    <w:rsid w:val="002E7258"/>
    <w:rsid w:val="002E789A"/>
    <w:rsid w:val="002F048B"/>
    <w:rsid w:val="002F137E"/>
    <w:rsid w:val="003010A0"/>
    <w:rsid w:val="00303156"/>
    <w:rsid w:val="003043F9"/>
    <w:rsid w:val="003056B6"/>
    <w:rsid w:val="00305D83"/>
    <w:rsid w:val="0032087C"/>
    <w:rsid w:val="00322231"/>
    <w:rsid w:val="00331C65"/>
    <w:rsid w:val="00333DC0"/>
    <w:rsid w:val="00334EAF"/>
    <w:rsid w:val="003639BE"/>
    <w:rsid w:val="00373945"/>
    <w:rsid w:val="0038118E"/>
    <w:rsid w:val="003A035D"/>
    <w:rsid w:val="003A1E9A"/>
    <w:rsid w:val="003A3D32"/>
    <w:rsid w:val="003C1C0C"/>
    <w:rsid w:val="003C7CCE"/>
    <w:rsid w:val="003D73D5"/>
    <w:rsid w:val="003F4080"/>
    <w:rsid w:val="00400139"/>
    <w:rsid w:val="00404D31"/>
    <w:rsid w:val="004118E8"/>
    <w:rsid w:val="004125BA"/>
    <w:rsid w:val="00420F20"/>
    <w:rsid w:val="00424CCA"/>
    <w:rsid w:val="00433201"/>
    <w:rsid w:val="00433AD9"/>
    <w:rsid w:val="00444837"/>
    <w:rsid w:val="00447853"/>
    <w:rsid w:val="004509ED"/>
    <w:rsid w:val="00450BBE"/>
    <w:rsid w:val="0046108B"/>
    <w:rsid w:val="00461593"/>
    <w:rsid w:val="004677FB"/>
    <w:rsid w:val="00490641"/>
    <w:rsid w:val="00495C03"/>
    <w:rsid w:val="0049748B"/>
    <w:rsid w:val="004B1627"/>
    <w:rsid w:val="004B2836"/>
    <w:rsid w:val="004B3F51"/>
    <w:rsid w:val="004C5709"/>
    <w:rsid w:val="004D3FAE"/>
    <w:rsid w:val="004E31C4"/>
    <w:rsid w:val="004E4306"/>
    <w:rsid w:val="00502EDA"/>
    <w:rsid w:val="005341B3"/>
    <w:rsid w:val="005432DE"/>
    <w:rsid w:val="005731D7"/>
    <w:rsid w:val="005744FC"/>
    <w:rsid w:val="0058225E"/>
    <w:rsid w:val="0059731D"/>
    <w:rsid w:val="005A0D71"/>
    <w:rsid w:val="005B470E"/>
    <w:rsid w:val="005B74B9"/>
    <w:rsid w:val="005C6153"/>
    <w:rsid w:val="005D1AA8"/>
    <w:rsid w:val="005D532A"/>
    <w:rsid w:val="005E0619"/>
    <w:rsid w:val="005E16F1"/>
    <w:rsid w:val="00604B61"/>
    <w:rsid w:val="00611F84"/>
    <w:rsid w:val="00620246"/>
    <w:rsid w:val="00633E8D"/>
    <w:rsid w:val="00640171"/>
    <w:rsid w:val="006438E2"/>
    <w:rsid w:val="0066093F"/>
    <w:rsid w:val="006638DA"/>
    <w:rsid w:val="00666678"/>
    <w:rsid w:val="00693DFD"/>
    <w:rsid w:val="006A2A42"/>
    <w:rsid w:val="006A363F"/>
    <w:rsid w:val="006B1DEC"/>
    <w:rsid w:val="006C1123"/>
    <w:rsid w:val="006C59C0"/>
    <w:rsid w:val="006D6A5A"/>
    <w:rsid w:val="006E0149"/>
    <w:rsid w:val="006F5FE2"/>
    <w:rsid w:val="00702729"/>
    <w:rsid w:val="007078F8"/>
    <w:rsid w:val="00721032"/>
    <w:rsid w:val="00723467"/>
    <w:rsid w:val="00723895"/>
    <w:rsid w:val="00727344"/>
    <w:rsid w:val="007324E4"/>
    <w:rsid w:val="007333C1"/>
    <w:rsid w:val="007438E5"/>
    <w:rsid w:val="0075586C"/>
    <w:rsid w:val="00765E8A"/>
    <w:rsid w:val="0077439D"/>
    <w:rsid w:val="00776FC4"/>
    <w:rsid w:val="007843C8"/>
    <w:rsid w:val="007859CA"/>
    <w:rsid w:val="00792E09"/>
    <w:rsid w:val="00793729"/>
    <w:rsid w:val="007B34A7"/>
    <w:rsid w:val="007B490A"/>
    <w:rsid w:val="007C671F"/>
    <w:rsid w:val="007E62F2"/>
    <w:rsid w:val="007F31A9"/>
    <w:rsid w:val="0081107D"/>
    <w:rsid w:val="008240BB"/>
    <w:rsid w:val="00836694"/>
    <w:rsid w:val="00847A92"/>
    <w:rsid w:val="00880473"/>
    <w:rsid w:val="008824C5"/>
    <w:rsid w:val="0088291B"/>
    <w:rsid w:val="00896451"/>
    <w:rsid w:val="00897EBE"/>
    <w:rsid w:val="008B5BDE"/>
    <w:rsid w:val="008C78B3"/>
    <w:rsid w:val="008D0677"/>
    <w:rsid w:val="008D2A9D"/>
    <w:rsid w:val="008D2ED1"/>
    <w:rsid w:val="008D4038"/>
    <w:rsid w:val="008E5E19"/>
    <w:rsid w:val="008E5E4D"/>
    <w:rsid w:val="008F5BF9"/>
    <w:rsid w:val="008F7AA3"/>
    <w:rsid w:val="00910A93"/>
    <w:rsid w:val="00911C2D"/>
    <w:rsid w:val="00920E2B"/>
    <w:rsid w:val="00935060"/>
    <w:rsid w:val="00947A97"/>
    <w:rsid w:val="00971199"/>
    <w:rsid w:val="009733CD"/>
    <w:rsid w:val="009823E0"/>
    <w:rsid w:val="00984A89"/>
    <w:rsid w:val="00985259"/>
    <w:rsid w:val="0099203A"/>
    <w:rsid w:val="009A122F"/>
    <w:rsid w:val="009A16F1"/>
    <w:rsid w:val="009A4B00"/>
    <w:rsid w:val="009B5D56"/>
    <w:rsid w:val="009B72F2"/>
    <w:rsid w:val="009B7D83"/>
    <w:rsid w:val="009D149A"/>
    <w:rsid w:val="009E183C"/>
    <w:rsid w:val="009E73B5"/>
    <w:rsid w:val="009F3B7A"/>
    <w:rsid w:val="009F6E6D"/>
    <w:rsid w:val="00A0118E"/>
    <w:rsid w:val="00A0186E"/>
    <w:rsid w:val="00A026E8"/>
    <w:rsid w:val="00A20D28"/>
    <w:rsid w:val="00A24110"/>
    <w:rsid w:val="00A4304D"/>
    <w:rsid w:val="00A44501"/>
    <w:rsid w:val="00A5181E"/>
    <w:rsid w:val="00A54084"/>
    <w:rsid w:val="00A56FD7"/>
    <w:rsid w:val="00A72779"/>
    <w:rsid w:val="00A75B33"/>
    <w:rsid w:val="00A760A8"/>
    <w:rsid w:val="00A81FB4"/>
    <w:rsid w:val="00A857F0"/>
    <w:rsid w:val="00A87606"/>
    <w:rsid w:val="00A92C6D"/>
    <w:rsid w:val="00A97939"/>
    <w:rsid w:val="00AA1708"/>
    <w:rsid w:val="00AB763C"/>
    <w:rsid w:val="00AE0887"/>
    <w:rsid w:val="00AF0068"/>
    <w:rsid w:val="00B002F2"/>
    <w:rsid w:val="00B0113A"/>
    <w:rsid w:val="00B013CB"/>
    <w:rsid w:val="00B066A0"/>
    <w:rsid w:val="00B22E7A"/>
    <w:rsid w:val="00B32508"/>
    <w:rsid w:val="00B37A18"/>
    <w:rsid w:val="00B37B53"/>
    <w:rsid w:val="00B457FE"/>
    <w:rsid w:val="00B5025B"/>
    <w:rsid w:val="00B51F7F"/>
    <w:rsid w:val="00B6095A"/>
    <w:rsid w:val="00B647C7"/>
    <w:rsid w:val="00B7731B"/>
    <w:rsid w:val="00B8276E"/>
    <w:rsid w:val="00B838BF"/>
    <w:rsid w:val="00B96C16"/>
    <w:rsid w:val="00BA0CDE"/>
    <w:rsid w:val="00BA1083"/>
    <w:rsid w:val="00BC4241"/>
    <w:rsid w:val="00BD4B18"/>
    <w:rsid w:val="00BE5DFF"/>
    <w:rsid w:val="00C10554"/>
    <w:rsid w:val="00C10E48"/>
    <w:rsid w:val="00C16D3A"/>
    <w:rsid w:val="00C42209"/>
    <w:rsid w:val="00C42329"/>
    <w:rsid w:val="00C51050"/>
    <w:rsid w:val="00C55830"/>
    <w:rsid w:val="00C6736C"/>
    <w:rsid w:val="00C73965"/>
    <w:rsid w:val="00C90DC7"/>
    <w:rsid w:val="00CA2BA8"/>
    <w:rsid w:val="00CA5E29"/>
    <w:rsid w:val="00CB297D"/>
    <w:rsid w:val="00CB2E7A"/>
    <w:rsid w:val="00CB2EE5"/>
    <w:rsid w:val="00CB6F1D"/>
    <w:rsid w:val="00CC0D66"/>
    <w:rsid w:val="00CC0DC9"/>
    <w:rsid w:val="00CD23A8"/>
    <w:rsid w:val="00CD7A23"/>
    <w:rsid w:val="00CD7E49"/>
    <w:rsid w:val="00CF459C"/>
    <w:rsid w:val="00D0782E"/>
    <w:rsid w:val="00D25D22"/>
    <w:rsid w:val="00D3254B"/>
    <w:rsid w:val="00D3786F"/>
    <w:rsid w:val="00D512B1"/>
    <w:rsid w:val="00D54EA4"/>
    <w:rsid w:val="00D63C0D"/>
    <w:rsid w:val="00D64BAA"/>
    <w:rsid w:val="00D736A7"/>
    <w:rsid w:val="00D737B2"/>
    <w:rsid w:val="00D757CB"/>
    <w:rsid w:val="00D8177F"/>
    <w:rsid w:val="00D8196E"/>
    <w:rsid w:val="00D97DBC"/>
    <w:rsid w:val="00DA225B"/>
    <w:rsid w:val="00DA5865"/>
    <w:rsid w:val="00DB1D1E"/>
    <w:rsid w:val="00DB79E1"/>
    <w:rsid w:val="00DC1E0F"/>
    <w:rsid w:val="00DC7A66"/>
    <w:rsid w:val="00DC7D56"/>
    <w:rsid w:val="00DD072E"/>
    <w:rsid w:val="00DE1CB5"/>
    <w:rsid w:val="00DE6E18"/>
    <w:rsid w:val="00DF238B"/>
    <w:rsid w:val="00E47097"/>
    <w:rsid w:val="00E52EE3"/>
    <w:rsid w:val="00E54A8D"/>
    <w:rsid w:val="00E77E3B"/>
    <w:rsid w:val="00E8445A"/>
    <w:rsid w:val="00E862F1"/>
    <w:rsid w:val="00E92923"/>
    <w:rsid w:val="00EA0D09"/>
    <w:rsid w:val="00EA2429"/>
    <w:rsid w:val="00EA29F3"/>
    <w:rsid w:val="00EA3734"/>
    <w:rsid w:val="00EA38D5"/>
    <w:rsid w:val="00EB7C58"/>
    <w:rsid w:val="00EC547A"/>
    <w:rsid w:val="00EC61AE"/>
    <w:rsid w:val="00ED0EC4"/>
    <w:rsid w:val="00ED32E7"/>
    <w:rsid w:val="00ED3967"/>
    <w:rsid w:val="00ED486B"/>
    <w:rsid w:val="00EE0308"/>
    <w:rsid w:val="00EE0B4E"/>
    <w:rsid w:val="00F00B96"/>
    <w:rsid w:val="00F0304D"/>
    <w:rsid w:val="00F032E5"/>
    <w:rsid w:val="00F06871"/>
    <w:rsid w:val="00F11E5B"/>
    <w:rsid w:val="00F24CFD"/>
    <w:rsid w:val="00F26BE5"/>
    <w:rsid w:val="00F30261"/>
    <w:rsid w:val="00F312CB"/>
    <w:rsid w:val="00F3783C"/>
    <w:rsid w:val="00F465B9"/>
    <w:rsid w:val="00F73D29"/>
    <w:rsid w:val="00F8477A"/>
    <w:rsid w:val="00FA2959"/>
    <w:rsid w:val="00FB1248"/>
    <w:rsid w:val="00FB5333"/>
    <w:rsid w:val="00FC444C"/>
    <w:rsid w:val="00FC4E00"/>
    <w:rsid w:val="00FD68E7"/>
    <w:rsid w:val="00FE274C"/>
    <w:rsid w:val="00FE51B1"/>
    <w:rsid w:val="00FE667D"/>
    <w:rsid w:val="00FF3429"/>
    <w:rsid w:val="00FF6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D09"/>
    <w:pPr>
      <w:ind w:leftChars="200" w:left="480"/>
    </w:pPr>
  </w:style>
  <w:style w:type="paragraph" w:styleId="a4">
    <w:name w:val="header"/>
    <w:basedOn w:val="a"/>
    <w:link w:val="a5"/>
    <w:uiPriority w:val="99"/>
    <w:unhideWhenUsed/>
    <w:rsid w:val="00C16D3A"/>
    <w:pPr>
      <w:tabs>
        <w:tab w:val="center" w:pos="4153"/>
        <w:tab w:val="right" w:pos="8306"/>
      </w:tabs>
      <w:snapToGrid w:val="0"/>
    </w:pPr>
    <w:rPr>
      <w:sz w:val="20"/>
      <w:szCs w:val="20"/>
    </w:rPr>
  </w:style>
  <w:style w:type="character" w:customStyle="1" w:styleId="a5">
    <w:name w:val="頁首 字元"/>
    <w:basedOn w:val="a0"/>
    <w:link w:val="a4"/>
    <w:uiPriority w:val="99"/>
    <w:rsid w:val="00C16D3A"/>
    <w:rPr>
      <w:rFonts w:ascii="Times New Roman" w:eastAsia="新細明體" w:hAnsi="Times New Roman" w:cs="Times New Roman"/>
      <w:sz w:val="20"/>
      <w:szCs w:val="20"/>
    </w:rPr>
  </w:style>
  <w:style w:type="paragraph" w:styleId="a6">
    <w:name w:val="footer"/>
    <w:basedOn w:val="a"/>
    <w:link w:val="a7"/>
    <w:uiPriority w:val="99"/>
    <w:unhideWhenUsed/>
    <w:rsid w:val="00C16D3A"/>
    <w:pPr>
      <w:tabs>
        <w:tab w:val="center" w:pos="4153"/>
        <w:tab w:val="right" w:pos="8306"/>
      </w:tabs>
      <w:snapToGrid w:val="0"/>
    </w:pPr>
    <w:rPr>
      <w:sz w:val="20"/>
      <w:szCs w:val="20"/>
    </w:rPr>
  </w:style>
  <w:style w:type="character" w:customStyle="1" w:styleId="a7">
    <w:name w:val="頁尾 字元"/>
    <w:basedOn w:val="a0"/>
    <w:link w:val="a6"/>
    <w:uiPriority w:val="99"/>
    <w:rsid w:val="00C16D3A"/>
    <w:rPr>
      <w:rFonts w:ascii="Times New Roman" w:eastAsia="新細明體" w:hAnsi="Times New Roman" w:cs="Times New Roman"/>
      <w:sz w:val="20"/>
      <w:szCs w:val="20"/>
    </w:rPr>
  </w:style>
  <w:style w:type="table" w:styleId="a8">
    <w:name w:val="Table Grid"/>
    <w:basedOn w:val="a1"/>
    <w:uiPriority w:val="59"/>
    <w:rsid w:val="003F4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D09"/>
    <w:pPr>
      <w:ind w:leftChars="200" w:left="480"/>
    </w:pPr>
  </w:style>
  <w:style w:type="paragraph" w:styleId="a4">
    <w:name w:val="header"/>
    <w:basedOn w:val="a"/>
    <w:link w:val="a5"/>
    <w:uiPriority w:val="99"/>
    <w:unhideWhenUsed/>
    <w:rsid w:val="00C16D3A"/>
    <w:pPr>
      <w:tabs>
        <w:tab w:val="center" w:pos="4153"/>
        <w:tab w:val="right" w:pos="8306"/>
      </w:tabs>
      <w:snapToGrid w:val="0"/>
    </w:pPr>
    <w:rPr>
      <w:sz w:val="20"/>
      <w:szCs w:val="20"/>
    </w:rPr>
  </w:style>
  <w:style w:type="character" w:customStyle="1" w:styleId="a5">
    <w:name w:val="頁首 字元"/>
    <w:basedOn w:val="a0"/>
    <w:link w:val="a4"/>
    <w:uiPriority w:val="99"/>
    <w:rsid w:val="00C16D3A"/>
    <w:rPr>
      <w:rFonts w:ascii="Times New Roman" w:eastAsia="新細明體" w:hAnsi="Times New Roman" w:cs="Times New Roman"/>
      <w:sz w:val="20"/>
      <w:szCs w:val="20"/>
    </w:rPr>
  </w:style>
  <w:style w:type="paragraph" w:styleId="a6">
    <w:name w:val="footer"/>
    <w:basedOn w:val="a"/>
    <w:link w:val="a7"/>
    <w:uiPriority w:val="99"/>
    <w:unhideWhenUsed/>
    <w:rsid w:val="00C16D3A"/>
    <w:pPr>
      <w:tabs>
        <w:tab w:val="center" w:pos="4153"/>
        <w:tab w:val="right" w:pos="8306"/>
      </w:tabs>
      <w:snapToGrid w:val="0"/>
    </w:pPr>
    <w:rPr>
      <w:sz w:val="20"/>
      <w:szCs w:val="20"/>
    </w:rPr>
  </w:style>
  <w:style w:type="character" w:customStyle="1" w:styleId="a7">
    <w:name w:val="頁尾 字元"/>
    <w:basedOn w:val="a0"/>
    <w:link w:val="a6"/>
    <w:uiPriority w:val="99"/>
    <w:rsid w:val="00C16D3A"/>
    <w:rPr>
      <w:rFonts w:ascii="Times New Roman" w:eastAsia="新細明體" w:hAnsi="Times New Roman" w:cs="Times New Roman"/>
      <w:sz w:val="20"/>
      <w:szCs w:val="20"/>
    </w:rPr>
  </w:style>
  <w:style w:type="table" w:styleId="a8">
    <w:name w:val="Table Grid"/>
    <w:basedOn w:val="a1"/>
    <w:uiPriority w:val="59"/>
    <w:rsid w:val="003F4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619</Words>
  <Characters>3530</Characters>
  <Application>Microsoft Office Word</Application>
  <DocSecurity>0</DocSecurity>
  <Lines>29</Lines>
  <Paragraphs>8</Paragraphs>
  <ScaleCrop>false</ScaleCrop>
  <Company>HOME</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dc:creator>
  <cp:lastModifiedBy>root</cp:lastModifiedBy>
  <cp:revision>160</cp:revision>
  <cp:lastPrinted>2012-09-18T09:46:00Z</cp:lastPrinted>
  <dcterms:created xsi:type="dcterms:W3CDTF">2017-08-23T07:19:00Z</dcterms:created>
  <dcterms:modified xsi:type="dcterms:W3CDTF">2019-10-28T07:05:00Z</dcterms:modified>
</cp:coreProperties>
</file>