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1CBF" w14:textId="05FB3536" w:rsidR="00C37151" w:rsidRPr="00E42192" w:rsidRDefault="00C37151" w:rsidP="006141F2">
      <w:pPr>
        <w:spacing w:line="440" w:lineRule="exact"/>
        <w:jc w:val="center"/>
        <w:rPr>
          <w:rFonts w:ascii="Arial" w:eastAsia="標楷體" w:hAnsi="Arial" w:cs="Arial"/>
          <w:b/>
          <w:kern w:val="0"/>
          <w:sz w:val="32"/>
          <w:szCs w:val="32"/>
        </w:rPr>
      </w:pPr>
      <w:r w:rsidRPr="00E42192">
        <w:rPr>
          <w:rFonts w:ascii="Arial" w:eastAsia="標楷體" w:hAnsi="Arial" w:cs="Arial"/>
          <w:b/>
          <w:kern w:val="0"/>
          <w:sz w:val="32"/>
          <w:szCs w:val="32"/>
        </w:rPr>
        <w:t>高雄醫學大學產學合作實施辦法</w:t>
      </w:r>
      <w:r w:rsidR="00EC61EC" w:rsidRPr="00E42192">
        <w:rPr>
          <w:rFonts w:ascii="Arial" w:eastAsia="標楷體" w:hAnsi="Arial" w:cs="Arial"/>
          <w:b/>
          <w:kern w:val="0"/>
          <w:sz w:val="32"/>
          <w:szCs w:val="32"/>
        </w:rPr>
        <w:t>（</w:t>
      </w:r>
      <w:r w:rsidR="00B01057" w:rsidRPr="00E42192">
        <w:rPr>
          <w:rFonts w:ascii="Arial" w:eastAsia="標楷體" w:hAnsi="Arial" w:cs="Arial"/>
          <w:b/>
          <w:kern w:val="0"/>
          <w:sz w:val="32"/>
          <w:szCs w:val="32"/>
        </w:rPr>
        <w:t>修正後全條文</w:t>
      </w:r>
      <w:r w:rsidR="00EC61EC" w:rsidRPr="00E42192">
        <w:rPr>
          <w:rFonts w:ascii="Arial" w:eastAsia="標楷體" w:hAnsi="Arial" w:cs="Arial"/>
          <w:b/>
          <w:kern w:val="0"/>
          <w:sz w:val="32"/>
          <w:szCs w:val="32"/>
        </w:rPr>
        <w:t>）</w:t>
      </w:r>
    </w:p>
    <w:p w14:paraId="1134FDA3" w14:textId="47436ECF" w:rsidR="00C33BD0" w:rsidRPr="006141F2" w:rsidRDefault="00C33BD0" w:rsidP="006141F2">
      <w:pPr>
        <w:spacing w:line="440" w:lineRule="exact"/>
        <w:jc w:val="center"/>
        <w:rPr>
          <w:rFonts w:ascii="Arial" w:eastAsia="標楷體" w:hAnsi="Arial" w:cs="Arial"/>
          <w:b/>
          <w:kern w:val="0"/>
          <w:sz w:val="30"/>
          <w:szCs w:val="30"/>
        </w:rPr>
      </w:pPr>
      <w:r w:rsidRPr="006141F2">
        <w:rPr>
          <w:rFonts w:ascii="Arial" w:eastAsia="標楷體" w:hAnsi="Arial" w:cs="Arial"/>
          <w:b/>
          <w:kern w:val="0"/>
          <w:sz w:val="30"/>
          <w:szCs w:val="30"/>
        </w:rPr>
        <w:t xml:space="preserve">Regulation for </w:t>
      </w:r>
      <w:r w:rsidR="006141F2" w:rsidRPr="006141F2">
        <w:rPr>
          <w:rFonts w:ascii="Arial" w:eastAsia="標楷體" w:hAnsi="Arial" w:cs="Arial"/>
          <w:b/>
          <w:kern w:val="0"/>
          <w:sz w:val="30"/>
          <w:szCs w:val="30"/>
        </w:rPr>
        <w:t>I</w:t>
      </w:r>
      <w:r w:rsidR="006141F2" w:rsidRPr="006141F2">
        <w:rPr>
          <w:rFonts w:ascii="Arial" w:eastAsia="標楷體" w:hAnsi="Arial" w:cs="Arial" w:hint="eastAsia"/>
          <w:b/>
          <w:kern w:val="0"/>
          <w:sz w:val="30"/>
          <w:szCs w:val="30"/>
        </w:rPr>
        <w:t>ndustry-</w:t>
      </w:r>
      <w:r w:rsidR="006141F2" w:rsidRPr="006141F2">
        <w:rPr>
          <w:rFonts w:ascii="Arial" w:eastAsia="標楷體" w:hAnsi="Arial" w:cs="Arial"/>
          <w:b/>
          <w:kern w:val="0"/>
          <w:sz w:val="30"/>
          <w:szCs w:val="30"/>
        </w:rPr>
        <w:t>A</w:t>
      </w:r>
      <w:r w:rsidR="006141F2" w:rsidRPr="006141F2">
        <w:rPr>
          <w:rFonts w:ascii="Arial" w:eastAsia="標楷體" w:hAnsi="Arial" w:cs="Arial" w:hint="eastAsia"/>
          <w:b/>
          <w:kern w:val="0"/>
          <w:sz w:val="30"/>
          <w:szCs w:val="30"/>
        </w:rPr>
        <w:t>cademia C</w:t>
      </w:r>
      <w:r w:rsidR="006141F2" w:rsidRPr="006141F2">
        <w:rPr>
          <w:rFonts w:ascii="Arial" w:eastAsia="標楷體" w:hAnsi="Arial" w:cs="Arial"/>
          <w:b/>
          <w:kern w:val="0"/>
          <w:sz w:val="30"/>
          <w:szCs w:val="30"/>
        </w:rPr>
        <w:t>ooperation</w:t>
      </w:r>
      <w:r w:rsidRPr="006141F2">
        <w:rPr>
          <w:rFonts w:ascii="Arial" w:eastAsia="標楷體" w:hAnsi="Arial" w:cs="Arial"/>
          <w:b/>
          <w:kern w:val="0"/>
          <w:sz w:val="30"/>
          <w:szCs w:val="30"/>
        </w:rPr>
        <w:t xml:space="preserve"> (Revised Full Text)</w:t>
      </w:r>
    </w:p>
    <w:p w14:paraId="657EFD9D" w14:textId="77777777" w:rsidR="00B05A4F" w:rsidRPr="00E42192" w:rsidRDefault="00B05A4F" w:rsidP="00C33BD0">
      <w:pPr>
        <w:tabs>
          <w:tab w:val="left" w:pos="6237"/>
        </w:tabs>
        <w:spacing w:line="240" w:lineRule="exact"/>
        <w:ind w:leftChars="2384" w:left="5722"/>
        <w:rPr>
          <w:rFonts w:ascii="Arial" w:eastAsia="標楷體" w:hAnsi="Arial" w:cs="Arial"/>
          <w:kern w:val="0"/>
          <w:sz w:val="21"/>
          <w:szCs w:val="24"/>
        </w:rPr>
      </w:pPr>
    </w:p>
    <w:p w14:paraId="43AFB51F" w14:textId="11FE8392" w:rsidR="00B05A4F"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bookmarkStart w:id="0" w:name="OLE_LINK1"/>
      <w:r w:rsidRPr="00E42192">
        <w:rPr>
          <w:rFonts w:ascii="Arial" w:eastAsia="標楷體" w:hAnsi="Arial" w:cs="Arial"/>
          <w:kern w:val="0"/>
          <w:sz w:val="16"/>
          <w:szCs w:val="16"/>
        </w:rPr>
        <w:t>102.02.07</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101</w:t>
      </w:r>
      <w:r w:rsidRPr="00E42192">
        <w:rPr>
          <w:rFonts w:ascii="Arial" w:eastAsia="標楷體" w:hAnsi="Arial" w:cs="Arial"/>
          <w:kern w:val="0"/>
          <w:sz w:val="16"/>
          <w:szCs w:val="16"/>
        </w:rPr>
        <w:t>學年度第</w:t>
      </w:r>
      <w:r w:rsidRPr="00E42192">
        <w:rPr>
          <w:rFonts w:ascii="Arial" w:eastAsia="標楷體" w:hAnsi="Arial" w:cs="Arial"/>
          <w:kern w:val="0"/>
          <w:sz w:val="16"/>
          <w:szCs w:val="16"/>
        </w:rPr>
        <w:t>2</w:t>
      </w:r>
      <w:r w:rsidRPr="00E42192">
        <w:rPr>
          <w:rFonts w:ascii="Arial" w:eastAsia="標楷體" w:hAnsi="Arial" w:cs="Arial"/>
          <w:kern w:val="0"/>
          <w:sz w:val="16"/>
          <w:szCs w:val="16"/>
        </w:rPr>
        <w:t>次校務會議通過</w:t>
      </w:r>
      <w:r w:rsidR="000A14D1" w:rsidRPr="00E42192">
        <w:rPr>
          <w:rFonts w:ascii="Arial" w:eastAsia="標楷體" w:hAnsi="Arial" w:cs="Arial"/>
          <w:kern w:val="0"/>
          <w:sz w:val="16"/>
          <w:szCs w:val="16"/>
        </w:rPr>
        <w:br/>
        <w:t xml:space="preserve">102.02.07 Passed in the 2nd </w:t>
      </w:r>
      <w:r w:rsidR="00B304F9" w:rsidRPr="00E42192">
        <w:rPr>
          <w:rFonts w:ascii="Arial" w:eastAsia="標楷體" w:hAnsi="Arial" w:cs="Arial"/>
          <w:kern w:val="0"/>
          <w:sz w:val="16"/>
          <w:szCs w:val="16"/>
        </w:rPr>
        <w:t>University Council</w:t>
      </w:r>
      <w:r w:rsidR="000A14D1" w:rsidRPr="00E42192">
        <w:rPr>
          <w:rFonts w:ascii="Arial" w:eastAsia="標楷體" w:hAnsi="Arial" w:cs="Arial"/>
          <w:kern w:val="0"/>
          <w:sz w:val="16"/>
          <w:szCs w:val="16"/>
        </w:rPr>
        <w:t xml:space="preserve"> of the 101st academic year</w:t>
      </w:r>
    </w:p>
    <w:p w14:paraId="1B461BA2" w14:textId="2A3460CF" w:rsidR="00B05A4F" w:rsidRPr="00E42192" w:rsidRDefault="00000000" w:rsidP="006141F2">
      <w:pPr>
        <w:tabs>
          <w:tab w:val="left" w:pos="6237"/>
        </w:tabs>
        <w:spacing w:line="160" w:lineRule="exact"/>
        <w:ind w:leftChars="1289" w:left="3094"/>
        <w:jc w:val="right"/>
        <w:rPr>
          <w:rFonts w:ascii="Arial" w:eastAsia="標楷體" w:hAnsi="Arial" w:cs="Arial"/>
          <w:kern w:val="0"/>
          <w:sz w:val="16"/>
          <w:szCs w:val="16"/>
        </w:rPr>
      </w:pPr>
      <w:hyperlink r:id="rId8" w:tooltip="1021100496.doc" w:history="1">
        <w:r w:rsidR="00C37151" w:rsidRPr="00E42192">
          <w:rPr>
            <w:rFonts w:ascii="Arial" w:eastAsia="標楷體" w:hAnsi="Arial" w:cs="Arial"/>
            <w:kern w:val="0"/>
            <w:sz w:val="16"/>
            <w:szCs w:val="16"/>
          </w:rPr>
          <w:t>102.03.06</w:t>
        </w:r>
        <w:r w:rsidR="00F36D09" w:rsidRPr="00E42192">
          <w:rPr>
            <w:rFonts w:ascii="Arial" w:eastAsia="標楷體" w:hAnsi="Arial" w:cs="Arial"/>
            <w:kern w:val="0"/>
            <w:sz w:val="16"/>
            <w:szCs w:val="16"/>
          </w:rPr>
          <w:t xml:space="preserve"> </w:t>
        </w:r>
        <w:r w:rsidR="00C37151" w:rsidRPr="00E42192">
          <w:rPr>
            <w:rFonts w:ascii="Arial" w:eastAsia="標楷體" w:hAnsi="Arial" w:cs="Arial"/>
            <w:kern w:val="0"/>
            <w:sz w:val="16"/>
            <w:szCs w:val="16"/>
          </w:rPr>
          <w:t>高醫心產字第</w:t>
        </w:r>
        <w:r w:rsidR="00C37151" w:rsidRPr="00E42192">
          <w:rPr>
            <w:rFonts w:ascii="Arial" w:eastAsia="標楷體" w:hAnsi="Arial" w:cs="Arial"/>
            <w:kern w:val="0"/>
            <w:sz w:val="16"/>
            <w:szCs w:val="16"/>
          </w:rPr>
          <w:t>1021100496</w:t>
        </w:r>
        <w:r w:rsidR="00C37151" w:rsidRPr="00E42192">
          <w:rPr>
            <w:rFonts w:ascii="Arial" w:eastAsia="標楷體" w:hAnsi="Arial" w:cs="Arial"/>
            <w:kern w:val="0"/>
            <w:sz w:val="16"/>
            <w:szCs w:val="16"/>
          </w:rPr>
          <w:t>號函公布</w:t>
        </w:r>
      </w:hyperlink>
      <w:r w:rsidR="00F36D09" w:rsidRPr="00E42192">
        <w:rPr>
          <w:rFonts w:ascii="Arial" w:eastAsia="標楷體" w:hAnsi="Arial" w:cs="Arial"/>
          <w:kern w:val="0"/>
          <w:sz w:val="16"/>
          <w:szCs w:val="16"/>
        </w:rPr>
        <w:br/>
        <w:t>2013.03.06</w:t>
      </w:r>
      <w:r w:rsidR="000A14D1" w:rsidRPr="00E42192">
        <w:rPr>
          <w:rFonts w:ascii="Arial" w:eastAsia="標楷體" w:hAnsi="Arial" w:cs="Arial"/>
          <w:kern w:val="0"/>
          <w:sz w:val="16"/>
          <w:szCs w:val="16"/>
        </w:rPr>
        <w:t xml:space="preserve"> Announced in the </w:t>
      </w:r>
      <w:proofErr w:type="spellStart"/>
      <w:r w:rsidR="000A14D1" w:rsidRPr="00E42192">
        <w:rPr>
          <w:rFonts w:ascii="Arial" w:eastAsia="標楷體" w:hAnsi="Arial" w:cs="Arial"/>
          <w:kern w:val="0"/>
          <w:sz w:val="16"/>
          <w:szCs w:val="16"/>
        </w:rPr>
        <w:t>GaoYi</w:t>
      </w:r>
      <w:r w:rsidR="00F36D09" w:rsidRPr="00E42192">
        <w:rPr>
          <w:rFonts w:ascii="Arial" w:eastAsia="標楷體" w:hAnsi="Arial" w:cs="Arial"/>
          <w:kern w:val="0"/>
          <w:sz w:val="16"/>
          <w:szCs w:val="16"/>
        </w:rPr>
        <w:t>XinChan</w:t>
      </w:r>
      <w:r w:rsidR="000A14D1" w:rsidRPr="00E42192">
        <w:rPr>
          <w:rFonts w:ascii="Arial" w:eastAsia="標楷體" w:hAnsi="Arial" w:cs="Arial"/>
          <w:kern w:val="0"/>
          <w:sz w:val="16"/>
          <w:szCs w:val="16"/>
        </w:rPr>
        <w:t>Zi</w:t>
      </w:r>
      <w:proofErr w:type="spellEnd"/>
      <w:r w:rsidR="000A14D1" w:rsidRPr="00E42192">
        <w:rPr>
          <w:rFonts w:ascii="Arial" w:eastAsia="標楷體" w:hAnsi="Arial" w:cs="Arial"/>
          <w:kern w:val="0"/>
          <w:sz w:val="16"/>
          <w:szCs w:val="16"/>
        </w:rPr>
        <w:t xml:space="preserve"> No. </w:t>
      </w:r>
      <w:r w:rsidR="00F36D09" w:rsidRPr="00E42192">
        <w:rPr>
          <w:rFonts w:ascii="Arial" w:eastAsia="標楷體" w:hAnsi="Arial" w:cs="Arial"/>
          <w:kern w:val="0"/>
          <w:sz w:val="16"/>
          <w:szCs w:val="16"/>
        </w:rPr>
        <w:t>1021100496</w:t>
      </w:r>
      <w:r w:rsidR="000A14D1" w:rsidRPr="00E42192">
        <w:rPr>
          <w:rFonts w:ascii="Arial" w:eastAsia="標楷體" w:hAnsi="Arial" w:cs="Arial"/>
          <w:kern w:val="0"/>
          <w:sz w:val="16"/>
          <w:szCs w:val="16"/>
        </w:rPr>
        <w:t xml:space="preserve"> Letter</w:t>
      </w:r>
    </w:p>
    <w:p w14:paraId="478CD6F1" w14:textId="3BC7E0DF" w:rsidR="00B05A4F"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104.04.02</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103</w:t>
      </w:r>
      <w:r w:rsidRPr="00E42192">
        <w:rPr>
          <w:rFonts w:ascii="Arial" w:eastAsia="標楷體" w:hAnsi="Arial" w:cs="Arial"/>
          <w:kern w:val="0"/>
          <w:sz w:val="16"/>
          <w:szCs w:val="16"/>
        </w:rPr>
        <w:t>學年度第</w:t>
      </w:r>
      <w:r w:rsidRPr="00E42192">
        <w:rPr>
          <w:rFonts w:ascii="Arial" w:eastAsia="標楷體" w:hAnsi="Arial" w:cs="Arial"/>
          <w:kern w:val="0"/>
          <w:sz w:val="16"/>
          <w:szCs w:val="16"/>
        </w:rPr>
        <w:t>3</w:t>
      </w:r>
      <w:r w:rsidRPr="00E42192">
        <w:rPr>
          <w:rFonts w:ascii="Arial" w:eastAsia="標楷體" w:hAnsi="Arial" w:cs="Arial"/>
          <w:kern w:val="0"/>
          <w:sz w:val="16"/>
          <w:szCs w:val="16"/>
        </w:rPr>
        <w:t>次校務會議通過</w:t>
      </w:r>
      <w:r w:rsidR="00F36D09" w:rsidRPr="00E42192">
        <w:rPr>
          <w:rFonts w:ascii="Arial" w:eastAsia="標楷體" w:hAnsi="Arial" w:cs="Arial"/>
          <w:kern w:val="0"/>
          <w:sz w:val="16"/>
          <w:szCs w:val="16"/>
        </w:rPr>
        <w:br/>
      </w:r>
      <w:r w:rsidR="009D0399" w:rsidRPr="00E42192">
        <w:rPr>
          <w:rFonts w:ascii="Arial" w:eastAsia="標楷體" w:hAnsi="Arial" w:cs="Arial"/>
          <w:kern w:val="0"/>
          <w:sz w:val="16"/>
          <w:szCs w:val="16"/>
        </w:rPr>
        <w:t xml:space="preserve">2015.04.02 Passed in the 3rd </w:t>
      </w:r>
      <w:r w:rsidR="00B304F9" w:rsidRPr="00E42192">
        <w:rPr>
          <w:rFonts w:ascii="Arial" w:eastAsia="標楷體" w:hAnsi="Arial" w:cs="Arial"/>
          <w:kern w:val="0"/>
          <w:sz w:val="16"/>
          <w:szCs w:val="16"/>
        </w:rPr>
        <w:t>University Council</w:t>
      </w:r>
      <w:r w:rsidR="009D0399" w:rsidRPr="00E42192">
        <w:rPr>
          <w:rFonts w:ascii="Arial" w:eastAsia="標楷體" w:hAnsi="Arial" w:cs="Arial"/>
          <w:kern w:val="0"/>
          <w:sz w:val="16"/>
          <w:szCs w:val="16"/>
        </w:rPr>
        <w:t xml:space="preserve"> of the 103rd academic year</w:t>
      </w:r>
    </w:p>
    <w:p w14:paraId="101C1CC3" w14:textId="6C6C752D" w:rsidR="00C37151"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104.05.04</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高醫產學字第</w:t>
      </w:r>
      <w:r w:rsidRPr="00E42192">
        <w:rPr>
          <w:rFonts w:ascii="Arial" w:eastAsia="標楷體" w:hAnsi="Arial" w:cs="Arial"/>
          <w:kern w:val="0"/>
          <w:sz w:val="16"/>
          <w:szCs w:val="16"/>
        </w:rPr>
        <w:t>1041101379</w:t>
      </w:r>
      <w:r w:rsidRPr="00E42192">
        <w:rPr>
          <w:rFonts w:ascii="Arial" w:eastAsia="標楷體" w:hAnsi="Arial" w:cs="Arial"/>
          <w:kern w:val="0"/>
          <w:sz w:val="16"/>
          <w:szCs w:val="16"/>
        </w:rPr>
        <w:t>號函公布</w:t>
      </w:r>
      <w:r w:rsidR="00F36D09" w:rsidRPr="00E42192">
        <w:rPr>
          <w:rFonts w:ascii="Arial" w:eastAsia="標楷體" w:hAnsi="Arial" w:cs="Arial"/>
          <w:kern w:val="0"/>
          <w:sz w:val="16"/>
          <w:szCs w:val="16"/>
        </w:rPr>
        <w:br/>
      </w:r>
      <w:r w:rsidR="009D0399" w:rsidRPr="00E42192">
        <w:rPr>
          <w:rFonts w:ascii="Arial" w:eastAsia="標楷體" w:hAnsi="Arial" w:cs="Arial"/>
          <w:kern w:val="0"/>
          <w:sz w:val="16"/>
          <w:szCs w:val="16"/>
        </w:rPr>
        <w:t xml:space="preserve">2015.08.19 Announced in the </w:t>
      </w:r>
      <w:proofErr w:type="spellStart"/>
      <w:r w:rsidR="009D0399" w:rsidRPr="00E42192">
        <w:rPr>
          <w:rFonts w:ascii="Arial" w:eastAsia="標楷體" w:hAnsi="Arial" w:cs="Arial"/>
          <w:kern w:val="0"/>
          <w:sz w:val="16"/>
          <w:szCs w:val="16"/>
        </w:rPr>
        <w:t>GaoYiChanXueZi</w:t>
      </w:r>
      <w:proofErr w:type="spellEnd"/>
      <w:r w:rsidR="009D0399" w:rsidRPr="00E42192">
        <w:rPr>
          <w:rFonts w:ascii="Arial" w:eastAsia="標楷體" w:hAnsi="Arial" w:cs="Arial"/>
          <w:kern w:val="0"/>
          <w:sz w:val="16"/>
          <w:szCs w:val="16"/>
        </w:rPr>
        <w:t xml:space="preserve"> No. 1041102588 Letter</w:t>
      </w:r>
    </w:p>
    <w:p w14:paraId="101C1CC4" w14:textId="403896E0" w:rsidR="00C37151"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104.10.07</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104</w:t>
      </w:r>
      <w:r w:rsidRPr="00E42192">
        <w:rPr>
          <w:rFonts w:ascii="Arial" w:eastAsia="標楷體" w:hAnsi="Arial" w:cs="Arial"/>
          <w:kern w:val="0"/>
          <w:sz w:val="16"/>
          <w:szCs w:val="16"/>
        </w:rPr>
        <w:t>學年度第</w:t>
      </w:r>
      <w:r w:rsidRPr="00E42192">
        <w:rPr>
          <w:rFonts w:ascii="Arial" w:eastAsia="標楷體" w:hAnsi="Arial" w:cs="Arial"/>
          <w:kern w:val="0"/>
          <w:sz w:val="16"/>
          <w:szCs w:val="16"/>
        </w:rPr>
        <w:t>1</w:t>
      </w:r>
      <w:r w:rsidRPr="00E42192">
        <w:rPr>
          <w:rFonts w:ascii="Arial" w:eastAsia="標楷體" w:hAnsi="Arial" w:cs="Arial"/>
          <w:kern w:val="0"/>
          <w:sz w:val="16"/>
          <w:szCs w:val="16"/>
        </w:rPr>
        <w:t>次校務會議通過</w:t>
      </w:r>
      <w:r w:rsidR="00F36D09" w:rsidRPr="00E42192">
        <w:rPr>
          <w:rFonts w:ascii="Arial" w:eastAsia="標楷體" w:hAnsi="Arial" w:cs="Arial"/>
          <w:kern w:val="0"/>
          <w:sz w:val="16"/>
          <w:szCs w:val="16"/>
        </w:rPr>
        <w:br/>
      </w:r>
      <w:r w:rsidR="00613FF7" w:rsidRPr="00E42192">
        <w:rPr>
          <w:rFonts w:ascii="Arial" w:eastAsia="標楷體" w:hAnsi="Arial" w:cs="Arial"/>
          <w:kern w:val="0"/>
          <w:sz w:val="16"/>
          <w:szCs w:val="16"/>
        </w:rPr>
        <w:t xml:space="preserve">2015.10.07 Passed in the 3rd </w:t>
      </w:r>
      <w:r w:rsidR="00B304F9" w:rsidRPr="00E42192">
        <w:rPr>
          <w:rFonts w:ascii="Arial" w:eastAsia="標楷體" w:hAnsi="Arial" w:cs="Arial"/>
          <w:kern w:val="0"/>
          <w:sz w:val="16"/>
          <w:szCs w:val="16"/>
        </w:rPr>
        <w:t>University Council</w:t>
      </w:r>
      <w:r w:rsidR="00613FF7" w:rsidRPr="00E42192">
        <w:rPr>
          <w:rFonts w:ascii="Arial" w:eastAsia="標楷體" w:hAnsi="Arial" w:cs="Arial"/>
          <w:kern w:val="0"/>
          <w:sz w:val="16"/>
          <w:szCs w:val="16"/>
        </w:rPr>
        <w:t xml:space="preserve"> of the 103rd academic year</w:t>
      </w:r>
    </w:p>
    <w:p w14:paraId="101C1CC5" w14:textId="1E2F0592" w:rsidR="00C37151"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104.11.13</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高醫產學字第</w:t>
      </w:r>
      <w:r w:rsidRPr="00E42192">
        <w:rPr>
          <w:rFonts w:ascii="Arial" w:eastAsia="標楷體" w:hAnsi="Arial" w:cs="Arial"/>
          <w:kern w:val="0"/>
          <w:sz w:val="16"/>
          <w:szCs w:val="16"/>
        </w:rPr>
        <w:t>1041103751</w:t>
      </w:r>
      <w:r w:rsidRPr="00E42192">
        <w:rPr>
          <w:rFonts w:ascii="Arial" w:eastAsia="標楷體" w:hAnsi="Arial" w:cs="Arial"/>
          <w:kern w:val="0"/>
          <w:sz w:val="16"/>
          <w:szCs w:val="16"/>
        </w:rPr>
        <w:t>號函公布</w:t>
      </w:r>
      <w:r w:rsidR="00F36D09" w:rsidRPr="00E42192">
        <w:rPr>
          <w:rFonts w:ascii="Arial" w:eastAsia="標楷體" w:hAnsi="Arial" w:cs="Arial"/>
          <w:kern w:val="0"/>
          <w:sz w:val="16"/>
          <w:szCs w:val="16"/>
        </w:rPr>
        <w:br/>
      </w:r>
      <w:r w:rsidR="00ED234A" w:rsidRPr="00E42192">
        <w:rPr>
          <w:rFonts w:ascii="Arial" w:eastAsia="標楷體" w:hAnsi="Arial" w:cs="Arial"/>
          <w:kern w:val="0"/>
          <w:sz w:val="16"/>
          <w:szCs w:val="16"/>
        </w:rPr>
        <w:t xml:space="preserve">2015.11.13 Announced in the </w:t>
      </w:r>
      <w:proofErr w:type="spellStart"/>
      <w:r w:rsidR="00ED234A" w:rsidRPr="00E42192">
        <w:rPr>
          <w:rFonts w:ascii="Arial" w:eastAsia="標楷體" w:hAnsi="Arial" w:cs="Arial"/>
          <w:kern w:val="0"/>
          <w:sz w:val="16"/>
          <w:szCs w:val="16"/>
        </w:rPr>
        <w:t>GaoYiChanXueZi</w:t>
      </w:r>
      <w:proofErr w:type="spellEnd"/>
      <w:r w:rsidR="00ED234A" w:rsidRPr="00E42192">
        <w:rPr>
          <w:rFonts w:ascii="Arial" w:eastAsia="標楷體" w:hAnsi="Arial" w:cs="Arial"/>
          <w:kern w:val="0"/>
          <w:sz w:val="16"/>
          <w:szCs w:val="16"/>
        </w:rPr>
        <w:t xml:space="preserve"> No. 1041103751 Letter</w:t>
      </w:r>
    </w:p>
    <w:p w14:paraId="101C1CC6" w14:textId="5332DEB4" w:rsidR="00C37151" w:rsidRPr="00E42192" w:rsidRDefault="00C37151"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105.05.19</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104</w:t>
      </w:r>
      <w:r w:rsidRPr="00E42192">
        <w:rPr>
          <w:rFonts w:ascii="Arial" w:eastAsia="標楷體" w:hAnsi="Arial" w:cs="Arial"/>
          <w:kern w:val="0"/>
          <w:sz w:val="16"/>
          <w:szCs w:val="16"/>
        </w:rPr>
        <w:t>學年度第</w:t>
      </w:r>
      <w:r w:rsidRPr="00E42192">
        <w:rPr>
          <w:rFonts w:ascii="Arial" w:eastAsia="標楷體" w:hAnsi="Arial" w:cs="Arial"/>
          <w:kern w:val="0"/>
          <w:sz w:val="16"/>
          <w:szCs w:val="16"/>
        </w:rPr>
        <w:t>4</w:t>
      </w:r>
      <w:r w:rsidRPr="00E42192">
        <w:rPr>
          <w:rFonts w:ascii="Arial" w:eastAsia="標楷體" w:hAnsi="Arial" w:cs="Arial"/>
          <w:kern w:val="0"/>
          <w:sz w:val="16"/>
          <w:szCs w:val="16"/>
        </w:rPr>
        <w:t>次校務會議通過</w:t>
      </w:r>
      <w:r w:rsidR="00F36D09" w:rsidRPr="00E42192">
        <w:rPr>
          <w:rFonts w:ascii="Arial" w:eastAsia="標楷體" w:hAnsi="Arial" w:cs="Arial"/>
          <w:kern w:val="0"/>
          <w:sz w:val="16"/>
          <w:szCs w:val="16"/>
        </w:rPr>
        <w:br/>
      </w:r>
      <w:r w:rsidR="00C33BD0" w:rsidRPr="00E42192">
        <w:rPr>
          <w:rFonts w:ascii="Arial" w:eastAsia="標楷體" w:hAnsi="Arial" w:cs="Arial"/>
          <w:kern w:val="0"/>
          <w:sz w:val="16"/>
          <w:szCs w:val="16"/>
        </w:rPr>
        <w:t xml:space="preserve">2016.05.19 Passed in the 4th </w:t>
      </w:r>
      <w:r w:rsidR="00B304F9" w:rsidRPr="00E42192">
        <w:rPr>
          <w:rFonts w:ascii="Arial" w:eastAsia="標楷體" w:hAnsi="Arial" w:cs="Arial"/>
          <w:kern w:val="0"/>
          <w:sz w:val="16"/>
          <w:szCs w:val="16"/>
        </w:rPr>
        <w:t>University Council</w:t>
      </w:r>
      <w:r w:rsidR="00C33BD0" w:rsidRPr="00E42192">
        <w:rPr>
          <w:rFonts w:ascii="Arial" w:eastAsia="標楷體" w:hAnsi="Arial" w:cs="Arial"/>
          <w:kern w:val="0"/>
          <w:sz w:val="16"/>
          <w:szCs w:val="16"/>
        </w:rPr>
        <w:t xml:space="preserve"> of the 104th academic year</w:t>
      </w:r>
    </w:p>
    <w:p w14:paraId="12D8B72D" w14:textId="11CD1D74" w:rsidR="001012D2" w:rsidRDefault="001012D2" w:rsidP="006141F2">
      <w:pPr>
        <w:tabs>
          <w:tab w:val="left" w:pos="6237"/>
        </w:tabs>
        <w:spacing w:line="160" w:lineRule="exact"/>
        <w:ind w:leftChars="1289" w:left="3094"/>
        <w:jc w:val="right"/>
        <w:rPr>
          <w:rFonts w:ascii="Arial" w:eastAsia="標楷體" w:hAnsi="Arial" w:cs="Arial"/>
          <w:kern w:val="0"/>
          <w:sz w:val="16"/>
          <w:szCs w:val="16"/>
        </w:rPr>
      </w:pPr>
      <w:r w:rsidRPr="00E42192">
        <w:rPr>
          <w:rFonts w:ascii="Arial" w:eastAsia="標楷體" w:hAnsi="Arial" w:cs="Arial"/>
          <w:kern w:val="0"/>
          <w:sz w:val="16"/>
          <w:szCs w:val="16"/>
        </w:rPr>
        <w:t>107.01.04</w:t>
      </w:r>
      <w:r w:rsidR="00F36D09" w:rsidRPr="00E42192">
        <w:rPr>
          <w:rFonts w:ascii="Arial" w:eastAsia="標楷體" w:hAnsi="Arial" w:cs="Arial"/>
          <w:kern w:val="0"/>
          <w:sz w:val="16"/>
          <w:szCs w:val="16"/>
        </w:rPr>
        <w:t xml:space="preserve"> </w:t>
      </w:r>
      <w:r w:rsidRPr="00E42192">
        <w:rPr>
          <w:rFonts w:ascii="Arial" w:eastAsia="標楷體" w:hAnsi="Arial" w:cs="Arial"/>
          <w:kern w:val="0"/>
          <w:sz w:val="16"/>
          <w:szCs w:val="16"/>
        </w:rPr>
        <w:t>106</w:t>
      </w:r>
      <w:r w:rsidRPr="00E42192">
        <w:rPr>
          <w:rFonts w:ascii="Arial" w:eastAsia="標楷體" w:hAnsi="Arial" w:cs="Arial"/>
          <w:kern w:val="0"/>
          <w:sz w:val="16"/>
          <w:szCs w:val="16"/>
        </w:rPr>
        <w:t>學年度第</w:t>
      </w:r>
      <w:r w:rsidRPr="00E42192">
        <w:rPr>
          <w:rFonts w:ascii="Arial" w:eastAsia="標楷體" w:hAnsi="Arial" w:cs="Arial"/>
          <w:kern w:val="0"/>
          <w:sz w:val="16"/>
          <w:szCs w:val="16"/>
        </w:rPr>
        <w:t>4</w:t>
      </w:r>
      <w:r w:rsidRPr="00E42192">
        <w:rPr>
          <w:rFonts w:ascii="Arial" w:eastAsia="標楷體" w:hAnsi="Arial" w:cs="Arial"/>
          <w:kern w:val="0"/>
          <w:sz w:val="16"/>
          <w:szCs w:val="16"/>
        </w:rPr>
        <w:t>次校務會議通過</w:t>
      </w:r>
      <w:bookmarkEnd w:id="0"/>
      <w:r w:rsidR="00F36D09" w:rsidRPr="00E42192">
        <w:rPr>
          <w:rFonts w:ascii="Arial" w:eastAsia="標楷體" w:hAnsi="Arial" w:cs="Arial"/>
          <w:kern w:val="0"/>
          <w:sz w:val="16"/>
          <w:szCs w:val="16"/>
        </w:rPr>
        <w:br/>
      </w:r>
      <w:r w:rsidR="00C33BD0" w:rsidRPr="00E42192">
        <w:rPr>
          <w:rFonts w:ascii="Arial" w:eastAsia="標楷體" w:hAnsi="Arial" w:cs="Arial"/>
          <w:kern w:val="0"/>
          <w:sz w:val="16"/>
          <w:szCs w:val="16"/>
        </w:rPr>
        <w:t xml:space="preserve">2018.01.04 Passed in the 4th </w:t>
      </w:r>
      <w:r w:rsidR="00B304F9" w:rsidRPr="00E42192">
        <w:rPr>
          <w:rFonts w:ascii="Arial" w:eastAsia="標楷體" w:hAnsi="Arial" w:cs="Arial"/>
          <w:kern w:val="0"/>
          <w:sz w:val="16"/>
          <w:szCs w:val="16"/>
        </w:rPr>
        <w:t>University Council</w:t>
      </w:r>
      <w:r w:rsidR="00C33BD0" w:rsidRPr="00E42192">
        <w:rPr>
          <w:rFonts w:ascii="Arial" w:eastAsia="標楷體" w:hAnsi="Arial" w:cs="Arial"/>
          <w:kern w:val="0"/>
          <w:sz w:val="16"/>
          <w:szCs w:val="16"/>
        </w:rPr>
        <w:t xml:space="preserve"> of the 106th academic year</w:t>
      </w:r>
    </w:p>
    <w:p w14:paraId="32922120" w14:textId="77777777" w:rsidR="006141F2" w:rsidRPr="00E42192" w:rsidRDefault="006141F2" w:rsidP="006141F2">
      <w:pPr>
        <w:tabs>
          <w:tab w:val="left" w:pos="6237"/>
        </w:tabs>
        <w:spacing w:line="160" w:lineRule="exact"/>
        <w:ind w:leftChars="1289" w:left="3094"/>
        <w:jc w:val="right"/>
        <w:rPr>
          <w:rFonts w:ascii="Arial" w:eastAsia="標楷體" w:hAnsi="Arial" w:cs="Arial"/>
          <w:kern w:val="0"/>
          <w:sz w:val="16"/>
          <w:szCs w:val="16"/>
        </w:rPr>
      </w:pPr>
    </w:p>
    <w:tbl>
      <w:tblPr>
        <w:tblW w:w="9918" w:type="dxa"/>
        <w:tblLook w:val="04A0" w:firstRow="1" w:lastRow="0" w:firstColumn="1" w:lastColumn="0" w:noHBand="0" w:noVBand="1"/>
      </w:tblPr>
      <w:tblGrid>
        <w:gridCol w:w="1271"/>
        <w:gridCol w:w="8647"/>
      </w:tblGrid>
      <w:tr w:rsidR="00B66399" w:rsidRPr="00E42192" w14:paraId="101C1CC9" w14:textId="77777777" w:rsidTr="00761D22">
        <w:trPr>
          <w:trHeight w:val="755"/>
        </w:trPr>
        <w:tc>
          <w:tcPr>
            <w:tcW w:w="1271" w:type="dxa"/>
          </w:tcPr>
          <w:p w14:paraId="3EFE5264" w14:textId="77777777" w:rsidR="00C37151" w:rsidRPr="00E42192" w:rsidRDefault="00C37151">
            <w:pPr>
              <w:rPr>
                <w:rFonts w:ascii="Arial" w:eastAsia="標楷體" w:hAnsi="Arial" w:cs="Arial"/>
              </w:rPr>
            </w:pPr>
            <w:r w:rsidRPr="00E42192">
              <w:rPr>
                <w:rFonts w:ascii="Arial" w:eastAsia="標楷體" w:hAnsi="Arial" w:cs="Arial"/>
              </w:rPr>
              <w:t>第一條</w:t>
            </w:r>
          </w:p>
          <w:p w14:paraId="101C1CC7" w14:textId="24293407" w:rsidR="004E0C9F" w:rsidRPr="00E42192" w:rsidRDefault="004E0C9F">
            <w:pPr>
              <w:rPr>
                <w:rFonts w:ascii="Arial" w:eastAsia="標楷體" w:hAnsi="Arial" w:cs="Arial"/>
              </w:rPr>
            </w:pPr>
            <w:r w:rsidRPr="00E42192">
              <w:rPr>
                <w:rFonts w:ascii="Arial" w:eastAsia="標楷體" w:hAnsi="Arial" w:cs="Arial"/>
              </w:rPr>
              <w:t>Article 1</w:t>
            </w:r>
          </w:p>
        </w:tc>
        <w:tc>
          <w:tcPr>
            <w:tcW w:w="8647" w:type="dxa"/>
          </w:tcPr>
          <w:p w14:paraId="6E0A1832" w14:textId="77777777" w:rsidR="00C37151" w:rsidRPr="00E42192" w:rsidRDefault="00C37151">
            <w:pPr>
              <w:rPr>
                <w:rFonts w:ascii="Arial" w:eastAsia="標楷體" w:hAnsi="Arial" w:cs="Arial"/>
                <w:szCs w:val="24"/>
              </w:rPr>
            </w:pPr>
            <w:r w:rsidRPr="00E42192">
              <w:rPr>
                <w:rFonts w:ascii="Arial" w:eastAsia="標楷體" w:hAnsi="Arial" w:cs="Arial"/>
                <w:szCs w:val="24"/>
              </w:rPr>
              <w:t>本校辦理產學合作，係為促進知識之累積及擴散，發揮教育、訓練、研發、服務之功能，並裨益國家教育及經濟發展，依據教育部「專科以上學校產學合作實施辦法」訂定本辦法。</w:t>
            </w:r>
          </w:p>
          <w:p w14:paraId="101C1CC8" w14:textId="18DB8B5C" w:rsidR="00AF19F8" w:rsidRPr="00E42192" w:rsidRDefault="00AF19F8">
            <w:pPr>
              <w:rPr>
                <w:rFonts w:ascii="Arial" w:eastAsia="標楷體" w:hAnsi="Arial" w:cs="Arial"/>
                <w:szCs w:val="24"/>
              </w:rPr>
            </w:pPr>
            <w:r w:rsidRPr="00E42192">
              <w:rPr>
                <w:rFonts w:ascii="Arial" w:eastAsia="標楷體" w:hAnsi="Arial" w:cs="Arial"/>
                <w:szCs w:val="24"/>
              </w:rPr>
              <w:t xml:space="preserve">Kaohsiung Medical University (hereinafter "KMU") conducts </w:t>
            </w:r>
            <w:r w:rsidR="006141F2">
              <w:rPr>
                <w:rFonts w:ascii="Arial" w:eastAsia="標楷體" w:hAnsi="Arial" w:cs="Arial"/>
                <w:szCs w:val="24"/>
              </w:rPr>
              <w:t>Industry-Academia Cooperation</w:t>
            </w:r>
            <w:r w:rsidRPr="00E42192">
              <w:rPr>
                <w:rFonts w:ascii="Arial" w:eastAsia="標楷體" w:hAnsi="Arial" w:cs="Arial"/>
                <w:szCs w:val="24"/>
              </w:rPr>
              <w:t xml:space="preserve"> to promote the accumulation and dissemination of knowledge, to fulfill functions of education, training, research and development, and services, and to benefit national education and economic development</w:t>
            </w:r>
            <w:r w:rsidR="00FD6DD1" w:rsidRPr="00E42192">
              <w:rPr>
                <w:rFonts w:ascii="Arial" w:eastAsia="標楷體" w:hAnsi="Arial" w:cs="Arial"/>
                <w:szCs w:val="24"/>
              </w:rPr>
              <w:t xml:space="preserve">. In accordance with the Ministry of Education's "Regulation for the Implementation of </w:t>
            </w:r>
            <w:r w:rsidR="006141F2">
              <w:rPr>
                <w:rFonts w:ascii="Arial" w:eastAsia="標楷體" w:hAnsi="Arial" w:cs="Arial"/>
                <w:szCs w:val="24"/>
              </w:rPr>
              <w:t>Industry-Academia Cooperation</w:t>
            </w:r>
            <w:r w:rsidR="00FD6DD1" w:rsidRPr="00E42192">
              <w:rPr>
                <w:rFonts w:ascii="Arial" w:eastAsia="標楷體" w:hAnsi="Arial" w:cs="Arial"/>
                <w:szCs w:val="24"/>
              </w:rPr>
              <w:t xml:space="preserve"> in Junior Colleges and Higher Education," KMU hereby establishes this </w:t>
            </w:r>
            <w:r w:rsidR="004F0A8A" w:rsidRPr="004F0A8A">
              <w:rPr>
                <w:rFonts w:ascii="Arial" w:eastAsia="標楷體" w:hAnsi="Arial" w:cs="Arial"/>
                <w:szCs w:val="24"/>
              </w:rPr>
              <w:t xml:space="preserve">Regulation for </w:t>
            </w:r>
            <w:r w:rsidR="006141F2">
              <w:rPr>
                <w:rFonts w:ascii="Arial" w:eastAsia="標楷體" w:hAnsi="Arial" w:cs="Arial"/>
                <w:szCs w:val="24"/>
              </w:rPr>
              <w:t>Industry-Academia Cooperation</w:t>
            </w:r>
            <w:r w:rsidR="004F0A8A">
              <w:rPr>
                <w:rFonts w:ascii="Arial" w:eastAsia="標楷體" w:hAnsi="Arial" w:cs="Arial"/>
                <w:szCs w:val="24"/>
              </w:rPr>
              <w:t xml:space="preserve"> </w:t>
            </w:r>
            <w:r w:rsidR="004F0A8A" w:rsidRPr="00E42192">
              <w:rPr>
                <w:rFonts w:ascii="Arial" w:eastAsia="標楷體" w:hAnsi="Arial" w:cs="Arial"/>
                <w:szCs w:val="24"/>
              </w:rPr>
              <w:t>(hereinafter "</w:t>
            </w:r>
            <w:r w:rsidR="004F0A8A">
              <w:rPr>
                <w:rFonts w:ascii="Arial" w:eastAsia="標楷體" w:hAnsi="Arial" w:cs="Arial"/>
                <w:szCs w:val="24"/>
              </w:rPr>
              <w:t>the</w:t>
            </w:r>
            <w:r w:rsidR="004F0A8A" w:rsidRPr="00E42192">
              <w:rPr>
                <w:rFonts w:ascii="Arial" w:eastAsia="標楷體" w:hAnsi="Arial" w:cs="Arial"/>
                <w:szCs w:val="24"/>
              </w:rPr>
              <w:t xml:space="preserve"> Regulation ")</w:t>
            </w:r>
            <w:r w:rsidR="00FD6DD1" w:rsidRPr="00E42192">
              <w:rPr>
                <w:rFonts w:ascii="Arial" w:eastAsia="標楷體" w:hAnsi="Arial" w:cs="Arial"/>
                <w:szCs w:val="24"/>
              </w:rPr>
              <w:t>.</w:t>
            </w:r>
            <w:r w:rsidRPr="00E42192">
              <w:rPr>
                <w:rFonts w:ascii="Arial" w:eastAsia="標楷體" w:hAnsi="Arial" w:cs="Arial"/>
                <w:szCs w:val="24"/>
              </w:rPr>
              <w:t xml:space="preserve"> </w:t>
            </w:r>
          </w:p>
        </w:tc>
      </w:tr>
      <w:tr w:rsidR="00B66399" w:rsidRPr="00E42192" w14:paraId="101C1CD0" w14:textId="77777777" w:rsidTr="00761D22">
        <w:trPr>
          <w:trHeight w:val="2936"/>
        </w:trPr>
        <w:tc>
          <w:tcPr>
            <w:tcW w:w="1271" w:type="dxa"/>
          </w:tcPr>
          <w:p w14:paraId="61B9D964" w14:textId="77777777" w:rsidR="00C37151" w:rsidRPr="00E42192" w:rsidRDefault="00C37151">
            <w:pPr>
              <w:rPr>
                <w:rFonts w:ascii="Arial" w:eastAsia="標楷體" w:hAnsi="Arial" w:cs="Arial"/>
              </w:rPr>
            </w:pPr>
            <w:r w:rsidRPr="00E42192">
              <w:rPr>
                <w:rFonts w:ascii="Arial" w:eastAsia="標楷體" w:hAnsi="Arial" w:cs="Arial"/>
              </w:rPr>
              <w:t>第二條</w:t>
            </w:r>
          </w:p>
          <w:p w14:paraId="101C1CCA" w14:textId="2F784EC7" w:rsidR="004E0C9F" w:rsidRPr="00E42192" w:rsidRDefault="004E0C9F">
            <w:pPr>
              <w:rPr>
                <w:rFonts w:ascii="Arial" w:eastAsia="標楷體" w:hAnsi="Arial" w:cs="Arial"/>
              </w:rPr>
            </w:pPr>
            <w:r w:rsidRPr="00E42192">
              <w:rPr>
                <w:rFonts w:ascii="Arial" w:eastAsia="標楷體" w:hAnsi="Arial" w:cs="Arial"/>
              </w:rPr>
              <w:t>Article 2</w:t>
            </w:r>
          </w:p>
        </w:tc>
        <w:tc>
          <w:tcPr>
            <w:tcW w:w="8647" w:type="dxa"/>
          </w:tcPr>
          <w:p w14:paraId="101C1CCB" w14:textId="0084F86A" w:rsidR="00C37151" w:rsidRPr="00E42192" w:rsidRDefault="00C37151">
            <w:pPr>
              <w:rPr>
                <w:rFonts w:ascii="Arial" w:eastAsia="標楷體" w:hAnsi="Arial" w:cs="Arial"/>
                <w:szCs w:val="24"/>
              </w:rPr>
            </w:pPr>
            <w:r w:rsidRPr="00E42192">
              <w:rPr>
                <w:rFonts w:ascii="Arial" w:eastAsia="標楷體" w:hAnsi="Arial" w:cs="Arial"/>
                <w:szCs w:val="24"/>
              </w:rPr>
              <w:t>本辦法所稱產學合作，係指本校為達成前條所定目標及功能，委由產學合作計畫主持人與政府機關、事業機構、民間團體及學術研究機構（以下簡稱合作機構）合作辦理下列事項之一者：</w:t>
            </w:r>
          </w:p>
          <w:p w14:paraId="083AA9CB" w14:textId="356BD316" w:rsidR="00BA6F3E" w:rsidRPr="00E42192" w:rsidRDefault="00BA6F3E">
            <w:pPr>
              <w:rPr>
                <w:rFonts w:ascii="Arial" w:eastAsia="標楷體" w:hAnsi="Arial" w:cs="Arial"/>
                <w:szCs w:val="24"/>
              </w:rPr>
            </w:pPr>
            <w:r w:rsidRPr="00E42192">
              <w:rPr>
                <w:rFonts w:ascii="Arial" w:eastAsia="標楷體" w:hAnsi="Arial" w:cs="Arial"/>
                <w:szCs w:val="24"/>
              </w:rPr>
              <w:t>For the purposes of th</w:t>
            </w:r>
            <w:r w:rsidR="00C93E3A">
              <w:rPr>
                <w:rFonts w:ascii="Arial" w:eastAsia="標楷體" w:hAnsi="Arial" w:cs="Arial"/>
                <w:szCs w:val="24"/>
              </w:rPr>
              <w:t>e</w:t>
            </w:r>
            <w:r w:rsidRPr="00E42192">
              <w:rPr>
                <w:rFonts w:ascii="Arial" w:eastAsia="標楷體" w:hAnsi="Arial" w:cs="Arial"/>
                <w:szCs w:val="24"/>
              </w:rPr>
              <w:t xml:space="preserve"> Regulation, "</w:t>
            </w:r>
            <w:r w:rsidR="006141F2">
              <w:rPr>
                <w:rFonts w:ascii="Arial" w:eastAsia="標楷體" w:hAnsi="Arial" w:cs="Arial"/>
                <w:szCs w:val="24"/>
              </w:rPr>
              <w:t>Industry-Academia Cooperation</w:t>
            </w:r>
            <w:r w:rsidRPr="00E42192">
              <w:rPr>
                <w:rFonts w:ascii="Arial" w:eastAsia="標楷體" w:hAnsi="Arial" w:cs="Arial"/>
                <w:szCs w:val="24"/>
              </w:rPr>
              <w:t xml:space="preserve">" refers to the collaboration managed by the project leader of the </w:t>
            </w:r>
            <w:proofErr w:type="gramStart"/>
            <w:r w:rsidR="006141F2">
              <w:rPr>
                <w:rFonts w:ascii="Arial" w:eastAsia="標楷體" w:hAnsi="Arial" w:cs="Arial"/>
                <w:szCs w:val="24"/>
              </w:rPr>
              <w:t>Industry</w:t>
            </w:r>
            <w:proofErr w:type="gramEnd"/>
            <w:r w:rsidR="006141F2">
              <w:rPr>
                <w:rFonts w:ascii="Arial" w:eastAsia="標楷體" w:hAnsi="Arial" w:cs="Arial"/>
                <w:szCs w:val="24"/>
              </w:rPr>
              <w:t>-Academia Cooperation</w:t>
            </w:r>
            <w:r w:rsidRPr="00E42192">
              <w:rPr>
                <w:rFonts w:ascii="Arial" w:eastAsia="標楷體" w:hAnsi="Arial" w:cs="Arial"/>
                <w:szCs w:val="24"/>
              </w:rPr>
              <w:t xml:space="preserve"> project with government agencies, enterprises, non-governmental organizations, and academic research institutions (hereinafter "cooperating organizations") to carry out any of the following items in order to achieve the objectives and functions stipulated in the preceding article:</w:t>
            </w:r>
          </w:p>
          <w:p w14:paraId="101C1CCC" w14:textId="226D6392" w:rsidR="00C37151" w:rsidRPr="00E42192" w:rsidRDefault="00C37151">
            <w:pPr>
              <w:ind w:left="480" w:hangingChars="200" w:hanging="480"/>
              <w:rPr>
                <w:rFonts w:ascii="Arial" w:eastAsia="標楷體" w:hAnsi="Arial" w:cs="Arial"/>
                <w:szCs w:val="24"/>
              </w:rPr>
            </w:pPr>
            <w:r w:rsidRPr="00E42192">
              <w:rPr>
                <w:rFonts w:ascii="Arial" w:eastAsia="標楷體" w:hAnsi="Arial" w:cs="Arial"/>
                <w:szCs w:val="24"/>
              </w:rPr>
              <w:t>一、</w:t>
            </w:r>
            <w:r w:rsidRPr="006141F2">
              <w:rPr>
                <w:rFonts w:ascii="Arial" w:eastAsia="標楷體" w:hAnsi="Arial" w:cs="Arial"/>
                <w:color w:val="FF0000"/>
                <w:szCs w:val="24"/>
              </w:rPr>
              <w:t>各類研發及</w:t>
            </w:r>
            <w:r w:rsidRPr="00E42192">
              <w:rPr>
                <w:rFonts w:ascii="Arial" w:eastAsia="標楷體" w:hAnsi="Arial" w:cs="Arial"/>
                <w:szCs w:val="24"/>
              </w:rPr>
              <w:t>其應用事項：包括產學專題研究、物質交換、檢測檢驗、技術服務、諮詢顧問、專利申請、技術移轉、創新育成等。</w:t>
            </w:r>
          </w:p>
          <w:p w14:paraId="5991AEE1" w14:textId="39115CE7" w:rsidR="00926BC8" w:rsidRPr="00E42192" w:rsidRDefault="00926BC8" w:rsidP="006141F2">
            <w:pPr>
              <w:ind w:left="319" w:hangingChars="133" w:hanging="319"/>
              <w:rPr>
                <w:rFonts w:ascii="Arial" w:eastAsia="標楷體" w:hAnsi="Arial" w:cs="Arial"/>
                <w:szCs w:val="24"/>
              </w:rPr>
            </w:pPr>
            <w:r w:rsidRPr="00E42192">
              <w:rPr>
                <w:rFonts w:ascii="Arial" w:eastAsia="標楷體" w:hAnsi="Arial" w:cs="Arial"/>
                <w:szCs w:val="24"/>
              </w:rPr>
              <w:t xml:space="preserve">(1) Various research and development and their application matters: Including </w:t>
            </w:r>
            <w:r w:rsidR="006141F2" w:rsidRPr="00E42192">
              <w:rPr>
                <w:rFonts w:ascii="Arial" w:eastAsia="標楷體" w:hAnsi="Arial" w:cs="Arial"/>
                <w:szCs w:val="24"/>
              </w:rPr>
              <w:t xml:space="preserve">specific </w:t>
            </w:r>
            <w:r w:rsidRPr="00E42192">
              <w:rPr>
                <w:rFonts w:ascii="Arial" w:eastAsia="標楷體" w:hAnsi="Arial" w:cs="Arial"/>
                <w:szCs w:val="24"/>
              </w:rPr>
              <w:t xml:space="preserve">industry and university research, material exchange, testing and inspection, technical services, consulting, patent applications, technology transfer, </w:t>
            </w:r>
            <w:proofErr w:type="gramStart"/>
            <w:r w:rsidRPr="00E42192">
              <w:rPr>
                <w:rFonts w:ascii="Arial" w:eastAsia="標楷體" w:hAnsi="Arial" w:cs="Arial"/>
                <w:szCs w:val="24"/>
              </w:rPr>
              <w:t>innovation</w:t>
            </w:r>
            <w:proofErr w:type="gramEnd"/>
            <w:r w:rsidRPr="00E42192">
              <w:rPr>
                <w:rFonts w:ascii="Arial" w:eastAsia="標楷體" w:hAnsi="Arial" w:cs="Arial"/>
                <w:szCs w:val="24"/>
              </w:rPr>
              <w:t xml:space="preserve"> and incubation, etc.</w:t>
            </w:r>
          </w:p>
          <w:p w14:paraId="101C1CCD" w14:textId="1206C38E" w:rsidR="00C37151" w:rsidRPr="00E42192" w:rsidRDefault="00C37151">
            <w:pPr>
              <w:ind w:left="480" w:hangingChars="200" w:hanging="480"/>
              <w:rPr>
                <w:rFonts w:ascii="Arial" w:eastAsia="標楷體" w:hAnsi="Arial" w:cs="Arial"/>
                <w:szCs w:val="24"/>
              </w:rPr>
            </w:pPr>
            <w:r w:rsidRPr="00E42192">
              <w:rPr>
                <w:rFonts w:ascii="Arial" w:eastAsia="標楷體" w:hAnsi="Arial" w:cs="Arial"/>
                <w:szCs w:val="24"/>
              </w:rPr>
              <w:t>二、各類人才培育事項：包括學生及合作機構人員各類教育、培訓、研習、研討、實習或訓練等。</w:t>
            </w:r>
          </w:p>
          <w:p w14:paraId="2888D92E" w14:textId="1B5F4AB6" w:rsidR="00ED0C50" w:rsidRPr="00E42192" w:rsidRDefault="00ED0C50" w:rsidP="006141F2">
            <w:pPr>
              <w:ind w:left="319" w:hangingChars="133" w:hanging="319"/>
              <w:rPr>
                <w:rFonts w:ascii="Arial" w:eastAsia="標楷體" w:hAnsi="Arial" w:cs="Arial"/>
                <w:szCs w:val="24"/>
              </w:rPr>
            </w:pPr>
            <w:r w:rsidRPr="00E42192">
              <w:rPr>
                <w:rFonts w:ascii="Arial" w:eastAsia="標楷體" w:hAnsi="Arial" w:cs="Arial"/>
                <w:szCs w:val="24"/>
              </w:rPr>
              <w:t xml:space="preserve">(2) Various talent cultivation matters: Including education, training, workshops, </w:t>
            </w:r>
            <w:r w:rsidRPr="00E42192">
              <w:rPr>
                <w:rFonts w:ascii="Arial" w:eastAsia="標楷體" w:hAnsi="Arial" w:cs="Arial"/>
                <w:szCs w:val="24"/>
              </w:rPr>
              <w:lastRenderedPageBreak/>
              <w:t>seminars, internships, or training, etc., for students and personnel of cooperating organizations.</w:t>
            </w:r>
          </w:p>
          <w:p w14:paraId="101C1CCE" w14:textId="138AFC08" w:rsidR="00C37151" w:rsidRPr="00E42192" w:rsidRDefault="00C37151">
            <w:pPr>
              <w:ind w:left="480" w:hangingChars="200" w:hanging="480"/>
              <w:rPr>
                <w:rFonts w:ascii="Arial" w:eastAsia="標楷體" w:hAnsi="Arial" w:cs="Arial"/>
                <w:szCs w:val="24"/>
              </w:rPr>
            </w:pPr>
            <w:r w:rsidRPr="00E42192">
              <w:rPr>
                <w:rFonts w:ascii="Arial" w:eastAsia="標楷體" w:hAnsi="Arial" w:cs="Arial"/>
                <w:szCs w:val="24"/>
              </w:rPr>
              <w:t>三、其他有關學校智慧財產權益之運用事項。</w:t>
            </w:r>
          </w:p>
          <w:p w14:paraId="55F3717B" w14:textId="0F0417DE" w:rsidR="0044234E" w:rsidRPr="00E42192" w:rsidRDefault="0044234E">
            <w:pPr>
              <w:ind w:left="480" w:hangingChars="200" w:hanging="480"/>
              <w:rPr>
                <w:rFonts w:ascii="Arial" w:eastAsia="標楷體" w:hAnsi="Arial" w:cs="Arial"/>
                <w:szCs w:val="24"/>
              </w:rPr>
            </w:pPr>
            <w:r w:rsidRPr="00E42192">
              <w:rPr>
                <w:rFonts w:ascii="Arial" w:eastAsia="標楷體" w:hAnsi="Arial" w:cs="Arial"/>
                <w:szCs w:val="24"/>
              </w:rPr>
              <w:t>(3) Other matters related to the utilization of the school's intellectual property rights.</w:t>
            </w:r>
          </w:p>
          <w:p w14:paraId="4A5A2D34" w14:textId="2B14579F" w:rsidR="00C37151" w:rsidRPr="00E42192" w:rsidRDefault="00C37151">
            <w:pPr>
              <w:rPr>
                <w:rFonts w:ascii="Arial" w:eastAsia="標楷體" w:hAnsi="Arial" w:cs="Arial"/>
                <w:szCs w:val="24"/>
              </w:rPr>
            </w:pPr>
            <w:r w:rsidRPr="00E42192">
              <w:rPr>
                <w:rFonts w:ascii="Arial" w:eastAsia="標楷體" w:hAnsi="Arial" w:cs="Arial"/>
                <w:szCs w:val="24"/>
              </w:rPr>
              <w:t>產學合作計畫主持人為本校、附屬機構及相關事業專任教職員工、客座教師及其他特殊狀況經專案簽准者。</w:t>
            </w:r>
          </w:p>
          <w:p w14:paraId="101C1CCF" w14:textId="4EAFFC49" w:rsidR="00BA6F3E" w:rsidRPr="00E42192" w:rsidRDefault="0044234E" w:rsidP="0044234E">
            <w:pPr>
              <w:rPr>
                <w:rFonts w:ascii="Arial" w:eastAsia="標楷體" w:hAnsi="Arial" w:cs="Arial"/>
                <w:szCs w:val="24"/>
              </w:rPr>
            </w:pPr>
            <w:r w:rsidRPr="00E42192">
              <w:rPr>
                <w:rFonts w:ascii="Arial" w:eastAsia="標楷體" w:hAnsi="Arial" w:cs="Arial"/>
                <w:szCs w:val="24"/>
              </w:rPr>
              <w:t xml:space="preserve">The project leader of an </w:t>
            </w:r>
            <w:r w:rsidR="006141F2">
              <w:rPr>
                <w:rFonts w:ascii="Arial" w:eastAsia="標楷體" w:hAnsi="Arial" w:cs="Arial"/>
                <w:szCs w:val="24"/>
              </w:rPr>
              <w:t>Industry-Academia Cooperation</w:t>
            </w:r>
            <w:r w:rsidRPr="00E42192">
              <w:rPr>
                <w:rFonts w:ascii="Arial" w:eastAsia="標楷體" w:hAnsi="Arial" w:cs="Arial"/>
                <w:szCs w:val="24"/>
              </w:rPr>
              <w:t xml:space="preserve"> project should be a full-time faculty or staff member of KMU, affiliated institutions, related businesses, visiting professors, and others who have been approved for special circumstances.</w:t>
            </w:r>
          </w:p>
        </w:tc>
      </w:tr>
      <w:tr w:rsidR="00B66399" w:rsidRPr="00E42192" w14:paraId="101C1CDA" w14:textId="77777777" w:rsidTr="00761D22">
        <w:trPr>
          <w:trHeight w:val="5097"/>
        </w:trPr>
        <w:tc>
          <w:tcPr>
            <w:tcW w:w="1271" w:type="dxa"/>
          </w:tcPr>
          <w:p w14:paraId="1905D9F0" w14:textId="77777777" w:rsidR="00C37151" w:rsidRPr="00E42192" w:rsidRDefault="00C37151">
            <w:pPr>
              <w:rPr>
                <w:rFonts w:ascii="Arial" w:eastAsia="標楷體" w:hAnsi="Arial" w:cs="Arial"/>
              </w:rPr>
            </w:pPr>
            <w:r w:rsidRPr="00E42192">
              <w:rPr>
                <w:rFonts w:ascii="Arial" w:eastAsia="標楷體" w:hAnsi="Arial" w:cs="Arial"/>
              </w:rPr>
              <w:lastRenderedPageBreak/>
              <w:t>第三條</w:t>
            </w:r>
          </w:p>
          <w:p w14:paraId="101C1CD1" w14:textId="1356593E" w:rsidR="004E0C9F" w:rsidRPr="00E42192" w:rsidRDefault="004E0C9F">
            <w:pPr>
              <w:rPr>
                <w:rFonts w:ascii="Arial" w:eastAsia="標楷體" w:hAnsi="Arial" w:cs="Arial"/>
              </w:rPr>
            </w:pPr>
            <w:r w:rsidRPr="00E42192">
              <w:rPr>
                <w:rFonts w:ascii="Arial" w:eastAsia="標楷體" w:hAnsi="Arial" w:cs="Arial"/>
              </w:rPr>
              <w:t>Article 3</w:t>
            </w:r>
          </w:p>
        </w:tc>
        <w:tc>
          <w:tcPr>
            <w:tcW w:w="8647" w:type="dxa"/>
          </w:tcPr>
          <w:p w14:paraId="101C1CD2" w14:textId="4D5EDA01"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本校辦理產學合作係依教學及研究特色，配合校務發展，進行整體規劃；並就下列事項訂定相關規定，提校務會議通過後公告之：</w:t>
            </w:r>
          </w:p>
          <w:p w14:paraId="4ADE4768" w14:textId="3213CEB1" w:rsidR="00AE1B20" w:rsidRPr="00E42192" w:rsidRDefault="00AE1B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KMU conducts </w:t>
            </w:r>
            <w:r w:rsidR="006141F2">
              <w:rPr>
                <w:rFonts w:ascii="Arial" w:eastAsia="標楷體" w:hAnsi="Arial" w:cs="Arial"/>
                <w:sz w:val="24"/>
              </w:rPr>
              <w:t>Industry-Academia Cooperation</w:t>
            </w:r>
            <w:r w:rsidRPr="00E42192">
              <w:rPr>
                <w:rFonts w:ascii="Arial" w:eastAsia="標楷體" w:hAnsi="Arial" w:cs="Arial"/>
                <w:sz w:val="24"/>
              </w:rPr>
              <w:t xml:space="preserve"> based on teaching and research characteristics, in line with school development, and carries out overall planning. The following matters are stipulated and announced after being passed by the </w:t>
            </w:r>
            <w:r w:rsidR="00B304F9" w:rsidRPr="00E42192">
              <w:rPr>
                <w:rFonts w:ascii="Arial" w:eastAsia="標楷體" w:hAnsi="Arial" w:cs="Arial"/>
                <w:sz w:val="24"/>
              </w:rPr>
              <w:t>University Council</w:t>
            </w:r>
            <w:r w:rsidRPr="00E42192">
              <w:rPr>
                <w:rFonts w:ascii="Arial" w:eastAsia="標楷體" w:hAnsi="Arial" w:cs="Arial"/>
                <w:sz w:val="24"/>
              </w:rPr>
              <w:t>:</w:t>
            </w:r>
          </w:p>
          <w:p w14:paraId="101C1CD3" w14:textId="730AAC66"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一、本校由產學營運處負責統籌產學合作推動及其他相關之行政事務。</w:t>
            </w:r>
          </w:p>
          <w:p w14:paraId="7B84C6AD" w14:textId="732DC01A" w:rsidR="00287868" w:rsidRPr="00E42192" w:rsidRDefault="00287868" w:rsidP="00397755">
            <w:pPr>
              <w:ind w:left="319" w:hangingChars="133" w:hanging="319"/>
              <w:rPr>
                <w:rFonts w:ascii="Arial" w:eastAsia="標楷體" w:hAnsi="Arial" w:cs="Arial"/>
              </w:rPr>
            </w:pPr>
            <w:r w:rsidRPr="00E42192">
              <w:rPr>
                <w:rFonts w:ascii="Arial" w:eastAsia="標楷體" w:hAnsi="Arial" w:cs="Arial"/>
              </w:rPr>
              <w:t>1</w:t>
            </w:r>
            <w:r w:rsidR="00397755">
              <w:rPr>
                <w:rFonts w:ascii="Arial" w:eastAsia="標楷體" w:hAnsi="Arial" w:cs="Arial"/>
              </w:rPr>
              <w:t>.</w:t>
            </w:r>
            <w:r w:rsidRPr="00E42192">
              <w:rPr>
                <w:rFonts w:ascii="Arial" w:eastAsia="標楷體" w:hAnsi="Arial" w:cs="Arial"/>
              </w:rPr>
              <w:t xml:space="preserve"> </w:t>
            </w:r>
            <w:r w:rsidR="00515CEC" w:rsidRPr="00E42192">
              <w:rPr>
                <w:rFonts w:ascii="Arial" w:eastAsia="標楷體" w:hAnsi="Arial" w:cs="Arial"/>
              </w:rPr>
              <w:t xml:space="preserve">The </w:t>
            </w:r>
            <w:r w:rsidR="00397755" w:rsidRPr="00397755">
              <w:rPr>
                <w:rFonts w:ascii="Arial" w:eastAsia="標楷體" w:hAnsi="Arial" w:cs="Arial"/>
              </w:rPr>
              <w:t>Office for Operation of Industry and University Cooperation</w:t>
            </w:r>
            <w:r w:rsidR="00515CEC" w:rsidRPr="00E42192">
              <w:rPr>
                <w:rFonts w:ascii="Arial" w:eastAsia="標楷體" w:hAnsi="Arial" w:cs="Arial"/>
              </w:rPr>
              <w:t xml:space="preserve"> (hereinafter </w:t>
            </w:r>
            <w:r w:rsidR="00E11DD9" w:rsidRPr="00E42192">
              <w:rPr>
                <w:rFonts w:ascii="Arial" w:eastAsia="標楷體" w:hAnsi="Arial" w:cs="Arial"/>
              </w:rPr>
              <w:t>"</w:t>
            </w:r>
            <w:r w:rsidR="00515CEC" w:rsidRPr="00E42192">
              <w:rPr>
                <w:rFonts w:ascii="Arial" w:eastAsia="標楷體" w:hAnsi="Arial" w:cs="Arial"/>
              </w:rPr>
              <w:t>the Office</w:t>
            </w:r>
            <w:r w:rsidR="00E11DD9" w:rsidRPr="00E42192">
              <w:rPr>
                <w:rFonts w:ascii="Arial" w:eastAsia="標楷體" w:hAnsi="Arial" w:cs="Arial"/>
              </w:rPr>
              <w:t>"</w:t>
            </w:r>
            <w:r w:rsidR="00515CEC" w:rsidRPr="00E42192">
              <w:rPr>
                <w:rFonts w:ascii="Arial" w:eastAsia="標楷體" w:hAnsi="Arial" w:cs="Arial"/>
              </w:rPr>
              <w:t xml:space="preserve">) of KMU is responsible for coordinating the promotion of </w:t>
            </w:r>
            <w:r w:rsidR="006141F2">
              <w:rPr>
                <w:rFonts w:ascii="Arial" w:eastAsia="標楷體" w:hAnsi="Arial" w:cs="Arial"/>
              </w:rPr>
              <w:t>Industry-Academia Cooperation</w:t>
            </w:r>
            <w:r w:rsidR="00515CEC" w:rsidRPr="00E42192">
              <w:rPr>
                <w:rFonts w:ascii="Arial" w:eastAsia="標楷體" w:hAnsi="Arial" w:cs="Arial"/>
              </w:rPr>
              <w:t xml:space="preserve"> and other related administrative affairs.</w:t>
            </w:r>
          </w:p>
          <w:p w14:paraId="101C1CD4" w14:textId="7E1A00CF"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二、本校合作成果與相關智慧財產權之歸屬、管理及運用依本校「研發成果管理辦法」辦理。</w:t>
            </w:r>
          </w:p>
          <w:p w14:paraId="469DF7EA" w14:textId="2808B71A" w:rsidR="00E11DD9" w:rsidRPr="00E42192" w:rsidRDefault="00E11DD9" w:rsidP="00397755">
            <w:pPr>
              <w:ind w:left="319" w:hangingChars="133" w:hanging="319"/>
              <w:rPr>
                <w:rFonts w:ascii="Arial" w:eastAsia="標楷體" w:hAnsi="Arial" w:cs="Arial"/>
              </w:rPr>
            </w:pPr>
            <w:r w:rsidRPr="00E42192">
              <w:rPr>
                <w:rFonts w:ascii="Arial" w:eastAsia="標楷體" w:hAnsi="Arial" w:cs="Arial"/>
              </w:rPr>
              <w:t>2</w:t>
            </w:r>
            <w:r w:rsidR="00397755">
              <w:rPr>
                <w:rFonts w:ascii="Arial" w:eastAsia="標楷體" w:hAnsi="Arial" w:cs="Arial"/>
              </w:rPr>
              <w:t>.</w:t>
            </w:r>
            <w:r w:rsidRPr="00E42192">
              <w:rPr>
                <w:rFonts w:ascii="Arial" w:eastAsia="標楷體" w:hAnsi="Arial" w:cs="Arial"/>
              </w:rPr>
              <w:t xml:space="preserve"> </w:t>
            </w:r>
            <w:r w:rsidRPr="00397755">
              <w:rPr>
                <w:rFonts w:ascii="Arial" w:eastAsia="標楷體" w:hAnsi="Arial" w:cs="Arial"/>
              </w:rPr>
              <w:t>The</w:t>
            </w:r>
            <w:r w:rsidRPr="00E42192">
              <w:rPr>
                <w:rFonts w:ascii="Arial" w:eastAsia="標楷體" w:hAnsi="Arial" w:cs="Arial"/>
              </w:rPr>
              <w:t xml:space="preserve"> ownership, management, and use of the cooperative results and related intellectual property rights of KMU are handled in accordance with the "Regulation for Research and Development </w:t>
            </w:r>
            <w:r w:rsidR="00B85477" w:rsidRPr="00E42192">
              <w:rPr>
                <w:rFonts w:ascii="Arial" w:eastAsia="標楷體" w:hAnsi="Arial" w:cs="Arial"/>
              </w:rPr>
              <w:t>Results</w:t>
            </w:r>
            <w:r w:rsidRPr="00E42192">
              <w:rPr>
                <w:rFonts w:ascii="Arial" w:eastAsia="標楷體" w:hAnsi="Arial" w:cs="Arial"/>
              </w:rPr>
              <w:t xml:space="preserve"> Management" of KMU.</w:t>
            </w:r>
          </w:p>
          <w:p w14:paraId="101C1CD5" w14:textId="7104496C"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三、本校產學合作研發成果權益收入分配依本校「研發成果移轉處理原則」辦理。本校因產學合作計畫衍生之權益收入分配準用之。</w:t>
            </w:r>
          </w:p>
          <w:p w14:paraId="4C81B4F6" w14:textId="0DEC3B1F" w:rsidR="00B304F9" w:rsidRPr="00E42192" w:rsidRDefault="00B304F9" w:rsidP="00397755">
            <w:pPr>
              <w:ind w:left="319" w:hangingChars="133" w:hanging="319"/>
              <w:rPr>
                <w:rFonts w:ascii="Arial" w:eastAsia="標楷體" w:hAnsi="Arial" w:cs="Arial"/>
              </w:rPr>
            </w:pPr>
            <w:r w:rsidRPr="00E42192">
              <w:rPr>
                <w:rFonts w:ascii="Arial" w:eastAsia="標楷體" w:hAnsi="Arial" w:cs="Arial"/>
              </w:rPr>
              <w:t>3</w:t>
            </w:r>
            <w:r w:rsidR="00397755">
              <w:rPr>
                <w:rFonts w:ascii="Arial" w:eastAsia="標楷體" w:hAnsi="Arial" w:cs="Arial"/>
              </w:rPr>
              <w:t>.</w:t>
            </w:r>
            <w:r w:rsidRPr="00E42192">
              <w:rPr>
                <w:rFonts w:ascii="Arial" w:eastAsia="標楷體" w:hAnsi="Arial" w:cs="Arial"/>
              </w:rPr>
              <w:t xml:space="preserve"> The distribution of income rights from the research and development results of </w:t>
            </w:r>
            <w:r w:rsidR="006141F2">
              <w:rPr>
                <w:rFonts w:ascii="Arial" w:eastAsia="標楷體" w:hAnsi="Arial" w:cs="Arial"/>
              </w:rPr>
              <w:t>Industry-Academia Cooperation</w:t>
            </w:r>
            <w:r w:rsidRPr="00E42192">
              <w:rPr>
                <w:rFonts w:ascii="Arial" w:eastAsia="標楷體" w:hAnsi="Arial" w:cs="Arial"/>
              </w:rPr>
              <w:t xml:space="preserve"> at KMU is handled in accordance with the "Principles for Handling the Transfer of Research and Development Results" of KMU. The distribution of income rights derived from the </w:t>
            </w:r>
            <w:proofErr w:type="gramStart"/>
            <w:r w:rsidR="006141F2">
              <w:rPr>
                <w:rFonts w:ascii="Arial" w:eastAsia="標楷體" w:hAnsi="Arial" w:cs="Arial"/>
              </w:rPr>
              <w:t>Industry</w:t>
            </w:r>
            <w:proofErr w:type="gramEnd"/>
            <w:r w:rsidR="006141F2">
              <w:rPr>
                <w:rFonts w:ascii="Arial" w:eastAsia="標楷體" w:hAnsi="Arial" w:cs="Arial"/>
              </w:rPr>
              <w:t>-Academia Cooperation</w:t>
            </w:r>
            <w:r w:rsidRPr="00E42192">
              <w:rPr>
                <w:rFonts w:ascii="Arial" w:eastAsia="標楷體" w:hAnsi="Arial" w:cs="Arial"/>
              </w:rPr>
              <w:t xml:space="preserve"> plan is applicable.</w:t>
            </w:r>
          </w:p>
          <w:p w14:paraId="101C1CD6" w14:textId="3B9027E5"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四、</w:t>
            </w:r>
            <w:r w:rsidRPr="00E42192">
              <w:rPr>
                <w:rFonts w:ascii="Arial" w:eastAsia="標楷體" w:hAnsi="Arial" w:cs="Arial"/>
                <w:sz w:val="24"/>
              </w:rPr>
              <w:tab/>
            </w:r>
            <w:r w:rsidRPr="00E42192">
              <w:rPr>
                <w:rFonts w:ascii="Arial" w:eastAsia="標楷體" w:hAnsi="Arial" w:cs="Arial"/>
                <w:sz w:val="24"/>
              </w:rPr>
              <w:t>本校產學合作相關人員之利益衝突迴避應依「科技部補助產學合作研究計畫作業要點」之規定辦理。</w:t>
            </w:r>
          </w:p>
          <w:p w14:paraId="24574ED7" w14:textId="56DEF15B" w:rsidR="00143D90" w:rsidRPr="00E42192" w:rsidRDefault="00143D90" w:rsidP="00397755">
            <w:pPr>
              <w:ind w:left="319" w:hangingChars="133" w:hanging="319"/>
              <w:rPr>
                <w:rFonts w:ascii="Arial" w:eastAsia="標楷體" w:hAnsi="Arial" w:cs="Arial"/>
              </w:rPr>
            </w:pPr>
            <w:r w:rsidRPr="00E42192">
              <w:rPr>
                <w:rFonts w:ascii="Arial" w:eastAsia="標楷體" w:hAnsi="Arial" w:cs="Arial"/>
              </w:rPr>
              <w:t>4</w:t>
            </w:r>
            <w:r w:rsidR="00397755">
              <w:rPr>
                <w:rFonts w:ascii="Arial" w:eastAsia="標楷體" w:hAnsi="Arial" w:cs="Arial"/>
              </w:rPr>
              <w:t>.</w:t>
            </w:r>
            <w:r w:rsidRPr="00E42192">
              <w:rPr>
                <w:rFonts w:ascii="Arial" w:eastAsia="標楷體" w:hAnsi="Arial" w:cs="Arial"/>
              </w:rPr>
              <w:t xml:space="preserve"> The conflict-of-interest avoidance of relevant personnel of </w:t>
            </w:r>
            <w:r w:rsidR="006141F2">
              <w:rPr>
                <w:rFonts w:ascii="Arial" w:eastAsia="標楷體" w:hAnsi="Arial" w:cs="Arial"/>
              </w:rPr>
              <w:t>Industry-Academia Cooperation</w:t>
            </w:r>
            <w:r w:rsidRPr="00E42192">
              <w:rPr>
                <w:rFonts w:ascii="Arial" w:eastAsia="標楷體" w:hAnsi="Arial" w:cs="Arial"/>
              </w:rPr>
              <w:t xml:space="preserve"> at KMU should be handled in accordance with the provisions of the "Operation Directions for MOST Industry-Academia Cooperative Research Program."</w:t>
            </w:r>
          </w:p>
          <w:p w14:paraId="101C1CD7" w14:textId="16264350"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lastRenderedPageBreak/>
              <w:t>五、本校產學合作計畫主持人執行研究計畫應依「科技資料保密要點」規定辦理，並要求參與計畫人員嚴格遵守。</w:t>
            </w:r>
          </w:p>
          <w:p w14:paraId="54F10ECE" w14:textId="7818961B" w:rsidR="00122596" w:rsidRPr="00E42192" w:rsidRDefault="00122596" w:rsidP="00397755">
            <w:pPr>
              <w:ind w:left="319" w:hangingChars="133" w:hanging="319"/>
              <w:rPr>
                <w:rFonts w:ascii="Arial" w:eastAsia="標楷體" w:hAnsi="Arial" w:cs="Arial"/>
              </w:rPr>
            </w:pPr>
            <w:r w:rsidRPr="00E42192">
              <w:rPr>
                <w:rFonts w:ascii="Arial" w:eastAsia="標楷體" w:hAnsi="Arial" w:cs="Arial"/>
              </w:rPr>
              <w:t xml:space="preserve">(5) The project leader for an </w:t>
            </w:r>
            <w:r w:rsidR="006141F2">
              <w:rPr>
                <w:rFonts w:ascii="Arial" w:eastAsia="標楷體" w:hAnsi="Arial" w:cs="Arial"/>
              </w:rPr>
              <w:t>Industry-Academia Cooperation</w:t>
            </w:r>
            <w:r w:rsidRPr="00E42192">
              <w:rPr>
                <w:rFonts w:ascii="Arial" w:eastAsia="標楷體" w:hAnsi="Arial" w:cs="Arial"/>
              </w:rPr>
              <w:t xml:space="preserve"> project at KMU shall conduct research projects in accordance with the "Guidelines for the Confidentiality of Scientific and Technological Data," and shall require all participating project personnel to strictly comply.</w:t>
            </w:r>
          </w:p>
          <w:p w14:paraId="101C1CD8" w14:textId="431B7F43"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六、本校產學合作計畫內容涉及敏感性科技、生命尊嚴或專業道德者，應依科技部所頒「政府資助敏感科技研究計畫安全管制作業手冊」之規定辦理。</w:t>
            </w:r>
          </w:p>
          <w:p w14:paraId="10EDF81F" w14:textId="5088EF80" w:rsidR="00253FAB" w:rsidRPr="00E42192" w:rsidRDefault="00253FAB" w:rsidP="00397755">
            <w:pPr>
              <w:ind w:left="319" w:hangingChars="133" w:hanging="319"/>
              <w:rPr>
                <w:rFonts w:ascii="Arial" w:eastAsia="標楷體" w:hAnsi="Arial" w:cs="Arial"/>
              </w:rPr>
            </w:pPr>
            <w:r w:rsidRPr="00E42192">
              <w:rPr>
                <w:rFonts w:ascii="Arial" w:eastAsia="標楷體" w:hAnsi="Arial" w:cs="Arial"/>
              </w:rPr>
              <w:t xml:space="preserve">(6) If the content of an </w:t>
            </w:r>
            <w:r w:rsidR="006141F2">
              <w:rPr>
                <w:rFonts w:ascii="Arial" w:eastAsia="標楷體" w:hAnsi="Arial" w:cs="Arial"/>
              </w:rPr>
              <w:t>Industry-Academia Cooperation</w:t>
            </w:r>
            <w:r w:rsidRPr="00E42192">
              <w:rPr>
                <w:rFonts w:ascii="Arial" w:eastAsia="標楷體" w:hAnsi="Arial" w:cs="Arial"/>
              </w:rPr>
              <w:t xml:space="preserve"> project at KMU involves sensitive technology, dignity of life, or professional ethics, it should be handled in accordance with the provisions of the "Government-Funded Sensitive Technology Research Program Security Control Operations Manual" issued by the Ministry of Science and Technology.</w:t>
            </w:r>
          </w:p>
          <w:p w14:paraId="164EA676" w14:textId="77777777"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Arial" w:eastAsia="標楷體" w:hAnsi="Arial" w:cs="Arial"/>
                <w:sz w:val="24"/>
              </w:rPr>
            </w:pPr>
            <w:r w:rsidRPr="00E42192">
              <w:rPr>
                <w:rFonts w:ascii="Arial" w:eastAsia="標楷體" w:hAnsi="Arial" w:cs="Arial"/>
                <w:sz w:val="24"/>
              </w:rPr>
              <w:t>七、產學營運處應就其他與產學合作有關之權益保障、風險控管及應注意事項加以規範，製定並要求計畫主持人簽署「高雄醫學大學產學合作計畫執行同意書」。</w:t>
            </w:r>
          </w:p>
          <w:p w14:paraId="101C1CD9" w14:textId="6A729A40" w:rsidR="00334BC5" w:rsidRPr="00E42192" w:rsidRDefault="00334BC5" w:rsidP="00397755">
            <w:pPr>
              <w:ind w:left="319" w:hangingChars="133" w:hanging="319"/>
              <w:rPr>
                <w:rFonts w:ascii="Arial" w:eastAsia="標楷體" w:hAnsi="Arial" w:cs="Arial"/>
              </w:rPr>
            </w:pPr>
            <w:r w:rsidRPr="00E42192">
              <w:rPr>
                <w:rFonts w:ascii="Arial" w:eastAsia="標楷體" w:hAnsi="Arial" w:cs="Arial"/>
              </w:rPr>
              <w:t xml:space="preserve">(7) The Office should regulate other matters related to the protection of rights and interests, risk control, and matters that should be paid attention to in </w:t>
            </w:r>
            <w:r w:rsidR="006141F2">
              <w:rPr>
                <w:rFonts w:ascii="Arial" w:eastAsia="標楷體" w:hAnsi="Arial" w:cs="Arial"/>
              </w:rPr>
              <w:t>Industry-Academia Cooperation</w:t>
            </w:r>
            <w:r w:rsidRPr="00E42192">
              <w:rPr>
                <w:rFonts w:ascii="Arial" w:eastAsia="標楷體" w:hAnsi="Arial" w:cs="Arial"/>
              </w:rPr>
              <w:t xml:space="preserve"> projects, formulate and require the project leader to sign the "</w:t>
            </w:r>
            <w:r w:rsidR="006141F2">
              <w:rPr>
                <w:rFonts w:ascii="Arial" w:eastAsia="標楷體" w:hAnsi="Arial" w:cs="Arial"/>
              </w:rPr>
              <w:t>Industry-Academia Cooperation</w:t>
            </w:r>
            <w:r w:rsidRPr="00E42192">
              <w:rPr>
                <w:rFonts w:ascii="Arial" w:eastAsia="標楷體" w:hAnsi="Arial" w:cs="Arial"/>
              </w:rPr>
              <w:t xml:space="preserve"> Project Execution Agreement."</w:t>
            </w:r>
          </w:p>
        </w:tc>
      </w:tr>
      <w:tr w:rsidR="00B66399" w:rsidRPr="00E42192" w14:paraId="101C1CE7" w14:textId="77777777" w:rsidTr="00E42192">
        <w:trPr>
          <w:trHeight w:val="2268"/>
        </w:trPr>
        <w:tc>
          <w:tcPr>
            <w:tcW w:w="1271" w:type="dxa"/>
          </w:tcPr>
          <w:p w14:paraId="09C6699E" w14:textId="77777777" w:rsidR="00C37151" w:rsidRPr="00E42192" w:rsidRDefault="00C37151">
            <w:pPr>
              <w:rPr>
                <w:rFonts w:ascii="Arial" w:eastAsia="標楷體" w:hAnsi="Arial" w:cs="Arial"/>
              </w:rPr>
            </w:pPr>
            <w:r w:rsidRPr="00E42192">
              <w:rPr>
                <w:rFonts w:ascii="Arial" w:eastAsia="標楷體" w:hAnsi="Arial" w:cs="Arial"/>
              </w:rPr>
              <w:lastRenderedPageBreak/>
              <w:t>第四條</w:t>
            </w:r>
          </w:p>
          <w:p w14:paraId="101C1CDB" w14:textId="2EBF4640" w:rsidR="004E0C9F" w:rsidRPr="00E42192" w:rsidRDefault="004E0C9F">
            <w:pPr>
              <w:rPr>
                <w:rFonts w:ascii="Arial" w:eastAsia="標楷體" w:hAnsi="Arial" w:cs="Arial"/>
              </w:rPr>
            </w:pPr>
            <w:r w:rsidRPr="00E42192">
              <w:rPr>
                <w:rFonts w:ascii="Arial" w:eastAsia="標楷體" w:hAnsi="Arial" w:cs="Arial"/>
              </w:rPr>
              <w:t>Article 4</w:t>
            </w:r>
          </w:p>
        </w:tc>
        <w:tc>
          <w:tcPr>
            <w:tcW w:w="8647" w:type="dxa"/>
          </w:tcPr>
          <w:p w14:paraId="7EDEDBBF" w14:textId="748A9532"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本校辦理產學合作，應與合作機構簽訂書面合約，定明下列事項：</w:t>
            </w:r>
          </w:p>
          <w:p w14:paraId="038A9D1F" w14:textId="6147A5DF" w:rsidR="00ED74C8" w:rsidRPr="00E42192" w:rsidRDefault="00ED74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In the conduct of an </w:t>
            </w:r>
            <w:r w:rsidR="006141F2">
              <w:rPr>
                <w:rFonts w:ascii="Arial" w:eastAsia="標楷體" w:hAnsi="Arial" w:cs="Arial"/>
                <w:sz w:val="24"/>
              </w:rPr>
              <w:t>Industry-Academia Cooperation</w:t>
            </w:r>
            <w:r w:rsidRPr="00E42192">
              <w:rPr>
                <w:rFonts w:ascii="Arial" w:eastAsia="標楷體" w:hAnsi="Arial" w:cs="Arial"/>
                <w:sz w:val="24"/>
              </w:rPr>
              <w:t xml:space="preserve">, KMU shall </w:t>
            </w:r>
            <w:proofErr w:type="gramStart"/>
            <w:r w:rsidRPr="00E42192">
              <w:rPr>
                <w:rFonts w:ascii="Arial" w:eastAsia="標楷體" w:hAnsi="Arial" w:cs="Arial"/>
                <w:sz w:val="24"/>
              </w:rPr>
              <w:t>enter into</w:t>
            </w:r>
            <w:proofErr w:type="gramEnd"/>
            <w:r w:rsidRPr="00E42192">
              <w:rPr>
                <w:rFonts w:ascii="Arial" w:eastAsia="標楷體" w:hAnsi="Arial" w:cs="Arial"/>
                <w:sz w:val="24"/>
              </w:rPr>
              <w:t xml:space="preserve"> written contracts with collaborating institutions, specifying the following:</w:t>
            </w:r>
          </w:p>
          <w:p w14:paraId="75A87130" w14:textId="30D2B268" w:rsidR="00FD6DD1"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一、產學合作之標的及交付項目。</w:t>
            </w:r>
          </w:p>
          <w:p w14:paraId="1E13156D" w14:textId="356F5E82" w:rsidR="00417E18" w:rsidRPr="00E42192" w:rsidRDefault="00417E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1. The subject matter of the cooperation and deliverables.</w:t>
            </w:r>
          </w:p>
          <w:p w14:paraId="2F37B79B" w14:textId="0C897261"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二、合約當事人應提供之必要經費</w:t>
            </w:r>
            <w:r w:rsidRPr="00E42192">
              <w:rPr>
                <w:rFonts w:ascii="Arial" w:eastAsia="標楷體" w:hAnsi="Arial" w:cs="Arial"/>
                <w:sz w:val="24"/>
                <w:u w:val="single"/>
              </w:rPr>
              <w:t>或其他</w:t>
            </w:r>
            <w:r w:rsidRPr="00E42192">
              <w:rPr>
                <w:rFonts w:ascii="Arial" w:eastAsia="標楷體" w:hAnsi="Arial" w:cs="Arial"/>
                <w:sz w:val="24"/>
              </w:rPr>
              <w:t>資源。</w:t>
            </w:r>
          </w:p>
          <w:p w14:paraId="0FF59BDA" w14:textId="2E1718A0" w:rsidR="00417E18" w:rsidRPr="00E42192" w:rsidRDefault="00417E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 xml:space="preserve">2. </w:t>
            </w:r>
            <w:r w:rsidR="003A4BEE" w:rsidRPr="00E42192">
              <w:rPr>
                <w:rFonts w:ascii="Arial" w:eastAsia="標楷體" w:hAnsi="Arial" w:cs="Arial"/>
                <w:sz w:val="24"/>
              </w:rPr>
              <w:t xml:space="preserve">The necessary funding or </w:t>
            </w:r>
            <w:r w:rsidR="003A4BEE" w:rsidRPr="00E42192">
              <w:rPr>
                <w:rFonts w:ascii="Arial" w:eastAsia="標楷體" w:hAnsi="Arial" w:cs="Arial"/>
                <w:sz w:val="24"/>
                <w:u w:val="single"/>
              </w:rPr>
              <w:t>other</w:t>
            </w:r>
            <w:r w:rsidR="003A4BEE" w:rsidRPr="00E42192">
              <w:rPr>
                <w:rFonts w:ascii="Arial" w:eastAsia="標楷體" w:hAnsi="Arial" w:cs="Arial"/>
                <w:sz w:val="24"/>
              </w:rPr>
              <w:t xml:space="preserve"> resources to be provided by the contracting parties.</w:t>
            </w:r>
          </w:p>
          <w:p w14:paraId="078B80FD" w14:textId="471873E9"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三、合作機構要求本校擔保其所授權之技術或其他事項未對他人構成侵權者，應定明如有侵權事項發生時，本校應負擔之賠償範圍。</w:t>
            </w:r>
          </w:p>
          <w:p w14:paraId="10239DEB" w14:textId="2DB26A2D" w:rsidR="003A4BEE" w:rsidRPr="00E42192" w:rsidRDefault="003A4BEE" w:rsidP="00BF0740">
            <w:pPr>
              <w:ind w:left="319" w:hangingChars="133" w:hanging="319"/>
              <w:rPr>
                <w:rFonts w:ascii="Arial" w:eastAsia="標楷體" w:hAnsi="Arial" w:cs="Arial"/>
              </w:rPr>
            </w:pPr>
            <w:r w:rsidRPr="00E42192">
              <w:rPr>
                <w:rFonts w:ascii="Arial" w:eastAsia="標楷體" w:hAnsi="Arial" w:cs="Arial"/>
              </w:rPr>
              <w:t xml:space="preserve">3. </w:t>
            </w:r>
            <w:proofErr w:type="gramStart"/>
            <w:r w:rsidRPr="00E42192">
              <w:rPr>
                <w:rFonts w:ascii="Arial" w:eastAsia="標楷體" w:hAnsi="Arial" w:cs="Arial"/>
              </w:rPr>
              <w:t>In the event that</w:t>
            </w:r>
            <w:proofErr w:type="gramEnd"/>
            <w:r w:rsidRPr="00E42192">
              <w:rPr>
                <w:rFonts w:ascii="Arial" w:eastAsia="標楷體" w:hAnsi="Arial" w:cs="Arial"/>
              </w:rPr>
              <w:t xml:space="preserve"> the collaborating institution requires KMU to guarantee that the authorized technology or other matters do not constitute an infringement upon others, the scope of compensation that KMU should bear in the event of infringement shall be defined.</w:t>
            </w:r>
          </w:p>
          <w:p w14:paraId="0DE02EEC" w14:textId="3ADD0015"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四、產學合作</w:t>
            </w:r>
            <w:r w:rsidRPr="00E42192">
              <w:rPr>
                <w:rFonts w:ascii="Arial" w:eastAsia="標楷體" w:hAnsi="Arial" w:cs="Arial"/>
                <w:sz w:val="24"/>
                <w:u w:val="single"/>
              </w:rPr>
              <w:t>獲得研究發展成果者，應定明研究發展成果及其收入之歸屬與運用</w:t>
            </w:r>
            <w:r w:rsidRPr="00E42192">
              <w:rPr>
                <w:rFonts w:ascii="Arial" w:eastAsia="標楷體" w:hAnsi="Arial" w:cs="Arial"/>
                <w:sz w:val="24"/>
              </w:rPr>
              <w:t>。</w:t>
            </w:r>
          </w:p>
          <w:p w14:paraId="4B5900F7" w14:textId="3EF6E663" w:rsidR="00A211D8" w:rsidRPr="00E42192" w:rsidRDefault="00A211D8" w:rsidP="00BF0740">
            <w:pPr>
              <w:ind w:left="319" w:hangingChars="133" w:hanging="319"/>
              <w:rPr>
                <w:rFonts w:ascii="Arial" w:eastAsia="標楷體" w:hAnsi="Arial" w:cs="Arial"/>
              </w:rPr>
            </w:pPr>
            <w:r w:rsidRPr="00E42192">
              <w:rPr>
                <w:rFonts w:ascii="Arial" w:eastAsia="標楷體" w:hAnsi="Arial" w:cs="Arial"/>
              </w:rPr>
              <w:t xml:space="preserve">4. If an </w:t>
            </w:r>
            <w:r w:rsidR="006141F2">
              <w:rPr>
                <w:rFonts w:ascii="Arial" w:eastAsia="標楷體" w:hAnsi="Arial" w:cs="Arial"/>
              </w:rPr>
              <w:t>Industry-Academia Cooperation</w:t>
            </w:r>
            <w:r w:rsidRPr="00E42192">
              <w:rPr>
                <w:rFonts w:ascii="Arial" w:eastAsia="標楷體" w:hAnsi="Arial" w:cs="Arial"/>
              </w:rPr>
              <w:t xml:space="preserve"> project </w:t>
            </w:r>
            <w:r w:rsidRPr="00E42192">
              <w:rPr>
                <w:rFonts w:ascii="Arial" w:eastAsia="標楷體" w:hAnsi="Arial" w:cs="Arial"/>
                <w:u w:val="single"/>
              </w:rPr>
              <w:t>obtain</w:t>
            </w:r>
            <w:r w:rsidR="006141F2">
              <w:rPr>
                <w:rFonts w:ascii="Arial" w:eastAsia="標楷體" w:hAnsi="Arial" w:cs="Arial"/>
                <w:u w:val="single"/>
              </w:rPr>
              <w:t>s</w:t>
            </w:r>
            <w:r w:rsidRPr="00E42192">
              <w:rPr>
                <w:rFonts w:ascii="Arial" w:eastAsia="標楷體" w:hAnsi="Arial" w:cs="Arial"/>
                <w:u w:val="single"/>
              </w:rPr>
              <w:t xml:space="preserve"> research and development results, the ownership and application of such results and any related income shall be clearly specified.</w:t>
            </w:r>
          </w:p>
          <w:p w14:paraId="6C74D25F" w14:textId="7E7C4FE0"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lastRenderedPageBreak/>
              <w:t>五、合作機構運用或推廣產學合作之研發成果時，在未獲得本校書面同意前，不得使用本校及本校教職員之名稱或標章，若違反本項規定，合作機構為企業者應支付本校懲罰性違約金</w:t>
            </w:r>
            <w:r w:rsidRPr="00E42192">
              <w:rPr>
                <w:rFonts w:ascii="Arial" w:eastAsia="標楷體" w:hAnsi="Arial" w:cs="Arial"/>
                <w:sz w:val="24"/>
              </w:rPr>
              <w:t>300</w:t>
            </w:r>
            <w:r w:rsidRPr="00E42192">
              <w:rPr>
                <w:rFonts w:ascii="Arial" w:eastAsia="標楷體" w:hAnsi="Arial" w:cs="Arial"/>
                <w:sz w:val="24"/>
              </w:rPr>
              <w:t>萬元，合作機構為非企業者則依合約約定之；授權之同意依「高雄醫學大學校名暨商標授權使用辦法」辦理。</w:t>
            </w:r>
          </w:p>
          <w:p w14:paraId="02113931" w14:textId="614FFFD8" w:rsidR="00547750" w:rsidRPr="00E42192" w:rsidRDefault="00547750" w:rsidP="00BF0740">
            <w:pPr>
              <w:ind w:left="319" w:hangingChars="133" w:hanging="319"/>
              <w:rPr>
                <w:rFonts w:ascii="Arial" w:eastAsia="標楷體" w:hAnsi="Arial" w:cs="Arial"/>
              </w:rPr>
            </w:pPr>
            <w:r w:rsidRPr="00E42192">
              <w:rPr>
                <w:rFonts w:ascii="Arial" w:eastAsia="標楷體" w:hAnsi="Arial" w:cs="Arial"/>
              </w:rPr>
              <w:t xml:space="preserve">5. Without prior written consent from KMU, collaborating institutions may not use the name or emblem of KMU or its faculty and staff in the utilization or promotion of the research and development results of </w:t>
            </w:r>
            <w:r w:rsidR="006141F2">
              <w:rPr>
                <w:rFonts w:ascii="Arial" w:eastAsia="標楷體" w:hAnsi="Arial" w:cs="Arial"/>
              </w:rPr>
              <w:t>Industry-Academia Cooperation</w:t>
            </w:r>
            <w:r w:rsidRPr="00E42192">
              <w:rPr>
                <w:rFonts w:ascii="Arial" w:eastAsia="標楷體" w:hAnsi="Arial" w:cs="Arial"/>
              </w:rPr>
              <w:t xml:space="preserve"> projects. Any breach of this provision by a collaborating enterprise will result in a punitive liquidated damage payment of NT$ three million to KMU, whereas non-enterprise institutions will follow the contractual agreement. Authorization for use shall be conducted in accordance with KMU’s "Regulations on the Use of the University Name and Trademarks."</w:t>
            </w:r>
          </w:p>
          <w:p w14:paraId="58B78105" w14:textId="7285C427"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六、本校辦理產學合作計畫所購置之圖書、期刊、儀器</w:t>
            </w:r>
            <w:r w:rsidRPr="00E42192">
              <w:rPr>
                <w:rFonts w:ascii="Arial" w:eastAsia="標楷體" w:hAnsi="Arial" w:cs="Arial"/>
                <w:sz w:val="24"/>
                <w:u w:val="single"/>
              </w:rPr>
              <w:t>或</w:t>
            </w:r>
            <w:r w:rsidRPr="00E42192">
              <w:rPr>
                <w:rFonts w:ascii="Arial" w:eastAsia="標楷體" w:hAnsi="Arial" w:cs="Arial"/>
                <w:sz w:val="24"/>
              </w:rPr>
              <w:t>設備</w:t>
            </w:r>
            <w:r w:rsidRPr="00E42192">
              <w:rPr>
                <w:rFonts w:ascii="Arial" w:eastAsia="標楷體" w:hAnsi="Arial" w:cs="Arial"/>
                <w:sz w:val="24"/>
                <w:u w:val="single"/>
              </w:rPr>
              <w:t>者，應定明購置物及賸餘經費</w:t>
            </w:r>
            <w:r w:rsidRPr="00E42192">
              <w:rPr>
                <w:rFonts w:ascii="Arial" w:eastAsia="標楷體" w:hAnsi="Arial" w:cs="Arial"/>
                <w:sz w:val="24"/>
              </w:rPr>
              <w:t>等財產納入校產管理及運用。</w:t>
            </w:r>
          </w:p>
          <w:p w14:paraId="10C308DA" w14:textId="6A5B06B0" w:rsidR="00085158" w:rsidRPr="00E42192" w:rsidRDefault="00085158" w:rsidP="00BF0740">
            <w:pPr>
              <w:ind w:left="319" w:hangingChars="133" w:hanging="319"/>
              <w:rPr>
                <w:rFonts w:ascii="Arial" w:eastAsia="標楷體" w:hAnsi="Arial" w:cs="Arial"/>
              </w:rPr>
            </w:pPr>
            <w:r w:rsidRPr="00E42192">
              <w:rPr>
                <w:rFonts w:ascii="Arial" w:eastAsia="標楷體" w:hAnsi="Arial" w:cs="Arial"/>
              </w:rPr>
              <w:t xml:space="preserve">6. </w:t>
            </w:r>
            <w:r w:rsidR="00B8120B" w:rsidRPr="00E42192">
              <w:rPr>
                <w:rFonts w:ascii="Arial" w:eastAsia="標楷體" w:hAnsi="Arial" w:cs="Arial"/>
              </w:rPr>
              <w:t xml:space="preserve">For books, journals, instruments, or equipment procured through </w:t>
            </w:r>
            <w:r w:rsidR="006141F2">
              <w:rPr>
                <w:rFonts w:ascii="Arial" w:eastAsia="標楷體" w:hAnsi="Arial" w:cs="Arial"/>
              </w:rPr>
              <w:t>Industry-Academia Cooperation</w:t>
            </w:r>
            <w:r w:rsidR="00B8120B" w:rsidRPr="00E42192">
              <w:rPr>
                <w:rFonts w:ascii="Arial" w:eastAsia="標楷體" w:hAnsi="Arial" w:cs="Arial"/>
              </w:rPr>
              <w:t xml:space="preserve"> projects at KMU, the acquired items and any remaining funds shall be included in the university’s asset management and application.</w:t>
            </w:r>
          </w:p>
          <w:p w14:paraId="12DD760F" w14:textId="11227016"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七、計畫主持人執行產學合作計畫須遵守利益衝突迴避，不得私自承接計畫，利用校內設備或人力進行研究、委託試驗或技術服務等事項，亦不得以個人或其他第三者之名義私自將產學合作成果申請專利。</w:t>
            </w:r>
          </w:p>
          <w:p w14:paraId="7132A4FA" w14:textId="06CCB813" w:rsidR="00B8120B" w:rsidRPr="00E42192" w:rsidRDefault="00B8120B" w:rsidP="00BF0740">
            <w:pPr>
              <w:ind w:left="319" w:hangingChars="133" w:hanging="319"/>
              <w:rPr>
                <w:rFonts w:ascii="Arial" w:eastAsia="標楷體" w:hAnsi="Arial" w:cs="Arial"/>
              </w:rPr>
            </w:pPr>
            <w:r w:rsidRPr="00E42192">
              <w:rPr>
                <w:rFonts w:ascii="Arial" w:eastAsia="標楷體" w:hAnsi="Arial" w:cs="Arial"/>
              </w:rPr>
              <w:t xml:space="preserve">7. </w:t>
            </w:r>
            <w:r w:rsidR="007029CA" w:rsidRPr="00E42192">
              <w:rPr>
                <w:rFonts w:ascii="Arial" w:eastAsia="標楷體" w:hAnsi="Arial" w:cs="Arial"/>
              </w:rPr>
              <w:t xml:space="preserve">The project leader executing an </w:t>
            </w:r>
            <w:r w:rsidR="006141F2">
              <w:rPr>
                <w:rFonts w:ascii="Arial" w:eastAsia="標楷體" w:hAnsi="Arial" w:cs="Arial"/>
              </w:rPr>
              <w:t>Industry-Academia Cooperation</w:t>
            </w:r>
            <w:r w:rsidR="007029CA" w:rsidRPr="00E42192">
              <w:rPr>
                <w:rFonts w:ascii="Arial" w:eastAsia="標楷體" w:hAnsi="Arial" w:cs="Arial"/>
              </w:rPr>
              <w:t xml:space="preserve"> project must adhere to conflict-of-interest avoidance and may not undertake projects privately, use in-house facilities or personnel for research, commission testing, or provide technical services, nor may they apply for patents for the results of the </w:t>
            </w:r>
            <w:proofErr w:type="gramStart"/>
            <w:r w:rsidR="006141F2">
              <w:rPr>
                <w:rFonts w:ascii="Arial" w:eastAsia="標楷體" w:hAnsi="Arial" w:cs="Arial"/>
              </w:rPr>
              <w:t>Industry</w:t>
            </w:r>
            <w:proofErr w:type="gramEnd"/>
            <w:r w:rsidR="006141F2">
              <w:rPr>
                <w:rFonts w:ascii="Arial" w:eastAsia="標楷體" w:hAnsi="Arial" w:cs="Arial"/>
              </w:rPr>
              <w:t>-Academia Cooperation</w:t>
            </w:r>
            <w:r w:rsidR="007029CA" w:rsidRPr="00E42192">
              <w:rPr>
                <w:rFonts w:ascii="Arial" w:eastAsia="標楷體" w:hAnsi="Arial" w:cs="Arial"/>
              </w:rPr>
              <w:t xml:space="preserve"> projects under their own or any third party's name.</w:t>
            </w:r>
          </w:p>
          <w:p w14:paraId="5506DDBD" w14:textId="5B4046DC"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八、計畫主持人若違反</w:t>
            </w:r>
            <w:r w:rsidRPr="00E42192">
              <w:rPr>
                <w:rFonts w:ascii="Arial" w:eastAsia="標楷體" w:hAnsi="Arial" w:cs="Arial"/>
                <w:bCs/>
                <w:sz w:val="24"/>
              </w:rPr>
              <w:t>產學合作合約書條款</w:t>
            </w:r>
            <w:r w:rsidRPr="00E42192">
              <w:rPr>
                <w:rFonts w:ascii="Arial" w:eastAsia="標楷體" w:hAnsi="Arial" w:cs="Arial"/>
                <w:sz w:val="24"/>
              </w:rPr>
              <w:t>致本校損害或由本校負賠償責任時，計畫主持人應負責清償，本校得逕自計畫主持人所領之薪資中扣除。</w:t>
            </w:r>
          </w:p>
          <w:p w14:paraId="4BEB5E42" w14:textId="7EB9A5EF" w:rsidR="002F2742" w:rsidRPr="00E42192" w:rsidRDefault="002F2742" w:rsidP="00BF0740">
            <w:pPr>
              <w:ind w:left="319" w:hangingChars="133" w:hanging="319"/>
              <w:rPr>
                <w:rFonts w:ascii="Arial" w:eastAsia="標楷體" w:hAnsi="Arial" w:cs="Arial"/>
              </w:rPr>
            </w:pPr>
            <w:r w:rsidRPr="00E42192">
              <w:rPr>
                <w:rFonts w:ascii="Arial" w:eastAsia="標楷體" w:hAnsi="Arial" w:cs="Arial"/>
              </w:rPr>
              <w:t xml:space="preserve">8. If the project leader violates the terms of the </w:t>
            </w:r>
            <w:proofErr w:type="gramStart"/>
            <w:r w:rsidR="006141F2">
              <w:rPr>
                <w:rFonts w:ascii="Arial" w:eastAsia="標楷體" w:hAnsi="Arial" w:cs="Arial"/>
              </w:rPr>
              <w:t>Industry</w:t>
            </w:r>
            <w:proofErr w:type="gramEnd"/>
            <w:r w:rsidR="006141F2">
              <w:rPr>
                <w:rFonts w:ascii="Arial" w:eastAsia="標楷體" w:hAnsi="Arial" w:cs="Arial"/>
              </w:rPr>
              <w:t>-Academia Cooperation</w:t>
            </w:r>
            <w:r w:rsidRPr="00E42192">
              <w:rPr>
                <w:rFonts w:ascii="Arial" w:eastAsia="標楷體" w:hAnsi="Arial" w:cs="Arial"/>
              </w:rPr>
              <w:t xml:space="preserve"> contract causing damage to KMU or resulting in KMU</w:t>
            </w:r>
            <w:r w:rsidR="00BF0740">
              <w:rPr>
                <w:rFonts w:ascii="Arial" w:eastAsia="標楷體" w:hAnsi="Arial" w:cs="Arial"/>
              </w:rPr>
              <w:t>’s</w:t>
            </w:r>
            <w:r w:rsidRPr="00E42192">
              <w:rPr>
                <w:rFonts w:ascii="Arial" w:eastAsia="標楷體" w:hAnsi="Arial" w:cs="Arial"/>
              </w:rPr>
              <w:t xml:space="preserve"> bearing compensation liability, the project leader shall be responsible for restitution, with KMU having the right to deduct from the salary of the project leader.</w:t>
            </w:r>
          </w:p>
          <w:p w14:paraId="03756FA9" w14:textId="5A2348F3" w:rsidR="00167D64" w:rsidRPr="00E42192"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九、違反本辦法規定者，除自負相關法律及賠償責任外，並依本校相關規定議處。</w:t>
            </w:r>
          </w:p>
          <w:p w14:paraId="16B280A6" w14:textId="44E5399E" w:rsidR="002F2742" w:rsidRPr="00E42192" w:rsidRDefault="002F2742" w:rsidP="00BF0740">
            <w:pPr>
              <w:ind w:left="324" w:hangingChars="135" w:hanging="324"/>
              <w:rPr>
                <w:rFonts w:ascii="Arial" w:eastAsia="標楷體" w:hAnsi="Arial" w:cs="Arial"/>
              </w:rPr>
            </w:pPr>
            <w:r w:rsidRPr="00E42192">
              <w:rPr>
                <w:rFonts w:ascii="Arial" w:eastAsia="標楷體" w:hAnsi="Arial" w:cs="Arial"/>
              </w:rPr>
              <w:t>9. Violations of th</w:t>
            </w:r>
            <w:r w:rsidR="00C93E3A">
              <w:rPr>
                <w:rFonts w:ascii="Arial" w:eastAsia="標楷體" w:hAnsi="Arial" w:cs="Arial"/>
              </w:rPr>
              <w:t>e</w:t>
            </w:r>
            <w:r w:rsidRPr="00E42192">
              <w:rPr>
                <w:rFonts w:ascii="Arial" w:eastAsia="標楷體" w:hAnsi="Arial" w:cs="Arial"/>
              </w:rPr>
              <w:t xml:space="preserve"> Regulation will incur relevant legal and compensation liabilities and will be handled according to KMU’s related provisions.</w:t>
            </w:r>
          </w:p>
          <w:p w14:paraId="5FA59DB2" w14:textId="77777777" w:rsidR="00C37151" w:rsidRPr="00BF0740" w:rsidRDefault="00167D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BF0740">
              <w:rPr>
                <w:rFonts w:ascii="Arial" w:eastAsia="標楷體" w:hAnsi="Arial" w:cs="Arial"/>
                <w:sz w:val="24"/>
              </w:rPr>
              <w:lastRenderedPageBreak/>
              <w:t>本校產學營運處就其推動事項，統籌產學合作合約事宜，製定合約審核及簽署程序，確認合約內容與相關法令相符，並督導履約進度，處理爭端，提供本校師生相關諮詢服務。</w:t>
            </w:r>
          </w:p>
          <w:p w14:paraId="101C1CE6" w14:textId="5CE83B72" w:rsidR="002F2742" w:rsidRPr="00E42192" w:rsidRDefault="00A85F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The Office is responsible for the comprehensive coordination of </w:t>
            </w:r>
            <w:r w:rsidR="006141F2">
              <w:rPr>
                <w:rFonts w:ascii="Arial" w:eastAsia="標楷體" w:hAnsi="Arial" w:cs="Arial"/>
                <w:sz w:val="24"/>
              </w:rPr>
              <w:t>Industry-Academia Cooperation</w:t>
            </w:r>
            <w:r w:rsidRPr="00E42192">
              <w:rPr>
                <w:rFonts w:ascii="Arial" w:eastAsia="標楷體" w:hAnsi="Arial" w:cs="Arial"/>
                <w:sz w:val="24"/>
              </w:rPr>
              <w:t xml:space="preserve"> contract matters. This includes the formulation of contract review and signing procedures, ensuring contract contents comply with relevant laws and regulations, overseeing the fulfillment of contractual obligations, dispute resolution, and providing relevant consultation services to KMU faculty and students.</w:t>
            </w:r>
          </w:p>
        </w:tc>
      </w:tr>
      <w:tr w:rsidR="00B66399" w:rsidRPr="00E42192" w14:paraId="101C1CEA" w14:textId="77777777" w:rsidTr="00761D22">
        <w:trPr>
          <w:trHeight w:val="224"/>
        </w:trPr>
        <w:tc>
          <w:tcPr>
            <w:tcW w:w="1271" w:type="dxa"/>
          </w:tcPr>
          <w:p w14:paraId="6BE7A661" w14:textId="77777777" w:rsidR="00C37151" w:rsidRPr="00E42192" w:rsidRDefault="00C37151">
            <w:pPr>
              <w:rPr>
                <w:rFonts w:ascii="Arial" w:eastAsia="標楷體" w:hAnsi="Arial" w:cs="Arial"/>
              </w:rPr>
            </w:pPr>
            <w:r w:rsidRPr="00E42192">
              <w:rPr>
                <w:rFonts w:ascii="Arial" w:eastAsia="標楷體" w:hAnsi="Arial" w:cs="Arial"/>
              </w:rPr>
              <w:lastRenderedPageBreak/>
              <w:t>第五條</w:t>
            </w:r>
          </w:p>
          <w:p w14:paraId="101C1CE8" w14:textId="7D703014" w:rsidR="004E0C9F" w:rsidRPr="00E42192" w:rsidRDefault="004E0C9F">
            <w:pPr>
              <w:rPr>
                <w:rFonts w:ascii="Arial" w:eastAsia="標楷體" w:hAnsi="Arial" w:cs="Arial"/>
              </w:rPr>
            </w:pPr>
            <w:r w:rsidRPr="00E42192">
              <w:rPr>
                <w:rFonts w:ascii="Arial" w:eastAsia="標楷體" w:hAnsi="Arial" w:cs="Arial"/>
              </w:rPr>
              <w:t>Article 5</w:t>
            </w:r>
          </w:p>
        </w:tc>
        <w:tc>
          <w:tcPr>
            <w:tcW w:w="8647" w:type="dxa"/>
          </w:tcPr>
          <w:p w14:paraId="58EC7E6B" w14:textId="77777777"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本校為與合作機構辦理學生校外實習，相關作業依本校規定辦理。</w:t>
            </w:r>
          </w:p>
          <w:p w14:paraId="101C1CE9" w14:textId="79EC7B2B" w:rsidR="00A85F84" w:rsidRPr="00E42192" w:rsidRDefault="005163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In collaboration with partner institutions, KMU facilitates student externships in accordance with established University regulations.</w:t>
            </w:r>
          </w:p>
        </w:tc>
      </w:tr>
      <w:tr w:rsidR="00B66399" w:rsidRPr="00E42192" w14:paraId="101C1CED" w14:textId="77777777" w:rsidTr="00761D22">
        <w:trPr>
          <w:trHeight w:val="469"/>
        </w:trPr>
        <w:tc>
          <w:tcPr>
            <w:tcW w:w="1271" w:type="dxa"/>
          </w:tcPr>
          <w:p w14:paraId="6F7969E8" w14:textId="77777777" w:rsidR="00C37151" w:rsidRPr="00E42192" w:rsidRDefault="00C37151">
            <w:pPr>
              <w:rPr>
                <w:rFonts w:ascii="Arial" w:eastAsia="標楷體" w:hAnsi="Arial" w:cs="Arial"/>
              </w:rPr>
            </w:pPr>
            <w:r w:rsidRPr="00E42192">
              <w:rPr>
                <w:rFonts w:ascii="Arial" w:eastAsia="標楷體" w:hAnsi="Arial" w:cs="Arial"/>
              </w:rPr>
              <w:t>第六條</w:t>
            </w:r>
          </w:p>
          <w:p w14:paraId="101C1CEB" w14:textId="5017A690" w:rsidR="004E0C9F" w:rsidRPr="00E42192" w:rsidRDefault="004E0C9F">
            <w:pPr>
              <w:rPr>
                <w:rFonts w:ascii="Arial" w:eastAsia="標楷體" w:hAnsi="Arial" w:cs="Arial"/>
              </w:rPr>
            </w:pPr>
            <w:r w:rsidRPr="00E42192">
              <w:rPr>
                <w:rFonts w:ascii="Arial" w:eastAsia="標楷體" w:hAnsi="Arial" w:cs="Arial"/>
              </w:rPr>
              <w:t>Article 6</w:t>
            </w:r>
          </w:p>
        </w:tc>
        <w:tc>
          <w:tcPr>
            <w:tcW w:w="8647" w:type="dxa"/>
          </w:tcPr>
          <w:p w14:paraId="099E3850" w14:textId="6EE29E3F"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本校與合作機構簽約時，應於</w:t>
            </w:r>
            <w:r w:rsidR="000C42B0" w:rsidRPr="00E42192">
              <w:rPr>
                <w:rFonts w:ascii="Arial" w:eastAsia="標楷體" w:hAnsi="Arial" w:cs="Arial"/>
                <w:sz w:val="24"/>
              </w:rPr>
              <w:t>合約</w:t>
            </w:r>
            <w:r w:rsidRPr="00E42192">
              <w:rPr>
                <w:rFonts w:ascii="Arial" w:eastAsia="標楷體" w:hAnsi="Arial" w:cs="Arial"/>
                <w:sz w:val="24"/>
              </w:rPr>
              <w:t>中明定本校不擔保所技轉授權之標的及產學合作所生之成果其可專利性、合用性、商品化之可能性或相關產品責任。</w:t>
            </w:r>
          </w:p>
          <w:p w14:paraId="101C1CEC" w14:textId="563AFCE6" w:rsidR="0051638E" w:rsidRPr="00E42192" w:rsidRDefault="000C4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Upon contracting with cooperative institutions, KMU shall specify in the contract that the university does not guarantee the patentability, applicability, commercialization potential, or related product liability of the subject matter of the technology transfer or the results arising from the </w:t>
            </w:r>
            <w:proofErr w:type="gramStart"/>
            <w:r w:rsidR="006141F2">
              <w:rPr>
                <w:rFonts w:ascii="Arial" w:eastAsia="標楷體" w:hAnsi="Arial" w:cs="Arial"/>
                <w:sz w:val="24"/>
              </w:rPr>
              <w:t>Industry</w:t>
            </w:r>
            <w:proofErr w:type="gramEnd"/>
            <w:r w:rsidR="006141F2">
              <w:rPr>
                <w:rFonts w:ascii="Arial" w:eastAsia="標楷體" w:hAnsi="Arial" w:cs="Arial"/>
                <w:sz w:val="24"/>
              </w:rPr>
              <w:t>-Academia Cooperation</w:t>
            </w:r>
            <w:r w:rsidRPr="00E42192">
              <w:rPr>
                <w:rFonts w:ascii="Arial" w:eastAsia="標楷體" w:hAnsi="Arial" w:cs="Arial"/>
                <w:sz w:val="24"/>
              </w:rPr>
              <w:t>.</w:t>
            </w:r>
          </w:p>
        </w:tc>
      </w:tr>
      <w:tr w:rsidR="00B66399" w:rsidRPr="00E42192" w14:paraId="101C1D00" w14:textId="77777777" w:rsidTr="00761D22">
        <w:trPr>
          <w:trHeight w:val="1417"/>
        </w:trPr>
        <w:tc>
          <w:tcPr>
            <w:tcW w:w="1271" w:type="dxa"/>
          </w:tcPr>
          <w:p w14:paraId="46B72271" w14:textId="77777777" w:rsidR="00C37151" w:rsidRPr="00E42192" w:rsidRDefault="00C37151">
            <w:pPr>
              <w:rPr>
                <w:rFonts w:ascii="Arial" w:eastAsia="標楷體" w:hAnsi="Arial" w:cs="Arial"/>
              </w:rPr>
            </w:pPr>
            <w:r w:rsidRPr="00E42192">
              <w:rPr>
                <w:rFonts w:ascii="Arial" w:eastAsia="標楷體" w:hAnsi="Arial" w:cs="Arial"/>
              </w:rPr>
              <w:t>第七條</w:t>
            </w:r>
          </w:p>
          <w:p w14:paraId="101C1CEE" w14:textId="5C2CCD09" w:rsidR="004E0C9F" w:rsidRPr="00E42192" w:rsidRDefault="004E0C9F">
            <w:pPr>
              <w:rPr>
                <w:rFonts w:ascii="Arial" w:eastAsia="標楷體" w:hAnsi="Arial" w:cs="Arial"/>
              </w:rPr>
            </w:pPr>
            <w:r w:rsidRPr="00E42192">
              <w:rPr>
                <w:rFonts w:ascii="Arial" w:eastAsia="標楷體" w:hAnsi="Arial" w:cs="Arial"/>
              </w:rPr>
              <w:t>Article 7</w:t>
            </w:r>
          </w:p>
        </w:tc>
        <w:tc>
          <w:tcPr>
            <w:tcW w:w="8647" w:type="dxa"/>
          </w:tcPr>
          <w:p w14:paraId="101C1CEF" w14:textId="7AC87603"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本校辦理產學合作，應合理控制成本，以現有資源辦理，並以有賸餘為原則。</w:t>
            </w:r>
          </w:p>
          <w:p w14:paraId="77645AF4" w14:textId="468E7347" w:rsidR="009059DF" w:rsidRPr="00E42192" w:rsidRDefault="009059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In conducting </w:t>
            </w:r>
            <w:r w:rsidR="006141F2">
              <w:rPr>
                <w:rFonts w:ascii="Arial" w:eastAsia="標楷體" w:hAnsi="Arial" w:cs="Arial"/>
                <w:sz w:val="24"/>
              </w:rPr>
              <w:t>Industry-Academia Cooperation</w:t>
            </w:r>
            <w:r w:rsidRPr="00E42192">
              <w:rPr>
                <w:rFonts w:ascii="Arial" w:eastAsia="標楷體" w:hAnsi="Arial" w:cs="Arial"/>
                <w:sz w:val="24"/>
              </w:rPr>
              <w:t>, KMU shall reasonably control costs by utilizing existing resources and shall operate on a surplus principle.</w:t>
            </w:r>
          </w:p>
          <w:p w14:paraId="101C1CF0" w14:textId="578418FD"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產學合作計畫行政管理費編列除第八條規定外應以計畫總經費</w:t>
            </w:r>
            <w:r w:rsidRPr="00E42192">
              <w:rPr>
                <w:rFonts w:ascii="Arial" w:eastAsia="標楷體" w:hAnsi="Arial" w:cs="Arial"/>
                <w:sz w:val="24"/>
              </w:rPr>
              <w:t>15%(</w:t>
            </w:r>
            <w:r w:rsidRPr="00E42192">
              <w:rPr>
                <w:rFonts w:ascii="Arial" w:eastAsia="標楷體" w:hAnsi="Arial" w:cs="Arial"/>
                <w:sz w:val="24"/>
              </w:rPr>
              <w:t>含</w:t>
            </w:r>
            <w:r w:rsidRPr="00E42192">
              <w:rPr>
                <w:rFonts w:ascii="Arial" w:eastAsia="標楷體" w:hAnsi="Arial" w:cs="Arial"/>
                <w:sz w:val="24"/>
              </w:rPr>
              <w:t>)</w:t>
            </w:r>
            <w:r w:rsidRPr="00E42192">
              <w:rPr>
                <w:rFonts w:ascii="Arial" w:eastAsia="標楷體" w:hAnsi="Arial" w:cs="Arial"/>
                <w:sz w:val="24"/>
              </w:rPr>
              <w:t>以上計算。</w:t>
            </w:r>
          </w:p>
          <w:p w14:paraId="01BF78FB" w14:textId="4ABBE663" w:rsidR="009059DF" w:rsidRPr="00E42192" w:rsidRDefault="009059DF" w:rsidP="009059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Administrative management fees for </w:t>
            </w:r>
            <w:r w:rsidR="006141F2">
              <w:rPr>
                <w:rFonts w:ascii="Arial" w:eastAsia="標楷體" w:hAnsi="Arial" w:cs="Arial"/>
                <w:sz w:val="24"/>
              </w:rPr>
              <w:t>Industry-Academia Cooperation</w:t>
            </w:r>
            <w:r w:rsidRPr="00E42192">
              <w:rPr>
                <w:rFonts w:ascii="Arial" w:eastAsia="標楷體" w:hAnsi="Arial" w:cs="Arial"/>
                <w:sz w:val="24"/>
              </w:rPr>
              <w:t xml:space="preserve"> projects, except as provided in Article 8, shall be calculated as no less than 15% (inclusive) of the total project budget.</w:t>
            </w:r>
          </w:p>
          <w:p w14:paraId="101C1CF1" w14:textId="7328E4B3"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產學合作計畫經費處理原則如下：</w:t>
            </w:r>
          </w:p>
          <w:p w14:paraId="02DA9F11" w14:textId="13417A37" w:rsidR="00BA6C30" w:rsidRPr="00E42192" w:rsidRDefault="00BA6C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Principles for the management of </w:t>
            </w:r>
            <w:r w:rsidR="006141F2">
              <w:rPr>
                <w:rFonts w:ascii="Arial" w:eastAsia="標楷體" w:hAnsi="Arial" w:cs="Arial"/>
                <w:sz w:val="24"/>
              </w:rPr>
              <w:t>Industry-Academia Cooperation</w:t>
            </w:r>
            <w:r w:rsidRPr="00E42192">
              <w:rPr>
                <w:rFonts w:ascii="Arial" w:eastAsia="標楷體" w:hAnsi="Arial" w:cs="Arial"/>
                <w:sz w:val="24"/>
              </w:rPr>
              <w:t xml:space="preserve"> project funds are as follows:</w:t>
            </w:r>
          </w:p>
          <w:p w14:paraId="101C1CF2" w14:textId="2AFC2FAE"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一、計畫經費之核銷應符合本校會計及相關法令規定。</w:t>
            </w:r>
          </w:p>
          <w:p w14:paraId="27BDF5B6" w14:textId="114FC6F9" w:rsidR="00BA6C30" w:rsidRPr="00E42192" w:rsidRDefault="00BA6C30" w:rsidP="00BF0740">
            <w:pPr>
              <w:ind w:left="324" w:hangingChars="135" w:hanging="324"/>
              <w:rPr>
                <w:rFonts w:ascii="Arial" w:eastAsia="標楷體" w:hAnsi="Arial" w:cs="Arial"/>
              </w:rPr>
            </w:pPr>
            <w:r w:rsidRPr="00E42192">
              <w:rPr>
                <w:rFonts w:ascii="Arial" w:eastAsia="標楷體" w:hAnsi="Arial" w:cs="Arial"/>
              </w:rPr>
              <w:t xml:space="preserve">1. </w:t>
            </w:r>
            <w:r w:rsidR="00F43E81" w:rsidRPr="00E42192">
              <w:rPr>
                <w:rFonts w:ascii="Arial" w:eastAsia="標楷體" w:hAnsi="Arial" w:cs="Arial"/>
              </w:rPr>
              <w:t>The reimbursement of project funds shall conform to KMU’s accounting standards and relevant legal regulations.</w:t>
            </w:r>
          </w:p>
          <w:p w14:paraId="101C1CF3" w14:textId="768670FD"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14:paraId="1EA980DD" w14:textId="31F632B6" w:rsidR="00A52FC6" w:rsidRPr="00E42192" w:rsidRDefault="00A52FC6" w:rsidP="00BF0740">
            <w:pPr>
              <w:ind w:left="324" w:hangingChars="135" w:hanging="324"/>
              <w:rPr>
                <w:rFonts w:ascii="Arial" w:eastAsia="標楷體" w:hAnsi="Arial" w:cs="Arial"/>
              </w:rPr>
            </w:pPr>
            <w:r w:rsidRPr="00E42192">
              <w:rPr>
                <w:rFonts w:ascii="Arial" w:eastAsia="標楷體" w:hAnsi="Arial" w:cs="Arial"/>
              </w:rPr>
              <w:t xml:space="preserve">2. Project funds can only be expended after being transferred to KMU by the cooperating institution; in the case of staged funding, expenditures are limited to the amount actually transferred to KMU. Should expenditures exceed the amount transferred, the project leader is obligated to return the </w:t>
            </w:r>
            <w:r w:rsidRPr="00E42192">
              <w:rPr>
                <w:rFonts w:ascii="Arial" w:eastAsia="標楷體" w:hAnsi="Arial" w:cs="Arial"/>
              </w:rPr>
              <w:lastRenderedPageBreak/>
              <w:t>excess funds.</w:t>
            </w:r>
          </w:p>
          <w:p w14:paraId="101C1CF4" w14:textId="34EC5A29"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三、如需變更計畫期間、經費支用項目與金額，應提出申請並徵得合作機構書面同意。</w:t>
            </w:r>
          </w:p>
          <w:p w14:paraId="6A4B9F46" w14:textId="41A36EA6" w:rsidR="00A52FC6" w:rsidRPr="00E42192" w:rsidRDefault="00A52FC6" w:rsidP="00BF0740">
            <w:pPr>
              <w:ind w:left="324" w:hangingChars="135" w:hanging="324"/>
              <w:rPr>
                <w:rFonts w:ascii="Arial" w:eastAsia="標楷體" w:hAnsi="Arial" w:cs="Arial"/>
              </w:rPr>
            </w:pPr>
            <w:r w:rsidRPr="00E42192">
              <w:rPr>
                <w:rFonts w:ascii="Arial" w:eastAsia="標楷體" w:hAnsi="Arial" w:cs="Arial"/>
              </w:rPr>
              <w:t xml:space="preserve">3. </w:t>
            </w:r>
            <w:r w:rsidR="00472021" w:rsidRPr="00E42192">
              <w:rPr>
                <w:rFonts w:ascii="Arial" w:eastAsia="標楷體" w:hAnsi="Arial" w:cs="Arial"/>
              </w:rPr>
              <w:t xml:space="preserve">In the event of </w:t>
            </w:r>
            <w:r w:rsidRPr="00E42192">
              <w:rPr>
                <w:rFonts w:ascii="Arial" w:eastAsia="標楷體" w:hAnsi="Arial" w:cs="Arial"/>
              </w:rPr>
              <w:t>alter</w:t>
            </w:r>
            <w:r w:rsidR="00472021" w:rsidRPr="00E42192">
              <w:rPr>
                <w:rFonts w:ascii="Arial" w:eastAsia="標楷體" w:hAnsi="Arial" w:cs="Arial"/>
              </w:rPr>
              <w:t>ing</w:t>
            </w:r>
            <w:r w:rsidRPr="00E42192">
              <w:rPr>
                <w:rFonts w:ascii="Arial" w:eastAsia="標楷體" w:hAnsi="Arial" w:cs="Arial"/>
              </w:rPr>
              <w:t xml:space="preserve"> the project period, budget items, or amounts</w:t>
            </w:r>
            <w:r w:rsidR="00472021" w:rsidRPr="00E42192">
              <w:rPr>
                <w:rFonts w:ascii="Arial" w:eastAsia="標楷體" w:hAnsi="Arial" w:cs="Arial"/>
              </w:rPr>
              <w:t>, an application should be submitted</w:t>
            </w:r>
            <w:r w:rsidR="00BF0740">
              <w:rPr>
                <w:rFonts w:ascii="Arial" w:eastAsia="標楷體" w:hAnsi="Arial" w:cs="Arial"/>
              </w:rPr>
              <w:t>,</w:t>
            </w:r>
            <w:r w:rsidR="00472021" w:rsidRPr="00E42192">
              <w:rPr>
                <w:rFonts w:ascii="Arial" w:eastAsia="標楷體" w:hAnsi="Arial" w:cs="Arial"/>
              </w:rPr>
              <w:t xml:space="preserve"> and written consent should be obtained from the cooperating institution.</w:t>
            </w:r>
          </w:p>
          <w:p w14:paraId="101C1CF5" w14:textId="49AE954A"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Arial" w:eastAsia="標楷體" w:hAnsi="Arial" w:cs="Arial"/>
                <w:sz w:val="24"/>
              </w:rPr>
            </w:pPr>
            <w:r w:rsidRPr="00E42192">
              <w:rPr>
                <w:rFonts w:ascii="Arial" w:eastAsia="標楷體" w:hAnsi="Arial" w:cs="Arial"/>
                <w:sz w:val="24"/>
              </w:rPr>
              <w:t>四、計畫經費支用須達計畫總經費之</w:t>
            </w:r>
            <w:r w:rsidRPr="00E42192">
              <w:rPr>
                <w:rFonts w:ascii="Arial" w:eastAsia="標楷體" w:hAnsi="Arial" w:cs="Arial"/>
                <w:sz w:val="24"/>
              </w:rPr>
              <w:t>70%</w:t>
            </w:r>
            <w:r w:rsidRPr="00E42192">
              <w:rPr>
                <w:rFonts w:ascii="Arial" w:eastAsia="標楷體" w:hAnsi="Arial" w:cs="Arial"/>
                <w:sz w:val="24"/>
              </w:rPr>
              <w:t>以上，未達</w:t>
            </w:r>
            <w:r w:rsidRPr="00E42192">
              <w:rPr>
                <w:rFonts w:ascii="Arial" w:eastAsia="標楷體" w:hAnsi="Arial" w:cs="Arial"/>
                <w:sz w:val="24"/>
              </w:rPr>
              <w:t>70%</w:t>
            </w:r>
            <w:r w:rsidRPr="00E42192">
              <w:rPr>
                <w:rFonts w:ascii="Arial" w:eastAsia="標楷體" w:hAnsi="Arial" w:cs="Arial"/>
                <w:sz w:val="24"/>
              </w:rPr>
              <w:t>之餘款直接歸入學校統籌運用，其餘結餘款再依下列原則辦理：</w:t>
            </w:r>
          </w:p>
          <w:p w14:paraId="49A20AE7" w14:textId="7A7F1830" w:rsidR="007641A0" w:rsidRPr="00E42192" w:rsidRDefault="007641A0" w:rsidP="00BF0740">
            <w:pPr>
              <w:ind w:left="324" w:hangingChars="135" w:hanging="324"/>
              <w:rPr>
                <w:rFonts w:ascii="Arial" w:eastAsia="標楷體" w:hAnsi="Arial" w:cs="Arial"/>
              </w:rPr>
            </w:pPr>
            <w:r w:rsidRPr="00E42192">
              <w:rPr>
                <w:rFonts w:ascii="Arial" w:eastAsia="標楷體" w:hAnsi="Arial" w:cs="Arial"/>
              </w:rPr>
              <w:t>4</w:t>
            </w:r>
            <w:r w:rsidR="00337096" w:rsidRPr="00E42192">
              <w:rPr>
                <w:rFonts w:ascii="Arial" w:eastAsia="標楷體" w:hAnsi="Arial" w:cs="Arial"/>
              </w:rPr>
              <w:t>.</w:t>
            </w:r>
            <w:r w:rsidRPr="00E42192">
              <w:rPr>
                <w:rFonts w:ascii="Arial" w:eastAsia="標楷體" w:hAnsi="Arial" w:cs="Arial"/>
              </w:rPr>
              <w:t xml:space="preserve"> </w:t>
            </w:r>
            <w:r w:rsidR="00337096" w:rsidRPr="00E42192">
              <w:rPr>
                <w:rFonts w:ascii="Arial" w:eastAsia="標楷體" w:hAnsi="Arial" w:cs="Arial"/>
              </w:rPr>
              <w:t>Expenditure of project funds must reach at least 70% of the total project budget; any amount falling short of 70% shall revert directly to the school for consolidated utilization. Any remaining balance shall be handled in accordance with the following principles:</w:t>
            </w:r>
          </w:p>
          <w:p w14:paraId="101C1CF6" w14:textId="1C12637F"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Arial" w:eastAsia="標楷體" w:hAnsi="Arial" w:cs="Arial"/>
                <w:sz w:val="24"/>
              </w:rPr>
            </w:pPr>
            <w:r w:rsidRPr="00E42192">
              <w:rPr>
                <w:rFonts w:ascii="Arial" w:eastAsia="標楷體" w:hAnsi="Arial" w:cs="Arial"/>
                <w:sz w:val="24"/>
              </w:rPr>
              <w:t>(</w:t>
            </w:r>
            <w:r w:rsidRPr="00E42192">
              <w:rPr>
                <w:rFonts w:ascii="Arial" w:eastAsia="標楷體" w:hAnsi="Arial" w:cs="Arial"/>
                <w:sz w:val="24"/>
              </w:rPr>
              <w:t>一</w:t>
            </w:r>
            <w:r w:rsidRPr="00E42192">
              <w:rPr>
                <w:rFonts w:ascii="Arial" w:eastAsia="標楷體" w:hAnsi="Arial" w:cs="Arial"/>
                <w:sz w:val="24"/>
              </w:rPr>
              <w:t>)</w:t>
            </w:r>
            <w:r w:rsidRPr="00E42192">
              <w:rPr>
                <w:rFonts w:ascii="Arial" w:eastAsia="標楷體" w:hAnsi="Arial" w:cs="Arial"/>
                <w:sz w:val="24"/>
              </w:rPr>
              <w:t>計畫結餘款應依下列比例分配：</w:t>
            </w:r>
          </w:p>
          <w:p w14:paraId="087FC739" w14:textId="3A34954B" w:rsidR="00C71216" w:rsidRPr="00E42192" w:rsidRDefault="00C712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Arial" w:eastAsia="標楷體" w:hAnsi="Arial" w:cs="Arial"/>
                <w:sz w:val="24"/>
              </w:rPr>
            </w:pPr>
            <w:r w:rsidRPr="00E42192">
              <w:rPr>
                <w:rFonts w:ascii="Arial" w:eastAsia="標楷體" w:hAnsi="Arial" w:cs="Arial"/>
                <w:sz w:val="24"/>
              </w:rPr>
              <w:t>(1) The distribution of the remaining project funds shall be allocated as follows:</w:t>
            </w:r>
          </w:p>
          <w:p w14:paraId="101C1CF7" w14:textId="0E5023B5"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246" w:hangingChars="150" w:hanging="360"/>
              <w:rPr>
                <w:rFonts w:ascii="Arial" w:eastAsia="標楷體" w:hAnsi="Arial" w:cs="Arial"/>
                <w:sz w:val="24"/>
              </w:rPr>
            </w:pPr>
            <w:r w:rsidRPr="00E42192">
              <w:rPr>
                <w:rFonts w:ascii="Arial" w:eastAsia="標楷體" w:hAnsi="Arial" w:cs="Arial"/>
                <w:sz w:val="24"/>
              </w:rPr>
              <w:t>1.</w:t>
            </w:r>
            <w:r w:rsidRPr="00E42192">
              <w:rPr>
                <w:rFonts w:ascii="Arial" w:eastAsia="標楷體" w:hAnsi="Arial" w:cs="Arial"/>
                <w:sz w:val="24"/>
              </w:rPr>
              <w:t>行政管理費：結餘款之</w:t>
            </w:r>
            <w:r w:rsidRPr="00E42192">
              <w:rPr>
                <w:rFonts w:ascii="Arial" w:eastAsia="標楷體" w:hAnsi="Arial" w:cs="Arial"/>
                <w:sz w:val="24"/>
              </w:rPr>
              <w:t>15%</w:t>
            </w:r>
            <w:r w:rsidRPr="00E42192">
              <w:rPr>
                <w:rFonts w:ascii="Arial" w:eastAsia="標楷體" w:hAnsi="Arial" w:cs="Arial"/>
                <w:sz w:val="24"/>
              </w:rPr>
              <w:t>。</w:t>
            </w:r>
          </w:p>
          <w:p w14:paraId="337698D7" w14:textId="7B262D51" w:rsidR="00C71216" w:rsidRPr="00E42192" w:rsidRDefault="00C71216"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89" w:left="1244" w:hangingChars="29" w:hanging="70"/>
              <w:rPr>
                <w:rFonts w:ascii="Arial" w:eastAsia="標楷體" w:hAnsi="Arial" w:cs="Arial"/>
                <w:sz w:val="24"/>
              </w:rPr>
            </w:pPr>
            <w:r w:rsidRPr="00E42192">
              <w:rPr>
                <w:rFonts w:ascii="Arial" w:eastAsia="標楷體" w:hAnsi="Arial" w:cs="Arial"/>
                <w:sz w:val="24"/>
              </w:rPr>
              <w:t>Administrative management fee: 15% of the remaining funds.</w:t>
            </w:r>
          </w:p>
          <w:p w14:paraId="101C1CF8" w14:textId="41BF84F5"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886"/>
              <w:rPr>
                <w:rFonts w:ascii="Arial" w:eastAsia="標楷體" w:hAnsi="Arial" w:cs="Arial"/>
                <w:sz w:val="24"/>
              </w:rPr>
            </w:pPr>
            <w:r w:rsidRPr="00E42192">
              <w:rPr>
                <w:rFonts w:ascii="Arial" w:eastAsia="標楷體" w:hAnsi="Arial" w:cs="Arial"/>
                <w:sz w:val="24"/>
              </w:rPr>
              <w:t>2.</w:t>
            </w:r>
            <w:r w:rsidRPr="00E42192">
              <w:rPr>
                <w:rFonts w:ascii="Arial" w:eastAsia="標楷體" w:hAnsi="Arial" w:cs="Arial"/>
                <w:sz w:val="24"/>
              </w:rPr>
              <w:t>計畫主持人：結餘款之</w:t>
            </w:r>
            <w:r w:rsidRPr="00E42192">
              <w:rPr>
                <w:rFonts w:ascii="Arial" w:eastAsia="標楷體" w:hAnsi="Arial" w:cs="Arial"/>
                <w:sz w:val="24"/>
              </w:rPr>
              <w:t>85%</w:t>
            </w:r>
            <w:r w:rsidRPr="00E42192">
              <w:rPr>
                <w:rFonts w:ascii="Arial" w:eastAsia="標楷體" w:hAnsi="Arial" w:cs="Arial"/>
                <w:sz w:val="24"/>
              </w:rPr>
              <w:t>。</w:t>
            </w:r>
          </w:p>
          <w:p w14:paraId="6B5C8B49" w14:textId="57714B03" w:rsidR="00C71216" w:rsidRPr="00E42192" w:rsidRDefault="00C71216"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89" w:left="1244" w:hangingChars="29" w:hanging="70"/>
              <w:rPr>
                <w:rFonts w:ascii="Arial" w:eastAsia="標楷體" w:hAnsi="Arial" w:cs="Arial"/>
                <w:sz w:val="24"/>
              </w:rPr>
            </w:pPr>
            <w:r w:rsidRPr="00E42192">
              <w:rPr>
                <w:rFonts w:ascii="Arial" w:eastAsia="標楷體" w:hAnsi="Arial" w:cs="Arial"/>
                <w:sz w:val="24"/>
              </w:rPr>
              <w:t>Project leader: 85% of the remaining funds.</w:t>
            </w:r>
          </w:p>
          <w:p w14:paraId="101C1CF9" w14:textId="0F31CE20"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Arial" w:eastAsia="標楷體" w:hAnsi="Arial" w:cs="Arial"/>
                <w:sz w:val="24"/>
              </w:rPr>
            </w:pPr>
            <w:r w:rsidRPr="00E42192">
              <w:rPr>
                <w:rFonts w:ascii="Arial" w:eastAsia="標楷體" w:hAnsi="Arial" w:cs="Arial"/>
                <w:sz w:val="24"/>
              </w:rPr>
              <w:t>(</w:t>
            </w:r>
            <w:r w:rsidRPr="00E42192">
              <w:rPr>
                <w:rFonts w:ascii="Arial" w:eastAsia="標楷體" w:hAnsi="Arial" w:cs="Arial"/>
                <w:sz w:val="24"/>
              </w:rPr>
              <w:t>二</w:t>
            </w:r>
            <w:r w:rsidRPr="00E42192">
              <w:rPr>
                <w:rFonts w:ascii="Arial" w:eastAsia="標楷體" w:hAnsi="Arial" w:cs="Arial"/>
                <w:sz w:val="24"/>
              </w:rPr>
              <w:t>)</w:t>
            </w:r>
            <w:r w:rsidRPr="00E42192">
              <w:rPr>
                <w:rFonts w:ascii="Arial" w:eastAsia="標楷體" w:hAnsi="Arial" w:cs="Arial"/>
                <w:sz w:val="24"/>
              </w:rPr>
              <w:t>分配予計畫主持人支配運用時，應實際運用於產學研究發展有關項目，並依規定程序辦理核銷。使用原則為：</w:t>
            </w:r>
          </w:p>
          <w:p w14:paraId="04BD6AAF" w14:textId="15661785" w:rsidR="00E42192" w:rsidRPr="00E42192" w:rsidRDefault="00E4219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92" w:left="821" w:hangingChars="150" w:hanging="360"/>
              <w:rPr>
                <w:rFonts w:ascii="Arial" w:eastAsia="標楷體" w:hAnsi="Arial" w:cs="Arial"/>
                <w:sz w:val="24"/>
              </w:rPr>
            </w:pPr>
            <w:r w:rsidRPr="00E42192">
              <w:rPr>
                <w:rFonts w:ascii="Arial" w:eastAsia="標楷體" w:hAnsi="Arial" w:cs="Arial"/>
                <w:sz w:val="24"/>
              </w:rPr>
              <w:t xml:space="preserve">(2) When allocating the balance to the project leader for discretionary use, it should be actually used for related items of </w:t>
            </w:r>
            <w:r>
              <w:rPr>
                <w:rFonts w:ascii="Arial" w:eastAsia="標楷體" w:hAnsi="Arial" w:cs="Arial"/>
                <w:sz w:val="24"/>
              </w:rPr>
              <w:t>i</w:t>
            </w:r>
            <w:r w:rsidRPr="00E42192">
              <w:rPr>
                <w:rFonts w:ascii="Arial" w:eastAsia="標楷體" w:hAnsi="Arial" w:cs="Arial"/>
                <w:sz w:val="24"/>
              </w:rPr>
              <w:t>ndustry</w:t>
            </w:r>
            <w:r>
              <w:rPr>
                <w:rFonts w:ascii="Arial" w:eastAsia="標楷體" w:hAnsi="Arial" w:cs="Arial"/>
                <w:sz w:val="24"/>
              </w:rPr>
              <w:t>-</w:t>
            </w:r>
            <w:r w:rsidRPr="00E42192">
              <w:rPr>
                <w:rFonts w:ascii="Arial" w:eastAsia="標楷體" w:hAnsi="Arial" w:cs="Arial"/>
                <w:sz w:val="24"/>
              </w:rPr>
              <w:t>and</w:t>
            </w:r>
            <w:r>
              <w:rPr>
                <w:rFonts w:ascii="Arial" w:eastAsia="標楷體" w:hAnsi="Arial" w:cs="Arial"/>
                <w:sz w:val="24"/>
              </w:rPr>
              <w:t>-u</w:t>
            </w:r>
            <w:r w:rsidRPr="00E42192">
              <w:rPr>
                <w:rFonts w:ascii="Arial" w:eastAsia="標楷體" w:hAnsi="Arial" w:cs="Arial"/>
                <w:sz w:val="24"/>
              </w:rPr>
              <w:t>niversity research and development and processed for reimbursement in accordance with established procedures. The principles of use are as follows:</w:t>
            </w:r>
          </w:p>
          <w:p w14:paraId="101C1CFA" w14:textId="0087F85C"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t>1.</w:t>
            </w:r>
            <w:r w:rsidRPr="00E42192">
              <w:rPr>
                <w:rFonts w:ascii="Arial" w:eastAsia="標楷體" w:hAnsi="Arial" w:cs="Arial"/>
                <w:sz w:val="24"/>
              </w:rPr>
              <w:t>用以聘請專兼任研究助理、儀器設備購置、研究用消耗性材料費、申請校外計畫所需之配合款項及其他與產學研究發展有關之費用。</w:t>
            </w:r>
          </w:p>
          <w:p w14:paraId="7B4FA4A1" w14:textId="0C56F20F" w:rsidR="00FA499D" w:rsidRPr="00E42192" w:rsidRDefault="00FA499D"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FA499D">
              <w:rPr>
                <w:rFonts w:ascii="Arial" w:eastAsia="標楷體" w:hAnsi="Arial" w:cs="Arial"/>
                <w:sz w:val="24"/>
              </w:rPr>
              <w:t>Funds may be utilized for hiring full-time or part-time research assistants, acquisition of instruments and equipment, purchase of consumables for research, matching funds required for external project applications, and other expenses related to</w:t>
            </w:r>
            <w:r>
              <w:rPr>
                <w:rFonts w:ascii="Arial" w:eastAsia="標楷體" w:hAnsi="Arial" w:cs="Arial"/>
                <w:sz w:val="24"/>
              </w:rPr>
              <w:t xml:space="preserve"> i</w:t>
            </w:r>
            <w:r w:rsidRPr="00E42192">
              <w:rPr>
                <w:rFonts w:ascii="Arial" w:eastAsia="標楷體" w:hAnsi="Arial" w:cs="Arial"/>
                <w:sz w:val="24"/>
              </w:rPr>
              <w:t>ndustry</w:t>
            </w:r>
            <w:r>
              <w:rPr>
                <w:rFonts w:ascii="Arial" w:eastAsia="標楷體" w:hAnsi="Arial" w:cs="Arial"/>
                <w:sz w:val="24"/>
              </w:rPr>
              <w:t>-</w:t>
            </w:r>
            <w:r w:rsidRPr="00E42192">
              <w:rPr>
                <w:rFonts w:ascii="Arial" w:eastAsia="標楷體" w:hAnsi="Arial" w:cs="Arial"/>
                <w:sz w:val="24"/>
              </w:rPr>
              <w:t>and</w:t>
            </w:r>
            <w:r>
              <w:rPr>
                <w:rFonts w:ascii="Arial" w:eastAsia="標楷體" w:hAnsi="Arial" w:cs="Arial"/>
                <w:sz w:val="24"/>
              </w:rPr>
              <w:t>-u</w:t>
            </w:r>
            <w:r w:rsidRPr="00E42192">
              <w:rPr>
                <w:rFonts w:ascii="Arial" w:eastAsia="標楷體" w:hAnsi="Arial" w:cs="Arial"/>
                <w:sz w:val="24"/>
              </w:rPr>
              <w:t>niversity</w:t>
            </w:r>
            <w:r w:rsidRPr="00FA499D">
              <w:rPr>
                <w:rFonts w:ascii="Arial" w:eastAsia="標楷體" w:hAnsi="Arial" w:cs="Arial"/>
                <w:sz w:val="24"/>
              </w:rPr>
              <w:t xml:space="preserve"> research and development.</w:t>
            </w:r>
          </w:p>
          <w:p w14:paraId="101C1CFB" w14:textId="7049D5F2"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t>2.</w:t>
            </w:r>
            <w:r w:rsidRPr="00E42192">
              <w:rPr>
                <w:rFonts w:ascii="Arial" w:eastAsia="標楷體" w:hAnsi="Arial" w:cs="Arial"/>
                <w:sz w:val="24"/>
              </w:rPr>
              <w:t>參加國內外學術性會議之交通費、生活費及註冊費等。</w:t>
            </w:r>
          </w:p>
          <w:p w14:paraId="5BA1972E" w14:textId="3E63E7A9" w:rsidR="00AC4DFF" w:rsidRPr="00E42192" w:rsidRDefault="00140E42"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140E42">
              <w:rPr>
                <w:rFonts w:ascii="Arial" w:eastAsia="標楷體" w:hAnsi="Arial" w:cs="Arial"/>
                <w:sz w:val="24"/>
              </w:rPr>
              <w:t>Expenses for participation in domestic or international academic conferences, including transportation, subsistence, and registration fees.</w:t>
            </w:r>
          </w:p>
          <w:p w14:paraId="101C1CFC" w14:textId="5C628510"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t>3.</w:t>
            </w:r>
            <w:r w:rsidRPr="00E42192">
              <w:rPr>
                <w:rFonts w:ascii="Arial" w:eastAsia="標楷體" w:hAnsi="Arial" w:cs="Arial"/>
                <w:sz w:val="24"/>
              </w:rPr>
              <w:t>支付學術論文發表或智慧財產權申請與維護之相關費用。</w:t>
            </w:r>
          </w:p>
          <w:p w14:paraId="4A97A72B" w14:textId="6F8DFF6E" w:rsidR="00140E42" w:rsidRPr="00E42192" w:rsidRDefault="00140E42"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140E42">
              <w:rPr>
                <w:rFonts w:ascii="Arial" w:eastAsia="標楷體" w:hAnsi="Arial" w:cs="Arial"/>
                <w:sz w:val="24"/>
              </w:rPr>
              <w:t>Costs associated with the publication of scholarly papers or the application and maintenance of intellectual property rights.</w:t>
            </w:r>
          </w:p>
          <w:p w14:paraId="101C1CFD" w14:textId="03A23E04"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lastRenderedPageBreak/>
              <w:t>4.</w:t>
            </w:r>
            <w:r w:rsidRPr="00E42192">
              <w:rPr>
                <w:rFonts w:ascii="Arial" w:eastAsia="標楷體" w:hAnsi="Arial" w:cs="Arial"/>
                <w:sz w:val="24"/>
              </w:rPr>
              <w:t>舉辦學術研討會、演講或研究計畫會議所需之相關支出費用。</w:t>
            </w:r>
          </w:p>
          <w:p w14:paraId="0231DE66" w14:textId="5EFBBE9E" w:rsidR="00140E42" w:rsidRPr="00E42192" w:rsidRDefault="00140E42"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140E42">
              <w:rPr>
                <w:rFonts w:ascii="Arial" w:eastAsia="標楷體" w:hAnsi="Arial" w:cs="Arial"/>
                <w:sz w:val="24"/>
              </w:rPr>
              <w:t>Expenses necessary for organizing academic seminars, lectures, or research project meetings.</w:t>
            </w:r>
          </w:p>
          <w:p w14:paraId="101C1CFE" w14:textId="1A68BA3F"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t>5.</w:t>
            </w:r>
            <w:r w:rsidRPr="00E42192">
              <w:rPr>
                <w:rFonts w:ascii="Arial" w:eastAsia="標楷體" w:hAnsi="Arial" w:cs="Arial"/>
                <w:sz w:val="24"/>
              </w:rPr>
              <w:t>不得支用於主持人及其配偶或三親等以內血親、姻親之個人津貼或酬勞、教師之兼任酬勞、慰勞或餽贈性質之支出、交際應酬費用、各種私人罰款及捐贈用款。</w:t>
            </w:r>
          </w:p>
          <w:p w14:paraId="3EBDBC82" w14:textId="4C43A69E" w:rsidR="00140E42" w:rsidRPr="00E42192" w:rsidRDefault="00140E42"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140E42">
              <w:rPr>
                <w:rFonts w:ascii="Arial" w:eastAsia="標楷體" w:hAnsi="Arial" w:cs="Arial"/>
                <w:sz w:val="24"/>
              </w:rPr>
              <w:t>Funds shall not be expended for personal allowances or remuneration for the project leader and their spouse</w:t>
            </w:r>
            <w:r w:rsidR="00BF0740">
              <w:rPr>
                <w:rFonts w:ascii="Arial" w:eastAsia="標楷體" w:hAnsi="Arial" w:cs="Arial"/>
                <w:sz w:val="24"/>
              </w:rPr>
              <w:t>s</w:t>
            </w:r>
            <w:r w:rsidRPr="00140E42">
              <w:rPr>
                <w:rFonts w:ascii="Arial" w:eastAsia="標楷體" w:hAnsi="Arial" w:cs="Arial"/>
                <w:sz w:val="24"/>
              </w:rPr>
              <w:t xml:space="preserve"> or relatives within the third</w:t>
            </w:r>
            <w:r w:rsidR="00BF0740">
              <w:rPr>
                <w:rFonts w:ascii="Arial" w:eastAsia="標楷體" w:hAnsi="Arial" w:cs="Arial"/>
                <w:sz w:val="24"/>
              </w:rPr>
              <w:t>-</w:t>
            </w:r>
            <w:r w:rsidRPr="00140E42">
              <w:rPr>
                <w:rFonts w:ascii="Arial" w:eastAsia="標楷體" w:hAnsi="Arial" w:cs="Arial"/>
                <w:sz w:val="24"/>
              </w:rPr>
              <w:t xml:space="preserve">degree relationship, additional remuneration for teaching staff, comfort or gift-like expenses, social entertainment costs, various </w:t>
            </w:r>
            <w:r w:rsidR="001C568D">
              <w:rPr>
                <w:rFonts w:ascii="Arial" w:eastAsia="標楷體" w:hAnsi="Arial" w:cs="Arial"/>
                <w:sz w:val="24"/>
              </w:rPr>
              <w:t>personal</w:t>
            </w:r>
            <w:r w:rsidRPr="00140E42">
              <w:rPr>
                <w:rFonts w:ascii="Arial" w:eastAsia="標楷體" w:hAnsi="Arial" w:cs="Arial"/>
                <w:sz w:val="24"/>
              </w:rPr>
              <w:t xml:space="preserve"> fines, or donations.</w:t>
            </w:r>
          </w:p>
          <w:p w14:paraId="5B5C4FED" w14:textId="77777777" w:rsidR="00C37151"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69" w:left="1078" w:hangingChars="80" w:hanging="192"/>
              <w:rPr>
                <w:rFonts w:ascii="Arial" w:eastAsia="標楷體" w:hAnsi="Arial" w:cs="Arial"/>
                <w:sz w:val="24"/>
              </w:rPr>
            </w:pPr>
            <w:r w:rsidRPr="00E42192">
              <w:rPr>
                <w:rFonts w:ascii="Arial" w:eastAsia="標楷體" w:hAnsi="Arial" w:cs="Arial"/>
                <w:sz w:val="24"/>
              </w:rPr>
              <w:t>6.</w:t>
            </w:r>
            <w:r w:rsidRPr="00E42192">
              <w:rPr>
                <w:rFonts w:ascii="Arial" w:eastAsia="標楷體" w:hAnsi="Arial" w:cs="Arial"/>
                <w:sz w:val="24"/>
              </w:rPr>
              <w:t>計畫主持人若遇離職或退休，該專帳餘款悉撥付學校統籌運用。</w:t>
            </w:r>
          </w:p>
          <w:p w14:paraId="101C1CFF" w14:textId="1F588AD1" w:rsidR="00140E42" w:rsidRPr="00E42192" w:rsidRDefault="001C568D" w:rsidP="00BF07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90" w:left="1176"/>
              <w:rPr>
                <w:rFonts w:ascii="Arial" w:eastAsia="標楷體" w:hAnsi="Arial" w:cs="Arial"/>
                <w:sz w:val="24"/>
              </w:rPr>
            </w:pPr>
            <w:r w:rsidRPr="001C568D">
              <w:rPr>
                <w:rFonts w:ascii="Arial" w:eastAsia="標楷體" w:hAnsi="Arial" w:cs="Arial"/>
                <w:sz w:val="24"/>
              </w:rPr>
              <w:t>Should the project leader resign or retire, the remaining balance in the dedicated account shall be fully allocated to the university for general utilization.</w:t>
            </w:r>
          </w:p>
        </w:tc>
      </w:tr>
      <w:tr w:rsidR="00B66399" w:rsidRPr="00E42192" w14:paraId="101C1D04" w14:textId="77777777" w:rsidTr="00761D22">
        <w:trPr>
          <w:trHeight w:val="1409"/>
        </w:trPr>
        <w:tc>
          <w:tcPr>
            <w:tcW w:w="1271" w:type="dxa"/>
          </w:tcPr>
          <w:p w14:paraId="72D562DF" w14:textId="77777777" w:rsidR="00C37151" w:rsidRPr="00E42192" w:rsidRDefault="00C37151">
            <w:pPr>
              <w:rPr>
                <w:rFonts w:ascii="Arial" w:eastAsia="標楷體" w:hAnsi="Arial" w:cs="Arial"/>
              </w:rPr>
            </w:pPr>
            <w:r w:rsidRPr="00E42192">
              <w:rPr>
                <w:rFonts w:ascii="Arial" w:eastAsia="標楷體" w:hAnsi="Arial" w:cs="Arial"/>
              </w:rPr>
              <w:lastRenderedPageBreak/>
              <w:t>第八條</w:t>
            </w:r>
          </w:p>
          <w:p w14:paraId="101C1D01" w14:textId="5DC16828" w:rsidR="004E0C9F" w:rsidRPr="00E42192" w:rsidRDefault="004E0C9F">
            <w:pPr>
              <w:rPr>
                <w:rFonts w:ascii="Arial" w:eastAsia="標楷體" w:hAnsi="Arial" w:cs="Arial"/>
              </w:rPr>
            </w:pPr>
            <w:r w:rsidRPr="00E42192">
              <w:rPr>
                <w:rFonts w:ascii="Arial" w:eastAsia="標楷體" w:hAnsi="Arial" w:cs="Arial"/>
              </w:rPr>
              <w:t>Article 8</w:t>
            </w:r>
          </w:p>
        </w:tc>
        <w:tc>
          <w:tcPr>
            <w:tcW w:w="8647" w:type="dxa"/>
          </w:tcPr>
          <w:p w14:paraId="101C1D02" w14:textId="6372AAE9"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本校產學合作方式涉及政府機關出資、委託辦理或補助者，應符合各該政府機關之相關規定。</w:t>
            </w:r>
          </w:p>
          <w:p w14:paraId="4113A5F4" w14:textId="08EF31B2" w:rsidR="00F16F69" w:rsidRPr="00E42192" w:rsidRDefault="00F16F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Modes of </w:t>
            </w:r>
            <w:r w:rsidR="006141F2">
              <w:rPr>
                <w:rFonts w:ascii="Arial" w:eastAsia="標楷體" w:hAnsi="Arial" w:cs="Arial"/>
                <w:sz w:val="24"/>
              </w:rPr>
              <w:t>Industry-Academia Cooperation</w:t>
            </w:r>
            <w:r w:rsidRPr="00E42192">
              <w:rPr>
                <w:rFonts w:ascii="Arial" w:eastAsia="標楷體" w:hAnsi="Arial" w:cs="Arial"/>
                <w:sz w:val="24"/>
              </w:rPr>
              <w:t xml:space="preserve"> at KMU that involve financial contribution</w:t>
            </w:r>
            <w:r w:rsidR="006141F2">
              <w:rPr>
                <w:rFonts w:ascii="Arial" w:eastAsia="標楷體" w:hAnsi="Arial" w:cs="Arial"/>
                <w:sz w:val="24"/>
              </w:rPr>
              <w:t>s</w:t>
            </w:r>
            <w:r w:rsidRPr="00E42192">
              <w:rPr>
                <w:rFonts w:ascii="Arial" w:eastAsia="標楷體" w:hAnsi="Arial" w:cs="Arial"/>
                <w:sz w:val="24"/>
              </w:rPr>
              <w:t>, commission</w:t>
            </w:r>
            <w:r w:rsidR="006141F2">
              <w:rPr>
                <w:rFonts w:ascii="Arial" w:eastAsia="標楷體" w:hAnsi="Arial" w:cs="Arial"/>
                <w:sz w:val="24"/>
              </w:rPr>
              <w:t>s</w:t>
            </w:r>
            <w:r w:rsidRPr="00E42192">
              <w:rPr>
                <w:rFonts w:ascii="Arial" w:eastAsia="標楷體" w:hAnsi="Arial" w:cs="Arial"/>
                <w:sz w:val="24"/>
              </w:rPr>
              <w:t>, or subsidies from government agencies must comply with the respective regulations of said government agencies.</w:t>
            </w:r>
          </w:p>
          <w:p w14:paraId="29C254E9" w14:textId="77777777"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接受教育部補助、委託或出資之科學技術研究發展計畫，其成果歸屬、管理及運用，按其為科技計畫預算或非科技計畫預算，適用或準用政府科學技術研究發展成果歸屬及運用辦法之規定，或依教育部相關規定辦理。</w:t>
            </w:r>
          </w:p>
          <w:p w14:paraId="101C1D03" w14:textId="04B8EC15" w:rsidR="00F16F69" w:rsidRPr="00E42192" w:rsidRDefault="00F16F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For scientific and technological research and development projects subsidized, commissioned, or funded by the Ministry of Education that are accepted by KMU, the ownership, management, and use of the results shall be governed by the provisions of the Government Scientific and Technological Research and Development Results Ownership and Utilization Regulation or the relevant regulations of the Ministry of Education, depending on whether they are science and technology project budgets or non-science and technology project budgets.</w:t>
            </w:r>
          </w:p>
        </w:tc>
      </w:tr>
      <w:tr w:rsidR="00B66399" w:rsidRPr="00E42192" w14:paraId="101C1D08" w14:textId="77777777" w:rsidTr="00761D22">
        <w:trPr>
          <w:trHeight w:val="1134"/>
        </w:trPr>
        <w:tc>
          <w:tcPr>
            <w:tcW w:w="1271" w:type="dxa"/>
          </w:tcPr>
          <w:p w14:paraId="3DF373AC" w14:textId="77777777" w:rsidR="00C37151" w:rsidRPr="00E42192" w:rsidRDefault="00C37151">
            <w:pPr>
              <w:rPr>
                <w:rFonts w:ascii="Arial" w:eastAsia="標楷體" w:hAnsi="Arial" w:cs="Arial"/>
              </w:rPr>
            </w:pPr>
            <w:r w:rsidRPr="00E42192">
              <w:rPr>
                <w:rFonts w:ascii="Arial" w:eastAsia="標楷體" w:hAnsi="Arial" w:cs="Arial"/>
              </w:rPr>
              <w:t>第九條</w:t>
            </w:r>
          </w:p>
          <w:p w14:paraId="101C1D05" w14:textId="465EEBE7" w:rsidR="004E0C9F" w:rsidRPr="00E42192" w:rsidRDefault="004E0C9F">
            <w:pPr>
              <w:rPr>
                <w:rFonts w:ascii="Arial" w:eastAsia="標楷體" w:hAnsi="Arial" w:cs="Arial"/>
              </w:rPr>
            </w:pPr>
            <w:r w:rsidRPr="00E42192">
              <w:rPr>
                <w:rFonts w:ascii="Arial" w:eastAsia="標楷體" w:hAnsi="Arial" w:cs="Arial"/>
              </w:rPr>
              <w:t>Article 9</w:t>
            </w:r>
          </w:p>
        </w:tc>
        <w:tc>
          <w:tcPr>
            <w:tcW w:w="8647" w:type="dxa"/>
          </w:tcPr>
          <w:p w14:paraId="101C1D06" w14:textId="2977BD9E"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產學營運處應就產學合作相關之績效，依教育部規定確實填具回報，並提供相關資料及文件備查。</w:t>
            </w:r>
          </w:p>
          <w:p w14:paraId="71B227B1" w14:textId="7D01B412" w:rsidR="004E1A03" w:rsidRPr="00E42192" w:rsidRDefault="00AB69D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 xml:space="preserve">The Office shall duly complete and return the performance reports related to </w:t>
            </w:r>
            <w:r w:rsidR="006141F2">
              <w:rPr>
                <w:rFonts w:ascii="Arial" w:eastAsia="標楷體" w:hAnsi="Arial" w:cs="Arial"/>
                <w:sz w:val="24"/>
              </w:rPr>
              <w:t>Industry-Academia Cooperation</w:t>
            </w:r>
            <w:r w:rsidRPr="00E42192">
              <w:rPr>
                <w:rFonts w:ascii="Arial" w:eastAsia="標楷體" w:hAnsi="Arial" w:cs="Arial"/>
                <w:sz w:val="24"/>
              </w:rPr>
              <w:t xml:space="preserve"> projects in accordance with the provisions </w:t>
            </w:r>
            <w:r w:rsidR="006141F2">
              <w:rPr>
                <w:rFonts w:ascii="Arial" w:eastAsia="標楷體" w:hAnsi="Arial" w:cs="Arial"/>
                <w:sz w:val="24"/>
              </w:rPr>
              <w:t>of</w:t>
            </w:r>
            <w:r w:rsidRPr="00E42192">
              <w:rPr>
                <w:rFonts w:ascii="Arial" w:eastAsia="標楷體" w:hAnsi="Arial" w:cs="Arial"/>
                <w:sz w:val="24"/>
              </w:rPr>
              <w:t xml:space="preserve"> the Ministry of Education and shall provide relevant information and documents for recordation.</w:t>
            </w:r>
          </w:p>
          <w:p w14:paraId="7AB7FF77" w14:textId="77777777"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本校將產學合作績效列為教師評估或教師升等項目之一，且依本校產學合作獎勵辦法獎勵產學合作計畫主持人。</w:t>
            </w:r>
          </w:p>
          <w:p w14:paraId="101C1D07" w14:textId="5C3758EB" w:rsidR="00AB69DD" w:rsidRPr="00E42192" w:rsidRDefault="00AB69D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lastRenderedPageBreak/>
              <w:t xml:space="preserve">KMU incorporates </w:t>
            </w:r>
            <w:r w:rsidR="006141F2">
              <w:rPr>
                <w:rFonts w:ascii="Arial" w:eastAsia="標楷體" w:hAnsi="Arial" w:cs="Arial"/>
                <w:sz w:val="24"/>
              </w:rPr>
              <w:t>Industry-Academia Cooperation</w:t>
            </w:r>
            <w:r w:rsidRPr="00E42192">
              <w:rPr>
                <w:rFonts w:ascii="Arial" w:eastAsia="標楷體" w:hAnsi="Arial" w:cs="Arial"/>
                <w:sz w:val="24"/>
              </w:rPr>
              <w:t xml:space="preserve"> performance as one of the criteria for faculty evaluation and </w:t>
            </w:r>
            <w:proofErr w:type="gramStart"/>
            <w:r w:rsidRPr="00E42192">
              <w:rPr>
                <w:rFonts w:ascii="Arial" w:eastAsia="標楷體" w:hAnsi="Arial" w:cs="Arial"/>
                <w:sz w:val="24"/>
              </w:rPr>
              <w:t>promotion</w:t>
            </w:r>
            <w:r w:rsidR="00BF0740">
              <w:rPr>
                <w:rFonts w:ascii="Arial" w:eastAsia="標楷體" w:hAnsi="Arial" w:cs="Arial"/>
                <w:sz w:val="24"/>
              </w:rPr>
              <w:t>,</w:t>
            </w:r>
            <w:r w:rsidRPr="00E42192">
              <w:rPr>
                <w:rFonts w:ascii="Arial" w:eastAsia="標楷體" w:hAnsi="Arial" w:cs="Arial"/>
                <w:sz w:val="24"/>
              </w:rPr>
              <w:t xml:space="preserve"> and</w:t>
            </w:r>
            <w:proofErr w:type="gramEnd"/>
            <w:r w:rsidRPr="00E42192">
              <w:rPr>
                <w:rFonts w:ascii="Arial" w:eastAsia="標楷體" w:hAnsi="Arial" w:cs="Arial"/>
                <w:sz w:val="24"/>
              </w:rPr>
              <w:t xml:space="preserve"> rewards the project leaders of </w:t>
            </w:r>
            <w:r w:rsidR="006141F2">
              <w:rPr>
                <w:rFonts w:ascii="Arial" w:eastAsia="標楷體" w:hAnsi="Arial" w:cs="Arial"/>
                <w:sz w:val="24"/>
              </w:rPr>
              <w:t>Industry-Academia Cooperation</w:t>
            </w:r>
            <w:r w:rsidRPr="00E42192">
              <w:rPr>
                <w:rFonts w:ascii="Arial" w:eastAsia="標楷體" w:hAnsi="Arial" w:cs="Arial"/>
                <w:sz w:val="24"/>
              </w:rPr>
              <w:t xml:space="preserve"> projects in accordance with the Regulations for </w:t>
            </w:r>
            <w:r w:rsidR="006141F2">
              <w:rPr>
                <w:rFonts w:ascii="Arial" w:eastAsia="標楷體" w:hAnsi="Arial" w:cs="Arial"/>
                <w:sz w:val="24"/>
              </w:rPr>
              <w:t>Industry-Academia Cooperation</w:t>
            </w:r>
            <w:r w:rsidRPr="00E42192">
              <w:rPr>
                <w:rFonts w:ascii="Arial" w:eastAsia="標楷體" w:hAnsi="Arial" w:cs="Arial"/>
                <w:sz w:val="24"/>
              </w:rPr>
              <w:t xml:space="preserve"> Award.</w:t>
            </w:r>
          </w:p>
        </w:tc>
      </w:tr>
      <w:tr w:rsidR="00B66399" w:rsidRPr="00E42192" w14:paraId="101C1D0B" w14:textId="77777777" w:rsidTr="00761D22">
        <w:trPr>
          <w:trHeight w:val="159"/>
        </w:trPr>
        <w:tc>
          <w:tcPr>
            <w:tcW w:w="1271" w:type="dxa"/>
          </w:tcPr>
          <w:p w14:paraId="2D65C130" w14:textId="77777777" w:rsidR="00C37151" w:rsidRPr="00E42192" w:rsidRDefault="00C37151">
            <w:pPr>
              <w:rPr>
                <w:rFonts w:ascii="Arial" w:eastAsia="標楷體" w:hAnsi="Arial" w:cs="Arial"/>
              </w:rPr>
            </w:pPr>
            <w:r w:rsidRPr="00E42192">
              <w:rPr>
                <w:rFonts w:ascii="Arial" w:eastAsia="標楷體" w:hAnsi="Arial" w:cs="Arial"/>
              </w:rPr>
              <w:lastRenderedPageBreak/>
              <w:t>第十條</w:t>
            </w:r>
          </w:p>
          <w:p w14:paraId="101C1D09" w14:textId="2D0FCCBA" w:rsidR="004E0C9F" w:rsidRPr="00E42192" w:rsidRDefault="004E0C9F">
            <w:pPr>
              <w:rPr>
                <w:rFonts w:ascii="Arial" w:eastAsia="標楷體" w:hAnsi="Arial" w:cs="Arial"/>
              </w:rPr>
            </w:pPr>
            <w:r w:rsidRPr="00E42192">
              <w:rPr>
                <w:rFonts w:ascii="Arial" w:eastAsia="標楷體" w:hAnsi="Arial" w:cs="Arial"/>
              </w:rPr>
              <w:t>Article 10</w:t>
            </w:r>
          </w:p>
        </w:tc>
        <w:tc>
          <w:tcPr>
            <w:tcW w:w="8647" w:type="dxa"/>
          </w:tcPr>
          <w:p w14:paraId="313749FD" w14:textId="77777777" w:rsidR="00C37151" w:rsidRPr="00E42192" w:rsidRDefault="00C371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本辦法未盡事宜，依教育部及本校相關規定辦理。</w:t>
            </w:r>
          </w:p>
          <w:p w14:paraId="101C1D0A" w14:textId="430BC256" w:rsidR="00C70924" w:rsidRPr="00E42192" w:rsidRDefault="00C709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rPr>
            </w:pPr>
            <w:r w:rsidRPr="00E42192">
              <w:rPr>
                <w:rFonts w:ascii="Arial" w:eastAsia="標楷體" w:hAnsi="Arial" w:cs="Arial"/>
                <w:sz w:val="24"/>
              </w:rPr>
              <w:t>Matters not covered in th</w:t>
            </w:r>
            <w:r w:rsidR="00C93E3A">
              <w:rPr>
                <w:rFonts w:ascii="Arial" w:eastAsia="標楷體" w:hAnsi="Arial" w:cs="Arial"/>
                <w:sz w:val="24"/>
              </w:rPr>
              <w:t>e</w:t>
            </w:r>
            <w:r w:rsidRPr="00E42192">
              <w:rPr>
                <w:rFonts w:ascii="Arial" w:eastAsia="標楷體" w:hAnsi="Arial" w:cs="Arial"/>
                <w:sz w:val="24"/>
              </w:rPr>
              <w:t xml:space="preserve"> Regulation shall be handled in accordance with the relevant regulations of the Ministry of Education and KMU.</w:t>
            </w:r>
          </w:p>
        </w:tc>
      </w:tr>
      <w:tr w:rsidR="00B66399" w:rsidRPr="00E42192" w14:paraId="101C1D0E" w14:textId="77777777" w:rsidTr="002914D4">
        <w:tc>
          <w:tcPr>
            <w:tcW w:w="1271" w:type="dxa"/>
          </w:tcPr>
          <w:p w14:paraId="41728510" w14:textId="77777777" w:rsidR="00C37151" w:rsidRPr="00E42192" w:rsidRDefault="00C37151">
            <w:pPr>
              <w:rPr>
                <w:rFonts w:ascii="Arial" w:eastAsia="標楷體" w:hAnsi="Arial" w:cs="Arial"/>
              </w:rPr>
            </w:pPr>
            <w:r w:rsidRPr="00E42192">
              <w:rPr>
                <w:rFonts w:ascii="Arial" w:eastAsia="標楷體" w:hAnsi="Arial" w:cs="Arial"/>
              </w:rPr>
              <w:t>第十一條</w:t>
            </w:r>
          </w:p>
          <w:p w14:paraId="101C1D0C" w14:textId="5A118BC6" w:rsidR="004E0C9F" w:rsidRPr="00E42192" w:rsidRDefault="004E0C9F">
            <w:pPr>
              <w:rPr>
                <w:rFonts w:ascii="Arial" w:eastAsia="標楷體" w:hAnsi="Arial" w:cs="Arial"/>
              </w:rPr>
            </w:pPr>
            <w:r w:rsidRPr="00E42192">
              <w:rPr>
                <w:rFonts w:ascii="Arial" w:eastAsia="標楷體" w:hAnsi="Arial" w:cs="Arial"/>
              </w:rPr>
              <w:t>Article 11</w:t>
            </w:r>
          </w:p>
        </w:tc>
        <w:tc>
          <w:tcPr>
            <w:tcW w:w="8647" w:type="dxa"/>
          </w:tcPr>
          <w:p w14:paraId="538BA6FC" w14:textId="77777777" w:rsidR="00C37151" w:rsidRPr="00E42192" w:rsidRDefault="00C37151">
            <w:pPr>
              <w:rPr>
                <w:rFonts w:ascii="Arial" w:eastAsia="標楷體" w:hAnsi="Arial" w:cs="Arial"/>
              </w:rPr>
            </w:pPr>
            <w:r w:rsidRPr="00E42192">
              <w:rPr>
                <w:rFonts w:ascii="Arial" w:eastAsia="標楷體" w:hAnsi="Arial" w:cs="Arial"/>
              </w:rPr>
              <w:t>本辦法經校務會議通過後實施。</w:t>
            </w:r>
          </w:p>
          <w:p w14:paraId="101C1D0D" w14:textId="53CACADF" w:rsidR="004E0C9F" w:rsidRPr="00E42192" w:rsidRDefault="00C7193C">
            <w:pPr>
              <w:rPr>
                <w:rFonts w:ascii="Arial" w:eastAsia="標楷體" w:hAnsi="Arial" w:cs="Arial"/>
              </w:rPr>
            </w:pPr>
            <w:r w:rsidRPr="00E42192">
              <w:rPr>
                <w:rFonts w:ascii="Arial" w:eastAsia="標楷體" w:hAnsi="Arial" w:cs="Arial"/>
              </w:rPr>
              <w:t xml:space="preserve">The </w:t>
            </w:r>
            <w:r w:rsidR="00C93E3A">
              <w:rPr>
                <w:rFonts w:ascii="Arial" w:eastAsia="標楷體" w:hAnsi="Arial" w:cs="Arial"/>
              </w:rPr>
              <w:t>R</w:t>
            </w:r>
            <w:r w:rsidRPr="00E42192">
              <w:rPr>
                <w:rFonts w:ascii="Arial" w:eastAsia="標楷體" w:hAnsi="Arial" w:cs="Arial"/>
              </w:rPr>
              <w:t xml:space="preserve">egulation shall be implemented upon approval by the </w:t>
            </w:r>
            <w:r w:rsidR="00B304F9" w:rsidRPr="00E42192">
              <w:rPr>
                <w:rFonts w:ascii="Arial" w:eastAsia="標楷體" w:hAnsi="Arial" w:cs="Arial"/>
              </w:rPr>
              <w:t>University Council</w:t>
            </w:r>
            <w:r w:rsidRPr="00E42192">
              <w:rPr>
                <w:rFonts w:ascii="Arial" w:eastAsia="標楷體" w:hAnsi="Arial" w:cs="Arial"/>
              </w:rPr>
              <w:t>.</w:t>
            </w:r>
          </w:p>
        </w:tc>
      </w:tr>
    </w:tbl>
    <w:p w14:paraId="101C1DA2" w14:textId="3F6DFF1D" w:rsidR="00195B07" w:rsidRPr="00E42192" w:rsidRDefault="00195B07" w:rsidP="00F156E5">
      <w:pPr>
        <w:rPr>
          <w:rFonts w:ascii="Arial" w:eastAsia="標楷體" w:hAnsi="Arial" w:cs="Arial"/>
          <w:b/>
          <w:sz w:val="28"/>
        </w:rPr>
      </w:pPr>
    </w:p>
    <w:sectPr w:rsidR="00195B07" w:rsidRPr="00E42192" w:rsidSect="001012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28A5" w14:textId="77777777" w:rsidR="00B8591D" w:rsidRDefault="00B8591D" w:rsidP="009268B2">
      <w:r>
        <w:separator/>
      </w:r>
    </w:p>
  </w:endnote>
  <w:endnote w:type="continuationSeparator" w:id="0">
    <w:p w14:paraId="7A88C5DF" w14:textId="77777777" w:rsidR="00B8591D" w:rsidRDefault="00B8591D" w:rsidP="0092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EA57" w14:textId="77777777" w:rsidR="00B8591D" w:rsidRDefault="00B8591D" w:rsidP="009268B2">
      <w:r>
        <w:separator/>
      </w:r>
    </w:p>
  </w:footnote>
  <w:footnote w:type="continuationSeparator" w:id="0">
    <w:p w14:paraId="6D0B48E6" w14:textId="77777777" w:rsidR="00B8591D" w:rsidRDefault="00B8591D" w:rsidP="0092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A503BF"/>
    <w:multiLevelType w:val="hybridMultilevel"/>
    <w:tmpl w:val="A48E5246"/>
    <w:lvl w:ilvl="0" w:tplc="D37A9C5A">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 w15:restartNumberingAfterBreak="0">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8004EE"/>
    <w:multiLevelType w:val="hybridMultilevel"/>
    <w:tmpl w:val="BA782558"/>
    <w:lvl w:ilvl="0" w:tplc="EFC87B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52581193">
    <w:abstractNumId w:val="1"/>
  </w:num>
  <w:num w:numId="2" w16cid:durableId="998385247">
    <w:abstractNumId w:val="3"/>
  </w:num>
  <w:num w:numId="3" w16cid:durableId="1030300448">
    <w:abstractNumId w:val="4"/>
  </w:num>
  <w:num w:numId="4" w16cid:durableId="1532914064">
    <w:abstractNumId w:val="2"/>
  </w:num>
  <w:num w:numId="5" w16cid:durableId="232349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NLY0MjMyMrE0tTBX0lEKTi0uzszPAykwqgUAyq/SwCwAAAA="/>
  </w:docVars>
  <w:rsids>
    <w:rsidRoot w:val="00195B07"/>
    <w:rsid w:val="00001E9C"/>
    <w:rsid w:val="000060F1"/>
    <w:rsid w:val="00024053"/>
    <w:rsid w:val="000347D4"/>
    <w:rsid w:val="00085158"/>
    <w:rsid w:val="000A14D1"/>
    <w:rsid w:val="000A5DE1"/>
    <w:rsid w:val="000C42B0"/>
    <w:rsid w:val="000D14B4"/>
    <w:rsid w:val="000D270D"/>
    <w:rsid w:val="000D74CB"/>
    <w:rsid w:val="000E6112"/>
    <w:rsid w:val="001012D2"/>
    <w:rsid w:val="00122596"/>
    <w:rsid w:val="00124FF6"/>
    <w:rsid w:val="00131ECE"/>
    <w:rsid w:val="00140E42"/>
    <w:rsid w:val="001431E9"/>
    <w:rsid w:val="00143D90"/>
    <w:rsid w:val="00155767"/>
    <w:rsid w:val="00167215"/>
    <w:rsid w:val="00167D64"/>
    <w:rsid w:val="00193C55"/>
    <w:rsid w:val="00195B07"/>
    <w:rsid w:val="001B5BC3"/>
    <w:rsid w:val="001C568D"/>
    <w:rsid w:val="001E0A62"/>
    <w:rsid w:val="001E46FA"/>
    <w:rsid w:val="001E5011"/>
    <w:rsid w:val="002179E5"/>
    <w:rsid w:val="00225243"/>
    <w:rsid w:val="002253C1"/>
    <w:rsid w:val="002275A6"/>
    <w:rsid w:val="002323D2"/>
    <w:rsid w:val="00234ABB"/>
    <w:rsid w:val="00243A35"/>
    <w:rsid w:val="00247CAD"/>
    <w:rsid w:val="00247E77"/>
    <w:rsid w:val="00253FAB"/>
    <w:rsid w:val="00277F05"/>
    <w:rsid w:val="00287868"/>
    <w:rsid w:val="0029054D"/>
    <w:rsid w:val="00296987"/>
    <w:rsid w:val="002A05D7"/>
    <w:rsid w:val="002A718F"/>
    <w:rsid w:val="002B3BA3"/>
    <w:rsid w:val="002C1F06"/>
    <w:rsid w:val="002C2CDB"/>
    <w:rsid w:val="002E2385"/>
    <w:rsid w:val="002E2E23"/>
    <w:rsid w:val="002E4292"/>
    <w:rsid w:val="002E7730"/>
    <w:rsid w:val="002F2742"/>
    <w:rsid w:val="00332287"/>
    <w:rsid w:val="00334BC5"/>
    <w:rsid w:val="00337096"/>
    <w:rsid w:val="003513EE"/>
    <w:rsid w:val="00361EBD"/>
    <w:rsid w:val="0036429D"/>
    <w:rsid w:val="0037555C"/>
    <w:rsid w:val="00385143"/>
    <w:rsid w:val="00395162"/>
    <w:rsid w:val="00397755"/>
    <w:rsid w:val="003A4BEE"/>
    <w:rsid w:val="003B082A"/>
    <w:rsid w:val="003B7E54"/>
    <w:rsid w:val="003C0824"/>
    <w:rsid w:val="003E185D"/>
    <w:rsid w:val="003E6DC8"/>
    <w:rsid w:val="003F0EA1"/>
    <w:rsid w:val="00400DFF"/>
    <w:rsid w:val="004125B7"/>
    <w:rsid w:val="00417E18"/>
    <w:rsid w:val="00417F97"/>
    <w:rsid w:val="0044234E"/>
    <w:rsid w:val="00444359"/>
    <w:rsid w:val="00453142"/>
    <w:rsid w:val="00457C04"/>
    <w:rsid w:val="00472021"/>
    <w:rsid w:val="0047416C"/>
    <w:rsid w:val="00476A8E"/>
    <w:rsid w:val="004803CB"/>
    <w:rsid w:val="0048414F"/>
    <w:rsid w:val="004842E7"/>
    <w:rsid w:val="0048522D"/>
    <w:rsid w:val="004A6DB8"/>
    <w:rsid w:val="004C03A9"/>
    <w:rsid w:val="004C0DD2"/>
    <w:rsid w:val="004D3FD6"/>
    <w:rsid w:val="004D68CB"/>
    <w:rsid w:val="004E0C9F"/>
    <w:rsid w:val="004E1A03"/>
    <w:rsid w:val="004F0A8A"/>
    <w:rsid w:val="00507941"/>
    <w:rsid w:val="00513101"/>
    <w:rsid w:val="00515CEC"/>
    <w:rsid w:val="0051638E"/>
    <w:rsid w:val="005227D5"/>
    <w:rsid w:val="00523671"/>
    <w:rsid w:val="005247ED"/>
    <w:rsid w:val="00526EBA"/>
    <w:rsid w:val="005330E4"/>
    <w:rsid w:val="00533E6B"/>
    <w:rsid w:val="0053609C"/>
    <w:rsid w:val="00547750"/>
    <w:rsid w:val="00554A73"/>
    <w:rsid w:val="00556077"/>
    <w:rsid w:val="00577C7D"/>
    <w:rsid w:val="00583F40"/>
    <w:rsid w:val="005A61CF"/>
    <w:rsid w:val="005B1145"/>
    <w:rsid w:val="005E4B40"/>
    <w:rsid w:val="005F08AC"/>
    <w:rsid w:val="005F4AA1"/>
    <w:rsid w:val="0060080E"/>
    <w:rsid w:val="00610C19"/>
    <w:rsid w:val="00613FF7"/>
    <w:rsid w:val="006141F2"/>
    <w:rsid w:val="006216C5"/>
    <w:rsid w:val="00647AC9"/>
    <w:rsid w:val="00664728"/>
    <w:rsid w:val="00674A87"/>
    <w:rsid w:val="00686B22"/>
    <w:rsid w:val="00692A88"/>
    <w:rsid w:val="00696158"/>
    <w:rsid w:val="006A1F31"/>
    <w:rsid w:val="006A20EB"/>
    <w:rsid w:val="006D134B"/>
    <w:rsid w:val="006D6052"/>
    <w:rsid w:val="006D6E7A"/>
    <w:rsid w:val="006E1F46"/>
    <w:rsid w:val="006F08C8"/>
    <w:rsid w:val="006F2485"/>
    <w:rsid w:val="006F4C2D"/>
    <w:rsid w:val="00701003"/>
    <w:rsid w:val="007029CA"/>
    <w:rsid w:val="00705706"/>
    <w:rsid w:val="00710931"/>
    <w:rsid w:val="00715F13"/>
    <w:rsid w:val="00721A01"/>
    <w:rsid w:val="00734379"/>
    <w:rsid w:val="007508C1"/>
    <w:rsid w:val="007601BD"/>
    <w:rsid w:val="00761D22"/>
    <w:rsid w:val="007641A0"/>
    <w:rsid w:val="007748DA"/>
    <w:rsid w:val="0078246E"/>
    <w:rsid w:val="007A3A72"/>
    <w:rsid w:val="007A5814"/>
    <w:rsid w:val="007A6972"/>
    <w:rsid w:val="007B3A23"/>
    <w:rsid w:val="007C1093"/>
    <w:rsid w:val="007D282B"/>
    <w:rsid w:val="007D3D79"/>
    <w:rsid w:val="007E16F1"/>
    <w:rsid w:val="007E2345"/>
    <w:rsid w:val="007E339D"/>
    <w:rsid w:val="007F3B1B"/>
    <w:rsid w:val="0080535E"/>
    <w:rsid w:val="00820DDC"/>
    <w:rsid w:val="00831EE7"/>
    <w:rsid w:val="008326F9"/>
    <w:rsid w:val="00861F30"/>
    <w:rsid w:val="00862EAB"/>
    <w:rsid w:val="008A28F6"/>
    <w:rsid w:val="008A5E90"/>
    <w:rsid w:val="008D02BF"/>
    <w:rsid w:val="008E7C7E"/>
    <w:rsid w:val="00900FBB"/>
    <w:rsid w:val="009059DF"/>
    <w:rsid w:val="00906514"/>
    <w:rsid w:val="0091004D"/>
    <w:rsid w:val="00916475"/>
    <w:rsid w:val="00916B3B"/>
    <w:rsid w:val="009268B2"/>
    <w:rsid w:val="00926BC8"/>
    <w:rsid w:val="00934B7A"/>
    <w:rsid w:val="00961980"/>
    <w:rsid w:val="00962EE8"/>
    <w:rsid w:val="00985759"/>
    <w:rsid w:val="00990EF2"/>
    <w:rsid w:val="0099136E"/>
    <w:rsid w:val="009A3531"/>
    <w:rsid w:val="009A71F7"/>
    <w:rsid w:val="009B53EF"/>
    <w:rsid w:val="009D0399"/>
    <w:rsid w:val="009D46C7"/>
    <w:rsid w:val="009F4F2A"/>
    <w:rsid w:val="00A05287"/>
    <w:rsid w:val="00A157EA"/>
    <w:rsid w:val="00A16174"/>
    <w:rsid w:val="00A211D8"/>
    <w:rsid w:val="00A2678D"/>
    <w:rsid w:val="00A309AB"/>
    <w:rsid w:val="00A30F21"/>
    <w:rsid w:val="00A3329F"/>
    <w:rsid w:val="00A4083C"/>
    <w:rsid w:val="00A52FC6"/>
    <w:rsid w:val="00A5355A"/>
    <w:rsid w:val="00A6300A"/>
    <w:rsid w:val="00A72E5F"/>
    <w:rsid w:val="00A84CA7"/>
    <w:rsid w:val="00A85F84"/>
    <w:rsid w:val="00AB3588"/>
    <w:rsid w:val="00AB69DD"/>
    <w:rsid w:val="00AC4DFF"/>
    <w:rsid w:val="00AD7163"/>
    <w:rsid w:val="00AE1B20"/>
    <w:rsid w:val="00AF19F8"/>
    <w:rsid w:val="00B01057"/>
    <w:rsid w:val="00B02FCC"/>
    <w:rsid w:val="00B05A4F"/>
    <w:rsid w:val="00B304F9"/>
    <w:rsid w:val="00B35BCC"/>
    <w:rsid w:val="00B36FB3"/>
    <w:rsid w:val="00B41B4C"/>
    <w:rsid w:val="00B43B54"/>
    <w:rsid w:val="00B66399"/>
    <w:rsid w:val="00B76E88"/>
    <w:rsid w:val="00B8120B"/>
    <w:rsid w:val="00B85477"/>
    <w:rsid w:val="00B8591D"/>
    <w:rsid w:val="00B93276"/>
    <w:rsid w:val="00BA25EA"/>
    <w:rsid w:val="00BA6C30"/>
    <w:rsid w:val="00BA6F3E"/>
    <w:rsid w:val="00BF0740"/>
    <w:rsid w:val="00C219D4"/>
    <w:rsid w:val="00C22F90"/>
    <w:rsid w:val="00C25375"/>
    <w:rsid w:val="00C30695"/>
    <w:rsid w:val="00C33BD0"/>
    <w:rsid w:val="00C37151"/>
    <w:rsid w:val="00C51C71"/>
    <w:rsid w:val="00C52926"/>
    <w:rsid w:val="00C63B76"/>
    <w:rsid w:val="00C70924"/>
    <w:rsid w:val="00C71216"/>
    <w:rsid w:val="00C7193C"/>
    <w:rsid w:val="00C74F59"/>
    <w:rsid w:val="00C829B0"/>
    <w:rsid w:val="00C830B8"/>
    <w:rsid w:val="00C86B5B"/>
    <w:rsid w:val="00C93E3A"/>
    <w:rsid w:val="00CB3854"/>
    <w:rsid w:val="00CF2C24"/>
    <w:rsid w:val="00D27914"/>
    <w:rsid w:val="00D54934"/>
    <w:rsid w:val="00D609C7"/>
    <w:rsid w:val="00D86743"/>
    <w:rsid w:val="00E11DD9"/>
    <w:rsid w:val="00E31E78"/>
    <w:rsid w:val="00E42192"/>
    <w:rsid w:val="00E43BB6"/>
    <w:rsid w:val="00E61270"/>
    <w:rsid w:val="00E61594"/>
    <w:rsid w:val="00E61A13"/>
    <w:rsid w:val="00EA7080"/>
    <w:rsid w:val="00EC61EC"/>
    <w:rsid w:val="00EC72BA"/>
    <w:rsid w:val="00ED0C50"/>
    <w:rsid w:val="00ED234A"/>
    <w:rsid w:val="00ED4CAD"/>
    <w:rsid w:val="00ED74C8"/>
    <w:rsid w:val="00F12A6C"/>
    <w:rsid w:val="00F156E5"/>
    <w:rsid w:val="00F16F69"/>
    <w:rsid w:val="00F20AA5"/>
    <w:rsid w:val="00F36D09"/>
    <w:rsid w:val="00F43E81"/>
    <w:rsid w:val="00F67D87"/>
    <w:rsid w:val="00FA0A12"/>
    <w:rsid w:val="00FA3ACE"/>
    <w:rsid w:val="00FA499D"/>
    <w:rsid w:val="00FB3AD4"/>
    <w:rsid w:val="00FB4EC2"/>
    <w:rsid w:val="00FB5B52"/>
    <w:rsid w:val="00FD1CB9"/>
    <w:rsid w:val="00FD6DD1"/>
    <w:rsid w:val="00FE391F"/>
    <w:rsid w:val="00FE3F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1CBF"/>
  <w15:docId w15:val="{A46A88D8-AF52-41E8-9A6A-3160DFB6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A7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9268B2"/>
    <w:pPr>
      <w:tabs>
        <w:tab w:val="center" w:pos="4153"/>
        <w:tab w:val="right" w:pos="8306"/>
      </w:tabs>
      <w:snapToGrid w:val="0"/>
    </w:pPr>
    <w:rPr>
      <w:sz w:val="20"/>
      <w:szCs w:val="20"/>
    </w:rPr>
  </w:style>
  <w:style w:type="character" w:customStyle="1" w:styleId="a6">
    <w:name w:val="頁首 字元"/>
    <w:basedOn w:val="a0"/>
    <w:link w:val="a5"/>
    <w:uiPriority w:val="99"/>
    <w:rsid w:val="009268B2"/>
    <w:rPr>
      <w:sz w:val="20"/>
      <w:szCs w:val="20"/>
    </w:rPr>
  </w:style>
  <w:style w:type="paragraph" w:styleId="a7">
    <w:name w:val="footer"/>
    <w:basedOn w:val="a"/>
    <w:link w:val="a8"/>
    <w:uiPriority w:val="99"/>
    <w:unhideWhenUsed/>
    <w:rsid w:val="009268B2"/>
    <w:pPr>
      <w:tabs>
        <w:tab w:val="center" w:pos="4153"/>
        <w:tab w:val="right" w:pos="8306"/>
      </w:tabs>
      <w:snapToGrid w:val="0"/>
    </w:pPr>
    <w:rPr>
      <w:sz w:val="20"/>
      <w:szCs w:val="20"/>
    </w:rPr>
  </w:style>
  <w:style w:type="character" w:customStyle="1" w:styleId="a8">
    <w:name w:val="頁尾 字元"/>
    <w:basedOn w:val="a0"/>
    <w:link w:val="a7"/>
    <w:uiPriority w:val="99"/>
    <w:rsid w:val="009268B2"/>
    <w:rPr>
      <w:sz w:val="20"/>
      <w:szCs w:val="20"/>
    </w:rPr>
  </w:style>
  <w:style w:type="paragraph" w:styleId="a9">
    <w:name w:val="Balloon Text"/>
    <w:basedOn w:val="a"/>
    <w:link w:val="aa"/>
    <w:uiPriority w:val="99"/>
    <w:semiHidden/>
    <w:unhideWhenUsed/>
    <w:rsid w:val="00832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26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9386">
      <w:bodyDiv w:val="1"/>
      <w:marLeft w:val="0"/>
      <w:marRight w:val="0"/>
      <w:marTop w:val="0"/>
      <w:marBottom w:val="0"/>
      <w:divBdr>
        <w:top w:val="none" w:sz="0" w:space="0" w:color="auto"/>
        <w:left w:val="none" w:sz="0" w:space="0" w:color="auto"/>
        <w:bottom w:val="none" w:sz="0" w:space="0" w:color="auto"/>
        <w:right w:val="none" w:sz="0" w:space="0" w:color="auto"/>
      </w:divBdr>
    </w:div>
    <w:div w:id="18868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c/c5/102110049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C6BD-2CD1-4B9B-97E2-7909E00E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15167</CharactersWithSpaces>
  <SharedDoc>false</SharedDoc>
  <HLinks>
    <vt:vector size="6" baseType="variant">
      <vt:variant>
        <vt:i4>6619262</vt:i4>
      </vt:variant>
      <vt:variant>
        <vt:i4>0</vt:i4>
      </vt:variant>
      <vt:variant>
        <vt:i4>0</vt:i4>
      </vt:variant>
      <vt:variant>
        <vt:i4>5</vt:i4>
      </vt:variant>
      <vt:variant>
        <vt:lpwstr>http://lawdb.kmu.edu.tw/images/c/c5/1021100496.doc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客服 長廣</cp:lastModifiedBy>
  <cp:revision>3</cp:revision>
  <cp:lastPrinted>2017-11-14T01:11:00Z</cp:lastPrinted>
  <dcterms:created xsi:type="dcterms:W3CDTF">2023-11-07T07:55:00Z</dcterms:created>
  <dcterms:modified xsi:type="dcterms:W3CDTF">2023-11-07T11:22:00Z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e4cad28df81dcd18cdb19d8ce200f0a803082d1131484f7c0319324016e284fe</vt:lpwstr>
  </property>
</Properties>
</file>