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78A" w:rsidRPr="00D5678A" w:rsidRDefault="00503EB9" w:rsidP="00D5678A">
      <w:pPr>
        <w:ind w:left="936" w:hanging="951"/>
        <w:jc w:val="right"/>
        <w:rPr>
          <w:sz w:val="24"/>
        </w:rPr>
      </w:pPr>
      <w:r w:rsidRPr="009A2BFB">
        <w:rPr>
          <w:rFonts w:hint="eastAsia"/>
          <w:b/>
          <w:sz w:val="32"/>
          <w:szCs w:val="32"/>
        </w:rPr>
        <w:t>高雄醫學大學醫學院</w:t>
      </w:r>
      <w:r w:rsidR="000E79AE" w:rsidRPr="009A2BFB">
        <w:rPr>
          <w:rFonts w:hint="eastAsia"/>
          <w:b/>
          <w:sz w:val="32"/>
          <w:szCs w:val="32"/>
        </w:rPr>
        <w:t>共同細胞</w:t>
      </w:r>
      <w:proofErr w:type="gramStart"/>
      <w:r w:rsidR="000E79AE" w:rsidRPr="009A2BFB">
        <w:rPr>
          <w:rFonts w:hint="eastAsia"/>
          <w:b/>
          <w:sz w:val="32"/>
          <w:szCs w:val="32"/>
        </w:rPr>
        <w:t>培養室暨</w:t>
      </w:r>
      <w:proofErr w:type="gramEnd"/>
      <w:r w:rsidR="0085377B" w:rsidRPr="009A2BFB">
        <w:rPr>
          <w:rFonts w:ascii="Times New Roman" w:eastAsia="Times New Roman" w:hAnsi="Times New Roman" w:cs="Times New Roman"/>
          <w:b/>
          <w:sz w:val="32"/>
          <w:szCs w:val="32"/>
        </w:rPr>
        <w:t xml:space="preserve">BSL-2 </w:t>
      </w:r>
      <w:r w:rsidR="0085377B" w:rsidRPr="009A2BFB">
        <w:rPr>
          <w:b/>
          <w:sz w:val="32"/>
          <w:szCs w:val="32"/>
        </w:rPr>
        <w:t>實驗室管理使用申請審查辦法</w:t>
      </w:r>
      <w:r w:rsidR="00D5678A" w:rsidRPr="00D5678A">
        <w:rPr>
          <w:rFonts w:hint="eastAsia"/>
          <w:sz w:val="24"/>
        </w:rPr>
        <w:t>112</w:t>
      </w:r>
      <w:r w:rsidR="00D5678A" w:rsidRPr="00D5678A">
        <w:rPr>
          <w:sz w:val="24"/>
        </w:rPr>
        <w:t>.</w:t>
      </w:r>
      <w:r w:rsidR="00D5678A" w:rsidRPr="00D5678A">
        <w:rPr>
          <w:rFonts w:hint="eastAsia"/>
          <w:sz w:val="24"/>
        </w:rPr>
        <w:t>0</w:t>
      </w:r>
      <w:r w:rsidR="00D5678A">
        <w:rPr>
          <w:sz w:val="24"/>
        </w:rPr>
        <w:t>6</w:t>
      </w:r>
      <w:r w:rsidR="00D5678A" w:rsidRPr="00D5678A">
        <w:rPr>
          <w:sz w:val="24"/>
        </w:rPr>
        <w:t>.</w:t>
      </w:r>
      <w:r w:rsidR="00D5678A" w:rsidRPr="00D5678A">
        <w:rPr>
          <w:rFonts w:hint="eastAsia"/>
          <w:sz w:val="24"/>
        </w:rPr>
        <w:t>2</w:t>
      </w:r>
      <w:r w:rsidR="00D5678A">
        <w:rPr>
          <w:sz w:val="24"/>
        </w:rPr>
        <w:t>9</w:t>
      </w:r>
      <w:r w:rsidR="00D5678A" w:rsidRPr="00D5678A">
        <w:rPr>
          <w:sz w:val="24"/>
        </w:rPr>
        <w:t xml:space="preserve"> 111學年度第</w:t>
      </w:r>
      <w:r w:rsidR="00D5678A">
        <w:rPr>
          <w:sz w:val="24"/>
        </w:rPr>
        <w:t>6</w:t>
      </w:r>
      <w:r w:rsidR="00D5678A" w:rsidRPr="00D5678A">
        <w:rPr>
          <w:sz w:val="24"/>
        </w:rPr>
        <w:t>次院</w:t>
      </w:r>
      <w:proofErr w:type="gramStart"/>
      <w:r w:rsidR="00D5678A" w:rsidRPr="00D5678A">
        <w:rPr>
          <w:sz w:val="24"/>
        </w:rPr>
        <w:t>務</w:t>
      </w:r>
      <w:proofErr w:type="gramEnd"/>
      <w:r w:rsidR="00D5678A" w:rsidRPr="00D5678A">
        <w:rPr>
          <w:sz w:val="24"/>
        </w:rPr>
        <w:t>會議通過</w:t>
      </w:r>
    </w:p>
    <w:p w:rsidR="00A250D7" w:rsidRPr="00D5678A" w:rsidRDefault="00A250D7">
      <w:pPr>
        <w:spacing w:after="0"/>
        <w:ind w:left="0" w:firstLine="0"/>
        <w:rPr>
          <w:b/>
          <w:sz w:val="32"/>
          <w:szCs w:val="32"/>
        </w:rPr>
      </w:pPr>
    </w:p>
    <w:p w:rsidR="00A20C5C" w:rsidRDefault="00A20C5C" w:rsidP="00A20C5C">
      <w:pPr>
        <w:spacing w:after="0" w:line="333" w:lineRule="auto"/>
        <w:ind w:left="0" w:firstLine="0"/>
        <w:rPr>
          <w:rFonts w:ascii="Times New Roman" w:eastAsia="Times New Roman" w:hAnsi="Times New Roman" w:cs="Times New Roman"/>
          <w:color w:val="FF0000"/>
          <w:sz w:val="16"/>
        </w:rPr>
      </w:pPr>
    </w:p>
    <w:p w:rsidR="00C729C5" w:rsidRDefault="0085377B" w:rsidP="00A20C5C">
      <w:pPr>
        <w:spacing w:after="0" w:line="333" w:lineRule="auto"/>
        <w:ind w:left="0" w:firstLine="0"/>
        <w:rPr>
          <w:sz w:val="24"/>
          <w:szCs w:val="24"/>
        </w:rPr>
      </w:pPr>
      <w:r w:rsidRPr="009B7935">
        <w:rPr>
          <w:sz w:val="24"/>
          <w:szCs w:val="24"/>
        </w:rPr>
        <w:t>第</w:t>
      </w:r>
      <w:r w:rsidRPr="009B793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B7935">
        <w:rPr>
          <w:sz w:val="24"/>
          <w:szCs w:val="24"/>
        </w:rPr>
        <w:t>條</w:t>
      </w:r>
      <w:r w:rsidRPr="009B7935">
        <w:rPr>
          <w:rFonts w:ascii="Arial" w:eastAsia="Arial" w:hAnsi="Arial" w:cs="Arial"/>
          <w:sz w:val="24"/>
          <w:szCs w:val="24"/>
        </w:rPr>
        <w:t xml:space="preserve"> </w:t>
      </w:r>
      <w:r w:rsidR="00503EB9" w:rsidRPr="009B7935">
        <w:rPr>
          <w:rFonts w:hint="eastAsia"/>
          <w:sz w:val="24"/>
          <w:szCs w:val="24"/>
        </w:rPr>
        <w:t>醫學院</w:t>
      </w:r>
      <w:r w:rsidRPr="009B7935">
        <w:rPr>
          <w:sz w:val="24"/>
          <w:szCs w:val="24"/>
        </w:rPr>
        <w:t>為加強</w:t>
      </w:r>
      <w:r w:rsidR="000E79AE" w:rsidRPr="009B7935">
        <w:rPr>
          <w:sz w:val="24"/>
          <w:szCs w:val="24"/>
        </w:rPr>
        <w:t>「</w:t>
      </w:r>
      <w:r w:rsidR="000E79AE" w:rsidRPr="00A60134">
        <w:rPr>
          <w:rFonts w:hint="eastAsia"/>
          <w:sz w:val="24"/>
          <w:szCs w:val="24"/>
        </w:rPr>
        <w:t>共同細胞培養室</w:t>
      </w:r>
      <w:r w:rsidR="000E79AE" w:rsidRPr="009B7935">
        <w:rPr>
          <w:sz w:val="24"/>
          <w:szCs w:val="24"/>
        </w:rPr>
        <w:t>」</w:t>
      </w:r>
      <w:r w:rsidR="000E79AE">
        <w:rPr>
          <w:sz w:val="24"/>
          <w:szCs w:val="24"/>
        </w:rPr>
        <w:t>暨</w:t>
      </w:r>
      <w:r w:rsidRPr="009B7935">
        <w:rPr>
          <w:sz w:val="24"/>
          <w:szCs w:val="24"/>
        </w:rPr>
        <w:t>「</w:t>
      </w:r>
      <w:r w:rsidRPr="009B7935">
        <w:rPr>
          <w:rFonts w:ascii="Times New Roman" w:eastAsia="Times New Roman" w:hAnsi="Times New Roman" w:cs="Times New Roman"/>
          <w:sz w:val="24"/>
          <w:szCs w:val="24"/>
        </w:rPr>
        <w:t xml:space="preserve">BSL-2 </w:t>
      </w:r>
      <w:r w:rsidRPr="009B7935">
        <w:rPr>
          <w:sz w:val="24"/>
          <w:szCs w:val="24"/>
        </w:rPr>
        <w:t>實驗室」之管理與使用權之審查，提升實驗室運用</w:t>
      </w:r>
    </w:p>
    <w:p w:rsidR="000E79AE" w:rsidRDefault="00C729C5" w:rsidP="00A20C5C">
      <w:pPr>
        <w:spacing w:after="0" w:line="333" w:lineRule="auto"/>
        <w:ind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="0085377B" w:rsidRPr="009B7935">
        <w:rPr>
          <w:sz w:val="24"/>
          <w:szCs w:val="24"/>
        </w:rPr>
        <w:t>及使用效率，特</w:t>
      </w:r>
      <w:r w:rsidR="009A2BFB">
        <w:rPr>
          <w:rFonts w:hint="eastAsia"/>
          <w:sz w:val="24"/>
          <w:szCs w:val="24"/>
        </w:rPr>
        <w:t>訂定</w:t>
      </w:r>
      <w:r w:rsidR="0085377B" w:rsidRPr="009B7935">
        <w:rPr>
          <w:sz w:val="24"/>
          <w:szCs w:val="24"/>
        </w:rPr>
        <w:t>本辦法。</w:t>
      </w:r>
    </w:p>
    <w:p w:rsidR="00322448" w:rsidRPr="00876BC8" w:rsidRDefault="000E79AE" w:rsidP="00876BC8">
      <w:pPr>
        <w:spacing w:after="0" w:line="333" w:lineRule="auto"/>
        <w:ind w:left="850" w:hangingChars="354" w:hanging="850"/>
        <w:rPr>
          <w:rFonts w:ascii="Times New Roman" w:hAnsi="Times New Roman" w:cs="Times New Roman"/>
          <w:sz w:val="24"/>
          <w:szCs w:val="24"/>
        </w:rPr>
      </w:pPr>
      <w:r w:rsidRPr="00C729C5">
        <w:rPr>
          <w:sz w:val="24"/>
          <w:szCs w:val="24"/>
        </w:rPr>
        <w:t>第</w:t>
      </w:r>
      <w:r w:rsidRPr="00C729C5">
        <w:rPr>
          <w:rFonts w:ascii="Times New Roman" w:eastAsiaTheme="minorEastAsia" w:hAnsi="Times New Roman" w:cs="Times New Roman" w:hint="eastAsia"/>
          <w:sz w:val="24"/>
          <w:szCs w:val="24"/>
        </w:rPr>
        <w:t>2</w:t>
      </w:r>
      <w:r w:rsidRPr="00C729C5">
        <w:rPr>
          <w:sz w:val="24"/>
          <w:szCs w:val="24"/>
        </w:rPr>
        <w:t>條</w:t>
      </w:r>
      <w:r w:rsidRPr="00C729C5">
        <w:rPr>
          <w:rFonts w:hint="eastAsia"/>
          <w:sz w:val="24"/>
          <w:szCs w:val="24"/>
        </w:rPr>
        <w:t xml:space="preserve"> 本辦法之</w:t>
      </w:r>
      <w:r w:rsidRPr="00C729C5">
        <w:rPr>
          <w:sz w:val="24"/>
          <w:szCs w:val="24"/>
        </w:rPr>
        <w:t>「</w:t>
      </w:r>
      <w:r w:rsidRPr="00A60134">
        <w:rPr>
          <w:rFonts w:hint="eastAsia"/>
          <w:sz w:val="24"/>
          <w:szCs w:val="24"/>
        </w:rPr>
        <w:t>共同細胞培養室</w:t>
      </w:r>
      <w:r w:rsidRPr="00C729C5">
        <w:rPr>
          <w:sz w:val="24"/>
          <w:szCs w:val="24"/>
        </w:rPr>
        <w:t>」係指醫學研究大樓六樓</w:t>
      </w:r>
      <w:r w:rsidR="00C729C5" w:rsidRPr="00E43C9D">
        <w:rPr>
          <w:rFonts w:ascii="Times New Roman" w:hAnsi="Times New Roman" w:cs="Times New Roman"/>
          <w:sz w:val="24"/>
          <w:szCs w:val="24"/>
        </w:rPr>
        <w:t>634</w:t>
      </w:r>
      <w:r w:rsidRPr="00E43C9D">
        <w:rPr>
          <w:rFonts w:ascii="Times New Roman" w:eastAsia="新細明體" w:hAnsi="Times New Roman" w:cs="Times New Roman"/>
          <w:sz w:val="24"/>
          <w:szCs w:val="24"/>
        </w:rPr>
        <w:t>、</w:t>
      </w:r>
      <w:r w:rsidR="00D760C4" w:rsidRPr="00E43C9D">
        <w:rPr>
          <w:rFonts w:ascii="Times New Roman" w:hAnsi="Times New Roman" w:cs="Times New Roman"/>
          <w:sz w:val="24"/>
          <w:szCs w:val="24"/>
        </w:rPr>
        <w:t>636</w:t>
      </w:r>
      <w:r w:rsidR="00D760C4" w:rsidRPr="00E43C9D">
        <w:rPr>
          <w:rFonts w:ascii="Times New Roman" w:hAnsi="Times New Roman" w:cs="Times New Roman"/>
          <w:sz w:val="24"/>
          <w:szCs w:val="24"/>
        </w:rPr>
        <w:t>與</w:t>
      </w:r>
      <w:r w:rsidR="00D760C4" w:rsidRPr="00E43C9D">
        <w:rPr>
          <w:rFonts w:ascii="Times New Roman" w:hAnsi="Times New Roman" w:cs="Times New Roman"/>
          <w:sz w:val="24"/>
          <w:szCs w:val="24"/>
        </w:rPr>
        <w:t>63</w:t>
      </w:r>
      <w:r w:rsidR="00C729C5" w:rsidRPr="00E43C9D">
        <w:rPr>
          <w:rFonts w:ascii="Times New Roman" w:hAnsi="Times New Roman" w:cs="Times New Roman"/>
          <w:sz w:val="24"/>
          <w:szCs w:val="24"/>
        </w:rPr>
        <w:t>7</w:t>
      </w:r>
      <w:r w:rsidR="009A2BFB">
        <w:rPr>
          <w:rFonts w:ascii="Times New Roman" w:hAnsi="Times New Roman" w:cs="Times New Roman" w:hint="eastAsia"/>
          <w:sz w:val="24"/>
          <w:szCs w:val="24"/>
        </w:rPr>
        <w:t>等</w:t>
      </w:r>
      <w:r w:rsidRPr="00E43C9D">
        <w:rPr>
          <w:rFonts w:ascii="Times New Roman" w:hAnsi="Times New Roman" w:cs="Times New Roman"/>
          <w:sz w:val="24"/>
          <w:szCs w:val="24"/>
        </w:rPr>
        <w:t>三間</w:t>
      </w:r>
      <w:r w:rsidR="00014B2E" w:rsidRPr="00E43C9D">
        <w:rPr>
          <w:rFonts w:ascii="Times New Roman" w:hAnsi="Times New Roman" w:cs="Times New Roman"/>
          <w:sz w:val="24"/>
          <w:szCs w:val="24"/>
        </w:rPr>
        <w:t>BSL-1</w:t>
      </w:r>
      <w:r w:rsidR="009A2BFB">
        <w:rPr>
          <w:rFonts w:ascii="Times New Roman" w:hAnsi="Times New Roman" w:cs="Times New Roman" w:hint="eastAsia"/>
          <w:sz w:val="24"/>
          <w:szCs w:val="24"/>
        </w:rPr>
        <w:t>實驗室</w:t>
      </w:r>
      <w:r w:rsidRPr="00E43C9D">
        <w:rPr>
          <w:rFonts w:ascii="Times New Roman" w:hAnsi="Times New Roman" w:cs="Times New Roman"/>
          <w:sz w:val="24"/>
          <w:szCs w:val="24"/>
        </w:rPr>
        <w:t>及</w:t>
      </w:r>
      <w:r w:rsidR="00D760C4" w:rsidRPr="00E43C9D">
        <w:rPr>
          <w:rFonts w:ascii="Times New Roman" w:hAnsi="Times New Roman" w:cs="Times New Roman"/>
          <w:sz w:val="24"/>
          <w:szCs w:val="24"/>
        </w:rPr>
        <w:t xml:space="preserve">635 </w:t>
      </w:r>
      <w:r w:rsidRPr="00E43C9D">
        <w:rPr>
          <w:rFonts w:ascii="Times New Roman" w:hAnsi="Times New Roman" w:cs="Times New Roman"/>
          <w:sz w:val="24"/>
          <w:szCs w:val="24"/>
        </w:rPr>
        <w:t>BSL-2</w:t>
      </w:r>
      <w:r w:rsidRPr="00C729C5">
        <w:rPr>
          <w:sz w:val="24"/>
          <w:szCs w:val="24"/>
        </w:rPr>
        <w:t>實驗室一間</w:t>
      </w:r>
      <w:r w:rsidR="00322448">
        <w:rPr>
          <w:rFonts w:hint="eastAsia"/>
          <w:sz w:val="24"/>
          <w:szCs w:val="24"/>
        </w:rPr>
        <w:t>(</w:t>
      </w:r>
      <w:r w:rsidR="009A2BFB">
        <w:rPr>
          <w:rFonts w:hint="eastAsia"/>
          <w:sz w:val="24"/>
          <w:szCs w:val="24"/>
        </w:rPr>
        <w:t>以下簡稱實驗室</w:t>
      </w:r>
      <w:r w:rsidR="00322448">
        <w:rPr>
          <w:rFonts w:hint="eastAsia"/>
          <w:sz w:val="24"/>
          <w:szCs w:val="24"/>
        </w:rPr>
        <w:t>)</w:t>
      </w:r>
      <w:r w:rsidR="00014B2E">
        <w:rPr>
          <w:rFonts w:hint="eastAsia"/>
          <w:sz w:val="24"/>
          <w:szCs w:val="24"/>
        </w:rPr>
        <w:t>。</w:t>
      </w:r>
    </w:p>
    <w:p w:rsidR="00A250D7" w:rsidRDefault="00322448" w:rsidP="00014B2E">
      <w:pPr>
        <w:spacing w:after="0" w:line="333" w:lineRule="auto"/>
        <w:ind w:left="850" w:hangingChars="354" w:hanging="8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="009A2BFB">
        <w:rPr>
          <w:sz w:val="24"/>
          <w:szCs w:val="24"/>
        </w:rPr>
        <w:t>院長得指派醫學院專任教師擔任</w:t>
      </w:r>
      <w:r w:rsidR="00014B2E" w:rsidRPr="00F63C03">
        <w:rPr>
          <w:sz w:val="24"/>
          <w:szCs w:val="24"/>
        </w:rPr>
        <w:t>實驗室之負責人</w:t>
      </w:r>
      <w:r w:rsidR="009A2BFB">
        <w:rPr>
          <w:rFonts w:hint="eastAsia"/>
          <w:sz w:val="24"/>
          <w:szCs w:val="24"/>
        </w:rPr>
        <w:t>，</w:t>
      </w:r>
      <w:r w:rsidR="00014B2E" w:rsidRPr="00F63C03">
        <w:rPr>
          <w:rFonts w:hint="eastAsia"/>
          <w:sz w:val="24"/>
          <w:szCs w:val="24"/>
        </w:rPr>
        <w:t>督導實驗室之使用及維護</w:t>
      </w:r>
      <w:r w:rsidR="00E43C9D" w:rsidRPr="009B7935">
        <w:rPr>
          <w:sz w:val="24"/>
          <w:szCs w:val="24"/>
        </w:rPr>
        <w:t>。</w:t>
      </w:r>
    </w:p>
    <w:p w:rsidR="0062339E" w:rsidRDefault="00541EB2" w:rsidP="00322448">
      <w:pPr>
        <w:spacing w:after="0" w:line="333" w:lineRule="auto"/>
        <w:ind w:left="0" w:firstLine="0"/>
        <w:rPr>
          <w:sz w:val="24"/>
          <w:szCs w:val="24"/>
        </w:rPr>
      </w:pPr>
      <w:r w:rsidRPr="00C729C5">
        <w:rPr>
          <w:sz w:val="24"/>
          <w:szCs w:val="24"/>
        </w:rPr>
        <w:t>第</w:t>
      </w:r>
      <w:r w:rsidR="00F63C03">
        <w:rPr>
          <w:rFonts w:ascii="Times New Roman" w:eastAsiaTheme="minorEastAsia" w:hAnsi="Times New Roman" w:cs="Times New Roman" w:hint="eastAsia"/>
          <w:sz w:val="24"/>
          <w:szCs w:val="24"/>
        </w:rPr>
        <w:t>3</w:t>
      </w:r>
      <w:r w:rsidRPr="00C729C5">
        <w:rPr>
          <w:sz w:val="24"/>
          <w:szCs w:val="24"/>
        </w:rPr>
        <w:t>條</w:t>
      </w:r>
      <w:r w:rsidRPr="00C729C5">
        <w:rPr>
          <w:rFonts w:ascii="Arial" w:eastAsia="Arial" w:hAnsi="Arial" w:cs="Arial"/>
          <w:sz w:val="24"/>
          <w:szCs w:val="24"/>
        </w:rPr>
        <w:t xml:space="preserve"> </w:t>
      </w:r>
      <w:r w:rsidR="00322448" w:rsidRPr="00322448">
        <w:rPr>
          <w:rFonts w:cs="Arial" w:hint="eastAsia"/>
          <w:sz w:val="24"/>
          <w:szCs w:val="24"/>
        </w:rPr>
        <w:t>為</w:t>
      </w:r>
      <w:r w:rsidR="00322448" w:rsidRPr="00322448">
        <w:rPr>
          <w:rFonts w:hint="eastAsia"/>
          <w:sz w:val="24"/>
          <w:szCs w:val="24"/>
        </w:rPr>
        <w:t>審</w:t>
      </w:r>
      <w:r w:rsidR="0062339E">
        <w:rPr>
          <w:rFonts w:hint="eastAsia"/>
          <w:sz w:val="24"/>
          <w:szCs w:val="24"/>
        </w:rPr>
        <w:t>議本辦法所訂</w:t>
      </w:r>
      <w:r w:rsidR="00322448" w:rsidRPr="00322448">
        <w:rPr>
          <w:rFonts w:hint="eastAsia"/>
          <w:sz w:val="24"/>
          <w:szCs w:val="24"/>
        </w:rPr>
        <w:t>相關</w:t>
      </w:r>
      <w:r w:rsidR="00322448" w:rsidRPr="00322448">
        <w:rPr>
          <w:rFonts w:cs="Arial" w:hint="eastAsia"/>
          <w:sz w:val="24"/>
          <w:szCs w:val="24"/>
        </w:rPr>
        <w:t>事務</w:t>
      </w:r>
      <w:r w:rsidR="00322448">
        <w:rPr>
          <w:rFonts w:hint="eastAsia"/>
          <w:sz w:val="24"/>
          <w:szCs w:val="24"/>
        </w:rPr>
        <w:t>，設置醫學院共同實驗室管理委員會(以下簡稱本委員會)，</w:t>
      </w:r>
      <w:r w:rsidRPr="00C729C5">
        <w:rPr>
          <w:sz w:val="24"/>
          <w:szCs w:val="24"/>
        </w:rPr>
        <w:t>由</w:t>
      </w:r>
      <w:r w:rsidRPr="00C729C5">
        <w:rPr>
          <w:rFonts w:hint="eastAsia"/>
          <w:sz w:val="24"/>
          <w:szCs w:val="24"/>
        </w:rPr>
        <w:t>醫學院</w:t>
      </w:r>
    </w:p>
    <w:p w:rsidR="00541EB2" w:rsidRPr="009B7935" w:rsidRDefault="0062339E" w:rsidP="00322448">
      <w:pPr>
        <w:spacing w:after="0" w:line="333" w:lineRule="auto"/>
        <w:ind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="00541EB2" w:rsidRPr="00C729C5">
        <w:rPr>
          <w:rFonts w:hint="eastAsia"/>
          <w:sz w:val="24"/>
          <w:szCs w:val="24"/>
        </w:rPr>
        <w:t>院長</w:t>
      </w:r>
      <w:r w:rsidR="00541EB2" w:rsidRPr="00C729C5">
        <w:rPr>
          <w:rFonts w:ascii="新細明體" w:eastAsia="新細明體" w:hAnsi="新細明體" w:hint="eastAsia"/>
          <w:sz w:val="24"/>
          <w:szCs w:val="24"/>
        </w:rPr>
        <w:t>、</w:t>
      </w:r>
      <w:r w:rsidR="00014B2E" w:rsidRPr="00014B2E">
        <w:rPr>
          <w:rFonts w:hint="eastAsia"/>
          <w:sz w:val="24"/>
          <w:szCs w:val="24"/>
        </w:rPr>
        <w:t>行政及研究發展</w:t>
      </w:r>
      <w:r w:rsidR="00541EB2" w:rsidRPr="00C729C5">
        <w:rPr>
          <w:sz w:val="24"/>
          <w:szCs w:val="24"/>
        </w:rPr>
        <w:t>副院長及研發</w:t>
      </w:r>
      <w:r w:rsidR="00251998" w:rsidRPr="00251998">
        <w:rPr>
          <w:rFonts w:hint="eastAsia"/>
          <w:color w:val="FF0000"/>
          <w:sz w:val="24"/>
          <w:szCs w:val="24"/>
          <w:u w:val="single"/>
        </w:rPr>
        <w:t>、</w:t>
      </w:r>
      <w:r w:rsidR="00541EB2" w:rsidRPr="00C729C5">
        <w:rPr>
          <w:sz w:val="24"/>
          <w:szCs w:val="24"/>
        </w:rPr>
        <w:t>教學</w:t>
      </w:r>
      <w:r w:rsidR="00014B2E" w:rsidRPr="00C729C5">
        <w:rPr>
          <w:rFonts w:ascii="新細明體" w:eastAsia="新細明體" w:hAnsi="新細明體" w:hint="eastAsia"/>
          <w:sz w:val="24"/>
          <w:szCs w:val="24"/>
        </w:rPr>
        <w:t>、</w:t>
      </w:r>
      <w:r w:rsidR="00541EB2" w:rsidRPr="00C729C5">
        <w:rPr>
          <w:sz w:val="24"/>
          <w:szCs w:val="24"/>
        </w:rPr>
        <w:t>綜合組長</w:t>
      </w:r>
      <w:r w:rsidR="00014B2E" w:rsidRPr="00C729C5">
        <w:rPr>
          <w:sz w:val="24"/>
          <w:szCs w:val="24"/>
        </w:rPr>
        <w:t>及</w:t>
      </w:r>
      <w:r w:rsidR="00014B2E">
        <w:rPr>
          <w:sz w:val="24"/>
          <w:szCs w:val="24"/>
        </w:rPr>
        <w:t>實驗室</w:t>
      </w:r>
      <w:r w:rsidR="00014B2E">
        <w:rPr>
          <w:rFonts w:hint="eastAsia"/>
          <w:sz w:val="24"/>
          <w:szCs w:val="24"/>
        </w:rPr>
        <w:t>負責人</w:t>
      </w:r>
      <w:r w:rsidR="00541EB2" w:rsidRPr="00C729C5">
        <w:rPr>
          <w:sz w:val="24"/>
          <w:szCs w:val="24"/>
        </w:rPr>
        <w:t>組成</w:t>
      </w:r>
      <w:r w:rsidR="00E43C9D" w:rsidRPr="009B7935">
        <w:rPr>
          <w:sz w:val="24"/>
          <w:szCs w:val="24"/>
        </w:rPr>
        <w:t>。</w:t>
      </w:r>
    </w:p>
    <w:p w:rsidR="00A250D7" w:rsidRPr="009B7935" w:rsidRDefault="0085377B" w:rsidP="00503EB9">
      <w:pPr>
        <w:ind w:left="0" w:firstLine="0"/>
        <w:rPr>
          <w:sz w:val="24"/>
          <w:szCs w:val="24"/>
        </w:rPr>
      </w:pPr>
      <w:r w:rsidRPr="009B7935">
        <w:rPr>
          <w:sz w:val="24"/>
          <w:szCs w:val="24"/>
        </w:rPr>
        <w:t>第</w:t>
      </w:r>
      <w:r w:rsidR="00F63C03">
        <w:rPr>
          <w:rFonts w:ascii="Times New Roman" w:eastAsiaTheme="minorEastAsia" w:hAnsi="Times New Roman" w:cs="Times New Roman" w:hint="eastAsia"/>
          <w:sz w:val="24"/>
          <w:szCs w:val="24"/>
        </w:rPr>
        <w:t>4</w:t>
      </w:r>
      <w:r w:rsidRPr="009B7935">
        <w:rPr>
          <w:sz w:val="24"/>
          <w:szCs w:val="24"/>
        </w:rPr>
        <w:t>條</w:t>
      </w:r>
      <w:r w:rsidRPr="009B7935">
        <w:rPr>
          <w:rFonts w:ascii="Arial" w:eastAsia="Arial" w:hAnsi="Arial" w:cs="Arial"/>
          <w:sz w:val="24"/>
          <w:szCs w:val="24"/>
        </w:rPr>
        <w:t xml:space="preserve"> </w:t>
      </w:r>
      <w:r w:rsidRPr="009B7935">
        <w:rPr>
          <w:sz w:val="24"/>
          <w:szCs w:val="24"/>
        </w:rPr>
        <w:t>本委員</w:t>
      </w:r>
      <w:r w:rsidR="00322448">
        <w:rPr>
          <w:rFonts w:hint="eastAsia"/>
          <w:sz w:val="24"/>
          <w:szCs w:val="24"/>
        </w:rPr>
        <w:t>會</w:t>
      </w:r>
      <w:r w:rsidRPr="009B7935">
        <w:rPr>
          <w:sz w:val="24"/>
          <w:szCs w:val="24"/>
        </w:rPr>
        <w:t>任務如下：</w:t>
      </w:r>
      <w:r w:rsidRPr="009B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0D7" w:rsidRPr="009B7935" w:rsidRDefault="0085377B" w:rsidP="00541EB2">
      <w:pPr>
        <w:numPr>
          <w:ilvl w:val="0"/>
          <w:numId w:val="1"/>
        </w:numPr>
        <w:spacing w:after="80"/>
        <w:ind w:hanging="480"/>
        <w:rPr>
          <w:sz w:val="24"/>
          <w:szCs w:val="24"/>
        </w:rPr>
      </w:pPr>
      <w:r w:rsidRPr="0062339E">
        <w:rPr>
          <w:color w:val="auto"/>
          <w:sz w:val="24"/>
          <w:szCs w:val="24"/>
        </w:rPr>
        <w:t>督導及審核實驗室使用申請</w:t>
      </w:r>
      <w:r w:rsidRPr="009B7935">
        <w:rPr>
          <w:sz w:val="24"/>
          <w:szCs w:val="24"/>
        </w:rPr>
        <w:t>。</w:t>
      </w:r>
      <w:r w:rsidRPr="009B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0D7" w:rsidRPr="009B7935" w:rsidRDefault="00322448" w:rsidP="0085377B">
      <w:pPr>
        <w:numPr>
          <w:ilvl w:val="0"/>
          <w:numId w:val="1"/>
        </w:numPr>
        <w:ind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制</w:t>
      </w:r>
      <w:r w:rsidR="0085377B" w:rsidRPr="009B7935">
        <w:rPr>
          <w:sz w:val="24"/>
          <w:szCs w:val="24"/>
        </w:rPr>
        <w:t>訂實驗室之操作規範及使用要點。</w:t>
      </w:r>
      <w:r w:rsidR="0085377B" w:rsidRPr="009B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0D7" w:rsidRPr="009B7935" w:rsidRDefault="00390913">
      <w:pPr>
        <w:numPr>
          <w:ilvl w:val="0"/>
          <w:numId w:val="1"/>
        </w:numPr>
        <w:ind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審議</w:t>
      </w:r>
      <w:r w:rsidR="0085377B" w:rsidRPr="009B7935">
        <w:rPr>
          <w:sz w:val="24"/>
          <w:szCs w:val="24"/>
        </w:rPr>
        <w:t>其他與實驗室之相關事宜。</w:t>
      </w:r>
      <w:r w:rsidR="0085377B" w:rsidRPr="009B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0D7" w:rsidRPr="00014B2E" w:rsidRDefault="00390913">
      <w:pPr>
        <w:spacing w:after="80"/>
        <w:ind w:left="86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本</w:t>
      </w:r>
      <w:r w:rsidR="0085377B" w:rsidRPr="00014B2E">
        <w:rPr>
          <w:color w:val="000000" w:themeColor="text1"/>
          <w:sz w:val="24"/>
          <w:szCs w:val="24"/>
        </w:rPr>
        <w:t>委員</w:t>
      </w:r>
      <w:r>
        <w:rPr>
          <w:rFonts w:hint="eastAsia"/>
          <w:color w:val="000000" w:themeColor="text1"/>
          <w:sz w:val="24"/>
          <w:szCs w:val="24"/>
        </w:rPr>
        <w:t>會</w:t>
      </w:r>
      <w:r>
        <w:rPr>
          <w:color w:val="000000" w:themeColor="text1"/>
          <w:sz w:val="24"/>
          <w:szCs w:val="24"/>
        </w:rPr>
        <w:t>決議之事項，</w:t>
      </w:r>
      <w:r w:rsidR="0085377B" w:rsidRPr="00014B2E">
        <w:rPr>
          <w:color w:val="000000" w:themeColor="text1"/>
          <w:sz w:val="24"/>
          <w:szCs w:val="24"/>
        </w:rPr>
        <w:t>陳請</w:t>
      </w:r>
      <w:r w:rsidR="0085377B" w:rsidRPr="00014B2E">
        <w:rPr>
          <w:rFonts w:hint="eastAsia"/>
          <w:color w:val="000000" w:themeColor="text1"/>
          <w:sz w:val="24"/>
          <w:szCs w:val="24"/>
        </w:rPr>
        <w:t>院長</w:t>
      </w:r>
      <w:r w:rsidR="0085377B" w:rsidRPr="00014B2E">
        <w:rPr>
          <w:color w:val="000000" w:themeColor="text1"/>
          <w:sz w:val="24"/>
          <w:szCs w:val="24"/>
        </w:rPr>
        <w:t>核定後辦理之。</w:t>
      </w:r>
      <w:r w:rsidR="0085377B" w:rsidRPr="00014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50D7" w:rsidRPr="009B7935" w:rsidRDefault="0085377B">
      <w:pPr>
        <w:rPr>
          <w:sz w:val="24"/>
          <w:szCs w:val="24"/>
        </w:rPr>
      </w:pPr>
      <w:r w:rsidRPr="009B7935">
        <w:rPr>
          <w:sz w:val="24"/>
          <w:szCs w:val="24"/>
        </w:rPr>
        <w:t>第</w:t>
      </w:r>
      <w:r w:rsidR="001C09B9">
        <w:rPr>
          <w:rFonts w:ascii="Times New Roman" w:eastAsiaTheme="minorEastAsia" w:hAnsi="Times New Roman" w:cs="Times New Roman" w:hint="eastAsia"/>
          <w:sz w:val="24"/>
          <w:szCs w:val="24"/>
        </w:rPr>
        <w:t>5</w:t>
      </w:r>
      <w:r w:rsidRPr="009B7935">
        <w:rPr>
          <w:sz w:val="24"/>
          <w:szCs w:val="24"/>
        </w:rPr>
        <w:t>條</w:t>
      </w:r>
      <w:r w:rsidRPr="009B7935">
        <w:rPr>
          <w:rFonts w:ascii="Arial" w:eastAsia="Arial" w:hAnsi="Arial" w:cs="Arial"/>
          <w:sz w:val="24"/>
          <w:szCs w:val="24"/>
        </w:rPr>
        <w:t xml:space="preserve"> </w:t>
      </w:r>
      <w:r w:rsidR="00390913" w:rsidRPr="00390913">
        <w:rPr>
          <w:rFonts w:cs="Arial" w:hint="eastAsia"/>
          <w:sz w:val="24"/>
          <w:szCs w:val="24"/>
        </w:rPr>
        <w:t>實驗室使用申請</w:t>
      </w:r>
      <w:r w:rsidRPr="00390913">
        <w:rPr>
          <w:sz w:val="24"/>
          <w:szCs w:val="24"/>
        </w:rPr>
        <w:t>之</w:t>
      </w:r>
      <w:r w:rsidRPr="009B7935">
        <w:rPr>
          <w:sz w:val="24"/>
          <w:szCs w:val="24"/>
        </w:rPr>
        <w:t>審查流程如下：</w:t>
      </w:r>
      <w:r w:rsidRPr="009B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0D7" w:rsidRPr="009B7935" w:rsidRDefault="00390913">
      <w:pPr>
        <w:numPr>
          <w:ilvl w:val="0"/>
          <w:numId w:val="2"/>
        </w:numPr>
        <w:ind w:hanging="480"/>
        <w:rPr>
          <w:sz w:val="24"/>
          <w:szCs w:val="24"/>
        </w:rPr>
      </w:pPr>
      <w:r>
        <w:rPr>
          <w:sz w:val="24"/>
          <w:szCs w:val="24"/>
        </w:rPr>
        <w:t>實驗操作者與計畫主持人需遵守</w:t>
      </w:r>
      <w:r>
        <w:rPr>
          <w:rFonts w:hint="eastAsia"/>
          <w:sz w:val="24"/>
          <w:szCs w:val="24"/>
        </w:rPr>
        <w:t>本校</w:t>
      </w:r>
      <w:r w:rsidR="0085377B" w:rsidRPr="0062339E">
        <w:rPr>
          <w:color w:val="auto"/>
          <w:sz w:val="24"/>
          <w:szCs w:val="24"/>
        </w:rPr>
        <w:t>「生物性實驗之管理與實驗室設置管理辦法」</w:t>
      </w:r>
      <w:r w:rsidR="0085377B" w:rsidRPr="009B7935">
        <w:rPr>
          <w:sz w:val="24"/>
          <w:szCs w:val="24"/>
        </w:rPr>
        <w:t>之相關規範。</w:t>
      </w:r>
      <w:r w:rsidR="0085377B" w:rsidRPr="009B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0D7" w:rsidRPr="0062339E" w:rsidRDefault="0085377B" w:rsidP="0062339E">
      <w:pPr>
        <w:numPr>
          <w:ilvl w:val="0"/>
          <w:numId w:val="2"/>
        </w:numPr>
        <w:spacing w:after="4" w:line="324" w:lineRule="auto"/>
        <w:ind w:hanging="480"/>
        <w:rPr>
          <w:sz w:val="24"/>
          <w:szCs w:val="24"/>
        </w:rPr>
      </w:pPr>
      <w:r w:rsidRPr="009B7935">
        <w:rPr>
          <w:sz w:val="24"/>
          <w:szCs w:val="24"/>
        </w:rPr>
        <w:t>填寫</w:t>
      </w:r>
      <w:r w:rsidR="00390913">
        <w:rPr>
          <w:rFonts w:hint="eastAsia"/>
          <w:sz w:val="24"/>
          <w:szCs w:val="24"/>
        </w:rPr>
        <w:t>本校</w:t>
      </w:r>
      <w:r w:rsidR="00A20C5C" w:rsidRPr="009B7935">
        <w:rPr>
          <w:rFonts w:ascii="細明體" w:cs="細明體"/>
          <w:b/>
          <w:kern w:val="0"/>
          <w:sz w:val="24"/>
          <w:szCs w:val="24"/>
        </w:rPr>
        <w:t>醫學院</w:t>
      </w:r>
      <w:r w:rsidR="00A20C5C" w:rsidRPr="009B7935">
        <w:rPr>
          <w:rFonts w:ascii="細明體" w:cs="細明體" w:hint="eastAsia"/>
          <w:b/>
          <w:kern w:val="0"/>
          <w:sz w:val="24"/>
          <w:szCs w:val="24"/>
        </w:rPr>
        <w:t>實驗室</w:t>
      </w:r>
      <w:r w:rsidR="00A20C5C" w:rsidRPr="009B7935">
        <w:rPr>
          <w:rFonts w:ascii="細明體" w:cs="細明體"/>
          <w:b/>
          <w:kern w:val="0"/>
          <w:sz w:val="24"/>
          <w:szCs w:val="24"/>
        </w:rPr>
        <w:t>空間</w:t>
      </w:r>
      <w:r w:rsidR="00A20C5C" w:rsidRPr="009B7935">
        <w:rPr>
          <w:rFonts w:hAnsi="細明體" w:cs="細明體" w:hint="eastAsia"/>
          <w:b/>
          <w:kern w:val="0"/>
          <w:sz w:val="24"/>
          <w:szCs w:val="24"/>
        </w:rPr>
        <w:t>使用申請書</w:t>
      </w:r>
      <w:r w:rsidR="00390913" w:rsidRPr="00390913">
        <w:rPr>
          <w:rFonts w:hAnsi="細明體" w:cs="細明體" w:hint="eastAsia"/>
          <w:kern w:val="0"/>
          <w:sz w:val="24"/>
          <w:szCs w:val="24"/>
        </w:rPr>
        <w:t>並</w:t>
      </w:r>
      <w:r w:rsidRPr="001C09B9">
        <w:rPr>
          <w:sz w:val="24"/>
          <w:szCs w:val="24"/>
        </w:rPr>
        <w:t>檢附相關文件，送交</w:t>
      </w:r>
      <w:r w:rsidR="00390913" w:rsidRPr="0062339E">
        <w:rPr>
          <w:rFonts w:cs="新細明體" w:hint="eastAsia"/>
          <w:sz w:val="24"/>
          <w:szCs w:val="24"/>
        </w:rPr>
        <w:t>本</w:t>
      </w:r>
      <w:r w:rsidR="001C09B9" w:rsidRPr="0062339E">
        <w:rPr>
          <w:rFonts w:cs="新細明體" w:hint="eastAsia"/>
          <w:sz w:val="24"/>
          <w:szCs w:val="24"/>
        </w:rPr>
        <w:t>委員會</w:t>
      </w:r>
      <w:r w:rsidR="00662654" w:rsidRPr="001C09B9">
        <w:rPr>
          <w:rFonts w:hint="eastAsia"/>
          <w:sz w:val="24"/>
          <w:szCs w:val="24"/>
        </w:rPr>
        <w:t>委員</w:t>
      </w:r>
      <w:r w:rsidRPr="001C09B9">
        <w:rPr>
          <w:sz w:val="24"/>
          <w:szCs w:val="24"/>
        </w:rPr>
        <w:t>審查。</w:t>
      </w:r>
      <w:r w:rsidR="00390913" w:rsidRPr="0062339E">
        <w:rPr>
          <w:rFonts w:hint="eastAsia"/>
          <w:sz w:val="24"/>
          <w:szCs w:val="24"/>
        </w:rPr>
        <w:t>實驗室使用期限為一年</w:t>
      </w:r>
      <w:r w:rsidRPr="0062339E">
        <w:rPr>
          <w:sz w:val="24"/>
          <w:szCs w:val="24"/>
        </w:rPr>
        <w:t>，</w:t>
      </w:r>
      <w:r w:rsidR="00390913" w:rsidRPr="0062339E">
        <w:rPr>
          <w:rFonts w:hint="eastAsia"/>
          <w:sz w:val="24"/>
          <w:szCs w:val="24"/>
        </w:rPr>
        <w:t>如需延長應於到期前重新申請</w:t>
      </w:r>
      <w:r w:rsidRPr="0062339E">
        <w:rPr>
          <w:sz w:val="24"/>
          <w:szCs w:val="24"/>
        </w:rPr>
        <w:t>。</w:t>
      </w:r>
      <w:r w:rsidRPr="00623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0D7" w:rsidRPr="009B7935" w:rsidRDefault="0085377B">
      <w:pPr>
        <w:spacing w:after="10" w:line="319" w:lineRule="auto"/>
        <w:ind w:left="0" w:firstLine="0"/>
        <w:rPr>
          <w:sz w:val="24"/>
          <w:szCs w:val="24"/>
        </w:rPr>
      </w:pPr>
      <w:r w:rsidRPr="009B7935">
        <w:rPr>
          <w:sz w:val="24"/>
          <w:szCs w:val="24"/>
        </w:rPr>
        <w:t>第</w:t>
      </w:r>
      <w:r w:rsidR="001C09B9">
        <w:rPr>
          <w:rFonts w:ascii="Times New Roman" w:eastAsiaTheme="minorEastAsia" w:hAnsi="Times New Roman" w:cs="Times New Roman" w:hint="eastAsia"/>
          <w:sz w:val="24"/>
          <w:szCs w:val="24"/>
        </w:rPr>
        <w:t>6</w:t>
      </w:r>
      <w:r w:rsidRPr="009B7935">
        <w:rPr>
          <w:sz w:val="24"/>
          <w:szCs w:val="24"/>
        </w:rPr>
        <w:t>條</w:t>
      </w:r>
      <w:r w:rsidRPr="009B7935">
        <w:rPr>
          <w:rFonts w:ascii="Arial" w:eastAsia="Arial" w:hAnsi="Arial" w:cs="Arial"/>
          <w:sz w:val="24"/>
          <w:szCs w:val="24"/>
        </w:rPr>
        <w:t xml:space="preserve"> </w:t>
      </w:r>
      <w:r w:rsidR="00390913" w:rsidRPr="00390913">
        <w:rPr>
          <w:rFonts w:cs="Arial" w:hint="eastAsia"/>
          <w:sz w:val="24"/>
          <w:szCs w:val="24"/>
        </w:rPr>
        <w:t>實驗室</w:t>
      </w:r>
      <w:r w:rsidRPr="009B7935">
        <w:rPr>
          <w:color w:val="222222"/>
          <w:sz w:val="24"/>
          <w:szCs w:val="24"/>
        </w:rPr>
        <w:t>使用</w:t>
      </w:r>
      <w:r w:rsidR="00390913">
        <w:rPr>
          <w:rFonts w:hint="eastAsia"/>
          <w:color w:val="222222"/>
          <w:sz w:val="24"/>
          <w:szCs w:val="24"/>
        </w:rPr>
        <w:t>規則</w:t>
      </w:r>
      <w:r w:rsidRPr="009B7935">
        <w:rPr>
          <w:color w:val="222222"/>
          <w:sz w:val="24"/>
          <w:szCs w:val="24"/>
        </w:rPr>
        <w:t>：</w:t>
      </w:r>
      <w:r w:rsidRPr="009B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0D7" w:rsidRPr="00F63C03" w:rsidRDefault="0085377B">
      <w:pPr>
        <w:numPr>
          <w:ilvl w:val="0"/>
          <w:numId w:val="3"/>
        </w:numPr>
        <w:ind w:hanging="480"/>
        <w:rPr>
          <w:sz w:val="24"/>
          <w:szCs w:val="24"/>
        </w:rPr>
      </w:pPr>
      <w:r w:rsidRPr="009B7935">
        <w:rPr>
          <w:sz w:val="24"/>
          <w:szCs w:val="24"/>
        </w:rPr>
        <w:t>本實驗室不接受個人實驗器材放置</w:t>
      </w:r>
      <w:bookmarkStart w:id="0" w:name="_GoBack"/>
      <w:bookmarkEnd w:id="0"/>
      <w:r w:rsidRPr="009B7935">
        <w:rPr>
          <w:sz w:val="24"/>
          <w:szCs w:val="24"/>
        </w:rPr>
        <w:t>。</w:t>
      </w:r>
      <w:r w:rsidRPr="009B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09B9" w:rsidRPr="001C09B9" w:rsidRDefault="001C09B9">
      <w:pPr>
        <w:numPr>
          <w:ilvl w:val="0"/>
          <w:numId w:val="3"/>
        </w:numPr>
        <w:ind w:hanging="480"/>
        <w:rPr>
          <w:sz w:val="24"/>
          <w:szCs w:val="24"/>
        </w:rPr>
      </w:pPr>
      <w:r w:rsidRPr="001C09B9">
        <w:rPr>
          <w:rFonts w:cs="Times New Roman" w:hint="eastAsia"/>
          <w:sz w:val="24"/>
          <w:szCs w:val="24"/>
        </w:rPr>
        <w:t>不得在</w:t>
      </w:r>
      <w:r w:rsidRPr="00E43C9D">
        <w:rPr>
          <w:rFonts w:ascii="Times New Roman" w:hAnsi="Times New Roman" w:cs="Times New Roman"/>
          <w:sz w:val="24"/>
          <w:szCs w:val="24"/>
        </w:rPr>
        <w:t>BSL</w:t>
      </w:r>
      <w:r w:rsidR="00A60134">
        <w:rPr>
          <w:rFonts w:ascii="Times New Roman" w:hAnsi="Times New Roman" w:cs="Times New Roman"/>
          <w:sz w:val="24"/>
          <w:szCs w:val="24"/>
        </w:rPr>
        <w:t>-</w:t>
      </w:r>
      <w:r w:rsidRPr="00E43C9D">
        <w:rPr>
          <w:rFonts w:ascii="Times New Roman" w:hAnsi="Times New Roman" w:cs="Times New Roman"/>
          <w:sz w:val="24"/>
          <w:szCs w:val="24"/>
        </w:rPr>
        <w:t>1</w:t>
      </w:r>
      <w:r w:rsidRPr="001C09B9">
        <w:rPr>
          <w:rFonts w:cs="Times New Roman" w:hint="eastAsia"/>
          <w:sz w:val="24"/>
          <w:szCs w:val="24"/>
        </w:rPr>
        <w:t>細胞培養室從事任何須在</w:t>
      </w:r>
      <w:r w:rsidRPr="00E43C9D">
        <w:rPr>
          <w:rFonts w:ascii="Times New Roman" w:hAnsi="Times New Roman" w:cs="Times New Roman"/>
          <w:sz w:val="24"/>
          <w:szCs w:val="24"/>
        </w:rPr>
        <w:t>BSL</w:t>
      </w:r>
      <w:r w:rsidR="00A60134">
        <w:rPr>
          <w:rFonts w:ascii="Times New Roman" w:hAnsi="Times New Roman" w:cs="Times New Roman"/>
          <w:sz w:val="24"/>
          <w:szCs w:val="24"/>
        </w:rPr>
        <w:t>-</w:t>
      </w:r>
      <w:r w:rsidRPr="00E43C9D">
        <w:rPr>
          <w:rFonts w:ascii="Times New Roman" w:hAnsi="Times New Roman" w:cs="Times New Roman"/>
          <w:sz w:val="24"/>
          <w:szCs w:val="24"/>
        </w:rPr>
        <w:t>2</w:t>
      </w:r>
      <w:r w:rsidRPr="001C09B9">
        <w:rPr>
          <w:rFonts w:cs="Times New Roman" w:hint="eastAsia"/>
          <w:sz w:val="24"/>
          <w:szCs w:val="24"/>
        </w:rPr>
        <w:t>實驗室進行之實驗</w:t>
      </w:r>
      <w:r w:rsidR="00E43C9D" w:rsidRPr="009B7935">
        <w:rPr>
          <w:sz w:val="24"/>
          <w:szCs w:val="24"/>
        </w:rPr>
        <w:t>。</w:t>
      </w:r>
    </w:p>
    <w:p w:rsidR="00A250D7" w:rsidRPr="009B7935" w:rsidRDefault="0085377B">
      <w:pPr>
        <w:numPr>
          <w:ilvl w:val="0"/>
          <w:numId w:val="3"/>
        </w:numPr>
        <w:spacing w:after="10" w:line="318" w:lineRule="auto"/>
        <w:ind w:hanging="480"/>
        <w:rPr>
          <w:sz w:val="24"/>
          <w:szCs w:val="24"/>
        </w:rPr>
      </w:pPr>
      <w:r w:rsidRPr="0062339E">
        <w:rPr>
          <w:color w:val="000000" w:themeColor="text1"/>
          <w:sz w:val="24"/>
          <w:szCs w:val="24"/>
        </w:rPr>
        <w:t>感染性生物材料</w:t>
      </w:r>
      <w:r w:rsidRPr="006233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</w:t>
      </w:r>
      <w:r w:rsidRPr="0062339E">
        <w:rPr>
          <w:color w:val="000000" w:themeColor="text1"/>
          <w:sz w:val="24"/>
          <w:szCs w:val="24"/>
        </w:rPr>
        <w:t>廢棄物使用後不得攜出實驗室，需完全滅菌包裝完整後方可攜出，廢棄物亦須交由環安室處置之</w:t>
      </w:r>
      <w:r w:rsidRPr="009B7935">
        <w:rPr>
          <w:sz w:val="24"/>
          <w:szCs w:val="24"/>
        </w:rPr>
        <w:t>，違者</w:t>
      </w:r>
      <w:r w:rsidRPr="009B7935">
        <w:rPr>
          <w:color w:val="222222"/>
          <w:sz w:val="24"/>
          <w:szCs w:val="24"/>
        </w:rPr>
        <w:t>停權</w:t>
      </w:r>
      <w:r w:rsidR="00390913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390913" w:rsidRPr="00390913">
        <w:rPr>
          <w:rFonts w:cs="Times New Roman" w:hint="eastAsia"/>
          <w:color w:val="222222"/>
          <w:sz w:val="24"/>
          <w:szCs w:val="24"/>
        </w:rPr>
        <w:t>至</w:t>
      </w:r>
      <w:r w:rsidRPr="009B7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 </w:t>
      </w:r>
      <w:proofErr w:type="gramStart"/>
      <w:r w:rsidRPr="009B7935">
        <w:rPr>
          <w:color w:val="222222"/>
          <w:sz w:val="24"/>
          <w:szCs w:val="24"/>
        </w:rPr>
        <w:t>個</w:t>
      </w:r>
      <w:proofErr w:type="gramEnd"/>
      <w:r w:rsidRPr="009B7935">
        <w:rPr>
          <w:color w:val="222222"/>
          <w:sz w:val="24"/>
          <w:szCs w:val="24"/>
        </w:rPr>
        <w:t>月</w:t>
      </w:r>
      <w:r w:rsidRPr="009B7935">
        <w:rPr>
          <w:sz w:val="24"/>
          <w:szCs w:val="24"/>
        </w:rPr>
        <w:t>。</w:t>
      </w:r>
      <w:r w:rsidRPr="009B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0D7" w:rsidRPr="009B7935" w:rsidRDefault="0085377B">
      <w:pPr>
        <w:numPr>
          <w:ilvl w:val="0"/>
          <w:numId w:val="3"/>
        </w:numPr>
        <w:ind w:hanging="480"/>
        <w:rPr>
          <w:sz w:val="24"/>
          <w:szCs w:val="24"/>
        </w:rPr>
      </w:pPr>
      <w:r w:rsidRPr="009B7935">
        <w:rPr>
          <w:sz w:val="24"/>
          <w:szCs w:val="24"/>
        </w:rPr>
        <w:t>若需從事他項實驗，感染性生物檢體需</w:t>
      </w:r>
      <w:r w:rsidRPr="0062339E">
        <w:rPr>
          <w:color w:val="auto"/>
          <w:sz w:val="24"/>
          <w:szCs w:val="24"/>
        </w:rPr>
        <w:t>去活化、確認不具有</w:t>
      </w:r>
      <w:proofErr w:type="gramStart"/>
      <w:r w:rsidRPr="0062339E">
        <w:rPr>
          <w:color w:val="auto"/>
          <w:sz w:val="24"/>
          <w:szCs w:val="24"/>
        </w:rPr>
        <w:t>感染力</w:t>
      </w:r>
      <w:r w:rsidRPr="009B7935">
        <w:rPr>
          <w:sz w:val="24"/>
          <w:szCs w:val="24"/>
        </w:rPr>
        <w:t>後</w:t>
      </w:r>
      <w:proofErr w:type="gramEnd"/>
      <w:r w:rsidRPr="009B7935">
        <w:rPr>
          <w:sz w:val="24"/>
          <w:szCs w:val="24"/>
        </w:rPr>
        <w:t>，方可攜出，違者</w:t>
      </w:r>
      <w:r w:rsidRPr="009B7935">
        <w:rPr>
          <w:color w:val="222222"/>
          <w:sz w:val="24"/>
          <w:szCs w:val="24"/>
        </w:rPr>
        <w:t>停權</w:t>
      </w:r>
      <w:r w:rsidRPr="009B7935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F72C6E" w:rsidRPr="00390913">
        <w:rPr>
          <w:rFonts w:cs="Times New Roman" w:hint="eastAsia"/>
          <w:color w:val="222222"/>
          <w:sz w:val="24"/>
          <w:szCs w:val="24"/>
        </w:rPr>
        <w:t>至</w:t>
      </w:r>
      <w:r w:rsidRPr="009B7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 </w:t>
      </w:r>
      <w:r w:rsidRPr="009B7935">
        <w:rPr>
          <w:color w:val="222222"/>
          <w:sz w:val="24"/>
          <w:szCs w:val="24"/>
        </w:rPr>
        <w:t>個月</w:t>
      </w:r>
      <w:r w:rsidRPr="009B7935">
        <w:rPr>
          <w:sz w:val="24"/>
          <w:szCs w:val="24"/>
        </w:rPr>
        <w:t>。</w:t>
      </w:r>
      <w:r w:rsidRPr="009B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0D7" w:rsidRPr="009B7935" w:rsidRDefault="0085377B">
      <w:pPr>
        <w:numPr>
          <w:ilvl w:val="0"/>
          <w:numId w:val="3"/>
        </w:numPr>
        <w:spacing w:after="10" w:line="319" w:lineRule="auto"/>
        <w:ind w:hanging="480"/>
        <w:rPr>
          <w:sz w:val="24"/>
          <w:szCs w:val="24"/>
        </w:rPr>
      </w:pPr>
      <w:r w:rsidRPr="0062339E">
        <w:rPr>
          <w:color w:val="auto"/>
          <w:sz w:val="24"/>
          <w:szCs w:val="24"/>
        </w:rPr>
        <w:t>使用完畢後，應將場地恢復原狀，並保持乾淨</w:t>
      </w:r>
      <w:r w:rsidRPr="009B7935">
        <w:rPr>
          <w:color w:val="222222"/>
          <w:sz w:val="24"/>
          <w:szCs w:val="24"/>
        </w:rPr>
        <w:t>，如場地、設備遭到毀損或無清潔時，申請人需照價賠償與恢復原狀，並依情節輕重停權</w:t>
      </w:r>
      <w:r w:rsidRPr="009B7935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390913" w:rsidRPr="00390913">
        <w:rPr>
          <w:rFonts w:cs="Times New Roman" w:hint="eastAsia"/>
          <w:color w:val="222222"/>
          <w:sz w:val="24"/>
          <w:szCs w:val="24"/>
        </w:rPr>
        <w:t>至</w:t>
      </w:r>
      <w:r w:rsidRPr="009B7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 </w:t>
      </w:r>
      <w:proofErr w:type="gramStart"/>
      <w:r w:rsidRPr="009B7935">
        <w:rPr>
          <w:color w:val="222222"/>
          <w:sz w:val="24"/>
          <w:szCs w:val="24"/>
        </w:rPr>
        <w:t>個</w:t>
      </w:r>
      <w:proofErr w:type="gramEnd"/>
      <w:r w:rsidRPr="009B7935">
        <w:rPr>
          <w:color w:val="222222"/>
          <w:sz w:val="24"/>
          <w:szCs w:val="24"/>
        </w:rPr>
        <w:t>月。</w:t>
      </w:r>
      <w:r w:rsidRPr="009B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0D7" w:rsidRPr="009B7935" w:rsidRDefault="0085377B">
      <w:pPr>
        <w:numPr>
          <w:ilvl w:val="0"/>
          <w:numId w:val="3"/>
        </w:numPr>
        <w:spacing w:after="10" w:line="319" w:lineRule="auto"/>
        <w:ind w:hanging="480"/>
        <w:rPr>
          <w:sz w:val="24"/>
          <w:szCs w:val="24"/>
        </w:rPr>
      </w:pPr>
      <w:r w:rsidRPr="0062339E">
        <w:rPr>
          <w:color w:val="auto"/>
          <w:sz w:val="24"/>
          <w:szCs w:val="24"/>
        </w:rPr>
        <w:t>於實驗室內禁止吸煙、飲食及從事與實驗無關之活動</w:t>
      </w:r>
      <w:r w:rsidR="00F72C6E">
        <w:rPr>
          <w:color w:val="222222"/>
          <w:sz w:val="24"/>
          <w:szCs w:val="24"/>
        </w:rPr>
        <w:t>，如發生任何事故，申請</w:t>
      </w:r>
      <w:r w:rsidR="00F72C6E">
        <w:rPr>
          <w:rFonts w:hint="eastAsia"/>
          <w:color w:val="222222"/>
          <w:sz w:val="24"/>
          <w:szCs w:val="24"/>
        </w:rPr>
        <w:t>人</w:t>
      </w:r>
      <w:r w:rsidRPr="009B7935">
        <w:rPr>
          <w:color w:val="222222"/>
          <w:sz w:val="24"/>
          <w:szCs w:val="24"/>
        </w:rPr>
        <w:t>應負擔一切損害賠償責任，</w:t>
      </w:r>
      <w:r w:rsidRPr="009B7935">
        <w:rPr>
          <w:sz w:val="24"/>
          <w:szCs w:val="24"/>
        </w:rPr>
        <w:t>違者</w:t>
      </w:r>
      <w:r w:rsidRPr="009B7935">
        <w:rPr>
          <w:color w:val="222222"/>
          <w:sz w:val="24"/>
          <w:szCs w:val="24"/>
        </w:rPr>
        <w:t>停權</w:t>
      </w:r>
      <w:r w:rsidRPr="009B7935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390913" w:rsidRPr="00390913">
        <w:rPr>
          <w:rFonts w:cs="Times New Roman" w:hint="eastAsia"/>
          <w:color w:val="222222"/>
          <w:sz w:val="24"/>
          <w:szCs w:val="24"/>
        </w:rPr>
        <w:t>至</w:t>
      </w:r>
      <w:r w:rsidRPr="009B7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 </w:t>
      </w:r>
      <w:proofErr w:type="gramStart"/>
      <w:r w:rsidRPr="009B7935">
        <w:rPr>
          <w:color w:val="222222"/>
          <w:sz w:val="24"/>
          <w:szCs w:val="24"/>
        </w:rPr>
        <w:t>個</w:t>
      </w:r>
      <w:proofErr w:type="gramEnd"/>
      <w:r w:rsidRPr="009B7935">
        <w:rPr>
          <w:color w:val="222222"/>
          <w:sz w:val="24"/>
          <w:szCs w:val="24"/>
        </w:rPr>
        <w:t>月。</w:t>
      </w:r>
      <w:r w:rsidRPr="009B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0D7" w:rsidRPr="009B7935" w:rsidRDefault="0085377B">
      <w:pPr>
        <w:numPr>
          <w:ilvl w:val="0"/>
          <w:numId w:val="3"/>
        </w:numPr>
        <w:ind w:hanging="480"/>
        <w:rPr>
          <w:sz w:val="24"/>
          <w:szCs w:val="24"/>
        </w:rPr>
      </w:pPr>
      <w:r w:rsidRPr="009B7935">
        <w:rPr>
          <w:sz w:val="24"/>
          <w:szCs w:val="24"/>
        </w:rPr>
        <w:t>有關廢棄物分類與廢氣汙水排放之傾倒，需遵守本校</w:t>
      </w:r>
      <w:r w:rsidRPr="0062339E">
        <w:rPr>
          <w:color w:val="auto"/>
          <w:sz w:val="24"/>
          <w:szCs w:val="24"/>
        </w:rPr>
        <w:t>「實驗廢棄物清理辦法」</w:t>
      </w:r>
      <w:r w:rsidRPr="009B7935">
        <w:rPr>
          <w:sz w:val="24"/>
          <w:szCs w:val="24"/>
        </w:rPr>
        <w:t>規定，違者</w:t>
      </w:r>
      <w:r w:rsidRPr="009B7935">
        <w:rPr>
          <w:color w:val="222222"/>
          <w:sz w:val="24"/>
          <w:szCs w:val="24"/>
        </w:rPr>
        <w:t>停權</w:t>
      </w:r>
      <w:r w:rsidRPr="009B7935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390913" w:rsidRPr="00390913">
        <w:rPr>
          <w:rFonts w:cs="Times New Roman" w:hint="eastAsia"/>
          <w:color w:val="222222"/>
          <w:sz w:val="24"/>
          <w:szCs w:val="24"/>
        </w:rPr>
        <w:t>至</w:t>
      </w:r>
      <w:r w:rsidRPr="009B7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 </w:t>
      </w:r>
      <w:proofErr w:type="gramStart"/>
      <w:r w:rsidRPr="009B7935">
        <w:rPr>
          <w:color w:val="222222"/>
          <w:sz w:val="24"/>
          <w:szCs w:val="24"/>
        </w:rPr>
        <w:t>個</w:t>
      </w:r>
      <w:proofErr w:type="gramEnd"/>
      <w:r w:rsidRPr="009B7935">
        <w:rPr>
          <w:color w:val="222222"/>
          <w:sz w:val="24"/>
          <w:szCs w:val="24"/>
        </w:rPr>
        <w:t>月</w:t>
      </w:r>
      <w:r w:rsidRPr="009B7935">
        <w:rPr>
          <w:sz w:val="24"/>
          <w:szCs w:val="24"/>
        </w:rPr>
        <w:t>。</w:t>
      </w:r>
      <w:r w:rsidRPr="009B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0D7" w:rsidRPr="009B7935" w:rsidRDefault="0085377B">
      <w:pPr>
        <w:numPr>
          <w:ilvl w:val="0"/>
          <w:numId w:val="3"/>
        </w:numPr>
        <w:ind w:hanging="480"/>
        <w:rPr>
          <w:sz w:val="24"/>
          <w:szCs w:val="24"/>
        </w:rPr>
      </w:pPr>
      <w:r w:rsidRPr="009B7935">
        <w:rPr>
          <w:sz w:val="24"/>
          <w:szCs w:val="24"/>
        </w:rPr>
        <w:t>實</w:t>
      </w:r>
      <w:r w:rsidR="00F72C6E">
        <w:rPr>
          <w:sz w:val="24"/>
          <w:szCs w:val="24"/>
        </w:rPr>
        <w:t>驗操作人員之門禁卡，請勿擅自借予他人使用，違者取消門禁權限</w:t>
      </w:r>
      <w:r w:rsidR="00F72C6E">
        <w:rPr>
          <w:rFonts w:hint="eastAsia"/>
          <w:sz w:val="24"/>
          <w:szCs w:val="24"/>
        </w:rPr>
        <w:t>並</w:t>
      </w:r>
      <w:r w:rsidRPr="009B7935">
        <w:rPr>
          <w:color w:val="222222"/>
          <w:sz w:val="24"/>
          <w:szCs w:val="24"/>
        </w:rPr>
        <w:t>停權</w:t>
      </w:r>
      <w:r w:rsidRPr="009B7935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390913" w:rsidRPr="00390913">
        <w:rPr>
          <w:rFonts w:cs="Times New Roman" w:hint="eastAsia"/>
          <w:color w:val="222222"/>
          <w:sz w:val="24"/>
          <w:szCs w:val="24"/>
        </w:rPr>
        <w:t>至</w:t>
      </w:r>
      <w:r w:rsidRPr="009B7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 </w:t>
      </w:r>
      <w:proofErr w:type="gramStart"/>
      <w:r w:rsidRPr="009B7935">
        <w:rPr>
          <w:color w:val="222222"/>
          <w:sz w:val="24"/>
          <w:szCs w:val="24"/>
        </w:rPr>
        <w:t>個</w:t>
      </w:r>
      <w:proofErr w:type="gramEnd"/>
      <w:r w:rsidRPr="009B7935">
        <w:rPr>
          <w:color w:val="222222"/>
          <w:sz w:val="24"/>
          <w:szCs w:val="24"/>
        </w:rPr>
        <w:t>月</w:t>
      </w:r>
      <w:r w:rsidRPr="009B7935">
        <w:rPr>
          <w:sz w:val="24"/>
          <w:szCs w:val="24"/>
        </w:rPr>
        <w:t>。</w:t>
      </w:r>
      <w:r w:rsidRPr="009B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40C2" w:rsidRPr="00A60134" w:rsidRDefault="0085377B" w:rsidP="00A60134">
      <w:pPr>
        <w:numPr>
          <w:ilvl w:val="0"/>
          <w:numId w:val="3"/>
        </w:numPr>
        <w:ind w:hanging="480"/>
        <w:rPr>
          <w:sz w:val="24"/>
          <w:szCs w:val="24"/>
        </w:rPr>
      </w:pPr>
      <w:r w:rsidRPr="009B7935">
        <w:rPr>
          <w:sz w:val="24"/>
          <w:szCs w:val="24"/>
        </w:rPr>
        <w:t>若遇緊急突發事件，依本校「校園安全災害通報」程序，通報各相關單位。</w:t>
      </w:r>
      <w:r w:rsidRPr="009B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0D7" w:rsidRPr="009B7935" w:rsidRDefault="0085377B">
      <w:pPr>
        <w:rPr>
          <w:sz w:val="24"/>
          <w:szCs w:val="24"/>
        </w:rPr>
      </w:pPr>
      <w:r w:rsidRPr="009B7935">
        <w:rPr>
          <w:color w:val="222222"/>
          <w:sz w:val="24"/>
          <w:szCs w:val="24"/>
        </w:rPr>
        <w:t>第</w:t>
      </w:r>
      <w:r w:rsidR="001C09B9">
        <w:rPr>
          <w:rFonts w:ascii="Times New Roman" w:eastAsiaTheme="minorEastAsia" w:hAnsi="Times New Roman" w:cs="Times New Roman" w:hint="eastAsia"/>
          <w:color w:val="222222"/>
          <w:sz w:val="24"/>
          <w:szCs w:val="24"/>
        </w:rPr>
        <w:t>7</w:t>
      </w:r>
      <w:r w:rsidRPr="009B7935">
        <w:rPr>
          <w:color w:val="222222"/>
          <w:sz w:val="24"/>
          <w:szCs w:val="24"/>
        </w:rPr>
        <w:t>條</w:t>
      </w:r>
      <w:r w:rsidRPr="009B7935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="00585A39" w:rsidRPr="009B7935">
        <w:rPr>
          <w:sz w:val="24"/>
          <w:szCs w:val="24"/>
        </w:rPr>
        <w:t>本辦法經</w:t>
      </w:r>
      <w:r w:rsidR="00585A39" w:rsidRPr="009B7935">
        <w:rPr>
          <w:rFonts w:hint="eastAsia"/>
          <w:sz w:val="24"/>
          <w:szCs w:val="24"/>
        </w:rPr>
        <w:t>院</w:t>
      </w:r>
      <w:proofErr w:type="gramStart"/>
      <w:r w:rsidR="00585A39" w:rsidRPr="009B7935">
        <w:rPr>
          <w:rFonts w:hint="eastAsia"/>
          <w:sz w:val="24"/>
          <w:szCs w:val="24"/>
        </w:rPr>
        <w:t>務</w:t>
      </w:r>
      <w:proofErr w:type="gramEnd"/>
      <w:r w:rsidR="00585A39" w:rsidRPr="009B7935">
        <w:rPr>
          <w:sz w:val="24"/>
          <w:szCs w:val="24"/>
        </w:rPr>
        <w:t>會議</w:t>
      </w:r>
      <w:r w:rsidR="00585A39" w:rsidRPr="009B7935">
        <w:rPr>
          <w:rFonts w:hint="eastAsia"/>
          <w:sz w:val="24"/>
          <w:szCs w:val="24"/>
        </w:rPr>
        <w:t>審議</w:t>
      </w:r>
      <w:r w:rsidR="00585A39" w:rsidRPr="009B7935">
        <w:rPr>
          <w:sz w:val="24"/>
          <w:szCs w:val="24"/>
        </w:rPr>
        <w:t>通過</w:t>
      </w:r>
      <w:r w:rsidR="00585A39" w:rsidRPr="009B7935">
        <w:rPr>
          <w:rFonts w:hint="eastAsia"/>
          <w:sz w:val="24"/>
          <w:szCs w:val="24"/>
        </w:rPr>
        <w:t>後</w:t>
      </w:r>
      <w:r w:rsidR="00585A39" w:rsidRPr="009B7935">
        <w:rPr>
          <w:sz w:val="24"/>
          <w:szCs w:val="24"/>
        </w:rPr>
        <w:t>，</w:t>
      </w:r>
      <w:r w:rsidR="00585A39" w:rsidRPr="009B7935">
        <w:rPr>
          <w:rFonts w:hint="eastAsia"/>
          <w:sz w:val="24"/>
          <w:szCs w:val="24"/>
        </w:rPr>
        <w:t>自</w:t>
      </w:r>
      <w:r w:rsidR="00585A39" w:rsidRPr="009B7935">
        <w:rPr>
          <w:sz w:val="24"/>
          <w:szCs w:val="24"/>
        </w:rPr>
        <w:t>公布</w:t>
      </w:r>
      <w:r w:rsidR="00585A39" w:rsidRPr="009B7935">
        <w:rPr>
          <w:rFonts w:hint="eastAsia"/>
          <w:sz w:val="24"/>
          <w:szCs w:val="24"/>
        </w:rPr>
        <w:t>日起</w:t>
      </w:r>
      <w:r w:rsidR="00585A39" w:rsidRPr="009B7935">
        <w:rPr>
          <w:sz w:val="24"/>
          <w:szCs w:val="24"/>
        </w:rPr>
        <w:t>實施，修正時亦同。</w:t>
      </w:r>
      <w:r w:rsidRPr="009B79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sectPr w:rsidR="00A250D7" w:rsidRPr="009B7935" w:rsidSect="007709DD">
      <w:pgSz w:w="11906" w:h="16838"/>
      <w:pgMar w:top="851" w:right="416" w:bottom="709" w:left="4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267" w:rsidRDefault="00A63267" w:rsidP="00585A39">
      <w:pPr>
        <w:spacing w:after="0" w:line="240" w:lineRule="auto"/>
      </w:pPr>
      <w:r>
        <w:separator/>
      </w:r>
    </w:p>
  </w:endnote>
  <w:endnote w:type="continuationSeparator" w:id="0">
    <w:p w:rsidR="00A63267" w:rsidRDefault="00A63267" w:rsidP="0058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267" w:rsidRDefault="00A63267" w:rsidP="00585A39">
      <w:pPr>
        <w:spacing w:after="0" w:line="240" w:lineRule="auto"/>
      </w:pPr>
      <w:r>
        <w:separator/>
      </w:r>
    </w:p>
  </w:footnote>
  <w:footnote w:type="continuationSeparator" w:id="0">
    <w:p w:rsidR="00A63267" w:rsidRDefault="00A63267" w:rsidP="00585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0C1A"/>
    <w:multiLevelType w:val="hybridMultilevel"/>
    <w:tmpl w:val="A6CEC9CA"/>
    <w:lvl w:ilvl="0" w:tplc="B650BFEC">
      <w:start w:val="1"/>
      <w:numFmt w:val="taiwaneseCountingThousand"/>
      <w:lvlText w:val="%1、"/>
      <w:lvlJc w:val="left"/>
      <w:pPr>
        <w:ind w:left="945"/>
      </w:pPr>
      <w:rPr>
        <w:rFonts w:ascii="標楷體" w:eastAsia="標楷體" w:hAnsi="標楷體" w:hint="eastAs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F60A58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B86106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06E4BE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E7580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1E7B0E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AA2870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5CFA3E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62426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CC25B6"/>
    <w:multiLevelType w:val="hybridMultilevel"/>
    <w:tmpl w:val="BF246A70"/>
    <w:lvl w:ilvl="0" w:tplc="B650BFEC">
      <w:start w:val="1"/>
      <w:numFmt w:val="taiwaneseCountingThousand"/>
      <w:lvlText w:val="%1、"/>
      <w:lvlJc w:val="left"/>
      <w:pPr>
        <w:ind w:left="945"/>
      </w:pPr>
      <w:rPr>
        <w:rFonts w:ascii="標楷體" w:eastAsia="標楷體" w:hAnsi="標楷體" w:hint="eastAs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869EC">
      <w:start w:val="1"/>
      <w:numFmt w:val="lowerLetter"/>
      <w:lvlText w:val="%2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63C28">
      <w:start w:val="1"/>
      <w:numFmt w:val="lowerRoman"/>
      <w:lvlText w:val="%3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A3168">
      <w:start w:val="1"/>
      <w:numFmt w:val="decimal"/>
      <w:lvlText w:val="%4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4B60E">
      <w:start w:val="1"/>
      <w:numFmt w:val="lowerLetter"/>
      <w:lvlText w:val="%5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E21DE">
      <w:start w:val="1"/>
      <w:numFmt w:val="lowerRoman"/>
      <w:lvlText w:val="%6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A9FE0">
      <w:start w:val="1"/>
      <w:numFmt w:val="decimal"/>
      <w:lvlText w:val="%7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8EC3AE">
      <w:start w:val="1"/>
      <w:numFmt w:val="lowerLetter"/>
      <w:lvlText w:val="%8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A26B88">
      <w:start w:val="1"/>
      <w:numFmt w:val="lowerRoman"/>
      <w:lvlText w:val="%9"/>
      <w:lvlJc w:val="left"/>
      <w:pPr>
        <w:ind w:left="6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EB4560"/>
    <w:multiLevelType w:val="hybridMultilevel"/>
    <w:tmpl w:val="300A8026"/>
    <w:lvl w:ilvl="0" w:tplc="B650BFEC">
      <w:start w:val="1"/>
      <w:numFmt w:val="taiwaneseCountingThousand"/>
      <w:lvlText w:val="%1、"/>
      <w:lvlJc w:val="left"/>
      <w:pPr>
        <w:ind w:left="945"/>
      </w:pPr>
      <w:rPr>
        <w:rFonts w:ascii="標楷體" w:eastAsia="標楷體" w:hAnsi="標楷體" w:hint="eastAs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49676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EA194C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16FFE4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1EDBF6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58FC06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9CA094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E383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5A8370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D7"/>
    <w:rsid w:val="00014B2E"/>
    <w:rsid w:val="00024336"/>
    <w:rsid w:val="000D6814"/>
    <w:rsid w:val="000E79AE"/>
    <w:rsid w:val="00173A6B"/>
    <w:rsid w:val="001A07CA"/>
    <w:rsid w:val="001C09B9"/>
    <w:rsid w:val="00206EC0"/>
    <w:rsid w:val="00251998"/>
    <w:rsid w:val="002665CE"/>
    <w:rsid w:val="00322448"/>
    <w:rsid w:val="00360599"/>
    <w:rsid w:val="00390913"/>
    <w:rsid w:val="00415A75"/>
    <w:rsid w:val="00503EB9"/>
    <w:rsid w:val="00541EB2"/>
    <w:rsid w:val="00585A39"/>
    <w:rsid w:val="005F19CA"/>
    <w:rsid w:val="006148B7"/>
    <w:rsid w:val="0062339E"/>
    <w:rsid w:val="00662654"/>
    <w:rsid w:val="006D14FC"/>
    <w:rsid w:val="006E4C6D"/>
    <w:rsid w:val="007709DD"/>
    <w:rsid w:val="008040AD"/>
    <w:rsid w:val="008040C2"/>
    <w:rsid w:val="0085377B"/>
    <w:rsid w:val="008549F7"/>
    <w:rsid w:val="00876BC8"/>
    <w:rsid w:val="00937F24"/>
    <w:rsid w:val="009548D7"/>
    <w:rsid w:val="00973DB0"/>
    <w:rsid w:val="009970B3"/>
    <w:rsid w:val="009A2BFB"/>
    <w:rsid w:val="009B7935"/>
    <w:rsid w:val="00A20C5C"/>
    <w:rsid w:val="00A250D7"/>
    <w:rsid w:val="00A60134"/>
    <w:rsid w:val="00A63267"/>
    <w:rsid w:val="00AF210B"/>
    <w:rsid w:val="00C729C5"/>
    <w:rsid w:val="00D5678A"/>
    <w:rsid w:val="00D760C4"/>
    <w:rsid w:val="00E378AA"/>
    <w:rsid w:val="00E43C9D"/>
    <w:rsid w:val="00E9261A"/>
    <w:rsid w:val="00EF7815"/>
    <w:rsid w:val="00F63C03"/>
    <w:rsid w:val="00F72C6E"/>
    <w:rsid w:val="00F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78D55"/>
  <w15:docId w15:val="{2962D623-344C-4F30-AC93-A53F4348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78" w:line="259" w:lineRule="auto"/>
      <w:ind w:left="10" w:hanging="10"/>
    </w:pPr>
    <w:rPr>
      <w:rFonts w:ascii="標楷體" w:eastAsia="標楷體" w:hAnsi="標楷體" w:cs="標楷體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5A39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5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5A39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3605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873</Characters>
  <Application>Microsoft Office Word</Application>
  <DocSecurity>0</DocSecurity>
  <Lines>7</Lines>
  <Paragraphs>2</Paragraphs>
  <ScaleCrop>false</ScaleCrop>
  <Company>HP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ＡＬＬＥＮ ＨＵＮＧ</dc:creator>
  <cp:lastModifiedBy>CL ZEN</cp:lastModifiedBy>
  <cp:revision>9</cp:revision>
  <dcterms:created xsi:type="dcterms:W3CDTF">2023-06-30T01:38:00Z</dcterms:created>
  <dcterms:modified xsi:type="dcterms:W3CDTF">2023-06-30T01:54:00Z</dcterms:modified>
</cp:coreProperties>
</file>