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414" w:rsidRDefault="00D00414" w:rsidP="00032707">
      <w:pPr>
        <w:spacing w:line="440" w:lineRule="exact"/>
        <w:rPr>
          <w:rFonts w:ascii="標楷體" w:eastAsia="標楷體" w:hAnsi="標楷體" w:cs="Times New Roman"/>
          <w:b/>
          <w:sz w:val="32"/>
          <w:szCs w:val="32"/>
        </w:rPr>
      </w:pPr>
      <w:r w:rsidRPr="008078D3">
        <w:rPr>
          <w:rFonts w:ascii="標楷體" w:eastAsia="標楷體" w:hAnsi="標楷體" w:cs="Times New Roman" w:hint="eastAsia"/>
          <w:b/>
          <w:sz w:val="32"/>
          <w:szCs w:val="32"/>
        </w:rPr>
        <w:t>高雄醫學大學</w:t>
      </w:r>
      <w:r w:rsidRPr="008078D3">
        <w:rPr>
          <w:rFonts w:ascii="標楷體" w:eastAsia="標楷體" w:hAnsi="標楷體" w:cs="Times New Roman"/>
          <w:b/>
          <w:sz w:val="32"/>
          <w:szCs w:val="32"/>
        </w:rPr>
        <w:t>學生</w:t>
      </w:r>
      <w:proofErr w:type="gramStart"/>
      <w:r w:rsidRPr="008078D3">
        <w:rPr>
          <w:rFonts w:ascii="標楷體" w:eastAsia="標楷體" w:hAnsi="標楷體" w:cs="Times New Roman"/>
          <w:b/>
          <w:sz w:val="32"/>
          <w:szCs w:val="32"/>
        </w:rPr>
        <w:t>修讀雙主修</w:t>
      </w:r>
      <w:proofErr w:type="gramEnd"/>
      <w:r w:rsidRPr="008078D3">
        <w:rPr>
          <w:rFonts w:ascii="標楷體" w:eastAsia="標楷體" w:hAnsi="標楷體" w:cs="Times New Roman"/>
          <w:b/>
          <w:sz w:val="32"/>
          <w:szCs w:val="32"/>
        </w:rPr>
        <w:t>辦法</w:t>
      </w:r>
    </w:p>
    <w:p w:rsidR="00FA2E33" w:rsidRPr="00FA2E33" w:rsidRDefault="00FA2E33" w:rsidP="00FA2E33">
      <w:pPr>
        <w:spacing w:line="440" w:lineRule="exact"/>
        <w:rPr>
          <w:rFonts w:ascii="Times New Roman" w:eastAsia="標楷體" w:hAnsi="Times New Roman" w:cs="Times New Roman"/>
          <w:b/>
          <w:noProof/>
          <w:sz w:val="32"/>
          <w:szCs w:val="32"/>
        </w:rPr>
      </w:pPr>
      <w:r w:rsidRPr="00FA2E33">
        <w:rPr>
          <w:rFonts w:ascii="Times New Roman" w:eastAsia="標楷體" w:hAnsi="Times New Roman" w:cs="Times New Roman"/>
          <w:b/>
          <w:noProof/>
          <w:sz w:val="32"/>
          <w:szCs w:val="32"/>
        </w:rPr>
        <w:t>Kaohsiung Medical University</w:t>
      </w:r>
    </w:p>
    <w:p w:rsidR="00FA2E33" w:rsidRPr="00FA2E33" w:rsidRDefault="00FA2E33" w:rsidP="00FA2E33">
      <w:pPr>
        <w:spacing w:line="440" w:lineRule="exact"/>
        <w:rPr>
          <w:rFonts w:ascii="Times New Roman" w:eastAsia="標楷體" w:hAnsi="Times New Roman" w:cs="Times New Roman"/>
          <w:b/>
          <w:noProof/>
          <w:sz w:val="32"/>
          <w:szCs w:val="32"/>
        </w:rPr>
      </w:pPr>
      <w:r w:rsidRPr="00FA2E33">
        <w:rPr>
          <w:rFonts w:ascii="Times New Roman" w:eastAsia="標楷體" w:hAnsi="Times New Roman" w:cs="Times New Roman"/>
          <w:b/>
          <w:noProof/>
          <w:sz w:val="32"/>
          <w:szCs w:val="32"/>
        </w:rPr>
        <w:t>Regulations for Students Pursuing a Double Major</w:t>
      </w:r>
    </w:p>
    <w:p w:rsidR="00644980" w:rsidRPr="009014E1" w:rsidRDefault="00644980" w:rsidP="00644980">
      <w:pPr>
        <w:kinsoku w:val="0"/>
        <w:overflowPunct w:val="0"/>
        <w:autoSpaceDE w:val="0"/>
        <w:autoSpaceDN w:val="0"/>
        <w:adjustRightInd w:val="0"/>
        <w:spacing w:line="248" w:lineRule="exact"/>
        <w:ind w:left="4536"/>
        <w:jc w:val="right"/>
        <w:rPr>
          <w:rFonts w:ascii="Times New Roman" w:eastAsia="標楷體" w:hAnsi="Times New Roman" w:cs="Times New Roman"/>
          <w:kern w:val="0"/>
          <w:sz w:val="20"/>
          <w:szCs w:val="20"/>
        </w:rPr>
      </w:pPr>
      <w:r w:rsidRPr="009014E1">
        <w:rPr>
          <w:rFonts w:ascii="Times New Roman" w:eastAsia="標楷體" w:hAnsi="Times New Roman" w:cs="Times New Roman"/>
          <w:kern w:val="0"/>
          <w:sz w:val="20"/>
          <w:szCs w:val="20"/>
        </w:rPr>
        <w:t>84.11.08</w:t>
      </w:r>
      <w:r w:rsidRPr="009014E1">
        <w:rPr>
          <w:rFonts w:ascii="Times New Roman" w:eastAsia="標楷體" w:hAnsi="Times New Roman" w:cs="Times New Roman" w:hint="eastAsia"/>
          <w:kern w:val="0"/>
          <w:sz w:val="20"/>
          <w:szCs w:val="20"/>
        </w:rPr>
        <w:t xml:space="preserve"> </w:t>
      </w:r>
      <w:r w:rsidRPr="009014E1">
        <w:rPr>
          <w:rFonts w:ascii="Times New Roman" w:eastAsia="標楷體" w:hAnsi="Times New Roman" w:cs="Times New Roman"/>
          <w:kern w:val="0"/>
          <w:sz w:val="20"/>
          <w:szCs w:val="20"/>
        </w:rPr>
        <w:t>教育部台</w:t>
      </w:r>
      <w:r w:rsidRPr="009014E1">
        <w:rPr>
          <w:rFonts w:ascii="Times New Roman" w:eastAsia="標楷體" w:hAnsi="Times New Roman" w:cs="Times New Roman"/>
          <w:kern w:val="0"/>
          <w:sz w:val="20"/>
          <w:szCs w:val="20"/>
        </w:rPr>
        <w:t>(84)</w:t>
      </w:r>
      <w:r w:rsidRPr="009014E1">
        <w:rPr>
          <w:rFonts w:ascii="Times New Roman" w:eastAsia="標楷體" w:hAnsi="Times New Roman" w:cs="Times New Roman"/>
          <w:kern w:val="0"/>
          <w:sz w:val="20"/>
          <w:szCs w:val="20"/>
        </w:rPr>
        <w:t>高字第</w:t>
      </w:r>
      <w:r w:rsidRPr="009014E1">
        <w:rPr>
          <w:rFonts w:ascii="Times New Roman" w:eastAsia="標楷體" w:hAnsi="Times New Roman" w:cs="Times New Roman" w:hint="eastAsia"/>
          <w:kern w:val="0"/>
          <w:sz w:val="20"/>
          <w:szCs w:val="20"/>
        </w:rPr>
        <w:t>054795</w:t>
      </w:r>
      <w:r w:rsidRPr="009014E1">
        <w:rPr>
          <w:rFonts w:ascii="Times New Roman" w:eastAsia="標楷體" w:hAnsi="Times New Roman" w:cs="Times New Roman"/>
          <w:kern w:val="0"/>
          <w:sz w:val="20"/>
          <w:szCs w:val="20"/>
        </w:rPr>
        <w:t>號函准予備查</w:t>
      </w:r>
    </w:p>
    <w:p w:rsidR="00644980" w:rsidRPr="009014E1" w:rsidRDefault="00644980" w:rsidP="00644980">
      <w:pPr>
        <w:kinsoku w:val="0"/>
        <w:overflowPunct w:val="0"/>
        <w:autoSpaceDE w:val="0"/>
        <w:autoSpaceDN w:val="0"/>
        <w:adjustRightInd w:val="0"/>
        <w:spacing w:line="248" w:lineRule="exact"/>
        <w:ind w:left="4536"/>
        <w:jc w:val="right"/>
        <w:rPr>
          <w:rFonts w:ascii="Times New Roman" w:eastAsia="標楷體" w:hAnsi="Times New Roman" w:cs="Times New Roman"/>
          <w:kern w:val="0"/>
          <w:sz w:val="20"/>
          <w:szCs w:val="20"/>
        </w:rPr>
      </w:pPr>
      <w:r w:rsidRPr="009014E1">
        <w:rPr>
          <w:rFonts w:ascii="Times New Roman" w:eastAsia="標楷體" w:hAnsi="Times New Roman" w:cs="Times New Roman"/>
          <w:kern w:val="0"/>
          <w:sz w:val="20"/>
          <w:szCs w:val="20"/>
        </w:rPr>
        <w:t>November 8, 1995 Approved for reference via the Ministry of Education official letter Tai (84) Kao Tzu No. 054795</w:t>
      </w:r>
    </w:p>
    <w:p w:rsidR="00644980" w:rsidRPr="009014E1" w:rsidRDefault="00644980" w:rsidP="00644980">
      <w:pPr>
        <w:kinsoku w:val="0"/>
        <w:overflowPunct w:val="0"/>
        <w:autoSpaceDE w:val="0"/>
        <w:autoSpaceDN w:val="0"/>
        <w:adjustRightInd w:val="0"/>
        <w:spacing w:line="248" w:lineRule="exact"/>
        <w:ind w:left="4536"/>
        <w:jc w:val="right"/>
        <w:rPr>
          <w:rFonts w:ascii="Times New Roman" w:eastAsia="標楷體" w:hAnsi="Times New Roman" w:cs="Times New Roman"/>
          <w:kern w:val="0"/>
          <w:sz w:val="20"/>
          <w:szCs w:val="20"/>
        </w:rPr>
      </w:pPr>
      <w:r w:rsidRPr="009014E1">
        <w:rPr>
          <w:rFonts w:ascii="Times New Roman" w:eastAsia="標楷體" w:hAnsi="Times New Roman" w:cs="Times New Roman"/>
          <w:kern w:val="0"/>
          <w:sz w:val="20"/>
          <w:szCs w:val="20"/>
        </w:rPr>
        <w:t>84.11.21</w:t>
      </w:r>
      <w:r w:rsidRPr="009014E1">
        <w:rPr>
          <w:rFonts w:ascii="Times New Roman" w:eastAsia="標楷體" w:hAnsi="Times New Roman" w:cs="Times New Roman" w:hint="eastAsia"/>
          <w:kern w:val="0"/>
          <w:sz w:val="20"/>
          <w:szCs w:val="20"/>
        </w:rPr>
        <w:t xml:space="preserve"> </w:t>
      </w:r>
      <w:r w:rsidRPr="009014E1">
        <w:rPr>
          <w:rFonts w:ascii="Times New Roman" w:eastAsia="標楷體" w:hAnsi="Times New Roman" w:cs="Times New Roman"/>
          <w:kern w:val="0"/>
          <w:sz w:val="20"/>
          <w:szCs w:val="20"/>
        </w:rPr>
        <w:t>(84)</w:t>
      </w:r>
      <w:r w:rsidRPr="009014E1">
        <w:rPr>
          <w:rFonts w:ascii="Times New Roman" w:eastAsia="標楷體" w:hAnsi="Times New Roman" w:cs="Times New Roman"/>
          <w:kern w:val="0"/>
          <w:sz w:val="20"/>
          <w:szCs w:val="20"/>
        </w:rPr>
        <w:t>高</w:t>
      </w:r>
      <w:proofErr w:type="gramStart"/>
      <w:r w:rsidRPr="009014E1">
        <w:rPr>
          <w:rFonts w:ascii="Times New Roman" w:eastAsia="標楷體" w:hAnsi="Times New Roman" w:cs="Times New Roman"/>
          <w:kern w:val="0"/>
          <w:sz w:val="20"/>
          <w:szCs w:val="20"/>
        </w:rPr>
        <w:t>醫法字</w:t>
      </w:r>
      <w:proofErr w:type="gramEnd"/>
      <w:r w:rsidRPr="009014E1">
        <w:rPr>
          <w:rFonts w:ascii="Times New Roman" w:eastAsia="標楷體" w:hAnsi="Times New Roman" w:cs="Times New Roman"/>
          <w:kern w:val="0"/>
          <w:sz w:val="20"/>
          <w:szCs w:val="20"/>
        </w:rPr>
        <w:t>第</w:t>
      </w:r>
      <w:r w:rsidRPr="009014E1">
        <w:rPr>
          <w:rFonts w:ascii="Times New Roman" w:eastAsia="標楷體" w:hAnsi="Times New Roman" w:cs="Times New Roman" w:hint="eastAsia"/>
          <w:kern w:val="0"/>
          <w:sz w:val="20"/>
          <w:szCs w:val="20"/>
        </w:rPr>
        <w:t>069</w:t>
      </w:r>
      <w:r w:rsidRPr="009014E1">
        <w:rPr>
          <w:rFonts w:ascii="Times New Roman" w:eastAsia="標楷體" w:hAnsi="Times New Roman" w:cs="Times New Roman"/>
          <w:kern w:val="0"/>
          <w:sz w:val="20"/>
          <w:szCs w:val="20"/>
        </w:rPr>
        <w:t>號函公布</w:t>
      </w:r>
    </w:p>
    <w:p w:rsidR="00644980" w:rsidRPr="009014E1" w:rsidRDefault="00644980" w:rsidP="00644980">
      <w:pPr>
        <w:kinsoku w:val="0"/>
        <w:overflowPunct w:val="0"/>
        <w:autoSpaceDE w:val="0"/>
        <w:autoSpaceDN w:val="0"/>
        <w:adjustRightInd w:val="0"/>
        <w:spacing w:line="248" w:lineRule="exact"/>
        <w:ind w:left="4536"/>
        <w:jc w:val="right"/>
        <w:rPr>
          <w:rFonts w:ascii="Times New Roman" w:eastAsia="標楷體" w:hAnsi="Times New Roman" w:cs="Times New Roman"/>
          <w:kern w:val="0"/>
          <w:sz w:val="20"/>
          <w:szCs w:val="20"/>
        </w:rPr>
      </w:pPr>
      <w:r w:rsidRPr="009014E1">
        <w:rPr>
          <w:rFonts w:ascii="Times New Roman" w:eastAsia="標楷體" w:hAnsi="Times New Roman" w:cs="Times New Roman"/>
          <w:kern w:val="0"/>
          <w:sz w:val="20"/>
          <w:szCs w:val="20"/>
        </w:rPr>
        <w:t>November 21, 1995 (84)</w:t>
      </w:r>
      <w:r>
        <w:rPr>
          <w:rFonts w:ascii="Times New Roman" w:eastAsia="標楷體" w:hAnsi="Times New Roman" w:cs="Times New Roman"/>
          <w:kern w:val="0"/>
          <w:sz w:val="20"/>
          <w:szCs w:val="20"/>
        </w:rPr>
        <w:t xml:space="preserve"> </w:t>
      </w:r>
      <w:r w:rsidRPr="009014E1">
        <w:rPr>
          <w:rFonts w:ascii="Times New Roman" w:eastAsia="標楷體" w:hAnsi="Times New Roman" w:cs="Times New Roman"/>
          <w:kern w:val="0"/>
          <w:sz w:val="20"/>
          <w:szCs w:val="20"/>
        </w:rPr>
        <w:t>Promulgated via the KMU official</w:t>
      </w:r>
    </w:p>
    <w:p w:rsidR="00644980" w:rsidRPr="009014E1" w:rsidRDefault="00644980" w:rsidP="00644980">
      <w:pPr>
        <w:kinsoku w:val="0"/>
        <w:overflowPunct w:val="0"/>
        <w:autoSpaceDE w:val="0"/>
        <w:autoSpaceDN w:val="0"/>
        <w:adjustRightInd w:val="0"/>
        <w:spacing w:line="248" w:lineRule="exact"/>
        <w:ind w:left="4536"/>
        <w:jc w:val="right"/>
        <w:rPr>
          <w:rFonts w:ascii="Times New Roman" w:eastAsia="標楷體" w:hAnsi="Times New Roman" w:cs="Times New Roman"/>
          <w:kern w:val="0"/>
          <w:sz w:val="20"/>
          <w:szCs w:val="20"/>
        </w:rPr>
      </w:pPr>
      <w:r w:rsidRPr="009014E1">
        <w:rPr>
          <w:rFonts w:ascii="Times New Roman" w:eastAsia="標楷體" w:hAnsi="Times New Roman" w:cs="Times New Roman"/>
          <w:kern w:val="0"/>
          <w:sz w:val="20"/>
          <w:szCs w:val="20"/>
        </w:rPr>
        <w:t>letter Fa Tzu No. 069</w:t>
      </w:r>
    </w:p>
    <w:p w:rsidR="00644980" w:rsidRPr="009014E1" w:rsidRDefault="00644980" w:rsidP="00644980">
      <w:pPr>
        <w:kinsoku w:val="0"/>
        <w:overflowPunct w:val="0"/>
        <w:autoSpaceDE w:val="0"/>
        <w:autoSpaceDN w:val="0"/>
        <w:adjustRightInd w:val="0"/>
        <w:spacing w:line="248" w:lineRule="exact"/>
        <w:ind w:left="4536"/>
        <w:jc w:val="right"/>
        <w:rPr>
          <w:rFonts w:ascii="Times New Roman" w:eastAsia="標楷體" w:hAnsi="Times New Roman" w:cs="Times New Roman"/>
          <w:kern w:val="0"/>
          <w:sz w:val="20"/>
          <w:szCs w:val="20"/>
        </w:rPr>
      </w:pPr>
      <w:r w:rsidRPr="009014E1">
        <w:rPr>
          <w:rFonts w:ascii="Times New Roman" w:eastAsia="標楷體" w:hAnsi="Times New Roman" w:cs="Times New Roman"/>
          <w:kern w:val="0"/>
          <w:sz w:val="20"/>
          <w:szCs w:val="20"/>
        </w:rPr>
        <w:t>93.09.10</w:t>
      </w:r>
      <w:r w:rsidRPr="009014E1">
        <w:rPr>
          <w:rFonts w:ascii="Times New Roman" w:eastAsia="標楷體" w:hAnsi="Times New Roman" w:cs="Times New Roman" w:hint="eastAsia"/>
          <w:kern w:val="0"/>
          <w:sz w:val="20"/>
          <w:szCs w:val="20"/>
        </w:rPr>
        <w:t xml:space="preserve"> </w:t>
      </w:r>
      <w:r>
        <w:rPr>
          <w:rFonts w:ascii="Times New Roman" w:eastAsia="標楷體" w:hAnsi="Times New Roman" w:cs="Times New Roman"/>
          <w:kern w:val="0"/>
          <w:sz w:val="20"/>
          <w:szCs w:val="20"/>
        </w:rPr>
        <w:t xml:space="preserve"> </w:t>
      </w:r>
      <w:r w:rsidRPr="009014E1">
        <w:rPr>
          <w:rFonts w:ascii="Times New Roman" w:eastAsia="標楷體" w:hAnsi="Times New Roman" w:cs="Times New Roman" w:hint="eastAsia"/>
          <w:kern w:val="0"/>
          <w:sz w:val="20"/>
          <w:szCs w:val="20"/>
        </w:rPr>
        <w:t>93</w:t>
      </w:r>
      <w:r w:rsidRPr="009014E1">
        <w:rPr>
          <w:rFonts w:ascii="Times New Roman" w:eastAsia="標楷體" w:hAnsi="Times New Roman" w:cs="Times New Roman"/>
          <w:kern w:val="0"/>
          <w:sz w:val="20"/>
          <w:szCs w:val="20"/>
        </w:rPr>
        <w:t>學年度第</w:t>
      </w:r>
      <w:r w:rsidRPr="009014E1">
        <w:rPr>
          <w:rFonts w:ascii="Times New Roman" w:eastAsia="標楷體" w:hAnsi="Times New Roman" w:cs="Times New Roman" w:hint="eastAsia"/>
          <w:kern w:val="0"/>
          <w:sz w:val="20"/>
          <w:szCs w:val="20"/>
        </w:rPr>
        <w:t>2</w:t>
      </w:r>
      <w:r w:rsidRPr="009014E1">
        <w:rPr>
          <w:rFonts w:ascii="Times New Roman" w:eastAsia="標楷體" w:hAnsi="Times New Roman" w:cs="Times New Roman"/>
          <w:kern w:val="0"/>
          <w:sz w:val="20"/>
          <w:szCs w:val="20"/>
        </w:rPr>
        <w:t>次教務會議審議通過</w:t>
      </w:r>
    </w:p>
    <w:p w:rsidR="00644980" w:rsidRPr="009014E1" w:rsidRDefault="00644980" w:rsidP="00644980">
      <w:pPr>
        <w:kinsoku w:val="0"/>
        <w:overflowPunct w:val="0"/>
        <w:autoSpaceDE w:val="0"/>
        <w:autoSpaceDN w:val="0"/>
        <w:adjustRightInd w:val="0"/>
        <w:spacing w:line="248" w:lineRule="exact"/>
        <w:ind w:left="4536"/>
        <w:jc w:val="right"/>
        <w:rPr>
          <w:rFonts w:ascii="Times New Roman" w:eastAsia="標楷體" w:hAnsi="Times New Roman" w:cs="Times New Roman"/>
          <w:kern w:val="0"/>
          <w:sz w:val="20"/>
          <w:szCs w:val="20"/>
        </w:rPr>
      </w:pPr>
      <w:r w:rsidRPr="009014E1">
        <w:rPr>
          <w:rFonts w:ascii="Times New Roman" w:eastAsia="標楷體" w:hAnsi="Times New Roman" w:cs="Times New Roman"/>
          <w:kern w:val="0"/>
          <w:sz w:val="20"/>
          <w:szCs w:val="20"/>
        </w:rPr>
        <w:t>September 10, 2004 passed by the 2</w:t>
      </w:r>
      <w:r w:rsidRPr="009014E1">
        <w:rPr>
          <w:rFonts w:ascii="Times New Roman" w:eastAsia="標楷體" w:hAnsi="Times New Roman" w:cs="Times New Roman"/>
          <w:kern w:val="0"/>
          <w:sz w:val="20"/>
          <w:szCs w:val="20"/>
          <w:vertAlign w:val="superscript"/>
        </w:rPr>
        <w:t>nd</w:t>
      </w:r>
      <w:r w:rsidRPr="009014E1">
        <w:rPr>
          <w:rFonts w:ascii="Times New Roman" w:eastAsia="標楷體" w:hAnsi="Times New Roman" w:cs="Times New Roman"/>
          <w:kern w:val="0"/>
          <w:sz w:val="20"/>
          <w:szCs w:val="20"/>
        </w:rPr>
        <w:t xml:space="preserve"> Academic Affairs Meeting of the Academic Year 2004</w:t>
      </w:r>
    </w:p>
    <w:p w:rsidR="00644980" w:rsidRPr="009014E1" w:rsidRDefault="00644980" w:rsidP="00644980">
      <w:pPr>
        <w:kinsoku w:val="0"/>
        <w:overflowPunct w:val="0"/>
        <w:autoSpaceDE w:val="0"/>
        <w:autoSpaceDN w:val="0"/>
        <w:adjustRightInd w:val="0"/>
        <w:spacing w:line="248" w:lineRule="exact"/>
        <w:ind w:left="4536"/>
        <w:jc w:val="right"/>
        <w:rPr>
          <w:rFonts w:ascii="Times New Roman" w:eastAsia="標楷體" w:hAnsi="Times New Roman" w:cs="Times New Roman"/>
          <w:kern w:val="0"/>
          <w:sz w:val="20"/>
          <w:szCs w:val="20"/>
        </w:rPr>
      </w:pPr>
      <w:r w:rsidRPr="009014E1">
        <w:rPr>
          <w:rFonts w:ascii="Times New Roman" w:eastAsia="標楷體" w:hAnsi="Times New Roman" w:cs="Times New Roman"/>
          <w:kern w:val="0"/>
          <w:sz w:val="20"/>
          <w:szCs w:val="20"/>
        </w:rPr>
        <w:t>93.09.29</w:t>
      </w:r>
      <w:r w:rsidRPr="009014E1">
        <w:rPr>
          <w:rFonts w:ascii="Times New Roman" w:eastAsia="標楷體" w:hAnsi="Times New Roman" w:cs="Times New Roman"/>
          <w:kern w:val="0"/>
          <w:sz w:val="20"/>
          <w:szCs w:val="20"/>
        </w:rPr>
        <w:tab/>
      </w:r>
      <w:r>
        <w:rPr>
          <w:rFonts w:ascii="Times New Roman" w:eastAsia="標楷體" w:hAnsi="Times New Roman" w:cs="Times New Roman"/>
          <w:kern w:val="0"/>
          <w:sz w:val="20"/>
          <w:szCs w:val="20"/>
        </w:rPr>
        <w:t xml:space="preserve"> </w:t>
      </w:r>
      <w:r w:rsidRPr="009014E1">
        <w:rPr>
          <w:rFonts w:ascii="Times New Roman" w:eastAsia="標楷體" w:hAnsi="Times New Roman" w:cs="Times New Roman" w:hint="eastAsia"/>
          <w:kern w:val="0"/>
          <w:sz w:val="20"/>
          <w:szCs w:val="20"/>
        </w:rPr>
        <w:t>93</w:t>
      </w:r>
      <w:r w:rsidRPr="009014E1">
        <w:rPr>
          <w:rFonts w:ascii="Times New Roman" w:eastAsia="標楷體" w:hAnsi="Times New Roman" w:cs="Times New Roman"/>
          <w:kern w:val="0"/>
          <w:sz w:val="20"/>
          <w:szCs w:val="20"/>
        </w:rPr>
        <w:t>學年度第</w:t>
      </w:r>
      <w:r w:rsidRPr="009014E1">
        <w:rPr>
          <w:rFonts w:ascii="Times New Roman" w:eastAsia="標楷體" w:hAnsi="Times New Roman" w:cs="Times New Roman" w:hint="eastAsia"/>
          <w:kern w:val="0"/>
          <w:sz w:val="20"/>
          <w:szCs w:val="20"/>
        </w:rPr>
        <w:t>3</w:t>
      </w:r>
      <w:r w:rsidRPr="009014E1">
        <w:rPr>
          <w:rFonts w:ascii="Times New Roman" w:eastAsia="標楷體" w:hAnsi="Times New Roman" w:cs="Times New Roman"/>
          <w:kern w:val="0"/>
          <w:sz w:val="20"/>
          <w:szCs w:val="20"/>
        </w:rPr>
        <w:t>次法規委員會通過</w:t>
      </w:r>
    </w:p>
    <w:p w:rsidR="00644980" w:rsidRPr="009014E1" w:rsidRDefault="00644980" w:rsidP="00644980">
      <w:pPr>
        <w:spacing w:line="240" w:lineRule="exact"/>
        <w:ind w:leftChars="1653" w:left="4677" w:right="-1" w:hangingChars="355" w:hanging="710"/>
        <w:jc w:val="right"/>
        <w:rPr>
          <w:rFonts w:ascii="Times New Roman" w:eastAsia="標楷體" w:hAnsi="Times New Roman" w:cs="Times New Roman"/>
          <w:kern w:val="0"/>
          <w:sz w:val="20"/>
          <w:szCs w:val="20"/>
        </w:rPr>
      </w:pPr>
      <w:r w:rsidRPr="009014E1">
        <w:rPr>
          <w:rFonts w:ascii="Times New Roman" w:eastAsia="標楷體" w:hAnsi="Times New Roman" w:cs="Times New Roman"/>
          <w:kern w:val="0"/>
          <w:sz w:val="20"/>
          <w:szCs w:val="20"/>
        </w:rPr>
        <w:t xml:space="preserve">September 29, 2004 passed by the </w:t>
      </w:r>
      <w:r>
        <w:rPr>
          <w:rFonts w:ascii="Times New Roman" w:eastAsia="標楷體" w:hAnsi="Times New Roman" w:cs="Times New Roman"/>
          <w:kern w:val="0"/>
          <w:sz w:val="20"/>
          <w:szCs w:val="20"/>
        </w:rPr>
        <w:t>3</w:t>
      </w:r>
      <w:r>
        <w:rPr>
          <w:rFonts w:ascii="Times New Roman" w:eastAsia="標楷體" w:hAnsi="Times New Roman" w:cs="Times New Roman"/>
          <w:kern w:val="0"/>
          <w:sz w:val="20"/>
          <w:szCs w:val="20"/>
          <w:vertAlign w:val="superscript"/>
        </w:rPr>
        <w:t>r</w:t>
      </w:r>
      <w:r w:rsidRPr="009014E1">
        <w:rPr>
          <w:rFonts w:ascii="Times New Roman" w:eastAsia="標楷體" w:hAnsi="Times New Roman" w:cs="Times New Roman"/>
          <w:kern w:val="0"/>
          <w:sz w:val="20"/>
          <w:szCs w:val="20"/>
          <w:vertAlign w:val="superscript"/>
        </w:rPr>
        <w:t>d</w:t>
      </w:r>
    </w:p>
    <w:p w:rsidR="00644980" w:rsidRPr="009014E1" w:rsidRDefault="00644980" w:rsidP="00644980">
      <w:pPr>
        <w:spacing w:line="240" w:lineRule="exact"/>
        <w:ind w:leftChars="1653" w:left="4677" w:right="-1" w:hangingChars="355" w:hanging="710"/>
        <w:jc w:val="right"/>
        <w:rPr>
          <w:rFonts w:ascii="Times New Roman" w:eastAsia="標楷體" w:hAnsi="Times New Roman" w:cs="Times New Roman"/>
          <w:kern w:val="0"/>
          <w:sz w:val="20"/>
          <w:szCs w:val="20"/>
        </w:rPr>
      </w:pPr>
      <w:r w:rsidRPr="009014E1">
        <w:rPr>
          <w:rFonts w:ascii="Times New Roman" w:eastAsia="標楷體" w:hAnsi="Times New Roman" w:cs="Times New Roman"/>
          <w:kern w:val="0"/>
          <w:sz w:val="20"/>
          <w:szCs w:val="20"/>
        </w:rPr>
        <w:t xml:space="preserve"> Regulations Committee of the Academic Year </w:t>
      </w:r>
      <w:r>
        <w:rPr>
          <w:rFonts w:ascii="Times New Roman" w:eastAsia="標楷體" w:hAnsi="Times New Roman" w:cs="Times New Roman"/>
          <w:kern w:val="0"/>
          <w:sz w:val="20"/>
          <w:szCs w:val="20"/>
        </w:rPr>
        <w:t>2004</w:t>
      </w:r>
    </w:p>
    <w:p w:rsidR="00644980"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94.08.15</w:t>
      </w:r>
      <w:r w:rsidRPr="008078D3">
        <w:rPr>
          <w:rFonts w:ascii="Times New Roman" w:eastAsia="標楷體" w:hAnsi="Times New Roman" w:cs="Times New Roman" w:hint="eastAsia"/>
          <w:noProof/>
          <w:sz w:val="20"/>
          <w:szCs w:val="24"/>
        </w:rPr>
        <w:t xml:space="preserve"> </w:t>
      </w:r>
      <w:r w:rsidRPr="008078D3">
        <w:rPr>
          <w:rFonts w:ascii="Times New Roman" w:eastAsia="標楷體" w:hAnsi="Times New Roman" w:cs="Times New Roman"/>
          <w:noProof/>
          <w:sz w:val="20"/>
          <w:szCs w:val="24"/>
        </w:rPr>
        <w:tab/>
      </w:r>
      <w:r w:rsidRPr="008078D3">
        <w:rPr>
          <w:rFonts w:ascii="Times New Roman" w:eastAsia="標楷體" w:hAnsi="Times New Roman" w:cs="Times New Roman"/>
          <w:noProof/>
          <w:sz w:val="20"/>
          <w:szCs w:val="24"/>
        </w:rPr>
        <w:t>依教育部台高</w:t>
      </w:r>
      <w:r w:rsidRPr="008078D3">
        <w:rPr>
          <w:rFonts w:ascii="Times New Roman" w:eastAsia="標楷體" w:hAnsi="Times New Roman" w:cs="Times New Roman"/>
          <w:noProof/>
          <w:sz w:val="20"/>
          <w:szCs w:val="24"/>
        </w:rPr>
        <w:t>(</w:t>
      </w:r>
      <w:r w:rsidRPr="008078D3">
        <w:rPr>
          <w:rFonts w:ascii="Times New Roman" w:eastAsia="標楷體" w:hAnsi="Times New Roman" w:cs="Times New Roman"/>
          <w:noProof/>
          <w:sz w:val="20"/>
          <w:szCs w:val="24"/>
        </w:rPr>
        <w:t>二</w:t>
      </w:r>
      <w:r w:rsidRPr="008078D3">
        <w:rPr>
          <w:rFonts w:ascii="Times New Roman" w:eastAsia="標楷體" w:hAnsi="Times New Roman" w:cs="Times New Roman"/>
          <w:noProof/>
          <w:sz w:val="20"/>
          <w:szCs w:val="24"/>
        </w:rPr>
        <w:t>)</w:t>
      </w:r>
      <w:r w:rsidRPr="008078D3">
        <w:rPr>
          <w:rFonts w:ascii="Times New Roman" w:eastAsia="標楷體" w:hAnsi="Times New Roman" w:cs="Times New Roman"/>
          <w:noProof/>
          <w:sz w:val="20"/>
          <w:szCs w:val="24"/>
        </w:rPr>
        <w:t>字第</w:t>
      </w:r>
      <w:r w:rsidRPr="008078D3">
        <w:rPr>
          <w:rFonts w:ascii="Times New Roman" w:eastAsia="標楷體" w:hAnsi="Times New Roman" w:cs="Times New Roman"/>
          <w:noProof/>
          <w:sz w:val="20"/>
          <w:szCs w:val="24"/>
        </w:rPr>
        <w:t>0940105768</w:t>
      </w:r>
      <w:r w:rsidRPr="008078D3">
        <w:rPr>
          <w:rFonts w:ascii="Times New Roman" w:eastAsia="標楷體" w:hAnsi="Times New Roman" w:cs="Times New Roman"/>
          <w:noProof/>
          <w:sz w:val="20"/>
          <w:szCs w:val="24"/>
        </w:rPr>
        <w:t>號函准予備查</w:t>
      </w:r>
    </w:p>
    <w:p w:rsidR="00644980"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121813">
        <w:rPr>
          <w:rFonts w:ascii="Times New Roman" w:eastAsia="標楷體" w:hAnsi="Times New Roman" w:cs="Times New Roman"/>
          <w:noProof/>
          <w:sz w:val="20"/>
          <w:szCs w:val="24"/>
        </w:rPr>
        <w:t>August 15, 2005 Approved for reference via the Ministry of Education official letter Tai Kao (2) Tzu No. 0940105768</w:t>
      </w:r>
    </w:p>
    <w:p w:rsidR="00644980"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94.08.17</w:t>
      </w:r>
      <w:r w:rsidRPr="008078D3">
        <w:rPr>
          <w:rFonts w:ascii="Times New Roman" w:eastAsia="標楷體" w:hAnsi="Times New Roman" w:cs="Times New Roman"/>
          <w:noProof/>
          <w:sz w:val="20"/>
          <w:szCs w:val="24"/>
        </w:rPr>
        <w:tab/>
      </w:r>
      <w:r w:rsidRPr="008078D3">
        <w:rPr>
          <w:rFonts w:ascii="Times New Roman" w:eastAsia="標楷體" w:hAnsi="Times New Roman" w:cs="Times New Roman"/>
          <w:noProof/>
          <w:sz w:val="20"/>
          <w:szCs w:val="24"/>
        </w:rPr>
        <w:tab/>
      </w:r>
      <w:r w:rsidRPr="008078D3">
        <w:rPr>
          <w:rFonts w:ascii="Times New Roman" w:eastAsia="標楷體" w:hAnsi="Times New Roman" w:cs="Times New Roman"/>
          <w:noProof/>
          <w:sz w:val="20"/>
          <w:szCs w:val="24"/>
        </w:rPr>
        <w:t>高醫校法字第</w:t>
      </w:r>
      <w:r w:rsidRPr="008078D3">
        <w:rPr>
          <w:rFonts w:ascii="Times New Roman" w:eastAsia="標楷體" w:hAnsi="Times New Roman" w:cs="Times New Roman"/>
          <w:noProof/>
          <w:sz w:val="20"/>
          <w:szCs w:val="24"/>
        </w:rPr>
        <w:t>0940100019</w:t>
      </w:r>
      <w:r w:rsidRPr="008078D3">
        <w:rPr>
          <w:rFonts w:ascii="Times New Roman" w:eastAsia="標楷體" w:hAnsi="Times New Roman" w:cs="Times New Roman"/>
          <w:noProof/>
          <w:sz w:val="20"/>
          <w:szCs w:val="24"/>
        </w:rPr>
        <w:t>號函公布</w:t>
      </w:r>
    </w:p>
    <w:p w:rsidR="00644980" w:rsidRPr="00121813"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121813">
        <w:rPr>
          <w:rFonts w:ascii="Times New Roman" w:eastAsia="標楷體" w:hAnsi="Times New Roman" w:cs="Times New Roman"/>
          <w:noProof/>
          <w:sz w:val="20"/>
          <w:szCs w:val="24"/>
        </w:rPr>
        <w:t>August 17, 2005 Promulgated via the KMU official</w:t>
      </w:r>
    </w:p>
    <w:p w:rsidR="00644980" w:rsidRPr="008078D3"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121813">
        <w:rPr>
          <w:rFonts w:ascii="Times New Roman" w:eastAsia="標楷體" w:hAnsi="Times New Roman" w:cs="Times New Roman"/>
          <w:noProof/>
          <w:sz w:val="20"/>
          <w:szCs w:val="24"/>
        </w:rPr>
        <w:t>Letter Hsiao Fa Tzu No. 0940100019</w:t>
      </w:r>
    </w:p>
    <w:p w:rsidR="00644980"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 xml:space="preserve">101.07.26  </w:t>
      </w:r>
      <w:r w:rsidRPr="008078D3">
        <w:rPr>
          <w:rFonts w:ascii="Times New Roman" w:eastAsia="標楷體" w:hAnsi="Times New Roman" w:cs="Times New Roman" w:hint="eastAsia"/>
          <w:noProof/>
          <w:sz w:val="20"/>
          <w:szCs w:val="24"/>
        </w:rPr>
        <w:t>100</w:t>
      </w:r>
      <w:r w:rsidRPr="008078D3">
        <w:rPr>
          <w:rFonts w:ascii="Times New Roman" w:eastAsia="標楷體" w:hAnsi="Times New Roman" w:cs="Times New Roman"/>
          <w:noProof/>
          <w:sz w:val="20"/>
          <w:szCs w:val="24"/>
        </w:rPr>
        <w:t>學年度第</w:t>
      </w:r>
      <w:r w:rsidRPr="008078D3">
        <w:rPr>
          <w:rFonts w:ascii="Times New Roman" w:eastAsia="標楷體" w:hAnsi="Times New Roman" w:cs="Times New Roman" w:hint="eastAsia"/>
          <w:noProof/>
          <w:sz w:val="20"/>
          <w:szCs w:val="24"/>
        </w:rPr>
        <w:t>7</w:t>
      </w:r>
      <w:r w:rsidRPr="008078D3">
        <w:rPr>
          <w:rFonts w:ascii="Times New Roman" w:eastAsia="標楷體" w:hAnsi="Times New Roman" w:cs="Times New Roman"/>
          <w:noProof/>
          <w:sz w:val="20"/>
          <w:szCs w:val="24"/>
        </w:rPr>
        <w:t>次教務會議通過</w:t>
      </w:r>
    </w:p>
    <w:p w:rsidR="00644980" w:rsidRPr="008078D3"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BE2A04">
        <w:rPr>
          <w:rFonts w:ascii="Times New Roman" w:eastAsia="標楷體" w:hAnsi="Times New Roman" w:cs="Times New Roman"/>
          <w:noProof/>
          <w:sz w:val="20"/>
          <w:szCs w:val="24"/>
        </w:rPr>
        <w:t>July 26, 2012 passed by the 7</w:t>
      </w:r>
      <w:r w:rsidRPr="00BE2A04">
        <w:rPr>
          <w:rFonts w:ascii="Times New Roman" w:eastAsia="標楷體" w:hAnsi="Times New Roman" w:cs="Times New Roman"/>
          <w:noProof/>
          <w:sz w:val="20"/>
          <w:szCs w:val="24"/>
          <w:vertAlign w:val="superscript"/>
        </w:rPr>
        <w:t>th</w:t>
      </w:r>
      <w:r w:rsidRPr="00BE2A04">
        <w:rPr>
          <w:rFonts w:ascii="Times New Roman" w:eastAsia="標楷體" w:hAnsi="Times New Roman" w:cs="Times New Roman"/>
          <w:noProof/>
          <w:sz w:val="20"/>
          <w:szCs w:val="24"/>
        </w:rPr>
        <w:t xml:space="preserve"> Academic Affairs Meeting of the Academic Year 20</w:t>
      </w:r>
      <w:r>
        <w:rPr>
          <w:rFonts w:ascii="Times New Roman" w:eastAsia="標楷體" w:hAnsi="Times New Roman" w:cs="Times New Roman"/>
          <w:noProof/>
          <w:sz w:val="20"/>
          <w:szCs w:val="24"/>
        </w:rPr>
        <w:t>11</w:t>
      </w:r>
    </w:p>
    <w:p w:rsidR="00644980"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 xml:space="preserve">101.09.05  </w:t>
      </w:r>
      <w:r w:rsidRPr="008078D3">
        <w:rPr>
          <w:rFonts w:ascii="Times New Roman" w:eastAsia="標楷體" w:hAnsi="Times New Roman" w:cs="Times New Roman"/>
          <w:noProof/>
          <w:sz w:val="20"/>
          <w:szCs w:val="24"/>
        </w:rPr>
        <w:t>高醫教字第</w:t>
      </w:r>
      <w:r w:rsidRPr="008078D3">
        <w:rPr>
          <w:rFonts w:ascii="Times New Roman" w:eastAsia="標楷體" w:hAnsi="Times New Roman" w:cs="Times New Roman"/>
          <w:noProof/>
          <w:sz w:val="20"/>
          <w:szCs w:val="24"/>
        </w:rPr>
        <w:t>1011102271</w:t>
      </w:r>
      <w:r w:rsidRPr="008078D3">
        <w:rPr>
          <w:rFonts w:ascii="Times New Roman" w:eastAsia="標楷體" w:hAnsi="Times New Roman" w:cs="Times New Roman"/>
          <w:noProof/>
          <w:sz w:val="20"/>
          <w:szCs w:val="24"/>
        </w:rPr>
        <w:t>號函公布</w:t>
      </w:r>
    </w:p>
    <w:p w:rsidR="00644980" w:rsidRPr="003C6CCC"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3C6CCC">
        <w:rPr>
          <w:rFonts w:ascii="Times New Roman" w:eastAsia="標楷體" w:hAnsi="Times New Roman" w:cs="Times New Roman"/>
          <w:noProof/>
          <w:sz w:val="20"/>
          <w:szCs w:val="24"/>
        </w:rPr>
        <w:t>September 5, 2012 Promulgated via the KMU official</w:t>
      </w:r>
    </w:p>
    <w:p w:rsidR="00644980" w:rsidRPr="008078D3"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3C6CCC">
        <w:rPr>
          <w:rFonts w:ascii="Times New Roman" w:eastAsia="標楷體" w:hAnsi="Times New Roman" w:cs="Times New Roman"/>
          <w:noProof/>
          <w:sz w:val="20"/>
          <w:szCs w:val="24"/>
        </w:rPr>
        <w:t>letter Jiao No. 1011102271</w:t>
      </w:r>
    </w:p>
    <w:p w:rsidR="00644980"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 xml:space="preserve">102.02.26  </w:t>
      </w:r>
      <w:r w:rsidRPr="008078D3">
        <w:rPr>
          <w:rFonts w:ascii="Times New Roman" w:eastAsia="標楷體" w:hAnsi="Times New Roman" w:cs="Times New Roman"/>
          <w:noProof/>
          <w:sz w:val="20"/>
          <w:szCs w:val="24"/>
        </w:rPr>
        <w:t>依教育部臺教高</w:t>
      </w:r>
      <w:r w:rsidRPr="008078D3">
        <w:rPr>
          <w:rFonts w:ascii="Times New Roman" w:eastAsia="標楷體" w:hAnsi="Times New Roman" w:cs="Times New Roman"/>
          <w:noProof/>
          <w:sz w:val="20"/>
          <w:szCs w:val="24"/>
        </w:rPr>
        <w:t>(</w:t>
      </w:r>
      <w:r w:rsidRPr="008078D3">
        <w:rPr>
          <w:rFonts w:ascii="Times New Roman" w:eastAsia="標楷體" w:hAnsi="Times New Roman" w:cs="Times New Roman"/>
          <w:noProof/>
          <w:sz w:val="20"/>
          <w:szCs w:val="24"/>
        </w:rPr>
        <w:t>二</w:t>
      </w:r>
      <w:r w:rsidRPr="008078D3">
        <w:rPr>
          <w:rFonts w:ascii="Times New Roman" w:eastAsia="標楷體" w:hAnsi="Times New Roman" w:cs="Times New Roman"/>
          <w:noProof/>
          <w:sz w:val="20"/>
          <w:szCs w:val="24"/>
        </w:rPr>
        <w:t>)</w:t>
      </w:r>
      <w:r w:rsidRPr="008078D3">
        <w:rPr>
          <w:rFonts w:ascii="Times New Roman" w:eastAsia="標楷體" w:hAnsi="Times New Roman" w:cs="Times New Roman"/>
          <w:noProof/>
          <w:sz w:val="20"/>
          <w:szCs w:val="24"/>
        </w:rPr>
        <w:t>字第</w:t>
      </w:r>
      <w:r w:rsidRPr="008078D3">
        <w:rPr>
          <w:rFonts w:ascii="Times New Roman" w:eastAsia="標楷體" w:hAnsi="Times New Roman" w:cs="Times New Roman"/>
          <w:noProof/>
          <w:sz w:val="20"/>
          <w:szCs w:val="24"/>
        </w:rPr>
        <w:t>1020024115</w:t>
      </w:r>
      <w:r w:rsidRPr="008078D3">
        <w:rPr>
          <w:rFonts w:ascii="Times New Roman" w:eastAsia="標楷體" w:hAnsi="Times New Roman" w:cs="Times New Roman"/>
          <w:noProof/>
          <w:sz w:val="20"/>
          <w:szCs w:val="24"/>
        </w:rPr>
        <w:t>號函准予備查</w:t>
      </w:r>
    </w:p>
    <w:p w:rsidR="00644980" w:rsidRPr="008078D3" w:rsidRDefault="00644980" w:rsidP="00644980">
      <w:pPr>
        <w:spacing w:line="240" w:lineRule="exact"/>
        <w:ind w:leftChars="1536" w:left="4676" w:right="-1" w:hangingChars="495" w:hanging="990"/>
        <w:jc w:val="right"/>
        <w:rPr>
          <w:rFonts w:ascii="Times New Roman" w:eastAsia="標楷體" w:hAnsi="Times New Roman" w:cs="Times New Roman"/>
          <w:noProof/>
          <w:sz w:val="20"/>
          <w:szCs w:val="24"/>
        </w:rPr>
      </w:pPr>
      <w:r w:rsidRPr="004C05D8">
        <w:rPr>
          <w:rFonts w:ascii="Times New Roman" w:eastAsia="標楷體" w:hAnsi="Times New Roman" w:cs="Times New Roman"/>
          <w:noProof/>
          <w:sz w:val="20"/>
          <w:szCs w:val="24"/>
        </w:rPr>
        <w:t>February 26, 2013 Approved for reference via the Ministry of Education official letter Tai Chiao Kao (2) Tzu No. 1020024115</w:t>
      </w:r>
    </w:p>
    <w:p w:rsidR="00644980"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 xml:space="preserve">102.03.15  </w:t>
      </w:r>
      <w:r w:rsidRPr="008078D3">
        <w:rPr>
          <w:rFonts w:ascii="Times New Roman" w:eastAsia="標楷體" w:hAnsi="Times New Roman" w:cs="Times New Roman"/>
          <w:noProof/>
          <w:sz w:val="20"/>
          <w:szCs w:val="24"/>
        </w:rPr>
        <w:t>高醫教字第</w:t>
      </w:r>
      <w:r w:rsidRPr="008078D3">
        <w:rPr>
          <w:rFonts w:ascii="Times New Roman" w:eastAsia="標楷體" w:hAnsi="Times New Roman" w:cs="Times New Roman"/>
          <w:noProof/>
          <w:sz w:val="20"/>
          <w:szCs w:val="24"/>
        </w:rPr>
        <w:t>1021100742</w:t>
      </w:r>
      <w:r w:rsidRPr="008078D3">
        <w:rPr>
          <w:rFonts w:ascii="Times New Roman" w:eastAsia="標楷體" w:hAnsi="Times New Roman" w:cs="Times New Roman"/>
          <w:noProof/>
          <w:sz w:val="20"/>
          <w:szCs w:val="24"/>
        </w:rPr>
        <w:t>號函公布</w:t>
      </w:r>
    </w:p>
    <w:p w:rsidR="00644980" w:rsidRPr="001802A9"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1802A9">
        <w:rPr>
          <w:rFonts w:ascii="Times New Roman" w:eastAsia="標楷體" w:hAnsi="Times New Roman" w:cs="Times New Roman"/>
          <w:noProof/>
          <w:sz w:val="20"/>
          <w:szCs w:val="24"/>
        </w:rPr>
        <w:t>March 15, 2013 Promulgated via the KMU official</w:t>
      </w:r>
    </w:p>
    <w:p w:rsidR="00644980" w:rsidRPr="008078D3"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1802A9">
        <w:rPr>
          <w:rFonts w:ascii="Times New Roman" w:eastAsia="標楷體" w:hAnsi="Times New Roman" w:cs="Times New Roman"/>
          <w:noProof/>
          <w:sz w:val="20"/>
          <w:szCs w:val="24"/>
        </w:rPr>
        <w:t xml:space="preserve">letter </w:t>
      </w:r>
      <w:r>
        <w:rPr>
          <w:rFonts w:ascii="Times New Roman" w:eastAsia="標楷體" w:hAnsi="Times New Roman" w:cs="Times New Roman"/>
          <w:noProof/>
          <w:sz w:val="20"/>
          <w:szCs w:val="24"/>
        </w:rPr>
        <w:t>Ch</w:t>
      </w:r>
      <w:r w:rsidRPr="001802A9">
        <w:rPr>
          <w:rFonts w:ascii="Times New Roman" w:eastAsia="標楷體" w:hAnsi="Times New Roman" w:cs="Times New Roman"/>
          <w:noProof/>
          <w:sz w:val="20"/>
          <w:szCs w:val="24"/>
        </w:rPr>
        <w:t>iao No. 1021100742</w:t>
      </w:r>
    </w:p>
    <w:p w:rsidR="00644980"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103.05.07</w:t>
      </w:r>
      <w:r w:rsidRPr="008078D3">
        <w:rPr>
          <w:rFonts w:ascii="Times New Roman" w:eastAsia="標楷體" w:hAnsi="Times New Roman" w:cs="Times New Roman"/>
          <w:noProof/>
          <w:sz w:val="20"/>
          <w:szCs w:val="24"/>
        </w:rPr>
        <w:tab/>
        <w:t xml:space="preserve">  </w:t>
      </w:r>
      <w:r w:rsidRPr="008078D3">
        <w:rPr>
          <w:rFonts w:ascii="Times New Roman" w:eastAsia="標楷體" w:hAnsi="Times New Roman" w:cs="Times New Roman" w:hint="eastAsia"/>
          <w:noProof/>
          <w:sz w:val="20"/>
          <w:szCs w:val="24"/>
        </w:rPr>
        <w:t>102</w:t>
      </w:r>
      <w:r w:rsidRPr="008078D3">
        <w:rPr>
          <w:rFonts w:ascii="Times New Roman" w:eastAsia="標楷體" w:hAnsi="Times New Roman" w:cs="Times New Roman"/>
          <w:noProof/>
          <w:sz w:val="20"/>
          <w:szCs w:val="24"/>
        </w:rPr>
        <w:t>學年度第</w:t>
      </w:r>
      <w:r w:rsidRPr="008078D3">
        <w:rPr>
          <w:rFonts w:ascii="Times New Roman" w:eastAsia="標楷體" w:hAnsi="Times New Roman" w:cs="Times New Roman" w:hint="eastAsia"/>
          <w:noProof/>
          <w:sz w:val="20"/>
          <w:szCs w:val="24"/>
        </w:rPr>
        <w:t>6</w:t>
      </w:r>
      <w:r w:rsidRPr="008078D3">
        <w:rPr>
          <w:rFonts w:ascii="Times New Roman" w:eastAsia="標楷體" w:hAnsi="Times New Roman" w:cs="Times New Roman"/>
          <w:noProof/>
          <w:sz w:val="20"/>
          <w:szCs w:val="24"/>
        </w:rPr>
        <w:t>次教務會議通過</w:t>
      </w:r>
    </w:p>
    <w:p w:rsidR="00644980" w:rsidRPr="008078D3"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1802A9">
        <w:rPr>
          <w:rFonts w:ascii="Times New Roman" w:eastAsia="標楷體" w:hAnsi="Times New Roman" w:cs="Times New Roman"/>
          <w:noProof/>
          <w:sz w:val="20"/>
          <w:szCs w:val="24"/>
        </w:rPr>
        <w:t>May 7, 2014 passed by the 6</w:t>
      </w:r>
      <w:r w:rsidRPr="001802A9">
        <w:rPr>
          <w:rFonts w:ascii="Times New Roman" w:eastAsia="標楷體" w:hAnsi="Times New Roman" w:cs="Times New Roman"/>
          <w:noProof/>
          <w:sz w:val="20"/>
          <w:szCs w:val="24"/>
          <w:vertAlign w:val="superscript"/>
        </w:rPr>
        <w:t>th</w:t>
      </w:r>
      <w:r w:rsidRPr="001802A9">
        <w:rPr>
          <w:rFonts w:ascii="Times New Roman" w:eastAsia="標楷體" w:hAnsi="Times New Roman" w:cs="Times New Roman"/>
          <w:noProof/>
          <w:sz w:val="20"/>
          <w:szCs w:val="24"/>
        </w:rPr>
        <w:t xml:space="preserve"> Academic Affairs Meeting of the Academic Year 20</w:t>
      </w:r>
      <w:r>
        <w:rPr>
          <w:rFonts w:ascii="Times New Roman" w:eastAsia="標楷體" w:hAnsi="Times New Roman" w:cs="Times New Roman"/>
          <w:noProof/>
          <w:sz w:val="20"/>
          <w:szCs w:val="24"/>
        </w:rPr>
        <w:t>13</w:t>
      </w:r>
    </w:p>
    <w:p w:rsidR="00644980"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103.06.12</w:t>
      </w:r>
      <w:r w:rsidRPr="008078D3">
        <w:rPr>
          <w:rFonts w:ascii="Times New Roman" w:eastAsia="標楷體" w:hAnsi="Times New Roman" w:cs="Times New Roman"/>
          <w:noProof/>
          <w:sz w:val="20"/>
          <w:szCs w:val="24"/>
        </w:rPr>
        <w:tab/>
        <w:t xml:space="preserve">  </w:t>
      </w:r>
      <w:r w:rsidRPr="008078D3">
        <w:rPr>
          <w:rFonts w:ascii="Times New Roman" w:eastAsia="標楷體" w:hAnsi="Times New Roman" w:cs="Times New Roman"/>
          <w:noProof/>
          <w:sz w:val="20"/>
          <w:szCs w:val="24"/>
        </w:rPr>
        <w:t>高醫教字第</w:t>
      </w:r>
      <w:r w:rsidRPr="008078D3">
        <w:rPr>
          <w:rFonts w:ascii="Times New Roman" w:eastAsia="標楷體" w:hAnsi="Times New Roman" w:cs="Times New Roman"/>
          <w:noProof/>
          <w:sz w:val="20"/>
          <w:szCs w:val="24"/>
        </w:rPr>
        <w:t>1031101730</w:t>
      </w:r>
      <w:r w:rsidRPr="008078D3">
        <w:rPr>
          <w:rFonts w:ascii="Times New Roman" w:eastAsia="標楷體" w:hAnsi="Times New Roman" w:cs="Times New Roman"/>
          <w:noProof/>
          <w:sz w:val="20"/>
          <w:szCs w:val="24"/>
        </w:rPr>
        <w:t>號函公布</w:t>
      </w:r>
    </w:p>
    <w:p w:rsidR="00644980" w:rsidRPr="009F0EF5"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9F0EF5">
        <w:rPr>
          <w:rFonts w:ascii="Times New Roman" w:eastAsia="標楷體" w:hAnsi="Times New Roman" w:cs="Times New Roman"/>
          <w:noProof/>
          <w:sz w:val="20"/>
          <w:szCs w:val="24"/>
        </w:rPr>
        <w:t>June 12, 2014 Promulgated via the KMU official</w:t>
      </w:r>
    </w:p>
    <w:p w:rsidR="00644980" w:rsidRPr="008078D3"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9F0EF5">
        <w:rPr>
          <w:rFonts w:ascii="Times New Roman" w:eastAsia="標楷體" w:hAnsi="Times New Roman" w:cs="Times New Roman"/>
          <w:noProof/>
          <w:sz w:val="20"/>
          <w:szCs w:val="24"/>
        </w:rPr>
        <w:t xml:space="preserve">letter </w:t>
      </w:r>
      <w:r>
        <w:rPr>
          <w:rFonts w:ascii="Times New Roman" w:eastAsia="標楷體" w:hAnsi="Times New Roman" w:cs="Times New Roman"/>
          <w:noProof/>
          <w:sz w:val="20"/>
          <w:szCs w:val="24"/>
        </w:rPr>
        <w:t>Ch</w:t>
      </w:r>
      <w:r w:rsidRPr="009F0EF5">
        <w:rPr>
          <w:rFonts w:ascii="Times New Roman" w:eastAsia="標楷體" w:hAnsi="Times New Roman" w:cs="Times New Roman"/>
          <w:noProof/>
          <w:sz w:val="20"/>
          <w:szCs w:val="24"/>
        </w:rPr>
        <w:t>iao No. 1031101730</w:t>
      </w:r>
    </w:p>
    <w:p w:rsidR="00644980"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104.02.16</w:t>
      </w:r>
      <w:r w:rsidRPr="008078D3">
        <w:rPr>
          <w:rFonts w:ascii="Times New Roman" w:eastAsia="標楷體" w:hAnsi="Times New Roman" w:cs="Times New Roman"/>
          <w:noProof/>
          <w:sz w:val="20"/>
          <w:szCs w:val="24"/>
        </w:rPr>
        <w:tab/>
        <w:t xml:space="preserve">  </w:t>
      </w:r>
      <w:r w:rsidRPr="008078D3">
        <w:rPr>
          <w:rFonts w:ascii="Times New Roman" w:eastAsia="標楷體" w:hAnsi="Times New Roman" w:cs="Times New Roman" w:hint="eastAsia"/>
          <w:noProof/>
          <w:sz w:val="20"/>
          <w:szCs w:val="24"/>
        </w:rPr>
        <w:t>103</w:t>
      </w:r>
      <w:r w:rsidRPr="008078D3">
        <w:rPr>
          <w:rFonts w:ascii="Times New Roman" w:eastAsia="標楷體" w:hAnsi="Times New Roman" w:cs="Times New Roman"/>
          <w:noProof/>
          <w:sz w:val="20"/>
          <w:szCs w:val="24"/>
        </w:rPr>
        <w:t>學年度第</w:t>
      </w:r>
      <w:r w:rsidRPr="008078D3">
        <w:rPr>
          <w:rFonts w:ascii="Times New Roman" w:eastAsia="標楷體" w:hAnsi="Times New Roman" w:cs="Times New Roman" w:hint="eastAsia"/>
          <w:noProof/>
          <w:sz w:val="20"/>
          <w:szCs w:val="24"/>
        </w:rPr>
        <w:t>3</w:t>
      </w:r>
      <w:r w:rsidRPr="008078D3">
        <w:rPr>
          <w:rFonts w:ascii="Times New Roman" w:eastAsia="標楷體" w:hAnsi="Times New Roman" w:cs="Times New Roman"/>
          <w:noProof/>
          <w:sz w:val="20"/>
          <w:szCs w:val="24"/>
        </w:rPr>
        <w:t>次教務會議通過</w:t>
      </w:r>
    </w:p>
    <w:p w:rsidR="00644980" w:rsidRPr="008078D3"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9F06A7">
        <w:rPr>
          <w:rFonts w:ascii="Times New Roman" w:eastAsia="標楷體" w:hAnsi="Times New Roman" w:cs="Times New Roman"/>
          <w:noProof/>
          <w:sz w:val="20"/>
          <w:szCs w:val="24"/>
        </w:rPr>
        <w:t>February 16, 2015 passed by the 3</w:t>
      </w:r>
      <w:r w:rsidRPr="009F06A7">
        <w:rPr>
          <w:rFonts w:ascii="Times New Roman" w:eastAsia="標楷體" w:hAnsi="Times New Roman" w:cs="Times New Roman"/>
          <w:noProof/>
          <w:sz w:val="20"/>
          <w:szCs w:val="24"/>
          <w:vertAlign w:val="superscript"/>
        </w:rPr>
        <w:t>rd</w:t>
      </w:r>
      <w:r w:rsidRPr="009F06A7">
        <w:rPr>
          <w:rFonts w:ascii="Times New Roman" w:eastAsia="標楷體" w:hAnsi="Times New Roman" w:cs="Times New Roman"/>
          <w:noProof/>
          <w:sz w:val="20"/>
          <w:szCs w:val="24"/>
        </w:rPr>
        <w:t xml:space="preserve"> Academic Affairs Meeting of the Academic Year 20</w:t>
      </w:r>
      <w:r>
        <w:rPr>
          <w:rFonts w:ascii="Times New Roman" w:eastAsia="標楷體" w:hAnsi="Times New Roman" w:cs="Times New Roman"/>
          <w:noProof/>
          <w:sz w:val="20"/>
          <w:szCs w:val="24"/>
        </w:rPr>
        <w:t>14</w:t>
      </w:r>
    </w:p>
    <w:p w:rsidR="00644980"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104.04.20</w:t>
      </w:r>
      <w:r w:rsidRPr="008078D3">
        <w:rPr>
          <w:rFonts w:ascii="Times New Roman" w:eastAsia="標楷體" w:hAnsi="Times New Roman" w:cs="Times New Roman"/>
          <w:noProof/>
          <w:sz w:val="20"/>
          <w:szCs w:val="24"/>
        </w:rPr>
        <w:tab/>
        <w:t xml:space="preserve">  </w:t>
      </w:r>
      <w:r w:rsidRPr="008078D3">
        <w:rPr>
          <w:rFonts w:ascii="Times New Roman" w:eastAsia="標楷體" w:hAnsi="Times New Roman" w:cs="Times New Roman"/>
          <w:noProof/>
          <w:sz w:val="20"/>
          <w:szCs w:val="24"/>
        </w:rPr>
        <w:t>高醫教字第</w:t>
      </w:r>
      <w:r w:rsidRPr="008078D3">
        <w:rPr>
          <w:rFonts w:ascii="Times New Roman" w:eastAsia="標楷體" w:hAnsi="Times New Roman" w:cs="Times New Roman"/>
          <w:noProof/>
          <w:sz w:val="20"/>
          <w:szCs w:val="24"/>
        </w:rPr>
        <w:t>1041101157</w:t>
      </w:r>
      <w:r w:rsidRPr="008078D3">
        <w:rPr>
          <w:rFonts w:ascii="Times New Roman" w:eastAsia="標楷體" w:hAnsi="Times New Roman" w:cs="Times New Roman"/>
          <w:noProof/>
          <w:sz w:val="20"/>
          <w:szCs w:val="24"/>
        </w:rPr>
        <w:t>號函公布</w:t>
      </w:r>
    </w:p>
    <w:p w:rsidR="00644980" w:rsidRPr="00EC1B60"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EC1B60">
        <w:rPr>
          <w:rFonts w:ascii="Times New Roman" w:eastAsia="標楷體" w:hAnsi="Times New Roman" w:cs="Times New Roman"/>
          <w:noProof/>
          <w:sz w:val="20"/>
          <w:szCs w:val="24"/>
        </w:rPr>
        <w:t>April 20, 2015 Promulgated via the KMU official</w:t>
      </w:r>
    </w:p>
    <w:p w:rsidR="00644980" w:rsidRPr="008078D3"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EC1B60">
        <w:rPr>
          <w:rFonts w:ascii="Times New Roman" w:eastAsia="標楷體" w:hAnsi="Times New Roman" w:cs="Times New Roman"/>
          <w:noProof/>
          <w:sz w:val="20"/>
          <w:szCs w:val="24"/>
        </w:rPr>
        <w:t xml:space="preserve">letter </w:t>
      </w:r>
      <w:r>
        <w:rPr>
          <w:rFonts w:ascii="Times New Roman" w:eastAsia="標楷體" w:hAnsi="Times New Roman" w:cs="Times New Roman"/>
          <w:noProof/>
          <w:sz w:val="20"/>
          <w:szCs w:val="24"/>
        </w:rPr>
        <w:t>Ch</w:t>
      </w:r>
      <w:r w:rsidRPr="00EC1B60">
        <w:rPr>
          <w:rFonts w:ascii="Times New Roman" w:eastAsia="標楷體" w:hAnsi="Times New Roman" w:cs="Times New Roman"/>
          <w:noProof/>
          <w:sz w:val="20"/>
          <w:szCs w:val="24"/>
        </w:rPr>
        <w:t>iao No. 1041101157</w:t>
      </w:r>
    </w:p>
    <w:p w:rsidR="00644980"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104.08.26</w:t>
      </w:r>
      <w:r w:rsidRPr="008078D3">
        <w:rPr>
          <w:rFonts w:ascii="Times New Roman" w:eastAsia="標楷體" w:hAnsi="Times New Roman" w:cs="Times New Roman"/>
          <w:noProof/>
          <w:sz w:val="20"/>
          <w:szCs w:val="24"/>
        </w:rPr>
        <w:tab/>
        <w:t xml:space="preserve">  </w:t>
      </w:r>
      <w:r w:rsidRPr="008078D3">
        <w:rPr>
          <w:rFonts w:ascii="Times New Roman" w:eastAsia="標楷體" w:hAnsi="Times New Roman" w:cs="Times New Roman"/>
          <w:noProof/>
          <w:sz w:val="20"/>
          <w:szCs w:val="24"/>
        </w:rPr>
        <w:t>依教育部臺教高</w:t>
      </w:r>
      <w:r w:rsidRPr="008078D3">
        <w:rPr>
          <w:rFonts w:ascii="Times New Roman" w:eastAsia="標楷體" w:hAnsi="Times New Roman" w:cs="Times New Roman"/>
          <w:noProof/>
          <w:sz w:val="20"/>
          <w:szCs w:val="24"/>
        </w:rPr>
        <w:t>(</w:t>
      </w:r>
      <w:r w:rsidRPr="008078D3">
        <w:rPr>
          <w:rFonts w:ascii="Times New Roman" w:eastAsia="標楷體" w:hAnsi="Times New Roman" w:cs="Times New Roman"/>
          <w:noProof/>
          <w:sz w:val="20"/>
          <w:szCs w:val="24"/>
        </w:rPr>
        <w:t>二</w:t>
      </w:r>
      <w:r w:rsidRPr="008078D3">
        <w:rPr>
          <w:rFonts w:ascii="Times New Roman" w:eastAsia="標楷體" w:hAnsi="Times New Roman" w:cs="Times New Roman"/>
          <w:noProof/>
          <w:sz w:val="20"/>
          <w:szCs w:val="24"/>
        </w:rPr>
        <w:t>)</w:t>
      </w:r>
      <w:r w:rsidRPr="008078D3">
        <w:rPr>
          <w:rFonts w:ascii="Times New Roman" w:eastAsia="標楷體" w:hAnsi="Times New Roman" w:cs="Times New Roman"/>
          <w:noProof/>
          <w:sz w:val="20"/>
          <w:szCs w:val="24"/>
        </w:rPr>
        <w:t>字第</w:t>
      </w:r>
      <w:r w:rsidRPr="008078D3">
        <w:rPr>
          <w:rFonts w:ascii="Times New Roman" w:eastAsia="標楷體" w:hAnsi="Times New Roman" w:cs="Times New Roman"/>
          <w:noProof/>
          <w:sz w:val="20"/>
          <w:szCs w:val="24"/>
        </w:rPr>
        <w:t>1040113501</w:t>
      </w:r>
      <w:r w:rsidRPr="008078D3">
        <w:rPr>
          <w:rFonts w:ascii="Times New Roman" w:eastAsia="標楷體" w:hAnsi="Times New Roman" w:cs="Times New Roman"/>
          <w:noProof/>
          <w:sz w:val="20"/>
          <w:szCs w:val="24"/>
        </w:rPr>
        <w:t>號函准予備查</w:t>
      </w:r>
    </w:p>
    <w:p w:rsidR="00644980"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EC1B60">
        <w:rPr>
          <w:rFonts w:ascii="Times New Roman" w:eastAsia="標楷體" w:hAnsi="Times New Roman" w:cs="Times New Roman"/>
          <w:noProof/>
          <w:sz w:val="20"/>
          <w:szCs w:val="24"/>
        </w:rPr>
        <w:t>August 26, 2015 Approved for reference via the Ministry of Education official letter Tai Chiao Kao (2) Tzu No. 1040113501</w:t>
      </w:r>
    </w:p>
    <w:p w:rsidR="00644980"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105.02.19</w:t>
      </w:r>
      <w:r w:rsidRPr="008078D3">
        <w:rPr>
          <w:rFonts w:ascii="Times New Roman" w:eastAsia="標楷體" w:hAnsi="Times New Roman" w:cs="Times New Roman"/>
          <w:noProof/>
          <w:sz w:val="20"/>
          <w:szCs w:val="24"/>
        </w:rPr>
        <w:tab/>
        <w:t xml:space="preserve">  </w:t>
      </w:r>
      <w:r w:rsidRPr="008078D3">
        <w:rPr>
          <w:rFonts w:ascii="Times New Roman" w:eastAsia="標楷體" w:hAnsi="Times New Roman" w:cs="Times New Roman" w:hint="eastAsia"/>
          <w:noProof/>
          <w:sz w:val="20"/>
          <w:szCs w:val="24"/>
        </w:rPr>
        <w:t>104</w:t>
      </w:r>
      <w:r w:rsidRPr="008078D3">
        <w:rPr>
          <w:rFonts w:ascii="Times New Roman" w:eastAsia="標楷體" w:hAnsi="Times New Roman" w:cs="Times New Roman"/>
          <w:noProof/>
          <w:sz w:val="20"/>
          <w:szCs w:val="24"/>
        </w:rPr>
        <w:t>學年度第</w:t>
      </w:r>
      <w:r w:rsidRPr="008078D3">
        <w:rPr>
          <w:rFonts w:ascii="Times New Roman" w:eastAsia="標楷體" w:hAnsi="Times New Roman" w:cs="Times New Roman" w:hint="eastAsia"/>
          <w:noProof/>
          <w:sz w:val="20"/>
          <w:szCs w:val="24"/>
        </w:rPr>
        <w:t>3</w:t>
      </w:r>
      <w:r w:rsidRPr="008078D3">
        <w:rPr>
          <w:rFonts w:ascii="Times New Roman" w:eastAsia="標楷體" w:hAnsi="Times New Roman" w:cs="Times New Roman"/>
          <w:noProof/>
          <w:sz w:val="20"/>
          <w:szCs w:val="24"/>
        </w:rPr>
        <w:t>次教務會議通過</w:t>
      </w:r>
    </w:p>
    <w:p w:rsidR="00644980" w:rsidRPr="008078D3"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D54084">
        <w:rPr>
          <w:rFonts w:ascii="Times New Roman" w:eastAsia="標楷體" w:hAnsi="Times New Roman" w:cs="Times New Roman"/>
          <w:noProof/>
          <w:sz w:val="20"/>
          <w:szCs w:val="24"/>
        </w:rPr>
        <w:t>February 19, 2016 passed by the 3</w:t>
      </w:r>
      <w:r w:rsidRPr="00D54084">
        <w:rPr>
          <w:rFonts w:ascii="Times New Roman" w:eastAsia="標楷體" w:hAnsi="Times New Roman" w:cs="Times New Roman"/>
          <w:noProof/>
          <w:sz w:val="20"/>
          <w:szCs w:val="24"/>
          <w:vertAlign w:val="superscript"/>
        </w:rPr>
        <w:t>rd</w:t>
      </w:r>
      <w:r w:rsidRPr="00D54084">
        <w:rPr>
          <w:rFonts w:ascii="Times New Roman" w:eastAsia="標楷體" w:hAnsi="Times New Roman" w:cs="Times New Roman"/>
          <w:noProof/>
          <w:sz w:val="20"/>
          <w:szCs w:val="24"/>
        </w:rPr>
        <w:t xml:space="preserve"> Academic Affairs Meeting of the Academic Year 20</w:t>
      </w:r>
      <w:r>
        <w:rPr>
          <w:rFonts w:ascii="Times New Roman" w:eastAsia="標楷體" w:hAnsi="Times New Roman" w:cs="Times New Roman"/>
          <w:noProof/>
          <w:sz w:val="20"/>
          <w:szCs w:val="24"/>
        </w:rPr>
        <w:t>15</w:t>
      </w:r>
    </w:p>
    <w:p w:rsidR="00644980"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105.08.03</w:t>
      </w:r>
      <w:r w:rsidRPr="008078D3">
        <w:rPr>
          <w:rFonts w:ascii="Times New Roman" w:eastAsia="標楷體" w:hAnsi="Times New Roman" w:cs="Times New Roman"/>
          <w:noProof/>
          <w:sz w:val="20"/>
          <w:szCs w:val="24"/>
        </w:rPr>
        <w:tab/>
        <w:t xml:space="preserve">  </w:t>
      </w:r>
      <w:r w:rsidRPr="008078D3">
        <w:rPr>
          <w:rFonts w:ascii="Times New Roman" w:eastAsia="標楷體" w:hAnsi="Times New Roman" w:cs="Times New Roman"/>
          <w:noProof/>
          <w:sz w:val="20"/>
          <w:szCs w:val="24"/>
        </w:rPr>
        <w:t>依教育部臺教高</w:t>
      </w:r>
      <w:r w:rsidRPr="008078D3">
        <w:rPr>
          <w:rFonts w:ascii="Times New Roman" w:eastAsia="標楷體" w:hAnsi="Times New Roman" w:cs="Times New Roman"/>
          <w:noProof/>
          <w:sz w:val="20"/>
          <w:szCs w:val="24"/>
        </w:rPr>
        <w:t>(</w:t>
      </w:r>
      <w:r w:rsidRPr="008078D3">
        <w:rPr>
          <w:rFonts w:ascii="Times New Roman" w:eastAsia="標楷體" w:hAnsi="Times New Roman" w:cs="Times New Roman"/>
          <w:noProof/>
          <w:sz w:val="20"/>
          <w:szCs w:val="24"/>
        </w:rPr>
        <w:t>二</w:t>
      </w:r>
      <w:r w:rsidRPr="008078D3">
        <w:rPr>
          <w:rFonts w:ascii="Times New Roman" w:eastAsia="標楷體" w:hAnsi="Times New Roman" w:cs="Times New Roman"/>
          <w:noProof/>
          <w:sz w:val="20"/>
          <w:szCs w:val="24"/>
        </w:rPr>
        <w:t>)</w:t>
      </w:r>
      <w:r w:rsidRPr="008078D3">
        <w:rPr>
          <w:rFonts w:ascii="Times New Roman" w:eastAsia="標楷體" w:hAnsi="Times New Roman" w:cs="Times New Roman"/>
          <w:noProof/>
          <w:sz w:val="20"/>
          <w:szCs w:val="24"/>
        </w:rPr>
        <w:t>字第</w:t>
      </w:r>
      <w:r w:rsidRPr="008078D3">
        <w:rPr>
          <w:rFonts w:ascii="Times New Roman" w:eastAsia="標楷體" w:hAnsi="Times New Roman" w:cs="Times New Roman"/>
          <w:noProof/>
          <w:sz w:val="20"/>
          <w:szCs w:val="24"/>
        </w:rPr>
        <w:t>1050105796</w:t>
      </w:r>
      <w:r w:rsidRPr="008078D3">
        <w:rPr>
          <w:rFonts w:ascii="Times New Roman" w:eastAsia="標楷體" w:hAnsi="Times New Roman" w:cs="Times New Roman"/>
          <w:noProof/>
          <w:sz w:val="20"/>
          <w:szCs w:val="24"/>
        </w:rPr>
        <w:t>號函准予備查</w:t>
      </w:r>
    </w:p>
    <w:p w:rsidR="00644980"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ab/>
        <w:t xml:space="preserve">  </w:t>
      </w:r>
      <w:r w:rsidRPr="008078D3">
        <w:rPr>
          <w:rFonts w:ascii="Times New Roman" w:eastAsia="標楷體" w:hAnsi="Times New Roman" w:cs="Times New Roman"/>
          <w:noProof/>
          <w:sz w:val="20"/>
          <w:szCs w:val="24"/>
        </w:rPr>
        <w:t>第</w:t>
      </w:r>
      <w:r w:rsidRPr="008078D3">
        <w:rPr>
          <w:rFonts w:ascii="Times New Roman" w:eastAsia="標楷體" w:hAnsi="Times New Roman" w:cs="Times New Roman"/>
          <w:noProof/>
          <w:sz w:val="20"/>
          <w:szCs w:val="24"/>
        </w:rPr>
        <w:t>2</w:t>
      </w:r>
      <w:r w:rsidRPr="008078D3">
        <w:rPr>
          <w:rFonts w:ascii="Times New Roman" w:eastAsia="標楷體" w:hAnsi="Times New Roman" w:cs="Times New Roman"/>
          <w:noProof/>
          <w:sz w:val="20"/>
          <w:szCs w:val="24"/>
        </w:rPr>
        <w:t>、</w:t>
      </w:r>
      <w:r w:rsidRPr="008078D3">
        <w:rPr>
          <w:rFonts w:ascii="Times New Roman" w:eastAsia="標楷體" w:hAnsi="Times New Roman" w:cs="Times New Roman"/>
          <w:noProof/>
          <w:sz w:val="20"/>
          <w:szCs w:val="24"/>
        </w:rPr>
        <w:t>11</w:t>
      </w:r>
      <w:r w:rsidRPr="008078D3">
        <w:rPr>
          <w:rFonts w:ascii="Times New Roman" w:eastAsia="標楷體" w:hAnsi="Times New Roman" w:cs="Times New Roman"/>
          <w:noProof/>
          <w:sz w:val="20"/>
          <w:szCs w:val="24"/>
        </w:rPr>
        <w:t>條</w:t>
      </w:r>
    </w:p>
    <w:p w:rsidR="00644980" w:rsidRPr="008078D3" w:rsidRDefault="00644980" w:rsidP="00644980">
      <w:pPr>
        <w:spacing w:line="240" w:lineRule="exact"/>
        <w:ind w:leftChars="1359" w:left="4678" w:right="-1" w:hangingChars="708" w:hanging="1416"/>
        <w:jc w:val="right"/>
        <w:rPr>
          <w:rFonts w:ascii="Times New Roman" w:eastAsia="標楷體" w:hAnsi="Times New Roman" w:cs="Times New Roman"/>
          <w:noProof/>
          <w:sz w:val="20"/>
          <w:szCs w:val="24"/>
        </w:rPr>
      </w:pPr>
      <w:r w:rsidRPr="00EE2733">
        <w:rPr>
          <w:rFonts w:ascii="Times New Roman" w:eastAsia="標楷體" w:hAnsi="Times New Roman" w:cs="Times New Roman" w:hint="eastAsia"/>
          <w:noProof/>
          <w:sz w:val="20"/>
          <w:szCs w:val="24"/>
        </w:rPr>
        <w:t>August 3, 2016 Approved for reference via the Ministry of Education official letter Tai Chiao Kao (2) Tzu No. 1050105796, Article 2</w:t>
      </w:r>
      <w:r w:rsidRPr="00EE2733">
        <w:rPr>
          <w:rFonts w:ascii="Times New Roman" w:eastAsia="標楷體" w:hAnsi="Times New Roman" w:cs="Times New Roman" w:hint="eastAsia"/>
          <w:noProof/>
          <w:sz w:val="20"/>
          <w:szCs w:val="24"/>
        </w:rPr>
        <w:t>、</w:t>
      </w:r>
      <w:r w:rsidRPr="00EE2733">
        <w:rPr>
          <w:rFonts w:ascii="Times New Roman" w:eastAsia="標楷體" w:hAnsi="Times New Roman" w:cs="Times New Roman" w:hint="eastAsia"/>
          <w:noProof/>
          <w:sz w:val="20"/>
          <w:szCs w:val="24"/>
        </w:rPr>
        <w:t>11</w:t>
      </w:r>
    </w:p>
    <w:p w:rsidR="00644980"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106.01.06</w:t>
      </w:r>
      <w:r w:rsidRPr="008078D3">
        <w:rPr>
          <w:rFonts w:ascii="Times New Roman" w:eastAsia="標楷體" w:hAnsi="Times New Roman" w:cs="Times New Roman"/>
          <w:noProof/>
          <w:sz w:val="20"/>
          <w:szCs w:val="24"/>
        </w:rPr>
        <w:tab/>
        <w:t xml:space="preserve">  </w:t>
      </w:r>
      <w:r w:rsidRPr="008078D3">
        <w:rPr>
          <w:rFonts w:ascii="Times New Roman" w:eastAsia="標楷體" w:hAnsi="Times New Roman" w:cs="Times New Roman" w:hint="eastAsia"/>
          <w:noProof/>
          <w:sz w:val="20"/>
          <w:szCs w:val="24"/>
        </w:rPr>
        <w:t>105</w:t>
      </w:r>
      <w:r w:rsidRPr="008078D3">
        <w:rPr>
          <w:rFonts w:ascii="Times New Roman" w:eastAsia="標楷體" w:hAnsi="Times New Roman" w:cs="Times New Roman"/>
          <w:noProof/>
          <w:sz w:val="20"/>
          <w:szCs w:val="24"/>
        </w:rPr>
        <w:t>學年度第</w:t>
      </w:r>
      <w:r w:rsidRPr="008078D3">
        <w:rPr>
          <w:rFonts w:ascii="Times New Roman" w:eastAsia="標楷體" w:hAnsi="Times New Roman" w:cs="Times New Roman" w:hint="eastAsia"/>
          <w:noProof/>
          <w:sz w:val="20"/>
          <w:szCs w:val="24"/>
        </w:rPr>
        <w:t>3</w:t>
      </w:r>
      <w:r w:rsidRPr="008078D3">
        <w:rPr>
          <w:rFonts w:ascii="Times New Roman" w:eastAsia="標楷體" w:hAnsi="Times New Roman" w:cs="Times New Roman"/>
          <w:noProof/>
          <w:sz w:val="20"/>
          <w:szCs w:val="24"/>
        </w:rPr>
        <w:t>次教務會議通過</w:t>
      </w:r>
    </w:p>
    <w:p w:rsidR="00644980" w:rsidRPr="008078D3"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E97215">
        <w:rPr>
          <w:rFonts w:ascii="Times New Roman" w:eastAsia="標楷體" w:hAnsi="Times New Roman" w:cs="Times New Roman"/>
          <w:noProof/>
          <w:sz w:val="20"/>
          <w:szCs w:val="24"/>
        </w:rPr>
        <w:t>January 6, 2017 passed by the 3</w:t>
      </w:r>
      <w:r w:rsidRPr="00E97215">
        <w:rPr>
          <w:rFonts w:ascii="Times New Roman" w:eastAsia="標楷體" w:hAnsi="Times New Roman" w:cs="Times New Roman"/>
          <w:noProof/>
          <w:sz w:val="20"/>
          <w:szCs w:val="24"/>
          <w:vertAlign w:val="superscript"/>
        </w:rPr>
        <w:t>rd</w:t>
      </w:r>
      <w:r w:rsidRPr="00E97215">
        <w:rPr>
          <w:rFonts w:ascii="Times New Roman" w:eastAsia="標楷體" w:hAnsi="Times New Roman" w:cs="Times New Roman"/>
          <w:noProof/>
          <w:sz w:val="20"/>
          <w:szCs w:val="24"/>
        </w:rPr>
        <w:t xml:space="preserve"> Academic Affairs Meeting of the </w:t>
      </w:r>
      <w:r w:rsidRPr="00E97215">
        <w:rPr>
          <w:rFonts w:ascii="Times New Roman" w:eastAsia="標楷體" w:hAnsi="Times New Roman" w:cs="Times New Roman"/>
          <w:noProof/>
          <w:sz w:val="20"/>
          <w:szCs w:val="24"/>
        </w:rPr>
        <w:lastRenderedPageBreak/>
        <w:t>Academic Year 20</w:t>
      </w:r>
      <w:r>
        <w:rPr>
          <w:rFonts w:ascii="Times New Roman" w:eastAsia="標楷體" w:hAnsi="Times New Roman" w:cs="Times New Roman"/>
          <w:noProof/>
          <w:sz w:val="20"/>
          <w:szCs w:val="24"/>
        </w:rPr>
        <w:t>16</w:t>
      </w:r>
    </w:p>
    <w:p w:rsidR="00644980" w:rsidRDefault="00644980" w:rsidP="00644980">
      <w:pPr>
        <w:spacing w:line="240" w:lineRule="exact"/>
        <w:ind w:leftChars="1417" w:left="4111" w:right="-1" w:hangingChars="355" w:hanging="710"/>
        <w:jc w:val="right"/>
        <w:rPr>
          <w:rFonts w:ascii="Times New Roman" w:eastAsia="標楷體" w:hAnsi="Times New Roman" w:cs="Times New Roman"/>
          <w:noProof/>
          <w:sz w:val="20"/>
          <w:szCs w:val="24"/>
        </w:rPr>
      </w:pPr>
      <w:r w:rsidRPr="008078D3">
        <w:rPr>
          <w:rFonts w:ascii="Times New Roman" w:eastAsia="標楷體" w:hAnsi="Times New Roman" w:cs="Times New Roman" w:hint="eastAsia"/>
          <w:noProof/>
          <w:sz w:val="20"/>
          <w:szCs w:val="24"/>
        </w:rPr>
        <w:t>106.02.15</w:t>
      </w:r>
      <w:r w:rsidRPr="008078D3">
        <w:rPr>
          <w:rFonts w:ascii="Times New Roman" w:eastAsia="標楷體" w:hAnsi="Times New Roman" w:cs="Times New Roman"/>
          <w:noProof/>
          <w:sz w:val="20"/>
          <w:szCs w:val="24"/>
        </w:rPr>
        <w:tab/>
        <w:t xml:space="preserve">  </w:t>
      </w:r>
      <w:r w:rsidRPr="008078D3">
        <w:rPr>
          <w:rFonts w:ascii="Times New Roman" w:eastAsia="標楷體" w:hAnsi="Times New Roman" w:cs="Times New Roman" w:hint="eastAsia"/>
          <w:noProof/>
          <w:sz w:val="20"/>
          <w:szCs w:val="24"/>
        </w:rPr>
        <w:t>依教育部臺教高</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hint="eastAsia"/>
          <w:noProof/>
          <w:sz w:val="20"/>
          <w:szCs w:val="24"/>
        </w:rPr>
        <w:t>二</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hint="eastAsia"/>
          <w:noProof/>
          <w:sz w:val="20"/>
          <w:szCs w:val="24"/>
        </w:rPr>
        <w:t>字第</w:t>
      </w:r>
      <w:r w:rsidRPr="008078D3">
        <w:rPr>
          <w:rFonts w:ascii="Times New Roman" w:eastAsia="標楷體" w:hAnsi="Times New Roman" w:cs="Times New Roman" w:hint="eastAsia"/>
          <w:noProof/>
          <w:sz w:val="20"/>
          <w:szCs w:val="24"/>
        </w:rPr>
        <w:t>1060018200</w:t>
      </w:r>
      <w:r w:rsidRPr="008078D3">
        <w:rPr>
          <w:rFonts w:ascii="Times New Roman" w:eastAsia="標楷體" w:hAnsi="Times New Roman" w:cs="Times New Roman" w:hint="eastAsia"/>
          <w:noProof/>
          <w:sz w:val="20"/>
          <w:szCs w:val="24"/>
        </w:rPr>
        <w:t>號函准予備查第</w:t>
      </w:r>
      <w:r>
        <w:rPr>
          <w:rFonts w:ascii="Times New Roman" w:eastAsia="標楷體" w:hAnsi="Times New Roman" w:cs="Times New Roman" w:hint="eastAsia"/>
          <w:noProof/>
          <w:sz w:val="20"/>
          <w:szCs w:val="24"/>
        </w:rPr>
        <w:t>5</w:t>
      </w:r>
      <w:r w:rsidRPr="008078D3">
        <w:rPr>
          <w:rFonts w:ascii="Times New Roman" w:eastAsia="標楷體" w:hAnsi="Times New Roman" w:cs="Times New Roman" w:hint="eastAsia"/>
          <w:noProof/>
          <w:sz w:val="20"/>
          <w:szCs w:val="24"/>
        </w:rPr>
        <w:t>條</w:t>
      </w:r>
    </w:p>
    <w:p w:rsidR="00644980" w:rsidRPr="008078D3" w:rsidRDefault="00644980" w:rsidP="00644980">
      <w:pPr>
        <w:spacing w:line="240" w:lineRule="exact"/>
        <w:ind w:leftChars="1300" w:left="4678" w:right="-1" w:hangingChars="779" w:hanging="1558"/>
        <w:jc w:val="right"/>
        <w:rPr>
          <w:rFonts w:ascii="Times New Roman" w:eastAsia="標楷體" w:hAnsi="Times New Roman" w:cs="Times New Roman"/>
          <w:noProof/>
          <w:sz w:val="20"/>
          <w:szCs w:val="24"/>
        </w:rPr>
      </w:pPr>
      <w:r w:rsidRPr="00E97215">
        <w:rPr>
          <w:rFonts w:ascii="Times New Roman" w:eastAsia="標楷體" w:hAnsi="Times New Roman" w:cs="Times New Roman"/>
          <w:noProof/>
          <w:sz w:val="20"/>
          <w:szCs w:val="24"/>
        </w:rPr>
        <w:t>February 15, 2017 Approved for reference via the Ministry of Education official letter Tai Chiao Kao (2) Tzu No. 1060018200, Article 5</w:t>
      </w:r>
    </w:p>
    <w:p w:rsidR="00644980" w:rsidRDefault="00644980" w:rsidP="00644980">
      <w:pPr>
        <w:spacing w:line="240" w:lineRule="exact"/>
        <w:ind w:leftChars="1359" w:left="3828" w:right="-1" w:hangingChars="283" w:hanging="566"/>
        <w:jc w:val="right"/>
        <w:rPr>
          <w:rFonts w:ascii="Times New Roman" w:eastAsia="標楷體" w:hAnsi="Times New Roman" w:cs="Times New Roman"/>
          <w:noProof/>
          <w:sz w:val="20"/>
          <w:szCs w:val="24"/>
        </w:rPr>
      </w:pPr>
      <w:r w:rsidRPr="008078D3">
        <w:rPr>
          <w:rFonts w:ascii="Times New Roman" w:eastAsia="標楷體" w:hAnsi="Times New Roman" w:cs="Times New Roman" w:hint="eastAsia"/>
          <w:noProof/>
          <w:sz w:val="20"/>
          <w:szCs w:val="24"/>
        </w:rPr>
        <w:t>107.07.26</w:t>
      </w:r>
      <w:r w:rsidRPr="008078D3">
        <w:rPr>
          <w:rFonts w:ascii="Times New Roman" w:eastAsia="標楷體" w:hAnsi="Times New Roman" w:cs="Times New Roman"/>
          <w:noProof/>
          <w:sz w:val="20"/>
          <w:szCs w:val="24"/>
        </w:rPr>
        <w:t xml:space="preserve">  </w:t>
      </w:r>
      <w:r w:rsidRPr="008078D3">
        <w:rPr>
          <w:rFonts w:ascii="Times New Roman" w:eastAsia="標楷體" w:hAnsi="Times New Roman" w:cs="Times New Roman" w:hint="eastAsia"/>
          <w:noProof/>
          <w:sz w:val="20"/>
          <w:szCs w:val="24"/>
        </w:rPr>
        <w:t>106</w:t>
      </w:r>
      <w:r w:rsidRPr="008078D3">
        <w:rPr>
          <w:rFonts w:ascii="Times New Roman" w:eastAsia="標楷體" w:hAnsi="Times New Roman" w:cs="Times New Roman"/>
          <w:noProof/>
          <w:sz w:val="20"/>
          <w:szCs w:val="24"/>
        </w:rPr>
        <w:t>學年度</w:t>
      </w:r>
      <w:r w:rsidRPr="008078D3">
        <w:rPr>
          <w:rFonts w:ascii="Times New Roman" w:eastAsia="標楷體" w:hAnsi="Times New Roman" w:cs="Times New Roman" w:hint="eastAsia"/>
          <w:noProof/>
          <w:sz w:val="20"/>
          <w:szCs w:val="24"/>
        </w:rPr>
        <w:t>第</w:t>
      </w:r>
      <w:r w:rsidRPr="008078D3">
        <w:rPr>
          <w:rFonts w:ascii="Times New Roman" w:eastAsia="標楷體" w:hAnsi="Times New Roman" w:cs="Times New Roman" w:hint="eastAsia"/>
          <w:noProof/>
          <w:sz w:val="20"/>
          <w:szCs w:val="24"/>
        </w:rPr>
        <w:t>7</w:t>
      </w:r>
      <w:r w:rsidRPr="008078D3">
        <w:rPr>
          <w:rFonts w:ascii="Times New Roman" w:eastAsia="標楷體" w:hAnsi="Times New Roman" w:cs="Times New Roman" w:hint="eastAsia"/>
          <w:noProof/>
          <w:sz w:val="20"/>
          <w:szCs w:val="24"/>
        </w:rPr>
        <w:t>次教務會議通過</w:t>
      </w:r>
    </w:p>
    <w:p w:rsidR="00644980" w:rsidRDefault="00644980" w:rsidP="00644980">
      <w:pPr>
        <w:spacing w:line="240" w:lineRule="exact"/>
        <w:ind w:leftChars="1064" w:left="3830" w:right="-1" w:hangingChars="638" w:hanging="1276"/>
        <w:jc w:val="right"/>
        <w:rPr>
          <w:rFonts w:ascii="Times New Roman" w:eastAsia="標楷體" w:hAnsi="Times New Roman" w:cs="Times New Roman"/>
          <w:noProof/>
          <w:sz w:val="20"/>
          <w:szCs w:val="24"/>
        </w:rPr>
      </w:pPr>
      <w:r w:rsidRPr="00E97215">
        <w:rPr>
          <w:rFonts w:ascii="Times New Roman" w:eastAsia="標楷體" w:hAnsi="Times New Roman" w:cs="Times New Roman"/>
          <w:noProof/>
          <w:sz w:val="20"/>
          <w:szCs w:val="24"/>
        </w:rPr>
        <w:t>July 26, 2018 passed by the 7</w:t>
      </w:r>
      <w:r w:rsidRPr="00E97215">
        <w:rPr>
          <w:rFonts w:ascii="Times New Roman" w:eastAsia="標楷體" w:hAnsi="Times New Roman" w:cs="Times New Roman"/>
          <w:noProof/>
          <w:sz w:val="20"/>
          <w:szCs w:val="24"/>
          <w:vertAlign w:val="superscript"/>
        </w:rPr>
        <w:t>th</w:t>
      </w:r>
      <w:r w:rsidRPr="00E97215">
        <w:rPr>
          <w:rFonts w:ascii="Times New Roman" w:eastAsia="標楷體" w:hAnsi="Times New Roman" w:cs="Times New Roman"/>
          <w:noProof/>
          <w:sz w:val="20"/>
          <w:szCs w:val="24"/>
        </w:rPr>
        <w:t xml:space="preserve"> Academic Affairs Meeting of the Academic Year 20</w:t>
      </w:r>
      <w:r>
        <w:rPr>
          <w:rFonts w:ascii="Times New Roman" w:eastAsia="標楷體" w:hAnsi="Times New Roman" w:cs="Times New Roman"/>
          <w:noProof/>
          <w:sz w:val="20"/>
          <w:szCs w:val="24"/>
        </w:rPr>
        <w:t>17</w:t>
      </w:r>
    </w:p>
    <w:p w:rsidR="00644980" w:rsidRDefault="00644980" w:rsidP="00644980">
      <w:pPr>
        <w:tabs>
          <w:tab w:val="left" w:pos="3686"/>
          <w:tab w:val="left" w:pos="4253"/>
        </w:tabs>
        <w:spacing w:line="240" w:lineRule="exact"/>
        <w:ind w:leftChars="1182" w:left="4679" w:right="-1" w:hangingChars="921" w:hanging="1842"/>
        <w:jc w:val="right"/>
        <w:rPr>
          <w:rFonts w:ascii="Times New Roman" w:eastAsia="標楷體" w:hAnsi="Times New Roman" w:cs="Times New Roman"/>
          <w:noProof/>
          <w:sz w:val="20"/>
          <w:szCs w:val="24"/>
        </w:rPr>
      </w:pPr>
      <w:r w:rsidRPr="008078D3">
        <w:rPr>
          <w:rFonts w:ascii="Times New Roman" w:eastAsia="標楷體" w:hAnsi="Times New Roman" w:cs="Times New Roman" w:hint="eastAsia"/>
          <w:noProof/>
          <w:sz w:val="20"/>
          <w:szCs w:val="24"/>
        </w:rPr>
        <w:t>108.01.17</w:t>
      </w:r>
      <w:r w:rsidRPr="008078D3">
        <w:rPr>
          <w:rFonts w:ascii="Times New Roman" w:eastAsia="標楷體" w:hAnsi="Times New Roman" w:cs="Times New Roman"/>
          <w:noProof/>
          <w:sz w:val="20"/>
          <w:szCs w:val="24"/>
        </w:rPr>
        <w:tab/>
        <w:t xml:space="preserve">  </w:t>
      </w:r>
      <w:r w:rsidRPr="008078D3">
        <w:rPr>
          <w:rFonts w:ascii="Times New Roman" w:eastAsia="標楷體" w:hAnsi="Times New Roman" w:cs="Times New Roman" w:hint="eastAsia"/>
          <w:noProof/>
          <w:sz w:val="20"/>
          <w:szCs w:val="24"/>
        </w:rPr>
        <w:t>依教育部臺教高</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hint="eastAsia"/>
          <w:noProof/>
          <w:sz w:val="20"/>
          <w:szCs w:val="24"/>
        </w:rPr>
        <w:t>二</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hint="eastAsia"/>
          <w:noProof/>
          <w:sz w:val="20"/>
          <w:szCs w:val="24"/>
        </w:rPr>
        <w:t>字第</w:t>
      </w:r>
      <w:r w:rsidRPr="008078D3">
        <w:rPr>
          <w:rFonts w:ascii="Times New Roman" w:eastAsia="標楷體" w:hAnsi="Times New Roman" w:cs="Times New Roman" w:hint="eastAsia"/>
          <w:noProof/>
          <w:sz w:val="20"/>
          <w:szCs w:val="24"/>
        </w:rPr>
        <w:t>1080004307</w:t>
      </w:r>
      <w:r w:rsidRPr="008078D3">
        <w:rPr>
          <w:rFonts w:ascii="Times New Roman" w:eastAsia="標楷體" w:hAnsi="Times New Roman" w:cs="Times New Roman" w:hint="eastAsia"/>
          <w:noProof/>
          <w:sz w:val="20"/>
          <w:szCs w:val="24"/>
        </w:rPr>
        <w:t>號函准予備查第</w:t>
      </w:r>
      <w:r w:rsidRPr="008078D3">
        <w:rPr>
          <w:rFonts w:ascii="Times New Roman" w:eastAsia="標楷體" w:hAnsi="Times New Roman" w:cs="Times New Roman" w:hint="eastAsia"/>
          <w:noProof/>
          <w:sz w:val="20"/>
          <w:szCs w:val="24"/>
        </w:rPr>
        <w:t>4</w:t>
      </w:r>
      <w:r>
        <w:rPr>
          <w:rFonts w:ascii="Times New Roman" w:eastAsia="標楷體" w:hAnsi="Times New Roman" w:cs="Times New Roman" w:hint="eastAsia"/>
          <w:noProof/>
          <w:sz w:val="20"/>
          <w:szCs w:val="24"/>
        </w:rPr>
        <w:t>、</w:t>
      </w:r>
      <w:r w:rsidRPr="008078D3">
        <w:rPr>
          <w:rFonts w:ascii="Times New Roman" w:eastAsia="標楷體" w:hAnsi="Times New Roman" w:cs="Times New Roman" w:hint="eastAsia"/>
          <w:noProof/>
          <w:sz w:val="20"/>
          <w:szCs w:val="24"/>
        </w:rPr>
        <w:t>7</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hint="eastAsia"/>
          <w:noProof/>
          <w:sz w:val="20"/>
          <w:szCs w:val="24"/>
        </w:rPr>
        <w:t>10</w:t>
      </w:r>
      <w:r w:rsidRPr="008078D3">
        <w:rPr>
          <w:rFonts w:ascii="Times New Roman" w:eastAsia="標楷體" w:hAnsi="Times New Roman" w:cs="Times New Roman" w:hint="eastAsia"/>
          <w:noProof/>
          <w:sz w:val="20"/>
          <w:szCs w:val="24"/>
        </w:rPr>
        <w:t>條</w:t>
      </w:r>
    </w:p>
    <w:p w:rsidR="00644980" w:rsidRPr="008078D3" w:rsidRDefault="00644980" w:rsidP="00644980">
      <w:pPr>
        <w:spacing w:line="240" w:lineRule="exact"/>
        <w:ind w:leftChars="1005" w:left="4676" w:right="-1" w:hangingChars="1132" w:hanging="2264"/>
        <w:jc w:val="right"/>
        <w:rPr>
          <w:rFonts w:ascii="Times New Roman" w:eastAsia="標楷體" w:hAnsi="Times New Roman" w:cs="Times New Roman"/>
          <w:noProof/>
          <w:sz w:val="20"/>
          <w:szCs w:val="24"/>
        </w:rPr>
      </w:pPr>
      <w:r w:rsidRPr="00543362">
        <w:rPr>
          <w:rFonts w:ascii="Times New Roman" w:eastAsia="標楷體" w:hAnsi="Times New Roman" w:cs="Times New Roman" w:hint="eastAsia"/>
          <w:noProof/>
          <w:sz w:val="20"/>
          <w:szCs w:val="24"/>
        </w:rPr>
        <w:t>January 17, 2019  Approved for reference via the Ministry of Education official letter Tai Chiao Kao (2) Tzu No. 1080004307, Article 4</w:t>
      </w:r>
      <w:r w:rsidRPr="00543362">
        <w:rPr>
          <w:rFonts w:ascii="Times New Roman" w:eastAsia="標楷體" w:hAnsi="Times New Roman" w:cs="Times New Roman" w:hint="eastAsia"/>
          <w:noProof/>
          <w:sz w:val="20"/>
          <w:szCs w:val="24"/>
        </w:rPr>
        <w:t>、</w:t>
      </w:r>
      <w:r w:rsidRPr="00543362">
        <w:rPr>
          <w:rFonts w:ascii="Times New Roman" w:eastAsia="標楷體" w:hAnsi="Times New Roman" w:cs="Times New Roman" w:hint="eastAsia"/>
          <w:noProof/>
          <w:sz w:val="20"/>
          <w:szCs w:val="24"/>
        </w:rPr>
        <w:t>7 and 10</w:t>
      </w:r>
    </w:p>
    <w:p w:rsidR="00644980"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8078D3">
        <w:rPr>
          <w:rFonts w:ascii="Times New Roman" w:eastAsia="標楷體" w:hAnsi="Times New Roman" w:cs="Times New Roman" w:hint="eastAsia"/>
          <w:noProof/>
          <w:sz w:val="20"/>
          <w:szCs w:val="24"/>
        </w:rPr>
        <w:t>108.10.25</w:t>
      </w:r>
      <w:r w:rsidRPr="008078D3">
        <w:rPr>
          <w:rFonts w:ascii="Times New Roman" w:eastAsia="標楷體" w:hAnsi="Times New Roman" w:cs="Times New Roman"/>
          <w:noProof/>
          <w:sz w:val="20"/>
          <w:szCs w:val="24"/>
        </w:rPr>
        <w:t xml:space="preserve">  </w:t>
      </w:r>
      <w:r w:rsidRPr="008078D3">
        <w:rPr>
          <w:rFonts w:ascii="Times New Roman" w:eastAsia="標楷體" w:hAnsi="Times New Roman" w:cs="Times New Roman" w:hint="eastAsia"/>
          <w:noProof/>
          <w:sz w:val="20"/>
          <w:szCs w:val="24"/>
        </w:rPr>
        <w:t>108</w:t>
      </w:r>
      <w:r w:rsidRPr="008078D3">
        <w:rPr>
          <w:rFonts w:ascii="Times New Roman" w:eastAsia="標楷體" w:hAnsi="Times New Roman" w:cs="Times New Roman"/>
          <w:noProof/>
          <w:sz w:val="20"/>
          <w:szCs w:val="24"/>
        </w:rPr>
        <w:t>學年度</w:t>
      </w:r>
      <w:r w:rsidRPr="008078D3">
        <w:rPr>
          <w:rFonts w:ascii="Times New Roman" w:eastAsia="標楷體" w:hAnsi="Times New Roman" w:cs="Times New Roman" w:hint="eastAsia"/>
          <w:noProof/>
          <w:sz w:val="20"/>
          <w:szCs w:val="24"/>
        </w:rPr>
        <w:t>第</w:t>
      </w:r>
      <w:r w:rsidRPr="008078D3">
        <w:rPr>
          <w:rFonts w:ascii="Times New Roman" w:eastAsia="標楷體" w:hAnsi="Times New Roman" w:cs="Times New Roman" w:hint="eastAsia"/>
          <w:noProof/>
          <w:sz w:val="20"/>
          <w:szCs w:val="24"/>
        </w:rPr>
        <w:t>1</w:t>
      </w:r>
      <w:r w:rsidRPr="008078D3">
        <w:rPr>
          <w:rFonts w:ascii="Times New Roman" w:eastAsia="標楷體" w:hAnsi="Times New Roman" w:cs="Times New Roman" w:hint="eastAsia"/>
          <w:noProof/>
          <w:sz w:val="20"/>
          <w:szCs w:val="24"/>
        </w:rPr>
        <w:t>次教務會議通過</w:t>
      </w:r>
    </w:p>
    <w:p w:rsidR="00644980" w:rsidRPr="008078D3"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90768B">
        <w:rPr>
          <w:rFonts w:ascii="Times New Roman" w:eastAsia="標楷體" w:hAnsi="Times New Roman" w:cs="Times New Roman"/>
          <w:noProof/>
          <w:sz w:val="20"/>
          <w:szCs w:val="24"/>
        </w:rPr>
        <w:t>October 25, 2019 passed by the 1</w:t>
      </w:r>
      <w:r w:rsidRPr="0090768B">
        <w:rPr>
          <w:rFonts w:ascii="Times New Roman" w:eastAsia="標楷體" w:hAnsi="Times New Roman" w:cs="Times New Roman"/>
          <w:noProof/>
          <w:sz w:val="20"/>
          <w:szCs w:val="24"/>
          <w:vertAlign w:val="superscript"/>
        </w:rPr>
        <w:t>st</w:t>
      </w:r>
      <w:r w:rsidRPr="0090768B">
        <w:rPr>
          <w:rFonts w:ascii="Times New Roman" w:eastAsia="標楷體" w:hAnsi="Times New Roman" w:cs="Times New Roman"/>
          <w:noProof/>
          <w:sz w:val="20"/>
          <w:szCs w:val="24"/>
        </w:rPr>
        <w:t xml:space="preserve"> Academic Affairs Meeting of the Academic Year 20</w:t>
      </w:r>
      <w:r>
        <w:rPr>
          <w:rFonts w:ascii="Times New Roman" w:eastAsia="標楷體" w:hAnsi="Times New Roman" w:cs="Times New Roman"/>
          <w:noProof/>
          <w:sz w:val="20"/>
          <w:szCs w:val="24"/>
        </w:rPr>
        <w:t>19</w:t>
      </w:r>
    </w:p>
    <w:p w:rsidR="00644980"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8078D3">
        <w:rPr>
          <w:rFonts w:ascii="Times New Roman" w:eastAsia="標楷體" w:hAnsi="Times New Roman" w:cs="Times New Roman" w:hint="eastAsia"/>
          <w:noProof/>
          <w:sz w:val="20"/>
          <w:szCs w:val="24"/>
        </w:rPr>
        <w:t>108.11.15</w:t>
      </w:r>
      <w:r w:rsidRPr="008078D3">
        <w:rPr>
          <w:rFonts w:ascii="Times New Roman" w:eastAsia="標楷體" w:hAnsi="Times New Roman" w:cs="Times New Roman"/>
          <w:noProof/>
          <w:sz w:val="20"/>
          <w:szCs w:val="24"/>
        </w:rPr>
        <w:t xml:space="preserve">  </w:t>
      </w:r>
      <w:r w:rsidRPr="008078D3">
        <w:rPr>
          <w:rFonts w:ascii="Times New Roman" w:eastAsia="標楷體" w:hAnsi="Times New Roman" w:cs="Times New Roman" w:hint="eastAsia"/>
          <w:noProof/>
          <w:sz w:val="20"/>
          <w:szCs w:val="24"/>
        </w:rPr>
        <w:t>高醫教字第</w:t>
      </w:r>
      <w:r w:rsidRPr="008078D3">
        <w:rPr>
          <w:rFonts w:ascii="Times New Roman" w:eastAsia="標楷體" w:hAnsi="Times New Roman" w:cs="Times New Roman" w:hint="eastAsia"/>
          <w:noProof/>
          <w:sz w:val="20"/>
          <w:szCs w:val="24"/>
        </w:rPr>
        <w:t>1081103932</w:t>
      </w:r>
      <w:r w:rsidRPr="008078D3">
        <w:rPr>
          <w:rFonts w:ascii="Times New Roman" w:eastAsia="標楷體" w:hAnsi="Times New Roman" w:cs="Times New Roman" w:hint="eastAsia"/>
          <w:noProof/>
          <w:sz w:val="20"/>
          <w:szCs w:val="24"/>
        </w:rPr>
        <w:t>號函公布</w:t>
      </w:r>
    </w:p>
    <w:p w:rsidR="00644980" w:rsidRPr="0090768B"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90768B">
        <w:rPr>
          <w:rFonts w:ascii="Times New Roman" w:eastAsia="標楷體" w:hAnsi="Times New Roman" w:cs="Times New Roman"/>
          <w:noProof/>
          <w:sz w:val="20"/>
          <w:szCs w:val="24"/>
        </w:rPr>
        <w:t>January 15, 2019 Promulgated via the KMU official</w:t>
      </w:r>
    </w:p>
    <w:p w:rsidR="00644980" w:rsidRPr="008078D3"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90768B">
        <w:rPr>
          <w:rFonts w:ascii="Times New Roman" w:eastAsia="標楷體" w:hAnsi="Times New Roman" w:cs="Times New Roman"/>
          <w:noProof/>
          <w:sz w:val="20"/>
          <w:szCs w:val="24"/>
        </w:rPr>
        <w:t xml:space="preserve">letter </w:t>
      </w:r>
      <w:r>
        <w:rPr>
          <w:rFonts w:ascii="Times New Roman" w:eastAsia="標楷體" w:hAnsi="Times New Roman" w:cs="Times New Roman"/>
          <w:noProof/>
          <w:sz w:val="20"/>
          <w:szCs w:val="24"/>
        </w:rPr>
        <w:t>Ch</w:t>
      </w:r>
      <w:r w:rsidRPr="0090768B">
        <w:rPr>
          <w:rFonts w:ascii="Times New Roman" w:eastAsia="標楷體" w:hAnsi="Times New Roman" w:cs="Times New Roman"/>
          <w:noProof/>
          <w:sz w:val="20"/>
          <w:szCs w:val="24"/>
        </w:rPr>
        <w:t>iao No. 1081103932</w:t>
      </w:r>
    </w:p>
    <w:p w:rsidR="00644980"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8078D3">
        <w:rPr>
          <w:rFonts w:ascii="Times New Roman" w:eastAsia="標楷體" w:hAnsi="Times New Roman" w:cs="Times New Roman"/>
          <w:noProof/>
          <w:sz w:val="20"/>
          <w:szCs w:val="24"/>
        </w:rPr>
        <w:t>108</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noProof/>
          <w:sz w:val="20"/>
          <w:szCs w:val="24"/>
        </w:rPr>
        <w:t>12</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noProof/>
          <w:sz w:val="20"/>
          <w:szCs w:val="24"/>
        </w:rPr>
        <w:t>30</w:t>
      </w:r>
      <w:r w:rsidRPr="008078D3">
        <w:rPr>
          <w:rFonts w:ascii="Times New Roman" w:eastAsia="標楷體" w:hAnsi="Times New Roman" w:cs="Times New Roman"/>
          <w:noProof/>
          <w:sz w:val="20"/>
          <w:szCs w:val="24"/>
        </w:rPr>
        <w:tab/>
        <w:t xml:space="preserve">  </w:t>
      </w:r>
      <w:r w:rsidRPr="008078D3">
        <w:rPr>
          <w:rFonts w:ascii="Times New Roman" w:eastAsia="標楷體" w:hAnsi="Times New Roman" w:cs="Times New Roman" w:hint="eastAsia"/>
          <w:noProof/>
          <w:sz w:val="20"/>
          <w:szCs w:val="24"/>
        </w:rPr>
        <w:t>臺教高</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hint="eastAsia"/>
          <w:noProof/>
          <w:sz w:val="20"/>
          <w:szCs w:val="24"/>
        </w:rPr>
        <w:t>二</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hint="eastAsia"/>
          <w:noProof/>
          <w:sz w:val="20"/>
          <w:szCs w:val="24"/>
        </w:rPr>
        <w:t>字第</w:t>
      </w:r>
      <w:r w:rsidRPr="008078D3">
        <w:rPr>
          <w:rFonts w:ascii="Times New Roman" w:eastAsia="標楷體" w:hAnsi="Times New Roman" w:cs="Times New Roman" w:hint="eastAsia"/>
          <w:noProof/>
          <w:sz w:val="20"/>
          <w:szCs w:val="24"/>
        </w:rPr>
        <w:t>1080189016</w:t>
      </w:r>
      <w:r w:rsidRPr="008078D3">
        <w:rPr>
          <w:rFonts w:ascii="Times New Roman" w:eastAsia="標楷體" w:hAnsi="Times New Roman" w:cs="Times New Roman" w:hint="eastAsia"/>
          <w:noProof/>
          <w:sz w:val="20"/>
          <w:szCs w:val="24"/>
        </w:rPr>
        <w:t>號函准予備查第</w:t>
      </w:r>
      <w:r w:rsidRPr="008078D3">
        <w:rPr>
          <w:rFonts w:ascii="Times New Roman" w:eastAsia="標楷體" w:hAnsi="Times New Roman" w:cs="Times New Roman" w:hint="eastAsia"/>
          <w:noProof/>
          <w:sz w:val="20"/>
          <w:szCs w:val="24"/>
        </w:rPr>
        <w:t>3</w:t>
      </w:r>
      <w:r w:rsidRPr="008078D3">
        <w:rPr>
          <w:rFonts w:ascii="Times New Roman" w:eastAsia="標楷體" w:hAnsi="Times New Roman" w:cs="Times New Roman" w:hint="eastAsia"/>
          <w:noProof/>
          <w:sz w:val="20"/>
          <w:szCs w:val="24"/>
        </w:rPr>
        <w:t>、</w:t>
      </w:r>
      <w:r w:rsidRPr="008078D3">
        <w:rPr>
          <w:rFonts w:ascii="Times New Roman" w:eastAsia="標楷體" w:hAnsi="Times New Roman" w:cs="Times New Roman" w:hint="eastAsia"/>
          <w:noProof/>
          <w:sz w:val="20"/>
          <w:szCs w:val="24"/>
        </w:rPr>
        <w:t>11</w:t>
      </w:r>
      <w:r w:rsidRPr="008078D3">
        <w:rPr>
          <w:rFonts w:ascii="Times New Roman" w:eastAsia="標楷體" w:hAnsi="Times New Roman" w:cs="Times New Roman" w:hint="eastAsia"/>
          <w:noProof/>
          <w:sz w:val="20"/>
          <w:szCs w:val="24"/>
        </w:rPr>
        <w:t>條</w:t>
      </w:r>
    </w:p>
    <w:p w:rsidR="00644980" w:rsidRPr="008078D3" w:rsidRDefault="00644980" w:rsidP="00644980">
      <w:pPr>
        <w:spacing w:line="240" w:lineRule="exact"/>
        <w:ind w:leftChars="1241" w:left="4678" w:right="-1" w:hangingChars="850" w:hanging="1700"/>
        <w:jc w:val="right"/>
        <w:rPr>
          <w:rFonts w:ascii="Times New Roman" w:eastAsia="標楷體" w:hAnsi="Times New Roman" w:cs="Times New Roman"/>
          <w:noProof/>
          <w:sz w:val="20"/>
          <w:szCs w:val="24"/>
        </w:rPr>
      </w:pPr>
      <w:r w:rsidRPr="0090768B">
        <w:rPr>
          <w:rFonts w:ascii="Times New Roman" w:eastAsia="標楷體" w:hAnsi="Times New Roman" w:cs="Times New Roman" w:hint="eastAsia"/>
          <w:noProof/>
          <w:sz w:val="20"/>
          <w:szCs w:val="24"/>
        </w:rPr>
        <w:t>December 30, 2019 Approved for reference via the Ministry of Education official letter Tai Chiao Kao (2) Tzu No. 1080189016, Article 3</w:t>
      </w:r>
      <w:r w:rsidRPr="0090768B">
        <w:rPr>
          <w:rFonts w:ascii="Times New Roman" w:eastAsia="標楷體" w:hAnsi="Times New Roman" w:cs="Times New Roman" w:hint="eastAsia"/>
          <w:noProof/>
          <w:sz w:val="20"/>
          <w:szCs w:val="24"/>
        </w:rPr>
        <w:t>、</w:t>
      </w:r>
      <w:r w:rsidRPr="0090768B">
        <w:rPr>
          <w:rFonts w:ascii="Times New Roman" w:eastAsia="標楷體" w:hAnsi="Times New Roman" w:cs="Times New Roman" w:hint="eastAsia"/>
          <w:noProof/>
          <w:sz w:val="20"/>
          <w:szCs w:val="24"/>
        </w:rPr>
        <w:t>11</w:t>
      </w:r>
    </w:p>
    <w:p w:rsidR="00644980"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8078D3">
        <w:rPr>
          <w:rFonts w:ascii="Times New Roman" w:eastAsia="標楷體" w:hAnsi="Times New Roman" w:cs="Times New Roman" w:hint="eastAsia"/>
          <w:noProof/>
          <w:sz w:val="20"/>
          <w:szCs w:val="24"/>
        </w:rPr>
        <w:t xml:space="preserve">109.01.17  </w:t>
      </w:r>
      <w:r w:rsidRPr="008078D3">
        <w:rPr>
          <w:rFonts w:ascii="Times New Roman" w:eastAsia="標楷體" w:hAnsi="Times New Roman" w:cs="Times New Roman" w:hint="eastAsia"/>
          <w:noProof/>
          <w:sz w:val="20"/>
          <w:szCs w:val="24"/>
        </w:rPr>
        <w:t>高醫教字第</w:t>
      </w:r>
      <w:r w:rsidRPr="008078D3">
        <w:rPr>
          <w:rFonts w:ascii="Times New Roman" w:eastAsia="標楷體" w:hAnsi="Times New Roman" w:cs="Times New Roman" w:hint="eastAsia"/>
          <w:noProof/>
          <w:sz w:val="20"/>
          <w:szCs w:val="24"/>
        </w:rPr>
        <w:t>1091100064</w:t>
      </w:r>
      <w:r w:rsidRPr="008078D3">
        <w:rPr>
          <w:rFonts w:ascii="Times New Roman" w:eastAsia="標楷體" w:hAnsi="Times New Roman" w:cs="Times New Roman" w:hint="eastAsia"/>
          <w:noProof/>
          <w:sz w:val="20"/>
          <w:szCs w:val="24"/>
        </w:rPr>
        <w:t>號函公布</w:t>
      </w:r>
    </w:p>
    <w:p w:rsidR="00644980" w:rsidRPr="0090768B"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90768B">
        <w:rPr>
          <w:rFonts w:ascii="Times New Roman" w:eastAsia="標楷體" w:hAnsi="Times New Roman" w:cs="Times New Roman"/>
          <w:noProof/>
          <w:sz w:val="20"/>
          <w:szCs w:val="24"/>
        </w:rPr>
        <w:t>January 17, 2020 Promulgated via the KMU official</w:t>
      </w:r>
    </w:p>
    <w:p w:rsidR="00644980" w:rsidRDefault="00644980" w:rsidP="00644980">
      <w:pPr>
        <w:spacing w:line="240" w:lineRule="exact"/>
        <w:ind w:leftChars="1653" w:left="4677" w:right="-1" w:hangingChars="355" w:hanging="710"/>
        <w:jc w:val="right"/>
        <w:rPr>
          <w:rFonts w:ascii="Times New Roman" w:eastAsia="標楷體" w:hAnsi="Times New Roman" w:cs="Times New Roman"/>
          <w:noProof/>
          <w:sz w:val="20"/>
          <w:szCs w:val="24"/>
        </w:rPr>
      </w:pPr>
      <w:r w:rsidRPr="0090768B">
        <w:rPr>
          <w:rFonts w:ascii="Times New Roman" w:eastAsia="標楷體" w:hAnsi="Times New Roman" w:cs="Times New Roman"/>
          <w:noProof/>
          <w:sz w:val="20"/>
          <w:szCs w:val="24"/>
        </w:rPr>
        <w:t xml:space="preserve">letter </w:t>
      </w:r>
      <w:r>
        <w:rPr>
          <w:rFonts w:ascii="Times New Roman" w:eastAsia="標楷體" w:hAnsi="Times New Roman" w:cs="Times New Roman"/>
          <w:noProof/>
          <w:sz w:val="20"/>
          <w:szCs w:val="24"/>
        </w:rPr>
        <w:t>Ch</w:t>
      </w:r>
      <w:r w:rsidRPr="0090768B">
        <w:rPr>
          <w:rFonts w:ascii="Times New Roman" w:eastAsia="標楷體" w:hAnsi="Times New Roman" w:cs="Times New Roman"/>
          <w:noProof/>
          <w:sz w:val="20"/>
          <w:szCs w:val="24"/>
        </w:rPr>
        <w:t>iao No. 1091100064</w:t>
      </w:r>
    </w:p>
    <w:tbl>
      <w:tblPr>
        <w:tblW w:w="10405" w:type="dxa"/>
        <w:jc w:val="center"/>
        <w:tblLook w:val="01E0" w:firstRow="1" w:lastRow="1" w:firstColumn="1" w:lastColumn="1" w:noHBand="0" w:noVBand="0"/>
      </w:tblPr>
      <w:tblGrid>
        <w:gridCol w:w="1276"/>
        <w:gridCol w:w="9129"/>
      </w:tblGrid>
      <w:tr w:rsidR="008078D3" w:rsidRPr="008078D3" w:rsidTr="00CF24F1">
        <w:trPr>
          <w:trHeight w:val="70"/>
          <w:jc w:val="center"/>
        </w:trPr>
        <w:tc>
          <w:tcPr>
            <w:tcW w:w="1276" w:type="dxa"/>
          </w:tcPr>
          <w:p w:rsidR="00D00414" w:rsidRDefault="00D00414" w:rsidP="00D00414">
            <w:pPr>
              <w:spacing w:line="360" w:lineRule="exact"/>
              <w:rPr>
                <w:rFonts w:ascii="Times New Roman" w:eastAsia="標楷體" w:hAnsi="標楷體" w:cs="Times New Roman"/>
                <w:szCs w:val="24"/>
              </w:rPr>
            </w:pPr>
            <w:r w:rsidRPr="008078D3">
              <w:rPr>
                <w:rFonts w:ascii="Times New Roman" w:eastAsia="標楷體" w:hAnsi="標楷體" w:cs="Times New Roman"/>
                <w:szCs w:val="24"/>
              </w:rPr>
              <w:t>第</w:t>
            </w:r>
            <w:r w:rsidRPr="008078D3">
              <w:rPr>
                <w:rFonts w:ascii="Times New Roman" w:eastAsia="標楷體" w:hAnsi="標楷體" w:cs="Times New Roman" w:hint="eastAsia"/>
                <w:szCs w:val="24"/>
              </w:rPr>
              <w:t>1</w:t>
            </w:r>
            <w:r w:rsidRPr="008078D3">
              <w:rPr>
                <w:rFonts w:ascii="Times New Roman" w:eastAsia="標楷體" w:hAnsi="標楷體" w:cs="Times New Roman"/>
                <w:szCs w:val="24"/>
              </w:rPr>
              <w:t>條</w:t>
            </w:r>
          </w:p>
          <w:p w:rsidR="00FA2E33" w:rsidRPr="008078D3" w:rsidRDefault="00FA2E33" w:rsidP="00D00414">
            <w:pPr>
              <w:spacing w:line="360" w:lineRule="exact"/>
              <w:rPr>
                <w:rFonts w:ascii="Times New Roman" w:eastAsia="標楷體" w:hAnsi="標楷體" w:cs="Times New Roman"/>
                <w:szCs w:val="24"/>
              </w:rPr>
            </w:pPr>
            <w:r>
              <w:rPr>
                <w:rFonts w:ascii="Times New Roman" w:eastAsia="標楷體" w:hAnsi="標楷體" w:cs="Times New Roman" w:hint="eastAsia"/>
                <w:szCs w:val="24"/>
              </w:rPr>
              <w:t>Ar</w:t>
            </w:r>
            <w:r>
              <w:rPr>
                <w:rFonts w:ascii="Times New Roman" w:eastAsia="標楷體" w:hAnsi="標楷體" w:cs="Times New Roman"/>
                <w:szCs w:val="24"/>
              </w:rPr>
              <w:t>ticle 1</w:t>
            </w:r>
          </w:p>
        </w:tc>
        <w:tc>
          <w:tcPr>
            <w:tcW w:w="9129" w:type="dxa"/>
          </w:tcPr>
          <w:p w:rsidR="00D00414" w:rsidRDefault="00D00414" w:rsidP="00D00414">
            <w:pPr>
              <w:spacing w:line="360" w:lineRule="exact"/>
              <w:rPr>
                <w:rFonts w:ascii="Times New Roman" w:eastAsia="標楷體" w:hAnsi="Times New Roman" w:cs="Times New Roman"/>
                <w:szCs w:val="24"/>
              </w:rPr>
            </w:pPr>
            <w:r w:rsidRPr="008078D3">
              <w:rPr>
                <w:rFonts w:ascii="Times New Roman" w:eastAsia="標楷體" w:hAnsi="Times New Roman" w:cs="Times New Roman" w:hint="eastAsia"/>
                <w:szCs w:val="24"/>
              </w:rPr>
              <w:t>依據大學法、大學法施行細則、</w:t>
            </w:r>
            <w:r w:rsidRPr="008078D3">
              <w:rPr>
                <w:rFonts w:ascii="標楷體" w:eastAsia="標楷體" w:hAnsi="標楷體" w:cs="Times New Roman" w:hint="eastAsia"/>
                <w:szCs w:val="24"/>
              </w:rPr>
              <w:t>學位授予法及</w:t>
            </w:r>
            <w:r w:rsidRPr="008078D3">
              <w:rPr>
                <w:rFonts w:ascii="Times New Roman" w:eastAsia="標楷體" w:hAnsi="Times New Roman" w:cs="Times New Roman" w:hint="eastAsia"/>
                <w:szCs w:val="24"/>
              </w:rPr>
              <w:t>本校學則規定訂定本辦法。</w:t>
            </w:r>
          </w:p>
          <w:p w:rsidR="00FA2E33" w:rsidRPr="008078D3" w:rsidRDefault="00FA2E33" w:rsidP="00FA2E33">
            <w:pPr>
              <w:spacing w:line="360" w:lineRule="exact"/>
              <w:jc w:val="both"/>
              <w:rPr>
                <w:rFonts w:ascii="Times New Roman" w:eastAsia="標楷體" w:hAnsi="Times New Roman" w:cs="Times New Roman"/>
                <w:szCs w:val="24"/>
              </w:rPr>
            </w:pPr>
            <w:r w:rsidRPr="00FA2E33">
              <w:rPr>
                <w:rFonts w:ascii="Times New Roman" w:eastAsia="標楷體" w:hAnsi="Times New Roman" w:cs="Times New Roman"/>
                <w:szCs w:val="24"/>
              </w:rPr>
              <w:t>Kaohsi</w:t>
            </w:r>
            <w:r>
              <w:rPr>
                <w:rFonts w:ascii="Times New Roman" w:eastAsia="標楷體" w:hAnsi="Times New Roman" w:cs="Times New Roman"/>
                <w:szCs w:val="24"/>
              </w:rPr>
              <w:t>ung Medical University (KMU or “the University”</w:t>
            </w:r>
            <w:r w:rsidRPr="00FA2E33">
              <w:rPr>
                <w:rFonts w:ascii="Times New Roman" w:eastAsia="標楷體" w:hAnsi="Times New Roman" w:cs="Times New Roman"/>
                <w:szCs w:val="24"/>
              </w:rPr>
              <w:t xml:space="preserve">) formulates the KMU Regulations for Students Pursuing a Double Major </w:t>
            </w:r>
            <w:r>
              <w:rPr>
                <w:rFonts w:ascii="Times New Roman" w:eastAsia="標楷體" w:hAnsi="Times New Roman" w:cs="Times New Roman"/>
                <w:szCs w:val="24"/>
              </w:rPr>
              <w:t xml:space="preserve">(“the Regulations”) </w:t>
            </w:r>
            <w:r w:rsidRPr="00FA2E33">
              <w:rPr>
                <w:rFonts w:ascii="Times New Roman" w:eastAsia="標楷體" w:hAnsi="Times New Roman" w:cs="Times New Roman"/>
                <w:szCs w:val="24"/>
              </w:rPr>
              <w:t xml:space="preserve">in accordance with the University Act, the Enforcement Rules of </w:t>
            </w:r>
            <w:r w:rsidR="00341AAB">
              <w:rPr>
                <w:rFonts w:ascii="Times New Roman" w:eastAsia="標楷體" w:hAnsi="Times New Roman" w:cs="Times New Roman"/>
                <w:szCs w:val="24"/>
              </w:rPr>
              <w:t xml:space="preserve">the </w:t>
            </w:r>
            <w:r w:rsidRPr="00FA2E33">
              <w:rPr>
                <w:rFonts w:ascii="Times New Roman" w:eastAsia="標楷體" w:hAnsi="Times New Roman" w:cs="Times New Roman"/>
                <w:szCs w:val="24"/>
              </w:rPr>
              <w:t>University Act, the Degree Conferral Act, and the KMU Academic Regulations.</w:t>
            </w:r>
          </w:p>
        </w:tc>
      </w:tr>
      <w:tr w:rsidR="008078D3" w:rsidRPr="008078D3" w:rsidTr="00CF24F1">
        <w:trPr>
          <w:trHeight w:val="808"/>
          <w:jc w:val="center"/>
        </w:trPr>
        <w:tc>
          <w:tcPr>
            <w:tcW w:w="1276" w:type="dxa"/>
          </w:tcPr>
          <w:p w:rsidR="00D00414" w:rsidRDefault="00D00414" w:rsidP="00D00414">
            <w:pPr>
              <w:spacing w:line="360" w:lineRule="exact"/>
              <w:rPr>
                <w:rFonts w:ascii="Times New Roman" w:eastAsia="標楷體" w:hAnsi="標楷體" w:cs="Times New Roman"/>
                <w:szCs w:val="24"/>
              </w:rPr>
            </w:pPr>
            <w:r w:rsidRPr="008078D3">
              <w:rPr>
                <w:rFonts w:ascii="Times New Roman" w:eastAsia="標楷體" w:hAnsi="標楷體" w:cs="Times New Roman"/>
                <w:szCs w:val="24"/>
              </w:rPr>
              <w:t>第</w:t>
            </w:r>
            <w:r w:rsidRPr="008078D3">
              <w:rPr>
                <w:rFonts w:ascii="Times New Roman" w:eastAsia="標楷體" w:hAnsi="標楷體" w:cs="Times New Roman" w:hint="eastAsia"/>
                <w:szCs w:val="24"/>
              </w:rPr>
              <w:t>2</w:t>
            </w:r>
            <w:r w:rsidRPr="008078D3">
              <w:rPr>
                <w:rFonts w:ascii="Times New Roman" w:eastAsia="標楷體" w:hAnsi="標楷體" w:cs="Times New Roman"/>
                <w:szCs w:val="24"/>
              </w:rPr>
              <w:t>條</w:t>
            </w:r>
          </w:p>
          <w:p w:rsidR="00FA2E33" w:rsidRPr="008078D3" w:rsidRDefault="00FA2E33" w:rsidP="00D00414">
            <w:pPr>
              <w:spacing w:line="360" w:lineRule="exact"/>
              <w:rPr>
                <w:rFonts w:ascii="Times New Roman" w:eastAsia="標楷體" w:hAnsi="標楷體" w:cs="Times New Roman"/>
                <w:szCs w:val="24"/>
              </w:rPr>
            </w:pPr>
            <w:r>
              <w:rPr>
                <w:rFonts w:ascii="Times New Roman" w:eastAsia="標楷體" w:hAnsi="標楷體" w:cs="Times New Roman"/>
                <w:szCs w:val="24"/>
              </w:rPr>
              <w:t>Article 2</w:t>
            </w:r>
          </w:p>
        </w:tc>
        <w:tc>
          <w:tcPr>
            <w:tcW w:w="9129" w:type="dxa"/>
          </w:tcPr>
          <w:p w:rsidR="00D00414" w:rsidRDefault="00D00414" w:rsidP="00D00414">
            <w:pPr>
              <w:spacing w:line="360" w:lineRule="exact"/>
              <w:rPr>
                <w:rFonts w:ascii="Times New Roman" w:eastAsia="標楷體" w:hAnsi="Times New Roman" w:cs="Times New Roman"/>
                <w:szCs w:val="24"/>
              </w:rPr>
            </w:pPr>
            <w:r w:rsidRPr="008078D3">
              <w:rPr>
                <w:rFonts w:ascii="Times New Roman" w:eastAsia="標楷體" w:hAnsi="標楷體" w:cs="Times New Roman"/>
                <w:szCs w:val="24"/>
              </w:rPr>
              <w:t>本校</w:t>
            </w:r>
            <w:r w:rsidRPr="008078D3">
              <w:rPr>
                <w:rFonts w:ascii="Times New Roman" w:eastAsia="標楷體" w:hAnsi="Times New Roman" w:cs="Times New Roman"/>
                <w:szCs w:val="24"/>
              </w:rPr>
              <w:t>各學系</w:t>
            </w:r>
            <w:r w:rsidRPr="008078D3">
              <w:rPr>
                <w:rFonts w:ascii="Times New Roman" w:eastAsia="標楷體" w:hAnsi="標楷體" w:cs="Times New Roman"/>
                <w:szCs w:val="24"/>
              </w:rPr>
              <w:t>與中山大學學士班</w:t>
            </w:r>
            <w:r w:rsidRPr="008078D3">
              <w:rPr>
                <w:rFonts w:ascii="Times New Roman" w:eastAsia="標楷體" w:hAnsi="Times New Roman" w:cs="Times New Roman"/>
                <w:szCs w:val="24"/>
              </w:rPr>
              <w:t>學生得自二年級</w:t>
            </w:r>
            <w:r w:rsidRPr="008078D3">
              <w:rPr>
                <w:rFonts w:ascii="Times New Roman" w:eastAsia="標楷體" w:hAnsi="Times New Roman" w:cs="Times New Roman"/>
                <w:szCs w:val="24"/>
              </w:rPr>
              <w:t>(</w:t>
            </w:r>
            <w:r w:rsidRPr="008078D3">
              <w:rPr>
                <w:rFonts w:ascii="Times New Roman" w:eastAsia="標楷體" w:hAnsi="Times New Roman" w:cs="Times New Roman"/>
                <w:szCs w:val="24"/>
              </w:rPr>
              <w:t>轉學生自轉入第二年</w:t>
            </w:r>
            <w:r w:rsidRPr="008078D3">
              <w:rPr>
                <w:rFonts w:ascii="Times New Roman" w:eastAsia="標楷體" w:hAnsi="Times New Roman" w:cs="Times New Roman"/>
                <w:szCs w:val="24"/>
              </w:rPr>
              <w:t>)</w:t>
            </w:r>
            <w:r w:rsidRPr="008078D3">
              <w:rPr>
                <w:rFonts w:ascii="Times New Roman" w:eastAsia="標楷體" w:hAnsi="Times New Roman" w:cs="Times New Roman"/>
                <w:szCs w:val="24"/>
              </w:rPr>
              <w:t>起至最高修業年級</w:t>
            </w:r>
            <w:r w:rsidRPr="008078D3">
              <w:rPr>
                <w:rFonts w:ascii="Times New Roman" w:eastAsia="標楷體" w:hAnsi="Times New Roman" w:cs="Times New Roman"/>
                <w:szCs w:val="24"/>
              </w:rPr>
              <w:t>(</w:t>
            </w:r>
            <w:r w:rsidRPr="008078D3">
              <w:rPr>
                <w:rFonts w:ascii="Times New Roman" w:eastAsia="標楷體" w:hAnsi="Times New Roman" w:cs="Times New Roman"/>
                <w:szCs w:val="24"/>
              </w:rPr>
              <w:t>不包括延長修業年限</w:t>
            </w:r>
            <w:r w:rsidRPr="008078D3">
              <w:rPr>
                <w:rFonts w:ascii="Times New Roman" w:eastAsia="標楷體" w:hAnsi="Times New Roman" w:cs="Times New Roman"/>
                <w:szCs w:val="24"/>
              </w:rPr>
              <w:t>)</w:t>
            </w:r>
            <w:r w:rsidRPr="008078D3">
              <w:rPr>
                <w:rFonts w:ascii="Times New Roman" w:eastAsia="標楷體" w:hAnsi="Times New Roman" w:cs="Times New Roman"/>
                <w:szCs w:val="24"/>
              </w:rPr>
              <w:t>，</w:t>
            </w:r>
            <w:proofErr w:type="gramStart"/>
            <w:r w:rsidRPr="008078D3">
              <w:rPr>
                <w:rFonts w:ascii="Times New Roman" w:eastAsia="標楷體" w:hAnsi="Times New Roman" w:cs="Times New Roman"/>
                <w:szCs w:val="24"/>
              </w:rPr>
              <w:t>申請加修其他</w:t>
            </w:r>
            <w:proofErr w:type="gramEnd"/>
            <w:r w:rsidRPr="008078D3">
              <w:rPr>
                <w:rFonts w:ascii="Times New Roman" w:eastAsia="標楷體" w:hAnsi="Times New Roman" w:cs="Times New Roman"/>
                <w:szCs w:val="24"/>
              </w:rPr>
              <w:t>性質不同學系為雙主修，但申請以一系為限。</w:t>
            </w:r>
            <w:r w:rsidRPr="008078D3">
              <w:rPr>
                <w:rFonts w:ascii="Times New Roman" w:eastAsia="標楷體" w:hAnsi="標楷體" w:cs="Times New Roman"/>
                <w:szCs w:val="24"/>
              </w:rPr>
              <w:t>但</w:t>
            </w:r>
            <w:r w:rsidRPr="008078D3">
              <w:rPr>
                <w:rFonts w:ascii="Times New Roman" w:eastAsia="標楷體" w:hAnsi="Times New Roman" w:cs="Times New Roman"/>
                <w:szCs w:val="24"/>
              </w:rPr>
              <w:t>各學系有更嚴格規範者，從其規定。</w:t>
            </w:r>
          </w:p>
          <w:p w:rsidR="00FA2E33" w:rsidRPr="008078D3" w:rsidRDefault="00D9160B" w:rsidP="00D9160B">
            <w:pPr>
              <w:spacing w:line="360" w:lineRule="exact"/>
              <w:jc w:val="both"/>
              <w:rPr>
                <w:rFonts w:ascii="Times New Roman" w:eastAsia="標楷體" w:hAnsi="Times New Roman" w:cs="Times New Roman"/>
                <w:szCs w:val="24"/>
              </w:rPr>
            </w:pPr>
            <w:r>
              <w:rPr>
                <w:rFonts w:ascii="Times New Roman" w:eastAsia="標楷體" w:hAnsi="Times New Roman" w:cs="Times New Roman"/>
                <w:szCs w:val="24"/>
              </w:rPr>
              <w:t>Bachelor’</w:t>
            </w:r>
            <w:r w:rsidR="00FA2E33" w:rsidRPr="00FA2E33">
              <w:rPr>
                <w:rFonts w:ascii="Times New Roman" w:eastAsia="標楷體" w:hAnsi="Times New Roman" w:cs="Times New Roman"/>
                <w:szCs w:val="24"/>
              </w:rPr>
              <w:t xml:space="preserve">s students from departments at the University and National Sun </w:t>
            </w:r>
            <w:proofErr w:type="spellStart"/>
            <w:r w:rsidR="00FA2E33" w:rsidRPr="00FA2E33">
              <w:rPr>
                <w:rFonts w:ascii="Times New Roman" w:eastAsia="標楷體" w:hAnsi="Times New Roman" w:cs="Times New Roman"/>
                <w:szCs w:val="24"/>
              </w:rPr>
              <w:t>Yat-sen</w:t>
            </w:r>
            <w:proofErr w:type="spellEnd"/>
            <w:r w:rsidR="00FA2E33" w:rsidRPr="00FA2E33">
              <w:rPr>
                <w:rFonts w:ascii="Times New Roman" w:eastAsia="標楷體" w:hAnsi="Times New Roman" w:cs="Times New Roman"/>
                <w:szCs w:val="24"/>
              </w:rPr>
              <w:t xml:space="preserve"> University may apply to pursue a second major in another department of a different discipline from the second year (or from the second year after transfer for transfer students) to the final year of study (not including extended study periods). The application is limited to one additional department.</w:t>
            </w:r>
            <w:r>
              <w:t xml:space="preserve"> </w:t>
            </w:r>
            <w:r w:rsidRPr="00D9160B">
              <w:rPr>
                <w:rFonts w:ascii="Times New Roman" w:eastAsia="標楷體" w:hAnsi="Times New Roman" w:cs="Times New Roman"/>
                <w:szCs w:val="24"/>
              </w:rPr>
              <w:t>Any stricter regulations set by departments shall prevail.</w:t>
            </w:r>
          </w:p>
          <w:p w:rsidR="00D00414" w:rsidRDefault="00D00414" w:rsidP="00D00414">
            <w:pPr>
              <w:spacing w:line="360" w:lineRule="exact"/>
              <w:rPr>
                <w:rFonts w:ascii="Times New Roman" w:eastAsia="標楷體" w:hAnsi="Times New Roman" w:cs="Times New Roman"/>
                <w:szCs w:val="24"/>
              </w:rPr>
            </w:pPr>
            <w:r w:rsidRPr="008078D3">
              <w:rPr>
                <w:rFonts w:ascii="Times New Roman" w:eastAsia="標楷體" w:hAnsi="Times New Roman" w:cs="Times New Roman"/>
                <w:szCs w:val="24"/>
              </w:rPr>
              <w:t>本校大陸地區學生得申請雙主修之系（組），應以教育部當學年度核定招收陸生之系（組）範圍內；未經核定招收陸生之系（組），本校則應於每年</w:t>
            </w:r>
            <w:r w:rsidRPr="008078D3">
              <w:rPr>
                <w:rFonts w:ascii="Times New Roman" w:eastAsia="標楷體" w:hAnsi="Times New Roman" w:cs="Times New Roman"/>
                <w:szCs w:val="24"/>
              </w:rPr>
              <w:t>1</w:t>
            </w:r>
            <w:r w:rsidRPr="008078D3">
              <w:rPr>
                <w:rFonts w:ascii="Times New Roman" w:eastAsia="標楷體" w:hAnsi="Times New Roman" w:cs="Times New Roman"/>
                <w:szCs w:val="24"/>
              </w:rPr>
              <w:t>月</w:t>
            </w:r>
            <w:r w:rsidRPr="008078D3">
              <w:rPr>
                <w:rFonts w:ascii="Times New Roman" w:eastAsia="標楷體" w:hAnsi="Times New Roman" w:cs="Times New Roman"/>
                <w:szCs w:val="24"/>
              </w:rPr>
              <w:t>1</w:t>
            </w:r>
            <w:r w:rsidRPr="008078D3">
              <w:rPr>
                <w:rFonts w:ascii="Times New Roman" w:eastAsia="標楷體" w:hAnsi="Times New Roman" w:cs="Times New Roman"/>
                <w:szCs w:val="24"/>
              </w:rPr>
              <w:t>日至</w:t>
            </w:r>
            <w:r w:rsidRPr="008078D3">
              <w:rPr>
                <w:rFonts w:ascii="Times New Roman" w:eastAsia="標楷體" w:hAnsi="Times New Roman" w:cs="Times New Roman"/>
                <w:szCs w:val="24"/>
              </w:rPr>
              <w:t>1</w:t>
            </w:r>
            <w:r w:rsidRPr="008078D3">
              <w:rPr>
                <w:rFonts w:ascii="Times New Roman" w:eastAsia="標楷體" w:hAnsi="Times New Roman" w:cs="Times New Roman"/>
                <w:szCs w:val="24"/>
              </w:rPr>
              <w:t>月</w:t>
            </w:r>
            <w:r w:rsidRPr="008078D3">
              <w:rPr>
                <w:rFonts w:ascii="Times New Roman" w:eastAsia="標楷體" w:hAnsi="Times New Roman" w:cs="Times New Roman"/>
                <w:szCs w:val="24"/>
              </w:rPr>
              <w:t>31</w:t>
            </w:r>
            <w:r w:rsidRPr="008078D3">
              <w:rPr>
                <w:rFonts w:ascii="Times New Roman" w:eastAsia="標楷體" w:hAnsi="Times New Roman" w:cs="Times New Roman"/>
                <w:szCs w:val="24"/>
              </w:rPr>
              <w:t>日間專案報教育部核定後方可辦理。</w:t>
            </w:r>
          </w:p>
          <w:p w:rsidR="00D9160B" w:rsidRPr="008078D3" w:rsidRDefault="00E807FB" w:rsidP="00E807FB">
            <w:pPr>
              <w:spacing w:line="360" w:lineRule="exact"/>
              <w:jc w:val="both"/>
              <w:rPr>
                <w:rFonts w:ascii="Times New Roman" w:eastAsia="標楷體" w:hAnsi="Times New Roman" w:cs="Times New Roman"/>
                <w:szCs w:val="24"/>
              </w:rPr>
            </w:pPr>
            <w:r w:rsidRPr="00E807FB">
              <w:rPr>
                <w:rFonts w:ascii="Times New Roman" w:eastAsia="標楷體" w:hAnsi="Times New Roman" w:cs="Times New Roman"/>
                <w:szCs w:val="24"/>
              </w:rPr>
              <w:t>Mainland Chinese students at the University may apply to pursue a double major only in a department (group) approved by the Ministry of Education (MOE) for admitting Mainland Chinese students</w:t>
            </w:r>
            <w:r w:rsidR="00A329D1">
              <w:rPr>
                <w:rFonts w:ascii="Times New Roman" w:eastAsia="標楷體" w:hAnsi="Times New Roman" w:cs="Times New Roman"/>
                <w:szCs w:val="24"/>
              </w:rPr>
              <w:t xml:space="preserve"> in the current year</w:t>
            </w:r>
            <w:r w:rsidRPr="00E807FB">
              <w:rPr>
                <w:rFonts w:ascii="Times New Roman" w:eastAsia="標楷體" w:hAnsi="Times New Roman" w:cs="Times New Roman"/>
                <w:szCs w:val="24"/>
              </w:rPr>
              <w:t>. If they wish to pursue a double major in a department (group) not approved for this purpose, the University shall report the application to the MOE as a special case for approval between January 1 and 31 each year before taking further action.</w:t>
            </w:r>
          </w:p>
        </w:tc>
      </w:tr>
      <w:tr w:rsidR="008078D3" w:rsidRPr="008078D3" w:rsidTr="00CF24F1">
        <w:trPr>
          <w:trHeight w:val="622"/>
          <w:jc w:val="center"/>
        </w:trPr>
        <w:tc>
          <w:tcPr>
            <w:tcW w:w="1276" w:type="dxa"/>
          </w:tcPr>
          <w:p w:rsidR="00D00414" w:rsidRDefault="00D00414" w:rsidP="00D00414">
            <w:pPr>
              <w:spacing w:line="360" w:lineRule="exact"/>
              <w:rPr>
                <w:rFonts w:ascii="Times New Roman" w:eastAsia="標楷體" w:hAnsi="標楷體" w:cs="Times New Roman"/>
                <w:szCs w:val="24"/>
              </w:rPr>
            </w:pPr>
            <w:r w:rsidRPr="008078D3">
              <w:rPr>
                <w:rFonts w:ascii="Times New Roman" w:eastAsia="標楷體" w:hAnsi="標楷體" w:cs="Times New Roman"/>
                <w:szCs w:val="24"/>
              </w:rPr>
              <w:t>第</w:t>
            </w:r>
            <w:r w:rsidRPr="008078D3">
              <w:rPr>
                <w:rFonts w:ascii="Times New Roman" w:eastAsia="標楷體" w:hAnsi="標楷體" w:cs="Times New Roman" w:hint="eastAsia"/>
                <w:szCs w:val="24"/>
              </w:rPr>
              <w:t>3</w:t>
            </w:r>
            <w:r w:rsidRPr="008078D3">
              <w:rPr>
                <w:rFonts w:ascii="Times New Roman" w:eastAsia="標楷體" w:hAnsi="標楷體" w:cs="Times New Roman"/>
                <w:szCs w:val="24"/>
              </w:rPr>
              <w:t>條</w:t>
            </w:r>
          </w:p>
          <w:p w:rsidR="00E807FB" w:rsidRPr="008078D3" w:rsidRDefault="00E807FB" w:rsidP="00D00414">
            <w:pPr>
              <w:spacing w:line="360" w:lineRule="exact"/>
              <w:rPr>
                <w:rFonts w:ascii="Times New Roman" w:eastAsia="標楷體" w:hAnsi="標楷體" w:cs="Times New Roman"/>
                <w:szCs w:val="24"/>
              </w:rPr>
            </w:pPr>
            <w:r>
              <w:rPr>
                <w:rFonts w:ascii="Times New Roman" w:eastAsia="標楷體" w:hAnsi="標楷體" w:cs="Times New Roman" w:hint="eastAsia"/>
                <w:szCs w:val="24"/>
              </w:rPr>
              <w:t>A</w:t>
            </w:r>
            <w:r>
              <w:rPr>
                <w:rFonts w:ascii="Times New Roman" w:eastAsia="標楷體" w:hAnsi="標楷體" w:cs="Times New Roman"/>
                <w:szCs w:val="24"/>
              </w:rPr>
              <w:t>rticle 3</w:t>
            </w:r>
          </w:p>
        </w:tc>
        <w:tc>
          <w:tcPr>
            <w:tcW w:w="9129" w:type="dxa"/>
          </w:tcPr>
          <w:p w:rsidR="00D00414" w:rsidRDefault="00D00414" w:rsidP="00D00414">
            <w:pPr>
              <w:spacing w:line="360" w:lineRule="exact"/>
              <w:rPr>
                <w:rFonts w:ascii="Times New Roman" w:eastAsia="標楷體" w:hAnsi="Times New Roman" w:cs="Times New Roman"/>
                <w:szCs w:val="24"/>
                <w:u w:val="single"/>
              </w:rPr>
            </w:pPr>
            <w:r w:rsidRPr="008078D3">
              <w:rPr>
                <w:rFonts w:ascii="Times New Roman" w:eastAsia="標楷體" w:hAnsi="Times New Roman" w:cs="Times New Roman"/>
                <w:szCs w:val="24"/>
                <w:u w:val="single"/>
              </w:rPr>
              <w:t>開放雙主修之學系由校方另行公告於學校網站</w:t>
            </w:r>
            <w:r w:rsidRPr="008078D3">
              <w:rPr>
                <w:rFonts w:ascii="Times New Roman" w:eastAsia="標楷體" w:hAnsi="Times New Roman" w:cs="Times New Roman"/>
                <w:szCs w:val="24"/>
                <w:u w:val="single"/>
              </w:rPr>
              <w:t>(</w:t>
            </w:r>
            <w:r w:rsidRPr="008078D3">
              <w:rPr>
                <w:rFonts w:ascii="Times New Roman" w:eastAsia="標楷體" w:hAnsi="Times New Roman" w:cs="Times New Roman"/>
                <w:szCs w:val="24"/>
                <w:u w:val="single"/>
              </w:rPr>
              <w:t>醫學系、</w:t>
            </w:r>
            <w:r w:rsidRPr="008078D3">
              <w:rPr>
                <w:rFonts w:ascii="Times New Roman" w:eastAsia="標楷體" w:hAnsi="Times New Roman" w:cs="Times New Roman" w:hint="eastAsia"/>
                <w:szCs w:val="24"/>
                <w:u w:val="single"/>
              </w:rPr>
              <w:t>學士後醫學系、</w:t>
            </w:r>
            <w:r w:rsidRPr="008078D3">
              <w:rPr>
                <w:rFonts w:ascii="Times New Roman" w:eastAsia="標楷體" w:hAnsi="Times New Roman" w:cs="Times New Roman"/>
                <w:szCs w:val="24"/>
                <w:u w:val="single"/>
              </w:rPr>
              <w:t>牙醫系符合政府相關部門人力培育總量管制機制之特殊專業領域學系，不開放雙主修</w:t>
            </w:r>
            <w:proofErr w:type="gramStart"/>
            <w:r w:rsidRPr="008078D3">
              <w:rPr>
                <w:rFonts w:ascii="Times New Roman" w:eastAsia="標楷體" w:hAnsi="Times New Roman" w:cs="Times New Roman"/>
                <w:szCs w:val="24"/>
                <w:u w:val="single"/>
              </w:rPr>
              <w:t>）</w:t>
            </w:r>
            <w:proofErr w:type="gramEnd"/>
            <w:r w:rsidRPr="008078D3">
              <w:rPr>
                <w:rFonts w:ascii="Times New Roman" w:eastAsia="標楷體" w:hAnsi="Times New Roman" w:cs="Times New Roman" w:hint="eastAsia"/>
                <w:szCs w:val="24"/>
                <w:u w:val="single"/>
              </w:rPr>
              <w:t>。</w:t>
            </w:r>
          </w:p>
          <w:p w:rsidR="00E807FB" w:rsidRPr="008078D3" w:rsidRDefault="00070182" w:rsidP="00070182">
            <w:pPr>
              <w:spacing w:line="360" w:lineRule="exact"/>
              <w:jc w:val="both"/>
              <w:rPr>
                <w:rFonts w:ascii="Times New Roman" w:eastAsia="標楷體" w:hAnsi="Times New Roman" w:cs="Times New Roman"/>
                <w:szCs w:val="24"/>
                <w:u w:val="single"/>
              </w:rPr>
            </w:pPr>
            <w:r w:rsidRPr="00070182">
              <w:rPr>
                <w:rFonts w:ascii="Times New Roman" w:eastAsia="標楷體" w:hAnsi="Times New Roman" w:cs="Times New Roman"/>
                <w:szCs w:val="24"/>
                <w:u w:val="single"/>
              </w:rPr>
              <w:t>Departments offering a double major will</w:t>
            </w:r>
            <w:r>
              <w:rPr>
                <w:rFonts w:ascii="Times New Roman" w:eastAsia="標楷體" w:hAnsi="Times New Roman" w:cs="Times New Roman"/>
                <w:szCs w:val="24"/>
                <w:u w:val="single"/>
              </w:rPr>
              <w:t xml:space="preserve"> be announced on the University’</w:t>
            </w:r>
            <w:r w:rsidRPr="00070182">
              <w:rPr>
                <w:rFonts w:ascii="Times New Roman" w:eastAsia="標楷體" w:hAnsi="Times New Roman" w:cs="Times New Roman"/>
                <w:szCs w:val="24"/>
                <w:u w:val="single"/>
              </w:rPr>
              <w:t>s website. Departments in specialized fields that are subject to total quantity control mechanisms for manpower training established by relevant government agencies do not offer a double major.</w:t>
            </w:r>
          </w:p>
          <w:p w:rsidR="00D00414" w:rsidRDefault="00D00414" w:rsidP="00D00414">
            <w:pPr>
              <w:spacing w:line="360" w:lineRule="exact"/>
              <w:rPr>
                <w:rFonts w:ascii="Times New Roman" w:eastAsia="標楷體" w:hAnsi="Times New Roman" w:cs="Times New Roman"/>
                <w:szCs w:val="24"/>
              </w:rPr>
            </w:pPr>
            <w:r w:rsidRPr="008078D3">
              <w:rPr>
                <w:rFonts w:ascii="Times New Roman" w:eastAsia="標楷體" w:hAnsi="Times New Roman" w:cs="Times New Roman"/>
                <w:szCs w:val="24"/>
              </w:rPr>
              <w:lastRenderedPageBreak/>
              <w:t>申請</w:t>
            </w:r>
            <w:proofErr w:type="gramStart"/>
            <w:r w:rsidRPr="008078D3">
              <w:rPr>
                <w:rFonts w:ascii="Times New Roman" w:eastAsia="標楷體" w:hAnsi="Times New Roman" w:cs="Times New Roman"/>
                <w:szCs w:val="24"/>
              </w:rPr>
              <w:t>修讀雙主修</w:t>
            </w:r>
            <w:proofErr w:type="gramEnd"/>
            <w:r w:rsidRPr="008078D3">
              <w:rPr>
                <w:rFonts w:ascii="Times New Roman" w:eastAsia="標楷體" w:hAnsi="Times New Roman" w:cs="Times New Roman"/>
                <w:szCs w:val="24"/>
              </w:rPr>
              <w:t>之學生</w:t>
            </w:r>
            <w:r w:rsidRPr="008078D3">
              <w:rPr>
                <w:rFonts w:ascii="Times New Roman" w:eastAsia="標楷體" w:hAnsi="Times New Roman" w:cs="Times New Roman" w:hint="eastAsia"/>
                <w:szCs w:val="24"/>
              </w:rPr>
              <w:t>須</w:t>
            </w:r>
            <w:r w:rsidRPr="008078D3">
              <w:rPr>
                <w:rFonts w:ascii="Times New Roman" w:eastAsia="標楷體" w:hAnsi="Times New Roman" w:cs="Times New Roman"/>
                <w:szCs w:val="24"/>
              </w:rPr>
              <w:t>在</w:t>
            </w:r>
            <w:r w:rsidRPr="008078D3">
              <w:rPr>
                <w:rFonts w:ascii="Times New Roman" w:eastAsia="標楷體" w:hAnsi="Times New Roman" w:cs="Times New Roman" w:hint="eastAsia"/>
                <w:szCs w:val="24"/>
              </w:rPr>
              <w:t>本校教務處</w:t>
            </w:r>
            <w:r w:rsidRPr="008078D3">
              <w:rPr>
                <w:rFonts w:ascii="Times New Roman" w:eastAsia="標楷體" w:hAnsi="Times New Roman" w:cs="Times New Roman"/>
                <w:szCs w:val="24"/>
              </w:rPr>
              <w:t>公告規定期限內辦理申請手續，逾期不受理。</w:t>
            </w:r>
          </w:p>
          <w:p w:rsidR="00070182" w:rsidRPr="008078D3" w:rsidRDefault="00070182" w:rsidP="00070182">
            <w:pPr>
              <w:spacing w:line="360" w:lineRule="exact"/>
              <w:jc w:val="both"/>
              <w:rPr>
                <w:rFonts w:ascii="Times New Roman" w:eastAsia="標楷體" w:hAnsi="Times New Roman" w:cs="Times New Roman"/>
                <w:szCs w:val="24"/>
              </w:rPr>
            </w:pPr>
            <w:r w:rsidRPr="00070182">
              <w:rPr>
                <w:rFonts w:ascii="Times New Roman" w:eastAsia="標楷體" w:hAnsi="Times New Roman" w:cs="Times New Roman"/>
                <w:szCs w:val="24"/>
              </w:rPr>
              <w:t>Students shall complete the application to pursue a double major within the timeframe announced by the Office of Academic Affairs. Late applications will not be accepted.</w:t>
            </w:r>
          </w:p>
          <w:p w:rsidR="00D00414" w:rsidRDefault="00D00414" w:rsidP="00D00414">
            <w:pPr>
              <w:spacing w:line="360" w:lineRule="exact"/>
              <w:rPr>
                <w:rFonts w:ascii="Times New Roman" w:eastAsia="標楷體" w:hAnsi="Times New Roman" w:cs="Times New Roman"/>
                <w:szCs w:val="24"/>
              </w:rPr>
            </w:pPr>
            <w:r w:rsidRPr="008078D3">
              <w:rPr>
                <w:rFonts w:ascii="Times New Roman" w:eastAsia="標楷體" w:hAnsi="Times New Roman" w:cs="Times New Roman"/>
                <w:szCs w:val="24"/>
              </w:rPr>
              <w:t>陸</w:t>
            </w:r>
            <w:proofErr w:type="gramStart"/>
            <w:r w:rsidRPr="008078D3">
              <w:rPr>
                <w:rFonts w:ascii="Times New Roman" w:eastAsia="標楷體" w:hAnsi="Times New Roman" w:cs="Times New Roman"/>
                <w:szCs w:val="24"/>
              </w:rPr>
              <w:t>生修讀雙</w:t>
            </w:r>
            <w:proofErr w:type="gramEnd"/>
            <w:r w:rsidRPr="008078D3">
              <w:rPr>
                <w:rFonts w:ascii="Times New Roman" w:eastAsia="標楷體" w:hAnsi="Times New Roman" w:cs="Times New Roman"/>
                <w:szCs w:val="24"/>
              </w:rPr>
              <w:t>主修後，本校應於註冊生效</w:t>
            </w:r>
            <w:r w:rsidRPr="008078D3">
              <w:rPr>
                <w:rFonts w:ascii="Times New Roman" w:eastAsia="標楷體" w:hAnsi="Times New Roman" w:cs="Times New Roman"/>
                <w:szCs w:val="24"/>
              </w:rPr>
              <w:t>3</w:t>
            </w:r>
            <w:r w:rsidRPr="008078D3">
              <w:rPr>
                <w:rFonts w:ascii="Times New Roman" w:eastAsia="標楷體" w:hAnsi="Times New Roman" w:cs="Times New Roman"/>
                <w:szCs w:val="24"/>
              </w:rPr>
              <w:t>日內立即透過陸生聯招會即時通報系統，將學生異動結果通報教育部、</w:t>
            </w:r>
            <w:r w:rsidRPr="008078D3">
              <w:rPr>
                <w:rFonts w:ascii="Times New Roman" w:eastAsia="標楷體" w:hAnsi="Times New Roman" w:cs="Times New Roman" w:hint="eastAsia"/>
                <w:szCs w:val="24"/>
              </w:rPr>
              <w:t>大</w:t>
            </w:r>
            <w:r w:rsidRPr="008078D3">
              <w:rPr>
                <w:rFonts w:ascii="Times New Roman" w:eastAsia="標楷體" w:hAnsi="Times New Roman" w:cs="Times New Roman"/>
                <w:szCs w:val="24"/>
              </w:rPr>
              <w:t>陸委</w:t>
            </w:r>
            <w:r w:rsidRPr="008078D3">
              <w:rPr>
                <w:rFonts w:ascii="Times New Roman" w:eastAsia="標楷體" w:hAnsi="Times New Roman" w:cs="Times New Roman" w:hint="eastAsia"/>
                <w:szCs w:val="24"/>
              </w:rPr>
              <w:t>員</w:t>
            </w:r>
            <w:r w:rsidRPr="008078D3">
              <w:rPr>
                <w:rFonts w:ascii="Times New Roman" w:eastAsia="標楷體" w:hAnsi="Times New Roman" w:cs="Times New Roman"/>
                <w:szCs w:val="24"/>
              </w:rPr>
              <w:t>會與</w:t>
            </w:r>
            <w:r w:rsidRPr="008078D3">
              <w:rPr>
                <w:rFonts w:ascii="Times New Roman" w:eastAsia="標楷體" w:hAnsi="Times New Roman" w:cs="Times New Roman" w:hint="eastAsia"/>
                <w:szCs w:val="24"/>
              </w:rPr>
              <w:t>內政部</w:t>
            </w:r>
            <w:r w:rsidRPr="008078D3">
              <w:rPr>
                <w:rFonts w:ascii="Times New Roman" w:eastAsia="標楷體" w:hAnsi="Times New Roman" w:cs="Times New Roman"/>
                <w:szCs w:val="24"/>
              </w:rPr>
              <w:t>移民署。</w:t>
            </w:r>
          </w:p>
          <w:p w:rsidR="00070182" w:rsidRPr="008078D3" w:rsidRDefault="009A31DA" w:rsidP="009A31DA">
            <w:pPr>
              <w:spacing w:line="360" w:lineRule="exact"/>
              <w:jc w:val="both"/>
              <w:rPr>
                <w:rFonts w:ascii="Times New Roman" w:eastAsia="標楷體" w:hAnsi="Times New Roman" w:cs="Times New Roman"/>
                <w:szCs w:val="24"/>
              </w:rPr>
            </w:pPr>
            <w:r w:rsidRPr="009A31DA">
              <w:rPr>
                <w:rFonts w:ascii="Times New Roman" w:eastAsia="標楷體" w:hAnsi="Times New Roman" w:cs="Times New Roman"/>
                <w:szCs w:val="24"/>
              </w:rPr>
              <w:t>When a Mainland Chinese student pursues a double major, the University shall report the change to the MOE, the Mainland Affairs Council, and the National Immigration Agency of the Ministry of the Interior through the instant notification system of the University Entrance Committee for Mainland Chinese Students within 3 days of the registration becoming effective.</w:t>
            </w:r>
          </w:p>
        </w:tc>
      </w:tr>
      <w:tr w:rsidR="008078D3" w:rsidRPr="008078D3" w:rsidTr="00CF24F1">
        <w:trPr>
          <w:trHeight w:val="808"/>
          <w:jc w:val="center"/>
        </w:trPr>
        <w:tc>
          <w:tcPr>
            <w:tcW w:w="1276" w:type="dxa"/>
          </w:tcPr>
          <w:p w:rsidR="00D00414" w:rsidRDefault="00D00414" w:rsidP="00D00414">
            <w:pPr>
              <w:spacing w:line="360" w:lineRule="exact"/>
              <w:rPr>
                <w:rFonts w:ascii="Times New Roman" w:eastAsia="標楷體" w:hAnsi="標楷體" w:cs="Times New Roman"/>
                <w:szCs w:val="24"/>
              </w:rPr>
            </w:pPr>
            <w:r w:rsidRPr="008078D3">
              <w:rPr>
                <w:rFonts w:ascii="Times New Roman" w:eastAsia="標楷體" w:hAnsi="標楷體" w:cs="Times New Roman"/>
                <w:szCs w:val="24"/>
              </w:rPr>
              <w:lastRenderedPageBreak/>
              <w:t>第</w:t>
            </w:r>
            <w:r w:rsidRPr="008078D3">
              <w:rPr>
                <w:rFonts w:ascii="Times New Roman" w:eastAsia="標楷體" w:hAnsi="標楷體" w:cs="Times New Roman" w:hint="eastAsia"/>
                <w:szCs w:val="24"/>
              </w:rPr>
              <w:t>4</w:t>
            </w:r>
            <w:r w:rsidRPr="008078D3">
              <w:rPr>
                <w:rFonts w:ascii="Times New Roman" w:eastAsia="標楷體" w:hAnsi="標楷體" w:cs="Times New Roman"/>
                <w:szCs w:val="24"/>
              </w:rPr>
              <w:t>條</w:t>
            </w:r>
          </w:p>
          <w:p w:rsidR="009A31DA" w:rsidRPr="008078D3" w:rsidRDefault="009A31DA" w:rsidP="00D00414">
            <w:pPr>
              <w:spacing w:line="360" w:lineRule="exact"/>
              <w:rPr>
                <w:rFonts w:ascii="Times New Roman" w:eastAsia="標楷體" w:hAnsi="標楷體" w:cs="Times New Roman"/>
                <w:szCs w:val="24"/>
              </w:rPr>
            </w:pPr>
            <w:r>
              <w:rPr>
                <w:rFonts w:ascii="Times New Roman" w:eastAsia="標楷體" w:hAnsi="標楷體" w:cs="Times New Roman" w:hint="eastAsia"/>
                <w:szCs w:val="24"/>
              </w:rPr>
              <w:t>A</w:t>
            </w:r>
            <w:r>
              <w:rPr>
                <w:rFonts w:ascii="Times New Roman" w:eastAsia="標楷體" w:hAnsi="標楷體" w:cs="Times New Roman"/>
                <w:szCs w:val="24"/>
              </w:rPr>
              <w:t>rticle 4</w:t>
            </w:r>
          </w:p>
        </w:tc>
        <w:tc>
          <w:tcPr>
            <w:tcW w:w="9129" w:type="dxa"/>
          </w:tcPr>
          <w:p w:rsidR="00D00414" w:rsidRDefault="00D00414" w:rsidP="00D00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cs="Times New Roman"/>
                <w:kern w:val="0"/>
                <w:szCs w:val="24"/>
              </w:rPr>
            </w:pPr>
            <w:proofErr w:type="gramStart"/>
            <w:r w:rsidRPr="008078D3">
              <w:rPr>
                <w:rFonts w:ascii="標楷體" w:eastAsia="標楷體" w:hAnsi="標楷體" w:cs="Times New Roman"/>
                <w:kern w:val="0"/>
                <w:szCs w:val="24"/>
              </w:rPr>
              <w:t>修讀雙主修</w:t>
            </w:r>
            <w:proofErr w:type="gramEnd"/>
            <w:r w:rsidRPr="008078D3">
              <w:rPr>
                <w:rFonts w:ascii="標楷體" w:eastAsia="標楷體" w:hAnsi="標楷體" w:cs="Times New Roman"/>
                <w:kern w:val="0"/>
                <w:szCs w:val="24"/>
              </w:rPr>
              <w:t>學生，</w:t>
            </w:r>
            <w:proofErr w:type="gramStart"/>
            <w:r w:rsidRPr="008078D3">
              <w:rPr>
                <w:rFonts w:ascii="標楷體" w:eastAsia="標楷體" w:hAnsi="標楷體" w:cs="Times New Roman"/>
                <w:kern w:val="0"/>
                <w:szCs w:val="24"/>
              </w:rPr>
              <w:t>修滿本</w:t>
            </w:r>
            <w:proofErr w:type="gramEnd"/>
            <w:r w:rsidRPr="008078D3">
              <w:rPr>
                <w:rFonts w:ascii="標楷體" w:eastAsia="標楷體" w:hAnsi="標楷體" w:cs="Times New Roman"/>
                <w:kern w:val="0"/>
                <w:szCs w:val="24"/>
              </w:rPr>
              <w:t>學系規定最低畢業科目學分</w:t>
            </w:r>
            <w:proofErr w:type="gramStart"/>
            <w:r w:rsidRPr="008078D3">
              <w:rPr>
                <w:rFonts w:ascii="標楷體" w:eastAsia="標楷體" w:hAnsi="標楷體" w:cs="Times New Roman"/>
                <w:kern w:val="0"/>
                <w:szCs w:val="24"/>
              </w:rPr>
              <w:t>及加修</w:t>
            </w:r>
            <w:proofErr w:type="gramEnd"/>
            <w:r w:rsidRPr="008078D3">
              <w:rPr>
                <w:rFonts w:ascii="標楷體" w:eastAsia="標楷體" w:hAnsi="標楷體" w:cs="Times New Roman"/>
                <w:kern w:val="0"/>
                <w:szCs w:val="24"/>
              </w:rPr>
              <w:t>學系全部專業(門)必修科目學分</w:t>
            </w:r>
            <w:r w:rsidRPr="008078D3">
              <w:rPr>
                <w:rFonts w:ascii="標楷體" w:eastAsia="標楷體" w:hAnsi="標楷體" w:cs="Times New Roman" w:hint="eastAsia"/>
                <w:kern w:val="0"/>
                <w:szCs w:val="24"/>
              </w:rPr>
              <w:t>，並</w:t>
            </w:r>
            <w:proofErr w:type="gramStart"/>
            <w:r w:rsidRPr="008078D3">
              <w:rPr>
                <w:rFonts w:ascii="標楷體" w:eastAsia="標楷體" w:hAnsi="標楷體" w:cs="Times New Roman" w:hint="eastAsia"/>
                <w:kern w:val="0"/>
                <w:szCs w:val="24"/>
              </w:rPr>
              <w:t>通過加修</w:t>
            </w:r>
            <w:proofErr w:type="gramEnd"/>
            <w:r w:rsidRPr="008078D3">
              <w:rPr>
                <w:rFonts w:ascii="標楷體" w:eastAsia="標楷體" w:hAnsi="標楷體" w:cs="Times New Roman" w:hint="eastAsia"/>
                <w:kern w:val="0"/>
                <w:szCs w:val="24"/>
              </w:rPr>
              <w:t>學系之英文畢業門檻</w:t>
            </w:r>
            <w:r w:rsidRPr="008078D3">
              <w:rPr>
                <w:rFonts w:ascii="標楷體" w:eastAsia="標楷體" w:hAnsi="標楷體" w:cs="Times New Roman"/>
                <w:kern w:val="0"/>
                <w:szCs w:val="24"/>
              </w:rPr>
              <w:t>，始取得雙學位資格。</w:t>
            </w:r>
            <w:r w:rsidRPr="008078D3">
              <w:rPr>
                <w:rFonts w:ascii="標楷體" w:eastAsia="標楷體" w:hAnsi="標楷體" w:cs="Times New Roman" w:hint="eastAsia"/>
                <w:kern w:val="0"/>
                <w:szCs w:val="24"/>
              </w:rPr>
              <w:t>其專業(門)必修科目學分，以雙主修申請通過學年度</w:t>
            </w:r>
            <w:proofErr w:type="gramStart"/>
            <w:r w:rsidRPr="008078D3">
              <w:rPr>
                <w:rFonts w:ascii="標楷體" w:eastAsia="標楷體" w:hAnsi="標楷體" w:cs="Times New Roman" w:hint="eastAsia"/>
                <w:kern w:val="0"/>
                <w:szCs w:val="24"/>
              </w:rPr>
              <w:t>之加修學</w:t>
            </w:r>
            <w:proofErr w:type="gramEnd"/>
            <w:r w:rsidRPr="008078D3">
              <w:rPr>
                <w:rFonts w:ascii="標楷體" w:eastAsia="標楷體" w:hAnsi="標楷體" w:cs="Times New Roman" w:hint="eastAsia"/>
                <w:kern w:val="0"/>
                <w:szCs w:val="24"/>
              </w:rPr>
              <w:t>系科目學分表為準。</w:t>
            </w:r>
          </w:p>
          <w:p w:rsidR="009A31DA" w:rsidRPr="006B3F07" w:rsidRDefault="006B3F07" w:rsidP="006B3F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kern w:val="0"/>
                <w:szCs w:val="24"/>
              </w:rPr>
            </w:pPr>
            <w:r w:rsidRPr="006B3F07">
              <w:rPr>
                <w:rFonts w:ascii="Times New Roman" w:eastAsia="標楷體" w:hAnsi="Times New Roman" w:cs="Times New Roman"/>
                <w:kern w:val="0"/>
                <w:szCs w:val="24"/>
              </w:rPr>
              <w:t xml:space="preserve">Students pursuing a double major shall complete the minimum graduation credits for their primary </w:t>
            </w:r>
            <w:r w:rsidR="00B65CB3">
              <w:rPr>
                <w:rFonts w:ascii="Times New Roman" w:eastAsia="標楷體" w:hAnsi="Times New Roman" w:cs="Times New Roman"/>
                <w:kern w:val="0"/>
                <w:szCs w:val="24"/>
              </w:rPr>
              <w:t xml:space="preserve">major </w:t>
            </w:r>
            <w:r w:rsidRPr="006B3F07">
              <w:rPr>
                <w:rFonts w:ascii="Times New Roman" w:eastAsia="標楷體" w:hAnsi="Times New Roman" w:cs="Times New Roman"/>
                <w:kern w:val="0"/>
                <w:szCs w:val="24"/>
              </w:rPr>
              <w:t>and the required credits</w:t>
            </w:r>
            <w:r w:rsidR="00B65CB3">
              <w:rPr>
                <w:rFonts w:ascii="Times New Roman" w:eastAsia="標楷體" w:hAnsi="Times New Roman" w:cs="Times New Roman"/>
                <w:kern w:val="0"/>
                <w:szCs w:val="24"/>
              </w:rPr>
              <w:t xml:space="preserve"> for all professional courses for</w:t>
            </w:r>
            <w:r w:rsidRPr="006B3F07">
              <w:rPr>
                <w:rFonts w:ascii="Times New Roman" w:eastAsia="標楷體" w:hAnsi="Times New Roman" w:cs="Times New Roman"/>
                <w:kern w:val="0"/>
                <w:szCs w:val="24"/>
              </w:rPr>
              <w:t xml:space="preserve"> the additional major, as well as meet the English proficiency requirement for the additional major, to be eligible for a </w:t>
            </w:r>
            <w:r w:rsidR="00CF24F1">
              <w:rPr>
                <w:rFonts w:ascii="Times New Roman" w:eastAsia="標楷體" w:hAnsi="Times New Roman" w:cs="Times New Roman"/>
                <w:kern w:val="0"/>
                <w:szCs w:val="24"/>
              </w:rPr>
              <w:t>double major</w:t>
            </w:r>
            <w:r w:rsidRPr="006B3F07">
              <w:rPr>
                <w:rFonts w:ascii="Times New Roman" w:eastAsia="標楷體" w:hAnsi="Times New Roman" w:cs="Times New Roman"/>
                <w:kern w:val="0"/>
                <w:szCs w:val="24"/>
              </w:rPr>
              <w:t xml:space="preserve"> degree.</w:t>
            </w:r>
            <w:r>
              <w:t xml:space="preserve"> </w:t>
            </w:r>
            <w:r w:rsidRPr="006B3F07">
              <w:rPr>
                <w:rFonts w:ascii="Times New Roman" w:eastAsia="標楷體" w:hAnsi="Times New Roman" w:cs="Times New Roman"/>
                <w:kern w:val="0"/>
                <w:szCs w:val="24"/>
              </w:rPr>
              <w:t>The required credits for professional courses shall refer to the course and credit list for the additional major during the academic year in which the double major application is approved.</w:t>
            </w:r>
          </w:p>
          <w:p w:rsidR="00D00414" w:rsidRDefault="00D00414" w:rsidP="00D00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cs="Times New Roman"/>
                <w:kern w:val="0"/>
                <w:szCs w:val="24"/>
              </w:rPr>
            </w:pPr>
            <w:r w:rsidRPr="008078D3">
              <w:rPr>
                <w:rFonts w:ascii="標楷體" w:eastAsia="標楷體" w:hAnsi="標楷體" w:cs="Times New Roman"/>
                <w:kern w:val="0"/>
                <w:szCs w:val="24"/>
              </w:rPr>
              <w:t>放棄</w:t>
            </w:r>
            <w:proofErr w:type="gramStart"/>
            <w:r w:rsidRPr="008078D3">
              <w:rPr>
                <w:rFonts w:ascii="標楷體" w:eastAsia="標楷體" w:hAnsi="標楷體" w:cs="Times New Roman"/>
                <w:kern w:val="0"/>
                <w:szCs w:val="24"/>
              </w:rPr>
              <w:t>修讀雙主修</w:t>
            </w:r>
            <w:proofErr w:type="gramEnd"/>
            <w:r w:rsidRPr="008078D3">
              <w:rPr>
                <w:rFonts w:ascii="標楷體" w:eastAsia="標楷體" w:hAnsi="標楷體" w:cs="Times New Roman"/>
                <w:kern w:val="0"/>
                <w:szCs w:val="24"/>
              </w:rPr>
              <w:t>之學生，</w:t>
            </w:r>
            <w:proofErr w:type="gramStart"/>
            <w:r w:rsidRPr="008078D3">
              <w:rPr>
                <w:rFonts w:ascii="標楷體" w:eastAsia="標楷體" w:hAnsi="標楷體" w:cs="Times New Roman"/>
                <w:kern w:val="0"/>
                <w:szCs w:val="24"/>
              </w:rPr>
              <w:t>其加修</w:t>
            </w:r>
            <w:proofErr w:type="gramEnd"/>
            <w:r w:rsidRPr="008078D3">
              <w:rPr>
                <w:rFonts w:ascii="標楷體" w:eastAsia="標楷體" w:hAnsi="標楷體" w:cs="Times New Roman"/>
                <w:kern w:val="0"/>
                <w:szCs w:val="24"/>
              </w:rPr>
              <w:t>之他系科目學分已達本校</w:t>
            </w:r>
            <w:r w:rsidRPr="008078D3">
              <w:rPr>
                <w:rFonts w:ascii="標楷體" w:eastAsia="標楷體" w:hAnsi="標楷體" w:cs="Times New Roman" w:hint="eastAsia"/>
                <w:kern w:val="0"/>
                <w:szCs w:val="24"/>
              </w:rPr>
              <w:t>「學生</w:t>
            </w:r>
            <w:r w:rsidRPr="008078D3">
              <w:rPr>
                <w:rFonts w:ascii="標楷體" w:eastAsia="標楷體" w:hAnsi="標楷體" w:cs="Times New Roman"/>
                <w:kern w:val="0"/>
                <w:szCs w:val="24"/>
              </w:rPr>
              <w:t>修讀輔系辦法</w:t>
            </w:r>
            <w:r w:rsidRPr="008078D3">
              <w:rPr>
                <w:rFonts w:ascii="標楷體" w:eastAsia="標楷體" w:hAnsi="標楷體" w:cs="Times New Roman" w:hint="eastAsia"/>
                <w:kern w:val="0"/>
                <w:szCs w:val="24"/>
              </w:rPr>
              <w:t>」</w:t>
            </w:r>
            <w:r w:rsidRPr="008078D3">
              <w:rPr>
                <w:rFonts w:ascii="標楷體" w:eastAsia="標楷體" w:hAnsi="標楷體" w:cs="Times New Roman"/>
                <w:kern w:val="0"/>
                <w:szCs w:val="24"/>
              </w:rPr>
              <w:t>規定，</w:t>
            </w:r>
            <w:proofErr w:type="gramStart"/>
            <w:r w:rsidRPr="008078D3">
              <w:rPr>
                <w:rFonts w:ascii="標楷體" w:eastAsia="標楷體" w:hAnsi="標楷體" w:cs="Times New Roman"/>
                <w:kern w:val="0"/>
                <w:szCs w:val="24"/>
              </w:rPr>
              <w:t>得核給</w:t>
            </w:r>
            <w:proofErr w:type="gramEnd"/>
            <w:r w:rsidRPr="008078D3">
              <w:rPr>
                <w:rFonts w:ascii="標楷體" w:eastAsia="標楷體" w:hAnsi="標楷體" w:cs="Times New Roman"/>
                <w:kern w:val="0"/>
                <w:szCs w:val="24"/>
              </w:rPr>
              <w:t>輔系資格。</w:t>
            </w:r>
          </w:p>
          <w:p w:rsidR="006B3F07" w:rsidRPr="00E17268" w:rsidRDefault="00E17268" w:rsidP="00E172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kern w:val="0"/>
                <w:szCs w:val="24"/>
              </w:rPr>
            </w:pPr>
            <w:r w:rsidRPr="00E17268">
              <w:rPr>
                <w:rFonts w:ascii="Times New Roman" w:eastAsia="標楷體" w:hAnsi="Times New Roman" w:cs="Times New Roman"/>
                <w:kern w:val="0"/>
                <w:szCs w:val="24"/>
              </w:rPr>
              <w:t>For students who give up their double major, if the credits earned in the additional major meet the provisions of the KMU Regulations for Students Pursuing a Minor, they may be granted eligibility for a minor.</w:t>
            </w:r>
          </w:p>
          <w:p w:rsidR="00D00414" w:rsidRDefault="00D00414" w:rsidP="00D00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cs="Times New Roman"/>
                <w:kern w:val="0"/>
                <w:szCs w:val="24"/>
              </w:rPr>
            </w:pPr>
            <w:r w:rsidRPr="008078D3">
              <w:rPr>
                <w:rFonts w:ascii="標楷體" w:eastAsia="標楷體" w:hAnsi="標楷體" w:cs="Times New Roman"/>
                <w:kern w:val="0"/>
                <w:szCs w:val="24"/>
              </w:rPr>
              <w:t>放棄雙主修資格而</w:t>
            </w:r>
            <w:proofErr w:type="gramStart"/>
            <w:r w:rsidRPr="008078D3">
              <w:rPr>
                <w:rFonts w:ascii="標楷體" w:eastAsia="標楷體" w:hAnsi="標楷體" w:cs="Times New Roman"/>
                <w:kern w:val="0"/>
                <w:szCs w:val="24"/>
              </w:rPr>
              <w:t>未達輔系</w:t>
            </w:r>
            <w:proofErr w:type="gramEnd"/>
            <w:r w:rsidRPr="008078D3">
              <w:rPr>
                <w:rFonts w:ascii="標楷體" w:eastAsia="標楷體" w:hAnsi="標楷體" w:cs="Times New Roman"/>
                <w:kern w:val="0"/>
                <w:szCs w:val="24"/>
              </w:rPr>
              <w:t>資格者，</w:t>
            </w:r>
            <w:proofErr w:type="gramStart"/>
            <w:r w:rsidRPr="008078D3">
              <w:rPr>
                <w:rFonts w:ascii="標楷體" w:eastAsia="標楷體" w:hAnsi="標楷體" w:cs="Times New Roman"/>
                <w:kern w:val="0"/>
                <w:szCs w:val="24"/>
              </w:rPr>
              <w:t>其加修</w:t>
            </w:r>
            <w:proofErr w:type="gramEnd"/>
            <w:r w:rsidRPr="008078D3">
              <w:rPr>
                <w:rFonts w:ascii="標楷體" w:eastAsia="標楷體" w:hAnsi="標楷體" w:cs="Times New Roman"/>
                <w:kern w:val="0"/>
                <w:szCs w:val="24"/>
              </w:rPr>
              <w:t>學系之專業(門)必修科目與本系相關者，得視同本系之選修科目，並抵充為本系最低畢業學分數。</w:t>
            </w:r>
          </w:p>
          <w:p w:rsidR="00E17268" w:rsidRPr="008078D3" w:rsidRDefault="00DC7F8A" w:rsidP="00DC7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細明體" w:eastAsia="標楷體" w:hAnsi="標楷體" w:cs="Times New Roman"/>
                <w:kern w:val="0"/>
                <w:szCs w:val="24"/>
                <w:lang w:val="x-none" w:eastAsia="x-none"/>
              </w:rPr>
            </w:pPr>
            <w:r w:rsidRPr="00DC7F8A">
              <w:rPr>
                <w:rFonts w:ascii="Times New Roman" w:eastAsia="標楷體" w:hAnsi="Times New Roman" w:cs="Times New Roman"/>
                <w:kern w:val="0"/>
                <w:szCs w:val="24"/>
              </w:rPr>
              <w:t>For students who give up their double major and are not eligible for a minor, professional courses taken in the additional major may be considered as elective courses for their primary major if they are relevant. The credits earned from these courses may count toward the minimum graduation credits.</w:t>
            </w:r>
          </w:p>
        </w:tc>
      </w:tr>
      <w:tr w:rsidR="008078D3" w:rsidRPr="008078D3" w:rsidTr="00CF24F1">
        <w:trPr>
          <w:trHeight w:val="248"/>
          <w:jc w:val="center"/>
        </w:trPr>
        <w:tc>
          <w:tcPr>
            <w:tcW w:w="1276" w:type="dxa"/>
          </w:tcPr>
          <w:p w:rsidR="00D00414" w:rsidRDefault="00D00414" w:rsidP="00D00414">
            <w:pPr>
              <w:spacing w:line="360" w:lineRule="exact"/>
              <w:rPr>
                <w:rFonts w:ascii="Times New Roman" w:eastAsia="標楷體" w:hAnsi="標楷體" w:cs="Times New Roman"/>
                <w:szCs w:val="24"/>
              </w:rPr>
            </w:pPr>
            <w:r w:rsidRPr="008078D3">
              <w:rPr>
                <w:rFonts w:ascii="Times New Roman" w:eastAsia="標楷體" w:hAnsi="標楷體" w:cs="Times New Roman"/>
                <w:szCs w:val="24"/>
              </w:rPr>
              <w:t>第</w:t>
            </w:r>
            <w:r w:rsidRPr="008078D3">
              <w:rPr>
                <w:rFonts w:ascii="Times New Roman" w:eastAsia="標楷體" w:hAnsi="標楷體" w:cs="Times New Roman" w:hint="eastAsia"/>
                <w:szCs w:val="24"/>
              </w:rPr>
              <w:t>5</w:t>
            </w:r>
            <w:r w:rsidRPr="008078D3">
              <w:rPr>
                <w:rFonts w:ascii="Times New Roman" w:eastAsia="標楷體" w:hAnsi="標楷體" w:cs="Times New Roman"/>
                <w:szCs w:val="24"/>
              </w:rPr>
              <w:t>條</w:t>
            </w:r>
          </w:p>
          <w:p w:rsidR="00DC7F8A" w:rsidRPr="008078D3" w:rsidRDefault="00DC7F8A" w:rsidP="00D00414">
            <w:pPr>
              <w:spacing w:line="360" w:lineRule="exact"/>
              <w:rPr>
                <w:rFonts w:ascii="Times New Roman" w:eastAsia="標楷體" w:hAnsi="標楷體" w:cs="Times New Roman"/>
                <w:szCs w:val="24"/>
              </w:rPr>
            </w:pPr>
            <w:r>
              <w:rPr>
                <w:rFonts w:ascii="Times New Roman" w:eastAsia="標楷體" w:hAnsi="標楷體" w:cs="Times New Roman" w:hint="eastAsia"/>
                <w:szCs w:val="24"/>
              </w:rPr>
              <w:t>A</w:t>
            </w:r>
            <w:r>
              <w:rPr>
                <w:rFonts w:ascii="Times New Roman" w:eastAsia="標楷體" w:hAnsi="標楷體" w:cs="Times New Roman"/>
                <w:szCs w:val="24"/>
              </w:rPr>
              <w:t>rticle 5</w:t>
            </w:r>
          </w:p>
        </w:tc>
        <w:tc>
          <w:tcPr>
            <w:tcW w:w="9129" w:type="dxa"/>
          </w:tcPr>
          <w:p w:rsidR="00D00414" w:rsidRDefault="00D00414" w:rsidP="00D00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cs="Times New Roman"/>
                <w:kern w:val="0"/>
                <w:szCs w:val="24"/>
              </w:rPr>
            </w:pPr>
            <w:proofErr w:type="gramStart"/>
            <w:r w:rsidRPr="008078D3">
              <w:rPr>
                <w:rFonts w:ascii="標楷體" w:eastAsia="標楷體" w:hAnsi="標楷體" w:cs="Times New Roman"/>
                <w:kern w:val="0"/>
                <w:szCs w:val="24"/>
              </w:rPr>
              <w:t>修讀雙主修</w:t>
            </w:r>
            <w:proofErr w:type="gramEnd"/>
            <w:r w:rsidRPr="008078D3">
              <w:rPr>
                <w:rFonts w:ascii="標楷體" w:eastAsia="標楷體" w:hAnsi="標楷體" w:cs="Times New Roman"/>
                <w:kern w:val="0"/>
                <w:szCs w:val="24"/>
              </w:rPr>
              <w:t>學生</w:t>
            </w:r>
            <w:proofErr w:type="gramStart"/>
            <w:r w:rsidRPr="008078D3">
              <w:rPr>
                <w:rFonts w:ascii="標楷體" w:eastAsia="標楷體" w:hAnsi="標楷體" w:cs="Times New Roman"/>
                <w:kern w:val="0"/>
                <w:szCs w:val="24"/>
              </w:rPr>
              <w:t>加修學系其與主</w:t>
            </w:r>
            <w:proofErr w:type="gramEnd"/>
            <w:r w:rsidRPr="008078D3">
              <w:rPr>
                <w:rFonts w:ascii="標楷體" w:eastAsia="標楷體" w:hAnsi="標楷體" w:cs="Times New Roman"/>
                <w:kern w:val="0"/>
                <w:szCs w:val="24"/>
              </w:rPr>
              <w:t>系科目名稱相同者</w:t>
            </w:r>
            <w:r w:rsidRPr="008078D3">
              <w:rPr>
                <w:rFonts w:ascii="標楷體" w:eastAsia="標楷體" w:hAnsi="標楷體" w:cs="Times New Roman" w:hint="eastAsia"/>
                <w:kern w:val="0"/>
                <w:szCs w:val="24"/>
              </w:rPr>
              <w:t>，</w:t>
            </w:r>
            <w:r w:rsidRPr="008078D3">
              <w:rPr>
                <w:rFonts w:ascii="標楷體" w:eastAsia="標楷體" w:hAnsi="標楷體" w:cs="Times New Roman"/>
                <w:kern w:val="0"/>
                <w:szCs w:val="24"/>
              </w:rPr>
              <w:t>學生應</w:t>
            </w:r>
            <w:r w:rsidRPr="008078D3">
              <w:rPr>
                <w:rFonts w:ascii="標楷體" w:eastAsia="標楷體" w:hAnsi="標楷體" w:cs="Times New Roman" w:hint="eastAsia"/>
                <w:kern w:val="0"/>
                <w:szCs w:val="24"/>
              </w:rPr>
              <w:t>填寫「學分採計申請表」，並</w:t>
            </w:r>
            <w:r w:rsidRPr="008078D3">
              <w:rPr>
                <w:rFonts w:ascii="標楷體" w:eastAsia="標楷體" w:hAnsi="標楷體" w:cs="Times New Roman"/>
                <w:kern w:val="0"/>
                <w:szCs w:val="24"/>
              </w:rPr>
              <w:t>提供相關課程資料，由授課教師</w:t>
            </w:r>
            <w:r w:rsidRPr="008078D3">
              <w:rPr>
                <w:rFonts w:ascii="標楷體" w:eastAsia="標楷體" w:hAnsi="標楷體" w:cs="Times New Roman" w:hint="eastAsia"/>
                <w:kern w:val="0"/>
                <w:szCs w:val="24"/>
              </w:rPr>
              <w:t>、</w:t>
            </w:r>
            <w:proofErr w:type="gramStart"/>
            <w:r w:rsidRPr="008078D3">
              <w:rPr>
                <w:rFonts w:ascii="標楷體" w:eastAsia="標楷體" w:hAnsi="標楷體" w:cs="Times New Roman" w:hint="eastAsia"/>
                <w:kern w:val="0"/>
                <w:szCs w:val="24"/>
              </w:rPr>
              <w:t>原</w:t>
            </w:r>
            <w:r w:rsidRPr="008078D3">
              <w:rPr>
                <w:rFonts w:ascii="標楷體" w:eastAsia="標楷體" w:hAnsi="標楷體" w:cs="Times New Roman"/>
                <w:kern w:val="0"/>
                <w:szCs w:val="24"/>
              </w:rPr>
              <w:t>系</w:t>
            </w:r>
            <w:proofErr w:type="gramEnd"/>
            <w:r w:rsidRPr="008078D3">
              <w:rPr>
                <w:rFonts w:ascii="標楷體" w:eastAsia="標楷體" w:hAnsi="標楷體" w:cs="Times New Roman"/>
                <w:kern w:val="0"/>
                <w:szCs w:val="24"/>
              </w:rPr>
              <w:t>所</w:t>
            </w:r>
            <w:r w:rsidRPr="008078D3">
              <w:rPr>
                <w:rFonts w:ascii="標楷體" w:eastAsia="標楷體" w:hAnsi="標楷體" w:cs="Times New Roman" w:hint="eastAsia"/>
                <w:kern w:val="0"/>
                <w:szCs w:val="24"/>
              </w:rPr>
              <w:t>及</w:t>
            </w:r>
            <w:proofErr w:type="gramStart"/>
            <w:r w:rsidRPr="008078D3">
              <w:rPr>
                <w:rFonts w:ascii="標楷體" w:eastAsia="標楷體" w:hAnsi="標楷體" w:cs="Times New Roman" w:hint="eastAsia"/>
                <w:kern w:val="0"/>
                <w:szCs w:val="24"/>
              </w:rPr>
              <w:t>加修</w:t>
            </w:r>
            <w:proofErr w:type="gramEnd"/>
            <w:r w:rsidRPr="008078D3">
              <w:rPr>
                <w:rFonts w:ascii="標楷體" w:eastAsia="標楷體" w:hAnsi="標楷體" w:cs="Times New Roman" w:hint="eastAsia"/>
                <w:kern w:val="0"/>
                <w:szCs w:val="24"/>
              </w:rPr>
              <w:t>系所</w:t>
            </w:r>
            <w:r w:rsidRPr="008078D3">
              <w:rPr>
                <w:rFonts w:ascii="標楷體" w:eastAsia="標楷體" w:hAnsi="標楷體" w:cs="Times New Roman"/>
                <w:kern w:val="0"/>
                <w:szCs w:val="24"/>
              </w:rPr>
              <w:t>主任審核認定</w:t>
            </w:r>
            <w:r w:rsidRPr="008078D3">
              <w:rPr>
                <w:rFonts w:ascii="標楷體" w:eastAsia="標楷體" w:hAnsi="標楷體" w:cs="Times New Roman" w:hint="eastAsia"/>
                <w:kern w:val="0"/>
                <w:szCs w:val="24"/>
              </w:rPr>
              <w:t>，</w:t>
            </w:r>
            <w:r w:rsidRPr="008078D3">
              <w:rPr>
                <w:rFonts w:ascii="標楷體" w:eastAsia="標楷體" w:hAnsi="標楷體" w:cs="Times New Roman"/>
                <w:kern w:val="0"/>
                <w:szCs w:val="24"/>
              </w:rPr>
              <w:t>報教務處備查。</w:t>
            </w:r>
          </w:p>
          <w:p w:rsidR="00DC7F8A" w:rsidRPr="008078D3" w:rsidRDefault="000D402A" w:rsidP="000D40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cs="Times New Roman"/>
                <w:kern w:val="0"/>
                <w:szCs w:val="24"/>
                <w:highlight w:val="yellow"/>
              </w:rPr>
            </w:pPr>
            <w:r w:rsidRPr="000D402A">
              <w:rPr>
                <w:rFonts w:ascii="Times New Roman" w:eastAsia="標楷體" w:hAnsi="Times New Roman" w:cs="Times New Roman"/>
                <w:kern w:val="0"/>
                <w:szCs w:val="24"/>
              </w:rPr>
              <w:t>If the title of a course taken in the additional major is the same as that of a course in the primary major, students pursuing a double major shall complete an application form for credit and grade recognition and submit it, along with relevant course information, to their instructors and the deans of both the primary and additional departments for review and recognition. The results will then be reported to the Office of Academic Affairs for future reference.</w:t>
            </w:r>
          </w:p>
        </w:tc>
      </w:tr>
      <w:tr w:rsidR="008078D3" w:rsidRPr="008078D3" w:rsidTr="00CF24F1">
        <w:trPr>
          <w:trHeight w:val="808"/>
          <w:jc w:val="center"/>
        </w:trPr>
        <w:tc>
          <w:tcPr>
            <w:tcW w:w="1276" w:type="dxa"/>
          </w:tcPr>
          <w:p w:rsidR="00D00414" w:rsidRDefault="00D00414" w:rsidP="00D00414">
            <w:pPr>
              <w:spacing w:line="360" w:lineRule="exact"/>
              <w:rPr>
                <w:rFonts w:ascii="Times New Roman" w:eastAsia="標楷體" w:hAnsi="標楷體" w:cs="Times New Roman"/>
                <w:szCs w:val="24"/>
              </w:rPr>
            </w:pPr>
            <w:r w:rsidRPr="008078D3">
              <w:rPr>
                <w:rFonts w:ascii="Times New Roman" w:eastAsia="標楷體" w:hAnsi="標楷體" w:cs="Times New Roman"/>
                <w:szCs w:val="24"/>
              </w:rPr>
              <w:lastRenderedPageBreak/>
              <w:t>第</w:t>
            </w:r>
            <w:r w:rsidRPr="008078D3">
              <w:rPr>
                <w:rFonts w:ascii="Times New Roman" w:eastAsia="標楷體" w:hAnsi="標楷體" w:cs="Times New Roman" w:hint="eastAsia"/>
                <w:szCs w:val="24"/>
              </w:rPr>
              <w:t>6</w:t>
            </w:r>
            <w:r w:rsidRPr="008078D3">
              <w:rPr>
                <w:rFonts w:ascii="Times New Roman" w:eastAsia="標楷體" w:hAnsi="標楷體" w:cs="Times New Roman"/>
                <w:szCs w:val="24"/>
              </w:rPr>
              <w:t>條</w:t>
            </w:r>
          </w:p>
          <w:p w:rsidR="000D402A" w:rsidRPr="008078D3" w:rsidRDefault="000D402A" w:rsidP="00D00414">
            <w:pPr>
              <w:spacing w:line="360" w:lineRule="exact"/>
              <w:rPr>
                <w:rFonts w:ascii="Times New Roman" w:eastAsia="標楷體" w:hAnsi="標楷體" w:cs="Times New Roman"/>
                <w:szCs w:val="24"/>
              </w:rPr>
            </w:pPr>
            <w:r>
              <w:rPr>
                <w:rFonts w:ascii="Times New Roman" w:eastAsia="標楷體" w:hAnsi="標楷體" w:cs="Times New Roman" w:hint="eastAsia"/>
                <w:szCs w:val="24"/>
              </w:rPr>
              <w:t>A</w:t>
            </w:r>
            <w:r>
              <w:rPr>
                <w:rFonts w:ascii="Times New Roman" w:eastAsia="標楷體" w:hAnsi="標楷體" w:cs="Times New Roman"/>
                <w:szCs w:val="24"/>
              </w:rPr>
              <w:t>rticle 6</w:t>
            </w:r>
          </w:p>
        </w:tc>
        <w:tc>
          <w:tcPr>
            <w:tcW w:w="9129" w:type="dxa"/>
          </w:tcPr>
          <w:p w:rsidR="00D00414" w:rsidRDefault="00D00414" w:rsidP="00D00414">
            <w:pPr>
              <w:spacing w:line="360" w:lineRule="exact"/>
              <w:rPr>
                <w:rFonts w:ascii="Times New Roman" w:eastAsia="標楷體" w:hAnsi="Times New Roman" w:cs="Times New Roman"/>
                <w:szCs w:val="24"/>
              </w:rPr>
            </w:pPr>
            <w:proofErr w:type="gramStart"/>
            <w:r w:rsidRPr="008078D3">
              <w:rPr>
                <w:rFonts w:ascii="Times New Roman" w:eastAsia="標楷體" w:hAnsi="Times New Roman" w:cs="Times New Roman"/>
                <w:szCs w:val="24"/>
              </w:rPr>
              <w:t>修讀雙主修</w:t>
            </w:r>
            <w:proofErr w:type="gramEnd"/>
            <w:r w:rsidRPr="008078D3">
              <w:rPr>
                <w:rFonts w:ascii="Times New Roman" w:eastAsia="標楷體" w:hAnsi="Times New Roman" w:cs="Times New Roman"/>
                <w:szCs w:val="24"/>
              </w:rPr>
              <w:t>學生，其每學期所</w:t>
            </w:r>
            <w:proofErr w:type="gramStart"/>
            <w:r w:rsidRPr="008078D3">
              <w:rPr>
                <w:rFonts w:ascii="Times New Roman" w:eastAsia="標楷體" w:hAnsi="Times New Roman" w:cs="Times New Roman"/>
                <w:szCs w:val="24"/>
              </w:rPr>
              <w:t>修主</w:t>
            </w:r>
            <w:proofErr w:type="gramEnd"/>
            <w:r w:rsidRPr="008078D3">
              <w:rPr>
                <w:rFonts w:ascii="Times New Roman" w:eastAsia="標楷體" w:hAnsi="Times New Roman" w:cs="Times New Roman"/>
                <w:szCs w:val="24"/>
              </w:rPr>
              <w:t>學系</w:t>
            </w:r>
            <w:proofErr w:type="gramStart"/>
            <w:r w:rsidRPr="008078D3">
              <w:rPr>
                <w:rFonts w:ascii="Times New Roman" w:eastAsia="標楷體" w:hAnsi="Times New Roman" w:cs="Times New Roman"/>
                <w:szCs w:val="24"/>
              </w:rPr>
              <w:t>與加修</w:t>
            </w:r>
            <w:proofErr w:type="gramEnd"/>
            <w:r w:rsidRPr="008078D3">
              <w:rPr>
                <w:rFonts w:ascii="Times New Roman" w:eastAsia="標楷體" w:hAnsi="Times New Roman" w:cs="Times New Roman"/>
                <w:szCs w:val="24"/>
              </w:rPr>
              <w:t>學系課程學分及成績應合併計算，並登載於歷年成績表內，其修習</w:t>
            </w:r>
            <w:r w:rsidRPr="008078D3">
              <w:rPr>
                <w:rFonts w:ascii="Times New Roman" w:eastAsia="標楷體" w:hAnsi="Times New Roman" w:cs="Times New Roman" w:hint="eastAsia"/>
                <w:szCs w:val="24"/>
              </w:rPr>
              <w:t>學分數限制與不及格學分數規定</w:t>
            </w:r>
            <w:r w:rsidRPr="008078D3">
              <w:rPr>
                <w:rFonts w:ascii="Times New Roman" w:eastAsia="標楷體" w:hAnsi="Times New Roman" w:cs="Times New Roman"/>
                <w:szCs w:val="24"/>
              </w:rPr>
              <w:t>，仍應依照本校學則規定辦理。</w:t>
            </w:r>
          </w:p>
          <w:p w:rsidR="000D402A" w:rsidRPr="008078D3" w:rsidRDefault="009A3615" w:rsidP="009A3615">
            <w:pPr>
              <w:spacing w:line="360" w:lineRule="exact"/>
              <w:jc w:val="both"/>
              <w:rPr>
                <w:rFonts w:ascii="Times New Roman" w:eastAsia="標楷體" w:hAnsi="標楷體" w:cs="Times New Roman"/>
                <w:szCs w:val="24"/>
              </w:rPr>
            </w:pPr>
            <w:r w:rsidRPr="009A3615">
              <w:rPr>
                <w:rFonts w:ascii="Times New Roman" w:eastAsia="標楷體" w:hAnsi="標楷體" w:cs="Times New Roman"/>
                <w:szCs w:val="24"/>
              </w:rPr>
              <w:t>For students pursuing a double major, the credits and grades for courses taken in both the primary and additional majors each semester shall be combined for calculation and recorded on their academic transcripts. Matters related to credit limitations and failed credits shall still be handled in accordance with the KMU Academic Regulations.</w:t>
            </w:r>
          </w:p>
        </w:tc>
      </w:tr>
      <w:tr w:rsidR="008078D3" w:rsidRPr="008078D3" w:rsidTr="00CF24F1">
        <w:trPr>
          <w:trHeight w:val="383"/>
          <w:jc w:val="center"/>
        </w:trPr>
        <w:tc>
          <w:tcPr>
            <w:tcW w:w="1276" w:type="dxa"/>
          </w:tcPr>
          <w:p w:rsidR="00D00414" w:rsidRDefault="00D00414" w:rsidP="00D00414">
            <w:pPr>
              <w:spacing w:line="360" w:lineRule="exact"/>
              <w:rPr>
                <w:rFonts w:ascii="Times New Roman" w:eastAsia="標楷體" w:hAnsi="標楷體" w:cs="Times New Roman"/>
                <w:szCs w:val="24"/>
              </w:rPr>
            </w:pPr>
            <w:r w:rsidRPr="008078D3">
              <w:rPr>
                <w:rFonts w:ascii="Times New Roman" w:eastAsia="標楷體" w:hAnsi="標楷體" w:cs="Times New Roman"/>
                <w:szCs w:val="24"/>
              </w:rPr>
              <w:t>第</w:t>
            </w:r>
            <w:r w:rsidRPr="008078D3">
              <w:rPr>
                <w:rFonts w:ascii="Times New Roman" w:eastAsia="標楷體" w:hAnsi="標楷體" w:cs="Times New Roman" w:hint="eastAsia"/>
                <w:szCs w:val="24"/>
              </w:rPr>
              <w:t>7</w:t>
            </w:r>
            <w:r w:rsidRPr="008078D3">
              <w:rPr>
                <w:rFonts w:ascii="Times New Roman" w:eastAsia="標楷體" w:hAnsi="標楷體" w:cs="Times New Roman"/>
                <w:szCs w:val="24"/>
              </w:rPr>
              <w:t>條</w:t>
            </w:r>
          </w:p>
          <w:p w:rsidR="009A3615" w:rsidRPr="008078D3" w:rsidRDefault="009A3615" w:rsidP="00D00414">
            <w:pPr>
              <w:spacing w:line="360" w:lineRule="exact"/>
              <w:rPr>
                <w:rFonts w:ascii="Times New Roman" w:eastAsia="標楷體" w:hAnsi="標楷體" w:cs="Times New Roman"/>
                <w:szCs w:val="24"/>
              </w:rPr>
            </w:pPr>
            <w:r>
              <w:rPr>
                <w:rFonts w:ascii="Times New Roman" w:eastAsia="標楷體" w:hAnsi="標楷體" w:cs="Times New Roman" w:hint="eastAsia"/>
                <w:szCs w:val="24"/>
              </w:rPr>
              <w:t>A</w:t>
            </w:r>
            <w:r>
              <w:rPr>
                <w:rFonts w:ascii="Times New Roman" w:eastAsia="標楷體" w:hAnsi="標楷體" w:cs="Times New Roman"/>
                <w:szCs w:val="24"/>
              </w:rPr>
              <w:t>rticle 7</w:t>
            </w:r>
          </w:p>
        </w:tc>
        <w:tc>
          <w:tcPr>
            <w:tcW w:w="9129" w:type="dxa"/>
          </w:tcPr>
          <w:p w:rsidR="00D00414" w:rsidRDefault="00D00414" w:rsidP="00D00414">
            <w:pPr>
              <w:spacing w:line="360" w:lineRule="exact"/>
              <w:rPr>
                <w:rFonts w:ascii="Times New Roman" w:eastAsia="標楷體" w:hAnsi="Times New Roman" w:cs="Times New Roman"/>
                <w:szCs w:val="24"/>
              </w:rPr>
            </w:pPr>
            <w:proofErr w:type="gramStart"/>
            <w:r w:rsidRPr="008078D3">
              <w:rPr>
                <w:rFonts w:ascii="Times New Roman" w:eastAsia="標楷體" w:hAnsi="Times New Roman" w:cs="Times New Roman"/>
                <w:szCs w:val="24"/>
              </w:rPr>
              <w:t>修讀雙主修</w:t>
            </w:r>
            <w:proofErr w:type="gramEnd"/>
            <w:r w:rsidRPr="008078D3">
              <w:rPr>
                <w:rFonts w:ascii="Times New Roman" w:eastAsia="標楷體" w:hAnsi="Times New Roman" w:cs="Times New Roman"/>
                <w:szCs w:val="24"/>
              </w:rPr>
              <w:t>學生經延長修業年限二年屆滿，已</w:t>
            </w:r>
            <w:proofErr w:type="gramStart"/>
            <w:r w:rsidRPr="008078D3">
              <w:rPr>
                <w:rFonts w:ascii="Times New Roman" w:eastAsia="標楷體" w:hAnsi="Times New Roman" w:cs="Times New Roman"/>
                <w:szCs w:val="24"/>
              </w:rPr>
              <w:t>修畢本</w:t>
            </w:r>
            <w:proofErr w:type="gramEnd"/>
            <w:r w:rsidRPr="008078D3">
              <w:rPr>
                <w:rFonts w:ascii="Times New Roman" w:eastAsia="標楷體" w:hAnsi="Times New Roman" w:cs="Times New Roman"/>
                <w:szCs w:val="24"/>
              </w:rPr>
              <w:t>學系應修科目學分者，而未修</w:t>
            </w:r>
            <w:proofErr w:type="gramStart"/>
            <w:r w:rsidRPr="008078D3">
              <w:rPr>
                <w:rFonts w:ascii="Times New Roman" w:eastAsia="標楷體" w:hAnsi="Times New Roman" w:cs="Times New Roman"/>
                <w:szCs w:val="24"/>
              </w:rPr>
              <w:t>畢加</w:t>
            </w:r>
            <w:proofErr w:type="gramEnd"/>
            <w:r w:rsidRPr="008078D3">
              <w:rPr>
                <w:rFonts w:ascii="Times New Roman" w:eastAsia="標楷體" w:hAnsi="Times New Roman" w:cs="Times New Roman"/>
                <w:szCs w:val="24"/>
              </w:rPr>
              <w:t>修學系應修科目與學分者，得再延長修業年限一年</w:t>
            </w:r>
            <w:r w:rsidRPr="008078D3">
              <w:rPr>
                <w:rFonts w:ascii="Times New Roman" w:eastAsia="標楷體" w:hAnsi="Times New Roman" w:cs="Times New Roman" w:hint="eastAsia"/>
                <w:szCs w:val="24"/>
              </w:rPr>
              <w:t>或放棄雙主修而以本系畢業。</w:t>
            </w:r>
          </w:p>
          <w:p w:rsidR="009A3615" w:rsidRPr="008078D3" w:rsidRDefault="009A3615" w:rsidP="009A3615">
            <w:pPr>
              <w:spacing w:line="360" w:lineRule="exact"/>
              <w:jc w:val="both"/>
              <w:rPr>
                <w:rFonts w:ascii="Times New Roman" w:eastAsia="標楷體" w:hAnsi="標楷體" w:cs="Times New Roman"/>
                <w:szCs w:val="24"/>
              </w:rPr>
            </w:pPr>
            <w:r w:rsidRPr="009A3615">
              <w:rPr>
                <w:rFonts w:ascii="Times New Roman" w:eastAsia="標楷體" w:hAnsi="標楷體" w:cs="Times New Roman"/>
                <w:szCs w:val="24"/>
              </w:rPr>
              <w:t>Students pursuing a double major who have reached the end of the extended study period of two years and have completed the required credits for their primary major but not for the additional major may either extend their study period for an additional year or give up the double major and graduate with their primary major.</w:t>
            </w:r>
          </w:p>
        </w:tc>
      </w:tr>
      <w:tr w:rsidR="008078D3" w:rsidRPr="008078D3" w:rsidTr="00CF24F1">
        <w:trPr>
          <w:trHeight w:val="284"/>
          <w:jc w:val="center"/>
        </w:trPr>
        <w:tc>
          <w:tcPr>
            <w:tcW w:w="1276" w:type="dxa"/>
          </w:tcPr>
          <w:p w:rsidR="00D00414" w:rsidRDefault="00D00414" w:rsidP="00D00414">
            <w:pPr>
              <w:spacing w:line="360" w:lineRule="exact"/>
              <w:rPr>
                <w:rFonts w:ascii="Times New Roman" w:eastAsia="標楷體" w:hAnsi="標楷體" w:cs="Times New Roman"/>
                <w:szCs w:val="24"/>
              </w:rPr>
            </w:pPr>
            <w:r w:rsidRPr="008078D3">
              <w:rPr>
                <w:rFonts w:ascii="Times New Roman" w:eastAsia="標楷體" w:hAnsi="標楷體" w:cs="Times New Roman"/>
                <w:szCs w:val="24"/>
              </w:rPr>
              <w:t>第</w:t>
            </w:r>
            <w:r w:rsidRPr="008078D3">
              <w:rPr>
                <w:rFonts w:ascii="Times New Roman" w:eastAsia="標楷體" w:hAnsi="標楷體" w:cs="Times New Roman" w:hint="eastAsia"/>
                <w:szCs w:val="24"/>
              </w:rPr>
              <w:t>8</w:t>
            </w:r>
            <w:r w:rsidRPr="008078D3">
              <w:rPr>
                <w:rFonts w:ascii="Times New Roman" w:eastAsia="標楷體" w:hAnsi="標楷體" w:cs="Times New Roman"/>
                <w:szCs w:val="24"/>
              </w:rPr>
              <w:t>條</w:t>
            </w:r>
          </w:p>
          <w:p w:rsidR="009A3615" w:rsidRPr="008078D3" w:rsidRDefault="009A3615" w:rsidP="00D00414">
            <w:pPr>
              <w:spacing w:line="360" w:lineRule="exact"/>
              <w:rPr>
                <w:rFonts w:ascii="Times New Roman" w:eastAsia="標楷體" w:hAnsi="標楷體" w:cs="Times New Roman"/>
                <w:szCs w:val="24"/>
              </w:rPr>
            </w:pPr>
            <w:r>
              <w:rPr>
                <w:rFonts w:ascii="Times New Roman" w:eastAsia="標楷體" w:hAnsi="標楷體" w:cs="Times New Roman" w:hint="eastAsia"/>
                <w:szCs w:val="24"/>
              </w:rPr>
              <w:t>A</w:t>
            </w:r>
            <w:r>
              <w:rPr>
                <w:rFonts w:ascii="Times New Roman" w:eastAsia="標楷體" w:hAnsi="標楷體" w:cs="Times New Roman"/>
                <w:szCs w:val="24"/>
              </w:rPr>
              <w:t>rticle 8</w:t>
            </w:r>
          </w:p>
        </w:tc>
        <w:tc>
          <w:tcPr>
            <w:tcW w:w="9129" w:type="dxa"/>
          </w:tcPr>
          <w:p w:rsidR="00D00414" w:rsidRDefault="00D00414" w:rsidP="00D00414">
            <w:pPr>
              <w:spacing w:line="360" w:lineRule="exact"/>
              <w:rPr>
                <w:rFonts w:ascii="Times New Roman" w:eastAsia="標楷體" w:hAnsi="Times New Roman" w:cs="Times New Roman"/>
                <w:szCs w:val="24"/>
              </w:rPr>
            </w:pPr>
            <w:r w:rsidRPr="008078D3">
              <w:rPr>
                <w:rFonts w:ascii="Times New Roman" w:eastAsia="標楷體" w:hAnsi="Times New Roman" w:cs="Times New Roman"/>
                <w:szCs w:val="24"/>
              </w:rPr>
              <w:t>學生</w:t>
            </w:r>
            <w:proofErr w:type="gramStart"/>
            <w:r w:rsidRPr="008078D3">
              <w:rPr>
                <w:rFonts w:ascii="Times New Roman" w:eastAsia="標楷體" w:hAnsi="Times New Roman" w:cs="Times New Roman"/>
                <w:szCs w:val="24"/>
              </w:rPr>
              <w:t>修讀雙主修</w:t>
            </w:r>
            <w:proofErr w:type="gramEnd"/>
            <w:r w:rsidRPr="008078D3">
              <w:rPr>
                <w:rFonts w:ascii="Times New Roman" w:eastAsia="標楷體" w:hAnsi="Times New Roman" w:cs="Times New Roman"/>
                <w:szCs w:val="24"/>
              </w:rPr>
              <w:t>課程於規定修業年限內學校須另行開班，應繳交學分費。因</w:t>
            </w:r>
            <w:proofErr w:type="gramStart"/>
            <w:r w:rsidRPr="008078D3">
              <w:rPr>
                <w:rFonts w:ascii="Times New Roman" w:eastAsia="標楷體" w:hAnsi="Times New Roman" w:cs="Times New Roman"/>
                <w:szCs w:val="24"/>
              </w:rPr>
              <w:t>修讀雙主修</w:t>
            </w:r>
            <w:proofErr w:type="gramEnd"/>
            <w:r w:rsidRPr="008078D3">
              <w:rPr>
                <w:rFonts w:ascii="Times New Roman" w:eastAsia="標楷體" w:hAnsi="Times New Roman" w:cs="Times New Roman"/>
                <w:szCs w:val="24"/>
              </w:rPr>
              <w:t>而延長修業年限，修習學分數在九學分以下者，應繳交學分費；在十學分以上者，應繳交全額學雜費。</w:t>
            </w:r>
          </w:p>
          <w:p w:rsidR="009A3615" w:rsidRPr="008078D3" w:rsidRDefault="00A26D07" w:rsidP="00EE058B">
            <w:pPr>
              <w:spacing w:line="360" w:lineRule="exact"/>
              <w:jc w:val="both"/>
              <w:rPr>
                <w:rFonts w:ascii="Times New Roman" w:eastAsia="標楷體" w:hAnsi="Times New Roman" w:cs="Times New Roman"/>
                <w:szCs w:val="24"/>
              </w:rPr>
            </w:pPr>
            <w:r w:rsidRPr="00A26D07">
              <w:rPr>
                <w:rFonts w:ascii="Times New Roman" w:eastAsia="標楷體" w:hAnsi="Times New Roman" w:cs="Times New Roman"/>
                <w:szCs w:val="24"/>
              </w:rPr>
              <w:t xml:space="preserve">Students pursuing a double major shall pay credit fees if the University needs to open additional classes </w:t>
            </w:r>
            <w:r w:rsidR="006D1F5B">
              <w:rPr>
                <w:rFonts w:ascii="Times New Roman" w:eastAsia="標楷體" w:hAnsi="Times New Roman" w:cs="Times New Roman"/>
                <w:szCs w:val="24"/>
              </w:rPr>
              <w:t xml:space="preserve">within </w:t>
            </w:r>
            <w:r w:rsidR="00E51368" w:rsidRPr="00E51368">
              <w:rPr>
                <w:rFonts w:ascii="Times New Roman" w:eastAsia="標楷體" w:hAnsi="Times New Roman" w:cs="Times New Roman"/>
                <w:szCs w:val="24"/>
                <w:highlight w:val="yellow"/>
              </w:rPr>
              <w:t xml:space="preserve">a </w:t>
            </w:r>
            <w:r w:rsidR="006D1F5B" w:rsidRPr="00E51368">
              <w:rPr>
                <w:rFonts w:ascii="Times New Roman" w:eastAsia="標楷體" w:hAnsi="Times New Roman" w:cs="Times New Roman"/>
                <w:szCs w:val="24"/>
                <w:highlight w:val="yellow"/>
              </w:rPr>
              <w:t>specified study period</w:t>
            </w:r>
            <w:r w:rsidR="006D1F5B">
              <w:rPr>
                <w:rFonts w:ascii="Times New Roman" w:eastAsia="標楷體" w:hAnsi="Times New Roman" w:cs="Times New Roman"/>
                <w:szCs w:val="24"/>
              </w:rPr>
              <w:t xml:space="preserve"> </w:t>
            </w:r>
            <w:r w:rsidRPr="00A26D07">
              <w:rPr>
                <w:rFonts w:ascii="Times New Roman" w:eastAsia="標楷體" w:hAnsi="Times New Roman" w:cs="Times New Roman"/>
                <w:szCs w:val="24"/>
              </w:rPr>
              <w:t>for them.</w:t>
            </w:r>
            <w:r w:rsidR="009A6D99">
              <w:t xml:space="preserve"> </w:t>
            </w:r>
            <w:r w:rsidR="009A6D99" w:rsidRPr="009A6D99">
              <w:rPr>
                <w:rFonts w:ascii="Times New Roman" w:eastAsia="標楷體" w:hAnsi="Times New Roman" w:cs="Times New Roman"/>
                <w:szCs w:val="24"/>
              </w:rPr>
              <w:t>For students who extend their study period due to pursuing a double major, they shall pay credit fees if they are enrolled in fewer than 9 credits, or full tuition and miscellaneous fees if they are enrolled in 10 credits or more.</w:t>
            </w:r>
          </w:p>
        </w:tc>
      </w:tr>
      <w:tr w:rsidR="008078D3" w:rsidRPr="008078D3" w:rsidTr="00CF24F1">
        <w:trPr>
          <w:trHeight w:val="263"/>
          <w:jc w:val="center"/>
        </w:trPr>
        <w:tc>
          <w:tcPr>
            <w:tcW w:w="1276" w:type="dxa"/>
          </w:tcPr>
          <w:p w:rsidR="00D00414" w:rsidRDefault="00D00414" w:rsidP="00D00414">
            <w:pPr>
              <w:spacing w:line="360" w:lineRule="exact"/>
              <w:rPr>
                <w:rFonts w:ascii="Times New Roman" w:eastAsia="標楷體" w:hAnsi="標楷體" w:cs="Times New Roman"/>
                <w:szCs w:val="24"/>
              </w:rPr>
            </w:pPr>
            <w:r w:rsidRPr="008078D3">
              <w:rPr>
                <w:rFonts w:ascii="Times New Roman" w:eastAsia="標楷體" w:hAnsi="標楷體" w:cs="Times New Roman"/>
                <w:szCs w:val="24"/>
              </w:rPr>
              <w:t>第</w:t>
            </w:r>
            <w:r w:rsidRPr="008078D3">
              <w:rPr>
                <w:rFonts w:ascii="Times New Roman" w:eastAsia="標楷體" w:hAnsi="標楷體" w:cs="Times New Roman" w:hint="eastAsia"/>
                <w:szCs w:val="24"/>
              </w:rPr>
              <w:t>9</w:t>
            </w:r>
            <w:r w:rsidRPr="008078D3">
              <w:rPr>
                <w:rFonts w:ascii="Times New Roman" w:eastAsia="標楷體" w:hAnsi="標楷體" w:cs="Times New Roman"/>
                <w:szCs w:val="24"/>
              </w:rPr>
              <w:t>條</w:t>
            </w:r>
          </w:p>
          <w:p w:rsidR="009A6D99" w:rsidRPr="008078D3" w:rsidRDefault="009A6D99" w:rsidP="00D00414">
            <w:pPr>
              <w:spacing w:line="360" w:lineRule="exact"/>
              <w:rPr>
                <w:rFonts w:ascii="Times New Roman" w:eastAsia="標楷體" w:hAnsi="標楷體" w:cs="Times New Roman"/>
                <w:szCs w:val="24"/>
              </w:rPr>
            </w:pPr>
            <w:r>
              <w:rPr>
                <w:rFonts w:ascii="Times New Roman" w:eastAsia="標楷體" w:hAnsi="標楷體" w:cs="Times New Roman" w:hint="eastAsia"/>
                <w:szCs w:val="24"/>
              </w:rPr>
              <w:t>A</w:t>
            </w:r>
            <w:r>
              <w:rPr>
                <w:rFonts w:ascii="Times New Roman" w:eastAsia="標楷體" w:hAnsi="標楷體" w:cs="Times New Roman"/>
                <w:szCs w:val="24"/>
              </w:rPr>
              <w:t>rticle 9</w:t>
            </w:r>
          </w:p>
        </w:tc>
        <w:tc>
          <w:tcPr>
            <w:tcW w:w="9129" w:type="dxa"/>
          </w:tcPr>
          <w:p w:rsidR="00D00414" w:rsidRDefault="00D00414" w:rsidP="00D00414">
            <w:pPr>
              <w:spacing w:line="360" w:lineRule="exact"/>
              <w:rPr>
                <w:rFonts w:ascii="Times New Roman" w:eastAsia="標楷體" w:hAnsi="Times New Roman" w:cs="Times New Roman"/>
                <w:szCs w:val="24"/>
              </w:rPr>
            </w:pPr>
            <w:r w:rsidRPr="008078D3">
              <w:rPr>
                <w:rFonts w:ascii="Times New Roman" w:eastAsia="標楷體" w:hAnsi="Times New Roman" w:cs="Times New Roman"/>
                <w:szCs w:val="24"/>
              </w:rPr>
              <w:t>取得雙主修畢業資格者，其授予學位名冊、歷年成績表及</w:t>
            </w:r>
            <w:r w:rsidRPr="008078D3">
              <w:rPr>
                <w:rFonts w:ascii="Times New Roman" w:eastAsia="標楷體" w:hAnsi="Times New Roman" w:cs="Times New Roman" w:hint="eastAsia"/>
                <w:szCs w:val="24"/>
              </w:rPr>
              <w:t>學士</w:t>
            </w:r>
            <w:r w:rsidRPr="008078D3">
              <w:rPr>
                <w:rFonts w:ascii="Times New Roman" w:eastAsia="標楷體" w:hAnsi="Times New Roman" w:cs="Times New Roman"/>
                <w:szCs w:val="24"/>
              </w:rPr>
              <w:t>學位證</w:t>
            </w:r>
            <w:r w:rsidRPr="008078D3">
              <w:rPr>
                <w:rFonts w:ascii="Times New Roman" w:eastAsia="標楷體" w:hAnsi="Times New Roman" w:cs="Times New Roman" w:hint="eastAsia"/>
                <w:szCs w:val="24"/>
              </w:rPr>
              <w:t>（明）</w:t>
            </w:r>
            <w:r w:rsidRPr="008078D3">
              <w:rPr>
                <w:rFonts w:ascii="Times New Roman" w:eastAsia="標楷體" w:hAnsi="Times New Roman" w:cs="Times New Roman"/>
                <w:szCs w:val="24"/>
              </w:rPr>
              <w:t>書等應加</w:t>
            </w:r>
            <w:proofErr w:type="gramStart"/>
            <w:r w:rsidRPr="008078D3">
              <w:rPr>
                <w:rFonts w:ascii="Times New Roman" w:eastAsia="標楷體" w:hAnsi="Times New Roman" w:cs="Times New Roman"/>
                <w:szCs w:val="24"/>
              </w:rPr>
              <w:t>註</w:t>
            </w:r>
            <w:proofErr w:type="gramEnd"/>
            <w:r w:rsidRPr="008078D3">
              <w:rPr>
                <w:rFonts w:ascii="Times New Roman" w:eastAsia="標楷體" w:hAnsi="Times New Roman" w:cs="Times New Roman"/>
                <w:szCs w:val="24"/>
              </w:rPr>
              <w:t>雙學位名稱。</w:t>
            </w:r>
          </w:p>
          <w:p w:rsidR="009A6D99" w:rsidRPr="008078D3" w:rsidRDefault="00CF24F1" w:rsidP="00CF24F1">
            <w:pPr>
              <w:spacing w:line="360" w:lineRule="exact"/>
              <w:jc w:val="both"/>
              <w:rPr>
                <w:rFonts w:ascii="Times New Roman" w:eastAsia="標楷體" w:hAnsi="Times New Roman" w:cs="Times New Roman"/>
                <w:szCs w:val="24"/>
              </w:rPr>
            </w:pPr>
            <w:r w:rsidRPr="00CF24F1">
              <w:rPr>
                <w:rFonts w:ascii="Times New Roman" w:eastAsia="標楷體" w:hAnsi="Times New Roman" w:cs="Times New Roman"/>
                <w:szCs w:val="24"/>
              </w:rPr>
              <w:t>For students who are eligible for a double major degree, their degree list, academic transcripts, and degree certificate shall include the names of both majors.</w:t>
            </w:r>
          </w:p>
        </w:tc>
      </w:tr>
      <w:tr w:rsidR="008078D3" w:rsidRPr="008078D3" w:rsidTr="00CF24F1">
        <w:trPr>
          <w:trHeight w:val="330"/>
          <w:jc w:val="center"/>
        </w:trPr>
        <w:tc>
          <w:tcPr>
            <w:tcW w:w="1276" w:type="dxa"/>
          </w:tcPr>
          <w:p w:rsidR="00D00414" w:rsidRDefault="00D00414" w:rsidP="00D00414">
            <w:pPr>
              <w:spacing w:line="360" w:lineRule="exact"/>
              <w:rPr>
                <w:rFonts w:ascii="Times New Roman" w:eastAsia="標楷體" w:hAnsi="標楷體" w:cs="Times New Roman"/>
                <w:szCs w:val="24"/>
              </w:rPr>
            </w:pPr>
            <w:r w:rsidRPr="008078D3">
              <w:rPr>
                <w:rFonts w:ascii="Times New Roman" w:eastAsia="標楷體" w:hAnsi="標楷體" w:cs="Times New Roman"/>
                <w:szCs w:val="24"/>
              </w:rPr>
              <w:t>第</w:t>
            </w:r>
            <w:r w:rsidRPr="008078D3">
              <w:rPr>
                <w:rFonts w:ascii="Times New Roman" w:eastAsia="標楷體" w:hAnsi="標楷體" w:cs="Times New Roman" w:hint="eastAsia"/>
                <w:szCs w:val="24"/>
              </w:rPr>
              <w:t>10</w:t>
            </w:r>
            <w:r w:rsidRPr="008078D3">
              <w:rPr>
                <w:rFonts w:ascii="Times New Roman" w:eastAsia="標楷體" w:hAnsi="標楷體" w:cs="Times New Roman"/>
                <w:szCs w:val="24"/>
              </w:rPr>
              <w:t>條</w:t>
            </w:r>
          </w:p>
          <w:p w:rsidR="00CF24F1" w:rsidRPr="008078D3" w:rsidRDefault="00CF24F1" w:rsidP="00D00414">
            <w:pPr>
              <w:spacing w:line="360" w:lineRule="exact"/>
              <w:rPr>
                <w:rFonts w:ascii="Times New Roman" w:eastAsia="標楷體" w:hAnsi="標楷體" w:cs="Times New Roman"/>
                <w:szCs w:val="24"/>
              </w:rPr>
            </w:pPr>
            <w:r>
              <w:rPr>
                <w:rFonts w:ascii="Times New Roman" w:eastAsia="標楷體" w:hAnsi="標楷體" w:cs="Times New Roman" w:hint="eastAsia"/>
                <w:szCs w:val="24"/>
              </w:rPr>
              <w:t>A</w:t>
            </w:r>
            <w:r>
              <w:rPr>
                <w:rFonts w:ascii="Times New Roman" w:eastAsia="標楷體" w:hAnsi="標楷體" w:cs="Times New Roman"/>
                <w:szCs w:val="24"/>
              </w:rPr>
              <w:t>rticle 10</w:t>
            </w:r>
          </w:p>
        </w:tc>
        <w:tc>
          <w:tcPr>
            <w:tcW w:w="9129" w:type="dxa"/>
          </w:tcPr>
          <w:p w:rsidR="00D00414" w:rsidRDefault="00D00414" w:rsidP="00D00414">
            <w:pPr>
              <w:spacing w:line="360" w:lineRule="exact"/>
              <w:rPr>
                <w:rFonts w:ascii="標楷體" w:eastAsia="標楷體" w:hAnsi="標楷體" w:cs="Times New Roman"/>
                <w:szCs w:val="24"/>
              </w:rPr>
            </w:pPr>
            <w:bookmarkStart w:id="0" w:name="OLE_LINK16"/>
            <w:bookmarkStart w:id="1" w:name="OLE_LINK17"/>
            <w:r w:rsidRPr="008078D3">
              <w:rPr>
                <w:rFonts w:ascii="Times New Roman" w:eastAsia="標楷體" w:hAnsi="Times New Roman" w:cs="Times New Roman"/>
                <w:szCs w:val="24"/>
              </w:rPr>
              <w:t>各</w:t>
            </w:r>
            <w:proofErr w:type="gramStart"/>
            <w:r w:rsidRPr="008078D3">
              <w:rPr>
                <w:rFonts w:ascii="Times New Roman" w:eastAsia="標楷體" w:hAnsi="Times New Roman" w:cs="Times New Roman"/>
                <w:szCs w:val="24"/>
              </w:rPr>
              <w:t>學系得依</w:t>
            </w:r>
            <w:proofErr w:type="gramEnd"/>
            <w:r w:rsidRPr="008078D3">
              <w:rPr>
                <w:rFonts w:ascii="Times New Roman" w:eastAsia="標楷體" w:hAnsi="Times New Roman" w:cs="Times New Roman"/>
                <w:szCs w:val="24"/>
              </w:rPr>
              <w:t>本辦法，訂定該學系學生</w:t>
            </w:r>
            <w:proofErr w:type="gramStart"/>
            <w:r w:rsidRPr="008078D3">
              <w:rPr>
                <w:rFonts w:ascii="Times New Roman" w:eastAsia="標楷體" w:hAnsi="Times New Roman" w:cs="Times New Roman"/>
                <w:szCs w:val="24"/>
              </w:rPr>
              <w:t>修讀雙主</w:t>
            </w:r>
            <w:proofErr w:type="gramEnd"/>
            <w:r w:rsidRPr="008078D3">
              <w:rPr>
                <w:rFonts w:ascii="Times New Roman" w:eastAsia="標楷體" w:hAnsi="Times New Roman" w:cs="Times New Roman"/>
                <w:szCs w:val="24"/>
              </w:rPr>
              <w:t>修施行要點</w:t>
            </w:r>
            <w:r w:rsidRPr="008078D3">
              <w:rPr>
                <w:rFonts w:ascii="標楷體" w:eastAsia="標楷體" w:hAnsi="標楷體" w:cs="Times New Roman" w:hint="eastAsia"/>
                <w:szCs w:val="24"/>
              </w:rPr>
              <w:t>，經系務、院務會議審議通過，</w:t>
            </w:r>
            <w:bookmarkStart w:id="2" w:name="OLE_LINK14"/>
            <w:bookmarkStart w:id="3" w:name="OLE_LINK15"/>
            <w:r w:rsidRPr="008078D3">
              <w:rPr>
                <w:rFonts w:ascii="Times New Roman" w:eastAsia="標楷體" w:hAnsi="細明體" w:cs="Times New Roman"/>
                <w:szCs w:val="24"/>
              </w:rPr>
              <w:t>送教務處</w:t>
            </w:r>
            <w:r w:rsidRPr="008078D3">
              <w:rPr>
                <w:rFonts w:ascii="Times New Roman" w:eastAsia="標楷體" w:hAnsi="細明體" w:cs="Times New Roman" w:hint="eastAsia"/>
                <w:szCs w:val="24"/>
              </w:rPr>
              <w:t>檢核</w:t>
            </w:r>
            <w:r w:rsidRPr="008078D3">
              <w:rPr>
                <w:rFonts w:ascii="Times New Roman" w:eastAsia="標楷體" w:hAnsi="細明體" w:cs="Times New Roman"/>
                <w:szCs w:val="24"/>
              </w:rPr>
              <w:t>後</w:t>
            </w:r>
            <w:r w:rsidRPr="008078D3">
              <w:rPr>
                <w:rFonts w:ascii="Times New Roman" w:eastAsia="標楷體" w:hAnsi="細明體" w:cs="Times New Roman" w:hint="eastAsia"/>
                <w:szCs w:val="24"/>
              </w:rPr>
              <w:t>公告</w:t>
            </w:r>
            <w:r w:rsidRPr="008078D3">
              <w:rPr>
                <w:rFonts w:ascii="Times New Roman" w:eastAsia="標楷體" w:hAnsi="細明體" w:cs="Times New Roman"/>
                <w:szCs w:val="24"/>
              </w:rPr>
              <w:t>實施</w:t>
            </w:r>
            <w:bookmarkEnd w:id="0"/>
            <w:bookmarkEnd w:id="1"/>
            <w:bookmarkEnd w:id="2"/>
            <w:bookmarkEnd w:id="3"/>
            <w:r w:rsidRPr="008078D3">
              <w:rPr>
                <w:rFonts w:ascii="標楷體" w:eastAsia="標楷體" w:hAnsi="標楷體" w:cs="Times New Roman" w:hint="eastAsia"/>
                <w:szCs w:val="24"/>
              </w:rPr>
              <w:t>。</w:t>
            </w:r>
          </w:p>
          <w:p w:rsidR="00CF24F1" w:rsidRPr="008078D3" w:rsidRDefault="00F16868" w:rsidP="00F16868">
            <w:pPr>
              <w:spacing w:line="360" w:lineRule="exact"/>
              <w:jc w:val="both"/>
              <w:rPr>
                <w:rFonts w:ascii="Times New Roman" w:eastAsia="標楷體" w:hAnsi="Times New Roman" w:cs="Times New Roman"/>
                <w:szCs w:val="24"/>
              </w:rPr>
            </w:pPr>
            <w:r w:rsidRPr="00F16868">
              <w:rPr>
                <w:rFonts w:ascii="Times New Roman" w:eastAsia="標楷體" w:hAnsi="Times New Roman" w:cs="Times New Roman"/>
                <w:szCs w:val="24"/>
              </w:rPr>
              <w:t>Departments may formulate their own implementation directives for students pursuing a double major in accordance with the Regulations. These directives shall be reviewed and approved at department and college affairs meetings before being submitted to the Office of Academic Affairs for final approval, announcement, and implementation.</w:t>
            </w:r>
          </w:p>
        </w:tc>
      </w:tr>
      <w:tr w:rsidR="008078D3" w:rsidRPr="008078D3" w:rsidTr="00CF24F1">
        <w:trPr>
          <w:trHeight w:val="225"/>
          <w:jc w:val="center"/>
        </w:trPr>
        <w:tc>
          <w:tcPr>
            <w:tcW w:w="1276" w:type="dxa"/>
          </w:tcPr>
          <w:p w:rsidR="00D00414" w:rsidRDefault="00D00414" w:rsidP="00D00414">
            <w:pPr>
              <w:spacing w:line="360" w:lineRule="exact"/>
              <w:rPr>
                <w:rFonts w:ascii="Times New Roman" w:eastAsia="標楷體" w:hAnsi="標楷體" w:cs="Times New Roman"/>
                <w:szCs w:val="24"/>
              </w:rPr>
            </w:pPr>
            <w:r w:rsidRPr="008078D3">
              <w:rPr>
                <w:rFonts w:ascii="Times New Roman" w:eastAsia="標楷體" w:hAnsi="標楷體" w:cs="Times New Roman"/>
                <w:szCs w:val="24"/>
              </w:rPr>
              <w:t>第</w:t>
            </w:r>
            <w:r w:rsidRPr="008078D3">
              <w:rPr>
                <w:rFonts w:ascii="Times New Roman" w:eastAsia="標楷體" w:hAnsi="標楷體" w:cs="Times New Roman" w:hint="eastAsia"/>
                <w:szCs w:val="24"/>
              </w:rPr>
              <w:t>11</w:t>
            </w:r>
            <w:r w:rsidRPr="008078D3">
              <w:rPr>
                <w:rFonts w:ascii="Times New Roman" w:eastAsia="標楷體" w:hAnsi="標楷體" w:cs="Times New Roman"/>
                <w:szCs w:val="24"/>
              </w:rPr>
              <w:t>條</w:t>
            </w:r>
          </w:p>
          <w:p w:rsidR="003B0161" w:rsidRPr="008078D3" w:rsidRDefault="003B0161" w:rsidP="00D00414">
            <w:pPr>
              <w:spacing w:line="360" w:lineRule="exact"/>
              <w:rPr>
                <w:rFonts w:ascii="Times New Roman" w:eastAsia="標楷體" w:hAnsi="標楷體" w:cs="Times New Roman" w:hint="eastAsia"/>
                <w:szCs w:val="24"/>
              </w:rPr>
            </w:pPr>
            <w:r>
              <w:rPr>
                <w:rFonts w:ascii="Times New Roman" w:eastAsia="標楷體" w:hAnsi="標楷體" w:cs="Times New Roman" w:hint="eastAsia"/>
                <w:szCs w:val="24"/>
              </w:rPr>
              <w:t>A</w:t>
            </w:r>
            <w:r>
              <w:rPr>
                <w:rFonts w:ascii="Times New Roman" w:eastAsia="標楷體" w:hAnsi="標楷體" w:cs="Times New Roman"/>
                <w:szCs w:val="24"/>
              </w:rPr>
              <w:t>rticle 1</w:t>
            </w:r>
            <w:r>
              <w:rPr>
                <w:rFonts w:ascii="Times New Roman" w:eastAsia="標楷體" w:hAnsi="標楷體" w:cs="Times New Roman" w:hint="eastAsia"/>
                <w:szCs w:val="24"/>
              </w:rPr>
              <w:t>1</w:t>
            </w:r>
            <w:bookmarkStart w:id="4" w:name="_GoBack"/>
            <w:bookmarkEnd w:id="4"/>
          </w:p>
        </w:tc>
        <w:tc>
          <w:tcPr>
            <w:tcW w:w="9129" w:type="dxa"/>
          </w:tcPr>
          <w:p w:rsidR="00D00414" w:rsidRDefault="00D00414" w:rsidP="00D00414">
            <w:pPr>
              <w:spacing w:line="360" w:lineRule="exact"/>
              <w:rPr>
                <w:rFonts w:ascii="Times New Roman" w:eastAsia="標楷體" w:hAnsi="Times New Roman" w:cs="Times New Roman"/>
                <w:szCs w:val="24"/>
              </w:rPr>
            </w:pPr>
            <w:r w:rsidRPr="008078D3">
              <w:rPr>
                <w:rFonts w:ascii="Times New Roman" w:eastAsia="標楷體" w:hAnsi="Times New Roman" w:cs="Times New Roman" w:hint="eastAsia"/>
                <w:szCs w:val="24"/>
              </w:rPr>
              <w:t>本辦法經教務會議通過後公告實施，並報教育部備查</w:t>
            </w:r>
            <w:r w:rsidRPr="008078D3">
              <w:rPr>
                <w:rFonts w:ascii="Times New Roman" w:eastAsia="標楷體" w:hAnsi="Times New Roman" w:cs="Times New Roman" w:hint="eastAsia"/>
                <w:szCs w:val="24"/>
                <w:u w:val="single"/>
              </w:rPr>
              <w:t>，修正時亦同</w:t>
            </w:r>
            <w:r w:rsidRPr="008078D3">
              <w:rPr>
                <w:rFonts w:ascii="Times New Roman" w:eastAsia="標楷體" w:hAnsi="Times New Roman" w:cs="Times New Roman" w:hint="eastAsia"/>
                <w:szCs w:val="24"/>
              </w:rPr>
              <w:t>。</w:t>
            </w:r>
          </w:p>
          <w:p w:rsidR="003B0161" w:rsidRPr="008078D3" w:rsidRDefault="003B0161" w:rsidP="00D00414">
            <w:pPr>
              <w:spacing w:line="360" w:lineRule="exact"/>
              <w:rPr>
                <w:rFonts w:ascii="Times New Roman" w:eastAsia="標楷體" w:hAnsi="Times New Roman" w:cs="Times New Roman" w:hint="eastAsia"/>
                <w:szCs w:val="24"/>
              </w:rPr>
            </w:pPr>
            <w:r w:rsidRPr="00C13CF0">
              <w:rPr>
                <w:rFonts w:ascii="Times New Roman" w:eastAsia="標楷體" w:hAnsi="Times New Roman" w:cs="Times New Roman"/>
                <w:szCs w:val="24"/>
              </w:rPr>
              <w:t>The Regulations shall be passed by the Academic Affairs Meeting and then implemented on the date of promulgation and shall apply to subsequent amendments.</w:t>
            </w:r>
          </w:p>
        </w:tc>
      </w:tr>
    </w:tbl>
    <w:p w:rsidR="008078D3" w:rsidRPr="008078D3" w:rsidRDefault="008078D3"/>
    <w:p w:rsidR="008078D3" w:rsidRPr="008078D3" w:rsidRDefault="008078D3">
      <w:pPr>
        <w:widowControl/>
      </w:pPr>
    </w:p>
    <w:sectPr w:rsidR="008078D3" w:rsidRPr="008078D3" w:rsidSect="0003270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D5C" w:rsidRDefault="00047D5C" w:rsidP="007C713C">
      <w:r>
        <w:separator/>
      </w:r>
    </w:p>
  </w:endnote>
  <w:endnote w:type="continuationSeparator" w:id="0">
    <w:p w:rsidR="00047D5C" w:rsidRDefault="00047D5C" w:rsidP="007C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D5C" w:rsidRDefault="00047D5C" w:rsidP="007C713C">
      <w:r>
        <w:separator/>
      </w:r>
    </w:p>
  </w:footnote>
  <w:footnote w:type="continuationSeparator" w:id="0">
    <w:p w:rsidR="00047D5C" w:rsidRDefault="00047D5C" w:rsidP="007C7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14"/>
    <w:rsid w:val="00007F87"/>
    <w:rsid w:val="00032707"/>
    <w:rsid w:val="00047D5C"/>
    <w:rsid w:val="00070182"/>
    <w:rsid w:val="00087FBB"/>
    <w:rsid w:val="000A367E"/>
    <w:rsid w:val="000D402A"/>
    <w:rsid w:val="001A1684"/>
    <w:rsid w:val="001D7187"/>
    <w:rsid w:val="00326620"/>
    <w:rsid w:val="00341AAB"/>
    <w:rsid w:val="00374FF1"/>
    <w:rsid w:val="003B0161"/>
    <w:rsid w:val="003C04B4"/>
    <w:rsid w:val="003E04DB"/>
    <w:rsid w:val="004277CB"/>
    <w:rsid w:val="00445439"/>
    <w:rsid w:val="004B166C"/>
    <w:rsid w:val="0058053E"/>
    <w:rsid w:val="00644980"/>
    <w:rsid w:val="006B3F07"/>
    <w:rsid w:val="006D1F5B"/>
    <w:rsid w:val="006E6690"/>
    <w:rsid w:val="00717878"/>
    <w:rsid w:val="007A469F"/>
    <w:rsid w:val="007C713C"/>
    <w:rsid w:val="008078D3"/>
    <w:rsid w:val="00825556"/>
    <w:rsid w:val="00866F48"/>
    <w:rsid w:val="00962255"/>
    <w:rsid w:val="009A31DA"/>
    <w:rsid w:val="009A3615"/>
    <w:rsid w:val="009A6D99"/>
    <w:rsid w:val="009D5EB5"/>
    <w:rsid w:val="009F17A5"/>
    <w:rsid w:val="00A26D07"/>
    <w:rsid w:val="00A329D1"/>
    <w:rsid w:val="00A45223"/>
    <w:rsid w:val="00AA02B9"/>
    <w:rsid w:val="00B65CB3"/>
    <w:rsid w:val="00B715C7"/>
    <w:rsid w:val="00C02474"/>
    <w:rsid w:val="00C24CE8"/>
    <w:rsid w:val="00CF24F1"/>
    <w:rsid w:val="00D00414"/>
    <w:rsid w:val="00D4057F"/>
    <w:rsid w:val="00D9160B"/>
    <w:rsid w:val="00DC7F8A"/>
    <w:rsid w:val="00E064AF"/>
    <w:rsid w:val="00E17268"/>
    <w:rsid w:val="00E51368"/>
    <w:rsid w:val="00E807FB"/>
    <w:rsid w:val="00EE058B"/>
    <w:rsid w:val="00EE1255"/>
    <w:rsid w:val="00F16868"/>
    <w:rsid w:val="00F33DBB"/>
    <w:rsid w:val="00FA2E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9F42B"/>
  <w15:chartTrackingRefBased/>
  <w15:docId w15:val="{4605DC4D-7BB7-49FB-8C2E-F5A92E47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13C"/>
    <w:pPr>
      <w:tabs>
        <w:tab w:val="center" w:pos="4153"/>
        <w:tab w:val="right" w:pos="8306"/>
      </w:tabs>
      <w:snapToGrid w:val="0"/>
    </w:pPr>
    <w:rPr>
      <w:sz w:val="20"/>
      <w:szCs w:val="20"/>
    </w:rPr>
  </w:style>
  <w:style w:type="character" w:customStyle="1" w:styleId="a4">
    <w:name w:val="頁首 字元"/>
    <w:basedOn w:val="a0"/>
    <w:link w:val="a3"/>
    <w:uiPriority w:val="99"/>
    <w:rsid w:val="007C713C"/>
    <w:rPr>
      <w:sz w:val="20"/>
      <w:szCs w:val="20"/>
    </w:rPr>
  </w:style>
  <w:style w:type="paragraph" w:styleId="a5">
    <w:name w:val="footer"/>
    <w:basedOn w:val="a"/>
    <w:link w:val="a6"/>
    <w:uiPriority w:val="99"/>
    <w:unhideWhenUsed/>
    <w:rsid w:val="007C713C"/>
    <w:pPr>
      <w:tabs>
        <w:tab w:val="center" w:pos="4153"/>
        <w:tab w:val="right" w:pos="8306"/>
      </w:tabs>
      <w:snapToGrid w:val="0"/>
    </w:pPr>
    <w:rPr>
      <w:sz w:val="20"/>
      <w:szCs w:val="20"/>
    </w:rPr>
  </w:style>
  <w:style w:type="character" w:customStyle="1" w:styleId="a6">
    <w:name w:val="頁尾 字元"/>
    <w:basedOn w:val="a0"/>
    <w:link w:val="a5"/>
    <w:uiPriority w:val="99"/>
    <w:rsid w:val="007C71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2625</Words>
  <Characters>7088</Characters>
  <Application>Microsoft Office Word</Application>
  <DocSecurity>0</DocSecurity>
  <Lines>172</Lines>
  <Paragraphs>126</Paragraphs>
  <ScaleCrop>false</ScaleCrop>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Admin</cp:lastModifiedBy>
  <cp:revision>6</cp:revision>
  <dcterms:created xsi:type="dcterms:W3CDTF">2024-11-13T09:39:00Z</dcterms:created>
  <dcterms:modified xsi:type="dcterms:W3CDTF">2024-11-18T09:30:00Z</dcterms:modified>
</cp:coreProperties>
</file>