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3C" w:rsidRPr="001970C5" w:rsidRDefault="00A4403C" w:rsidP="00A4403C">
      <w:r w:rsidRPr="001970C5">
        <w:rPr>
          <w:rFonts w:ascii="標楷體" w:eastAsia="標楷體" w:hAnsi="標楷體" w:hint="eastAsia"/>
          <w:b/>
          <w:sz w:val="32"/>
          <w:szCs w:val="32"/>
        </w:rPr>
        <w:t>高雄醫學大學校務法規規則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>104.04.09  103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104.04.27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105.01.14  104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105.01.29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A4403C" w:rsidRPr="001970C5" w:rsidRDefault="00A4403C" w:rsidP="00A4403C">
      <w:pPr>
        <w:autoSpaceDE w:val="0"/>
        <w:autoSpaceDN w:val="0"/>
        <w:adjustRightInd w:val="0"/>
        <w:spacing w:afterLines="50" w:after="180" w:line="0" w:lineRule="atLeast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105.0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第一條  本校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、附屬機構及相關事業法規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之制定、施行、適用、修正及廢止，</w:t>
      </w:r>
    </w:p>
    <w:p w:rsidR="00A4403C" w:rsidRPr="001970C5" w:rsidRDefault="00A4403C" w:rsidP="00A4403C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除依國家法令外，依本規則之規定。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二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本校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、</w:t>
      </w:r>
      <w:r w:rsidRPr="00532B10">
        <w:rPr>
          <w:rFonts w:ascii="標楷體" w:eastAsia="標楷體" w:hAnsi="標楷體" w:cs="DFKaiShu-SB-Estd-BF" w:hint="eastAsia"/>
          <w:kern w:val="0"/>
          <w:u w:val="single"/>
        </w:rPr>
        <w:t>附屬機構及相關事業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依下列規定定其名稱：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規程：屬於規定組織準據者稱之。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規則：屬於規定應行遵守或應行照辦之事項者稱之。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400" w:left="168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細則：屬於規定法規施行之細節性、技術性、程序性事項或就法規另作補充解釋者稱之。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辦法：屬於規定辦理事務之方法、權限或權責者稱之。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綱要：屬於規定一定原則或要項者稱之。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標準：屬於規定一定程度、規格或條件者稱之。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準則：屬於規定作為之準據、範式或程序者稱之。</w:t>
      </w:r>
    </w:p>
    <w:p w:rsidR="00A4403C" w:rsidRPr="001970C5" w:rsidRDefault="00A4403C" w:rsidP="00A4403C">
      <w:pPr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要點：屬於規定一般業務處理方式者稱之。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三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Pr="001970C5">
        <w:rPr>
          <w:rFonts w:ascii="標楷體" w:eastAsia="標楷體" w:hAnsi="標楷體" w:cs="DFKaiShu-SB-Estd-BF" w:hint="eastAsia"/>
          <w:kern w:val="0"/>
        </w:rPr>
        <w:t>本校法規依其適用範圍分為校級、院級與系級法規。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第四條  </w:t>
      </w:r>
      <w:r w:rsidR="00A9618B" w:rsidRPr="00AF52DC">
        <w:rPr>
          <w:rFonts w:ascii="標楷體" w:eastAsia="標楷體" w:hAnsi="標楷體" w:cs="DFKaiShu-SB-Estd-BF" w:hint="eastAsia"/>
          <w:kern w:val="0"/>
          <w:szCs w:val="24"/>
        </w:rPr>
        <w:t>本校法規應依下列提案、議決及核定程序：</w:t>
      </w:r>
    </w:p>
    <w:p w:rsidR="00A4403C" w:rsidRPr="001970C5" w:rsidRDefault="00A4403C" w:rsidP="004D18EA">
      <w:pPr>
        <w:autoSpaceDE w:val="0"/>
        <w:autoSpaceDN w:val="0"/>
        <w:adjustRightInd w:val="0"/>
        <w:ind w:leftChars="390" w:left="1416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一、校級法規：適用於全校，應由行政單位或學術單位簽准後提案，經教務會議、學務會議、行政會議或校務會議通過。</w:t>
      </w:r>
    </w:p>
    <w:p w:rsidR="00A4403C" w:rsidRPr="001970C5" w:rsidRDefault="00A4403C" w:rsidP="004D18EA">
      <w:pPr>
        <w:autoSpaceDE w:val="0"/>
        <w:autoSpaceDN w:val="0"/>
        <w:adjustRightInd w:val="0"/>
        <w:ind w:leftChars="390" w:left="1416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二、院級法規：適用於本校各學院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及通識教育中心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，應由學院或通識教育中心各所屬單位簽准後提案，經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院務會議或通識教育中心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會議通過。但院級法規係由校級法規授權制訂者，應簽請授權單位</w:t>
      </w:r>
      <w:bookmarkStart w:id="0" w:name="_GoBack"/>
      <w:bookmarkEnd w:id="0"/>
      <w:r w:rsidRPr="001970C5">
        <w:rPr>
          <w:rFonts w:ascii="標楷體" w:eastAsia="標楷體" w:hAnsi="標楷體" w:cs="DFKaiShu-SB-Estd-BF" w:hint="eastAsia"/>
          <w:kern w:val="0"/>
          <w:szCs w:val="24"/>
        </w:rPr>
        <w:t>核定。</w:t>
      </w:r>
    </w:p>
    <w:p w:rsidR="00A4403C" w:rsidRPr="001970C5" w:rsidRDefault="00A4403C" w:rsidP="004D18EA">
      <w:pPr>
        <w:pStyle w:val="a8"/>
        <w:autoSpaceDE w:val="0"/>
        <w:autoSpaceDN w:val="0"/>
        <w:adjustRightInd w:val="0"/>
        <w:ind w:leftChars="390" w:left="1416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三、系級法規：適用於各該學系(所、中心、學位學程)，應由各學系(所、中心、學位學程)主任或專任教師三分之一以上簽准後提案，經系(所、中心、學位學程)及院務會議或通識教育中心中心會議通過。但系級法規係由校級法規授權制訂者，應簽請授權單位核定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五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校級法規訂定下列事項：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一、法律明文授權或教育部授權各大學訂定法規者。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二、關於教師、職員及學生之權利、義務事項。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三、關於本校單位之新設而影響本校組織規程者。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四、教務及學務通則性事項。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五、其他基於大學自治權，涉及全體教職員生之重要事項。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院級法規訂定下列事項：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一、校級法規授權由學院另訂規範者。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lastRenderedPageBreak/>
        <w:t xml:space="preserve">        二、各學院基於職權，為規範師生之教務、學務及其他事項。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系級法規訂定下列事項：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="006C1C20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一、</w:t>
      </w:r>
      <w:r w:rsidR="003A5737" w:rsidRPr="00AF52DC">
        <w:rPr>
          <w:rFonts w:ascii="標楷體" w:eastAsia="標楷體" w:hAnsi="標楷體" w:cs="DFKaiShu-SB-Estd-BF" w:hint="eastAsia"/>
          <w:kern w:val="0"/>
          <w:szCs w:val="24"/>
        </w:rPr>
        <w:t>校級及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院級法規授權由學系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另訂規範者。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="006C1C20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二、涉及各學系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師生之教務、學務及其他事項。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八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條  本校附屬機構及相關事業之法規，應依下列提案、議決及核定程序：</w:t>
      </w:r>
      <w:r w:rsidRPr="001970C5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</w:p>
    <w:p w:rsidR="00A4403C" w:rsidRPr="006C1C20" w:rsidRDefault="00A4403C" w:rsidP="00E80436">
      <w:pPr>
        <w:pStyle w:val="a8"/>
        <w:numPr>
          <w:ilvl w:val="0"/>
          <w:numId w:val="20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/>
          <w:color w:val="000000" w:themeColor="text1"/>
          <w:kern w:val="0"/>
          <w:shd w:val="clear" w:color="auto" w:fill="FFFFFF"/>
        </w:rPr>
      </w:pPr>
      <w:r w:rsidRPr="006C1C20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本校附屬機構及相關事業之組織規程，應</w:t>
      </w:r>
      <w:r w:rsidRPr="006C1C20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經院務會議、校務會議</w:t>
      </w:r>
      <w:r w:rsidRPr="006C1C20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 xml:space="preserve"> 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96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 xml:space="preserve">    </w:t>
      </w:r>
      <w:r w:rsidRPr="001970C5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及董事會會議通過，報請教育部核定</w:t>
      </w:r>
      <w:r w:rsidRPr="001970C5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>後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登載於本校法規資料庫。</w:t>
      </w:r>
    </w:p>
    <w:p w:rsidR="00A4403C" w:rsidRPr="001970C5" w:rsidRDefault="00A4403C" w:rsidP="00E80436">
      <w:pPr>
        <w:pStyle w:val="a8"/>
        <w:numPr>
          <w:ilvl w:val="0"/>
          <w:numId w:val="20"/>
        </w:numPr>
        <w:ind w:leftChars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前款之外法規，應由附屬機構或相關事業之各所屬單位簽准後提</w:t>
      </w:r>
    </w:p>
    <w:p w:rsidR="006C1C20" w:rsidRDefault="006C1C20" w:rsidP="00A4403C">
      <w:pPr>
        <w:pStyle w:val="a8"/>
        <w:ind w:leftChars="0" w:left="33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   </w:t>
      </w:r>
      <w:r w:rsidR="00A4403C"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案，經院務會議通過。如為本規則第九條至第十一條所訂法規，並</w:t>
      </w:r>
    </w:p>
    <w:p w:rsidR="00A4403C" w:rsidRPr="00532B10" w:rsidRDefault="006C1C20" w:rsidP="00A4403C">
      <w:pPr>
        <w:pStyle w:val="a8"/>
        <w:ind w:leftChars="0" w:left="330"/>
        <w:rPr>
          <w:rFonts w:ascii="標楷體" w:eastAsia="標楷體" w:hAnsi="標楷體" w:cs="DFKaiShu-SB-Estd-BF"/>
          <w:color w:val="000000" w:themeColor="text1"/>
          <w:kern w:val="0"/>
          <w:szCs w:val="24"/>
          <w:u w:val="single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   </w:t>
      </w:r>
      <w:r w:rsidR="00A4403C" w:rsidRPr="00532B10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應經相關會議審議通過。</w:t>
      </w:r>
    </w:p>
    <w:p w:rsidR="00A4403C" w:rsidRPr="001970C5" w:rsidRDefault="00A4403C" w:rsidP="00A4403C">
      <w:pPr>
        <w:spacing w:line="0" w:lineRule="atLeast"/>
        <w:contextualSpacing/>
        <w:rPr>
          <w:rFonts w:eastAsia="標楷體" w:hAnsi="標楷體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第九條  </w:t>
      </w:r>
      <w:r w:rsidRPr="001970C5">
        <w:rPr>
          <w:rFonts w:eastAsia="標楷體" w:hAnsi="標楷體" w:hint="eastAsia"/>
          <w:szCs w:val="24"/>
        </w:rPr>
        <w:t>應經</w:t>
      </w:r>
      <w:r w:rsidRPr="001970C5">
        <w:rPr>
          <w:rFonts w:eastAsia="標楷體"/>
          <w:szCs w:val="24"/>
        </w:rPr>
        <w:t>董事</w:t>
      </w:r>
      <w:r w:rsidRPr="001970C5">
        <w:rPr>
          <w:rFonts w:eastAsia="標楷體" w:hint="eastAsia"/>
          <w:szCs w:val="24"/>
        </w:rPr>
        <w:t>會議</w:t>
      </w:r>
      <w:r w:rsidRPr="001970C5">
        <w:rPr>
          <w:rFonts w:eastAsia="標楷體" w:hAnsi="標楷體"/>
          <w:szCs w:val="24"/>
        </w:rPr>
        <w:t>審議通過</w:t>
      </w:r>
      <w:r w:rsidRPr="001970C5">
        <w:rPr>
          <w:rFonts w:eastAsia="標楷體" w:hAnsi="標楷體" w:hint="eastAsia"/>
          <w:szCs w:val="24"/>
        </w:rPr>
        <w:t>之法規如下：</w:t>
      </w:r>
    </w:p>
    <w:p w:rsidR="00A4403C" w:rsidRPr="001970C5" w:rsidRDefault="00A4403C" w:rsidP="00A4403C">
      <w:pPr>
        <w:spacing w:line="0" w:lineRule="atLeast"/>
        <w:contextualSpacing/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</w:t>
      </w:r>
      <w:r w:rsidRPr="001970C5">
        <w:rPr>
          <w:rFonts w:eastAsia="標楷體" w:hAnsi="標楷體" w:hint="eastAsia"/>
          <w:szCs w:val="24"/>
        </w:rPr>
        <w:t>一、</w:t>
      </w:r>
      <w:r w:rsidRPr="001970C5">
        <w:rPr>
          <w:rFonts w:eastAsia="標楷體" w:hAnsi="標楷體"/>
          <w:szCs w:val="24"/>
        </w:rPr>
        <w:t>本校</w:t>
      </w:r>
      <w:r w:rsidRPr="001970C5">
        <w:rPr>
          <w:rFonts w:eastAsia="標楷體" w:hAnsi="標楷體" w:hint="eastAsia"/>
          <w:szCs w:val="24"/>
        </w:rPr>
        <w:t>、附屬機構及相關事業之</w:t>
      </w:r>
      <w:r w:rsidRPr="001970C5">
        <w:rPr>
          <w:rFonts w:eastAsia="標楷體" w:hAnsi="標楷體"/>
          <w:szCs w:val="24"/>
        </w:rPr>
        <w:t>組織規程。</w:t>
      </w:r>
    </w:p>
    <w:p w:rsidR="00A4403C" w:rsidRPr="001970C5" w:rsidRDefault="00A4403C" w:rsidP="00A4403C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</w:t>
      </w:r>
      <w:r w:rsidRPr="001970C5">
        <w:rPr>
          <w:rFonts w:eastAsia="標楷體" w:hAnsi="標楷體" w:hint="eastAsia"/>
          <w:szCs w:val="24"/>
        </w:rPr>
        <w:t>二、法令明文或學校財團法人捐助章程規定應經董事會議審議者。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第十條  </w:t>
      </w:r>
      <w:r w:rsidRPr="001970C5">
        <w:rPr>
          <w:rFonts w:ascii="標楷體" w:eastAsia="標楷體" w:hAnsi="標楷體" w:cs="DFKaiShu-SB-Estd-BF"/>
          <w:kern w:val="0"/>
          <w:szCs w:val="24"/>
        </w:rPr>
        <w:t>應經校務會議審議通過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之法規，為依本校組織規程所定校務會議審議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及以下法規</w:t>
      </w:r>
      <w:r w:rsidRPr="001970C5">
        <w:rPr>
          <w:rFonts w:ascii="標楷體" w:eastAsia="標楷體" w:hAnsi="標楷體" w:cs="DFKaiShu-SB-Estd-BF"/>
          <w:kern w:val="0"/>
          <w:szCs w:val="24"/>
        </w:rPr>
        <w:t>：</w:t>
      </w:r>
    </w:p>
    <w:p w:rsidR="00A4403C" w:rsidRPr="001970C5" w:rsidRDefault="007F4123" w:rsidP="00A4403C">
      <w:pPr>
        <w:spacing w:line="0" w:lineRule="atLeast"/>
        <w:ind w:left="283"/>
        <w:contextualSpacing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 xml:space="preserve">      </w:t>
      </w:r>
      <w:r w:rsidR="00A4403C" w:rsidRPr="001970C5">
        <w:rPr>
          <w:rFonts w:eastAsia="標楷體" w:hAnsi="標楷體" w:hint="eastAsia"/>
          <w:szCs w:val="24"/>
        </w:rPr>
        <w:t>一、</w:t>
      </w:r>
      <w:r w:rsidR="00A4403C" w:rsidRPr="001970C5">
        <w:rPr>
          <w:rFonts w:eastAsia="標楷體" w:hAnsi="標楷體"/>
          <w:szCs w:val="24"/>
        </w:rPr>
        <w:t>本校</w:t>
      </w:r>
      <w:r w:rsidR="00A4403C" w:rsidRPr="001970C5">
        <w:rPr>
          <w:rFonts w:eastAsia="標楷體" w:hAnsi="標楷體" w:hint="eastAsia"/>
          <w:szCs w:val="24"/>
        </w:rPr>
        <w:t>、附屬機構及相關事業之</w:t>
      </w:r>
      <w:r w:rsidR="00A4403C" w:rsidRPr="001970C5">
        <w:rPr>
          <w:rFonts w:eastAsia="標楷體" w:hAnsi="標楷體"/>
          <w:szCs w:val="24"/>
        </w:rPr>
        <w:t>組織規程。</w:t>
      </w:r>
    </w:p>
    <w:p w:rsidR="00A4403C" w:rsidRPr="001970C5" w:rsidRDefault="007F4123" w:rsidP="00A4403C">
      <w:pPr>
        <w:spacing w:line="0" w:lineRule="atLeast"/>
        <w:ind w:left="480"/>
        <w:contextualSpacing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 w:rsidR="00A4403C" w:rsidRPr="001970C5">
        <w:rPr>
          <w:rFonts w:eastAsia="標楷體" w:hAnsi="標楷體" w:hint="eastAsia"/>
          <w:szCs w:val="24"/>
        </w:rPr>
        <w:t>二、附屬機構及相關事業制定與本校</w:t>
      </w:r>
      <w:r w:rsidR="00A4403C" w:rsidRPr="001970C5">
        <w:rPr>
          <w:rFonts w:eastAsia="標楷體" w:hAnsi="標楷體"/>
          <w:szCs w:val="24"/>
        </w:rPr>
        <w:t>教</w:t>
      </w:r>
      <w:r w:rsidR="00A4403C" w:rsidRPr="001970C5">
        <w:rPr>
          <w:rFonts w:eastAsia="標楷體" w:hAnsi="標楷體" w:hint="eastAsia"/>
          <w:szCs w:val="24"/>
        </w:rPr>
        <w:t>師權益相關</w:t>
      </w:r>
      <w:r w:rsidR="00A4403C" w:rsidRPr="001970C5">
        <w:rPr>
          <w:rFonts w:eastAsia="標楷體" w:hAnsi="標楷體"/>
          <w:szCs w:val="24"/>
        </w:rPr>
        <w:t>之法規。</w:t>
      </w:r>
    </w:p>
    <w:p w:rsidR="00A4403C" w:rsidRPr="001970C5" w:rsidRDefault="00A4403C" w:rsidP="00A4403C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三、涉及學生受教權或其他基本權利之法規。</w:t>
      </w:r>
    </w:p>
    <w:p w:rsidR="00A4403C" w:rsidRPr="001970C5" w:rsidRDefault="00A4403C" w:rsidP="00A4403C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四、本校各單位</w:t>
      </w:r>
      <w:r w:rsidRPr="001970C5">
        <w:rPr>
          <w:rFonts w:eastAsia="標楷體" w:hAnsi="標楷體"/>
          <w:szCs w:val="24"/>
        </w:rPr>
        <w:t>之</w:t>
      </w:r>
      <w:r w:rsidRPr="001970C5">
        <w:rPr>
          <w:rFonts w:eastAsia="標楷體" w:hAnsi="標楷體" w:hint="eastAsia"/>
          <w:szCs w:val="24"/>
        </w:rPr>
        <w:t>設置辦法</w:t>
      </w:r>
      <w:r w:rsidRPr="001970C5">
        <w:rPr>
          <w:rFonts w:eastAsia="標楷體" w:hAnsi="標楷體"/>
          <w:szCs w:val="24"/>
        </w:rPr>
        <w:t>。</w:t>
      </w:r>
    </w:p>
    <w:p w:rsidR="00A4403C" w:rsidRPr="001970C5" w:rsidRDefault="00A4403C" w:rsidP="00A4403C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五、本校組織規程所訂之各委員會設置辦法。</w:t>
      </w:r>
    </w:p>
    <w:p w:rsidR="00A4403C" w:rsidRPr="001970C5" w:rsidRDefault="007F4123" w:rsidP="00A4403C">
      <w:pPr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   </w:t>
      </w:r>
      <w:r w:rsidR="00A4403C" w:rsidRPr="001970C5">
        <w:rPr>
          <w:rFonts w:eastAsia="標楷體" w:hAnsi="標楷體" w:hint="eastAsia"/>
          <w:szCs w:val="24"/>
        </w:rPr>
        <w:t>六、</w:t>
      </w:r>
      <w:r w:rsidR="00A4403C" w:rsidRPr="001970C5">
        <w:rPr>
          <w:rFonts w:eastAsia="標楷體" w:hAnsi="標楷體"/>
          <w:szCs w:val="24"/>
        </w:rPr>
        <w:t>其他重要法規經校長核定、</w:t>
      </w:r>
      <w:r w:rsidR="00A4403C" w:rsidRPr="001970C5">
        <w:rPr>
          <w:rFonts w:eastAsia="標楷體" w:hAnsi="標楷體" w:hint="eastAsia"/>
          <w:szCs w:val="24"/>
        </w:rPr>
        <w:t>校務會議決議，或法令明文規定應</w:t>
      </w:r>
    </w:p>
    <w:p w:rsidR="00A4403C" w:rsidRPr="001970C5" w:rsidRDefault="00A4403C" w:rsidP="00A4403C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    </w:t>
      </w:r>
      <w:r w:rsidRPr="001970C5">
        <w:rPr>
          <w:rFonts w:eastAsia="標楷體" w:hAnsi="標楷體" w:hint="eastAsia"/>
          <w:szCs w:val="24"/>
        </w:rPr>
        <w:t>經校務會議審議。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十一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Pr="001970C5">
        <w:rPr>
          <w:rFonts w:ascii="標楷體" w:eastAsia="標楷體" w:hAnsi="標楷體" w:cs="DFKaiShu-SB-Estd-BF"/>
          <w:kern w:val="0"/>
          <w:szCs w:val="24"/>
        </w:rPr>
        <w:t>應經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行政</w:t>
      </w:r>
      <w:r w:rsidRPr="001970C5">
        <w:rPr>
          <w:rFonts w:ascii="標楷體" w:eastAsia="標楷體" w:hAnsi="標楷體" w:cs="DFKaiShu-SB-Estd-BF"/>
          <w:kern w:val="0"/>
          <w:szCs w:val="24"/>
        </w:rPr>
        <w:t>會議審議通過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之法規，為依本校組織規程所定行政會議審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議及以下法規</w:t>
      </w:r>
      <w:r w:rsidRPr="001970C5">
        <w:rPr>
          <w:rFonts w:ascii="標楷體" w:eastAsia="標楷體" w:hAnsi="標楷體" w:cs="DFKaiShu-SB-Estd-BF"/>
          <w:kern w:val="0"/>
          <w:szCs w:val="24"/>
        </w:rPr>
        <w:t>：</w:t>
      </w:r>
    </w:p>
    <w:p w:rsidR="00A4403C" w:rsidRPr="001970C5" w:rsidRDefault="00A4403C" w:rsidP="00A4403C">
      <w:pPr>
        <w:spacing w:line="0" w:lineRule="atLeast"/>
        <w:contextualSpacing/>
        <w:jc w:val="both"/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</w:t>
      </w:r>
      <w:r w:rsidRPr="001970C5">
        <w:rPr>
          <w:rFonts w:eastAsia="標楷體" w:hAnsi="標楷體" w:hint="eastAsia"/>
          <w:szCs w:val="24"/>
        </w:rPr>
        <w:t>一、有關全校性行政性質之法規。</w:t>
      </w:r>
    </w:p>
    <w:p w:rsidR="00A4403C" w:rsidRPr="00532B10" w:rsidRDefault="00A4403C" w:rsidP="00A4403C">
      <w:pPr>
        <w:spacing w:line="0" w:lineRule="atLeast"/>
        <w:ind w:left="480"/>
        <w:contextualSpacing/>
        <w:jc w:val="both"/>
        <w:rPr>
          <w:rFonts w:eastAsia="標楷體" w:hAnsi="標楷體"/>
          <w:color w:val="000000" w:themeColor="text1"/>
          <w:szCs w:val="24"/>
          <w:u w:val="single"/>
        </w:rPr>
      </w:pPr>
      <w:r w:rsidRPr="001970C5">
        <w:rPr>
          <w:rFonts w:eastAsia="標楷體" w:hAnsi="標楷體" w:hint="eastAsia"/>
          <w:color w:val="000000" w:themeColor="text1"/>
          <w:szCs w:val="24"/>
        </w:rPr>
        <w:t xml:space="preserve">      </w:t>
      </w:r>
      <w:r w:rsidRPr="00532B10">
        <w:rPr>
          <w:rFonts w:eastAsia="標楷體" w:hAnsi="標楷體" w:hint="eastAsia"/>
          <w:color w:val="000000" w:themeColor="text1"/>
          <w:szCs w:val="24"/>
          <w:u w:val="single"/>
        </w:rPr>
        <w:t>二、附屬機構及相關事業非屬教師權益且須經本校會議審議之法規。</w:t>
      </w:r>
    </w:p>
    <w:p w:rsidR="00A4403C" w:rsidRPr="001970C5" w:rsidRDefault="00A4403C" w:rsidP="00A4403C">
      <w:pPr>
        <w:spacing w:line="0" w:lineRule="atLeast"/>
        <w:ind w:left="480"/>
        <w:contextualSpacing/>
        <w:jc w:val="both"/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</w:t>
      </w:r>
      <w:r w:rsidRPr="001970C5">
        <w:rPr>
          <w:rFonts w:eastAsia="標楷體" w:hAnsi="標楷體" w:hint="eastAsia"/>
          <w:szCs w:val="24"/>
        </w:rPr>
        <w:t>三、非屬本校組織規程所訂之各校級委員會設置辦法。</w:t>
      </w:r>
    </w:p>
    <w:p w:rsidR="00A4403C" w:rsidRPr="001970C5" w:rsidRDefault="00A4403C" w:rsidP="00A4403C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</w:t>
      </w:r>
      <w:r w:rsidRPr="001970C5">
        <w:rPr>
          <w:rFonts w:eastAsia="標楷體" w:hAnsi="標楷體" w:hint="eastAsia"/>
          <w:szCs w:val="24"/>
        </w:rPr>
        <w:t>四、</w:t>
      </w:r>
      <w:r w:rsidRPr="001970C5">
        <w:rPr>
          <w:rFonts w:eastAsia="標楷體" w:hAnsi="標楷體"/>
          <w:szCs w:val="24"/>
        </w:rPr>
        <w:t>其他重要法規經校長核定、</w:t>
      </w:r>
      <w:r w:rsidRPr="001970C5">
        <w:rPr>
          <w:rFonts w:eastAsia="標楷體" w:hAnsi="標楷體" w:hint="eastAsia"/>
          <w:szCs w:val="24"/>
        </w:rPr>
        <w:t>行政會議決議須送行政會議審議</w:t>
      </w:r>
    </w:p>
    <w:p w:rsidR="00A4403C" w:rsidRPr="001970C5" w:rsidRDefault="00A4403C" w:rsidP="00A4403C">
      <w:pPr>
        <w:rPr>
          <w:rFonts w:eastAsia="標楷體" w:hAnsi="標楷體"/>
          <w:szCs w:val="24"/>
        </w:rPr>
      </w:pPr>
      <w:r w:rsidRPr="001970C5">
        <w:rPr>
          <w:rFonts w:eastAsia="標楷體" w:hAnsi="標楷體" w:hint="eastAsia"/>
          <w:szCs w:val="24"/>
        </w:rPr>
        <w:t xml:space="preserve">              </w:t>
      </w:r>
      <w:r w:rsidRPr="001970C5">
        <w:rPr>
          <w:rFonts w:eastAsia="標楷體" w:hAnsi="標楷體" w:hint="eastAsia"/>
          <w:szCs w:val="24"/>
        </w:rPr>
        <w:t>者</w:t>
      </w:r>
      <w:r w:rsidRPr="001970C5">
        <w:rPr>
          <w:rFonts w:eastAsia="標楷體" w:hAnsi="標楷體"/>
          <w:szCs w:val="24"/>
        </w:rPr>
        <w:t>。</w:t>
      </w:r>
    </w:p>
    <w:p w:rsidR="00532B10" w:rsidRDefault="00A4403C" w:rsidP="00532B1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eastAsia="標楷體" w:hAnsi="標楷體" w:hint="eastAsia"/>
          <w:szCs w:val="24"/>
        </w:rPr>
        <w:t>第</w:t>
      </w:r>
      <w:r w:rsidRPr="0068148B">
        <w:rPr>
          <w:rFonts w:eastAsia="標楷體" w:hAnsi="標楷體" w:hint="eastAsia"/>
          <w:szCs w:val="24"/>
          <w:u w:val="single"/>
        </w:rPr>
        <w:t>十二</w:t>
      </w:r>
      <w:r w:rsidRPr="001970C5">
        <w:rPr>
          <w:rFonts w:eastAsia="標楷體" w:hAnsi="標楷體" w:hint="eastAsia"/>
          <w:szCs w:val="24"/>
        </w:rPr>
        <w:t>條</w:t>
      </w:r>
      <w:r w:rsidRPr="001970C5">
        <w:rPr>
          <w:rFonts w:eastAsia="標楷體" w:hAnsi="標楷體" w:hint="eastAsia"/>
          <w:szCs w:val="24"/>
        </w:rPr>
        <w:t xml:space="preserve">  </w:t>
      </w:r>
      <w:r w:rsidR="00532B10" w:rsidRPr="002E110A">
        <w:rPr>
          <w:rFonts w:ascii="標楷體" w:eastAsia="標楷體" w:hAnsi="標楷體" w:cs="DFKaiShu-SB-Estd-BF" w:hint="eastAsia"/>
          <w:kern w:val="0"/>
          <w:szCs w:val="24"/>
        </w:rPr>
        <w:t>本校</w:t>
      </w:r>
      <w:r w:rsidR="00532B10" w:rsidRPr="00B03628">
        <w:rPr>
          <w:rFonts w:ascii="標楷體" w:eastAsia="標楷體" w:hAnsi="標楷體" w:cs="DFKaiShu-SB-Estd-BF" w:hint="eastAsia"/>
          <w:kern w:val="0"/>
          <w:szCs w:val="24"/>
          <w:u w:val="single"/>
        </w:rPr>
        <w:t>、</w:t>
      </w:r>
      <w:r w:rsidR="00532B10" w:rsidRPr="002E110A">
        <w:rPr>
          <w:rFonts w:ascii="標楷體" w:eastAsia="標楷體" w:hAnsi="標楷體" w:cs="DFKaiShu-SB-Estd-BF" w:hint="eastAsia"/>
          <w:kern w:val="0"/>
          <w:szCs w:val="24"/>
          <w:u w:val="single"/>
        </w:rPr>
        <w:t>附屬機構及相關事業</w:t>
      </w:r>
      <w:r w:rsidR="00532B10" w:rsidRPr="002E110A">
        <w:rPr>
          <w:rFonts w:ascii="標楷體" w:eastAsia="標楷體" w:hAnsi="標楷體" w:cs="DFKaiShu-SB-Estd-BF" w:hint="eastAsia"/>
          <w:kern w:val="0"/>
          <w:szCs w:val="24"/>
        </w:rPr>
        <w:t>法規公布作業如下：</w:t>
      </w:r>
    </w:p>
    <w:p w:rsidR="0068148B" w:rsidRPr="0068148B" w:rsidRDefault="0068148B" w:rsidP="00E80436">
      <w:pPr>
        <w:pStyle w:val="a8"/>
        <w:numPr>
          <w:ilvl w:val="0"/>
          <w:numId w:val="2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8148B">
        <w:rPr>
          <w:rFonts w:ascii="標楷體" w:eastAsia="標楷體" w:hAnsi="標楷體" w:cs="DFKaiShu-SB-Estd-BF" w:hint="eastAsia"/>
          <w:kern w:val="0"/>
          <w:szCs w:val="24"/>
        </w:rPr>
        <w:t>校級法規：</w:t>
      </w:r>
      <w:r w:rsidRPr="002E110A">
        <w:rPr>
          <w:rFonts w:ascii="標楷體" w:eastAsia="標楷體" w:hAnsi="標楷體" w:cs="DFKaiShu-SB-Estd-BF" w:hint="eastAsia"/>
          <w:kern w:val="0"/>
          <w:szCs w:val="24"/>
        </w:rPr>
        <w:t>各單位公布提供經教育部、本校各相關會議核定之法規資料，副知秘書室法規事務組，應登載於</w:t>
      </w:r>
      <w:r>
        <w:rPr>
          <w:rFonts w:ascii="標楷體" w:eastAsia="標楷體" w:hAnsi="標楷體" w:cs="DFKaiShu-SB-Estd-BF" w:hint="eastAsia"/>
          <w:kern w:val="0"/>
          <w:szCs w:val="24"/>
        </w:rPr>
        <w:t>本校法規資料庫。</w:t>
      </w:r>
    </w:p>
    <w:p w:rsidR="0068148B" w:rsidRPr="0068148B" w:rsidRDefault="0068148B" w:rsidP="00E80436">
      <w:pPr>
        <w:pStyle w:val="a8"/>
        <w:numPr>
          <w:ilvl w:val="0"/>
          <w:numId w:val="2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8148B">
        <w:rPr>
          <w:rFonts w:ascii="標楷體" w:eastAsia="標楷體" w:hAnsi="標楷體" w:cs="DFKaiShu-SB-Estd-BF" w:hint="eastAsia"/>
          <w:kern w:val="0"/>
          <w:szCs w:val="24"/>
        </w:rPr>
        <w:t>院級法規、系級法規：各學院、學系(所、中心、學位學程)法規應登</w:t>
      </w:r>
    </w:p>
    <w:p w:rsidR="0068148B" w:rsidRDefault="0068148B" w:rsidP="0068148B">
      <w:pPr>
        <w:pStyle w:val="a8"/>
        <w:autoSpaceDE w:val="0"/>
        <w:autoSpaceDN w:val="0"/>
        <w:adjustRightInd w:val="0"/>
        <w:ind w:leftChars="0" w:left="1680"/>
        <w:rPr>
          <w:rFonts w:ascii="標楷體" w:eastAsia="標楷體" w:hAnsi="標楷體" w:cs="DFKaiShu-SB-Estd-BF"/>
          <w:kern w:val="0"/>
          <w:szCs w:val="24"/>
        </w:rPr>
      </w:pPr>
      <w:r w:rsidRPr="0068148B">
        <w:rPr>
          <w:rFonts w:ascii="標楷體" w:eastAsia="標楷體" w:hAnsi="標楷體" w:cs="DFKaiShu-SB-Estd-BF" w:hint="eastAsia"/>
          <w:kern w:val="0"/>
          <w:szCs w:val="24"/>
        </w:rPr>
        <w:t>載於其網頁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並維護於本校法規資料庫</w:t>
      </w:r>
      <w:r w:rsidRPr="0068148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68148B" w:rsidRPr="0068148B" w:rsidRDefault="0068148B" w:rsidP="006814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      三、</w:t>
      </w:r>
      <w:r w:rsidRPr="002E110A">
        <w:rPr>
          <w:rFonts w:ascii="標楷體" w:eastAsia="標楷體" w:hAnsi="標楷體" w:cs="DFKaiShu-SB-Estd-BF" w:hint="eastAsia"/>
          <w:kern w:val="0"/>
          <w:szCs w:val="24"/>
        </w:rPr>
        <w:t>附屬機構及相關事業之法規：各院法規應登載於其法規</w:t>
      </w:r>
      <w:r w:rsidRPr="002E110A">
        <w:rPr>
          <w:rFonts w:ascii="標楷體" w:eastAsia="標楷體" w:hAnsi="標楷體" w:cs="DFKaiShu-SB-Estd-BF" w:hint="eastAsia"/>
          <w:kern w:val="0"/>
          <w:szCs w:val="24"/>
          <w:u w:val="single"/>
        </w:rPr>
        <w:t>資料庫</w:t>
      </w:r>
      <w:r w:rsidRPr="002E110A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十三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本校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、附屬機構及相關事業法規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修正之情形如下：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一、基於政策或事實之需要，有增減內容之必要者。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二、因有關法規之修正或廢止而應配合修正者。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三、單位裁併或變更者。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lastRenderedPageBreak/>
        <w:t xml:space="preserve">          四、同一事項規定於二種以上之法規，無分別存在之必要者。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十四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本校、附屬機構及相關事業法規廢止之情形如下： 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  一、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單位</w:t>
      </w:r>
      <w:r w:rsidRPr="001970C5">
        <w:rPr>
          <w:rFonts w:ascii="標楷體" w:eastAsia="標楷體" w:hAnsi="標楷體" w:cs="細明體" w:hint="eastAsia"/>
          <w:kern w:val="0"/>
          <w:szCs w:val="24"/>
        </w:rPr>
        <w:t>裁併，有關法規無保留之必要者。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二、法規規定之事項已執行完畢，或因情勢變遷，無繼續施行之必要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    者。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三、法規因有關法規之廢止或修正致失其依據，而無單獨施行之必要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細明體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    者。</w:t>
      </w:r>
    </w:p>
    <w:p w:rsidR="00A4403C" w:rsidRPr="001970C5" w:rsidRDefault="00A4403C" w:rsidP="00A4403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細明體" w:hint="eastAsia"/>
          <w:kern w:val="0"/>
          <w:szCs w:val="24"/>
        </w:rPr>
        <w:t xml:space="preserve">        四、同一事項已定有新法規，並公布或發布施行者。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法規之廢止，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應由所屬單位依其行政程序核定後廢止。若原單位裁撤</w:t>
      </w:r>
    </w:p>
    <w:p w:rsidR="00A4403C" w:rsidRPr="0068148B" w:rsidRDefault="00A4403C" w:rsidP="00A4403C">
      <w:pPr>
        <w:rPr>
          <w:rFonts w:ascii="標楷體" w:eastAsia="標楷體" w:hAnsi="標楷體" w:cs="DFKaiShu-SB-Estd-BF"/>
          <w:kern w:val="0"/>
          <w:szCs w:val="24"/>
          <w:u w:val="single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撤，由其承受業務之單位辦理之。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十五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各單位制定、修正或廢止法規時，應檢視其相關法規，避免法規相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互牴觸或矛盾，必要時應配合修正或廢止。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系級法規不得牴觸國家法令及本校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院級、校級法規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；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院級法規不得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牴觸國家法令及本校校級法規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，牴觸者無效。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本校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、附屬機構及相關事業法規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制定、修正及廢止之格式撰寫注意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事項，請參考附件。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十八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本校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、附屬機構及相關事業法規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施行及適用應依中央法規標準法之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規定。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第十九條  本校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、附屬機構及相關事業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既有法規於本</w:t>
      </w:r>
      <w:r w:rsidRPr="001970C5">
        <w:rPr>
          <w:rFonts w:ascii="標楷體" w:eastAsia="標楷體" w:hAnsi="標楷體" w:cs="DFKaiShu-SB-Estd-BF" w:hint="eastAsia"/>
          <w:kern w:val="0"/>
          <w:szCs w:val="28"/>
        </w:rPr>
        <w:t>規則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公布施行後，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依本規</w:t>
      </w:r>
    </w:p>
    <w:p w:rsidR="00A4403C" w:rsidRPr="0068148B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  <w:u w:val="single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  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則所訂程序制定、修正、廢止。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第二十條  本規則經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校務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會議通過後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實施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8F08A9" w:rsidRPr="00A4403C" w:rsidRDefault="008F08A9" w:rsidP="00C537EC">
      <w:pPr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  <w:sectPr w:rsidR="008F08A9" w:rsidRPr="00A4403C" w:rsidSect="008F08A9">
          <w:pgSz w:w="11906" w:h="16838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C742C5" w:rsidRPr="00812DA3" w:rsidRDefault="008F08A9" w:rsidP="0059608B">
      <w:pPr>
        <w:autoSpaceDE w:val="0"/>
        <w:autoSpaceDN w:val="0"/>
        <w:adjustRightInd w:val="0"/>
        <w:spacing w:line="0" w:lineRule="atLeast"/>
        <w:ind w:rightChars="94" w:right="22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 w:rsidR="00803AA2" w:rsidRPr="00812DA3">
        <w:rPr>
          <w:rFonts w:ascii="標楷體" w:eastAsia="標楷體" w:hAnsi="標楷體" w:hint="eastAsia"/>
          <w:b/>
          <w:sz w:val="32"/>
          <w:szCs w:val="32"/>
        </w:rPr>
        <w:t>醫學大學</w:t>
      </w:r>
      <w:r w:rsidR="0059608B" w:rsidRPr="00812DA3">
        <w:rPr>
          <w:rFonts w:ascii="標楷體" w:eastAsia="標楷體" w:hAnsi="標楷體" w:hint="eastAsia"/>
          <w:b/>
          <w:sz w:val="32"/>
          <w:szCs w:val="32"/>
        </w:rPr>
        <w:t>校務法規規則</w:t>
      </w:r>
      <w:r w:rsidR="00FF7E47" w:rsidRPr="00812DA3">
        <w:rPr>
          <w:rFonts w:ascii="標楷體" w:eastAsia="標楷體" w:hAnsi="標楷體" w:hint="eastAsia"/>
          <w:b/>
          <w:sz w:val="32"/>
          <w:szCs w:val="32"/>
        </w:rPr>
        <w:t>(</w:t>
      </w:r>
      <w:r w:rsidR="00803AA2" w:rsidRPr="00812DA3">
        <w:rPr>
          <w:rFonts w:ascii="標楷體" w:eastAsia="標楷體" w:hAnsi="標楷體" w:hint="eastAsia"/>
          <w:b/>
          <w:sz w:val="32"/>
          <w:szCs w:val="32"/>
        </w:rPr>
        <w:t>修正條文對照表</w:t>
      </w:r>
      <w:r w:rsidR="00FF7E47" w:rsidRPr="00812DA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C742C5" w:rsidRPr="00FF7E47" w:rsidRDefault="00C742C5" w:rsidP="00C742C5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104.04.09  103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C742C5" w:rsidRPr="00FF7E47" w:rsidRDefault="00C742C5" w:rsidP="00C742C5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104.04.27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C742C5" w:rsidRDefault="00C742C5" w:rsidP="00C742C5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105.01.14  104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286F4E" w:rsidRPr="00FF7E47" w:rsidRDefault="00286F4E" w:rsidP="00286F4E">
      <w:pPr>
        <w:autoSpaceDE w:val="0"/>
        <w:autoSpaceDN w:val="0"/>
        <w:adjustRightInd w:val="0"/>
        <w:spacing w:line="0" w:lineRule="atLeast"/>
        <w:ind w:leftChars="1712" w:left="4109" w:rightChars="94" w:right="226" w:firstLineChars="2198" w:firstLine="439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105.01.29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高醫秘字第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F8545C" w:rsidRPr="00FF7E47" w:rsidRDefault="00C742C5" w:rsidP="00637F0C">
      <w:pPr>
        <w:autoSpaceDE w:val="0"/>
        <w:autoSpaceDN w:val="0"/>
        <w:adjustRightInd w:val="0"/>
        <w:spacing w:afterLines="50" w:after="180" w:line="0" w:lineRule="atLeast"/>
        <w:ind w:leftChars="1712" w:left="4109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105.0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.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="00286F4E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="00286F4E"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8"/>
        <w:gridCol w:w="5001"/>
        <w:gridCol w:w="5000"/>
        <w:gridCol w:w="1909"/>
      </w:tblGrid>
      <w:tr w:rsidR="00F8545C" w:rsidRPr="00634672" w:rsidTr="007A5CAA">
        <w:tc>
          <w:tcPr>
            <w:tcW w:w="1341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條序</w:t>
            </w:r>
          </w:p>
        </w:tc>
        <w:tc>
          <w:tcPr>
            <w:tcW w:w="5092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5093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1928" w:type="dxa"/>
            <w:vAlign w:val="center"/>
          </w:tcPr>
          <w:p w:rsidR="00F8545C" w:rsidRPr="00634672" w:rsidRDefault="00F8545C" w:rsidP="00F854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8545C" w:rsidRPr="00634672" w:rsidTr="007A5CAA">
        <w:tc>
          <w:tcPr>
            <w:tcW w:w="1341" w:type="dxa"/>
          </w:tcPr>
          <w:p w:rsidR="00F8545C" w:rsidRPr="00634672" w:rsidRDefault="00CA4326" w:rsidP="00F8545C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第一條</w:t>
            </w:r>
          </w:p>
        </w:tc>
        <w:tc>
          <w:tcPr>
            <w:tcW w:w="5092" w:type="dxa"/>
          </w:tcPr>
          <w:p w:rsidR="00334E31" w:rsidRPr="00112D88" w:rsidRDefault="00CA4326" w:rsidP="00641D6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12D88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B4746A" w:rsidRPr="00112D88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112D88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112D8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法規之制定、施行、適用、修正及廢止，除依國家法令外，依本規則</w:t>
            </w:r>
            <w:r w:rsidR="00334E31" w:rsidRPr="00112D88">
              <w:rPr>
                <w:rFonts w:ascii="標楷體" w:eastAsia="標楷體" w:hAnsi="標楷體" w:cs="DFKaiShu-SB-Estd-BF" w:hint="eastAsia"/>
                <w:kern w:val="0"/>
                <w:szCs w:val="24"/>
              </w:rPr>
              <w:t>之規定。</w:t>
            </w:r>
          </w:p>
        </w:tc>
        <w:tc>
          <w:tcPr>
            <w:tcW w:w="5093" w:type="dxa"/>
          </w:tcPr>
          <w:p w:rsidR="00F8545C" w:rsidRPr="00334E31" w:rsidRDefault="00CA4326" w:rsidP="00334E3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432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之制定、施行、適用、修正及廢止，除依國家法令外，依本規則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之規定。</w:t>
            </w:r>
          </w:p>
        </w:tc>
        <w:tc>
          <w:tcPr>
            <w:tcW w:w="1928" w:type="dxa"/>
          </w:tcPr>
          <w:p w:rsidR="00F8545C" w:rsidRPr="00334E31" w:rsidRDefault="001B4EDF" w:rsidP="0005590B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為明確本校附屬機構與相關事業法規之制定、施行、修正及廢止程序，爰修正本條適用範圍。</w:t>
            </w:r>
          </w:p>
        </w:tc>
      </w:tr>
      <w:tr w:rsidR="00F8545C" w:rsidRPr="00634672" w:rsidTr="007A5CAA">
        <w:tc>
          <w:tcPr>
            <w:tcW w:w="1341" w:type="dxa"/>
          </w:tcPr>
          <w:p w:rsidR="00F8545C" w:rsidRPr="00634672" w:rsidRDefault="00CA673A" w:rsidP="00F8545C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567ED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二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D655B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D655BE" w:rsidRDefault="00D655BE" w:rsidP="00D655B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B4746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C529DE">
              <w:rPr>
                <w:rFonts w:ascii="標楷體" w:eastAsia="標楷體" w:hAnsi="標楷體" w:cs="DFKaiShu-SB-Estd-BF" w:hint="eastAsia"/>
                <w:kern w:val="0"/>
                <w:u w:val="single"/>
              </w:rPr>
              <w:t>附屬機構</w:t>
            </w:r>
            <w:r w:rsidR="00B4746A">
              <w:rPr>
                <w:rFonts w:ascii="標楷體" w:eastAsia="標楷體" w:hAnsi="標楷體" w:cs="DFKaiShu-SB-Estd-BF" w:hint="eastAsia"/>
                <w:kern w:val="0"/>
                <w:u w:val="single"/>
              </w:rPr>
              <w:t>及</w:t>
            </w:r>
            <w:r w:rsidRPr="00C529DE">
              <w:rPr>
                <w:rFonts w:ascii="標楷體" w:eastAsia="標楷體" w:hAnsi="標楷體" w:cs="DFKaiShu-SB-Estd-BF" w:hint="eastAsia"/>
                <w:kern w:val="0"/>
                <w:u w:val="single"/>
              </w:rPr>
              <w:t>相關事業</w:t>
            </w: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法規依下列規定定其名稱：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規程：屬於規定組織準據者稱之。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規則：屬於規定應行遵守或應行照辦之事項者稱之。</w:t>
            </w:r>
          </w:p>
          <w:p w:rsidR="00B9364C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細則：屬於規定法規施行之細節性、技術性、程序性事項或就法規另作補充解釋者稱之。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辦法：屬於規定辦理事務之方法、權限或權責者稱之。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綱要：屬於規定一定原則或要項者稱之。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標準：屬於規定一定程度、規格或條件者稱之。</w:t>
            </w:r>
          </w:p>
          <w:p w:rsidR="00D655BE" w:rsidRPr="007A5CAA" w:rsidRDefault="00D655BE" w:rsidP="00E92D5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準則：屬於規定作為之準據、範式或程序者稱之。</w:t>
            </w:r>
          </w:p>
          <w:p w:rsidR="00F8545C" w:rsidRPr="00CA673A" w:rsidRDefault="00D655BE" w:rsidP="00B9364C">
            <w:pPr>
              <w:autoSpaceDE w:val="0"/>
              <w:autoSpaceDN w:val="0"/>
              <w:adjustRightInd w:val="0"/>
              <w:ind w:leftChars="33" w:left="787" w:hangingChars="295" w:hanging="708"/>
              <w:rPr>
                <w:rFonts w:ascii="標楷體" w:eastAsia="標楷體" w:hAnsi="標楷體"/>
                <w:u w:val="single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要點：屬於規定一般業務處理方式者稱之。</w:t>
            </w:r>
          </w:p>
        </w:tc>
        <w:tc>
          <w:tcPr>
            <w:tcW w:w="5093" w:type="dxa"/>
          </w:tcPr>
          <w:p w:rsidR="00042E0A" w:rsidRDefault="00042E0A" w:rsidP="00D655B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567ED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三</w:t>
            </w: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D655BE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673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本校法規依下列規定定其名稱：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規程：屬於規定組織準據者稱之。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規則：屬於規定應行遵守或應行照辦之事項者稱之。</w:t>
            </w:r>
          </w:p>
          <w:p w:rsidR="00E92D5F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細則：屬於規定法規施行之細節性、技術性、程序性事項或就法規另作補充解釋者稱之。　　　　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辦法：屬於規定辦理事務之方法、權限或權責者稱之。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綱要：屬於規定一定原則或要項者稱之。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標準：屬於規定一定程度、規格或條件者稱</w:t>
            </w: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之。</w:t>
            </w:r>
          </w:p>
          <w:p w:rsidR="00D655BE" w:rsidRPr="007A5CAA" w:rsidRDefault="00D655BE" w:rsidP="00042E0A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準則：屬於規定作為之準據、範式或程序者稱之。</w:t>
            </w:r>
          </w:p>
          <w:p w:rsidR="00F8545C" w:rsidRPr="00334E31" w:rsidRDefault="00D655BE" w:rsidP="00E92D5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要點：屬於規定一般業務處理方式者稱之。</w:t>
            </w:r>
          </w:p>
        </w:tc>
        <w:tc>
          <w:tcPr>
            <w:tcW w:w="1928" w:type="dxa"/>
          </w:tcPr>
          <w:p w:rsidR="00F8545C" w:rsidRPr="00AC5919" w:rsidRDefault="00C529DE" w:rsidP="00AC591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AC5919">
              <w:rPr>
                <w:rFonts w:ascii="標楷體" w:eastAsia="標楷體" w:hAnsi="標楷體" w:hint="eastAsia"/>
                <w:szCs w:val="24"/>
              </w:rPr>
              <w:lastRenderedPageBreak/>
              <w:t>條次變更。</w:t>
            </w:r>
          </w:p>
          <w:p w:rsidR="00C529DE" w:rsidRPr="00AC5919" w:rsidRDefault="00C529DE" w:rsidP="00AC591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C529DE" w:rsidRPr="00634672" w:rsidTr="007A5CAA">
        <w:tc>
          <w:tcPr>
            <w:tcW w:w="1341" w:type="dxa"/>
          </w:tcPr>
          <w:p w:rsidR="00C529DE" w:rsidRDefault="00C529DE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三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B4746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  <w:p w:rsidR="00C529DE" w:rsidRPr="007A5CAA" w:rsidRDefault="00D655BE" w:rsidP="00B4746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4E31">
              <w:rPr>
                <w:rFonts w:ascii="標楷體" w:eastAsia="標楷體" w:hAnsi="標楷體" w:cs="DFKaiShu-SB-Estd-BF" w:hint="eastAsia"/>
                <w:kern w:val="0"/>
              </w:rPr>
              <w:t>本校法規</w:t>
            </w:r>
            <w:r w:rsidRPr="003B31BD">
              <w:rPr>
                <w:rFonts w:ascii="標楷體" w:eastAsia="標楷體" w:hAnsi="標楷體" w:cs="DFKaiShu-SB-Estd-BF" w:hint="eastAsia"/>
                <w:kern w:val="0"/>
              </w:rPr>
              <w:t>依其適用範圍分為校級、院級與系級法規。</w:t>
            </w:r>
          </w:p>
        </w:tc>
        <w:tc>
          <w:tcPr>
            <w:tcW w:w="5093" w:type="dxa"/>
          </w:tcPr>
          <w:p w:rsidR="00567EDD" w:rsidRDefault="00D655BE" w:rsidP="00D655BE">
            <w:pPr>
              <w:pStyle w:val="1"/>
              <w:ind w:leftChars="0" w:left="0" w:firstLineChars="0" w:firstLine="0"/>
              <w:rPr>
                <w:rFonts w:ascii="標楷體" w:eastAsia="標楷體" w:hAnsi="標楷體" w:cs="DFKaiShu-SB-Estd-BF"/>
                <w:kern w:val="0"/>
                <w:sz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4"/>
              </w:rPr>
              <w:t>第</w:t>
            </w:r>
            <w:r w:rsidRPr="00567EDD">
              <w:rPr>
                <w:rFonts w:ascii="標楷體" w:eastAsia="標楷體" w:hAnsi="標楷體" w:cs="DFKaiShu-SB-Estd-BF" w:hint="eastAsia"/>
                <w:kern w:val="0"/>
                <w:sz w:val="24"/>
                <w:u w:val="single"/>
              </w:rPr>
              <w:t>二</w:t>
            </w:r>
            <w:r w:rsidRPr="003B31BD">
              <w:rPr>
                <w:rFonts w:ascii="標楷體" w:eastAsia="標楷體" w:hAnsi="標楷體" w:cs="DFKaiShu-SB-Estd-BF" w:hint="eastAsia"/>
                <w:kern w:val="0"/>
                <w:sz w:val="24"/>
              </w:rPr>
              <w:t>條</w:t>
            </w:r>
            <w:r>
              <w:rPr>
                <w:rFonts w:ascii="標楷體" w:eastAsia="標楷體" w:hAnsi="標楷體" w:cs="DFKaiShu-SB-Estd-BF" w:hint="eastAsia"/>
                <w:kern w:val="0"/>
                <w:sz w:val="24"/>
              </w:rPr>
              <w:t xml:space="preserve">  </w:t>
            </w:r>
          </w:p>
          <w:p w:rsidR="007A5CAA" w:rsidRPr="007A5CAA" w:rsidRDefault="00D655BE" w:rsidP="00567EDD">
            <w:pPr>
              <w:pStyle w:val="1"/>
              <w:ind w:leftChars="0" w:left="0" w:firstLineChars="0" w:firstLine="0"/>
              <w:rPr>
                <w:rFonts w:ascii="標楷體" w:eastAsia="標楷體" w:hAnsi="標楷體"/>
                <w:sz w:val="24"/>
              </w:rPr>
            </w:pPr>
            <w:r w:rsidRPr="00334E31">
              <w:rPr>
                <w:rFonts w:ascii="標楷體" w:eastAsia="標楷體" w:hAnsi="標楷體" w:cs="DFKaiShu-SB-Estd-BF" w:hint="eastAsia"/>
                <w:kern w:val="0"/>
                <w:sz w:val="24"/>
              </w:rPr>
              <w:t>本校法規</w:t>
            </w:r>
            <w:r w:rsidRPr="003B31BD">
              <w:rPr>
                <w:rFonts w:ascii="標楷體" w:eastAsia="標楷體" w:hAnsi="標楷體" w:cs="DFKaiShu-SB-Estd-BF" w:hint="eastAsia"/>
                <w:kern w:val="0"/>
                <w:sz w:val="24"/>
              </w:rPr>
              <w:t>依其適用範圍分為校級、院級與系級法規。</w:t>
            </w:r>
          </w:p>
        </w:tc>
        <w:tc>
          <w:tcPr>
            <w:tcW w:w="1928" w:type="dxa"/>
          </w:tcPr>
          <w:p w:rsidR="00C529DE" w:rsidRPr="00D655BE" w:rsidRDefault="00C529DE" w:rsidP="00D655BE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D655BE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C529DE" w:rsidRPr="00D655BE" w:rsidRDefault="00C529DE" w:rsidP="00D655BE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C529DE" w:rsidRPr="00634672" w:rsidTr="007A5CAA">
        <w:tc>
          <w:tcPr>
            <w:tcW w:w="1341" w:type="dxa"/>
          </w:tcPr>
          <w:p w:rsidR="00C529DE" w:rsidRDefault="00C529DE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第四條</w:t>
            </w:r>
          </w:p>
        </w:tc>
        <w:tc>
          <w:tcPr>
            <w:tcW w:w="5092" w:type="dxa"/>
          </w:tcPr>
          <w:p w:rsidR="003163F7" w:rsidRPr="00AF52DC" w:rsidRDefault="00AF52DC" w:rsidP="00567ED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F52DC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本校法規應依下列提案、議決及核定程序：</w:t>
            </w:r>
          </w:p>
          <w:p w:rsidR="007A5CAA" w:rsidRPr="00E92D5F" w:rsidRDefault="007A5CAA" w:rsidP="00E8043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校級法規：適用於全校，應由行政單位或學術單位簽准後提案，經教務會議、學務會議、行政會議或校務會議通過。</w:t>
            </w:r>
          </w:p>
          <w:p w:rsidR="007A5CAA" w:rsidRPr="00E92D5F" w:rsidRDefault="007A5CAA" w:rsidP="00E8043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院級法規：適用於本校各學院及通識教育中心，應由學院</w:t>
            </w:r>
            <w:r w:rsidR="00AD05C2">
              <w:rPr>
                <w:rFonts w:ascii="標楷體" w:eastAsia="標楷體" w:hAnsi="標楷體" w:cs="DFKaiShu-SB-Estd-BF" w:hint="eastAsia"/>
                <w:kern w:val="0"/>
                <w:szCs w:val="24"/>
              </w:rPr>
              <w:t>或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通識教育中心各所屬單位簽准後提</w:t>
            </w:r>
            <w:r w:rsidR="003163F7"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案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，經院務會議</w:t>
            </w:r>
            <w:r w:rsidR="00AD05C2">
              <w:rPr>
                <w:rFonts w:ascii="標楷體" w:eastAsia="標楷體" w:hAnsi="標楷體" w:cs="DFKaiShu-SB-Estd-BF" w:hint="eastAsia"/>
                <w:kern w:val="0"/>
                <w:szCs w:val="24"/>
              </w:rPr>
              <w:t>或</w:t>
            </w:r>
            <w:r w:rsidR="004C6BCD" w:rsidRPr="004C6BC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通識教育中心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中心會議通過。但院級法規係由校級法規授權制訂者，應簽請授權單位核定。</w:t>
            </w:r>
          </w:p>
          <w:p w:rsidR="00FC0834" w:rsidRPr="007A5CAA" w:rsidRDefault="007A5CAA" w:rsidP="00E8043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系級法規：適用於各該學系(所、中心、學位學程)</w:t>
            </w:r>
            <w:r w:rsidR="003163F7"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，應由各學系(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所、中心、學位學程)主任或</w:t>
            </w:r>
            <w:r w:rsidR="003163F7"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專任教師三分之一以上簽准後提案</w:t>
            </w:r>
            <w:r w:rsidR="003163F7"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，經系</w:t>
            </w:r>
            <w:r w:rsidR="00D655BE">
              <w:rPr>
                <w:rFonts w:ascii="標楷體" w:eastAsia="標楷體" w:hAnsi="標楷體" w:cs="DFKaiShu-SB-Estd-BF" w:hint="eastAsia"/>
                <w:kern w:val="0"/>
                <w:szCs w:val="24"/>
              </w:rPr>
              <w:t>(</w:t>
            </w:r>
            <w:r w:rsidR="00D655BE" w:rsidRPr="003163F7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所、中心、學位學程)</w:t>
            </w:r>
            <w:r w:rsidR="00D814BD">
              <w:rPr>
                <w:rFonts w:ascii="標楷體" w:eastAsia="標楷體" w:hAnsi="標楷體" w:cs="DFKaiShu-SB-Estd-BF" w:hint="eastAsia"/>
                <w:kern w:val="0"/>
                <w:szCs w:val="24"/>
              </w:rPr>
              <w:t>及</w:t>
            </w:r>
            <w:r w:rsidR="00D814BD" w:rsidRPr="00D814B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院務會議或通識教育中心中心會議</w:t>
            </w:r>
            <w:r w:rsidR="003163F7"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通過。但系級法規係由校級法規</w:t>
            </w: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授權制訂</w:t>
            </w: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者，應簽請授權單位核定。</w:t>
            </w:r>
          </w:p>
        </w:tc>
        <w:tc>
          <w:tcPr>
            <w:tcW w:w="5093" w:type="dxa"/>
          </w:tcPr>
          <w:p w:rsidR="00C529DE" w:rsidRPr="00AF52DC" w:rsidRDefault="00AF52DC" w:rsidP="00E92D5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F52DC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本校法規應依下列提案、議決及核定程序：</w:t>
            </w:r>
          </w:p>
          <w:p w:rsidR="007A5CAA" w:rsidRPr="00E92D5F" w:rsidRDefault="007A5CAA" w:rsidP="00E80436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校級法規：適用於全校，應由行政單位或學術單位簽准後提案，經教務會議、學務會議、行政會議或校務會議通過。</w:t>
            </w:r>
          </w:p>
          <w:p w:rsidR="007A5CAA" w:rsidRPr="00E92D5F" w:rsidRDefault="007A5CAA" w:rsidP="00E80436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院級法規：適用於本校各學院及通識教育中心，應由學院及通識教育中心各所屬單位簽准後提案，經院務會議及中心會議通過。但院級法規係由校級法規授權制訂者，應簽請授權單位核定。</w:t>
            </w:r>
          </w:p>
          <w:p w:rsidR="007A5CAA" w:rsidRPr="00FC0834" w:rsidRDefault="007A5CAA" w:rsidP="00E80436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系級法規：適用於各該學系(所、中心、學位學程)，應由各學系(所、中心、學位學程)主任或專任教師三分之一以上簽准後提案，經系(所)務會議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或中心會議</w:t>
            </w:r>
            <w:r w:rsidRPr="00E92D5F">
              <w:rPr>
                <w:rFonts w:ascii="標楷體" w:eastAsia="標楷體" w:hAnsi="標楷體" w:cs="DFKaiShu-SB-Estd-BF" w:hint="eastAsia"/>
                <w:kern w:val="0"/>
                <w:szCs w:val="24"/>
              </w:rPr>
              <w:t>通過。但系級法規係由校級法規授權</w:t>
            </w:r>
            <w:r w:rsidRPr="007A5CAA">
              <w:rPr>
                <w:rFonts w:ascii="標楷體" w:eastAsia="標楷體" w:hAnsi="標楷體" w:cs="DFKaiShu-SB-Estd-BF" w:hint="eastAsia"/>
                <w:kern w:val="0"/>
                <w:szCs w:val="24"/>
              </w:rPr>
              <w:t>制訂者，應簽請授權單位核定。</w:t>
            </w:r>
          </w:p>
        </w:tc>
        <w:tc>
          <w:tcPr>
            <w:tcW w:w="1928" w:type="dxa"/>
          </w:tcPr>
          <w:p w:rsidR="00C529DE" w:rsidRPr="00634672" w:rsidRDefault="00AC5919" w:rsidP="00AC591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系級法規之程序修正</w:t>
            </w:r>
            <w:r w:rsidR="00C529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E1106" w:rsidRPr="000E1106" w:rsidTr="007A5CAA">
        <w:tc>
          <w:tcPr>
            <w:tcW w:w="1341" w:type="dxa"/>
          </w:tcPr>
          <w:p w:rsidR="00F46D93" w:rsidRPr="000E1106" w:rsidRDefault="00F46D93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五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9A67C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校級法規訂定下列事項：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一、法律明文授權或教育部授權各大學訂定法規者。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二、關於教師、職員及學生之權利、義務事項。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三、關於本校單位之新設而影響本校組織規程者。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四、教務及學務通則性事項。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五、其他基於大學自治權，涉及全體教職員生之重要事項。</w:t>
            </w:r>
          </w:p>
        </w:tc>
        <w:tc>
          <w:tcPr>
            <w:tcW w:w="5093" w:type="dxa"/>
          </w:tcPr>
          <w:p w:rsidR="00F46D93" w:rsidRPr="000E1106" w:rsidRDefault="00F46D93" w:rsidP="009A67C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八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條  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校級法規訂定下列事項：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一、法律明文授權或教育部授權各大學訂定法規者。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二、關於教師、職員及學生之權利、義務事項。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三、關於本校單位之新設而影響本校組織規程者。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四、教務及學務通則性事項。</w:t>
            </w:r>
          </w:p>
          <w:p w:rsidR="00F46D93" w:rsidRPr="000E1106" w:rsidRDefault="00F46D93" w:rsidP="009A67C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五、其他基於大學自治權，涉及全體教職員生之重要事項。</w:t>
            </w:r>
          </w:p>
        </w:tc>
        <w:tc>
          <w:tcPr>
            <w:tcW w:w="1928" w:type="dxa"/>
          </w:tcPr>
          <w:p w:rsidR="00F46D93" w:rsidRPr="000E1106" w:rsidRDefault="00F46D93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0E1106" w:rsidRPr="000E1106" w:rsidTr="007A5CAA">
        <w:tc>
          <w:tcPr>
            <w:tcW w:w="1341" w:type="dxa"/>
          </w:tcPr>
          <w:p w:rsidR="00F46D93" w:rsidRPr="000E1106" w:rsidRDefault="00F46D93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六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院級法規訂定下列事項：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一、校級法規授權由學院另訂規範者。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二、各學院基於職權，為規範師生之教務、學務及其他事項。</w:t>
            </w:r>
          </w:p>
        </w:tc>
        <w:tc>
          <w:tcPr>
            <w:tcW w:w="5093" w:type="dxa"/>
          </w:tcPr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九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院級法規訂定下列事項：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一、校級法規授權由學院另訂規範者。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二、各學院基於職權，為規範師生之教務、學務及其他事項。</w:t>
            </w:r>
          </w:p>
        </w:tc>
        <w:tc>
          <w:tcPr>
            <w:tcW w:w="1928" w:type="dxa"/>
          </w:tcPr>
          <w:p w:rsidR="00F46D93" w:rsidRPr="000E1106" w:rsidRDefault="00F46D93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F46D93" w:rsidRPr="000E1106" w:rsidTr="007A5CAA">
        <w:tc>
          <w:tcPr>
            <w:tcW w:w="1341" w:type="dxa"/>
          </w:tcPr>
          <w:p w:rsidR="00F46D93" w:rsidRPr="000E1106" w:rsidRDefault="00F122D0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七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F122D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F122D0" w:rsidRPr="000E1106" w:rsidRDefault="00F122D0" w:rsidP="00F122D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系級法規訂定下列事項：</w:t>
            </w:r>
          </w:p>
          <w:p w:rsidR="00F122D0" w:rsidRPr="000E1106" w:rsidRDefault="00F122D0" w:rsidP="00F122D0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</w:t>
            </w:r>
            <w:r w:rsidR="00AF52DC" w:rsidRPr="00AF52DC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校級及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院級法規授權由學系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另訂規範者。</w:t>
            </w:r>
          </w:p>
          <w:p w:rsidR="00F46D93" w:rsidRPr="000E1106" w:rsidRDefault="00F122D0" w:rsidP="00F122D0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二、涉及各學系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師生之教務、學務及其他事項。</w:t>
            </w:r>
          </w:p>
        </w:tc>
        <w:tc>
          <w:tcPr>
            <w:tcW w:w="5093" w:type="dxa"/>
          </w:tcPr>
          <w:p w:rsidR="00F46D93" w:rsidRPr="000E1106" w:rsidRDefault="00F122D0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F46D93" w:rsidRPr="000E1106" w:rsidRDefault="00F46D93" w:rsidP="00F46D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系級法規訂定下列事項：</w:t>
            </w:r>
          </w:p>
          <w:p w:rsidR="00F46D93" w:rsidRPr="000E1106" w:rsidRDefault="00F46D93" w:rsidP="00EB133A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</w:t>
            </w:r>
            <w:r w:rsidR="00AF52DC" w:rsidRPr="00AF52DC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校級及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院級法規授權由學系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另訂規範者。</w:t>
            </w:r>
          </w:p>
          <w:p w:rsidR="00F46D93" w:rsidRPr="000E1106" w:rsidRDefault="00F46D93" w:rsidP="00F122D0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二、涉及各學系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師生之教務、學務及其他事項。</w:t>
            </w:r>
          </w:p>
        </w:tc>
        <w:tc>
          <w:tcPr>
            <w:tcW w:w="1928" w:type="dxa"/>
          </w:tcPr>
          <w:p w:rsidR="00F46D93" w:rsidRPr="000E1106" w:rsidRDefault="00C24B29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0E1106" w:rsidRPr="000E1106" w:rsidTr="007A5CAA">
        <w:tc>
          <w:tcPr>
            <w:tcW w:w="1341" w:type="dxa"/>
          </w:tcPr>
          <w:p w:rsidR="00B15C22" w:rsidRPr="000E1106" w:rsidRDefault="00B15C22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八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7E30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B15C22" w:rsidRPr="006A1D73" w:rsidRDefault="00B15C22" w:rsidP="007E30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6A1D73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本校附屬機構及相關事業之法規，應依下列提案、議決及核定程序：</w:t>
            </w:r>
            <w:r w:rsidRPr="006A1D73"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  <w:t xml:space="preserve"> </w:t>
            </w:r>
          </w:p>
          <w:p w:rsidR="006A1D73" w:rsidRPr="006A1D73" w:rsidRDefault="00B15C22" w:rsidP="006A1D7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 w:left="480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6A1D73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本校附屬機構及相關事業之組織規程，</w:t>
            </w:r>
            <w:r w:rsidRPr="006A1D73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lastRenderedPageBreak/>
              <w:t>應</w:t>
            </w:r>
            <w:r w:rsidRPr="006A1D73">
              <w:rPr>
                <w:rFonts w:ascii="標楷體" w:eastAsia="標楷體" w:hAnsi="標楷體"/>
                <w:color w:val="FF0000"/>
                <w:kern w:val="0"/>
                <w:shd w:val="clear" w:color="auto" w:fill="FFFFFF"/>
              </w:rPr>
              <w:t>經院務會議、校務會議及董事會會議通過，報請教育部核定</w:t>
            </w:r>
            <w:r w:rsidRPr="006A1D73">
              <w:rPr>
                <w:rFonts w:ascii="標楷體" w:eastAsia="標楷體" w:hAnsi="標楷體" w:hint="eastAsia"/>
                <w:color w:val="FF0000"/>
                <w:kern w:val="0"/>
                <w:shd w:val="clear" w:color="auto" w:fill="FFFFFF"/>
              </w:rPr>
              <w:t>後</w:t>
            </w:r>
            <w:r w:rsidRPr="006A1D73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登載於本校法規資料庫。</w:t>
            </w:r>
          </w:p>
          <w:p w:rsidR="006A1D73" w:rsidRPr="004C6BCD" w:rsidRDefault="004C6BCD" w:rsidP="004C6BC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C6BC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前款之外法規，應由附屬機構或相關事業之各所屬單位簽准後提案，經院務會議通過。如為本規則第九條至第十一條所訂法規，並應經相關會議審議通過。</w:t>
            </w:r>
          </w:p>
        </w:tc>
        <w:tc>
          <w:tcPr>
            <w:tcW w:w="5093" w:type="dxa"/>
          </w:tcPr>
          <w:p w:rsidR="00B15C22" w:rsidRPr="000E1106" w:rsidRDefault="00B15C22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五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B15C22" w:rsidRPr="000E1106" w:rsidRDefault="00B15C22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本校附屬機構及相關事業之法規，應依下列提案、議決及核定程序：</w:t>
            </w:r>
            <w:r w:rsidRPr="000E1106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:rsidR="00B15C22" w:rsidRPr="000E1106" w:rsidRDefault="00B15C22" w:rsidP="00E80436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15DF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適用於本校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附屬機構</w:t>
            </w:r>
            <w:r w:rsidRPr="00415DF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及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相關事業</w:t>
            </w:r>
            <w:r w:rsidRPr="00415DF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，應由</w:t>
            </w:r>
            <w:r w:rsidRPr="00415DF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lastRenderedPageBreak/>
              <w:t>附屬機構及相關事業之各所屬單位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簽准後提案，</w:t>
            </w:r>
            <w:r w:rsidRPr="00637F0C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依法規性質經本規則第十一條至第十三條所訂會議審議通過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B15C22" w:rsidRPr="000E1106" w:rsidRDefault="00B15C22" w:rsidP="00E80436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Chars="0" w:left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本校附屬機構及相關事業之組織規程，應</w:t>
            </w:r>
            <w:r w:rsidRPr="000E1106">
              <w:rPr>
                <w:rFonts w:ascii="標楷體" w:eastAsia="標楷體" w:hAnsi="標楷體"/>
                <w:kern w:val="0"/>
                <w:shd w:val="clear" w:color="auto" w:fill="FFFFFF"/>
              </w:rPr>
              <w:t>經院務會議、校務會議及董事會會議通過，報請教育部核定</w:t>
            </w:r>
            <w:r w:rsidRPr="000E1106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後</w:t>
            </w:r>
            <w:r w:rsidRPr="000E1106">
              <w:rPr>
                <w:rFonts w:ascii="標楷體" w:eastAsia="標楷體" w:hAnsi="標楷體" w:cs="DFKaiShu-SB-Estd-BF" w:hint="eastAsia"/>
                <w:kern w:val="0"/>
                <w:szCs w:val="24"/>
              </w:rPr>
              <w:t>登載於本校法規資料庫。</w:t>
            </w:r>
          </w:p>
          <w:p w:rsidR="00B15C22" w:rsidRPr="000213CC" w:rsidRDefault="00B15C22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0213CC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三、前款之外法規，應經院務會議通過。</w:t>
            </w:r>
          </w:p>
        </w:tc>
        <w:tc>
          <w:tcPr>
            <w:tcW w:w="1928" w:type="dxa"/>
          </w:tcPr>
          <w:p w:rsidR="00B15C22" w:rsidRPr="000E1106" w:rsidRDefault="00B15C22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0E1106">
              <w:rPr>
                <w:rFonts w:ascii="標楷體" w:eastAsia="標楷體" w:hAnsi="標楷體" w:hint="eastAsia"/>
                <w:szCs w:val="24"/>
              </w:rPr>
              <w:lastRenderedPageBreak/>
              <w:t>條次變更。</w:t>
            </w:r>
          </w:p>
        </w:tc>
      </w:tr>
      <w:tr w:rsidR="00D766D5" w:rsidRPr="00C349EA" w:rsidTr="007A5CAA">
        <w:tc>
          <w:tcPr>
            <w:tcW w:w="1341" w:type="dxa"/>
          </w:tcPr>
          <w:p w:rsidR="00D766D5" w:rsidRDefault="00D766D5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九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035F7B" w:rsidRDefault="00035F7B" w:rsidP="0023180D">
            <w:pPr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</w:p>
          <w:p w:rsidR="004947C3" w:rsidRPr="00160174" w:rsidRDefault="004947C3" w:rsidP="0023180D">
            <w:pPr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 w:hint="eastAsia"/>
                <w:szCs w:val="24"/>
              </w:rPr>
              <w:t>應經</w:t>
            </w:r>
            <w:r w:rsidRPr="00160174">
              <w:rPr>
                <w:rFonts w:eastAsia="標楷體"/>
                <w:szCs w:val="24"/>
              </w:rPr>
              <w:t>董事</w:t>
            </w:r>
            <w:r w:rsidRPr="00160174">
              <w:rPr>
                <w:rFonts w:eastAsia="標楷體" w:hint="eastAsia"/>
                <w:szCs w:val="24"/>
              </w:rPr>
              <w:t>會</w:t>
            </w:r>
            <w:r w:rsidRPr="00567EDD">
              <w:rPr>
                <w:rFonts w:eastAsia="標楷體" w:hint="eastAsia"/>
                <w:szCs w:val="24"/>
                <w:u w:val="single"/>
              </w:rPr>
              <w:t>議</w:t>
            </w:r>
            <w:r w:rsidRPr="00160174">
              <w:rPr>
                <w:rFonts w:eastAsia="標楷體" w:hAnsi="標楷體"/>
                <w:szCs w:val="24"/>
              </w:rPr>
              <w:t>審議通過</w:t>
            </w:r>
            <w:r w:rsidRPr="00160174">
              <w:rPr>
                <w:rFonts w:eastAsia="標楷體" w:hAnsi="標楷體" w:hint="eastAsia"/>
                <w:szCs w:val="24"/>
              </w:rPr>
              <w:t>之法規如下</w:t>
            </w:r>
            <w:r w:rsidRPr="00160174">
              <w:rPr>
                <w:rFonts w:eastAsia="標楷體" w:hAnsi="標楷體"/>
                <w:szCs w:val="24"/>
              </w:rPr>
              <w:t>：</w:t>
            </w:r>
          </w:p>
          <w:p w:rsidR="004947C3" w:rsidRDefault="004947C3" w:rsidP="00E804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480" w:hangingChars="20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/>
                <w:szCs w:val="24"/>
              </w:rPr>
              <w:t>本校</w:t>
            </w:r>
            <w:r w:rsidRPr="00160174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160174">
              <w:rPr>
                <w:rFonts w:eastAsia="標楷體" w:hAnsi="標楷體"/>
                <w:szCs w:val="24"/>
              </w:rPr>
              <w:t>組織規程。</w:t>
            </w:r>
          </w:p>
          <w:p w:rsidR="00D766D5" w:rsidRPr="004947C3" w:rsidRDefault="004947C3" w:rsidP="00E8043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A82E2E">
              <w:rPr>
                <w:rFonts w:eastAsia="標楷體" w:hAnsi="標楷體" w:hint="eastAsia"/>
                <w:szCs w:val="24"/>
              </w:rPr>
              <w:t>法令明文</w:t>
            </w:r>
            <w:r w:rsidRPr="004947C3">
              <w:rPr>
                <w:rFonts w:eastAsia="標楷體" w:hAnsi="標楷體" w:hint="eastAsia"/>
                <w:szCs w:val="24"/>
                <w:u w:val="single"/>
              </w:rPr>
              <w:t>或學校財團法人捐助章程</w:t>
            </w:r>
            <w:r w:rsidRPr="00A82E2E">
              <w:rPr>
                <w:rFonts w:eastAsia="標楷體" w:hAnsi="標楷體" w:hint="eastAsia"/>
                <w:szCs w:val="24"/>
              </w:rPr>
              <w:t>規定應經董事會議審議者。</w:t>
            </w:r>
          </w:p>
        </w:tc>
        <w:tc>
          <w:tcPr>
            <w:tcW w:w="5093" w:type="dxa"/>
          </w:tcPr>
          <w:p w:rsidR="00D766D5" w:rsidRDefault="00D766D5" w:rsidP="00C3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D766D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D766D5" w:rsidRPr="00160174" w:rsidRDefault="00D766D5" w:rsidP="00D766D5">
            <w:p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 w:hint="eastAsia"/>
                <w:szCs w:val="24"/>
              </w:rPr>
              <w:t>應經</w:t>
            </w:r>
            <w:r w:rsidRPr="00160174">
              <w:rPr>
                <w:rFonts w:eastAsia="標楷體"/>
                <w:szCs w:val="24"/>
              </w:rPr>
              <w:t>董事</w:t>
            </w:r>
            <w:r w:rsidRPr="00160174">
              <w:rPr>
                <w:rFonts w:eastAsia="標楷體" w:hint="eastAsia"/>
                <w:szCs w:val="24"/>
              </w:rPr>
              <w:t>會</w:t>
            </w:r>
            <w:r w:rsidRPr="00160174">
              <w:rPr>
                <w:rFonts w:eastAsia="標楷體" w:hAnsi="標楷體"/>
                <w:szCs w:val="24"/>
              </w:rPr>
              <w:t>審議通過</w:t>
            </w:r>
            <w:r w:rsidRPr="00160174">
              <w:rPr>
                <w:rFonts w:eastAsia="標楷體" w:hAnsi="標楷體" w:hint="eastAsia"/>
                <w:szCs w:val="24"/>
              </w:rPr>
              <w:t>之法規如下</w:t>
            </w:r>
            <w:r w:rsidRPr="00160174">
              <w:rPr>
                <w:rFonts w:eastAsia="標楷體" w:hAnsi="標楷體"/>
                <w:szCs w:val="24"/>
              </w:rPr>
              <w:t>：</w:t>
            </w:r>
          </w:p>
          <w:p w:rsidR="00D766D5" w:rsidRDefault="00D766D5" w:rsidP="00E8043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160174">
              <w:rPr>
                <w:rFonts w:eastAsia="標楷體" w:hAnsi="標楷體"/>
                <w:szCs w:val="24"/>
              </w:rPr>
              <w:t>本校</w:t>
            </w:r>
            <w:r w:rsidRPr="00160174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160174">
              <w:rPr>
                <w:rFonts w:eastAsia="標楷體" w:hAnsi="標楷體"/>
                <w:szCs w:val="24"/>
              </w:rPr>
              <w:t>組織規程。</w:t>
            </w:r>
          </w:p>
          <w:p w:rsidR="00D766D5" w:rsidRPr="00D766D5" w:rsidRDefault="00D766D5" w:rsidP="00E80436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A82E2E">
              <w:rPr>
                <w:rFonts w:eastAsia="標楷體" w:hAnsi="標楷體" w:hint="eastAsia"/>
                <w:szCs w:val="24"/>
                <w:u w:val="single"/>
              </w:rPr>
              <w:t>其他重要法規應經董事長核定，或董事會決議，或</w:t>
            </w:r>
            <w:r w:rsidRPr="00D766D5">
              <w:rPr>
                <w:rFonts w:eastAsia="標楷體" w:hAnsi="標楷體" w:hint="eastAsia"/>
                <w:szCs w:val="24"/>
              </w:rPr>
              <w:t>法令明文規</w:t>
            </w:r>
            <w:r w:rsidRPr="00A82E2E">
              <w:rPr>
                <w:rFonts w:eastAsia="標楷體" w:hAnsi="標楷體" w:hint="eastAsia"/>
                <w:szCs w:val="24"/>
              </w:rPr>
              <w:t>定</w:t>
            </w:r>
            <w:r w:rsidRPr="00D766D5">
              <w:rPr>
                <w:rFonts w:eastAsia="標楷體" w:hAnsi="標楷體" w:hint="eastAsia"/>
                <w:szCs w:val="24"/>
              </w:rPr>
              <w:t>應經董事會審議者。</w:t>
            </w:r>
          </w:p>
        </w:tc>
        <w:tc>
          <w:tcPr>
            <w:tcW w:w="1928" w:type="dxa"/>
          </w:tcPr>
          <w:p w:rsidR="007E34C6" w:rsidRPr="007E34C6" w:rsidRDefault="007E34C6" w:rsidP="00E80436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7E34C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D766D5" w:rsidRPr="007E34C6" w:rsidRDefault="007E34C6" w:rsidP="00E80436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7E34C6">
              <w:rPr>
                <w:rFonts w:ascii="標楷體" w:eastAsia="標楷體" w:hAnsi="標楷體" w:hint="eastAsia"/>
                <w:szCs w:val="24"/>
              </w:rPr>
              <w:t>為明確</w:t>
            </w:r>
            <w:r w:rsidRPr="007E34C6">
              <w:rPr>
                <w:rFonts w:eastAsia="標楷體" w:hAnsi="標楷體" w:hint="eastAsia"/>
                <w:szCs w:val="24"/>
              </w:rPr>
              <w:t>應經</w:t>
            </w:r>
            <w:r w:rsidRPr="007E34C6">
              <w:rPr>
                <w:rFonts w:ascii="標楷體" w:eastAsia="標楷體" w:hAnsi="標楷體" w:hint="eastAsia"/>
                <w:szCs w:val="24"/>
              </w:rPr>
              <w:t>董事會</w:t>
            </w:r>
            <w:r w:rsidR="000E1106" w:rsidRPr="00E42DDD">
              <w:rPr>
                <w:rFonts w:ascii="標楷體" w:eastAsia="標楷體" w:hAnsi="標楷體" w:hint="eastAsia"/>
                <w:szCs w:val="24"/>
              </w:rPr>
              <w:t>議</w:t>
            </w:r>
            <w:r w:rsidRPr="007E34C6">
              <w:rPr>
                <w:rFonts w:ascii="標楷體" w:eastAsia="標楷體" w:hAnsi="標楷體" w:hint="eastAsia"/>
                <w:szCs w:val="24"/>
              </w:rPr>
              <w:t>審議通過法規之範圍，爰修正如左。</w:t>
            </w:r>
          </w:p>
        </w:tc>
      </w:tr>
      <w:tr w:rsidR="009024F6" w:rsidRPr="009024F6" w:rsidTr="007A5CAA">
        <w:tc>
          <w:tcPr>
            <w:tcW w:w="1341" w:type="dxa"/>
          </w:tcPr>
          <w:p w:rsidR="00874524" w:rsidRPr="009024F6" w:rsidRDefault="00874524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應經校務會議審議通過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之法規，為依本校組織規程所定校務會議審議及以下法規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874524" w:rsidRPr="009024F6" w:rsidRDefault="00874524" w:rsidP="00E80436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本校</w:t>
            </w:r>
            <w:r w:rsidRPr="009024F6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9024F6">
              <w:rPr>
                <w:rFonts w:eastAsia="標楷體" w:hAnsi="標楷體"/>
                <w:szCs w:val="24"/>
              </w:rPr>
              <w:t>組織規程。</w:t>
            </w:r>
          </w:p>
          <w:p w:rsidR="00874524" w:rsidRPr="009024F6" w:rsidRDefault="00874524" w:rsidP="00E80436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附屬機構及相關事業制定與本校</w:t>
            </w:r>
            <w:r w:rsidRPr="009024F6">
              <w:rPr>
                <w:rFonts w:eastAsia="標楷體" w:hAnsi="標楷體"/>
                <w:szCs w:val="24"/>
              </w:rPr>
              <w:t>教</w:t>
            </w:r>
            <w:r w:rsidRPr="009024F6">
              <w:rPr>
                <w:rFonts w:eastAsia="標楷體" w:hAnsi="標楷體" w:hint="eastAsia"/>
                <w:szCs w:val="24"/>
              </w:rPr>
              <w:t>師權益相關</w:t>
            </w:r>
            <w:r w:rsidRPr="009024F6">
              <w:rPr>
                <w:rFonts w:eastAsia="標楷體" w:hAnsi="標楷體"/>
                <w:szCs w:val="24"/>
              </w:rPr>
              <w:t>之法規。</w:t>
            </w:r>
          </w:p>
          <w:p w:rsidR="00874524" w:rsidRPr="009024F6" w:rsidRDefault="00874524" w:rsidP="00E80436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涉及學生受教權或其他基本權利之法規。</w:t>
            </w:r>
          </w:p>
          <w:p w:rsidR="00874524" w:rsidRPr="009024F6" w:rsidRDefault="00874524" w:rsidP="00E80436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本校各單位</w:t>
            </w:r>
            <w:r w:rsidRPr="009024F6">
              <w:rPr>
                <w:rFonts w:eastAsia="標楷體" w:hAnsi="標楷體"/>
                <w:szCs w:val="24"/>
              </w:rPr>
              <w:t>之</w:t>
            </w:r>
            <w:r w:rsidRPr="009024F6">
              <w:rPr>
                <w:rFonts w:eastAsia="標楷體" w:hAnsi="標楷體" w:hint="eastAsia"/>
                <w:szCs w:val="24"/>
              </w:rPr>
              <w:t>設置辦法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  <w:p w:rsidR="00874524" w:rsidRPr="009024F6" w:rsidRDefault="00874524" w:rsidP="00E80436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本校組織規程所訂之各委員會設置辦法。</w:t>
            </w:r>
          </w:p>
          <w:p w:rsidR="00874524" w:rsidRPr="009024F6" w:rsidRDefault="00874524" w:rsidP="00E80436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校務會議決議，或法令明文規定應經校務會議審議者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5093" w:type="dxa"/>
          </w:tcPr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874524" w:rsidRPr="009024F6" w:rsidRDefault="00874524" w:rsidP="008745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應經校務會議審議通過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之法規，為依本校組織規程所定校務會議審議及以下法規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874524" w:rsidRPr="009024F6" w:rsidRDefault="00874524" w:rsidP="00E80436">
            <w:pPr>
              <w:numPr>
                <w:ilvl w:val="0"/>
                <w:numId w:val="15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本校</w:t>
            </w:r>
            <w:r w:rsidRPr="009024F6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9024F6">
              <w:rPr>
                <w:rFonts w:eastAsia="標楷體" w:hAnsi="標楷體"/>
                <w:szCs w:val="24"/>
              </w:rPr>
              <w:t>組織規程。</w:t>
            </w:r>
          </w:p>
          <w:p w:rsidR="00874524" w:rsidRPr="009024F6" w:rsidRDefault="00874524" w:rsidP="00E80436">
            <w:pPr>
              <w:numPr>
                <w:ilvl w:val="0"/>
                <w:numId w:val="15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附屬機構及相關事業制定與本校</w:t>
            </w:r>
            <w:r w:rsidRPr="009024F6">
              <w:rPr>
                <w:rFonts w:eastAsia="標楷體" w:hAnsi="標楷體"/>
                <w:szCs w:val="24"/>
              </w:rPr>
              <w:t>教</w:t>
            </w:r>
            <w:r w:rsidRPr="009024F6">
              <w:rPr>
                <w:rFonts w:eastAsia="標楷體" w:hAnsi="標楷體" w:hint="eastAsia"/>
                <w:szCs w:val="24"/>
              </w:rPr>
              <w:t>師權益相關</w:t>
            </w:r>
            <w:r w:rsidRPr="009024F6">
              <w:rPr>
                <w:rFonts w:eastAsia="標楷體" w:hAnsi="標楷體"/>
                <w:szCs w:val="24"/>
              </w:rPr>
              <w:t>之法規。</w:t>
            </w:r>
          </w:p>
          <w:p w:rsidR="00874524" w:rsidRPr="009024F6" w:rsidRDefault="00874524" w:rsidP="00E80436">
            <w:pPr>
              <w:numPr>
                <w:ilvl w:val="0"/>
                <w:numId w:val="15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涉及學生受教權或其他基本權利之法規。</w:t>
            </w:r>
          </w:p>
          <w:p w:rsidR="00874524" w:rsidRPr="009024F6" w:rsidRDefault="00874524" w:rsidP="00E80436">
            <w:pPr>
              <w:numPr>
                <w:ilvl w:val="0"/>
                <w:numId w:val="15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本校各單位</w:t>
            </w:r>
            <w:r w:rsidRPr="009024F6">
              <w:rPr>
                <w:rFonts w:eastAsia="標楷體" w:hAnsi="標楷體"/>
                <w:szCs w:val="24"/>
              </w:rPr>
              <w:t>之</w:t>
            </w:r>
            <w:r w:rsidRPr="009024F6">
              <w:rPr>
                <w:rFonts w:eastAsia="標楷體" w:hAnsi="標楷體" w:hint="eastAsia"/>
                <w:szCs w:val="24"/>
              </w:rPr>
              <w:t>設置辦法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  <w:p w:rsidR="00874524" w:rsidRPr="009024F6" w:rsidRDefault="00874524" w:rsidP="00E80436">
            <w:pPr>
              <w:numPr>
                <w:ilvl w:val="0"/>
                <w:numId w:val="15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本校組織規程所訂之各委員會設置辦法。</w:t>
            </w:r>
          </w:p>
          <w:p w:rsidR="00874524" w:rsidRPr="009024F6" w:rsidRDefault="00874524" w:rsidP="00E80436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Chars="0"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校務會議決議，或法令明文規定應經校務會議審議者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874524" w:rsidRPr="009024F6" w:rsidRDefault="00EF17B7" w:rsidP="00874524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9024F6" w:rsidRPr="009024F6" w:rsidTr="007A5CAA">
        <w:tc>
          <w:tcPr>
            <w:tcW w:w="1341" w:type="dxa"/>
          </w:tcPr>
          <w:p w:rsidR="00A84D24" w:rsidRPr="009024F6" w:rsidRDefault="00A84D24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A84D24" w:rsidRPr="009024F6" w:rsidRDefault="00A84D24" w:rsidP="00D43B5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A84D24" w:rsidRPr="009024F6" w:rsidRDefault="00A84D24" w:rsidP="00D43B5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A84D24" w:rsidRPr="009024F6" w:rsidRDefault="00A84D24" w:rsidP="00E80436">
            <w:pPr>
              <w:numPr>
                <w:ilvl w:val="0"/>
                <w:numId w:val="1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A84D24" w:rsidRPr="009024F6" w:rsidRDefault="00A84D24" w:rsidP="00E80436">
            <w:pPr>
              <w:numPr>
                <w:ilvl w:val="0"/>
                <w:numId w:val="1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7C420E">
              <w:rPr>
                <w:rFonts w:eastAsia="標楷體" w:hAnsi="標楷體" w:hint="eastAsia"/>
                <w:color w:val="FF0000"/>
                <w:szCs w:val="24"/>
                <w:u w:val="single"/>
              </w:rPr>
              <w:t>附屬機構及相關事業非屬教師權益且須經本校會議審議之法規</w:t>
            </w:r>
            <w:r w:rsidRPr="009024F6">
              <w:rPr>
                <w:rFonts w:eastAsia="標楷體" w:hAnsi="標楷體" w:hint="eastAsia"/>
                <w:szCs w:val="24"/>
              </w:rPr>
              <w:t>。</w:t>
            </w:r>
          </w:p>
          <w:p w:rsidR="00A84D24" w:rsidRPr="009024F6" w:rsidRDefault="00A84D24" w:rsidP="00E80436">
            <w:pPr>
              <w:numPr>
                <w:ilvl w:val="0"/>
                <w:numId w:val="1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B03628">
              <w:rPr>
                <w:rFonts w:eastAsia="標楷體" w:hAnsi="標楷體" w:hint="eastAsia"/>
                <w:szCs w:val="24"/>
              </w:rPr>
              <w:t>非屬</w:t>
            </w:r>
            <w:r w:rsidRPr="009024F6">
              <w:rPr>
                <w:rFonts w:eastAsia="標楷體" w:hAnsi="標楷體" w:hint="eastAsia"/>
                <w:szCs w:val="24"/>
              </w:rPr>
              <w:t>本校組織規程所訂之各</w:t>
            </w:r>
            <w:r w:rsidRPr="00B03628">
              <w:rPr>
                <w:rFonts w:eastAsia="標楷體" w:hAnsi="標楷體" w:hint="eastAsia"/>
                <w:szCs w:val="24"/>
              </w:rPr>
              <w:t>校級</w:t>
            </w:r>
            <w:r w:rsidRPr="009024F6">
              <w:rPr>
                <w:rFonts w:eastAsia="標楷體" w:hAnsi="標楷體" w:hint="eastAsia"/>
                <w:szCs w:val="24"/>
              </w:rPr>
              <w:t>委員會設置辦法。</w:t>
            </w:r>
          </w:p>
          <w:p w:rsidR="00A84D24" w:rsidRPr="009024F6" w:rsidRDefault="00A84D24" w:rsidP="00E8043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5093" w:type="dxa"/>
          </w:tcPr>
          <w:p w:rsidR="00A84D24" w:rsidRPr="009024F6" w:rsidRDefault="00A84D24" w:rsidP="001139C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A84D24" w:rsidRPr="009024F6" w:rsidRDefault="00A84D24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9024F6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A84D24" w:rsidRPr="009024F6" w:rsidRDefault="00A84D24" w:rsidP="00E80436">
            <w:pPr>
              <w:numPr>
                <w:ilvl w:val="0"/>
                <w:numId w:val="16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A84D24" w:rsidRPr="009024F6" w:rsidRDefault="00A84D24" w:rsidP="00E80436">
            <w:pPr>
              <w:numPr>
                <w:ilvl w:val="0"/>
                <w:numId w:val="16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9024F6">
              <w:rPr>
                <w:rFonts w:eastAsia="標楷體" w:hAnsi="標楷體" w:hint="eastAsia"/>
                <w:szCs w:val="24"/>
              </w:rPr>
              <w:t>附屬機構及相關事業</w:t>
            </w:r>
            <w:r w:rsidRPr="00B03628">
              <w:rPr>
                <w:rFonts w:eastAsia="標楷體" w:hAnsi="標楷體" w:hint="eastAsia"/>
                <w:szCs w:val="24"/>
                <w:u w:val="single"/>
              </w:rPr>
              <w:t>制定考核、晉升或任用等與職員工權益重大</w:t>
            </w:r>
            <w:r w:rsidRPr="009024F6">
              <w:rPr>
                <w:rFonts w:eastAsia="標楷體" w:hAnsi="標楷體" w:hint="eastAsia"/>
                <w:szCs w:val="24"/>
              </w:rPr>
              <w:t>之法規。</w:t>
            </w:r>
          </w:p>
          <w:p w:rsidR="00A84D24" w:rsidRPr="00B03628" w:rsidRDefault="00B03628" w:rsidP="00E80436">
            <w:pPr>
              <w:numPr>
                <w:ilvl w:val="0"/>
                <w:numId w:val="16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03628">
              <w:rPr>
                <w:rFonts w:ascii="標楷體" w:eastAsia="標楷體" w:hAnsi="標楷體"/>
              </w:rPr>
              <w:t>非屬本校組織規程所訂之各校級委員會設置辦法。</w:t>
            </w:r>
          </w:p>
          <w:p w:rsidR="00A84D24" w:rsidRPr="009024F6" w:rsidRDefault="00A84D24" w:rsidP="00E80436">
            <w:pPr>
              <w:numPr>
                <w:ilvl w:val="0"/>
                <w:numId w:val="16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eastAsia="標楷體" w:hAnsi="標楷體"/>
                <w:szCs w:val="24"/>
              </w:rPr>
              <w:t>其他重要法規經校長核定、</w:t>
            </w:r>
            <w:r w:rsidRPr="009024F6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9024F6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A84D24" w:rsidRPr="00C537EC" w:rsidRDefault="00A84D24" w:rsidP="00E80436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2E110A" w:rsidRPr="002E110A" w:rsidTr="007A5CAA">
        <w:tc>
          <w:tcPr>
            <w:tcW w:w="1341" w:type="dxa"/>
          </w:tcPr>
          <w:p w:rsidR="004D0329" w:rsidRPr="002E110A" w:rsidRDefault="004D0329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E3411B" w:rsidRDefault="00E3411B" w:rsidP="004D032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7C420E" w:rsidRPr="00B03628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法規公布作業如下：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二、院級法規、系級法規：各學院、學系(所、中心、學位學程)法規應登載於其網頁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並維護於本校法規資料庫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三、附屬機構及相關事業之法規：各院法規應登載於其法規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資料庫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5093" w:type="dxa"/>
          </w:tcPr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本校法規公布作業如下：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二、院級法規、系級法規：各學院、學系(所、中心、學位學程)法規應登載於其網頁。</w:t>
            </w:r>
          </w:p>
          <w:p w:rsidR="004D0329" w:rsidRPr="002E110A" w:rsidRDefault="004D0329" w:rsidP="004D032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三、附屬機構及相關事業之法規：各院法規應登載於其法規</w:t>
            </w:r>
            <w:r w:rsidRPr="00E42DDD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網頁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4D0329" w:rsidRPr="002E110A" w:rsidRDefault="004D0329" w:rsidP="00E80436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4D0329" w:rsidRPr="002E110A" w:rsidRDefault="004D0329" w:rsidP="00E80436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t>配合第一條修正文字如左。</w:t>
            </w:r>
          </w:p>
        </w:tc>
      </w:tr>
      <w:tr w:rsidR="002E110A" w:rsidRPr="002E110A" w:rsidTr="007A5CAA">
        <w:tc>
          <w:tcPr>
            <w:tcW w:w="1341" w:type="dxa"/>
          </w:tcPr>
          <w:p w:rsidR="00391133" w:rsidRPr="002E110A" w:rsidRDefault="00391133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E3411B" w:rsidRDefault="00E3411B" w:rsidP="0039113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7C420E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法規修正之情形如下：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一、基於政策或事實之需要，有增減內容之必要者。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二、因有關法規之修正或廢止而應配合修正者。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三、單位裁併或變更者。</w:t>
            </w:r>
          </w:p>
          <w:p w:rsidR="00391133" w:rsidRPr="002E110A" w:rsidRDefault="00391133" w:rsidP="0039113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四、同一事項規定於二種以上之法規，無分別存在之必要者。</w:t>
            </w:r>
          </w:p>
          <w:p w:rsidR="00391133" w:rsidRPr="00E263DB" w:rsidRDefault="00391133" w:rsidP="0039113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3" w:type="dxa"/>
          </w:tcPr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本校法規修正之情形如下：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一、基於政策或事實之需要，有增減內容之必要者。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二、因有關法規之修正或廢止而應配合修正</w:t>
            </w: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者。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三、單位裁併或變更者。</w:t>
            </w:r>
          </w:p>
          <w:p w:rsidR="00391133" w:rsidRPr="002E110A" w:rsidRDefault="00391133" w:rsidP="001C17A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2E110A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四、同一事項規定於二種以上之法規，無分別存在之必要者。</w:t>
            </w:r>
          </w:p>
          <w:p w:rsidR="00391133" w:rsidRPr="00D165C2" w:rsidRDefault="00391133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D165C2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法規修正，應依制定程序為之。</w:t>
            </w:r>
          </w:p>
        </w:tc>
        <w:tc>
          <w:tcPr>
            <w:tcW w:w="1928" w:type="dxa"/>
          </w:tcPr>
          <w:p w:rsidR="00391133" w:rsidRPr="002E110A" w:rsidRDefault="00391133" w:rsidP="00E8043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lastRenderedPageBreak/>
              <w:t>條次變更</w:t>
            </w:r>
          </w:p>
          <w:p w:rsidR="00391133" w:rsidRPr="002E110A" w:rsidRDefault="00391133" w:rsidP="00E8043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E110A">
              <w:rPr>
                <w:rFonts w:ascii="標楷體" w:eastAsia="標楷體" w:hAnsi="標楷體" w:hint="eastAsia"/>
                <w:szCs w:val="24"/>
              </w:rPr>
              <w:t>配合第一條修正文字如左。</w:t>
            </w:r>
          </w:p>
          <w:p w:rsidR="00391133" w:rsidRPr="002E110A" w:rsidRDefault="00391133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9024F6" w:rsidRPr="009024F6" w:rsidTr="007A5CAA">
        <w:tc>
          <w:tcPr>
            <w:tcW w:w="1341" w:type="dxa"/>
          </w:tcPr>
          <w:p w:rsidR="00C7738F" w:rsidRPr="009024F6" w:rsidRDefault="00C7738F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C7738F" w:rsidRPr="009024F6" w:rsidRDefault="00C7738F" w:rsidP="00615F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592408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屬機構及相關事業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法規廢止之情形如下： 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一、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</w:t>
            </w: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裁併，有關法規無保留之必要者。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二、法規規定之事項已執行完畢，或因情勢變遷，無繼續施行之必要者。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三、法規因有關法規之廢止或修正致失其依據，而無單獨施行之必要者。</w:t>
            </w:r>
          </w:p>
          <w:p w:rsidR="00C7738F" w:rsidRPr="009024F6" w:rsidRDefault="00C7738F" w:rsidP="00615F9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四、同一事項已定有新法規，並公布或發布施行者。</w:t>
            </w:r>
          </w:p>
          <w:p w:rsidR="00C7738F" w:rsidRPr="009024F6" w:rsidRDefault="00C7738F" w:rsidP="00615F9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法規之廢止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，應由所屬單位依其行政程序核定後廢止。若原單位裁撤，由其承受業務之單位辦理之。</w:t>
            </w:r>
          </w:p>
        </w:tc>
        <w:tc>
          <w:tcPr>
            <w:tcW w:w="5093" w:type="dxa"/>
          </w:tcPr>
          <w:p w:rsidR="00C7738F" w:rsidRPr="009024F6" w:rsidRDefault="00C7738F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C7738F" w:rsidRPr="009024F6" w:rsidRDefault="00C7738F" w:rsidP="001C17A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本校法規廢止之情形如下： 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一、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</w:t>
            </w: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裁併，有關法規無保留之必要者。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二、法規規定之事項已執行完畢，或因情勢變遷，無繼續施行之必要者。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三、法規因有關法規之廢止或修正致失其依據，而無單獨施行之必要者。</w:t>
            </w:r>
          </w:p>
          <w:p w:rsidR="00C7738F" w:rsidRPr="009024F6" w:rsidRDefault="00C7738F" w:rsidP="001C17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024F6">
              <w:rPr>
                <w:rFonts w:ascii="標楷體" w:eastAsia="標楷體" w:hAnsi="標楷體" w:cs="細明體" w:hint="eastAsia"/>
                <w:kern w:val="0"/>
                <w:szCs w:val="24"/>
              </w:rPr>
              <w:t>四、同一事項已定有新法規，並公布或發布施行者。</w:t>
            </w:r>
          </w:p>
          <w:p w:rsidR="00C7738F" w:rsidRPr="009024F6" w:rsidRDefault="00C7738F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法規之廢止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，應依制定程序為之。</w:t>
            </w:r>
          </w:p>
        </w:tc>
        <w:tc>
          <w:tcPr>
            <w:tcW w:w="1928" w:type="dxa"/>
          </w:tcPr>
          <w:p w:rsidR="00C7738F" w:rsidRPr="009024F6" w:rsidRDefault="00C7738F" w:rsidP="00E80436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條次變更</w:t>
            </w:r>
          </w:p>
          <w:p w:rsidR="00C7738F" w:rsidRPr="009024F6" w:rsidRDefault="00187281" w:rsidP="00E80436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修正廢止作業程序。</w:t>
            </w:r>
          </w:p>
          <w:p w:rsidR="00C7738F" w:rsidRPr="009024F6" w:rsidRDefault="00C7738F" w:rsidP="001C17A3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C7738F" w:rsidRPr="00C7738F" w:rsidTr="007A5CAA">
        <w:tc>
          <w:tcPr>
            <w:tcW w:w="1341" w:type="dxa"/>
          </w:tcPr>
          <w:p w:rsidR="00C7738F" w:rsidRPr="00C7738F" w:rsidRDefault="00C7738F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C7738F" w:rsidRDefault="00C7738F" w:rsidP="00615F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C7738F" w:rsidRPr="00C7738F" w:rsidRDefault="00C7738F" w:rsidP="00615F9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各單位制定、修正或廢止法規時，應檢視其相關法規，避免法規相互牴觸或矛盾，必要時應配合修正或廢止。</w:t>
            </w:r>
          </w:p>
        </w:tc>
        <w:tc>
          <w:tcPr>
            <w:tcW w:w="5093" w:type="dxa"/>
          </w:tcPr>
          <w:p w:rsidR="00C7738F" w:rsidRDefault="00C7738F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773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六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C7738F" w:rsidRPr="00BC3E4C" w:rsidRDefault="00C7738F" w:rsidP="001C17A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各單位制定、修正或廢止法規時，應檢視其相關法規，避免法規相互牴觸或矛盾，必要時應配合修正或廢止。</w:t>
            </w:r>
          </w:p>
        </w:tc>
        <w:tc>
          <w:tcPr>
            <w:tcW w:w="1928" w:type="dxa"/>
          </w:tcPr>
          <w:p w:rsidR="00C7738F" w:rsidRPr="00C7738F" w:rsidRDefault="00C7738F" w:rsidP="00C7738F">
            <w:pPr>
              <w:spacing w:before="100" w:beforeAutospacing="1" w:after="100" w:afterAutospacing="1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8159D0" w:rsidRPr="00C7738F" w:rsidTr="007A5CAA">
        <w:tc>
          <w:tcPr>
            <w:tcW w:w="1341" w:type="dxa"/>
          </w:tcPr>
          <w:p w:rsidR="008159D0" w:rsidRDefault="008159D0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773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8159D0" w:rsidRDefault="008159D0" w:rsidP="00C7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</w:p>
          <w:p w:rsidR="008159D0" w:rsidRDefault="008159D0" w:rsidP="00C7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系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不得牴觸國家法令及本校</w:t>
            </w: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院級、校級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；</w:t>
            </w:r>
            <w:r w:rsidRPr="00AC5919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院級法規不得牴觸國家法令及本校校級法規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，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牴觸者無效。</w:t>
            </w:r>
          </w:p>
          <w:p w:rsidR="008159D0" w:rsidRDefault="008159D0" w:rsidP="00E213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154B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系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級、院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級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法規是否牴觸國家法令或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本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校法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規，應由職掌</w:t>
            </w:r>
            <w:r w:rsidRPr="00AC5919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母法</w:t>
            </w:r>
            <w:r w:rsidRPr="00CC0A58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法規之單位，提經行政會議審議。</w:t>
            </w:r>
          </w:p>
        </w:tc>
        <w:tc>
          <w:tcPr>
            <w:tcW w:w="5093" w:type="dxa"/>
          </w:tcPr>
          <w:p w:rsidR="008159D0" w:rsidRDefault="008159D0" w:rsidP="00C773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C773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七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8159D0" w:rsidRPr="00160174" w:rsidRDefault="008159D0" w:rsidP="00C773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級法規不得牴觸國家法令及本校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上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級法規，牴觸者無效。</w:t>
            </w:r>
          </w:p>
          <w:p w:rsidR="008159D0" w:rsidRDefault="008159D0" w:rsidP="00C7738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級法規是否牴觸國家法令或本校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上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級法規，應由職掌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下級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法規之單位，提經行政會議審議後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，公布之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8159D0" w:rsidRPr="00C154BB" w:rsidRDefault="008159D0" w:rsidP="00E80436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C154BB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8159D0" w:rsidRPr="00C154BB" w:rsidRDefault="008159D0" w:rsidP="00E80436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明確不得牴觸之規定及牴觸之處理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方式。</w:t>
            </w:r>
          </w:p>
        </w:tc>
      </w:tr>
      <w:tr w:rsidR="00B41E94" w:rsidRPr="00C7738F" w:rsidTr="007A5CAA">
        <w:tc>
          <w:tcPr>
            <w:tcW w:w="1341" w:type="dxa"/>
          </w:tcPr>
          <w:p w:rsidR="00B41E94" w:rsidRDefault="00B41E94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B41E9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B41E94" w:rsidRDefault="00B41E94" w:rsidP="00C7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B41E94" w:rsidRDefault="00B41E94" w:rsidP="0059240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9A1BBB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592408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9024F6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9A1BBB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制定、修正及廢止之格式撰寫注意事項，請參考附件。</w:t>
            </w:r>
          </w:p>
        </w:tc>
        <w:tc>
          <w:tcPr>
            <w:tcW w:w="5093" w:type="dxa"/>
          </w:tcPr>
          <w:p w:rsidR="00B41E94" w:rsidRDefault="00B41E94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B41E9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條  </w:t>
            </w:r>
          </w:p>
          <w:p w:rsidR="00B41E94" w:rsidRDefault="00B41E94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A1BBB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制定、修正及廢止之格式撰寫注意事項，請參考附件。</w:t>
            </w:r>
          </w:p>
        </w:tc>
        <w:tc>
          <w:tcPr>
            <w:tcW w:w="1928" w:type="dxa"/>
          </w:tcPr>
          <w:p w:rsidR="00B41E94" w:rsidRPr="009024F6" w:rsidRDefault="00B41E94" w:rsidP="00E80436">
            <w:pPr>
              <w:pStyle w:val="a8"/>
              <w:numPr>
                <w:ilvl w:val="0"/>
                <w:numId w:val="18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條次變更</w:t>
            </w:r>
          </w:p>
          <w:p w:rsidR="00B41E94" w:rsidRPr="009024F6" w:rsidRDefault="00B41E94" w:rsidP="00E80436">
            <w:pPr>
              <w:pStyle w:val="a8"/>
              <w:numPr>
                <w:ilvl w:val="0"/>
                <w:numId w:val="18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9024F6">
              <w:rPr>
                <w:rFonts w:ascii="標楷體" w:eastAsia="標楷體" w:hAnsi="標楷體" w:hint="eastAsia"/>
                <w:szCs w:val="24"/>
              </w:rPr>
              <w:t>配合第一條修正文字如左。</w:t>
            </w:r>
          </w:p>
        </w:tc>
      </w:tr>
      <w:tr w:rsidR="00AC2755" w:rsidRPr="00AC2755" w:rsidTr="007A5CAA">
        <w:tc>
          <w:tcPr>
            <w:tcW w:w="1341" w:type="dxa"/>
          </w:tcPr>
          <w:p w:rsidR="00662772" w:rsidRPr="00AC2755" w:rsidRDefault="00662772" w:rsidP="004D032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662772" w:rsidRPr="00AC2755" w:rsidRDefault="00662772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662772" w:rsidRPr="00AC2755" w:rsidRDefault="00662772" w:rsidP="003B2A2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3B2A23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附屬機構及相關事業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法規施行及適用應依中央法規標準法之規定。</w:t>
            </w:r>
          </w:p>
        </w:tc>
        <w:tc>
          <w:tcPr>
            <w:tcW w:w="5093" w:type="dxa"/>
          </w:tcPr>
          <w:p w:rsidR="00662772" w:rsidRPr="00AC2755" w:rsidRDefault="00662772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662772" w:rsidRPr="00AC2755" w:rsidRDefault="00662772" w:rsidP="00B41E9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C2755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本校法規施行及適用應依中央法規標準法之規定。</w:t>
            </w:r>
          </w:p>
        </w:tc>
        <w:tc>
          <w:tcPr>
            <w:tcW w:w="1928" w:type="dxa"/>
          </w:tcPr>
          <w:p w:rsidR="00662772" w:rsidRPr="00AC2755" w:rsidRDefault="00662772" w:rsidP="00E80436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AC2755">
              <w:rPr>
                <w:rFonts w:ascii="標楷體" w:eastAsia="標楷體" w:hAnsi="標楷體" w:hint="eastAsia"/>
                <w:szCs w:val="24"/>
              </w:rPr>
              <w:t>條次變更</w:t>
            </w:r>
          </w:p>
          <w:p w:rsidR="00662772" w:rsidRPr="00AC2755" w:rsidRDefault="00662772" w:rsidP="00E80436">
            <w:pPr>
              <w:pStyle w:val="a8"/>
              <w:numPr>
                <w:ilvl w:val="0"/>
                <w:numId w:val="1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AC2755">
              <w:rPr>
                <w:rFonts w:ascii="標楷體" w:eastAsia="標楷體" w:hAnsi="標楷體" w:hint="eastAsia"/>
                <w:szCs w:val="24"/>
              </w:rPr>
              <w:t>配合第一條修正文字如左。</w:t>
            </w:r>
          </w:p>
        </w:tc>
      </w:tr>
      <w:tr w:rsidR="00662772" w:rsidRPr="00634672" w:rsidTr="00CF1F21">
        <w:trPr>
          <w:trHeight w:val="2117"/>
        </w:trPr>
        <w:tc>
          <w:tcPr>
            <w:tcW w:w="1341" w:type="dxa"/>
          </w:tcPr>
          <w:p w:rsidR="00662772" w:rsidRDefault="00662772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第十九條</w:t>
            </w:r>
          </w:p>
        </w:tc>
        <w:tc>
          <w:tcPr>
            <w:tcW w:w="5092" w:type="dxa"/>
          </w:tcPr>
          <w:p w:rsidR="00662772" w:rsidRPr="001B4EDF" w:rsidRDefault="00662772" w:rsidP="003B2A2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</w:t>
            </w:r>
            <w:r w:rsidR="003B2A23"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、</w:t>
            </w:r>
            <w:r w:rsidRPr="009F1534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附屬機構及相關事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業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既有法規於本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8"/>
              </w:rPr>
              <w:t>規則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公布施行後，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依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本規則</w:t>
            </w:r>
            <w:r w:rsidR="003B2A2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所訂</w:t>
            </w:r>
            <w:r w:rsidRPr="00964550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程序制定、修正、廢止。</w:t>
            </w:r>
          </w:p>
        </w:tc>
        <w:tc>
          <w:tcPr>
            <w:tcW w:w="5093" w:type="dxa"/>
          </w:tcPr>
          <w:p w:rsidR="00662772" w:rsidRPr="001B4EDF" w:rsidRDefault="00662772" w:rsidP="002331A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本校既有法規於本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8"/>
              </w:rPr>
              <w:t>規則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公布施行後，</w:t>
            </w:r>
            <w:r w:rsidRPr="00A2595B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其效力不受影響</w:t>
            </w:r>
            <w:r w:rsidRPr="001B4EDF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662772" w:rsidRPr="00CC3E20" w:rsidRDefault="00662772" w:rsidP="00E80436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程序之變更以從新為原則，爰修正本條既有法規公布施行後</w:t>
            </w:r>
            <w:r w:rsidRPr="00214C2B">
              <w:rPr>
                <w:rFonts w:ascii="標楷體" w:eastAsia="標楷體" w:hAnsi="標楷體" w:cs="DFKaiShu-SB-Estd-BF" w:hint="eastAsia"/>
                <w:kern w:val="0"/>
                <w:szCs w:val="24"/>
              </w:rPr>
              <w:t>程序制定、修正、廢止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之程序。</w:t>
            </w:r>
          </w:p>
          <w:p w:rsidR="00662772" w:rsidRPr="00214C2B" w:rsidRDefault="00662772" w:rsidP="00E80436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Cs w:val="24"/>
              </w:rPr>
            </w:pPr>
            <w:r w:rsidRPr="00214C2B">
              <w:rPr>
                <w:rFonts w:ascii="標楷體" w:eastAsia="標楷體" w:hAnsi="標楷體" w:hint="eastAsia"/>
                <w:szCs w:val="24"/>
              </w:rPr>
              <w:t>配合第一條酌作文字修正。</w:t>
            </w:r>
          </w:p>
        </w:tc>
      </w:tr>
      <w:tr w:rsidR="00662772" w:rsidRPr="00634672" w:rsidTr="007A5CAA">
        <w:tc>
          <w:tcPr>
            <w:tcW w:w="1341" w:type="dxa"/>
          </w:tcPr>
          <w:p w:rsidR="00662772" w:rsidRDefault="00662772" w:rsidP="00F8545C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第二十條</w:t>
            </w:r>
          </w:p>
        </w:tc>
        <w:tc>
          <w:tcPr>
            <w:tcW w:w="5092" w:type="dxa"/>
          </w:tcPr>
          <w:p w:rsidR="00662772" w:rsidRDefault="00662772" w:rsidP="002331A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本規則經</w:t>
            </w:r>
            <w:r w:rsidRPr="001B4ED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校務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</w:t>
            </w:r>
            <w:r w:rsidRPr="00614A1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後實施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5093" w:type="dxa"/>
          </w:tcPr>
          <w:p w:rsidR="00662772" w:rsidRPr="001B4EDF" w:rsidRDefault="00662772" w:rsidP="002331A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本規則經</w:t>
            </w:r>
            <w:r w:rsidRPr="002331A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行政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</w:t>
            </w:r>
            <w:r w:rsidRPr="00614A1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，陳請校長核定後公布實施，修正時亦同</w:t>
            </w:r>
            <w:r w:rsidRPr="00160174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928" w:type="dxa"/>
          </w:tcPr>
          <w:p w:rsidR="00662772" w:rsidRPr="00634672" w:rsidRDefault="00662772" w:rsidP="002331AF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改由校務會議通過</w:t>
            </w:r>
            <w:r w:rsidR="002331AF">
              <w:rPr>
                <w:rFonts w:ascii="標楷體" w:eastAsia="標楷體" w:hAnsi="標楷體" w:hint="eastAsia"/>
                <w:szCs w:val="24"/>
              </w:rPr>
              <w:t>後</w:t>
            </w:r>
            <w:r>
              <w:rPr>
                <w:rFonts w:ascii="標楷體" w:eastAsia="標楷體" w:hAnsi="標楷體" w:hint="eastAsia"/>
                <w:szCs w:val="24"/>
              </w:rPr>
              <w:t>實施。</w:t>
            </w:r>
          </w:p>
        </w:tc>
      </w:tr>
    </w:tbl>
    <w:p w:rsidR="00F8545C" w:rsidRPr="005E2C11" w:rsidRDefault="00F8545C" w:rsidP="00256BBC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</w:p>
    <w:sectPr w:rsidR="00F8545C" w:rsidRPr="005E2C11" w:rsidSect="00634672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A24" w:rsidRDefault="00211A24" w:rsidP="006C485F">
      <w:r>
        <w:separator/>
      </w:r>
    </w:p>
  </w:endnote>
  <w:endnote w:type="continuationSeparator" w:id="0">
    <w:p w:rsidR="00211A24" w:rsidRDefault="00211A24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A24" w:rsidRDefault="00211A24" w:rsidP="006C485F">
      <w:r>
        <w:separator/>
      </w:r>
    </w:p>
  </w:footnote>
  <w:footnote w:type="continuationSeparator" w:id="0">
    <w:p w:rsidR="00211A24" w:rsidRDefault="00211A24" w:rsidP="006C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748"/>
    <w:multiLevelType w:val="hybridMultilevel"/>
    <w:tmpl w:val="9E386128"/>
    <w:lvl w:ilvl="0" w:tplc="D818B15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7311646"/>
    <w:multiLevelType w:val="hybridMultilevel"/>
    <w:tmpl w:val="B87871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E784B"/>
    <w:multiLevelType w:val="hybridMultilevel"/>
    <w:tmpl w:val="7B1E92A2"/>
    <w:lvl w:ilvl="0" w:tplc="FC7E243C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D022780"/>
    <w:multiLevelType w:val="hybridMultilevel"/>
    <w:tmpl w:val="0A085322"/>
    <w:lvl w:ilvl="0" w:tplc="A9BAF16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21A85C2E"/>
    <w:multiLevelType w:val="hybridMultilevel"/>
    <w:tmpl w:val="9B4E85C6"/>
    <w:lvl w:ilvl="0" w:tplc="6372A18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83179E"/>
    <w:multiLevelType w:val="hybridMultilevel"/>
    <w:tmpl w:val="4F48F260"/>
    <w:lvl w:ilvl="0" w:tplc="E414850E">
      <w:start w:val="1"/>
      <w:numFmt w:val="taiwaneseCountingThousand"/>
      <w:lvlText w:val="%1、"/>
      <w:lvlJc w:val="left"/>
      <w:pPr>
        <w:ind w:left="1473" w:hanging="480"/>
      </w:pPr>
      <w:rPr>
        <w:rFonts w:cs="DFKaiShu-SB-Estd-BF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E716AC7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CB5428"/>
    <w:multiLevelType w:val="hybridMultilevel"/>
    <w:tmpl w:val="7744DF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4D5578"/>
    <w:multiLevelType w:val="hybridMultilevel"/>
    <w:tmpl w:val="DD801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A0057"/>
    <w:multiLevelType w:val="hybridMultilevel"/>
    <w:tmpl w:val="0F023E82"/>
    <w:lvl w:ilvl="0" w:tplc="7A4885D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223AEE"/>
    <w:multiLevelType w:val="hybridMultilevel"/>
    <w:tmpl w:val="8EB646C6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1" w15:restartNumberingAfterBreak="0">
    <w:nsid w:val="3F362DA8"/>
    <w:multiLevelType w:val="hybridMultilevel"/>
    <w:tmpl w:val="4A44A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020D69"/>
    <w:multiLevelType w:val="hybridMultilevel"/>
    <w:tmpl w:val="9C5E6ABE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3" w15:restartNumberingAfterBreak="0">
    <w:nsid w:val="57994706"/>
    <w:multiLevelType w:val="hybridMultilevel"/>
    <w:tmpl w:val="767E56CE"/>
    <w:lvl w:ilvl="0" w:tplc="EB00F1AE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14" w15:restartNumberingAfterBreak="0">
    <w:nsid w:val="62547543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2C6650"/>
    <w:multiLevelType w:val="hybridMultilevel"/>
    <w:tmpl w:val="E146D492"/>
    <w:lvl w:ilvl="0" w:tplc="9224EB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8097F0C"/>
    <w:multiLevelType w:val="hybridMultilevel"/>
    <w:tmpl w:val="D576A292"/>
    <w:lvl w:ilvl="0" w:tplc="3732E426">
      <w:start w:val="1"/>
      <w:numFmt w:val="taiwaneseCountingThousand"/>
      <w:lvlText w:val="%1、"/>
      <w:lvlJc w:val="left"/>
      <w:pPr>
        <w:ind w:left="1656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7" w15:restartNumberingAfterBreak="0">
    <w:nsid w:val="687D46C6"/>
    <w:multiLevelType w:val="hybridMultilevel"/>
    <w:tmpl w:val="7938B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8D2802"/>
    <w:multiLevelType w:val="hybridMultilevel"/>
    <w:tmpl w:val="4AB2F49A"/>
    <w:lvl w:ilvl="0" w:tplc="4DCAC628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7B780131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ED1263"/>
    <w:multiLevelType w:val="hybridMultilevel"/>
    <w:tmpl w:val="E57201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7"/>
  </w:num>
  <w:num w:numId="5">
    <w:abstractNumId w:val="20"/>
  </w:num>
  <w:num w:numId="6">
    <w:abstractNumId w:val="1"/>
  </w:num>
  <w:num w:numId="7">
    <w:abstractNumId w:val="8"/>
  </w:num>
  <w:num w:numId="8">
    <w:abstractNumId w:val="19"/>
  </w:num>
  <w:num w:numId="9">
    <w:abstractNumId w:val="11"/>
  </w:num>
  <w:num w:numId="10">
    <w:abstractNumId w:val="0"/>
  </w:num>
  <w:num w:numId="11">
    <w:abstractNumId w:val="15"/>
  </w:num>
  <w:num w:numId="12">
    <w:abstractNumId w:val="9"/>
  </w:num>
  <w:num w:numId="13">
    <w:abstractNumId w:val="4"/>
  </w:num>
  <w:num w:numId="14">
    <w:abstractNumId w:val="3"/>
  </w:num>
  <w:num w:numId="15">
    <w:abstractNumId w:val="12"/>
  </w:num>
  <w:num w:numId="16">
    <w:abstractNumId w:val="16"/>
  </w:num>
  <w:num w:numId="17">
    <w:abstractNumId w:val="7"/>
  </w:num>
  <w:num w:numId="18">
    <w:abstractNumId w:val="14"/>
  </w:num>
  <w:num w:numId="19">
    <w:abstractNumId w:val="6"/>
  </w:num>
  <w:num w:numId="20">
    <w:abstractNumId w:val="5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EF"/>
    <w:rsid w:val="000213CC"/>
    <w:rsid w:val="00022C18"/>
    <w:rsid w:val="00035F7B"/>
    <w:rsid w:val="00042E0A"/>
    <w:rsid w:val="0005348F"/>
    <w:rsid w:val="0005590B"/>
    <w:rsid w:val="000E1106"/>
    <w:rsid w:val="00112D88"/>
    <w:rsid w:val="001139CD"/>
    <w:rsid w:val="00180FCB"/>
    <w:rsid w:val="00187281"/>
    <w:rsid w:val="001B4EDF"/>
    <w:rsid w:val="001E2A55"/>
    <w:rsid w:val="001E586D"/>
    <w:rsid w:val="001F1B7F"/>
    <w:rsid w:val="001F3622"/>
    <w:rsid w:val="00211A24"/>
    <w:rsid w:val="00214C2B"/>
    <w:rsid w:val="0023180D"/>
    <w:rsid w:val="002331AF"/>
    <w:rsid w:val="00256BBC"/>
    <w:rsid w:val="00286F4E"/>
    <w:rsid w:val="002A48F4"/>
    <w:rsid w:val="002C32B4"/>
    <w:rsid w:val="002D67BC"/>
    <w:rsid w:val="002E110A"/>
    <w:rsid w:val="002E1FAE"/>
    <w:rsid w:val="002E24DC"/>
    <w:rsid w:val="00305DA5"/>
    <w:rsid w:val="003163F7"/>
    <w:rsid w:val="00320748"/>
    <w:rsid w:val="00334E31"/>
    <w:rsid w:val="003425EF"/>
    <w:rsid w:val="0035651F"/>
    <w:rsid w:val="00391133"/>
    <w:rsid w:val="003A5737"/>
    <w:rsid w:val="003B2A23"/>
    <w:rsid w:val="003C36D3"/>
    <w:rsid w:val="003C7BBE"/>
    <w:rsid w:val="003F75BC"/>
    <w:rsid w:val="0040370C"/>
    <w:rsid w:val="00415DF1"/>
    <w:rsid w:val="00440D28"/>
    <w:rsid w:val="0045523C"/>
    <w:rsid w:val="004947C3"/>
    <w:rsid w:val="004C6BCD"/>
    <w:rsid w:val="004D0329"/>
    <w:rsid w:val="004D11ED"/>
    <w:rsid w:val="004D18EA"/>
    <w:rsid w:val="004D375A"/>
    <w:rsid w:val="00510DD5"/>
    <w:rsid w:val="00532B10"/>
    <w:rsid w:val="00546592"/>
    <w:rsid w:val="00567EDD"/>
    <w:rsid w:val="00592408"/>
    <w:rsid w:val="0059608B"/>
    <w:rsid w:val="005A049C"/>
    <w:rsid w:val="005A296D"/>
    <w:rsid w:val="005A7850"/>
    <w:rsid w:val="005D7934"/>
    <w:rsid w:val="005E2C11"/>
    <w:rsid w:val="005E5496"/>
    <w:rsid w:val="005F3A3C"/>
    <w:rsid w:val="00614A11"/>
    <w:rsid w:val="00615F9B"/>
    <w:rsid w:val="00634672"/>
    <w:rsid w:val="00637F0C"/>
    <w:rsid w:val="00641D61"/>
    <w:rsid w:val="00662772"/>
    <w:rsid w:val="0068148B"/>
    <w:rsid w:val="006A1D73"/>
    <w:rsid w:val="006A6156"/>
    <w:rsid w:val="006C1C20"/>
    <w:rsid w:val="006C485F"/>
    <w:rsid w:val="007101B6"/>
    <w:rsid w:val="00722018"/>
    <w:rsid w:val="007314E4"/>
    <w:rsid w:val="007A5CAA"/>
    <w:rsid w:val="007C420E"/>
    <w:rsid w:val="007E3028"/>
    <w:rsid w:val="007E34C6"/>
    <w:rsid w:val="007F4123"/>
    <w:rsid w:val="00803AA2"/>
    <w:rsid w:val="0081021E"/>
    <w:rsid w:val="00812DA3"/>
    <w:rsid w:val="008159D0"/>
    <w:rsid w:val="0083317C"/>
    <w:rsid w:val="008470F7"/>
    <w:rsid w:val="00874524"/>
    <w:rsid w:val="008768E0"/>
    <w:rsid w:val="0088466A"/>
    <w:rsid w:val="008D0734"/>
    <w:rsid w:val="008D33F4"/>
    <w:rsid w:val="008F08A9"/>
    <w:rsid w:val="009024F6"/>
    <w:rsid w:val="00904943"/>
    <w:rsid w:val="00911D9A"/>
    <w:rsid w:val="00980B69"/>
    <w:rsid w:val="009A1BBB"/>
    <w:rsid w:val="009A67C9"/>
    <w:rsid w:val="009A6B8D"/>
    <w:rsid w:val="009B3611"/>
    <w:rsid w:val="009C552E"/>
    <w:rsid w:val="009E10C1"/>
    <w:rsid w:val="009E116F"/>
    <w:rsid w:val="00A00837"/>
    <w:rsid w:val="00A2595B"/>
    <w:rsid w:val="00A27B81"/>
    <w:rsid w:val="00A4403C"/>
    <w:rsid w:val="00A55D30"/>
    <w:rsid w:val="00A75365"/>
    <w:rsid w:val="00A82E2E"/>
    <w:rsid w:val="00A84D24"/>
    <w:rsid w:val="00A94AFA"/>
    <w:rsid w:val="00A95059"/>
    <w:rsid w:val="00A9618B"/>
    <w:rsid w:val="00AA255B"/>
    <w:rsid w:val="00AB6194"/>
    <w:rsid w:val="00AC2755"/>
    <w:rsid w:val="00AC5919"/>
    <w:rsid w:val="00AD05C2"/>
    <w:rsid w:val="00AF1551"/>
    <w:rsid w:val="00AF52DC"/>
    <w:rsid w:val="00B03628"/>
    <w:rsid w:val="00B055AE"/>
    <w:rsid w:val="00B15C22"/>
    <w:rsid w:val="00B15F97"/>
    <w:rsid w:val="00B1775F"/>
    <w:rsid w:val="00B20E72"/>
    <w:rsid w:val="00B41E94"/>
    <w:rsid w:val="00B4746A"/>
    <w:rsid w:val="00B9364C"/>
    <w:rsid w:val="00B97457"/>
    <w:rsid w:val="00BE6BEF"/>
    <w:rsid w:val="00C154BB"/>
    <w:rsid w:val="00C24B29"/>
    <w:rsid w:val="00C349EA"/>
    <w:rsid w:val="00C529DE"/>
    <w:rsid w:val="00C537EC"/>
    <w:rsid w:val="00C742C5"/>
    <w:rsid w:val="00C7738F"/>
    <w:rsid w:val="00C821D1"/>
    <w:rsid w:val="00CA4326"/>
    <w:rsid w:val="00CA673A"/>
    <w:rsid w:val="00CC0A58"/>
    <w:rsid w:val="00CC2C75"/>
    <w:rsid w:val="00CC3E20"/>
    <w:rsid w:val="00CE4EE1"/>
    <w:rsid w:val="00CF1F21"/>
    <w:rsid w:val="00CF7BEA"/>
    <w:rsid w:val="00D165C2"/>
    <w:rsid w:val="00D43B58"/>
    <w:rsid w:val="00D571C2"/>
    <w:rsid w:val="00D655BE"/>
    <w:rsid w:val="00D65FDD"/>
    <w:rsid w:val="00D70E6D"/>
    <w:rsid w:val="00D766D5"/>
    <w:rsid w:val="00D814BD"/>
    <w:rsid w:val="00DB6996"/>
    <w:rsid w:val="00DE37DC"/>
    <w:rsid w:val="00DE63B2"/>
    <w:rsid w:val="00E06E03"/>
    <w:rsid w:val="00E07593"/>
    <w:rsid w:val="00E213E1"/>
    <w:rsid w:val="00E263DB"/>
    <w:rsid w:val="00E3411B"/>
    <w:rsid w:val="00E426AB"/>
    <w:rsid w:val="00E42DDD"/>
    <w:rsid w:val="00E56F6D"/>
    <w:rsid w:val="00E80436"/>
    <w:rsid w:val="00E92D5F"/>
    <w:rsid w:val="00EA6F4E"/>
    <w:rsid w:val="00EB102A"/>
    <w:rsid w:val="00EB133A"/>
    <w:rsid w:val="00EC6E4A"/>
    <w:rsid w:val="00EF17B7"/>
    <w:rsid w:val="00F04E12"/>
    <w:rsid w:val="00F122D0"/>
    <w:rsid w:val="00F23A1A"/>
    <w:rsid w:val="00F40669"/>
    <w:rsid w:val="00F46D93"/>
    <w:rsid w:val="00F8545C"/>
    <w:rsid w:val="00FA653D"/>
    <w:rsid w:val="00FB4E0A"/>
    <w:rsid w:val="00FB72AE"/>
    <w:rsid w:val="00FC083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C615C"/>
  <w15:docId w15:val="{0453CEA3-FCCD-48A8-BAFB-E26D2730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334E31"/>
    <w:pPr>
      <w:tabs>
        <w:tab w:val="left" w:pos="1650"/>
      </w:tabs>
      <w:spacing w:line="340" w:lineRule="exact"/>
      <w:ind w:leftChars="600" w:left="1650" w:hangingChars="150" w:hanging="330"/>
      <w:jc w:val="both"/>
    </w:pPr>
    <w:rPr>
      <w:rFonts w:ascii="Times New Roman" w:hAnsi="Times New Roman"/>
      <w:sz w:val="22"/>
      <w:szCs w:val="24"/>
    </w:rPr>
  </w:style>
  <w:style w:type="paragraph" w:styleId="a8">
    <w:name w:val="List Paragraph"/>
    <w:basedOn w:val="a"/>
    <w:uiPriority w:val="34"/>
    <w:qFormat/>
    <w:rsid w:val="00CC0A58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FC0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C0834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07DE-BDA9-4A14-9F43-F0374CDA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1156</Words>
  <Characters>6592</Characters>
  <Application>Microsoft Office Word</Application>
  <DocSecurity>0</DocSecurity>
  <Lines>54</Lines>
  <Paragraphs>15</Paragraphs>
  <ScaleCrop>false</ScaleCrop>
  <Company>HOME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Yu-Shan Wang</cp:lastModifiedBy>
  <cp:revision>3</cp:revision>
  <cp:lastPrinted>2016-09-07T07:55:00Z</cp:lastPrinted>
  <dcterms:created xsi:type="dcterms:W3CDTF">2018-10-11T06:18:00Z</dcterms:created>
  <dcterms:modified xsi:type="dcterms:W3CDTF">2018-10-11T06:19:00Z</dcterms:modified>
</cp:coreProperties>
</file>