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C0C85" w14:textId="1F85FD8A" w:rsidR="00AB2E7F" w:rsidRDefault="00BC0523" w:rsidP="00285849">
      <w:pPr>
        <w:snapToGrid w:val="0"/>
        <w:spacing w:line="340" w:lineRule="exact"/>
        <w:jc w:val="center"/>
        <w:rPr>
          <w:rFonts w:asciiTheme="minorHAnsi" w:eastAsia="標楷體" w:hAnsiTheme="minorHAnsi" w:cstheme="minorHAnsi"/>
          <w:b/>
          <w:sz w:val="32"/>
          <w:szCs w:val="32"/>
        </w:rPr>
      </w:pPr>
      <w:r>
        <w:rPr>
          <w:rFonts w:asciiTheme="minorHAnsi" w:eastAsia="標楷體" w:hAnsiTheme="minorHAnsi" w:cstheme="minorHAnsi"/>
          <w:b/>
          <w:noProof/>
          <w:sz w:val="32"/>
          <w:szCs w:val="32"/>
        </w:rPr>
        <mc:AlternateContent>
          <mc:Choice Requires="wps">
            <w:drawing>
              <wp:anchor distT="0" distB="0" distL="114300" distR="114300" simplePos="0" relativeHeight="251659264" behindDoc="0" locked="0" layoutInCell="1" allowOverlap="1" wp14:anchorId="725C5D6A" wp14:editId="4F2F20B9">
                <wp:simplePos x="0" y="0"/>
                <wp:positionH relativeFrom="margin">
                  <wp:align>center</wp:align>
                </wp:positionH>
                <wp:positionV relativeFrom="paragraph">
                  <wp:posOffset>-495935</wp:posOffset>
                </wp:positionV>
                <wp:extent cx="5400000" cy="360000"/>
                <wp:effectExtent l="0" t="0" r="10795" b="21590"/>
                <wp:wrapNone/>
                <wp:docPr id="1" name="文字方塊 1"/>
                <wp:cNvGraphicFramePr/>
                <a:graphic xmlns:a="http://schemas.openxmlformats.org/drawingml/2006/main">
                  <a:graphicData uri="http://schemas.microsoft.com/office/word/2010/wordprocessingShape">
                    <wps:wsp>
                      <wps:cNvSpPr txBox="1"/>
                      <wps:spPr>
                        <a:xfrm>
                          <a:off x="0" y="0"/>
                          <a:ext cx="5400000" cy="360000"/>
                        </a:xfrm>
                        <a:prstGeom prst="rect">
                          <a:avLst/>
                        </a:prstGeom>
                        <a:solidFill>
                          <a:schemeClr val="lt1"/>
                        </a:solidFill>
                        <a:ln w="3175">
                          <a:solidFill>
                            <a:srgbClr val="FF0000"/>
                          </a:solidFill>
                        </a:ln>
                      </wps:spPr>
                      <wps:txbx>
                        <w:txbxContent>
                          <w:p w14:paraId="66C66564" w14:textId="77777777" w:rsidR="00BC0523" w:rsidRPr="00415038" w:rsidRDefault="00BC0523" w:rsidP="00BC0523">
                            <w:pPr>
                              <w:jc w:val="center"/>
                              <w:rPr>
                                <w:rFonts w:ascii="Arial" w:hAnsi="Arial" w:cs="Arial"/>
                                <w:color w:val="FF0000"/>
                              </w:rPr>
                            </w:pPr>
                            <w:r w:rsidRPr="00415038">
                              <w:rPr>
                                <w:rFonts w:ascii="Arial" w:hAnsi="Arial" w:cs="Arial"/>
                                <w:color w:val="FF0000"/>
                              </w:rPr>
                              <w:t>The English version is for reference only. The Chinese version shall prevail.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C5D6A" id="_x0000_t202" coordsize="21600,21600" o:spt="202" path="m,l,21600r21600,l21600,xe">
                <v:stroke joinstyle="miter"/>
                <v:path gradientshapeok="t" o:connecttype="rect"/>
              </v:shapetype>
              <v:shape id="文字方塊 1" o:spid="_x0000_s1026" type="#_x0000_t202" style="position:absolute;left:0;text-align:left;margin-left:0;margin-top:-39.05pt;width:425.2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" fillcolor="white [3201]" strokecolor="red" strokeweight=".25pt">
                <v:textbox>
                  <w:txbxContent>
                    <w:p w14:paraId="66C66564" w14:textId="77777777" w:rsidR="00BC0523" w:rsidRPr="00415038" w:rsidRDefault="00BC0523" w:rsidP="00BC0523">
                      <w:pPr>
                        <w:jc w:val="center"/>
                        <w:rPr>
                          <w:rFonts w:ascii="Arial" w:hAnsi="Arial" w:cs="Arial"/>
                          <w:color w:val="FF0000"/>
                        </w:rPr>
                      </w:pPr>
                      <w:r w:rsidRPr="00415038">
                        <w:rPr>
                          <w:rFonts w:ascii="Arial" w:hAnsi="Arial" w:cs="Arial"/>
                          <w:color w:val="FF0000"/>
                        </w:rPr>
                        <w:t>The English version is for reference only. The Chinese version shall prevail.</w:t>
                      </w:r>
                    </w:p>
                  </w:txbxContent>
                </v:textbox>
                <w10:wrap anchorx="margin"/>
              </v:shape>
            </w:pict>
          </mc:Fallback>
        </mc:AlternateContent>
      </w:r>
      <w:r w:rsidR="00AB2E7F" w:rsidRPr="00AE18E8">
        <w:rPr>
          <w:rFonts w:asciiTheme="minorHAnsi" w:eastAsia="標楷體" w:hAnsiTheme="minorHAnsi" w:cstheme="minorHAnsi"/>
          <w:b/>
          <w:sz w:val="32"/>
          <w:szCs w:val="32"/>
        </w:rPr>
        <w:t>高雄醫學大學</w:t>
      </w:r>
      <w:r w:rsidR="00AB2E7F" w:rsidRPr="00AE18E8">
        <w:rPr>
          <w:rFonts w:asciiTheme="minorHAnsi" w:eastAsia="標楷體" w:hAnsiTheme="minorHAnsi" w:cstheme="minorHAnsi"/>
          <w:b/>
          <w:sz w:val="32"/>
          <w:szCs w:val="32"/>
          <w:u w:val="single"/>
        </w:rPr>
        <w:t>研究論文獎助</w:t>
      </w:r>
      <w:r w:rsidR="00AB2E7F" w:rsidRPr="00AE18E8">
        <w:rPr>
          <w:rFonts w:asciiTheme="minorHAnsi" w:eastAsia="標楷體" w:hAnsiTheme="minorHAnsi" w:cstheme="minorHAnsi"/>
          <w:b/>
          <w:sz w:val="32"/>
          <w:szCs w:val="32"/>
        </w:rPr>
        <w:t>要點</w:t>
      </w:r>
    </w:p>
    <w:p w14:paraId="7762A284" w14:textId="06D8908C" w:rsidR="00315CF6" w:rsidRDefault="00315CF6" w:rsidP="00285849">
      <w:pPr>
        <w:snapToGrid w:val="0"/>
        <w:spacing w:line="340" w:lineRule="exact"/>
        <w:jc w:val="center"/>
        <w:rPr>
          <w:rFonts w:asciiTheme="minorHAnsi" w:eastAsia="標楷體" w:hAnsiTheme="minorHAnsi" w:cstheme="minorHAnsi"/>
          <w:b/>
          <w:sz w:val="32"/>
          <w:szCs w:val="32"/>
          <w:u w:val="single"/>
        </w:rPr>
      </w:pPr>
      <w:r w:rsidRPr="00315CF6">
        <w:rPr>
          <w:rFonts w:asciiTheme="minorHAnsi" w:eastAsia="標楷體" w:hAnsiTheme="minorHAnsi" w:cstheme="minorHAnsi"/>
          <w:b/>
          <w:sz w:val="32"/>
          <w:szCs w:val="32"/>
        </w:rPr>
        <w:t xml:space="preserve">Directives </w:t>
      </w:r>
      <w:r>
        <w:rPr>
          <w:rFonts w:asciiTheme="minorHAnsi" w:eastAsia="標楷體" w:hAnsiTheme="minorHAnsi" w:cstheme="minorHAnsi"/>
          <w:b/>
          <w:sz w:val="32"/>
          <w:szCs w:val="32"/>
        </w:rPr>
        <w:t xml:space="preserve">for </w:t>
      </w:r>
      <w:r w:rsidRPr="00315CF6">
        <w:rPr>
          <w:rFonts w:asciiTheme="minorHAnsi" w:eastAsia="標楷體" w:hAnsiTheme="minorHAnsi" w:cstheme="minorHAnsi"/>
          <w:b/>
          <w:sz w:val="32"/>
          <w:szCs w:val="32"/>
          <w:u w:val="single"/>
        </w:rPr>
        <w:t>Research Paper Award and Grant</w:t>
      </w:r>
      <w:bookmarkStart w:id="0" w:name="_GoBack"/>
      <w:bookmarkEnd w:id="0"/>
    </w:p>
    <w:p w14:paraId="3C0137E9" w14:textId="77777777" w:rsidR="00285849" w:rsidRPr="00AE18E8" w:rsidRDefault="00285849" w:rsidP="00285849">
      <w:pPr>
        <w:snapToGrid w:val="0"/>
        <w:spacing w:line="340" w:lineRule="exact"/>
        <w:jc w:val="center"/>
        <w:rPr>
          <w:rFonts w:asciiTheme="minorHAnsi" w:eastAsia="標楷體" w:hAnsiTheme="minorHAnsi" w:cstheme="minorHAnsi"/>
          <w:b/>
          <w:sz w:val="32"/>
          <w:szCs w:val="32"/>
        </w:rPr>
      </w:pPr>
    </w:p>
    <w:p w14:paraId="1B690B0F" w14:textId="0EFE7E49" w:rsidR="00AB2E7F" w:rsidRPr="00AE18E8" w:rsidRDefault="00AB2E7F" w:rsidP="00AE18E8">
      <w:pPr>
        <w:spacing w:line="160" w:lineRule="exact"/>
        <w:ind w:firstLineChars="1900" w:firstLine="3800"/>
        <w:jc w:val="right"/>
        <w:rPr>
          <w:rFonts w:asciiTheme="minorHAnsi" w:eastAsia="標楷體" w:hAnsiTheme="minorHAnsi" w:cstheme="minorHAnsi"/>
          <w:sz w:val="16"/>
          <w:szCs w:val="16"/>
        </w:rPr>
      </w:pPr>
      <w:r w:rsidRPr="00AE18E8">
        <w:rPr>
          <w:rFonts w:asciiTheme="minorHAnsi" w:eastAsia="標楷體" w:hAnsiTheme="minorHAnsi" w:cstheme="minorHAnsi"/>
          <w:sz w:val="20"/>
        </w:rPr>
        <w:t xml:space="preserve"> </w:t>
      </w:r>
      <w:r w:rsidRPr="00AE18E8">
        <w:rPr>
          <w:rFonts w:asciiTheme="minorHAnsi" w:eastAsia="標楷體" w:hAnsiTheme="minorHAnsi" w:cstheme="minorHAnsi"/>
          <w:sz w:val="16"/>
          <w:szCs w:val="16"/>
        </w:rPr>
        <w:t>91.02.05  91</w:t>
      </w:r>
      <w:r w:rsidRPr="00AE18E8">
        <w:rPr>
          <w:rFonts w:asciiTheme="minorHAnsi" w:eastAsia="標楷體" w:hAnsiTheme="minorHAnsi" w:cstheme="minorHAnsi"/>
          <w:sz w:val="16"/>
          <w:szCs w:val="16"/>
        </w:rPr>
        <w:t>高</w:t>
      </w:r>
      <w:proofErr w:type="gramStart"/>
      <w:r w:rsidRPr="00AE18E8">
        <w:rPr>
          <w:rFonts w:asciiTheme="minorHAnsi" w:eastAsia="標楷體" w:hAnsiTheme="minorHAnsi" w:cstheme="minorHAnsi"/>
          <w:sz w:val="16"/>
          <w:szCs w:val="16"/>
        </w:rPr>
        <w:t>醫研法字</w:t>
      </w:r>
      <w:proofErr w:type="gramEnd"/>
      <w:r w:rsidRPr="00AE18E8">
        <w:rPr>
          <w:rFonts w:asciiTheme="minorHAnsi" w:eastAsia="標楷體" w:hAnsiTheme="minorHAnsi" w:cstheme="minorHAnsi"/>
          <w:sz w:val="16"/>
          <w:szCs w:val="16"/>
        </w:rPr>
        <w:t>第</w:t>
      </w:r>
      <w:r w:rsidRPr="00AE18E8">
        <w:rPr>
          <w:rFonts w:asciiTheme="minorHAnsi" w:eastAsia="標楷體" w:hAnsiTheme="minorHAnsi" w:cstheme="minorHAnsi"/>
          <w:sz w:val="16"/>
          <w:szCs w:val="16"/>
        </w:rPr>
        <w:t>002</w:t>
      </w:r>
      <w:r w:rsidRPr="00AE18E8">
        <w:rPr>
          <w:rFonts w:asciiTheme="minorHAnsi" w:eastAsia="標楷體" w:hAnsiTheme="minorHAnsi" w:cstheme="minorHAnsi"/>
          <w:sz w:val="16"/>
          <w:szCs w:val="16"/>
        </w:rPr>
        <w:t>號函頒布</w:t>
      </w:r>
      <w:r w:rsidR="00AE18E8">
        <w:rPr>
          <w:rFonts w:asciiTheme="minorHAnsi" w:eastAsia="標楷體" w:hAnsiTheme="minorHAnsi" w:cstheme="minorHAnsi"/>
          <w:sz w:val="16"/>
          <w:szCs w:val="16"/>
        </w:rPr>
        <w:br/>
      </w:r>
      <w:r w:rsidR="00E9273B">
        <w:rPr>
          <w:rFonts w:asciiTheme="minorHAnsi" w:eastAsia="標楷體" w:hAnsiTheme="minorHAnsi" w:cstheme="minorHAnsi"/>
          <w:sz w:val="16"/>
          <w:szCs w:val="16"/>
        </w:rPr>
        <w:t>2002</w:t>
      </w:r>
      <w:r w:rsidR="00E9273B" w:rsidRPr="00AE18E8">
        <w:rPr>
          <w:rFonts w:asciiTheme="minorHAnsi" w:eastAsia="標楷體" w:hAnsiTheme="minorHAnsi" w:cstheme="minorHAnsi"/>
          <w:sz w:val="16"/>
          <w:szCs w:val="16"/>
        </w:rPr>
        <w:t>.02.05</w:t>
      </w:r>
      <w:r w:rsidR="00AE18E8" w:rsidRPr="002B41AA">
        <w:rPr>
          <w:rFonts w:asciiTheme="minorHAnsi" w:eastAsia="標楷體" w:hAnsiTheme="minorHAnsi" w:cstheme="minorHAnsi"/>
          <w:sz w:val="16"/>
          <w:szCs w:val="16"/>
        </w:rPr>
        <w:t xml:space="preserve"> Promulgated in the </w:t>
      </w:r>
      <w:proofErr w:type="spellStart"/>
      <w:r w:rsidR="00AE18E8" w:rsidRPr="002B41AA">
        <w:rPr>
          <w:rFonts w:asciiTheme="minorHAnsi" w:eastAsia="標楷體" w:hAnsiTheme="minorHAnsi" w:cstheme="minorHAnsi"/>
          <w:sz w:val="16"/>
          <w:szCs w:val="16"/>
        </w:rPr>
        <w:t>GaoYi</w:t>
      </w:r>
      <w:r w:rsidR="00AE18E8">
        <w:rPr>
          <w:rFonts w:asciiTheme="minorHAnsi" w:eastAsia="標楷體" w:hAnsiTheme="minorHAnsi" w:cstheme="minorHAnsi"/>
          <w:sz w:val="16"/>
          <w:szCs w:val="16"/>
        </w:rPr>
        <w:t>Yan</w:t>
      </w:r>
      <w:r w:rsidR="00AE18E8" w:rsidRPr="002B41AA">
        <w:rPr>
          <w:rFonts w:asciiTheme="minorHAnsi" w:eastAsia="標楷體" w:hAnsiTheme="minorHAnsi" w:cstheme="minorHAnsi"/>
          <w:sz w:val="16"/>
          <w:szCs w:val="16"/>
        </w:rPr>
        <w:t>FaZi</w:t>
      </w:r>
      <w:proofErr w:type="spellEnd"/>
      <w:r w:rsidR="00AE18E8" w:rsidRPr="002B41AA">
        <w:rPr>
          <w:rFonts w:asciiTheme="minorHAnsi" w:eastAsia="標楷體" w:hAnsiTheme="minorHAnsi" w:cstheme="minorHAnsi"/>
          <w:sz w:val="16"/>
          <w:szCs w:val="16"/>
        </w:rPr>
        <w:t xml:space="preserve"> No. </w:t>
      </w:r>
      <w:r w:rsidR="00AE18E8">
        <w:rPr>
          <w:rFonts w:asciiTheme="minorHAnsi" w:eastAsia="標楷體" w:hAnsiTheme="minorHAnsi" w:cstheme="minorHAnsi"/>
          <w:sz w:val="16"/>
          <w:szCs w:val="16"/>
        </w:rPr>
        <w:t>00</w:t>
      </w:r>
      <w:r w:rsidR="00E9273B">
        <w:rPr>
          <w:rFonts w:asciiTheme="minorHAnsi" w:eastAsia="標楷體" w:hAnsiTheme="minorHAnsi" w:cstheme="minorHAnsi"/>
          <w:sz w:val="16"/>
          <w:szCs w:val="16"/>
        </w:rPr>
        <w:t>2</w:t>
      </w:r>
      <w:r w:rsidR="00AE18E8" w:rsidRPr="002B41AA">
        <w:rPr>
          <w:rFonts w:asciiTheme="minorHAnsi" w:eastAsia="標楷體" w:hAnsiTheme="minorHAnsi" w:cstheme="minorHAnsi"/>
          <w:sz w:val="16"/>
          <w:szCs w:val="16"/>
        </w:rPr>
        <w:t xml:space="preserve"> Lette</w:t>
      </w:r>
      <w:r w:rsidR="00AE18E8">
        <w:rPr>
          <w:rFonts w:asciiTheme="minorHAnsi" w:eastAsia="標楷體" w:hAnsiTheme="minorHAnsi" w:cstheme="minorHAnsi"/>
          <w:sz w:val="16"/>
          <w:szCs w:val="16"/>
        </w:rPr>
        <w:t>r</w:t>
      </w:r>
    </w:p>
    <w:p w14:paraId="27D9EF87" w14:textId="4E348FCB"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 xml:space="preserve"> 92.09.12  </w:t>
      </w:r>
      <w:r w:rsidRPr="00AE18E8">
        <w:rPr>
          <w:rFonts w:asciiTheme="minorHAnsi" w:eastAsia="標楷體" w:hAnsiTheme="minorHAnsi" w:cstheme="minorHAnsi"/>
          <w:sz w:val="16"/>
          <w:szCs w:val="16"/>
        </w:rPr>
        <w:t>高</w:t>
      </w:r>
      <w:proofErr w:type="gramStart"/>
      <w:r w:rsidRPr="00AE18E8">
        <w:rPr>
          <w:rFonts w:asciiTheme="minorHAnsi" w:eastAsia="標楷體" w:hAnsiTheme="minorHAnsi" w:cstheme="minorHAnsi"/>
          <w:sz w:val="16"/>
          <w:szCs w:val="16"/>
        </w:rPr>
        <w:t>醫</w:t>
      </w:r>
      <w:proofErr w:type="gramEnd"/>
      <w:r w:rsidRPr="00AE18E8">
        <w:rPr>
          <w:rFonts w:asciiTheme="minorHAnsi" w:eastAsia="標楷體" w:hAnsiTheme="minorHAnsi" w:cstheme="minorHAnsi"/>
          <w:sz w:val="16"/>
          <w:szCs w:val="16"/>
        </w:rPr>
        <w:t>校法第</w:t>
      </w:r>
      <w:r w:rsidRPr="00AE18E8">
        <w:rPr>
          <w:rFonts w:asciiTheme="minorHAnsi" w:eastAsia="標楷體" w:hAnsiTheme="minorHAnsi" w:cstheme="minorHAnsi"/>
          <w:sz w:val="16"/>
          <w:szCs w:val="16"/>
        </w:rPr>
        <w:t>0920100036</w:t>
      </w:r>
      <w:r w:rsidRPr="00AE18E8">
        <w:rPr>
          <w:rFonts w:asciiTheme="minorHAnsi" w:eastAsia="標楷體" w:hAnsiTheme="minorHAnsi" w:cstheme="minorHAnsi"/>
          <w:sz w:val="16"/>
          <w:szCs w:val="16"/>
        </w:rPr>
        <w:t>號函公布</w:t>
      </w:r>
      <w:r w:rsidR="00AE18E8">
        <w:rPr>
          <w:rFonts w:asciiTheme="minorHAnsi" w:eastAsia="標楷體" w:hAnsiTheme="minorHAnsi" w:cstheme="minorHAnsi"/>
          <w:sz w:val="16"/>
          <w:szCs w:val="16"/>
        </w:rPr>
        <w:br/>
      </w:r>
      <w:r w:rsidR="00FC1544">
        <w:rPr>
          <w:rFonts w:asciiTheme="minorHAnsi" w:eastAsia="標楷體" w:hAnsiTheme="minorHAnsi" w:cstheme="minorHAnsi"/>
          <w:sz w:val="16"/>
          <w:szCs w:val="16"/>
        </w:rPr>
        <w:t>2003</w:t>
      </w:r>
      <w:r w:rsidR="00FC1544" w:rsidRPr="00AE18E8">
        <w:rPr>
          <w:rFonts w:asciiTheme="minorHAnsi" w:eastAsia="標楷體" w:hAnsiTheme="minorHAnsi" w:cstheme="minorHAnsi"/>
          <w:sz w:val="16"/>
          <w:szCs w:val="16"/>
        </w:rPr>
        <w:t>.09.12</w:t>
      </w:r>
      <w:r w:rsidR="00AE18E8" w:rsidRPr="00232F66">
        <w:rPr>
          <w:rFonts w:asciiTheme="minorHAnsi" w:eastAsia="標楷體" w:hAnsiTheme="minorHAnsi" w:cstheme="minorHAnsi"/>
          <w:sz w:val="16"/>
          <w:szCs w:val="16"/>
        </w:rPr>
        <w:t xml:space="preserve"> Announced in the </w:t>
      </w:r>
      <w:proofErr w:type="spellStart"/>
      <w:r w:rsidR="00AE18E8" w:rsidRPr="00232F66">
        <w:rPr>
          <w:rFonts w:asciiTheme="minorHAnsi" w:eastAsia="標楷體" w:hAnsiTheme="minorHAnsi" w:cstheme="minorHAnsi"/>
          <w:sz w:val="16"/>
          <w:szCs w:val="16"/>
        </w:rPr>
        <w:t>GaoYiX</w:t>
      </w:r>
      <w:r w:rsidR="00AE18E8">
        <w:rPr>
          <w:rFonts w:asciiTheme="minorHAnsi" w:eastAsia="標楷體" w:hAnsiTheme="minorHAnsi" w:cstheme="minorHAnsi"/>
          <w:sz w:val="16"/>
          <w:szCs w:val="16"/>
        </w:rPr>
        <w:t>iao</w:t>
      </w:r>
      <w:r w:rsidR="00AE18E8" w:rsidRPr="00232F66">
        <w:rPr>
          <w:rFonts w:asciiTheme="minorHAnsi" w:eastAsia="標楷體" w:hAnsiTheme="minorHAnsi" w:cstheme="minorHAnsi"/>
          <w:sz w:val="16"/>
          <w:szCs w:val="16"/>
        </w:rPr>
        <w:t>F</w:t>
      </w:r>
      <w:r w:rsidR="00AE18E8">
        <w:rPr>
          <w:rFonts w:asciiTheme="minorHAnsi" w:eastAsia="標楷體" w:hAnsiTheme="minorHAnsi" w:cstheme="minorHAnsi"/>
          <w:sz w:val="16"/>
          <w:szCs w:val="16"/>
        </w:rPr>
        <w:t>a</w:t>
      </w:r>
      <w:r w:rsidR="00AE18E8" w:rsidRPr="00232F66">
        <w:rPr>
          <w:rFonts w:asciiTheme="minorHAnsi" w:eastAsia="標楷體" w:hAnsiTheme="minorHAnsi" w:cstheme="minorHAnsi"/>
          <w:sz w:val="16"/>
          <w:szCs w:val="16"/>
        </w:rPr>
        <w:t>Zi</w:t>
      </w:r>
      <w:proofErr w:type="spellEnd"/>
      <w:r w:rsidR="00AE18E8" w:rsidRPr="00232F66">
        <w:rPr>
          <w:rFonts w:asciiTheme="minorHAnsi" w:eastAsia="標楷體" w:hAnsiTheme="minorHAnsi" w:cstheme="minorHAnsi"/>
          <w:sz w:val="16"/>
          <w:szCs w:val="16"/>
        </w:rPr>
        <w:t xml:space="preserve"> No. </w:t>
      </w:r>
      <w:r w:rsidR="00FC1544" w:rsidRPr="00AE18E8">
        <w:rPr>
          <w:rFonts w:asciiTheme="minorHAnsi" w:eastAsia="標楷體" w:hAnsiTheme="minorHAnsi" w:cstheme="minorHAnsi"/>
          <w:sz w:val="16"/>
          <w:szCs w:val="16"/>
        </w:rPr>
        <w:t>0920100036</w:t>
      </w:r>
      <w:r w:rsidR="00AE18E8" w:rsidRPr="00232F66">
        <w:rPr>
          <w:rFonts w:asciiTheme="minorHAnsi" w:eastAsia="標楷體" w:hAnsiTheme="minorHAnsi" w:cstheme="minorHAnsi"/>
          <w:sz w:val="16"/>
          <w:szCs w:val="16"/>
        </w:rPr>
        <w:t xml:space="preserve"> Letter</w:t>
      </w:r>
    </w:p>
    <w:p w14:paraId="6EC6E6E8" w14:textId="4B74D54A"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 xml:space="preserve"> 94.12.12  </w:t>
      </w:r>
      <w:r w:rsidRPr="00AE18E8">
        <w:rPr>
          <w:rFonts w:asciiTheme="minorHAnsi" w:eastAsia="標楷體" w:hAnsiTheme="minorHAnsi" w:cstheme="minorHAnsi"/>
          <w:sz w:val="16"/>
          <w:szCs w:val="16"/>
        </w:rPr>
        <w:t>高</w:t>
      </w:r>
      <w:proofErr w:type="gramStart"/>
      <w:r w:rsidRPr="00AE18E8">
        <w:rPr>
          <w:rFonts w:asciiTheme="minorHAnsi" w:eastAsia="標楷體" w:hAnsiTheme="minorHAnsi" w:cstheme="minorHAnsi"/>
          <w:sz w:val="16"/>
          <w:szCs w:val="16"/>
        </w:rPr>
        <w:t>醫</w:t>
      </w:r>
      <w:proofErr w:type="gramEnd"/>
      <w:r w:rsidRPr="00AE18E8">
        <w:rPr>
          <w:rFonts w:asciiTheme="minorHAnsi" w:eastAsia="標楷體" w:hAnsiTheme="minorHAnsi" w:cstheme="minorHAnsi"/>
          <w:sz w:val="16"/>
          <w:szCs w:val="16"/>
        </w:rPr>
        <w:t>字第</w:t>
      </w:r>
      <w:r w:rsidRPr="00AE18E8">
        <w:rPr>
          <w:rFonts w:asciiTheme="minorHAnsi" w:eastAsia="標楷體" w:hAnsiTheme="minorHAnsi" w:cstheme="minorHAnsi"/>
          <w:sz w:val="16"/>
          <w:szCs w:val="16"/>
        </w:rPr>
        <w:t>0960006755</w:t>
      </w:r>
      <w:r w:rsidRPr="00AE18E8">
        <w:rPr>
          <w:rFonts w:asciiTheme="minorHAnsi" w:eastAsia="標楷體" w:hAnsiTheme="minorHAnsi" w:cstheme="minorHAnsi"/>
          <w:sz w:val="16"/>
          <w:szCs w:val="16"/>
        </w:rPr>
        <w:t>號函公布</w:t>
      </w:r>
      <w:r w:rsidR="00AE18E8">
        <w:rPr>
          <w:rFonts w:asciiTheme="minorHAnsi" w:eastAsia="標楷體" w:hAnsiTheme="minorHAnsi" w:cstheme="minorHAnsi"/>
          <w:sz w:val="16"/>
          <w:szCs w:val="16"/>
        </w:rPr>
        <w:br/>
      </w:r>
      <w:r w:rsidR="00B91E36">
        <w:rPr>
          <w:rFonts w:asciiTheme="minorHAnsi" w:eastAsia="標楷體" w:hAnsiTheme="minorHAnsi" w:cstheme="minorHAnsi"/>
          <w:sz w:val="16"/>
          <w:szCs w:val="16"/>
        </w:rPr>
        <w:t>2015</w:t>
      </w:r>
      <w:r w:rsidR="00B91E36" w:rsidRPr="00AE18E8">
        <w:rPr>
          <w:rFonts w:asciiTheme="minorHAnsi" w:eastAsia="標楷體" w:hAnsiTheme="minorHAnsi" w:cstheme="minorHAnsi"/>
          <w:sz w:val="16"/>
          <w:szCs w:val="16"/>
        </w:rPr>
        <w:t>.12.12</w:t>
      </w:r>
      <w:r w:rsidR="00B91E36" w:rsidRPr="00232F66">
        <w:rPr>
          <w:rFonts w:asciiTheme="minorHAnsi" w:eastAsia="標楷體" w:hAnsiTheme="minorHAnsi" w:cstheme="minorHAnsi"/>
          <w:sz w:val="16"/>
          <w:szCs w:val="16"/>
        </w:rPr>
        <w:t xml:space="preserve"> Announced in the </w:t>
      </w:r>
      <w:proofErr w:type="spellStart"/>
      <w:r w:rsidR="00B91E36" w:rsidRPr="00232F66">
        <w:rPr>
          <w:rFonts w:asciiTheme="minorHAnsi" w:eastAsia="標楷體" w:hAnsiTheme="minorHAnsi" w:cstheme="minorHAnsi"/>
          <w:sz w:val="16"/>
          <w:szCs w:val="16"/>
        </w:rPr>
        <w:t>GaoYiZi</w:t>
      </w:r>
      <w:proofErr w:type="spellEnd"/>
      <w:r w:rsidR="00B91E36" w:rsidRPr="00232F66">
        <w:rPr>
          <w:rFonts w:asciiTheme="minorHAnsi" w:eastAsia="標楷體" w:hAnsiTheme="minorHAnsi" w:cstheme="minorHAnsi"/>
          <w:sz w:val="16"/>
          <w:szCs w:val="16"/>
        </w:rPr>
        <w:t xml:space="preserve"> No. </w:t>
      </w:r>
      <w:r w:rsidR="00B91E36" w:rsidRPr="00AE18E8">
        <w:rPr>
          <w:rFonts w:asciiTheme="minorHAnsi" w:eastAsia="標楷體" w:hAnsiTheme="minorHAnsi" w:cstheme="minorHAnsi"/>
          <w:sz w:val="16"/>
          <w:szCs w:val="16"/>
        </w:rPr>
        <w:t>0960006755</w:t>
      </w:r>
      <w:r w:rsidR="00B91E36" w:rsidRPr="00232F66">
        <w:rPr>
          <w:rFonts w:asciiTheme="minorHAnsi" w:eastAsia="標楷體" w:hAnsiTheme="minorHAnsi" w:cstheme="minorHAnsi"/>
          <w:sz w:val="16"/>
          <w:szCs w:val="16"/>
        </w:rPr>
        <w:t xml:space="preserve"> Letter</w:t>
      </w:r>
    </w:p>
    <w:p w14:paraId="5F953C74" w14:textId="61754AE1"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 xml:space="preserve"> 96.08.29  </w:t>
      </w:r>
      <w:r w:rsidRPr="00AE18E8">
        <w:rPr>
          <w:rFonts w:asciiTheme="minorHAnsi" w:eastAsia="標楷體" w:hAnsiTheme="minorHAnsi" w:cstheme="minorHAnsi"/>
          <w:sz w:val="16"/>
          <w:szCs w:val="16"/>
        </w:rPr>
        <w:t>高</w:t>
      </w:r>
      <w:proofErr w:type="gramStart"/>
      <w:r w:rsidRPr="00AE18E8">
        <w:rPr>
          <w:rFonts w:asciiTheme="minorHAnsi" w:eastAsia="標楷體" w:hAnsiTheme="minorHAnsi" w:cstheme="minorHAnsi"/>
          <w:sz w:val="16"/>
          <w:szCs w:val="16"/>
        </w:rPr>
        <w:t>醫</w:t>
      </w:r>
      <w:proofErr w:type="gramEnd"/>
      <w:r w:rsidRPr="00AE18E8">
        <w:rPr>
          <w:rFonts w:asciiTheme="minorHAnsi" w:eastAsia="標楷體" w:hAnsiTheme="minorHAnsi" w:cstheme="minorHAnsi"/>
          <w:sz w:val="16"/>
          <w:szCs w:val="16"/>
        </w:rPr>
        <w:t>研發字第</w:t>
      </w:r>
      <w:r w:rsidRPr="00AE18E8">
        <w:rPr>
          <w:rFonts w:asciiTheme="minorHAnsi" w:eastAsia="標楷體" w:hAnsiTheme="minorHAnsi" w:cstheme="minorHAnsi"/>
          <w:sz w:val="16"/>
          <w:szCs w:val="16"/>
        </w:rPr>
        <w:t>0960006755</w:t>
      </w:r>
      <w:r w:rsidRPr="00AE18E8">
        <w:rPr>
          <w:rFonts w:asciiTheme="minorHAnsi" w:eastAsia="標楷體" w:hAnsiTheme="minorHAnsi" w:cstheme="minorHAnsi"/>
          <w:sz w:val="16"/>
          <w:szCs w:val="16"/>
        </w:rPr>
        <w:t>號函公布</w:t>
      </w:r>
      <w:r w:rsidR="00AE18E8">
        <w:rPr>
          <w:rFonts w:asciiTheme="minorHAnsi" w:eastAsia="標楷體" w:hAnsiTheme="minorHAnsi" w:cstheme="minorHAnsi"/>
          <w:sz w:val="16"/>
          <w:szCs w:val="16"/>
        </w:rPr>
        <w:br/>
      </w:r>
      <w:r w:rsidR="00AE4DDA">
        <w:rPr>
          <w:rFonts w:asciiTheme="minorHAnsi" w:eastAsia="標楷體" w:hAnsiTheme="minorHAnsi" w:cstheme="minorHAnsi"/>
          <w:sz w:val="16"/>
          <w:szCs w:val="16"/>
        </w:rPr>
        <w:t>2017</w:t>
      </w:r>
      <w:r w:rsidR="00AE4DDA" w:rsidRPr="00AE18E8">
        <w:rPr>
          <w:rFonts w:asciiTheme="minorHAnsi" w:eastAsia="標楷體" w:hAnsiTheme="minorHAnsi" w:cstheme="minorHAnsi"/>
          <w:sz w:val="16"/>
          <w:szCs w:val="16"/>
        </w:rPr>
        <w:t>.08.29</w:t>
      </w:r>
      <w:r w:rsidR="00AE18E8" w:rsidRPr="002B41AA">
        <w:rPr>
          <w:rFonts w:asciiTheme="minorHAnsi" w:eastAsia="標楷體" w:hAnsiTheme="minorHAnsi" w:cstheme="minorHAnsi"/>
          <w:sz w:val="16"/>
          <w:szCs w:val="16"/>
        </w:rPr>
        <w:t xml:space="preserve"> Announced in the </w:t>
      </w:r>
      <w:proofErr w:type="spellStart"/>
      <w:r w:rsidR="00AE18E8" w:rsidRPr="002B41AA">
        <w:rPr>
          <w:rFonts w:asciiTheme="minorHAnsi" w:eastAsia="標楷體" w:hAnsiTheme="minorHAnsi" w:cstheme="minorHAnsi"/>
          <w:sz w:val="16"/>
          <w:szCs w:val="16"/>
        </w:rPr>
        <w:t>GaoYiYanFaZi</w:t>
      </w:r>
      <w:proofErr w:type="spellEnd"/>
      <w:r w:rsidR="00AE18E8" w:rsidRPr="002B41AA">
        <w:rPr>
          <w:rFonts w:asciiTheme="minorHAnsi" w:eastAsia="標楷體" w:hAnsiTheme="minorHAnsi" w:cstheme="minorHAnsi"/>
          <w:sz w:val="16"/>
          <w:szCs w:val="16"/>
        </w:rPr>
        <w:t xml:space="preserve"> No. </w:t>
      </w:r>
      <w:r w:rsidR="00AE4DDA" w:rsidRPr="00AE18E8">
        <w:rPr>
          <w:rFonts w:asciiTheme="minorHAnsi" w:eastAsia="標楷體" w:hAnsiTheme="minorHAnsi" w:cstheme="minorHAnsi"/>
          <w:sz w:val="16"/>
          <w:szCs w:val="16"/>
        </w:rPr>
        <w:t>0960006755</w:t>
      </w:r>
      <w:r w:rsidR="00AE18E8" w:rsidRPr="002B41AA">
        <w:rPr>
          <w:rFonts w:asciiTheme="minorHAnsi" w:eastAsia="標楷體" w:hAnsiTheme="minorHAnsi" w:cstheme="minorHAnsi"/>
          <w:sz w:val="16"/>
          <w:szCs w:val="16"/>
        </w:rPr>
        <w:t xml:space="preserve"> Letter</w:t>
      </w:r>
    </w:p>
    <w:p w14:paraId="7B3D16D0" w14:textId="39404636"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 xml:space="preserve"> 97.05.13  </w:t>
      </w:r>
      <w:r w:rsidRPr="00AE18E8">
        <w:rPr>
          <w:rFonts w:asciiTheme="minorHAnsi" w:eastAsia="標楷體" w:hAnsiTheme="minorHAnsi" w:cstheme="minorHAnsi"/>
          <w:sz w:val="16"/>
          <w:szCs w:val="16"/>
        </w:rPr>
        <w:t>高</w:t>
      </w:r>
      <w:proofErr w:type="gramStart"/>
      <w:r w:rsidRPr="00AE18E8">
        <w:rPr>
          <w:rFonts w:asciiTheme="minorHAnsi" w:eastAsia="標楷體" w:hAnsiTheme="minorHAnsi" w:cstheme="minorHAnsi"/>
          <w:sz w:val="16"/>
          <w:szCs w:val="16"/>
        </w:rPr>
        <w:t>醫</w:t>
      </w:r>
      <w:proofErr w:type="gramEnd"/>
      <w:r w:rsidRPr="00AE18E8">
        <w:rPr>
          <w:rFonts w:asciiTheme="minorHAnsi" w:eastAsia="標楷體" w:hAnsiTheme="minorHAnsi" w:cstheme="minorHAnsi"/>
          <w:sz w:val="16"/>
          <w:szCs w:val="16"/>
        </w:rPr>
        <w:t>研發字第</w:t>
      </w:r>
      <w:r w:rsidRPr="00AE18E8">
        <w:rPr>
          <w:rFonts w:asciiTheme="minorHAnsi" w:eastAsia="標楷體" w:hAnsiTheme="minorHAnsi" w:cstheme="minorHAnsi"/>
          <w:sz w:val="16"/>
          <w:szCs w:val="16"/>
        </w:rPr>
        <w:t>0971102198</w:t>
      </w:r>
      <w:r w:rsidRPr="00AE18E8">
        <w:rPr>
          <w:rFonts w:asciiTheme="minorHAnsi" w:eastAsia="標楷體" w:hAnsiTheme="minorHAnsi" w:cstheme="minorHAnsi"/>
          <w:sz w:val="16"/>
          <w:szCs w:val="16"/>
        </w:rPr>
        <w:t>號函公布</w:t>
      </w:r>
      <w:r w:rsidR="00AE18E8">
        <w:rPr>
          <w:rFonts w:asciiTheme="minorHAnsi" w:eastAsia="標楷體" w:hAnsiTheme="minorHAnsi" w:cstheme="minorHAnsi"/>
          <w:sz w:val="16"/>
          <w:szCs w:val="16"/>
        </w:rPr>
        <w:br/>
      </w:r>
      <w:r w:rsidR="00EA0FB5">
        <w:rPr>
          <w:rFonts w:asciiTheme="minorHAnsi" w:eastAsia="標楷體" w:hAnsiTheme="minorHAnsi" w:cstheme="minorHAnsi"/>
          <w:sz w:val="16"/>
          <w:szCs w:val="16"/>
        </w:rPr>
        <w:t>2018</w:t>
      </w:r>
      <w:r w:rsidR="00EA0FB5" w:rsidRPr="00AE18E8">
        <w:rPr>
          <w:rFonts w:asciiTheme="minorHAnsi" w:eastAsia="標楷體" w:hAnsiTheme="minorHAnsi" w:cstheme="minorHAnsi"/>
          <w:sz w:val="16"/>
          <w:szCs w:val="16"/>
        </w:rPr>
        <w:t>.05.13</w:t>
      </w:r>
      <w:r w:rsidR="00EA0FB5" w:rsidRPr="002B41AA">
        <w:rPr>
          <w:rFonts w:asciiTheme="minorHAnsi" w:eastAsia="標楷體" w:hAnsiTheme="minorHAnsi" w:cstheme="minorHAnsi"/>
          <w:sz w:val="16"/>
          <w:szCs w:val="16"/>
        </w:rPr>
        <w:t xml:space="preserve"> Announced in the </w:t>
      </w:r>
      <w:proofErr w:type="spellStart"/>
      <w:r w:rsidR="00EA0FB5" w:rsidRPr="002B41AA">
        <w:rPr>
          <w:rFonts w:asciiTheme="minorHAnsi" w:eastAsia="標楷體" w:hAnsiTheme="minorHAnsi" w:cstheme="minorHAnsi"/>
          <w:sz w:val="16"/>
          <w:szCs w:val="16"/>
        </w:rPr>
        <w:t>GaoYiYanFaZi</w:t>
      </w:r>
      <w:proofErr w:type="spellEnd"/>
      <w:r w:rsidR="00EA0FB5" w:rsidRPr="002B41AA">
        <w:rPr>
          <w:rFonts w:asciiTheme="minorHAnsi" w:eastAsia="標楷體" w:hAnsiTheme="minorHAnsi" w:cstheme="minorHAnsi"/>
          <w:sz w:val="16"/>
          <w:szCs w:val="16"/>
        </w:rPr>
        <w:t xml:space="preserve"> No. </w:t>
      </w:r>
      <w:r w:rsidR="00EA0FB5" w:rsidRPr="00AE18E8">
        <w:rPr>
          <w:rFonts w:asciiTheme="minorHAnsi" w:eastAsia="標楷體" w:hAnsiTheme="minorHAnsi" w:cstheme="minorHAnsi"/>
          <w:sz w:val="16"/>
          <w:szCs w:val="16"/>
        </w:rPr>
        <w:t>0971102198</w:t>
      </w:r>
      <w:r w:rsidR="00EA0FB5" w:rsidRPr="002B41AA">
        <w:rPr>
          <w:rFonts w:asciiTheme="minorHAnsi" w:eastAsia="標楷體" w:hAnsiTheme="minorHAnsi" w:cstheme="minorHAnsi"/>
          <w:sz w:val="16"/>
          <w:szCs w:val="16"/>
        </w:rPr>
        <w:t xml:space="preserve"> Letter</w:t>
      </w:r>
    </w:p>
    <w:p w14:paraId="71A1203F" w14:textId="405A1E1C"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 xml:space="preserve"> 98.02.12  97</w:t>
      </w:r>
      <w:r w:rsidRPr="00AE18E8">
        <w:rPr>
          <w:rFonts w:asciiTheme="minorHAnsi" w:eastAsia="標楷體" w:hAnsiTheme="minorHAnsi" w:cstheme="minorHAnsi"/>
          <w:sz w:val="16"/>
          <w:szCs w:val="16"/>
        </w:rPr>
        <w:t>學年度第</w:t>
      </w:r>
      <w:r w:rsidRPr="00AE18E8">
        <w:rPr>
          <w:rFonts w:asciiTheme="minorHAnsi" w:eastAsia="標楷體" w:hAnsiTheme="minorHAnsi" w:cstheme="minorHAnsi"/>
          <w:sz w:val="16"/>
          <w:szCs w:val="16"/>
        </w:rPr>
        <w:t>7</w:t>
      </w:r>
      <w:r w:rsidRPr="00AE18E8">
        <w:rPr>
          <w:rFonts w:asciiTheme="minorHAnsi" w:eastAsia="標楷體" w:hAnsiTheme="minorHAnsi" w:cstheme="minorHAnsi"/>
          <w:sz w:val="16"/>
          <w:szCs w:val="16"/>
        </w:rPr>
        <w:t>次行政會議通過</w:t>
      </w:r>
      <w:r w:rsidR="00AE18E8">
        <w:rPr>
          <w:rFonts w:asciiTheme="minorHAnsi" w:eastAsia="標楷體" w:hAnsiTheme="minorHAnsi" w:cstheme="minorHAnsi"/>
          <w:sz w:val="16"/>
          <w:szCs w:val="16"/>
        </w:rPr>
        <w:br/>
        <w:t>20</w:t>
      </w:r>
      <w:r w:rsidR="006571F9">
        <w:rPr>
          <w:rFonts w:asciiTheme="minorHAnsi" w:eastAsia="標楷體" w:hAnsiTheme="minorHAnsi" w:cstheme="minorHAnsi" w:hint="eastAsia"/>
          <w:sz w:val="16"/>
          <w:szCs w:val="16"/>
        </w:rPr>
        <w:t>0</w:t>
      </w:r>
      <w:r w:rsidR="006571F9">
        <w:rPr>
          <w:rFonts w:asciiTheme="minorHAnsi" w:eastAsia="標楷體" w:hAnsiTheme="minorHAnsi" w:cstheme="minorHAnsi"/>
          <w:sz w:val="16"/>
          <w:szCs w:val="16"/>
        </w:rPr>
        <w:t>9</w:t>
      </w:r>
      <w:r w:rsidR="00AE18E8" w:rsidRPr="00D95530">
        <w:rPr>
          <w:rFonts w:asciiTheme="minorHAnsi" w:eastAsia="標楷體" w:hAnsiTheme="minorHAnsi" w:cstheme="minorHAnsi"/>
          <w:sz w:val="16"/>
          <w:szCs w:val="16"/>
        </w:rPr>
        <w:t>.0</w:t>
      </w:r>
      <w:r w:rsidR="006571F9">
        <w:rPr>
          <w:rFonts w:asciiTheme="minorHAnsi" w:eastAsia="標楷體" w:hAnsiTheme="minorHAnsi" w:cstheme="minorHAnsi"/>
          <w:sz w:val="16"/>
          <w:szCs w:val="16"/>
        </w:rPr>
        <w:t>2</w:t>
      </w:r>
      <w:r w:rsidR="00AE18E8" w:rsidRPr="00D95530">
        <w:rPr>
          <w:rFonts w:asciiTheme="minorHAnsi" w:eastAsia="標楷體" w:hAnsiTheme="minorHAnsi" w:cstheme="minorHAnsi"/>
          <w:sz w:val="16"/>
          <w:szCs w:val="16"/>
        </w:rPr>
        <w:t>.1</w:t>
      </w:r>
      <w:r w:rsidR="006571F9">
        <w:rPr>
          <w:rFonts w:asciiTheme="minorHAnsi" w:eastAsia="標楷體" w:hAnsiTheme="minorHAnsi" w:cstheme="minorHAnsi"/>
          <w:sz w:val="16"/>
          <w:szCs w:val="16"/>
        </w:rPr>
        <w:t>2</w:t>
      </w:r>
      <w:r w:rsidR="00AE18E8" w:rsidRPr="0066229D">
        <w:rPr>
          <w:rFonts w:asciiTheme="minorHAnsi" w:eastAsia="標楷體" w:hAnsiTheme="minorHAnsi" w:cstheme="minorHAnsi"/>
          <w:color w:val="000000" w:themeColor="text1"/>
          <w:kern w:val="2"/>
          <w:sz w:val="16"/>
          <w:szCs w:val="16"/>
        </w:rPr>
        <w:t xml:space="preserve"> Passed in the </w:t>
      </w:r>
      <w:r w:rsidR="006571F9">
        <w:rPr>
          <w:rFonts w:asciiTheme="minorHAnsi" w:eastAsia="標楷體" w:hAnsiTheme="minorHAnsi" w:cstheme="minorHAnsi"/>
          <w:color w:val="000000" w:themeColor="text1"/>
          <w:kern w:val="2"/>
          <w:sz w:val="16"/>
          <w:szCs w:val="16"/>
        </w:rPr>
        <w:t>7</w:t>
      </w:r>
      <w:r w:rsidR="00AE18E8" w:rsidRPr="0066229D">
        <w:rPr>
          <w:rFonts w:asciiTheme="minorHAnsi" w:eastAsia="標楷體" w:hAnsiTheme="minorHAnsi" w:cstheme="minorHAnsi"/>
          <w:color w:val="000000" w:themeColor="text1"/>
          <w:kern w:val="2"/>
          <w:sz w:val="16"/>
          <w:szCs w:val="16"/>
        </w:rPr>
        <w:t xml:space="preserve">th Administrative Meeting of the </w:t>
      </w:r>
      <w:r w:rsidR="006571F9">
        <w:rPr>
          <w:rFonts w:asciiTheme="minorHAnsi" w:eastAsia="標楷體" w:hAnsiTheme="minorHAnsi" w:cstheme="minorHAnsi"/>
          <w:color w:val="000000" w:themeColor="text1"/>
          <w:kern w:val="2"/>
          <w:sz w:val="16"/>
          <w:szCs w:val="16"/>
        </w:rPr>
        <w:t>97</w:t>
      </w:r>
      <w:r w:rsidR="00AE18E8" w:rsidRPr="0066229D">
        <w:rPr>
          <w:rFonts w:asciiTheme="minorHAnsi" w:eastAsia="標楷體" w:hAnsiTheme="minorHAnsi" w:cstheme="minorHAnsi"/>
          <w:color w:val="000000" w:themeColor="text1"/>
          <w:kern w:val="2"/>
          <w:sz w:val="16"/>
          <w:szCs w:val="16"/>
        </w:rPr>
        <w:t>th academic year</w:t>
      </w:r>
    </w:p>
    <w:p w14:paraId="4D5F064D" w14:textId="3A7EF701"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 xml:space="preserve"> 98.03.10  </w:t>
      </w:r>
      <w:r w:rsidRPr="00AE18E8">
        <w:rPr>
          <w:rFonts w:asciiTheme="minorHAnsi" w:eastAsia="標楷體" w:hAnsiTheme="minorHAnsi" w:cstheme="minorHAnsi"/>
          <w:sz w:val="16"/>
          <w:szCs w:val="16"/>
        </w:rPr>
        <w:t>高</w:t>
      </w:r>
      <w:proofErr w:type="gramStart"/>
      <w:r w:rsidRPr="00AE18E8">
        <w:rPr>
          <w:rFonts w:asciiTheme="minorHAnsi" w:eastAsia="標楷體" w:hAnsiTheme="minorHAnsi" w:cstheme="minorHAnsi"/>
          <w:sz w:val="16"/>
          <w:szCs w:val="16"/>
        </w:rPr>
        <w:t>醫</w:t>
      </w:r>
      <w:proofErr w:type="gramEnd"/>
      <w:r w:rsidRPr="00AE18E8">
        <w:rPr>
          <w:rFonts w:asciiTheme="minorHAnsi" w:eastAsia="標楷體" w:hAnsiTheme="minorHAnsi" w:cstheme="minorHAnsi"/>
          <w:sz w:val="16"/>
          <w:szCs w:val="16"/>
        </w:rPr>
        <w:t>研發字第</w:t>
      </w:r>
      <w:r w:rsidRPr="00AE18E8">
        <w:rPr>
          <w:rFonts w:asciiTheme="minorHAnsi" w:eastAsia="標楷體" w:hAnsiTheme="minorHAnsi" w:cstheme="minorHAnsi"/>
          <w:sz w:val="16"/>
          <w:szCs w:val="16"/>
        </w:rPr>
        <w:t>0981100910</w:t>
      </w:r>
      <w:r w:rsidRPr="00AE18E8">
        <w:rPr>
          <w:rFonts w:asciiTheme="minorHAnsi" w:eastAsia="標楷體" w:hAnsiTheme="minorHAnsi" w:cstheme="minorHAnsi"/>
          <w:sz w:val="16"/>
          <w:szCs w:val="16"/>
        </w:rPr>
        <w:t>號函公布</w:t>
      </w:r>
      <w:r w:rsidR="00AE18E8">
        <w:rPr>
          <w:rFonts w:asciiTheme="minorHAnsi" w:eastAsia="標楷體" w:hAnsiTheme="minorHAnsi" w:cstheme="minorHAnsi"/>
          <w:sz w:val="16"/>
          <w:szCs w:val="16"/>
        </w:rPr>
        <w:br/>
      </w:r>
      <w:r w:rsidR="002D53DB">
        <w:rPr>
          <w:rFonts w:asciiTheme="minorHAnsi" w:eastAsia="標楷體" w:hAnsiTheme="minorHAnsi" w:cstheme="minorHAnsi"/>
          <w:sz w:val="16"/>
          <w:szCs w:val="16"/>
        </w:rPr>
        <w:t>2019</w:t>
      </w:r>
      <w:r w:rsidR="002D53DB" w:rsidRPr="00AE18E8">
        <w:rPr>
          <w:rFonts w:asciiTheme="minorHAnsi" w:eastAsia="標楷體" w:hAnsiTheme="minorHAnsi" w:cstheme="minorHAnsi"/>
          <w:sz w:val="16"/>
          <w:szCs w:val="16"/>
        </w:rPr>
        <w:t>.03.10</w:t>
      </w:r>
      <w:r w:rsidR="002D53DB" w:rsidRPr="002B41AA">
        <w:rPr>
          <w:rFonts w:asciiTheme="minorHAnsi" w:eastAsia="標楷體" w:hAnsiTheme="minorHAnsi" w:cstheme="minorHAnsi"/>
          <w:sz w:val="16"/>
          <w:szCs w:val="16"/>
        </w:rPr>
        <w:t xml:space="preserve"> Announced in the </w:t>
      </w:r>
      <w:proofErr w:type="spellStart"/>
      <w:r w:rsidR="002D53DB" w:rsidRPr="002B41AA">
        <w:rPr>
          <w:rFonts w:asciiTheme="minorHAnsi" w:eastAsia="標楷體" w:hAnsiTheme="minorHAnsi" w:cstheme="minorHAnsi"/>
          <w:sz w:val="16"/>
          <w:szCs w:val="16"/>
        </w:rPr>
        <w:t>GaoYiYanFaZi</w:t>
      </w:r>
      <w:proofErr w:type="spellEnd"/>
      <w:r w:rsidR="002D53DB" w:rsidRPr="002B41AA">
        <w:rPr>
          <w:rFonts w:asciiTheme="minorHAnsi" w:eastAsia="標楷體" w:hAnsiTheme="minorHAnsi" w:cstheme="minorHAnsi"/>
          <w:sz w:val="16"/>
          <w:szCs w:val="16"/>
        </w:rPr>
        <w:t xml:space="preserve"> No. </w:t>
      </w:r>
      <w:r w:rsidR="002D53DB" w:rsidRPr="00AE18E8">
        <w:rPr>
          <w:rFonts w:asciiTheme="minorHAnsi" w:eastAsia="標楷體" w:hAnsiTheme="minorHAnsi" w:cstheme="minorHAnsi"/>
          <w:sz w:val="16"/>
          <w:szCs w:val="16"/>
        </w:rPr>
        <w:t>098110091</w:t>
      </w:r>
      <w:r w:rsidR="002D53DB" w:rsidRPr="002B41AA">
        <w:rPr>
          <w:rFonts w:asciiTheme="minorHAnsi" w:eastAsia="標楷體" w:hAnsiTheme="minorHAnsi" w:cstheme="minorHAnsi"/>
          <w:sz w:val="16"/>
          <w:szCs w:val="16"/>
        </w:rPr>
        <w:t xml:space="preserve"> Letter</w:t>
      </w:r>
    </w:p>
    <w:p w14:paraId="518183B9" w14:textId="2DCB006F"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100.01.13  9</w:t>
      </w:r>
      <w:r w:rsidR="00AF1AAB" w:rsidRPr="00AE18E8">
        <w:rPr>
          <w:rFonts w:asciiTheme="minorHAnsi" w:eastAsia="標楷體" w:hAnsiTheme="minorHAnsi" w:cstheme="minorHAnsi"/>
          <w:sz w:val="16"/>
          <w:szCs w:val="16"/>
        </w:rPr>
        <w:t>9</w:t>
      </w:r>
      <w:r w:rsidRPr="00AE18E8">
        <w:rPr>
          <w:rFonts w:asciiTheme="minorHAnsi" w:eastAsia="標楷體" w:hAnsiTheme="minorHAnsi" w:cstheme="minorHAnsi"/>
          <w:sz w:val="16"/>
          <w:szCs w:val="16"/>
        </w:rPr>
        <w:t>學年度第</w:t>
      </w:r>
      <w:r w:rsidRPr="00AE18E8">
        <w:rPr>
          <w:rFonts w:asciiTheme="minorHAnsi" w:eastAsia="標楷體" w:hAnsiTheme="minorHAnsi" w:cstheme="minorHAnsi"/>
          <w:sz w:val="16"/>
          <w:szCs w:val="16"/>
        </w:rPr>
        <w:t>6</w:t>
      </w:r>
      <w:r w:rsidRPr="00AE18E8">
        <w:rPr>
          <w:rFonts w:asciiTheme="minorHAnsi" w:eastAsia="標楷體" w:hAnsiTheme="minorHAnsi" w:cstheme="minorHAnsi"/>
          <w:sz w:val="16"/>
          <w:szCs w:val="16"/>
        </w:rPr>
        <w:t>次行政會議通過</w:t>
      </w:r>
      <w:r w:rsidR="00AE18E8">
        <w:rPr>
          <w:rFonts w:asciiTheme="minorHAnsi" w:eastAsia="標楷體" w:hAnsiTheme="minorHAnsi" w:cstheme="minorHAnsi"/>
          <w:sz w:val="16"/>
          <w:szCs w:val="16"/>
        </w:rPr>
        <w:br/>
      </w:r>
      <w:r w:rsidR="00523A97">
        <w:rPr>
          <w:rFonts w:asciiTheme="minorHAnsi" w:eastAsia="標楷體" w:hAnsiTheme="minorHAnsi" w:cstheme="minorHAnsi"/>
          <w:sz w:val="16"/>
          <w:szCs w:val="16"/>
        </w:rPr>
        <w:t>2011</w:t>
      </w:r>
      <w:r w:rsidR="00523A97" w:rsidRPr="00AE18E8">
        <w:rPr>
          <w:rFonts w:asciiTheme="minorHAnsi" w:eastAsia="標楷體" w:hAnsiTheme="minorHAnsi" w:cstheme="minorHAnsi"/>
          <w:sz w:val="16"/>
          <w:szCs w:val="16"/>
        </w:rPr>
        <w:t>.01.13</w:t>
      </w:r>
      <w:r w:rsidR="00523A97" w:rsidRPr="0066229D">
        <w:rPr>
          <w:rFonts w:asciiTheme="minorHAnsi" w:eastAsia="標楷體" w:hAnsiTheme="minorHAnsi" w:cstheme="minorHAnsi"/>
          <w:color w:val="000000" w:themeColor="text1"/>
          <w:kern w:val="2"/>
          <w:sz w:val="16"/>
          <w:szCs w:val="16"/>
        </w:rPr>
        <w:t xml:space="preserve"> Passed in the </w:t>
      </w:r>
      <w:r w:rsidR="00523A97">
        <w:rPr>
          <w:rFonts w:asciiTheme="minorHAnsi" w:eastAsia="標楷體" w:hAnsiTheme="minorHAnsi" w:cstheme="minorHAnsi"/>
          <w:color w:val="000000" w:themeColor="text1"/>
          <w:kern w:val="2"/>
          <w:sz w:val="16"/>
          <w:szCs w:val="16"/>
        </w:rPr>
        <w:t>6</w:t>
      </w:r>
      <w:r w:rsidR="00523A97" w:rsidRPr="0066229D">
        <w:rPr>
          <w:rFonts w:asciiTheme="minorHAnsi" w:eastAsia="標楷體" w:hAnsiTheme="minorHAnsi" w:cstheme="minorHAnsi"/>
          <w:color w:val="000000" w:themeColor="text1"/>
          <w:kern w:val="2"/>
          <w:sz w:val="16"/>
          <w:szCs w:val="16"/>
        </w:rPr>
        <w:t xml:space="preserve">th Administrative Meeting of the </w:t>
      </w:r>
      <w:r w:rsidR="00523A97">
        <w:rPr>
          <w:rFonts w:asciiTheme="minorHAnsi" w:eastAsia="標楷體" w:hAnsiTheme="minorHAnsi" w:cstheme="minorHAnsi"/>
          <w:color w:val="000000" w:themeColor="text1"/>
          <w:kern w:val="2"/>
          <w:sz w:val="16"/>
          <w:szCs w:val="16"/>
        </w:rPr>
        <w:t>99</w:t>
      </w:r>
      <w:r w:rsidR="00523A97" w:rsidRPr="0066229D">
        <w:rPr>
          <w:rFonts w:asciiTheme="minorHAnsi" w:eastAsia="標楷體" w:hAnsiTheme="minorHAnsi" w:cstheme="minorHAnsi"/>
          <w:color w:val="000000" w:themeColor="text1"/>
          <w:kern w:val="2"/>
          <w:sz w:val="16"/>
          <w:szCs w:val="16"/>
        </w:rPr>
        <w:t>th academic year</w:t>
      </w:r>
    </w:p>
    <w:p w14:paraId="70A7428C" w14:textId="112F6A78"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 xml:space="preserve">100.01.27  </w:t>
      </w:r>
      <w:r w:rsidRPr="00AE18E8">
        <w:rPr>
          <w:rFonts w:asciiTheme="minorHAnsi" w:eastAsia="標楷體" w:hAnsiTheme="minorHAnsi" w:cstheme="minorHAnsi"/>
          <w:sz w:val="16"/>
          <w:szCs w:val="16"/>
        </w:rPr>
        <w:t>高</w:t>
      </w:r>
      <w:proofErr w:type="gramStart"/>
      <w:r w:rsidRPr="00AE18E8">
        <w:rPr>
          <w:rFonts w:asciiTheme="minorHAnsi" w:eastAsia="標楷體" w:hAnsiTheme="minorHAnsi" w:cstheme="minorHAnsi"/>
          <w:sz w:val="16"/>
          <w:szCs w:val="16"/>
        </w:rPr>
        <w:t>醫</w:t>
      </w:r>
      <w:proofErr w:type="gramEnd"/>
      <w:r w:rsidRPr="00AE18E8">
        <w:rPr>
          <w:rFonts w:asciiTheme="minorHAnsi" w:eastAsia="標楷體" w:hAnsiTheme="minorHAnsi" w:cstheme="minorHAnsi"/>
          <w:sz w:val="16"/>
          <w:szCs w:val="16"/>
        </w:rPr>
        <w:t>研發字第</w:t>
      </w:r>
      <w:r w:rsidRPr="00AE18E8">
        <w:rPr>
          <w:rFonts w:asciiTheme="minorHAnsi" w:eastAsia="標楷體" w:hAnsiTheme="minorHAnsi" w:cstheme="minorHAnsi"/>
          <w:sz w:val="16"/>
          <w:szCs w:val="16"/>
        </w:rPr>
        <w:t>1001100399</w:t>
      </w:r>
      <w:r w:rsidRPr="00AE18E8">
        <w:rPr>
          <w:rFonts w:asciiTheme="minorHAnsi" w:eastAsia="標楷體" w:hAnsiTheme="minorHAnsi" w:cstheme="minorHAnsi"/>
          <w:sz w:val="16"/>
          <w:szCs w:val="16"/>
        </w:rPr>
        <w:t>號函公布</w:t>
      </w:r>
      <w:r w:rsidR="00AE18E8">
        <w:rPr>
          <w:rFonts w:asciiTheme="minorHAnsi" w:eastAsia="標楷體" w:hAnsiTheme="minorHAnsi" w:cstheme="minorHAnsi"/>
          <w:sz w:val="16"/>
          <w:szCs w:val="16"/>
        </w:rPr>
        <w:br/>
      </w:r>
      <w:r w:rsidR="0001128C">
        <w:rPr>
          <w:rFonts w:asciiTheme="minorHAnsi" w:eastAsia="標楷體" w:hAnsiTheme="minorHAnsi" w:cstheme="minorHAnsi"/>
          <w:sz w:val="16"/>
          <w:szCs w:val="16"/>
        </w:rPr>
        <w:t>2011</w:t>
      </w:r>
      <w:r w:rsidR="0001128C" w:rsidRPr="00AE18E8">
        <w:rPr>
          <w:rFonts w:asciiTheme="minorHAnsi" w:eastAsia="標楷體" w:hAnsiTheme="minorHAnsi" w:cstheme="minorHAnsi"/>
          <w:sz w:val="16"/>
          <w:szCs w:val="16"/>
        </w:rPr>
        <w:t>.01.27</w:t>
      </w:r>
      <w:r w:rsidR="0001128C" w:rsidRPr="002B41AA">
        <w:rPr>
          <w:rFonts w:asciiTheme="minorHAnsi" w:eastAsia="標楷體" w:hAnsiTheme="minorHAnsi" w:cstheme="minorHAnsi"/>
          <w:sz w:val="16"/>
          <w:szCs w:val="16"/>
        </w:rPr>
        <w:t xml:space="preserve"> Announced in the </w:t>
      </w:r>
      <w:proofErr w:type="spellStart"/>
      <w:r w:rsidR="0001128C" w:rsidRPr="002B41AA">
        <w:rPr>
          <w:rFonts w:asciiTheme="minorHAnsi" w:eastAsia="標楷體" w:hAnsiTheme="minorHAnsi" w:cstheme="minorHAnsi"/>
          <w:sz w:val="16"/>
          <w:szCs w:val="16"/>
        </w:rPr>
        <w:t>GaoYiYanFaZi</w:t>
      </w:r>
      <w:proofErr w:type="spellEnd"/>
      <w:r w:rsidR="0001128C" w:rsidRPr="002B41AA">
        <w:rPr>
          <w:rFonts w:asciiTheme="minorHAnsi" w:eastAsia="標楷體" w:hAnsiTheme="minorHAnsi" w:cstheme="minorHAnsi"/>
          <w:sz w:val="16"/>
          <w:szCs w:val="16"/>
        </w:rPr>
        <w:t xml:space="preserve"> No.</w:t>
      </w:r>
      <w:r w:rsidR="0001128C" w:rsidRPr="0001128C">
        <w:rPr>
          <w:rFonts w:asciiTheme="minorHAnsi" w:eastAsia="標楷體" w:hAnsiTheme="minorHAnsi" w:cstheme="minorHAnsi"/>
          <w:sz w:val="16"/>
          <w:szCs w:val="16"/>
        </w:rPr>
        <w:t xml:space="preserve"> </w:t>
      </w:r>
      <w:r w:rsidR="0001128C" w:rsidRPr="00AE18E8">
        <w:rPr>
          <w:rFonts w:asciiTheme="minorHAnsi" w:eastAsia="標楷體" w:hAnsiTheme="minorHAnsi" w:cstheme="minorHAnsi"/>
          <w:sz w:val="16"/>
          <w:szCs w:val="16"/>
        </w:rPr>
        <w:t>100110039</w:t>
      </w:r>
      <w:r w:rsidR="0001128C" w:rsidRPr="002B41AA">
        <w:rPr>
          <w:rFonts w:asciiTheme="minorHAnsi" w:eastAsia="標楷體" w:hAnsiTheme="minorHAnsi" w:cstheme="minorHAnsi"/>
          <w:sz w:val="16"/>
          <w:szCs w:val="16"/>
        </w:rPr>
        <w:t xml:space="preserve"> Letter</w:t>
      </w:r>
    </w:p>
    <w:p w14:paraId="5BB0D5BE" w14:textId="4F8F869C"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100.11.10  100</w:t>
      </w:r>
      <w:r w:rsidRPr="00AE18E8">
        <w:rPr>
          <w:rFonts w:asciiTheme="minorHAnsi" w:eastAsia="標楷體" w:hAnsiTheme="minorHAnsi" w:cstheme="minorHAnsi"/>
          <w:sz w:val="16"/>
          <w:szCs w:val="16"/>
        </w:rPr>
        <w:t>學年度第</w:t>
      </w:r>
      <w:r w:rsidRPr="00AE18E8">
        <w:rPr>
          <w:rFonts w:asciiTheme="minorHAnsi" w:eastAsia="標楷體" w:hAnsiTheme="minorHAnsi" w:cstheme="minorHAnsi"/>
          <w:sz w:val="16"/>
          <w:szCs w:val="16"/>
        </w:rPr>
        <w:t>4</w:t>
      </w:r>
      <w:r w:rsidRPr="00AE18E8">
        <w:rPr>
          <w:rFonts w:asciiTheme="minorHAnsi" w:eastAsia="標楷體" w:hAnsiTheme="minorHAnsi" w:cstheme="minorHAnsi"/>
          <w:sz w:val="16"/>
          <w:szCs w:val="16"/>
        </w:rPr>
        <w:t>次行政會議通過</w:t>
      </w:r>
      <w:r w:rsidR="00AE18E8">
        <w:rPr>
          <w:rFonts w:asciiTheme="minorHAnsi" w:eastAsia="標楷體" w:hAnsiTheme="minorHAnsi" w:cstheme="minorHAnsi"/>
          <w:sz w:val="16"/>
          <w:szCs w:val="16"/>
        </w:rPr>
        <w:br/>
      </w:r>
      <w:r w:rsidR="00EF2BC5">
        <w:rPr>
          <w:rFonts w:asciiTheme="minorHAnsi" w:eastAsia="標楷體" w:hAnsiTheme="minorHAnsi" w:cstheme="minorHAnsi"/>
          <w:sz w:val="16"/>
          <w:szCs w:val="16"/>
        </w:rPr>
        <w:t>2011</w:t>
      </w:r>
      <w:r w:rsidR="00EF2BC5" w:rsidRPr="00AE18E8">
        <w:rPr>
          <w:rFonts w:asciiTheme="minorHAnsi" w:eastAsia="標楷體" w:hAnsiTheme="minorHAnsi" w:cstheme="minorHAnsi"/>
          <w:sz w:val="16"/>
          <w:szCs w:val="16"/>
        </w:rPr>
        <w:t>.11.10</w:t>
      </w:r>
      <w:r w:rsidR="00EF2BC5" w:rsidRPr="0066229D">
        <w:rPr>
          <w:rFonts w:asciiTheme="minorHAnsi" w:eastAsia="標楷體" w:hAnsiTheme="minorHAnsi" w:cstheme="minorHAnsi"/>
          <w:color w:val="000000" w:themeColor="text1"/>
          <w:kern w:val="2"/>
          <w:sz w:val="16"/>
          <w:szCs w:val="16"/>
        </w:rPr>
        <w:t xml:space="preserve"> Passed in the </w:t>
      </w:r>
      <w:r w:rsidR="00EF2BC5">
        <w:rPr>
          <w:rFonts w:asciiTheme="minorHAnsi" w:eastAsia="標楷體" w:hAnsiTheme="minorHAnsi" w:cstheme="minorHAnsi"/>
          <w:color w:val="000000" w:themeColor="text1"/>
          <w:kern w:val="2"/>
          <w:sz w:val="16"/>
          <w:szCs w:val="16"/>
        </w:rPr>
        <w:t>4</w:t>
      </w:r>
      <w:r w:rsidR="00EF2BC5" w:rsidRPr="0066229D">
        <w:rPr>
          <w:rFonts w:asciiTheme="minorHAnsi" w:eastAsia="標楷體" w:hAnsiTheme="minorHAnsi" w:cstheme="minorHAnsi"/>
          <w:color w:val="000000" w:themeColor="text1"/>
          <w:kern w:val="2"/>
          <w:sz w:val="16"/>
          <w:szCs w:val="16"/>
        </w:rPr>
        <w:t xml:space="preserve">th Administrative Meeting of the </w:t>
      </w:r>
      <w:r w:rsidR="00EF2BC5">
        <w:rPr>
          <w:rFonts w:asciiTheme="minorHAnsi" w:eastAsia="標楷體" w:hAnsiTheme="minorHAnsi" w:cstheme="minorHAnsi"/>
          <w:color w:val="000000" w:themeColor="text1"/>
          <w:kern w:val="2"/>
          <w:sz w:val="16"/>
          <w:szCs w:val="16"/>
        </w:rPr>
        <w:t>100</w:t>
      </w:r>
      <w:r w:rsidR="00EF2BC5" w:rsidRPr="0066229D">
        <w:rPr>
          <w:rFonts w:asciiTheme="minorHAnsi" w:eastAsia="標楷體" w:hAnsiTheme="minorHAnsi" w:cstheme="minorHAnsi"/>
          <w:color w:val="000000" w:themeColor="text1"/>
          <w:kern w:val="2"/>
          <w:sz w:val="16"/>
          <w:szCs w:val="16"/>
        </w:rPr>
        <w:t>th academic year</w:t>
      </w:r>
    </w:p>
    <w:p w14:paraId="2A04AE9F" w14:textId="6E4F2AAE"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 xml:space="preserve">100.12.07  </w:t>
      </w:r>
      <w:r w:rsidRPr="00AE18E8">
        <w:rPr>
          <w:rFonts w:asciiTheme="minorHAnsi" w:eastAsia="標楷體" w:hAnsiTheme="minorHAnsi" w:cstheme="minorHAnsi"/>
          <w:sz w:val="16"/>
          <w:szCs w:val="16"/>
        </w:rPr>
        <w:t>高</w:t>
      </w:r>
      <w:proofErr w:type="gramStart"/>
      <w:r w:rsidRPr="00AE18E8">
        <w:rPr>
          <w:rFonts w:asciiTheme="minorHAnsi" w:eastAsia="標楷體" w:hAnsiTheme="minorHAnsi" w:cstheme="minorHAnsi"/>
          <w:sz w:val="16"/>
          <w:szCs w:val="16"/>
        </w:rPr>
        <w:t>醫</w:t>
      </w:r>
      <w:proofErr w:type="gramEnd"/>
      <w:r w:rsidRPr="00AE18E8">
        <w:rPr>
          <w:rFonts w:asciiTheme="minorHAnsi" w:eastAsia="標楷體" w:hAnsiTheme="minorHAnsi" w:cstheme="minorHAnsi"/>
          <w:sz w:val="16"/>
          <w:szCs w:val="16"/>
        </w:rPr>
        <w:t>研發字第</w:t>
      </w:r>
      <w:r w:rsidRPr="00AE18E8">
        <w:rPr>
          <w:rFonts w:asciiTheme="minorHAnsi" w:eastAsia="標楷體" w:hAnsiTheme="minorHAnsi" w:cstheme="minorHAnsi"/>
          <w:sz w:val="16"/>
          <w:szCs w:val="16"/>
        </w:rPr>
        <w:t>1001103730</w:t>
      </w:r>
      <w:r w:rsidRPr="00AE18E8">
        <w:rPr>
          <w:rFonts w:asciiTheme="minorHAnsi" w:eastAsia="標楷體" w:hAnsiTheme="minorHAnsi" w:cstheme="minorHAnsi"/>
          <w:sz w:val="16"/>
          <w:szCs w:val="16"/>
        </w:rPr>
        <w:t>號函公布</w:t>
      </w:r>
      <w:r w:rsidR="00AE18E8">
        <w:rPr>
          <w:rFonts w:asciiTheme="minorHAnsi" w:eastAsia="標楷體" w:hAnsiTheme="minorHAnsi" w:cstheme="minorHAnsi"/>
          <w:sz w:val="16"/>
          <w:szCs w:val="16"/>
        </w:rPr>
        <w:br/>
      </w:r>
      <w:r w:rsidR="00F46385">
        <w:rPr>
          <w:rFonts w:asciiTheme="minorHAnsi" w:eastAsia="標楷體" w:hAnsiTheme="minorHAnsi" w:cstheme="minorHAnsi"/>
          <w:sz w:val="16"/>
          <w:szCs w:val="16"/>
        </w:rPr>
        <w:t>2011</w:t>
      </w:r>
      <w:r w:rsidR="00F46385" w:rsidRPr="00AE18E8">
        <w:rPr>
          <w:rFonts w:asciiTheme="minorHAnsi" w:eastAsia="標楷體" w:hAnsiTheme="minorHAnsi" w:cstheme="minorHAnsi"/>
          <w:sz w:val="16"/>
          <w:szCs w:val="16"/>
        </w:rPr>
        <w:t>.12.07</w:t>
      </w:r>
      <w:r w:rsidR="00F46385" w:rsidRPr="002B41AA">
        <w:rPr>
          <w:rFonts w:asciiTheme="minorHAnsi" w:eastAsia="標楷體" w:hAnsiTheme="minorHAnsi" w:cstheme="minorHAnsi"/>
          <w:sz w:val="16"/>
          <w:szCs w:val="16"/>
        </w:rPr>
        <w:t xml:space="preserve"> Announced in the </w:t>
      </w:r>
      <w:proofErr w:type="spellStart"/>
      <w:r w:rsidR="00F46385" w:rsidRPr="002B41AA">
        <w:rPr>
          <w:rFonts w:asciiTheme="minorHAnsi" w:eastAsia="標楷體" w:hAnsiTheme="minorHAnsi" w:cstheme="minorHAnsi"/>
          <w:sz w:val="16"/>
          <w:szCs w:val="16"/>
        </w:rPr>
        <w:t>GaoYiYanFaZi</w:t>
      </w:r>
      <w:proofErr w:type="spellEnd"/>
      <w:r w:rsidR="00F46385" w:rsidRPr="002B41AA">
        <w:rPr>
          <w:rFonts w:asciiTheme="minorHAnsi" w:eastAsia="標楷體" w:hAnsiTheme="minorHAnsi" w:cstheme="minorHAnsi"/>
          <w:sz w:val="16"/>
          <w:szCs w:val="16"/>
        </w:rPr>
        <w:t xml:space="preserve"> No.</w:t>
      </w:r>
      <w:r w:rsidR="00F46385" w:rsidRPr="0001128C">
        <w:rPr>
          <w:rFonts w:asciiTheme="minorHAnsi" w:eastAsia="標楷體" w:hAnsiTheme="minorHAnsi" w:cstheme="minorHAnsi"/>
          <w:sz w:val="16"/>
          <w:szCs w:val="16"/>
        </w:rPr>
        <w:t xml:space="preserve"> </w:t>
      </w:r>
      <w:r w:rsidR="00F46385" w:rsidRPr="00AE18E8">
        <w:rPr>
          <w:rFonts w:asciiTheme="minorHAnsi" w:eastAsia="標楷體" w:hAnsiTheme="minorHAnsi" w:cstheme="minorHAnsi"/>
          <w:sz w:val="16"/>
          <w:szCs w:val="16"/>
        </w:rPr>
        <w:t>1001103730</w:t>
      </w:r>
      <w:r w:rsidR="00F46385" w:rsidRPr="002B41AA">
        <w:rPr>
          <w:rFonts w:asciiTheme="minorHAnsi" w:eastAsia="標楷體" w:hAnsiTheme="minorHAnsi" w:cstheme="minorHAnsi"/>
          <w:sz w:val="16"/>
          <w:szCs w:val="16"/>
        </w:rPr>
        <w:t xml:space="preserve"> Letter</w:t>
      </w:r>
    </w:p>
    <w:p w14:paraId="10ABC003" w14:textId="413CAE40"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103.04.10  102</w:t>
      </w:r>
      <w:r w:rsidRPr="00AE18E8">
        <w:rPr>
          <w:rFonts w:asciiTheme="minorHAnsi" w:eastAsia="標楷體" w:hAnsiTheme="minorHAnsi" w:cstheme="minorHAnsi"/>
          <w:sz w:val="16"/>
          <w:szCs w:val="16"/>
        </w:rPr>
        <w:t>學年度第</w:t>
      </w:r>
      <w:r w:rsidRPr="00AE18E8">
        <w:rPr>
          <w:rFonts w:asciiTheme="minorHAnsi" w:eastAsia="標楷體" w:hAnsiTheme="minorHAnsi" w:cstheme="minorHAnsi"/>
          <w:sz w:val="16"/>
          <w:szCs w:val="16"/>
        </w:rPr>
        <w:t>7</w:t>
      </w:r>
      <w:r w:rsidRPr="00AE18E8">
        <w:rPr>
          <w:rFonts w:asciiTheme="minorHAnsi" w:eastAsia="標楷體" w:hAnsiTheme="minorHAnsi" w:cstheme="minorHAnsi"/>
          <w:sz w:val="16"/>
          <w:szCs w:val="16"/>
        </w:rPr>
        <w:t>次行政會議通過</w:t>
      </w:r>
      <w:r w:rsidR="00AE18E8">
        <w:rPr>
          <w:rFonts w:asciiTheme="minorHAnsi" w:eastAsia="標楷體" w:hAnsiTheme="minorHAnsi" w:cstheme="minorHAnsi"/>
          <w:sz w:val="16"/>
          <w:szCs w:val="16"/>
        </w:rPr>
        <w:br/>
      </w:r>
      <w:r w:rsidR="00564DE4">
        <w:rPr>
          <w:rFonts w:asciiTheme="minorHAnsi" w:eastAsia="標楷體" w:hAnsiTheme="minorHAnsi" w:cstheme="minorHAnsi"/>
          <w:sz w:val="16"/>
          <w:szCs w:val="16"/>
        </w:rPr>
        <w:t>2014</w:t>
      </w:r>
      <w:r w:rsidR="00564DE4" w:rsidRPr="00AE18E8">
        <w:rPr>
          <w:rFonts w:asciiTheme="minorHAnsi" w:eastAsia="標楷體" w:hAnsiTheme="minorHAnsi" w:cstheme="minorHAnsi"/>
          <w:sz w:val="16"/>
          <w:szCs w:val="16"/>
        </w:rPr>
        <w:t>.04.10</w:t>
      </w:r>
      <w:r w:rsidR="00564DE4" w:rsidRPr="0066229D">
        <w:rPr>
          <w:rFonts w:asciiTheme="minorHAnsi" w:eastAsia="標楷體" w:hAnsiTheme="minorHAnsi" w:cstheme="minorHAnsi"/>
          <w:color w:val="000000" w:themeColor="text1"/>
          <w:kern w:val="2"/>
          <w:sz w:val="16"/>
          <w:szCs w:val="16"/>
        </w:rPr>
        <w:t xml:space="preserve"> Passed in the </w:t>
      </w:r>
      <w:r w:rsidR="00564DE4">
        <w:rPr>
          <w:rFonts w:asciiTheme="minorHAnsi" w:eastAsia="標楷體" w:hAnsiTheme="minorHAnsi" w:cstheme="minorHAnsi"/>
          <w:color w:val="000000" w:themeColor="text1"/>
          <w:kern w:val="2"/>
          <w:sz w:val="16"/>
          <w:szCs w:val="16"/>
        </w:rPr>
        <w:t>7</w:t>
      </w:r>
      <w:r w:rsidR="00564DE4" w:rsidRPr="0066229D">
        <w:rPr>
          <w:rFonts w:asciiTheme="minorHAnsi" w:eastAsia="標楷體" w:hAnsiTheme="minorHAnsi" w:cstheme="minorHAnsi"/>
          <w:color w:val="000000" w:themeColor="text1"/>
          <w:kern w:val="2"/>
          <w:sz w:val="16"/>
          <w:szCs w:val="16"/>
        </w:rPr>
        <w:t xml:space="preserve">th Administrative Meeting of the </w:t>
      </w:r>
      <w:r w:rsidR="00564DE4">
        <w:rPr>
          <w:rFonts w:asciiTheme="minorHAnsi" w:eastAsia="標楷體" w:hAnsiTheme="minorHAnsi" w:cstheme="minorHAnsi"/>
          <w:color w:val="000000" w:themeColor="text1"/>
          <w:kern w:val="2"/>
          <w:sz w:val="16"/>
          <w:szCs w:val="16"/>
        </w:rPr>
        <w:t>102</w:t>
      </w:r>
      <w:r w:rsidR="00642B8A">
        <w:rPr>
          <w:rFonts w:asciiTheme="minorHAnsi" w:eastAsia="標楷體" w:hAnsiTheme="minorHAnsi" w:cstheme="minorHAnsi"/>
          <w:color w:val="000000" w:themeColor="text1"/>
          <w:kern w:val="2"/>
          <w:sz w:val="16"/>
          <w:szCs w:val="16"/>
        </w:rPr>
        <w:t>nd</w:t>
      </w:r>
      <w:r w:rsidR="00564DE4" w:rsidRPr="0066229D">
        <w:rPr>
          <w:rFonts w:asciiTheme="minorHAnsi" w:eastAsia="標楷體" w:hAnsiTheme="minorHAnsi" w:cstheme="minorHAnsi"/>
          <w:color w:val="000000" w:themeColor="text1"/>
          <w:kern w:val="2"/>
          <w:sz w:val="16"/>
          <w:szCs w:val="16"/>
        </w:rPr>
        <w:t xml:space="preserve"> academic year</w:t>
      </w:r>
    </w:p>
    <w:p w14:paraId="27F1FA0C" w14:textId="3DE7D579"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 xml:space="preserve">103.05.12  </w:t>
      </w:r>
      <w:r w:rsidRPr="00AE18E8">
        <w:rPr>
          <w:rFonts w:asciiTheme="minorHAnsi" w:eastAsia="標楷體" w:hAnsiTheme="minorHAnsi" w:cstheme="minorHAnsi"/>
          <w:sz w:val="16"/>
          <w:szCs w:val="16"/>
        </w:rPr>
        <w:t>高</w:t>
      </w:r>
      <w:proofErr w:type="gramStart"/>
      <w:r w:rsidRPr="00AE18E8">
        <w:rPr>
          <w:rFonts w:asciiTheme="minorHAnsi" w:eastAsia="標楷體" w:hAnsiTheme="minorHAnsi" w:cstheme="minorHAnsi"/>
          <w:sz w:val="16"/>
          <w:szCs w:val="16"/>
        </w:rPr>
        <w:t>醫</w:t>
      </w:r>
      <w:proofErr w:type="gramEnd"/>
      <w:r w:rsidRPr="00AE18E8">
        <w:rPr>
          <w:rFonts w:asciiTheme="minorHAnsi" w:eastAsia="標楷體" w:hAnsiTheme="minorHAnsi" w:cstheme="minorHAnsi"/>
          <w:sz w:val="16"/>
          <w:szCs w:val="16"/>
        </w:rPr>
        <w:t>研發字</w:t>
      </w:r>
      <w:r w:rsidRPr="00AE18E8">
        <w:rPr>
          <w:rFonts w:asciiTheme="minorHAnsi" w:eastAsia="標楷體" w:hAnsiTheme="minorHAnsi" w:cstheme="minorHAnsi"/>
          <w:sz w:val="16"/>
          <w:szCs w:val="16"/>
        </w:rPr>
        <w:t xml:space="preserve">1031101437 </w:t>
      </w:r>
      <w:r w:rsidRPr="00AE18E8">
        <w:rPr>
          <w:rFonts w:asciiTheme="minorHAnsi" w:eastAsia="標楷體" w:hAnsiTheme="minorHAnsi" w:cstheme="minorHAnsi"/>
          <w:sz w:val="16"/>
          <w:szCs w:val="16"/>
        </w:rPr>
        <w:t>號函公布</w:t>
      </w:r>
      <w:r w:rsidR="00AE18E8">
        <w:rPr>
          <w:rFonts w:asciiTheme="minorHAnsi" w:eastAsia="標楷體" w:hAnsiTheme="minorHAnsi" w:cstheme="minorHAnsi"/>
          <w:sz w:val="16"/>
          <w:szCs w:val="16"/>
        </w:rPr>
        <w:br/>
      </w:r>
      <w:r w:rsidR="00642B8A">
        <w:rPr>
          <w:rFonts w:asciiTheme="minorHAnsi" w:eastAsia="標楷體" w:hAnsiTheme="minorHAnsi" w:cstheme="minorHAnsi"/>
          <w:sz w:val="16"/>
          <w:szCs w:val="16"/>
        </w:rPr>
        <w:t>2014</w:t>
      </w:r>
      <w:r w:rsidR="00642B8A" w:rsidRPr="00AE18E8">
        <w:rPr>
          <w:rFonts w:asciiTheme="minorHAnsi" w:eastAsia="標楷體" w:hAnsiTheme="minorHAnsi" w:cstheme="minorHAnsi"/>
          <w:sz w:val="16"/>
          <w:szCs w:val="16"/>
        </w:rPr>
        <w:t>.05.12</w:t>
      </w:r>
      <w:r w:rsidR="00642B8A" w:rsidRPr="002B41AA">
        <w:rPr>
          <w:rFonts w:asciiTheme="minorHAnsi" w:eastAsia="標楷體" w:hAnsiTheme="minorHAnsi" w:cstheme="minorHAnsi"/>
          <w:sz w:val="16"/>
          <w:szCs w:val="16"/>
        </w:rPr>
        <w:t xml:space="preserve"> Announced in the </w:t>
      </w:r>
      <w:proofErr w:type="spellStart"/>
      <w:r w:rsidR="00642B8A" w:rsidRPr="002B41AA">
        <w:rPr>
          <w:rFonts w:asciiTheme="minorHAnsi" w:eastAsia="標楷體" w:hAnsiTheme="minorHAnsi" w:cstheme="minorHAnsi"/>
          <w:sz w:val="16"/>
          <w:szCs w:val="16"/>
        </w:rPr>
        <w:t>GaoYiYanFaZi</w:t>
      </w:r>
      <w:proofErr w:type="spellEnd"/>
      <w:r w:rsidR="00642B8A" w:rsidRPr="002B41AA">
        <w:rPr>
          <w:rFonts w:asciiTheme="minorHAnsi" w:eastAsia="標楷體" w:hAnsiTheme="minorHAnsi" w:cstheme="minorHAnsi"/>
          <w:sz w:val="16"/>
          <w:szCs w:val="16"/>
        </w:rPr>
        <w:t xml:space="preserve"> No.</w:t>
      </w:r>
      <w:r w:rsidR="00642B8A" w:rsidRPr="0001128C">
        <w:rPr>
          <w:rFonts w:asciiTheme="minorHAnsi" w:eastAsia="標楷體" w:hAnsiTheme="minorHAnsi" w:cstheme="minorHAnsi"/>
          <w:sz w:val="16"/>
          <w:szCs w:val="16"/>
        </w:rPr>
        <w:t xml:space="preserve"> </w:t>
      </w:r>
      <w:r w:rsidR="00642B8A" w:rsidRPr="00AE18E8">
        <w:rPr>
          <w:rFonts w:asciiTheme="minorHAnsi" w:eastAsia="標楷體" w:hAnsiTheme="minorHAnsi" w:cstheme="minorHAnsi"/>
          <w:sz w:val="16"/>
          <w:szCs w:val="16"/>
        </w:rPr>
        <w:t>1031101437</w:t>
      </w:r>
      <w:r w:rsidR="00642B8A" w:rsidRPr="002B41AA">
        <w:rPr>
          <w:rFonts w:asciiTheme="minorHAnsi" w:eastAsia="標楷體" w:hAnsiTheme="minorHAnsi" w:cstheme="minorHAnsi"/>
          <w:sz w:val="16"/>
          <w:szCs w:val="16"/>
        </w:rPr>
        <w:t xml:space="preserve"> Letter</w:t>
      </w:r>
    </w:p>
    <w:p w14:paraId="091278BA" w14:textId="43AAE669"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104.05.14  103</w:t>
      </w:r>
      <w:r w:rsidRPr="00AE18E8">
        <w:rPr>
          <w:rFonts w:asciiTheme="minorHAnsi" w:eastAsia="標楷體" w:hAnsiTheme="minorHAnsi" w:cstheme="minorHAnsi"/>
          <w:sz w:val="16"/>
          <w:szCs w:val="16"/>
        </w:rPr>
        <w:t>學年度第</w:t>
      </w:r>
      <w:r w:rsidRPr="00AE18E8">
        <w:rPr>
          <w:rFonts w:asciiTheme="minorHAnsi" w:eastAsia="標楷體" w:hAnsiTheme="minorHAnsi" w:cstheme="minorHAnsi"/>
          <w:sz w:val="16"/>
          <w:szCs w:val="16"/>
        </w:rPr>
        <w:t>10</w:t>
      </w:r>
      <w:r w:rsidRPr="00AE18E8">
        <w:rPr>
          <w:rFonts w:asciiTheme="minorHAnsi" w:eastAsia="標楷體" w:hAnsiTheme="minorHAnsi" w:cstheme="minorHAnsi"/>
          <w:sz w:val="16"/>
          <w:szCs w:val="16"/>
        </w:rPr>
        <w:t>次行政會議通過</w:t>
      </w:r>
      <w:r w:rsidR="00AE18E8">
        <w:rPr>
          <w:rFonts w:asciiTheme="minorHAnsi" w:eastAsia="標楷體" w:hAnsiTheme="minorHAnsi" w:cstheme="minorHAnsi"/>
          <w:sz w:val="16"/>
          <w:szCs w:val="16"/>
        </w:rPr>
        <w:br/>
      </w:r>
      <w:r w:rsidR="00642B8A">
        <w:rPr>
          <w:rFonts w:asciiTheme="minorHAnsi" w:eastAsia="標楷體" w:hAnsiTheme="minorHAnsi" w:cstheme="minorHAnsi"/>
          <w:sz w:val="16"/>
          <w:szCs w:val="16"/>
        </w:rPr>
        <w:t>2015</w:t>
      </w:r>
      <w:r w:rsidR="00642B8A" w:rsidRPr="00AE18E8">
        <w:rPr>
          <w:rFonts w:asciiTheme="minorHAnsi" w:eastAsia="標楷體" w:hAnsiTheme="minorHAnsi" w:cstheme="minorHAnsi"/>
          <w:sz w:val="16"/>
          <w:szCs w:val="16"/>
        </w:rPr>
        <w:t>.05.14</w:t>
      </w:r>
      <w:r w:rsidR="00642B8A" w:rsidRPr="0066229D">
        <w:rPr>
          <w:rFonts w:asciiTheme="minorHAnsi" w:eastAsia="標楷體" w:hAnsiTheme="minorHAnsi" w:cstheme="minorHAnsi"/>
          <w:color w:val="000000" w:themeColor="text1"/>
          <w:kern w:val="2"/>
          <w:sz w:val="16"/>
          <w:szCs w:val="16"/>
        </w:rPr>
        <w:t xml:space="preserve"> Passed in the </w:t>
      </w:r>
      <w:r w:rsidR="00642B8A">
        <w:rPr>
          <w:rFonts w:asciiTheme="minorHAnsi" w:eastAsia="標楷體" w:hAnsiTheme="minorHAnsi" w:cstheme="minorHAnsi"/>
          <w:color w:val="000000" w:themeColor="text1"/>
          <w:kern w:val="2"/>
          <w:sz w:val="16"/>
          <w:szCs w:val="16"/>
        </w:rPr>
        <w:t>10</w:t>
      </w:r>
      <w:r w:rsidR="00642B8A" w:rsidRPr="0066229D">
        <w:rPr>
          <w:rFonts w:asciiTheme="minorHAnsi" w:eastAsia="標楷體" w:hAnsiTheme="minorHAnsi" w:cstheme="minorHAnsi"/>
          <w:color w:val="000000" w:themeColor="text1"/>
          <w:kern w:val="2"/>
          <w:sz w:val="16"/>
          <w:szCs w:val="16"/>
        </w:rPr>
        <w:t xml:space="preserve">th Administrative Meeting of the </w:t>
      </w:r>
      <w:r w:rsidR="00642B8A">
        <w:rPr>
          <w:rFonts w:asciiTheme="minorHAnsi" w:eastAsia="標楷體" w:hAnsiTheme="minorHAnsi" w:cstheme="minorHAnsi"/>
          <w:color w:val="000000" w:themeColor="text1"/>
          <w:kern w:val="2"/>
          <w:sz w:val="16"/>
          <w:szCs w:val="16"/>
        </w:rPr>
        <w:t>103rd</w:t>
      </w:r>
      <w:r w:rsidR="00642B8A" w:rsidRPr="0066229D">
        <w:rPr>
          <w:rFonts w:asciiTheme="minorHAnsi" w:eastAsia="標楷體" w:hAnsiTheme="minorHAnsi" w:cstheme="minorHAnsi"/>
          <w:color w:val="000000" w:themeColor="text1"/>
          <w:kern w:val="2"/>
          <w:sz w:val="16"/>
          <w:szCs w:val="16"/>
        </w:rPr>
        <w:t xml:space="preserve"> academic year</w:t>
      </w:r>
    </w:p>
    <w:p w14:paraId="24AE2D4C" w14:textId="55DF88DB"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 xml:space="preserve">104.06.12  </w:t>
      </w:r>
      <w:r w:rsidRPr="00AE18E8">
        <w:rPr>
          <w:rFonts w:asciiTheme="minorHAnsi" w:eastAsia="標楷體" w:hAnsiTheme="minorHAnsi" w:cstheme="minorHAnsi"/>
          <w:sz w:val="16"/>
          <w:szCs w:val="16"/>
        </w:rPr>
        <w:t>高</w:t>
      </w:r>
      <w:proofErr w:type="gramStart"/>
      <w:r w:rsidRPr="00AE18E8">
        <w:rPr>
          <w:rFonts w:asciiTheme="minorHAnsi" w:eastAsia="標楷體" w:hAnsiTheme="minorHAnsi" w:cstheme="minorHAnsi"/>
          <w:sz w:val="16"/>
          <w:szCs w:val="16"/>
        </w:rPr>
        <w:t>醫</w:t>
      </w:r>
      <w:proofErr w:type="gramEnd"/>
      <w:r w:rsidRPr="00AE18E8">
        <w:rPr>
          <w:rFonts w:asciiTheme="minorHAnsi" w:eastAsia="標楷體" w:hAnsiTheme="minorHAnsi" w:cstheme="minorHAnsi"/>
          <w:sz w:val="16"/>
          <w:szCs w:val="16"/>
        </w:rPr>
        <w:t>研發字</w:t>
      </w:r>
      <w:r w:rsidRPr="00AE18E8">
        <w:rPr>
          <w:rFonts w:asciiTheme="minorHAnsi" w:eastAsia="標楷體" w:hAnsiTheme="minorHAnsi" w:cstheme="minorHAnsi"/>
          <w:sz w:val="16"/>
          <w:szCs w:val="16"/>
        </w:rPr>
        <w:t>1041101817</w:t>
      </w:r>
      <w:r w:rsidRPr="00AE18E8">
        <w:rPr>
          <w:rFonts w:asciiTheme="minorHAnsi" w:eastAsia="標楷體" w:hAnsiTheme="minorHAnsi" w:cstheme="minorHAnsi"/>
          <w:sz w:val="16"/>
          <w:szCs w:val="16"/>
        </w:rPr>
        <w:t>號函公布</w:t>
      </w:r>
      <w:r w:rsidR="00AE18E8">
        <w:rPr>
          <w:rFonts w:asciiTheme="minorHAnsi" w:eastAsia="標楷體" w:hAnsiTheme="minorHAnsi" w:cstheme="minorHAnsi"/>
          <w:sz w:val="16"/>
          <w:szCs w:val="16"/>
        </w:rPr>
        <w:br/>
      </w:r>
      <w:r w:rsidR="00B2363A">
        <w:rPr>
          <w:rFonts w:asciiTheme="minorHAnsi" w:eastAsia="標楷體" w:hAnsiTheme="minorHAnsi" w:cstheme="minorHAnsi"/>
          <w:sz w:val="16"/>
          <w:szCs w:val="16"/>
        </w:rPr>
        <w:t>2015</w:t>
      </w:r>
      <w:r w:rsidR="00B2363A" w:rsidRPr="00AE18E8">
        <w:rPr>
          <w:rFonts w:asciiTheme="minorHAnsi" w:eastAsia="標楷體" w:hAnsiTheme="minorHAnsi" w:cstheme="minorHAnsi"/>
          <w:sz w:val="16"/>
          <w:szCs w:val="16"/>
        </w:rPr>
        <w:t>.06.12</w:t>
      </w:r>
      <w:r w:rsidR="00B2363A" w:rsidRPr="002B41AA">
        <w:rPr>
          <w:rFonts w:asciiTheme="minorHAnsi" w:eastAsia="標楷體" w:hAnsiTheme="minorHAnsi" w:cstheme="minorHAnsi"/>
          <w:sz w:val="16"/>
          <w:szCs w:val="16"/>
        </w:rPr>
        <w:t xml:space="preserve"> Announced in the </w:t>
      </w:r>
      <w:proofErr w:type="spellStart"/>
      <w:r w:rsidR="00B2363A" w:rsidRPr="002B41AA">
        <w:rPr>
          <w:rFonts w:asciiTheme="minorHAnsi" w:eastAsia="標楷體" w:hAnsiTheme="minorHAnsi" w:cstheme="minorHAnsi"/>
          <w:sz w:val="16"/>
          <w:szCs w:val="16"/>
        </w:rPr>
        <w:t>GaoYiYanFaZi</w:t>
      </w:r>
      <w:proofErr w:type="spellEnd"/>
      <w:r w:rsidR="00B2363A" w:rsidRPr="002B41AA">
        <w:rPr>
          <w:rFonts w:asciiTheme="minorHAnsi" w:eastAsia="標楷體" w:hAnsiTheme="minorHAnsi" w:cstheme="minorHAnsi"/>
          <w:sz w:val="16"/>
          <w:szCs w:val="16"/>
        </w:rPr>
        <w:t xml:space="preserve"> No.</w:t>
      </w:r>
      <w:r w:rsidR="00B2363A" w:rsidRPr="0001128C">
        <w:rPr>
          <w:rFonts w:asciiTheme="minorHAnsi" w:eastAsia="標楷體" w:hAnsiTheme="minorHAnsi" w:cstheme="minorHAnsi"/>
          <w:sz w:val="16"/>
          <w:szCs w:val="16"/>
        </w:rPr>
        <w:t xml:space="preserve"> </w:t>
      </w:r>
      <w:r w:rsidR="00B2363A" w:rsidRPr="00AE18E8">
        <w:rPr>
          <w:rFonts w:asciiTheme="minorHAnsi" w:eastAsia="標楷體" w:hAnsiTheme="minorHAnsi" w:cstheme="minorHAnsi"/>
          <w:sz w:val="16"/>
          <w:szCs w:val="16"/>
        </w:rPr>
        <w:t>1041101817</w:t>
      </w:r>
      <w:r w:rsidR="00B2363A" w:rsidRPr="002B41AA">
        <w:rPr>
          <w:rFonts w:asciiTheme="minorHAnsi" w:eastAsia="標楷體" w:hAnsiTheme="minorHAnsi" w:cstheme="minorHAnsi"/>
          <w:sz w:val="16"/>
          <w:szCs w:val="16"/>
        </w:rPr>
        <w:t xml:space="preserve"> Letter</w:t>
      </w:r>
    </w:p>
    <w:p w14:paraId="490C7927" w14:textId="426721A1"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105.04.14  104</w:t>
      </w:r>
      <w:r w:rsidRPr="00AE18E8">
        <w:rPr>
          <w:rFonts w:asciiTheme="minorHAnsi" w:eastAsia="標楷體" w:hAnsiTheme="minorHAnsi" w:cstheme="minorHAnsi"/>
          <w:sz w:val="16"/>
          <w:szCs w:val="16"/>
        </w:rPr>
        <w:t>學年度第</w:t>
      </w:r>
      <w:r w:rsidRPr="00AE18E8">
        <w:rPr>
          <w:rFonts w:asciiTheme="minorHAnsi" w:eastAsia="標楷體" w:hAnsiTheme="minorHAnsi" w:cstheme="minorHAnsi"/>
          <w:sz w:val="16"/>
          <w:szCs w:val="16"/>
        </w:rPr>
        <w:t>9</w:t>
      </w:r>
      <w:r w:rsidRPr="00AE18E8">
        <w:rPr>
          <w:rFonts w:asciiTheme="minorHAnsi" w:eastAsia="標楷體" w:hAnsiTheme="minorHAnsi" w:cstheme="minorHAnsi"/>
          <w:sz w:val="16"/>
          <w:szCs w:val="16"/>
        </w:rPr>
        <w:t>次行政會議通過</w:t>
      </w:r>
      <w:r w:rsidR="00AE18E8">
        <w:rPr>
          <w:rFonts w:asciiTheme="minorHAnsi" w:eastAsia="標楷體" w:hAnsiTheme="minorHAnsi" w:cstheme="minorHAnsi"/>
          <w:sz w:val="16"/>
          <w:szCs w:val="16"/>
        </w:rPr>
        <w:br/>
      </w:r>
      <w:r w:rsidR="001B0D9F">
        <w:rPr>
          <w:rFonts w:asciiTheme="minorHAnsi" w:eastAsia="標楷體" w:hAnsiTheme="minorHAnsi" w:cstheme="minorHAnsi"/>
          <w:sz w:val="16"/>
          <w:szCs w:val="16"/>
        </w:rPr>
        <w:t>2016</w:t>
      </w:r>
      <w:r w:rsidR="001B0D9F" w:rsidRPr="00AE18E8">
        <w:rPr>
          <w:rFonts w:asciiTheme="minorHAnsi" w:eastAsia="標楷體" w:hAnsiTheme="minorHAnsi" w:cstheme="minorHAnsi"/>
          <w:sz w:val="16"/>
          <w:szCs w:val="16"/>
        </w:rPr>
        <w:t>.04.14</w:t>
      </w:r>
      <w:r w:rsidR="001B0D9F" w:rsidRPr="0066229D">
        <w:rPr>
          <w:rFonts w:asciiTheme="minorHAnsi" w:eastAsia="標楷體" w:hAnsiTheme="minorHAnsi" w:cstheme="minorHAnsi"/>
          <w:color w:val="000000" w:themeColor="text1"/>
          <w:kern w:val="2"/>
          <w:sz w:val="16"/>
          <w:szCs w:val="16"/>
        </w:rPr>
        <w:t xml:space="preserve"> Passed in the </w:t>
      </w:r>
      <w:r w:rsidR="001B0D9F">
        <w:rPr>
          <w:rFonts w:asciiTheme="minorHAnsi" w:eastAsia="標楷體" w:hAnsiTheme="minorHAnsi" w:cstheme="minorHAnsi"/>
          <w:color w:val="000000" w:themeColor="text1"/>
          <w:kern w:val="2"/>
          <w:sz w:val="16"/>
          <w:szCs w:val="16"/>
        </w:rPr>
        <w:t>9</w:t>
      </w:r>
      <w:r w:rsidR="001B0D9F" w:rsidRPr="0066229D">
        <w:rPr>
          <w:rFonts w:asciiTheme="minorHAnsi" w:eastAsia="標楷體" w:hAnsiTheme="minorHAnsi" w:cstheme="minorHAnsi"/>
          <w:color w:val="000000" w:themeColor="text1"/>
          <w:kern w:val="2"/>
          <w:sz w:val="16"/>
          <w:szCs w:val="16"/>
        </w:rPr>
        <w:t xml:space="preserve">th Administrative Meeting of the </w:t>
      </w:r>
      <w:r w:rsidR="001B0D9F">
        <w:rPr>
          <w:rFonts w:asciiTheme="minorHAnsi" w:eastAsia="標楷體" w:hAnsiTheme="minorHAnsi" w:cstheme="minorHAnsi"/>
          <w:color w:val="000000" w:themeColor="text1"/>
          <w:kern w:val="2"/>
          <w:sz w:val="16"/>
          <w:szCs w:val="16"/>
        </w:rPr>
        <w:t>104th</w:t>
      </w:r>
      <w:r w:rsidR="001B0D9F" w:rsidRPr="0066229D">
        <w:rPr>
          <w:rFonts w:asciiTheme="minorHAnsi" w:eastAsia="標楷體" w:hAnsiTheme="minorHAnsi" w:cstheme="minorHAnsi"/>
          <w:color w:val="000000" w:themeColor="text1"/>
          <w:kern w:val="2"/>
          <w:sz w:val="16"/>
          <w:szCs w:val="16"/>
        </w:rPr>
        <w:t xml:space="preserve"> academic year</w:t>
      </w:r>
    </w:p>
    <w:p w14:paraId="7E909E03" w14:textId="1F0BC11B"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106.02.09  105</w:t>
      </w:r>
      <w:r w:rsidRPr="00AE18E8">
        <w:rPr>
          <w:rFonts w:asciiTheme="minorHAnsi" w:eastAsia="標楷體" w:hAnsiTheme="minorHAnsi" w:cstheme="minorHAnsi"/>
          <w:sz w:val="16"/>
          <w:szCs w:val="16"/>
        </w:rPr>
        <w:t>學年度第</w:t>
      </w:r>
      <w:r w:rsidRPr="00AE18E8">
        <w:rPr>
          <w:rFonts w:asciiTheme="minorHAnsi" w:eastAsia="標楷體" w:hAnsiTheme="minorHAnsi" w:cstheme="minorHAnsi"/>
          <w:sz w:val="16"/>
          <w:szCs w:val="16"/>
        </w:rPr>
        <w:t>7</w:t>
      </w:r>
      <w:r w:rsidRPr="00AE18E8">
        <w:rPr>
          <w:rFonts w:asciiTheme="minorHAnsi" w:eastAsia="標楷體" w:hAnsiTheme="minorHAnsi" w:cstheme="minorHAnsi"/>
          <w:sz w:val="16"/>
          <w:szCs w:val="16"/>
        </w:rPr>
        <w:t>次行政會議通過</w:t>
      </w:r>
      <w:r w:rsidR="00AE18E8">
        <w:rPr>
          <w:rFonts w:asciiTheme="minorHAnsi" w:eastAsia="標楷體" w:hAnsiTheme="minorHAnsi" w:cstheme="minorHAnsi"/>
          <w:sz w:val="16"/>
          <w:szCs w:val="16"/>
        </w:rPr>
        <w:br/>
      </w:r>
      <w:r w:rsidR="00A10397">
        <w:rPr>
          <w:rFonts w:asciiTheme="minorHAnsi" w:eastAsia="標楷體" w:hAnsiTheme="minorHAnsi" w:cstheme="minorHAnsi"/>
          <w:sz w:val="16"/>
          <w:szCs w:val="16"/>
        </w:rPr>
        <w:t>2017</w:t>
      </w:r>
      <w:r w:rsidR="00A10397" w:rsidRPr="00AE18E8">
        <w:rPr>
          <w:rFonts w:asciiTheme="minorHAnsi" w:eastAsia="標楷體" w:hAnsiTheme="minorHAnsi" w:cstheme="minorHAnsi"/>
          <w:sz w:val="16"/>
          <w:szCs w:val="16"/>
        </w:rPr>
        <w:t>.02.09</w:t>
      </w:r>
      <w:r w:rsidR="00A10397" w:rsidRPr="0066229D">
        <w:rPr>
          <w:rFonts w:asciiTheme="minorHAnsi" w:eastAsia="標楷體" w:hAnsiTheme="minorHAnsi" w:cstheme="minorHAnsi"/>
          <w:color w:val="000000" w:themeColor="text1"/>
          <w:kern w:val="2"/>
          <w:sz w:val="16"/>
          <w:szCs w:val="16"/>
        </w:rPr>
        <w:t xml:space="preserve"> Passed in the </w:t>
      </w:r>
      <w:r w:rsidR="00A10397">
        <w:rPr>
          <w:rFonts w:asciiTheme="minorHAnsi" w:eastAsia="標楷體" w:hAnsiTheme="minorHAnsi" w:cstheme="minorHAnsi"/>
          <w:color w:val="000000" w:themeColor="text1"/>
          <w:kern w:val="2"/>
          <w:sz w:val="16"/>
          <w:szCs w:val="16"/>
        </w:rPr>
        <w:t>7</w:t>
      </w:r>
      <w:r w:rsidR="00A10397" w:rsidRPr="0066229D">
        <w:rPr>
          <w:rFonts w:asciiTheme="minorHAnsi" w:eastAsia="標楷體" w:hAnsiTheme="minorHAnsi" w:cstheme="minorHAnsi"/>
          <w:color w:val="000000" w:themeColor="text1"/>
          <w:kern w:val="2"/>
          <w:sz w:val="16"/>
          <w:szCs w:val="16"/>
        </w:rPr>
        <w:t xml:space="preserve">th Administrative Meeting of the </w:t>
      </w:r>
      <w:r w:rsidR="00A10397">
        <w:rPr>
          <w:rFonts w:asciiTheme="minorHAnsi" w:eastAsia="標楷體" w:hAnsiTheme="minorHAnsi" w:cstheme="minorHAnsi"/>
          <w:color w:val="000000" w:themeColor="text1"/>
          <w:kern w:val="2"/>
          <w:sz w:val="16"/>
          <w:szCs w:val="16"/>
        </w:rPr>
        <w:t>105th</w:t>
      </w:r>
      <w:r w:rsidR="00A10397" w:rsidRPr="0066229D">
        <w:rPr>
          <w:rFonts w:asciiTheme="minorHAnsi" w:eastAsia="標楷體" w:hAnsiTheme="minorHAnsi" w:cstheme="minorHAnsi"/>
          <w:color w:val="000000" w:themeColor="text1"/>
          <w:kern w:val="2"/>
          <w:sz w:val="16"/>
          <w:szCs w:val="16"/>
        </w:rPr>
        <w:t xml:space="preserve"> academic year</w:t>
      </w:r>
    </w:p>
    <w:p w14:paraId="0D0AD8EC" w14:textId="7722B927"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106.10.12  106</w:t>
      </w:r>
      <w:r w:rsidRPr="00AE18E8">
        <w:rPr>
          <w:rFonts w:asciiTheme="minorHAnsi" w:eastAsia="標楷體" w:hAnsiTheme="minorHAnsi" w:cstheme="minorHAnsi"/>
          <w:sz w:val="16"/>
          <w:szCs w:val="16"/>
        </w:rPr>
        <w:t>學年度第</w:t>
      </w:r>
      <w:r w:rsidRPr="00AE18E8">
        <w:rPr>
          <w:rFonts w:asciiTheme="minorHAnsi" w:eastAsia="標楷體" w:hAnsiTheme="minorHAnsi" w:cstheme="minorHAnsi"/>
          <w:sz w:val="16"/>
          <w:szCs w:val="16"/>
        </w:rPr>
        <w:t>3</w:t>
      </w:r>
      <w:r w:rsidRPr="00AE18E8">
        <w:rPr>
          <w:rFonts w:asciiTheme="minorHAnsi" w:eastAsia="標楷體" w:hAnsiTheme="minorHAnsi" w:cstheme="minorHAnsi"/>
          <w:sz w:val="16"/>
          <w:szCs w:val="16"/>
        </w:rPr>
        <w:t>次行政會議審議通過</w:t>
      </w:r>
      <w:r w:rsidR="00AE18E8">
        <w:rPr>
          <w:rFonts w:asciiTheme="minorHAnsi" w:eastAsia="標楷體" w:hAnsiTheme="minorHAnsi" w:cstheme="minorHAnsi"/>
          <w:sz w:val="16"/>
          <w:szCs w:val="16"/>
        </w:rPr>
        <w:br/>
      </w:r>
      <w:r w:rsidR="001A1468">
        <w:rPr>
          <w:rFonts w:asciiTheme="minorHAnsi" w:eastAsia="標楷體" w:hAnsiTheme="minorHAnsi" w:cstheme="minorHAnsi"/>
          <w:sz w:val="16"/>
          <w:szCs w:val="16"/>
        </w:rPr>
        <w:t>2017</w:t>
      </w:r>
      <w:r w:rsidR="001A1468" w:rsidRPr="00AE18E8">
        <w:rPr>
          <w:rFonts w:asciiTheme="minorHAnsi" w:eastAsia="標楷體" w:hAnsiTheme="minorHAnsi" w:cstheme="minorHAnsi"/>
          <w:sz w:val="16"/>
          <w:szCs w:val="16"/>
        </w:rPr>
        <w:t>.10.12</w:t>
      </w:r>
      <w:r w:rsidR="001A1468" w:rsidRPr="0066229D">
        <w:rPr>
          <w:rFonts w:asciiTheme="minorHAnsi" w:eastAsia="標楷體" w:hAnsiTheme="minorHAnsi" w:cstheme="minorHAnsi"/>
          <w:color w:val="000000" w:themeColor="text1"/>
          <w:kern w:val="2"/>
          <w:sz w:val="16"/>
          <w:szCs w:val="16"/>
        </w:rPr>
        <w:t xml:space="preserve"> </w:t>
      </w:r>
      <w:r w:rsidR="006571F9">
        <w:rPr>
          <w:rFonts w:asciiTheme="minorHAnsi" w:eastAsia="標楷體" w:hAnsiTheme="minorHAnsi" w:cstheme="minorHAnsi"/>
          <w:color w:val="000000" w:themeColor="text1"/>
          <w:kern w:val="2"/>
          <w:sz w:val="16"/>
          <w:szCs w:val="16"/>
        </w:rPr>
        <w:t>Reviewed and p</w:t>
      </w:r>
      <w:r w:rsidR="001A1468" w:rsidRPr="0066229D">
        <w:rPr>
          <w:rFonts w:asciiTheme="minorHAnsi" w:eastAsia="標楷體" w:hAnsiTheme="minorHAnsi" w:cstheme="minorHAnsi"/>
          <w:color w:val="000000" w:themeColor="text1"/>
          <w:kern w:val="2"/>
          <w:sz w:val="16"/>
          <w:szCs w:val="16"/>
        </w:rPr>
        <w:t xml:space="preserve">assed in the </w:t>
      </w:r>
      <w:r w:rsidR="001A1468">
        <w:rPr>
          <w:rFonts w:asciiTheme="minorHAnsi" w:eastAsia="標楷體" w:hAnsiTheme="minorHAnsi" w:cstheme="minorHAnsi"/>
          <w:color w:val="000000" w:themeColor="text1"/>
          <w:kern w:val="2"/>
          <w:sz w:val="16"/>
          <w:szCs w:val="16"/>
        </w:rPr>
        <w:t>3rd</w:t>
      </w:r>
      <w:r w:rsidR="001A1468" w:rsidRPr="0066229D">
        <w:rPr>
          <w:rFonts w:asciiTheme="minorHAnsi" w:eastAsia="標楷體" w:hAnsiTheme="minorHAnsi" w:cstheme="minorHAnsi"/>
          <w:color w:val="000000" w:themeColor="text1"/>
          <w:kern w:val="2"/>
          <w:sz w:val="16"/>
          <w:szCs w:val="16"/>
        </w:rPr>
        <w:t xml:space="preserve"> Administrative Meeting of the </w:t>
      </w:r>
      <w:r w:rsidR="001A1468">
        <w:rPr>
          <w:rFonts w:asciiTheme="minorHAnsi" w:eastAsia="標楷體" w:hAnsiTheme="minorHAnsi" w:cstheme="minorHAnsi"/>
          <w:color w:val="000000" w:themeColor="text1"/>
          <w:kern w:val="2"/>
          <w:sz w:val="16"/>
          <w:szCs w:val="16"/>
        </w:rPr>
        <w:t>106th</w:t>
      </w:r>
      <w:r w:rsidR="001A1468" w:rsidRPr="0066229D">
        <w:rPr>
          <w:rFonts w:asciiTheme="minorHAnsi" w:eastAsia="標楷體" w:hAnsiTheme="minorHAnsi" w:cstheme="minorHAnsi"/>
          <w:color w:val="000000" w:themeColor="text1"/>
          <w:kern w:val="2"/>
          <w:sz w:val="16"/>
          <w:szCs w:val="16"/>
        </w:rPr>
        <w:t xml:space="preserve"> academic year</w:t>
      </w:r>
    </w:p>
    <w:p w14:paraId="743084B6" w14:textId="10F05951"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108.06.27  107</w:t>
      </w:r>
      <w:r w:rsidRPr="00AE18E8">
        <w:rPr>
          <w:rFonts w:asciiTheme="minorHAnsi" w:eastAsia="標楷體" w:hAnsiTheme="minorHAnsi" w:cstheme="minorHAnsi"/>
          <w:sz w:val="16"/>
          <w:szCs w:val="16"/>
        </w:rPr>
        <w:t>學年度第</w:t>
      </w:r>
      <w:r w:rsidRPr="00AE18E8">
        <w:rPr>
          <w:rFonts w:asciiTheme="minorHAnsi" w:eastAsia="標楷體" w:hAnsiTheme="minorHAnsi" w:cstheme="minorHAnsi"/>
          <w:sz w:val="16"/>
          <w:szCs w:val="16"/>
        </w:rPr>
        <w:t>11</w:t>
      </w:r>
      <w:r w:rsidRPr="00AE18E8">
        <w:rPr>
          <w:rFonts w:asciiTheme="minorHAnsi" w:eastAsia="標楷體" w:hAnsiTheme="minorHAnsi" w:cstheme="minorHAnsi"/>
          <w:sz w:val="16"/>
          <w:szCs w:val="16"/>
        </w:rPr>
        <w:t>次行政會議修正通過</w:t>
      </w:r>
      <w:r w:rsidR="00AE18E8">
        <w:rPr>
          <w:rFonts w:asciiTheme="minorHAnsi" w:eastAsia="標楷體" w:hAnsiTheme="minorHAnsi" w:cstheme="minorHAnsi"/>
          <w:sz w:val="16"/>
          <w:szCs w:val="16"/>
        </w:rPr>
        <w:br/>
      </w:r>
      <w:r w:rsidR="00C20633">
        <w:rPr>
          <w:rFonts w:asciiTheme="minorHAnsi" w:eastAsia="標楷體" w:hAnsiTheme="minorHAnsi" w:cstheme="minorHAnsi"/>
          <w:sz w:val="16"/>
          <w:szCs w:val="16"/>
        </w:rPr>
        <w:t>2019</w:t>
      </w:r>
      <w:r w:rsidR="00C20633" w:rsidRPr="00AE18E8">
        <w:rPr>
          <w:rFonts w:asciiTheme="minorHAnsi" w:eastAsia="標楷體" w:hAnsiTheme="minorHAnsi" w:cstheme="minorHAnsi"/>
          <w:sz w:val="16"/>
          <w:szCs w:val="16"/>
        </w:rPr>
        <w:t>.06.27</w:t>
      </w:r>
      <w:r w:rsidR="00C20633" w:rsidRPr="0066229D">
        <w:rPr>
          <w:rFonts w:asciiTheme="minorHAnsi" w:eastAsia="標楷體" w:hAnsiTheme="minorHAnsi" w:cstheme="minorHAnsi"/>
          <w:color w:val="000000" w:themeColor="text1"/>
          <w:kern w:val="2"/>
          <w:sz w:val="16"/>
          <w:szCs w:val="16"/>
        </w:rPr>
        <w:t xml:space="preserve"> </w:t>
      </w:r>
      <w:r w:rsidR="006571F9">
        <w:rPr>
          <w:rFonts w:asciiTheme="minorHAnsi" w:eastAsia="標楷體" w:hAnsiTheme="minorHAnsi" w:cstheme="minorHAnsi"/>
          <w:color w:val="000000" w:themeColor="text1"/>
          <w:kern w:val="2"/>
          <w:sz w:val="16"/>
          <w:szCs w:val="16"/>
        </w:rPr>
        <w:t>Revised</w:t>
      </w:r>
      <w:r w:rsidR="00B4755C">
        <w:rPr>
          <w:rFonts w:asciiTheme="minorHAnsi" w:eastAsia="標楷體" w:hAnsiTheme="minorHAnsi" w:cstheme="minorHAnsi"/>
          <w:color w:val="000000" w:themeColor="text1"/>
          <w:kern w:val="2"/>
          <w:sz w:val="16"/>
          <w:szCs w:val="16"/>
        </w:rPr>
        <w:t xml:space="preserve"> and p</w:t>
      </w:r>
      <w:r w:rsidR="00C20633" w:rsidRPr="0066229D">
        <w:rPr>
          <w:rFonts w:asciiTheme="minorHAnsi" w:eastAsia="標楷體" w:hAnsiTheme="minorHAnsi" w:cstheme="minorHAnsi"/>
          <w:color w:val="000000" w:themeColor="text1"/>
          <w:kern w:val="2"/>
          <w:sz w:val="16"/>
          <w:szCs w:val="16"/>
        </w:rPr>
        <w:t xml:space="preserve">assed in the </w:t>
      </w:r>
      <w:r w:rsidR="00C20633">
        <w:rPr>
          <w:rFonts w:asciiTheme="minorHAnsi" w:eastAsia="標楷體" w:hAnsiTheme="minorHAnsi" w:cstheme="minorHAnsi"/>
          <w:color w:val="000000" w:themeColor="text1"/>
          <w:kern w:val="2"/>
          <w:sz w:val="16"/>
          <w:szCs w:val="16"/>
        </w:rPr>
        <w:t>11th</w:t>
      </w:r>
      <w:r w:rsidR="00C20633" w:rsidRPr="0066229D">
        <w:rPr>
          <w:rFonts w:asciiTheme="minorHAnsi" w:eastAsia="標楷體" w:hAnsiTheme="minorHAnsi" w:cstheme="minorHAnsi"/>
          <w:color w:val="000000" w:themeColor="text1"/>
          <w:kern w:val="2"/>
          <w:sz w:val="16"/>
          <w:szCs w:val="16"/>
        </w:rPr>
        <w:t xml:space="preserve"> Administrative Meeting of the </w:t>
      </w:r>
      <w:r w:rsidR="00C20633">
        <w:rPr>
          <w:rFonts w:asciiTheme="minorHAnsi" w:eastAsia="標楷體" w:hAnsiTheme="minorHAnsi" w:cstheme="minorHAnsi"/>
          <w:color w:val="000000" w:themeColor="text1"/>
          <w:kern w:val="2"/>
          <w:sz w:val="16"/>
          <w:szCs w:val="16"/>
        </w:rPr>
        <w:t>107th</w:t>
      </w:r>
      <w:r w:rsidR="00C20633" w:rsidRPr="0066229D">
        <w:rPr>
          <w:rFonts w:asciiTheme="minorHAnsi" w:eastAsia="標楷體" w:hAnsiTheme="minorHAnsi" w:cstheme="minorHAnsi"/>
          <w:color w:val="000000" w:themeColor="text1"/>
          <w:kern w:val="2"/>
          <w:sz w:val="16"/>
          <w:szCs w:val="16"/>
        </w:rPr>
        <w:t xml:space="preserve"> academic year</w:t>
      </w:r>
    </w:p>
    <w:p w14:paraId="0460360D" w14:textId="23C36390"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 xml:space="preserve">108.07.18  </w:t>
      </w:r>
      <w:r w:rsidRPr="00AE18E8">
        <w:rPr>
          <w:rFonts w:asciiTheme="minorHAnsi" w:eastAsia="標楷體" w:hAnsiTheme="minorHAnsi" w:cstheme="minorHAnsi"/>
          <w:sz w:val="16"/>
          <w:szCs w:val="16"/>
        </w:rPr>
        <w:t>第</w:t>
      </w:r>
      <w:r w:rsidRPr="00AE18E8">
        <w:rPr>
          <w:rFonts w:asciiTheme="minorHAnsi" w:eastAsia="標楷體" w:hAnsiTheme="minorHAnsi" w:cstheme="minorHAnsi"/>
          <w:sz w:val="16"/>
          <w:szCs w:val="16"/>
        </w:rPr>
        <w:t>18</w:t>
      </w:r>
      <w:r w:rsidRPr="00AE18E8">
        <w:rPr>
          <w:rFonts w:asciiTheme="minorHAnsi" w:eastAsia="標楷體" w:hAnsiTheme="minorHAnsi" w:cstheme="minorHAnsi"/>
          <w:sz w:val="16"/>
          <w:szCs w:val="16"/>
        </w:rPr>
        <w:t>屆第</w:t>
      </w:r>
      <w:r w:rsidRPr="00AE18E8">
        <w:rPr>
          <w:rFonts w:asciiTheme="minorHAnsi" w:eastAsia="標楷體" w:hAnsiTheme="minorHAnsi" w:cstheme="minorHAnsi"/>
          <w:sz w:val="16"/>
          <w:szCs w:val="16"/>
        </w:rPr>
        <w:t>42</w:t>
      </w:r>
      <w:r w:rsidRPr="00AE18E8">
        <w:rPr>
          <w:rFonts w:asciiTheme="minorHAnsi" w:eastAsia="標楷體" w:hAnsiTheme="minorHAnsi" w:cstheme="minorHAnsi"/>
          <w:sz w:val="16"/>
          <w:szCs w:val="16"/>
        </w:rPr>
        <w:t>次董事會會議審議通過</w:t>
      </w:r>
      <w:r w:rsidR="00AE18E8">
        <w:rPr>
          <w:rFonts w:asciiTheme="minorHAnsi" w:eastAsia="標楷體" w:hAnsiTheme="minorHAnsi" w:cstheme="minorHAnsi"/>
          <w:sz w:val="16"/>
          <w:szCs w:val="16"/>
        </w:rPr>
        <w:br/>
        <w:t>2019</w:t>
      </w:r>
      <w:r w:rsidR="00AE18E8" w:rsidRPr="00AE18E8">
        <w:rPr>
          <w:rFonts w:asciiTheme="minorHAnsi" w:eastAsia="標楷體" w:hAnsiTheme="minorHAnsi" w:cstheme="minorHAnsi"/>
          <w:sz w:val="16"/>
          <w:szCs w:val="16"/>
        </w:rPr>
        <w:t>.07.18</w:t>
      </w:r>
      <w:r w:rsidR="00AE18E8">
        <w:rPr>
          <w:rFonts w:asciiTheme="minorHAnsi" w:eastAsia="標楷體" w:hAnsiTheme="minorHAnsi" w:cstheme="minorHAnsi"/>
          <w:sz w:val="16"/>
          <w:szCs w:val="16"/>
        </w:rPr>
        <w:t xml:space="preserve"> Reviewed and p</w:t>
      </w:r>
      <w:r w:rsidR="00AE18E8" w:rsidRPr="00AE18E8">
        <w:rPr>
          <w:rFonts w:asciiTheme="minorHAnsi" w:eastAsia="標楷體" w:hAnsiTheme="minorHAnsi" w:cstheme="minorHAnsi"/>
          <w:sz w:val="16"/>
          <w:szCs w:val="16"/>
        </w:rPr>
        <w:t xml:space="preserve">assed in the </w:t>
      </w:r>
      <w:r w:rsidR="00AE18E8">
        <w:rPr>
          <w:rFonts w:asciiTheme="minorHAnsi" w:eastAsia="標楷體" w:hAnsiTheme="minorHAnsi" w:cstheme="minorHAnsi"/>
          <w:sz w:val="16"/>
          <w:szCs w:val="16"/>
        </w:rPr>
        <w:t>42nd</w:t>
      </w:r>
      <w:r w:rsidR="00AE18E8" w:rsidRPr="00AE18E8">
        <w:rPr>
          <w:rFonts w:asciiTheme="minorHAnsi" w:eastAsia="標楷體" w:hAnsiTheme="minorHAnsi" w:cstheme="minorHAnsi"/>
          <w:sz w:val="16"/>
          <w:szCs w:val="16"/>
        </w:rPr>
        <w:t xml:space="preserve"> session of the 1</w:t>
      </w:r>
      <w:r w:rsidR="00AE18E8">
        <w:rPr>
          <w:rFonts w:asciiTheme="minorHAnsi" w:eastAsia="標楷體" w:hAnsiTheme="minorHAnsi" w:cstheme="minorHAnsi"/>
          <w:sz w:val="16"/>
          <w:szCs w:val="16"/>
        </w:rPr>
        <w:t>8</w:t>
      </w:r>
      <w:r w:rsidR="00AE18E8" w:rsidRPr="00AE18E8">
        <w:rPr>
          <w:rFonts w:asciiTheme="minorHAnsi" w:eastAsia="標楷體" w:hAnsiTheme="minorHAnsi" w:cstheme="minorHAnsi"/>
          <w:sz w:val="16"/>
          <w:szCs w:val="16"/>
        </w:rPr>
        <w:t>th Board of Directors Meeting</w:t>
      </w:r>
    </w:p>
    <w:p w14:paraId="7A0654FB" w14:textId="6F9F3E1B"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 xml:space="preserve">108.08.21 </w:t>
      </w:r>
      <w:r w:rsidRPr="00AE18E8">
        <w:rPr>
          <w:rFonts w:asciiTheme="minorHAnsi" w:eastAsia="標楷體" w:hAnsiTheme="minorHAnsi" w:cstheme="minorHAnsi"/>
          <w:sz w:val="16"/>
          <w:szCs w:val="16"/>
        </w:rPr>
        <w:t>高</w:t>
      </w:r>
      <w:proofErr w:type="gramStart"/>
      <w:r w:rsidRPr="00AE18E8">
        <w:rPr>
          <w:rFonts w:asciiTheme="minorHAnsi" w:eastAsia="標楷體" w:hAnsiTheme="minorHAnsi" w:cstheme="minorHAnsi"/>
          <w:sz w:val="16"/>
          <w:szCs w:val="16"/>
        </w:rPr>
        <w:t>醫</w:t>
      </w:r>
      <w:proofErr w:type="gramEnd"/>
      <w:r w:rsidRPr="00AE18E8">
        <w:rPr>
          <w:rFonts w:asciiTheme="minorHAnsi" w:eastAsia="標楷體" w:hAnsiTheme="minorHAnsi" w:cstheme="minorHAnsi"/>
          <w:sz w:val="16"/>
          <w:szCs w:val="16"/>
        </w:rPr>
        <w:t>研發字第</w:t>
      </w:r>
      <w:r w:rsidRPr="00AE18E8">
        <w:rPr>
          <w:rFonts w:asciiTheme="minorHAnsi" w:eastAsia="標楷體" w:hAnsiTheme="minorHAnsi" w:cstheme="minorHAnsi"/>
          <w:sz w:val="16"/>
          <w:szCs w:val="16"/>
        </w:rPr>
        <w:t>1081102802</w:t>
      </w:r>
      <w:r w:rsidRPr="00AE18E8">
        <w:rPr>
          <w:rFonts w:asciiTheme="minorHAnsi" w:eastAsia="標楷體" w:hAnsiTheme="minorHAnsi" w:cstheme="minorHAnsi"/>
          <w:sz w:val="16"/>
          <w:szCs w:val="16"/>
        </w:rPr>
        <w:t>號函公布</w:t>
      </w:r>
      <w:r w:rsidR="00AE18E8">
        <w:rPr>
          <w:rFonts w:asciiTheme="minorHAnsi" w:eastAsia="標楷體" w:hAnsiTheme="minorHAnsi" w:cstheme="minorHAnsi"/>
          <w:sz w:val="16"/>
          <w:szCs w:val="16"/>
        </w:rPr>
        <w:br/>
      </w:r>
      <w:r w:rsidR="000A7E68">
        <w:rPr>
          <w:rFonts w:asciiTheme="minorHAnsi" w:eastAsia="標楷體" w:hAnsiTheme="minorHAnsi" w:cstheme="minorHAnsi"/>
          <w:sz w:val="16"/>
          <w:szCs w:val="16"/>
        </w:rPr>
        <w:t>2019</w:t>
      </w:r>
      <w:r w:rsidR="000A7E68" w:rsidRPr="00AE18E8">
        <w:rPr>
          <w:rFonts w:asciiTheme="minorHAnsi" w:eastAsia="標楷體" w:hAnsiTheme="minorHAnsi" w:cstheme="minorHAnsi"/>
          <w:sz w:val="16"/>
          <w:szCs w:val="16"/>
        </w:rPr>
        <w:t>.08.21</w:t>
      </w:r>
      <w:r w:rsidR="000A7E68" w:rsidRPr="002B41AA">
        <w:rPr>
          <w:rFonts w:asciiTheme="minorHAnsi" w:eastAsia="標楷體" w:hAnsiTheme="minorHAnsi" w:cstheme="minorHAnsi"/>
          <w:sz w:val="16"/>
          <w:szCs w:val="16"/>
        </w:rPr>
        <w:t xml:space="preserve"> Announced in the </w:t>
      </w:r>
      <w:proofErr w:type="spellStart"/>
      <w:r w:rsidR="000A7E68" w:rsidRPr="002B41AA">
        <w:rPr>
          <w:rFonts w:asciiTheme="minorHAnsi" w:eastAsia="標楷體" w:hAnsiTheme="minorHAnsi" w:cstheme="minorHAnsi"/>
          <w:sz w:val="16"/>
          <w:szCs w:val="16"/>
        </w:rPr>
        <w:t>GaoYiYanFaZi</w:t>
      </w:r>
      <w:proofErr w:type="spellEnd"/>
      <w:r w:rsidR="000A7E68" w:rsidRPr="002B41AA">
        <w:rPr>
          <w:rFonts w:asciiTheme="minorHAnsi" w:eastAsia="標楷體" w:hAnsiTheme="minorHAnsi" w:cstheme="minorHAnsi"/>
          <w:sz w:val="16"/>
          <w:szCs w:val="16"/>
        </w:rPr>
        <w:t xml:space="preserve"> No.</w:t>
      </w:r>
      <w:r w:rsidR="000A7E68" w:rsidRPr="0001128C">
        <w:rPr>
          <w:rFonts w:asciiTheme="minorHAnsi" w:eastAsia="標楷體" w:hAnsiTheme="minorHAnsi" w:cstheme="minorHAnsi"/>
          <w:sz w:val="16"/>
          <w:szCs w:val="16"/>
        </w:rPr>
        <w:t xml:space="preserve"> </w:t>
      </w:r>
      <w:r w:rsidR="000A7E68" w:rsidRPr="00AE18E8">
        <w:rPr>
          <w:rFonts w:asciiTheme="minorHAnsi" w:eastAsia="標楷體" w:hAnsiTheme="minorHAnsi" w:cstheme="minorHAnsi"/>
          <w:sz w:val="16"/>
          <w:szCs w:val="16"/>
        </w:rPr>
        <w:t>1081102802</w:t>
      </w:r>
      <w:r w:rsidR="000A7E68" w:rsidRPr="002B41AA">
        <w:rPr>
          <w:rFonts w:asciiTheme="minorHAnsi" w:eastAsia="標楷體" w:hAnsiTheme="minorHAnsi" w:cstheme="minorHAnsi"/>
          <w:sz w:val="16"/>
          <w:szCs w:val="16"/>
        </w:rPr>
        <w:t xml:space="preserve"> Letter</w:t>
      </w:r>
    </w:p>
    <w:p w14:paraId="5FF70D3B" w14:textId="02638EE4"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108.10.03  108</w:t>
      </w:r>
      <w:r w:rsidRPr="00AE18E8">
        <w:rPr>
          <w:rFonts w:asciiTheme="minorHAnsi" w:eastAsia="標楷體" w:hAnsiTheme="minorHAnsi" w:cstheme="minorHAnsi"/>
          <w:sz w:val="16"/>
          <w:szCs w:val="16"/>
        </w:rPr>
        <w:t>學年度第</w:t>
      </w:r>
      <w:r w:rsidRPr="00AE18E8">
        <w:rPr>
          <w:rFonts w:asciiTheme="minorHAnsi" w:eastAsia="標楷體" w:hAnsiTheme="minorHAnsi" w:cstheme="minorHAnsi"/>
          <w:sz w:val="16"/>
          <w:szCs w:val="16"/>
        </w:rPr>
        <w:t>3</w:t>
      </w:r>
      <w:r w:rsidRPr="00AE18E8">
        <w:rPr>
          <w:rFonts w:asciiTheme="minorHAnsi" w:eastAsia="標楷體" w:hAnsiTheme="minorHAnsi" w:cstheme="minorHAnsi"/>
          <w:sz w:val="16"/>
          <w:szCs w:val="16"/>
        </w:rPr>
        <w:t>次行政會議通過</w:t>
      </w:r>
      <w:r w:rsidR="00AE18E8">
        <w:rPr>
          <w:rFonts w:asciiTheme="minorHAnsi" w:eastAsia="標楷體" w:hAnsiTheme="minorHAnsi" w:cstheme="minorHAnsi"/>
          <w:sz w:val="16"/>
          <w:szCs w:val="16"/>
        </w:rPr>
        <w:br/>
      </w:r>
      <w:r w:rsidR="000A7E68">
        <w:rPr>
          <w:rFonts w:asciiTheme="minorHAnsi" w:eastAsia="標楷體" w:hAnsiTheme="minorHAnsi" w:cstheme="minorHAnsi"/>
          <w:sz w:val="16"/>
          <w:szCs w:val="16"/>
        </w:rPr>
        <w:t>2019</w:t>
      </w:r>
      <w:r w:rsidR="000A7E68" w:rsidRPr="00AE18E8">
        <w:rPr>
          <w:rFonts w:asciiTheme="minorHAnsi" w:eastAsia="標楷體" w:hAnsiTheme="minorHAnsi" w:cstheme="minorHAnsi"/>
          <w:sz w:val="16"/>
          <w:szCs w:val="16"/>
        </w:rPr>
        <w:t>.10.03</w:t>
      </w:r>
      <w:r w:rsidR="000A7E68" w:rsidRPr="0066229D">
        <w:rPr>
          <w:rFonts w:asciiTheme="minorHAnsi" w:eastAsia="標楷體" w:hAnsiTheme="minorHAnsi" w:cstheme="minorHAnsi"/>
          <w:color w:val="000000" w:themeColor="text1"/>
          <w:kern w:val="2"/>
          <w:sz w:val="16"/>
          <w:szCs w:val="16"/>
        </w:rPr>
        <w:t xml:space="preserve"> Passed in the </w:t>
      </w:r>
      <w:r w:rsidR="000A7E68">
        <w:rPr>
          <w:rFonts w:asciiTheme="minorHAnsi" w:eastAsia="標楷體" w:hAnsiTheme="minorHAnsi" w:cstheme="minorHAnsi"/>
          <w:color w:val="000000" w:themeColor="text1"/>
          <w:kern w:val="2"/>
          <w:sz w:val="16"/>
          <w:szCs w:val="16"/>
        </w:rPr>
        <w:t>3rd</w:t>
      </w:r>
      <w:r w:rsidR="000A7E68" w:rsidRPr="0066229D">
        <w:rPr>
          <w:rFonts w:asciiTheme="minorHAnsi" w:eastAsia="標楷體" w:hAnsiTheme="minorHAnsi" w:cstheme="minorHAnsi"/>
          <w:color w:val="000000" w:themeColor="text1"/>
          <w:kern w:val="2"/>
          <w:sz w:val="16"/>
          <w:szCs w:val="16"/>
        </w:rPr>
        <w:t xml:space="preserve"> Administrative Meeting of the </w:t>
      </w:r>
      <w:r w:rsidR="000A7E68">
        <w:rPr>
          <w:rFonts w:asciiTheme="minorHAnsi" w:eastAsia="標楷體" w:hAnsiTheme="minorHAnsi" w:cstheme="minorHAnsi"/>
          <w:color w:val="000000" w:themeColor="text1"/>
          <w:kern w:val="2"/>
          <w:sz w:val="16"/>
          <w:szCs w:val="16"/>
        </w:rPr>
        <w:t>108th</w:t>
      </w:r>
      <w:r w:rsidR="000A7E68" w:rsidRPr="0066229D">
        <w:rPr>
          <w:rFonts w:asciiTheme="minorHAnsi" w:eastAsia="標楷體" w:hAnsiTheme="minorHAnsi" w:cstheme="minorHAnsi"/>
          <w:color w:val="000000" w:themeColor="text1"/>
          <w:kern w:val="2"/>
          <w:sz w:val="16"/>
          <w:szCs w:val="16"/>
        </w:rPr>
        <w:t xml:space="preserve"> academic year</w:t>
      </w:r>
    </w:p>
    <w:p w14:paraId="23C36794" w14:textId="7EA2AD63"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 xml:space="preserve">108.10.31  </w:t>
      </w:r>
      <w:r w:rsidRPr="00AE18E8">
        <w:rPr>
          <w:rFonts w:asciiTheme="minorHAnsi" w:eastAsia="標楷體" w:hAnsiTheme="minorHAnsi" w:cstheme="minorHAnsi"/>
          <w:sz w:val="16"/>
          <w:szCs w:val="16"/>
        </w:rPr>
        <w:t>第</w:t>
      </w:r>
      <w:r w:rsidRPr="00AE18E8">
        <w:rPr>
          <w:rFonts w:asciiTheme="minorHAnsi" w:eastAsia="標楷體" w:hAnsiTheme="minorHAnsi" w:cstheme="minorHAnsi"/>
          <w:sz w:val="16"/>
          <w:szCs w:val="16"/>
        </w:rPr>
        <w:t>18</w:t>
      </w:r>
      <w:r w:rsidRPr="00AE18E8">
        <w:rPr>
          <w:rFonts w:asciiTheme="minorHAnsi" w:eastAsia="標楷體" w:hAnsiTheme="minorHAnsi" w:cstheme="minorHAnsi"/>
          <w:sz w:val="16"/>
          <w:szCs w:val="16"/>
        </w:rPr>
        <w:t>屆第</w:t>
      </w:r>
      <w:r w:rsidRPr="00AE18E8">
        <w:rPr>
          <w:rFonts w:asciiTheme="minorHAnsi" w:eastAsia="標楷體" w:hAnsiTheme="minorHAnsi" w:cstheme="minorHAnsi"/>
          <w:sz w:val="16"/>
          <w:szCs w:val="16"/>
        </w:rPr>
        <w:t>45</w:t>
      </w:r>
      <w:r w:rsidRPr="00AE18E8">
        <w:rPr>
          <w:rFonts w:asciiTheme="minorHAnsi" w:eastAsia="標楷體" w:hAnsiTheme="minorHAnsi" w:cstheme="minorHAnsi"/>
          <w:sz w:val="16"/>
          <w:szCs w:val="16"/>
        </w:rPr>
        <w:t>次董事會會議通過</w:t>
      </w:r>
      <w:r w:rsidR="00AE18E8">
        <w:rPr>
          <w:rFonts w:asciiTheme="minorHAnsi" w:eastAsia="標楷體" w:hAnsiTheme="minorHAnsi" w:cstheme="minorHAnsi"/>
          <w:sz w:val="16"/>
          <w:szCs w:val="16"/>
        </w:rPr>
        <w:br/>
      </w:r>
      <w:r w:rsidR="00B4755C">
        <w:rPr>
          <w:rFonts w:asciiTheme="minorHAnsi" w:eastAsia="標楷體" w:hAnsiTheme="minorHAnsi" w:cstheme="minorHAnsi"/>
          <w:sz w:val="16"/>
          <w:szCs w:val="16"/>
        </w:rPr>
        <w:t>2019</w:t>
      </w:r>
      <w:r w:rsidR="00B4755C" w:rsidRPr="00AE18E8">
        <w:rPr>
          <w:rFonts w:asciiTheme="minorHAnsi" w:eastAsia="標楷體" w:hAnsiTheme="minorHAnsi" w:cstheme="minorHAnsi"/>
          <w:sz w:val="16"/>
          <w:szCs w:val="16"/>
        </w:rPr>
        <w:t>.07.18</w:t>
      </w:r>
      <w:r w:rsidR="00B4755C">
        <w:rPr>
          <w:rFonts w:asciiTheme="minorHAnsi" w:eastAsia="標楷體" w:hAnsiTheme="minorHAnsi" w:cstheme="minorHAnsi"/>
          <w:sz w:val="16"/>
          <w:szCs w:val="16"/>
        </w:rPr>
        <w:t xml:space="preserve"> P</w:t>
      </w:r>
      <w:r w:rsidR="00B4755C" w:rsidRPr="00AE18E8">
        <w:rPr>
          <w:rFonts w:asciiTheme="minorHAnsi" w:eastAsia="標楷體" w:hAnsiTheme="minorHAnsi" w:cstheme="minorHAnsi"/>
          <w:sz w:val="16"/>
          <w:szCs w:val="16"/>
        </w:rPr>
        <w:t xml:space="preserve">assed in the </w:t>
      </w:r>
      <w:r w:rsidR="00B4755C">
        <w:rPr>
          <w:rFonts w:asciiTheme="minorHAnsi" w:eastAsia="標楷體" w:hAnsiTheme="minorHAnsi" w:cstheme="minorHAnsi"/>
          <w:sz w:val="16"/>
          <w:szCs w:val="16"/>
        </w:rPr>
        <w:t>45th</w:t>
      </w:r>
      <w:r w:rsidR="00B4755C" w:rsidRPr="00AE18E8">
        <w:rPr>
          <w:rFonts w:asciiTheme="minorHAnsi" w:eastAsia="標楷體" w:hAnsiTheme="minorHAnsi" w:cstheme="minorHAnsi"/>
          <w:sz w:val="16"/>
          <w:szCs w:val="16"/>
        </w:rPr>
        <w:t xml:space="preserve"> session of the 1</w:t>
      </w:r>
      <w:r w:rsidR="00B4755C">
        <w:rPr>
          <w:rFonts w:asciiTheme="minorHAnsi" w:eastAsia="標楷體" w:hAnsiTheme="minorHAnsi" w:cstheme="minorHAnsi"/>
          <w:sz w:val="16"/>
          <w:szCs w:val="16"/>
        </w:rPr>
        <w:t>8</w:t>
      </w:r>
      <w:r w:rsidR="00B4755C" w:rsidRPr="00AE18E8">
        <w:rPr>
          <w:rFonts w:asciiTheme="minorHAnsi" w:eastAsia="標楷體" w:hAnsiTheme="minorHAnsi" w:cstheme="minorHAnsi"/>
          <w:sz w:val="16"/>
          <w:szCs w:val="16"/>
        </w:rPr>
        <w:t>th Board of Directors Meeting</w:t>
      </w:r>
    </w:p>
    <w:p w14:paraId="1A6955C3" w14:textId="520197BD"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 xml:space="preserve">108.12.09  </w:t>
      </w:r>
      <w:r w:rsidRPr="00AE18E8">
        <w:rPr>
          <w:rFonts w:asciiTheme="minorHAnsi" w:eastAsia="標楷體" w:hAnsiTheme="minorHAnsi" w:cstheme="minorHAnsi"/>
          <w:sz w:val="16"/>
          <w:szCs w:val="16"/>
        </w:rPr>
        <w:t>高</w:t>
      </w:r>
      <w:proofErr w:type="gramStart"/>
      <w:r w:rsidRPr="00AE18E8">
        <w:rPr>
          <w:rFonts w:asciiTheme="minorHAnsi" w:eastAsia="標楷體" w:hAnsiTheme="minorHAnsi" w:cstheme="minorHAnsi"/>
          <w:sz w:val="16"/>
          <w:szCs w:val="16"/>
        </w:rPr>
        <w:t>醫</w:t>
      </w:r>
      <w:proofErr w:type="gramEnd"/>
      <w:r w:rsidRPr="00AE18E8">
        <w:rPr>
          <w:rFonts w:asciiTheme="minorHAnsi" w:eastAsia="標楷體" w:hAnsiTheme="minorHAnsi" w:cstheme="minorHAnsi"/>
          <w:sz w:val="16"/>
          <w:szCs w:val="16"/>
        </w:rPr>
        <w:t>研發字第</w:t>
      </w:r>
      <w:r w:rsidRPr="00AE18E8">
        <w:rPr>
          <w:rFonts w:asciiTheme="minorHAnsi" w:eastAsia="標楷體" w:hAnsiTheme="minorHAnsi" w:cstheme="minorHAnsi"/>
          <w:sz w:val="16"/>
          <w:szCs w:val="16"/>
        </w:rPr>
        <w:t>1081104161</w:t>
      </w:r>
      <w:r w:rsidRPr="00AE18E8">
        <w:rPr>
          <w:rFonts w:asciiTheme="minorHAnsi" w:eastAsia="標楷體" w:hAnsiTheme="minorHAnsi" w:cstheme="minorHAnsi"/>
          <w:sz w:val="16"/>
          <w:szCs w:val="16"/>
        </w:rPr>
        <w:t>號函公布</w:t>
      </w:r>
      <w:r w:rsidR="00AE18E8">
        <w:rPr>
          <w:rFonts w:asciiTheme="minorHAnsi" w:eastAsia="標楷體" w:hAnsiTheme="minorHAnsi" w:cstheme="minorHAnsi"/>
          <w:sz w:val="16"/>
          <w:szCs w:val="16"/>
        </w:rPr>
        <w:br/>
      </w:r>
      <w:r w:rsidR="00B4755C">
        <w:rPr>
          <w:rFonts w:asciiTheme="minorHAnsi" w:eastAsia="標楷體" w:hAnsiTheme="minorHAnsi" w:cstheme="minorHAnsi"/>
          <w:sz w:val="16"/>
          <w:szCs w:val="16"/>
        </w:rPr>
        <w:t>2019</w:t>
      </w:r>
      <w:r w:rsidR="00B4755C" w:rsidRPr="00AE18E8">
        <w:rPr>
          <w:rFonts w:asciiTheme="minorHAnsi" w:eastAsia="標楷體" w:hAnsiTheme="minorHAnsi" w:cstheme="minorHAnsi"/>
          <w:sz w:val="16"/>
          <w:szCs w:val="16"/>
        </w:rPr>
        <w:t>.12.09</w:t>
      </w:r>
      <w:r w:rsidR="00B4755C" w:rsidRPr="002B41AA">
        <w:rPr>
          <w:rFonts w:asciiTheme="minorHAnsi" w:eastAsia="標楷體" w:hAnsiTheme="minorHAnsi" w:cstheme="minorHAnsi"/>
          <w:sz w:val="16"/>
          <w:szCs w:val="16"/>
        </w:rPr>
        <w:t xml:space="preserve"> Announced in the </w:t>
      </w:r>
      <w:proofErr w:type="spellStart"/>
      <w:r w:rsidR="00B4755C" w:rsidRPr="002B41AA">
        <w:rPr>
          <w:rFonts w:asciiTheme="minorHAnsi" w:eastAsia="標楷體" w:hAnsiTheme="minorHAnsi" w:cstheme="minorHAnsi"/>
          <w:sz w:val="16"/>
          <w:szCs w:val="16"/>
        </w:rPr>
        <w:t>GaoYiYanFaZi</w:t>
      </w:r>
      <w:proofErr w:type="spellEnd"/>
      <w:r w:rsidR="00B4755C" w:rsidRPr="002B41AA">
        <w:rPr>
          <w:rFonts w:asciiTheme="minorHAnsi" w:eastAsia="標楷體" w:hAnsiTheme="minorHAnsi" w:cstheme="minorHAnsi"/>
          <w:sz w:val="16"/>
          <w:szCs w:val="16"/>
        </w:rPr>
        <w:t xml:space="preserve"> No.</w:t>
      </w:r>
      <w:r w:rsidR="00B4755C" w:rsidRPr="0001128C">
        <w:rPr>
          <w:rFonts w:asciiTheme="minorHAnsi" w:eastAsia="標楷體" w:hAnsiTheme="minorHAnsi" w:cstheme="minorHAnsi"/>
          <w:sz w:val="16"/>
          <w:szCs w:val="16"/>
        </w:rPr>
        <w:t xml:space="preserve"> </w:t>
      </w:r>
      <w:r w:rsidR="00B4755C" w:rsidRPr="00AE18E8">
        <w:rPr>
          <w:rFonts w:asciiTheme="minorHAnsi" w:eastAsia="標楷體" w:hAnsiTheme="minorHAnsi" w:cstheme="minorHAnsi"/>
          <w:sz w:val="16"/>
          <w:szCs w:val="16"/>
        </w:rPr>
        <w:t>108110416</w:t>
      </w:r>
      <w:r w:rsidR="00B4755C" w:rsidRPr="002B41AA">
        <w:rPr>
          <w:rFonts w:asciiTheme="minorHAnsi" w:eastAsia="標楷體" w:hAnsiTheme="minorHAnsi" w:cstheme="minorHAnsi"/>
          <w:sz w:val="16"/>
          <w:szCs w:val="16"/>
        </w:rPr>
        <w:t xml:space="preserve"> Letter</w:t>
      </w:r>
    </w:p>
    <w:p w14:paraId="560BC7C5" w14:textId="590F657E"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109.03.12  108</w:t>
      </w:r>
      <w:r w:rsidRPr="00AE18E8">
        <w:rPr>
          <w:rFonts w:asciiTheme="minorHAnsi" w:eastAsia="標楷體" w:hAnsiTheme="minorHAnsi" w:cstheme="minorHAnsi"/>
          <w:sz w:val="16"/>
          <w:szCs w:val="16"/>
        </w:rPr>
        <w:t>學年度第</w:t>
      </w:r>
      <w:r w:rsidRPr="00AE18E8">
        <w:rPr>
          <w:rFonts w:asciiTheme="minorHAnsi" w:eastAsia="標楷體" w:hAnsiTheme="minorHAnsi" w:cstheme="minorHAnsi"/>
          <w:sz w:val="16"/>
          <w:szCs w:val="16"/>
        </w:rPr>
        <w:t>8</w:t>
      </w:r>
      <w:r w:rsidRPr="00AE18E8">
        <w:rPr>
          <w:rFonts w:asciiTheme="minorHAnsi" w:eastAsia="標楷體" w:hAnsiTheme="minorHAnsi" w:cstheme="minorHAnsi"/>
          <w:sz w:val="16"/>
          <w:szCs w:val="16"/>
        </w:rPr>
        <w:t>次行政會議通過</w:t>
      </w:r>
      <w:r w:rsidR="00AE18E8">
        <w:rPr>
          <w:rFonts w:asciiTheme="minorHAnsi" w:eastAsia="標楷體" w:hAnsiTheme="minorHAnsi" w:cstheme="minorHAnsi"/>
          <w:sz w:val="16"/>
          <w:szCs w:val="16"/>
        </w:rPr>
        <w:br/>
      </w:r>
      <w:r w:rsidR="00A87B32">
        <w:rPr>
          <w:rFonts w:asciiTheme="minorHAnsi" w:eastAsia="標楷體" w:hAnsiTheme="minorHAnsi" w:cstheme="minorHAnsi"/>
          <w:sz w:val="16"/>
          <w:szCs w:val="16"/>
        </w:rPr>
        <w:t>2020</w:t>
      </w:r>
      <w:r w:rsidR="00A87B32" w:rsidRPr="00AE18E8">
        <w:rPr>
          <w:rFonts w:asciiTheme="minorHAnsi" w:eastAsia="標楷體" w:hAnsiTheme="minorHAnsi" w:cstheme="minorHAnsi"/>
          <w:sz w:val="16"/>
          <w:szCs w:val="16"/>
        </w:rPr>
        <w:t>.03.12</w:t>
      </w:r>
      <w:r w:rsidR="00A87B32" w:rsidRPr="0066229D">
        <w:rPr>
          <w:rFonts w:asciiTheme="minorHAnsi" w:eastAsia="標楷體" w:hAnsiTheme="minorHAnsi" w:cstheme="minorHAnsi"/>
          <w:color w:val="000000" w:themeColor="text1"/>
          <w:kern w:val="2"/>
          <w:sz w:val="16"/>
          <w:szCs w:val="16"/>
        </w:rPr>
        <w:t xml:space="preserve"> Passed in the </w:t>
      </w:r>
      <w:r w:rsidR="00A87B32">
        <w:rPr>
          <w:rFonts w:asciiTheme="minorHAnsi" w:eastAsia="標楷體" w:hAnsiTheme="minorHAnsi" w:cstheme="minorHAnsi"/>
          <w:color w:val="000000" w:themeColor="text1"/>
          <w:kern w:val="2"/>
          <w:sz w:val="16"/>
          <w:szCs w:val="16"/>
        </w:rPr>
        <w:t>8th</w:t>
      </w:r>
      <w:r w:rsidR="00A87B32" w:rsidRPr="0066229D">
        <w:rPr>
          <w:rFonts w:asciiTheme="minorHAnsi" w:eastAsia="標楷體" w:hAnsiTheme="minorHAnsi" w:cstheme="minorHAnsi"/>
          <w:color w:val="000000" w:themeColor="text1"/>
          <w:kern w:val="2"/>
          <w:sz w:val="16"/>
          <w:szCs w:val="16"/>
        </w:rPr>
        <w:t xml:space="preserve"> Administrative Meeting of the </w:t>
      </w:r>
      <w:r w:rsidR="00A87B32">
        <w:rPr>
          <w:rFonts w:asciiTheme="minorHAnsi" w:eastAsia="標楷體" w:hAnsiTheme="minorHAnsi" w:cstheme="minorHAnsi"/>
          <w:color w:val="000000" w:themeColor="text1"/>
          <w:kern w:val="2"/>
          <w:sz w:val="16"/>
          <w:szCs w:val="16"/>
        </w:rPr>
        <w:t>108th</w:t>
      </w:r>
      <w:r w:rsidR="00A87B32" w:rsidRPr="0066229D">
        <w:rPr>
          <w:rFonts w:asciiTheme="minorHAnsi" w:eastAsia="標楷體" w:hAnsiTheme="minorHAnsi" w:cstheme="minorHAnsi"/>
          <w:color w:val="000000" w:themeColor="text1"/>
          <w:kern w:val="2"/>
          <w:sz w:val="16"/>
          <w:szCs w:val="16"/>
        </w:rPr>
        <w:t xml:space="preserve"> academic year</w:t>
      </w:r>
    </w:p>
    <w:p w14:paraId="1CFBB7AC" w14:textId="4B40D128"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 xml:space="preserve">109.04.23  </w:t>
      </w:r>
      <w:r w:rsidRPr="00AE18E8">
        <w:rPr>
          <w:rFonts w:asciiTheme="minorHAnsi" w:eastAsia="標楷體" w:hAnsiTheme="minorHAnsi" w:cstheme="minorHAnsi"/>
          <w:sz w:val="16"/>
          <w:szCs w:val="16"/>
        </w:rPr>
        <w:t>第</w:t>
      </w:r>
      <w:r w:rsidRPr="00AE18E8">
        <w:rPr>
          <w:rFonts w:asciiTheme="minorHAnsi" w:eastAsia="標楷體" w:hAnsiTheme="minorHAnsi" w:cstheme="minorHAnsi"/>
          <w:sz w:val="16"/>
          <w:szCs w:val="16"/>
        </w:rPr>
        <w:t>18</w:t>
      </w:r>
      <w:r w:rsidRPr="00AE18E8">
        <w:rPr>
          <w:rFonts w:asciiTheme="minorHAnsi" w:eastAsia="標楷體" w:hAnsiTheme="minorHAnsi" w:cstheme="minorHAnsi"/>
          <w:sz w:val="16"/>
          <w:szCs w:val="16"/>
        </w:rPr>
        <w:t>屆第</w:t>
      </w:r>
      <w:r w:rsidRPr="00AE18E8">
        <w:rPr>
          <w:rFonts w:asciiTheme="minorHAnsi" w:eastAsia="標楷體" w:hAnsiTheme="minorHAnsi" w:cstheme="minorHAnsi"/>
          <w:sz w:val="16"/>
          <w:szCs w:val="16"/>
        </w:rPr>
        <w:t>51</w:t>
      </w:r>
      <w:r w:rsidRPr="00AE18E8">
        <w:rPr>
          <w:rFonts w:asciiTheme="minorHAnsi" w:eastAsia="標楷體" w:hAnsiTheme="minorHAnsi" w:cstheme="minorHAnsi"/>
          <w:sz w:val="16"/>
          <w:szCs w:val="16"/>
        </w:rPr>
        <w:t>次董事會會議通過</w:t>
      </w:r>
      <w:r w:rsidR="00AE18E8">
        <w:rPr>
          <w:rFonts w:asciiTheme="minorHAnsi" w:eastAsia="標楷體" w:hAnsiTheme="minorHAnsi" w:cstheme="minorHAnsi"/>
          <w:sz w:val="16"/>
          <w:szCs w:val="16"/>
        </w:rPr>
        <w:br/>
      </w:r>
      <w:r w:rsidR="00A66615">
        <w:rPr>
          <w:rFonts w:asciiTheme="minorHAnsi" w:eastAsia="標楷體" w:hAnsiTheme="minorHAnsi" w:cstheme="minorHAnsi"/>
          <w:sz w:val="16"/>
          <w:szCs w:val="16"/>
        </w:rPr>
        <w:t>2020</w:t>
      </w:r>
      <w:r w:rsidR="00A66615" w:rsidRPr="00AE18E8">
        <w:rPr>
          <w:rFonts w:asciiTheme="minorHAnsi" w:eastAsia="標楷體" w:hAnsiTheme="minorHAnsi" w:cstheme="minorHAnsi"/>
          <w:sz w:val="16"/>
          <w:szCs w:val="16"/>
        </w:rPr>
        <w:t>.04.23</w:t>
      </w:r>
      <w:r w:rsidR="00A66615">
        <w:rPr>
          <w:rFonts w:asciiTheme="minorHAnsi" w:eastAsia="標楷體" w:hAnsiTheme="minorHAnsi" w:cstheme="minorHAnsi"/>
          <w:sz w:val="16"/>
          <w:szCs w:val="16"/>
        </w:rPr>
        <w:t xml:space="preserve"> P</w:t>
      </w:r>
      <w:r w:rsidR="00A66615" w:rsidRPr="00AE18E8">
        <w:rPr>
          <w:rFonts w:asciiTheme="minorHAnsi" w:eastAsia="標楷體" w:hAnsiTheme="minorHAnsi" w:cstheme="minorHAnsi"/>
          <w:sz w:val="16"/>
          <w:szCs w:val="16"/>
        </w:rPr>
        <w:t xml:space="preserve">assed in the </w:t>
      </w:r>
      <w:r w:rsidR="00A66615">
        <w:rPr>
          <w:rFonts w:asciiTheme="minorHAnsi" w:eastAsia="標楷體" w:hAnsiTheme="minorHAnsi" w:cstheme="minorHAnsi"/>
          <w:sz w:val="16"/>
          <w:szCs w:val="16"/>
        </w:rPr>
        <w:t>51st</w:t>
      </w:r>
      <w:r w:rsidR="00A66615" w:rsidRPr="00AE18E8">
        <w:rPr>
          <w:rFonts w:asciiTheme="minorHAnsi" w:eastAsia="標楷體" w:hAnsiTheme="minorHAnsi" w:cstheme="minorHAnsi"/>
          <w:sz w:val="16"/>
          <w:szCs w:val="16"/>
        </w:rPr>
        <w:t xml:space="preserve"> session of the </w:t>
      </w:r>
      <w:r w:rsidR="00A66615">
        <w:rPr>
          <w:rFonts w:asciiTheme="minorHAnsi" w:eastAsia="標楷體" w:hAnsiTheme="minorHAnsi" w:cstheme="minorHAnsi"/>
          <w:sz w:val="16"/>
          <w:szCs w:val="16"/>
        </w:rPr>
        <w:t>18th</w:t>
      </w:r>
      <w:r w:rsidR="00A66615" w:rsidRPr="00AE18E8">
        <w:rPr>
          <w:rFonts w:asciiTheme="minorHAnsi" w:eastAsia="標楷體" w:hAnsiTheme="minorHAnsi" w:cstheme="minorHAnsi"/>
          <w:sz w:val="16"/>
          <w:szCs w:val="16"/>
        </w:rPr>
        <w:t xml:space="preserve"> Board of Directors Meeting</w:t>
      </w:r>
    </w:p>
    <w:p w14:paraId="7FC1F28F" w14:textId="5C68BE37"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 xml:space="preserve">109.06.10  </w:t>
      </w:r>
      <w:r w:rsidRPr="00AE18E8">
        <w:rPr>
          <w:rFonts w:asciiTheme="minorHAnsi" w:eastAsia="標楷體" w:hAnsiTheme="minorHAnsi" w:cstheme="minorHAnsi"/>
          <w:sz w:val="16"/>
          <w:szCs w:val="16"/>
        </w:rPr>
        <w:t>高</w:t>
      </w:r>
      <w:proofErr w:type="gramStart"/>
      <w:r w:rsidRPr="00AE18E8">
        <w:rPr>
          <w:rFonts w:asciiTheme="minorHAnsi" w:eastAsia="標楷體" w:hAnsiTheme="minorHAnsi" w:cstheme="minorHAnsi"/>
          <w:sz w:val="16"/>
          <w:szCs w:val="16"/>
        </w:rPr>
        <w:t>醫</w:t>
      </w:r>
      <w:proofErr w:type="gramEnd"/>
      <w:r w:rsidRPr="00AE18E8">
        <w:rPr>
          <w:rFonts w:asciiTheme="minorHAnsi" w:eastAsia="標楷體" w:hAnsiTheme="minorHAnsi" w:cstheme="minorHAnsi"/>
          <w:sz w:val="16"/>
          <w:szCs w:val="16"/>
        </w:rPr>
        <w:t>研發字第</w:t>
      </w:r>
      <w:r w:rsidRPr="00AE18E8">
        <w:rPr>
          <w:rFonts w:asciiTheme="minorHAnsi" w:eastAsia="標楷體" w:hAnsiTheme="minorHAnsi" w:cstheme="minorHAnsi"/>
          <w:sz w:val="16"/>
          <w:szCs w:val="16"/>
        </w:rPr>
        <w:t>1091101624</w:t>
      </w:r>
      <w:r w:rsidRPr="00AE18E8">
        <w:rPr>
          <w:rFonts w:asciiTheme="minorHAnsi" w:eastAsia="標楷體" w:hAnsiTheme="minorHAnsi" w:cstheme="minorHAnsi"/>
          <w:sz w:val="16"/>
          <w:szCs w:val="16"/>
        </w:rPr>
        <w:t>號函公布</w:t>
      </w:r>
      <w:r w:rsidR="00AE18E8">
        <w:rPr>
          <w:rFonts w:asciiTheme="minorHAnsi" w:eastAsia="標楷體" w:hAnsiTheme="minorHAnsi" w:cstheme="minorHAnsi"/>
          <w:sz w:val="16"/>
          <w:szCs w:val="16"/>
        </w:rPr>
        <w:br/>
      </w:r>
      <w:r w:rsidR="003F0238">
        <w:rPr>
          <w:rFonts w:asciiTheme="minorHAnsi" w:eastAsia="標楷體" w:hAnsiTheme="minorHAnsi" w:cstheme="minorHAnsi"/>
          <w:sz w:val="16"/>
          <w:szCs w:val="16"/>
        </w:rPr>
        <w:t>2020</w:t>
      </w:r>
      <w:r w:rsidR="003F0238" w:rsidRPr="00AE18E8">
        <w:rPr>
          <w:rFonts w:asciiTheme="minorHAnsi" w:eastAsia="標楷體" w:hAnsiTheme="minorHAnsi" w:cstheme="minorHAnsi"/>
          <w:sz w:val="16"/>
          <w:szCs w:val="16"/>
        </w:rPr>
        <w:t>.06.10</w:t>
      </w:r>
      <w:r w:rsidR="003F0238" w:rsidRPr="002B41AA">
        <w:rPr>
          <w:rFonts w:asciiTheme="minorHAnsi" w:eastAsia="標楷體" w:hAnsiTheme="minorHAnsi" w:cstheme="minorHAnsi"/>
          <w:sz w:val="16"/>
          <w:szCs w:val="16"/>
        </w:rPr>
        <w:t xml:space="preserve"> Announced in the </w:t>
      </w:r>
      <w:proofErr w:type="spellStart"/>
      <w:r w:rsidR="003F0238" w:rsidRPr="002B41AA">
        <w:rPr>
          <w:rFonts w:asciiTheme="minorHAnsi" w:eastAsia="標楷體" w:hAnsiTheme="minorHAnsi" w:cstheme="minorHAnsi"/>
          <w:sz w:val="16"/>
          <w:szCs w:val="16"/>
        </w:rPr>
        <w:t>GaoYiYanFaZi</w:t>
      </w:r>
      <w:proofErr w:type="spellEnd"/>
      <w:r w:rsidR="003F0238" w:rsidRPr="002B41AA">
        <w:rPr>
          <w:rFonts w:asciiTheme="minorHAnsi" w:eastAsia="標楷體" w:hAnsiTheme="minorHAnsi" w:cstheme="minorHAnsi"/>
          <w:sz w:val="16"/>
          <w:szCs w:val="16"/>
        </w:rPr>
        <w:t xml:space="preserve"> No.</w:t>
      </w:r>
      <w:r w:rsidR="003F0238" w:rsidRPr="0001128C">
        <w:rPr>
          <w:rFonts w:asciiTheme="minorHAnsi" w:eastAsia="標楷體" w:hAnsiTheme="minorHAnsi" w:cstheme="minorHAnsi"/>
          <w:sz w:val="16"/>
          <w:szCs w:val="16"/>
        </w:rPr>
        <w:t xml:space="preserve"> </w:t>
      </w:r>
      <w:r w:rsidR="003F0238" w:rsidRPr="00AE18E8">
        <w:rPr>
          <w:rFonts w:asciiTheme="minorHAnsi" w:eastAsia="標楷體" w:hAnsiTheme="minorHAnsi" w:cstheme="minorHAnsi"/>
          <w:sz w:val="16"/>
          <w:szCs w:val="16"/>
        </w:rPr>
        <w:t>1091101624</w:t>
      </w:r>
      <w:r w:rsidR="003F0238" w:rsidRPr="002B41AA">
        <w:rPr>
          <w:rFonts w:asciiTheme="minorHAnsi" w:eastAsia="標楷體" w:hAnsiTheme="minorHAnsi" w:cstheme="minorHAnsi"/>
          <w:sz w:val="16"/>
          <w:szCs w:val="16"/>
        </w:rPr>
        <w:t xml:space="preserve"> Letter</w:t>
      </w:r>
    </w:p>
    <w:p w14:paraId="4E83572D" w14:textId="3795A4DC"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111.07.14  110</w:t>
      </w:r>
      <w:r w:rsidRPr="00AE18E8">
        <w:rPr>
          <w:rFonts w:asciiTheme="minorHAnsi" w:eastAsia="標楷體" w:hAnsiTheme="minorHAnsi" w:cstheme="minorHAnsi"/>
          <w:sz w:val="16"/>
          <w:szCs w:val="16"/>
        </w:rPr>
        <w:t>學年度第</w:t>
      </w:r>
      <w:r w:rsidRPr="00AE18E8">
        <w:rPr>
          <w:rFonts w:asciiTheme="minorHAnsi" w:eastAsia="標楷體" w:hAnsiTheme="minorHAnsi" w:cstheme="minorHAnsi"/>
          <w:sz w:val="16"/>
          <w:szCs w:val="16"/>
        </w:rPr>
        <w:t>12</w:t>
      </w:r>
      <w:r w:rsidRPr="00AE18E8">
        <w:rPr>
          <w:rFonts w:asciiTheme="minorHAnsi" w:eastAsia="標楷體" w:hAnsiTheme="minorHAnsi" w:cstheme="minorHAnsi"/>
          <w:sz w:val="16"/>
          <w:szCs w:val="16"/>
        </w:rPr>
        <w:t>次行政會議通過</w:t>
      </w:r>
      <w:r w:rsidR="00AE18E8">
        <w:rPr>
          <w:rFonts w:asciiTheme="minorHAnsi" w:eastAsia="標楷體" w:hAnsiTheme="minorHAnsi" w:cstheme="minorHAnsi"/>
          <w:sz w:val="16"/>
          <w:szCs w:val="16"/>
        </w:rPr>
        <w:br/>
      </w:r>
      <w:r w:rsidR="0023283D">
        <w:rPr>
          <w:rFonts w:asciiTheme="minorHAnsi" w:eastAsia="標楷體" w:hAnsiTheme="minorHAnsi" w:cstheme="minorHAnsi"/>
          <w:sz w:val="16"/>
          <w:szCs w:val="16"/>
        </w:rPr>
        <w:t>2022</w:t>
      </w:r>
      <w:r w:rsidR="0023283D" w:rsidRPr="00AE18E8">
        <w:rPr>
          <w:rFonts w:asciiTheme="minorHAnsi" w:eastAsia="標楷體" w:hAnsiTheme="minorHAnsi" w:cstheme="minorHAnsi"/>
          <w:sz w:val="16"/>
          <w:szCs w:val="16"/>
        </w:rPr>
        <w:t>.07.14</w:t>
      </w:r>
      <w:r w:rsidR="0023283D" w:rsidRPr="0066229D">
        <w:rPr>
          <w:rFonts w:asciiTheme="minorHAnsi" w:eastAsia="標楷體" w:hAnsiTheme="minorHAnsi" w:cstheme="minorHAnsi"/>
          <w:color w:val="000000" w:themeColor="text1"/>
          <w:kern w:val="2"/>
          <w:sz w:val="16"/>
          <w:szCs w:val="16"/>
        </w:rPr>
        <w:t xml:space="preserve"> Passed in the </w:t>
      </w:r>
      <w:r w:rsidR="0023283D">
        <w:rPr>
          <w:rFonts w:asciiTheme="minorHAnsi" w:eastAsia="標楷體" w:hAnsiTheme="minorHAnsi" w:cstheme="minorHAnsi"/>
          <w:color w:val="000000" w:themeColor="text1"/>
          <w:kern w:val="2"/>
          <w:sz w:val="16"/>
          <w:szCs w:val="16"/>
        </w:rPr>
        <w:t>12th</w:t>
      </w:r>
      <w:r w:rsidR="0023283D" w:rsidRPr="0066229D">
        <w:rPr>
          <w:rFonts w:asciiTheme="minorHAnsi" w:eastAsia="標楷體" w:hAnsiTheme="minorHAnsi" w:cstheme="minorHAnsi"/>
          <w:color w:val="000000" w:themeColor="text1"/>
          <w:kern w:val="2"/>
          <w:sz w:val="16"/>
          <w:szCs w:val="16"/>
        </w:rPr>
        <w:t xml:space="preserve"> Administrative Meeting of the </w:t>
      </w:r>
      <w:r w:rsidR="0023283D">
        <w:rPr>
          <w:rFonts w:asciiTheme="minorHAnsi" w:eastAsia="標楷體" w:hAnsiTheme="minorHAnsi" w:cstheme="minorHAnsi"/>
          <w:color w:val="000000" w:themeColor="text1"/>
          <w:kern w:val="2"/>
          <w:sz w:val="16"/>
          <w:szCs w:val="16"/>
        </w:rPr>
        <w:t>110th</w:t>
      </w:r>
      <w:r w:rsidR="0023283D" w:rsidRPr="0066229D">
        <w:rPr>
          <w:rFonts w:asciiTheme="minorHAnsi" w:eastAsia="標楷體" w:hAnsiTheme="minorHAnsi" w:cstheme="minorHAnsi"/>
          <w:color w:val="000000" w:themeColor="text1"/>
          <w:kern w:val="2"/>
          <w:sz w:val="16"/>
          <w:szCs w:val="16"/>
        </w:rPr>
        <w:t xml:space="preserve"> academic year</w:t>
      </w:r>
    </w:p>
    <w:p w14:paraId="1FB443AC" w14:textId="440AC563"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111.12.22  111</w:t>
      </w:r>
      <w:r w:rsidRPr="00AE18E8">
        <w:rPr>
          <w:rFonts w:asciiTheme="minorHAnsi" w:eastAsia="標楷體" w:hAnsiTheme="minorHAnsi" w:cstheme="minorHAnsi"/>
          <w:sz w:val="16"/>
          <w:szCs w:val="16"/>
        </w:rPr>
        <w:t>學年度第</w:t>
      </w:r>
      <w:r w:rsidRPr="00AE18E8">
        <w:rPr>
          <w:rFonts w:asciiTheme="minorHAnsi" w:eastAsia="標楷體" w:hAnsiTheme="minorHAnsi" w:cstheme="minorHAnsi"/>
          <w:sz w:val="16"/>
          <w:szCs w:val="16"/>
        </w:rPr>
        <w:t>4</w:t>
      </w:r>
      <w:r w:rsidRPr="00AE18E8">
        <w:rPr>
          <w:rFonts w:asciiTheme="minorHAnsi" w:eastAsia="標楷體" w:hAnsiTheme="minorHAnsi" w:cstheme="minorHAnsi"/>
          <w:sz w:val="16"/>
          <w:szCs w:val="16"/>
        </w:rPr>
        <w:t>次行政會議通過</w:t>
      </w:r>
      <w:r w:rsidR="00AE18E8">
        <w:rPr>
          <w:rFonts w:asciiTheme="minorHAnsi" w:eastAsia="標楷體" w:hAnsiTheme="minorHAnsi" w:cstheme="minorHAnsi"/>
          <w:sz w:val="16"/>
          <w:szCs w:val="16"/>
        </w:rPr>
        <w:br/>
      </w:r>
      <w:r w:rsidR="00850BD4">
        <w:rPr>
          <w:rFonts w:asciiTheme="minorHAnsi" w:eastAsia="標楷體" w:hAnsiTheme="minorHAnsi" w:cstheme="minorHAnsi"/>
          <w:sz w:val="16"/>
          <w:szCs w:val="16"/>
        </w:rPr>
        <w:t>2022</w:t>
      </w:r>
      <w:r w:rsidR="00850BD4" w:rsidRPr="00AE18E8">
        <w:rPr>
          <w:rFonts w:asciiTheme="minorHAnsi" w:eastAsia="標楷體" w:hAnsiTheme="minorHAnsi" w:cstheme="minorHAnsi"/>
          <w:sz w:val="16"/>
          <w:szCs w:val="16"/>
        </w:rPr>
        <w:t>.12.22</w:t>
      </w:r>
      <w:r w:rsidR="00850BD4" w:rsidRPr="0066229D">
        <w:rPr>
          <w:rFonts w:asciiTheme="minorHAnsi" w:eastAsia="標楷體" w:hAnsiTheme="minorHAnsi" w:cstheme="minorHAnsi"/>
          <w:color w:val="000000" w:themeColor="text1"/>
          <w:kern w:val="2"/>
          <w:sz w:val="16"/>
          <w:szCs w:val="16"/>
        </w:rPr>
        <w:t xml:space="preserve"> Passed in the </w:t>
      </w:r>
      <w:r w:rsidR="00850BD4">
        <w:rPr>
          <w:rFonts w:asciiTheme="minorHAnsi" w:eastAsia="標楷體" w:hAnsiTheme="minorHAnsi" w:cstheme="minorHAnsi"/>
          <w:color w:val="000000" w:themeColor="text1"/>
          <w:kern w:val="2"/>
          <w:sz w:val="16"/>
          <w:szCs w:val="16"/>
        </w:rPr>
        <w:t>4th</w:t>
      </w:r>
      <w:r w:rsidR="00850BD4" w:rsidRPr="0066229D">
        <w:rPr>
          <w:rFonts w:asciiTheme="minorHAnsi" w:eastAsia="標楷體" w:hAnsiTheme="minorHAnsi" w:cstheme="minorHAnsi"/>
          <w:color w:val="000000" w:themeColor="text1"/>
          <w:kern w:val="2"/>
          <w:sz w:val="16"/>
          <w:szCs w:val="16"/>
        </w:rPr>
        <w:t xml:space="preserve"> Administrative Meeting of the </w:t>
      </w:r>
      <w:r w:rsidR="00850BD4">
        <w:rPr>
          <w:rFonts w:asciiTheme="minorHAnsi" w:eastAsia="標楷體" w:hAnsiTheme="minorHAnsi" w:cstheme="minorHAnsi"/>
          <w:color w:val="000000" w:themeColor="text1"/>
          <w:kern w:val="2"/>
          <w:sz w:val="16"/>
          <w:szCs w:val="16"/>
        </w:rPr>
        <w:t>111th</w:t>
      </w:r>
      <w:r w:rsidR="00850BD4" w:rsidRPr="0066229D">
        <w:rPr>
          <w:rFonts w:asciiTheme="minorHAnsi" w:eastAsia="標楷體" w:hAnsiTheme="minorHAnsi" w:cstheme="minorHAnsi"/>
          <w:color w:val="000000" w:themeColor="text1"/>
          <w:kern w:val="2"/>
          <w:sz w:val="16"/>
          <w:szCs w:val="16"/>
        </w:rPr>
        <w:t xml:space="preserve"> academic year</w:t>
      </w:r>
    </w:p>
    <w:p w14:paraId="6194EDA8" w14:textId="34C71C64"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112.03.30  111</w:t>
      </w:r>
      <w:r w:rsidRPr="00AE18E8">
        <w:rPr>
          <w:rFonts w:asciiTheme="minorHAnsi" w:eastAsia="標楷體" w:hAnsiTheme="minorHAnsi" w:cstheme="minorHAnsi"/>
          <w:sz w:val="16"/>
          <w:szCs w:val="16"/>
        </w:rPr>
        <w:t>學年度第</w:t>
      </w:r>
      <w:r w:rsidRPr="00AE18E8">
        <w:rPr>
          <w:rFonts w:asciiTheme="minorHAnsi" w:eastAsia="標楷體" w:hAnsiTheme="minorHAnsi" w:cstheme="minorHAnsi"/>
          <w:sz w:val="16"/>
          <w:szCs w:val="16"/>
        </w:rPr>
        <w:t>7</w:t>
      </w:r>
      <w:r w:rsidRPr="00AE18E8">
        <w:rPr>
          <w:rFonts w:asciiTheme="minorHAnsi" w:eastAsia="標楷體" w:hAnsiTheme="minorHAnsi" w:cstheme="minorHAnsi"/>
          <w:sz w:val="16"/>
          <w:szCs w:val="16"/>
        </w:rPr>
        <w:t>次行政會議通過</w:t>
      </w:r>
      <w:r w:rsidR="00AE18E8">
        <w:rPr>
          <w:rFonts w:asciiTheme="minorHAnsi" w:eastAsia="標楷體" w:hAnsiTheme="minorHAnsi" w:cstheme="minorHAnsi"/>
          <w:sz w:val="16"/>
          <w:szCs w:val="16"/>
        </w:rPr>
        <w:br/>
      </w:r>
      <w:r w:rsidR="00850BD4">
        <w:rPr>
          <w:rFonts w:asciiTheme="minorHAnsi" w:eastAsia="標楷體" w:hAnsiTheme="minorHAnsi" w:cstheme="minorHAnsi"/>
          <w:sz w:val="16"/>
          <w:szCs w:val="16"/>
        </w:rPr>
        <w:t>2023</w:t>
      </w:r>
      <w:r w:rsidR="00850BD4" w:rsidRPr="00AE18E8">
        <w:rPr>
          <w:rFonts w:asciiTheme="minorHAnsi" w:eastAsia="標楷體" w:hAnsiTheme="minorHAnsi" w:cstheme="minorHAnsi"/>
          <w:sz w:val="16"/>
          <w:szCs w:val="16"/>
        </w:rPr>
        <w:t>.03.30</w:t>
      </w:r>
      <w:r w:rsidR="00850BD4" w:rsidRPr="0066229D">
        <w:rPr>
          <w:rFonts w:asciiTheme="minorHAnsi" w:eastAsia="標楷體" w:hAnsiTheme="minorHAnsi" w:cstheme="minorHAnsi"/>
          <w:color w:val="000000" w:themeColor="text1"/>
          <w:kern w:val="2"/>
          <w:sz w:val="16"/>
          <w:szCs w:val="16"/>
        </w:rPr>
        <w:t xml:space="preserve"> Passed in the </w:t>
      </w:r>
      <w:r w:rsidR="00850BD4">
        <w:rPr>
          <w:rFonts w:asciiTheme="minorHAnsi" w:eastAsia="標楷體" w:hAnsiTheme="minorHAnsi" w:cstheme="minorHAnsi"/>
          <w:color w:val="000000" w:themeColor="text1"/>
          <w:kern w:val="2"/>
          <w:sz w:val="16"/>
          <w:szCs w:val="16"/>
        </w:rPr>
        <w:t>7th</w:t>
      </w:r>
      <w:r w:rsidR="00850BD4" w:rsidRPr="0066229D">
        <w:rPr>
          <w:rFonts w:asciiTheme="minorHAnsi" w:eastAsia="標楷體" w:hAnsiTheme="minorHAnsi" w:cstheme="minorHAnsi"/>
          <w:color w:val="000000" w:themeColor="text1"/>
          <w:kern w:val="2"/>
          <w:sz w:val="16"/>
          <w:szCs w:val="16"/>
        </w:rPr>
        <w:t xml:space="preserve"> Administrative Meeting of the </w:t>
      </w:r>
      <w:r w:rsidR="00850BD4">
        <w:rPr>
          <w:rFonts w:asciiTheme="minorHAnsi" w:eastAsia="標楷體" w:hAnsiTheme="minorHAnsi" w:cstheme="minorHAnsi"/>
          <w:color w:val="000000" w:themeColor="text1"/>
          <w:kern w:val="2"/>
          <w:sz w:val="16"/>
          <w:szCs w:val="16"/>
        </w:rPr>
        <w:t>111th</w:t>
      </w:r>
      <w:r w:rsidR="00850BD4" w:rsidRPr="0066229D">
        <w:rPr>
          <w:rFonts w:asciiTheme="minorHAnsi" w:eastAsia="標楷體" w:hAnsiTheme="minorHAnsi" w:cstheme="minorHAnsi"/>
          <w:color w:val="000000" w:themeColor="text1"/>
          <w:kern w:val="2"/>
          <w:sz w:val="16"/>
          <w:szCs w:val="16"/>
        </w:rPr>
        <w:t xml:space="preserve"> academic year</w:t>
      </w:r>
    </w:p>
    <w:p w14:paraId="296E2D82" w14:textId="7B40D342" w:rsidR="00AB2E7F" w:rsidRPr="00AE18E8"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 xml:space="preserve">112.07.20  </w:t>
      </w:r>
      <w:r w:rsidRPr="00AE18E8">
        <w:rPr>
          <w:rFonts w:asciiTheme="minorHAnsi" w:eastAsia="標楷體" w:hAnsiTheme="minorHAnsi" w:cstheme="minorHAnsi"/>
          <w:sz w:val="16"/>
          <w:szCs w:val="16"/>
        </w:rPr>
        <w:t>第</w:t>
      </w:r>
      <w:r w:rsidRPr="00AE18E8">
        <w:rPr>
          <w:rFonts w:asciiTheme="minorHAnsi" w:eastAsia="標楷體" w:hAnsiTheme="minorHAnsi" w:cstheme="minorHAnsi"/>
          <w:sz w:val="16"/>
          <w:szCs w:val="16"/>
        </w:rPr>
        <w:t>19</w:t>
      </w:r>
      <w:r w:rsidRPr="00AE18E8">
        <w:rPr>
          <w:rFonts w:asciiTheme="minorHAnsi" w:eastAsia="標楷體" w:hAnsiTheme="minorHAnsi" w:cstheme="minorHAnsi"/>
          <w:sz w:val="16"/>
          <w:szCs w:val="16"/>
        </w:rPr>
        <w:t>屆第</w:t>
      </w:r>
      <w:r w:rsidRPr="00AE18E8">
        <w:rPr>
          <w:rFonts w:asciiTheme="minorHAnsi" w:eastAsia="標楷體" w:hAnsiTheme="minorHAnsi" w:cstheme="minorHAnsi"/>
          <w:sz w:val="16"/>
          <w:szCs w:val="16"/>
        </w:rPr>
        <w:t>41</w:t>
      </w:r>
      <w:r w:rsidRPr="00AE18E8">
        <w:rPr>
          <w:rFonts w:asciiTheme="minorHAnsi" w:eastAsia="標楷體" w:hAnsiTheme="minorHAnsi" w:cstheme="minorHAnsi"/>
          <w:sz w:val="16"/>
          <w:szCs w:val="16"/>
        </w:rPr>
        <w:t>次董事會議審議通過</w:t>
      </w:r>
      <w:r w:rsidR="00AE18E8">
        <w:rPr>
          <w:rFonts w:asciiTheme="minorHAnsi" w:eastAsia="標楷體" w:hAnsiTheme="minorHAnsi" w:cstheme="minorHAnsi"/>
          <w:sz w:val="16"/>
          <w:szCs w:val="16"/>
        </w:rPr>
        <w:br/>
      </w:r>
      <w:r w:rsidR="00850BD4">
        <w:rPr>
          <w:rFonts w:asciiTheme="minorHAnsi" w:eastAsia="標楷體" w:hAnsiTheme="minorHAnsi" w:cstheme="minorHAnsi"/>
          <w:sz w:val="16"/>
          <w:szCs w:val="16"/>
        </w:rPr>
        <w:t>2023</w:t>
      </w:r>
      <w:r w:rsidR="00850BD4" w:rsidRPr="00AE18E8">
        <w:rPr>
          <w:rFonts w:asciiTheme="minorHAnsi" w:eastAsia="標楷體" w:hAnsiTheme="minorHAnsi" w:cstheme="minorHAnsi"/>
          <w:sz w:val="16"/>
          <w:szCs w:val="16"/>
        </w:rPr>
        <w:t>.07.20</w:t>
      </w:r>
      <w:r w:rsidR="00850BD4">
        <w:rPr>
          <w:rFonts w:asciiTheme="minorHAnsi" w:eastAsia="標楷體" w:hAnsiTheme="minorHAnsi" w:cstheme="minorHAnsi"/>
          <w:sz w:val="16"/>
          <w:szCs w:val="16"/>
        </w:rPr>
        <w:t xml:space="preserve"> Reviewed and p</w:t>
      </w:r>
      <w:r w:rsidR="00850BD4" w:rsidRPr="00AE18E8">
        <w:rPr>
          <w:rFonts w:asciiTheme="minorHAnsi" w:eastAsia="標楷體" w:hAnsiTheme="minorHAnsi" w:cstheme="minorHAnsi"/>
          <w:sz w:val="16"/>
          <w:szCs w:val="16"/>
        </w:rPr>
        <w:t xml:space="preserve">assed in the </w:t>
      </w:r>
      <w:r w:rsidR="00850BD4">
        <w:rPr>
          <w:rFonts w:asciiTheme="minorHAnsi" w:eastAsia="標楷體" w:hAnsiTheme="minorHAnsi" w:cstheme="minorHAnsi"/>
          <w:sz w:val="16"/>
          <w:szCs w:val="16"/>
        </w:rPr>
        <w:t>41st</w:t>
      </w:r>
      <w:r w:rsidR="00850BD4" w:rsidRPr="00AE18E8">
        <w:rPr>
          <w:rFonts w:asciiTheme="minorHAnsi" w:eastAsia="標楷體" w:hAnsiTheme="minorHAnsi" w:cstheme="minorHAnsi"/>
          <w:sz w:val="16"/>
          <w:szCs w:val="16"/>
        </w:rPr>
        <w:t xml:space="preserve"> session of the 1</w:t>
      </w:r>
      <w:r w:rsidR="00850BD4">
        <w:rPr>
          <w:rFonts w:asciiTheme="minorHAnsi" w:eastAsia="標楷體" w:hAnsiTheme="minorHAnsi" w:cstheme="minorHAnsi"/>
          <w:sz w:val="16"/>
          <w:szCs w:val="16"/>
        </w:rPr>
        <w:t>9</w:t>
      </w:r>
      <w:r w:rsidR="00850BD4" w:rsidRPr="00AE18E8">
        <w:rPr>
          <w:rFonts w:asciiTheme="minorHAnsi" w:eastAsia="標楷體" w:hAnsiTheme="minorHAnsi" w:cstheme="minorHAnsi"/>
          <w:sz w:val="16"/>
          <w:szCs w:val="16"/>
        </w:rPr>
        <w:t>th Board of Directors Meeting</w:t>
      </w:r>
    </w:p>
    <w:p w14:paraId="02D4A826" w14:textId="3E420CF7" w:rsidR="00AB2E7F" w:rsidRDefault="00AB2E7F" w:rsidP="00AE18E8">
      <w:pPr>
        <w:adjustRightInd/>
        <w:spacing w:line="160" w:lineRule="exact"/>
        <w:ind w:firstLineChars="1900" w:firstLine="3040"/>
        <w:jc w:val="right"/>
        <w:textAlignment w:val="auto"/>
        <w:rPr>
          <w:rFonts w:asciiTheme="minorHAnsi" w:eastAsia="標楷體" w:hAnsiTheme="minorHAnsi" w:cstheme="minorHAnsi"/>
          <w:sz w:val="16"/>
          <w:szCs w:val="16"/>
        </w:rPr>
      </w:pPr>
      <w:r w:rsidRPr="00AE18E8">
        <w:rPr>
          <w:rFonts w:asciiTheme="minorHAnsi" w:eastAsia="標楷體" w:hAnsiTheme="minorHAnsi" w:cstheme="minorHAnsi"/>
          <w:sz w:val="16"/>
          <w:szCs w:val="16"/>
        </w:rPr>
        <w:t>112.08.</w:t>
      </w:r>
      <w:r w:rsidR="00642CC5" w:rsidRPr="00AE18E8">
        <w:rPr>
          <w:rFonts w:asciiTheme="minorHAnsi" w:eastAsia="標楷體" w:hAnsiTheme="minorHAnsi" w:cstheme="minorHAnsi"/>
          <w:sz w:val="16"/>
          <w:szCs w:val="16"/>
        </w:rPr>
        <w:t>24</w:t>
      </w:r>
      <w:r w:rsidRPr="00AE18E8">
        <w:rPr>
          <w:rFonts w:asciiTheme="minorHAnsi" w:eastAsia="標楷體" w:hAnsiTheme="minorHAnsi" w:cstheme="minorHAnsi"/>
          <w:sz w:val="16"/>
          <w:szCs w:val="16"/>
        </w:rPr>
        <w:t xml:space="preserve">  </w:t>
      </w:r>
      <w:r w:rsidRPr="00AE18E8">
        <w:rPr>
          <w:rFonts w:asciiTheme="minorHAnsi" w:eastAsia="標楷體" w:hAnsiTheme="minorHAnsi" w:cstheme="minorHAnsi"/>
          <w:sz w:val="16"/>
          <w:szCs w:val="16"/>
        </w:rPr>
        <w:t>高</w:t>
      </w:r>
      <w:proofErr w:type="gramStart"/>
      <w:r w:rsidRPr="00AE18E8">
        <w:rPr>
          <w:rFonts w:asciiTheme="minorHAnsi" w:eastAsia="標楷體" w:hAnsiTheme="minorHAnsi" w:cstheme="minorHAnsi"/>
          <w:sz w:val="16"/>
          <w:szCs w:val="16"/>
        </w:rPr>
        <w:t>醫</w:t>
      </w:r>
      <w:proofErr w:type="gramEnd"/>
      <w:r w:rsidRPr="00AE18E8">
        <w:rPr>
          <w:rFonts w:asciiTheme="minorHAnsi" w:eastAsia="標楷體" w:hAnsiTheme="minorHAnsi" w:cstheme="minorHAnsi"/>
          <w:sz w:val="16"/>
          <w:szCs w:val="16"/>
        </w:rPr>
        <w:t>研發字第</w:t>
      </w:r>
      <w:r w:rsidRPr="00AE18E8">
        <w:rPr>
          <w:rFonts w:asciiTheme="minorHAnsi" w:eastAsia="標楷體" w:hAnsiTheme="minorHAnsi" w:cstheme="minorHAnsi"/>
          <w:sz w:val="16"/>
          <w:szCs w:val="16"/>
        </w:rPr>
        <w:t>112</w:t>
      </w:r>
      <w:r w:rsidR="007F0F40" w:rsidRPr="00AE18E8">
        <w:rPr>
          <w:rFonts w:asciiTheme="minorHAnsi" w:eastAsia="標楷體" w:hAnsiTheme="minorHAnsi" w:cstheme="minorHAnsi"/>
          <w:sz w:val="16"/>
          <w:szCs w:val="16"/>
        </w:rPr>
        <w:t>110</w:t>
      </w:r>
      <w:r w:rsidR="007A7567" w:rsidRPr="00AE18E8">
        <w:rPr>
          <w:rFonts w:asciiTheme="minorHAnsi" w:eastAsia="標楷體" w:hAnsiTheme="minorHAnsi" w:cstheme="minorHAnsi"/>
          <w:sz w:val="16"/>
          <w:szCs w:val="16"/>
        </w:rPr>
        <w:t>2800</w:t>
      </w:r>
      <w:r w:rsidRPr="00AE18E8">
        <w:rPr>
          <w:rFonts w:asciiTheme="minorHAnsi" w:eastAsia="標楷體" w:hAnsiTheme="minorHAnsi" w:cstheme="minorHAnsi"/>
          <w:sz w:val="16"/>
          <w:szCs w:val="16"/>
        </w:rPr>
        <w:t>號函公布</w:t>
      </w:r>
      <w:r w:rsidR="00AE18E8">
        <w:rPr>
          <w:rFonts w:asciiTheme="minorHAnsi" w:eastAsia="標楷體" w:hAnsiTheme="minorHAnsi" w:cstheme="minorHAnsi"/>
          <w:sz w:val="16"/>
          <w:szCs w:val="16"/>
        </w:rPr>
        <w:br/>
      </w:r>
      <w:r w:rsidR="00C25139">
        <w:rPr>
          <w:rFonts w:asciiTheme="minorHAnsi" w:eastAsia="標楷體" w:hAnsiTheme="minorHAnsi" w:cstheme="minorHAnsi"/>
          <w:sz w:val="16"/>
          <w:szCs w:val="16"/>
        </w:rPr>
        <w:t>2023</w:t>
      </w:r>
      <w:r w:rsidR="00C25139" w:rsidRPr="00AE18E8">
        <w:rPr>
          <w:rFonts w:asciiTheme="minorHAnsi" w:eastAsia="標楷體" w:hAnsiTheme="minorHAnsi" w:cstheme="minorHAnsi"/>
          <w:sz w:val="16"/>
          <w:szCs w:val="16"/>
        </w:rPr>
        <w:t>.08.24</w:t>
      </w:r>
      <w:r w:rsidR="00C25139" w:rsidRPr="002B41AA">
        <w:rPr>
          <w:rFonts w:asciiTheme="minorHAnsi" w:eastAsia="標楷體" w:hAnsiTheme="minorHAnsi" w:cstheme="minorHAnsi"/>
          <w:sz w:val="16"/>
          <w:szCs w:val="16"/>
        </w:rPr>
        <w:t xml:space="preserve"> Announced in the </w:t>
      </w:r>
      <w:proofErr w:type="spellStart"/>
      <w:r w:rsidR="00C25139" w:rsidRPr="002B41AA">
        <w:rPr>
          <w:rFonts w:asciiTheme="minorHAnsi" w:eastAsia="標楷體" w:hAnsiTheme="minorHAnsi" w:cstheme="minorHAnsi"/>
          <w:sz w:val="16"/>
          <w:szCs w:val="16"/>
        </w:rPr>
        <w:t>GaoYiYanFaZi</w:t>
      </w:r>
      <w:proofErr w:type="spellEnd"/>
      <w:r w:rsidR="00C25139" w:rsidRPr="002B41AA">
        <w:rPr>
          <w:rFonts w:asciiTheme="minorHAnsi" w:eastAsia="標楷體" w:hAnsiTheme="minorHAnsi" w:cstheme="minorHAnsi"/>
          <w:sz w:val="16"/>
          <w:szCs w:val="16"/>
        </w:rPr>
        <w:t xml:space="preserve"> No.</w:t>
      </w:r>
      <w:r w:rsidR="00C25139" w:rsidRPr="0001128C">
        <w:rPr>
          <w:rFonts w:asciiTheme="minorHAnsi" w:eastAsia="標楷體" w:hAnsiTheme="minorHAnsi" w:cstheme="minorHAnsi"/>
          <w:sz w:val="16"/>
          <w:szCs w:val="16"/>
        </w:rPr>
        <w:t xml:space="preserve"> </w:t>
      </w:r>
      <w:r w:rsidR="00C25139" w:rsidRPr="00AE18E8">
        <w:rPr>
          <w:rFonts w:asciiTheme="minorHAnsi" w:eastAsia="標楷體" w:hAnsiTheme="minorHAnsi" w:cstheme="minorHAnsi"/>
          <w:sz w:val="16"/>
          <w:szCs w:val="16"/>
        </w:rPr>
        <w:t>1121102800</w:t>
      </w:r>
      <w:r w:rsidR="00C25139" w:rsidRPr="002B41AA">
        <w:rPr>
          <w:rFonts w:asciiTheme="minorHAnsi" w:eastAsia="標楷體" w:hAnsiTheme="minorHAnsi" w:cstheme="minorHAnsi"/>
          <w:sz w:val="16"/>
          <w:szCs w:val="16"/>
        </w:rPr>
        <w:t xml:space="preserve"> Letter</w:t>
      </w:r>
    </w:p>
    <w:p w14:paraId="6E6713C0" w14:textId="77777777" w:rsidR="006571F9" w:rsidRPr="00AE18E8" w:rsidRDefault="006571F9" w:rsidP="00AE18E8">
      <w:pPr>
        <w:adjustRightInd/>
        <w:spacing w:line="160" w:lineRule="exact"/>
        <w:ind w:firstLineChars="1900" w:firstLine="3040"/>
        <w:jc w:val="right"/>
        <w:textAlignment w:val="auto"/>
        <w:rPr>
          <w:rFonts w:asciiTheme="minorHAnsi" w:eastAsia="標楷體" w:hAnsiTheme="minorHAnsi" w:cstheme="minorHAnsi"/>
          <w:sz w:val="16"/>
          <w:szCs w:val="16"/>
        </w:rPr>
      </w:pPr>
    </w:p>
    <w:tbl>
      <w:tblPr>
        <w:tblW w:w="9978" w:type="dxa"/>
        <w:jc w:val="center"/>
        <w:tblCellMar>
          <w:top w:w="28" w:type="dxa"/>
          <w:left w:w="57" w:type="dxa"/>
          <w:bottom w:w="28" w:type="dxa"/>
          <w:right w:w="57" w:type="dxa"/>
        </w:tblCellMar>
        <w:tblLook w:val="04A0" w:firstRow="1" w:lastRow="0" w:firstColumn="1" w:lastColumn="0" w:noHBand="0" w:noVBand="1"/>
      </w:tblPr>
      <w:tblGrid>
        <w:gridCol w:w="9978"/>
      </w:tblGrid>
      <w:tr w:rsidR="00FD09FC" w:rsidRPr="00AE18E8" w14:paraId="3F4817DD" w14:textId="77777777" w:rsidTr="005C75A8">
        <w:trPr>
          <w:trHeight w:val="340"/>
          <w:jc w:val="center"/>
        </w:trPr>
        <w:tc>
          <w:tcPr>
            <w:tcW w:w="9978" w:type="dxa"/>
          </w:tcPr>
          <w:p w14:paraId="56D7FBA7" w14:textId="77777777" w:rsidR="00AB2E7F" w:rsidRDefault="00AB2E7F" w:rsidP="005C75A8">
            <w:pPr>
              <w:pStyle w:val="HTML"/>
              <w:tabs>
                <w:tab w:val="clear" w:pos="916"/>
              </w:tabs>
              <w:adjustRightInd w:val="0"/>
              <w:snapToGrid w:val="0"/>
              <w:spacing w:line="320" w:lineRule="exact"/>
              <w:ind w:left="480" w:hangingChars="200" w:hanging="480"/>
              <w:rPr>
                <w:rFonts w:asciiTheme="minorHAnsi" w:eastAsia="標楷體" w:hAnsiTheme="minorHAnsi" w:cstheme="minorHAnsi"/>
              </w:rPr>
            </w:pPr>
            <w:r w:rsidRPr="00AE18E8">
              <w:rPr>
                <w:rFonts w:asciiTheme="minorHAnsi" w:eastAsia="標楷體" w:hAnsiTheme="minorHAnsi" w:cstheme="minorHAnsi"/>
              </w:rPr>
              <w:t>一、為鼓勵學術研究，提高本校學術水準，訂定本要點。</w:t>
            </w:r>
          </w:p>
          <w:p w14:paraId="33437E11" w14:textId="3821C106" w:rsidR="00F57673" w:rsidRPr="00AE18E8" w:rsidRDefault="004E38B3" w:rsidP="004E38B3">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4E38B3">
              <w:rPr>
                <w:rFonts w:asciiTheme="minorHAnsi" w:eastAsia="標楷體" w:hAnsiTheme="minorHAnsi" w:cstheme="minorHAnsi"/>
              </w:rPr>
              <w:t>To encourage academic research and enhance the academic standards of Kaohsiung Medical University</w:t>
            </w:r>
            <w:r>
              <w:rPr>
                <w:rFonts w:asciiTheme="minorHAnsi" w:eastAsia="標楷體" w:hAnsiTheme="minorHAnsi" w:cstheme="minorHAnsi"/>
              </w:rPr>
              <w:t xml:space="preserve"> (hereinafter "</w:t>
            </w:r>
            <w:r w:rsidRPr="004E38B3">
              <w:rPr>
                <w:rFonts w:asciiTheme="minorHAnsi" w:eastAsia="標楷體" w:hAnsiTheme="minorHAnsi" w:cstheme="minorHAnsi"/>
              </w:rPr>
              <w:t>KMU</w:t>
            </w:r>
            <w:r>
              <w:rPr>
                <w:rFonts w:asciiTheme="minorHAnsi" w:eastAsia="標楷體" w:hAnsiTheme="minorHAnsi" w:cstheme="minorHAnsi"/>
              </w:rPr>
              <w:t>")</w:t>
            </w:r>
            <w:r w:rsidRPr="004E38B3">
              <w:rPr>
                <w:rFonts w:asciiTheme="minorHAnsi" w:eastAsia="標楷體" w:hAnsiTheme="minorHAnsi" w:cstheme="minorHAnsi"/>
              </w:rPr>
              <w:t xml:space="preserve">, </w:t>
            </w:r>
            <w:r>
              <w:rPr>
                <w:rFonts w:asciiTheme="minorHAnsi" w:eastAsia="標楷體" w:hAnsiTheme="minorHAnsi" w:cstheme="minorHAnsi"/>
              </w:rPr>
              <w:t xml:space="preserve">the </w:t>
            </w:r>
            <w:r w:rsidRPr="004E38B3">
              <w:rPr>
                <w:rFonts w:asciiTheme="minorHAnsi" w:eastAsia="標楷體" w:hAnsiTheme="minorHAnsi" w:cstheme="minorHAnsi"/>
              </w:rPr>
              <w:t xml:space="preserve">Directives for Research Paper Award and Grant </w:t>
            </w:r>
            <w:r>
              <w:rPr>
                <w:rFonts w:asciiTheme="minorHAnsi" w:eastAsia="標楷體" w:hAnsiTheme="minorHAnsi" w:cstheme="minorHAnsi"/>
              </w:rPr>
              <w:t>(hereinafter "</w:t>
            </w:r>
            <w:r w:rsidRPr="004E38B3">
              <w:rPr>
                <w:rFonts w:asciiTheme="minorHAnsi" w:eastAsia="標楷體" w:hAnsiTheme="minorHAnsi" w:cstheme="minorHAnsi"/>
              </w:rPr>
              <w:t>the Directives</w:t>
            </w:r>
            <w:r>
              <w:rPr>
                <w:rFonts w:asciiTheme="minorHAnsi" w:eastAsia="標楷體" w:hAnsiTheme="minorHAnsi" w:cstheme="minorHAnsi"/>
              </w:rPr>
              <w:t>")</w:t>
            </w:r>
            <w:r w:rsidRPr="004E38B3">
              <w:rPr>
                <w:rFonts w:asciiTheme="minorHAnsi" w:eastAsia="標楷體" w:hAnsiTheme="minorHAnsi" w:cstheme="minorHAnsi"/>
              </w:rPr>
              <w:t xml:space="preserve"> are</w:t>
            </w:r>
            <w:r>
              <w:rPr>
                <w:rFonts w:asciiTheme="minorHAnsi" w:eastAsia="標楷體" w:hAnsiTheme="minorHAnsi" w:cstheme="minorHAnsi"/>
              </w:rPr>
              <w:t xml:space="preserve"> hereby</w:t>
            </w:r>
            <w:r w:rsidRPr="004E38B3">
              <w:rPr>
                <w:rFonts w:asciiTheme="minorHAnsi" w:eastAsia="標楷體" w:hAnsiTheme="minorHAnsi" w:cstheme="minorHAnsi"/>
              </w:rPr>
              <w:t xml:space="preserve"> established</w:t>
            </w:r>
            <w:r>
              <w:rPr>
                <w:rFonts w:asciiTheme="minorHAnsi" w:eastAsia="標楷體" w:hAnsiTheme="minorHAnsi" w:cstheme="minorHAnsi"/>
              </w:rPr>
              <w:t>.</w:t>
            </w:r>
          </w:p>
        </w:tc>
      </w:tr>
      <w:tr w:rsidR="00FD09FC" w:rsidRPr="00AE18E8" w14:paraId="5947050C" w14:textId="77777777" w:rsidTr="005C75A8">
        <w:trPr>
          <w:trHeight w:val="340"/>
          <w:jc w:val="center"/>
        </w:trPr>
        <w:tc>
          <w:tcPr>
            <w:tcW w:w="9978" w:type="dxa"/>
          </w:tcPr>
          <w:p w14:paraId="4BC840EB" w14:textId="63AA207C"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heme="minorHAnsi" w:eastAsia="標楷體" w:hAnsiTheme="minorHAnsi" w:cstheme="minorHAnsi"/>
              </w:rPr>
            </w:pPr>
            <w:r w:rsidRPr="00AE18E8">
              <w:rPr>
                <w:rFonts w:asciiTheme="minorHAnsi" w:eastAsia="標楷體" w:hAnsiTheme="minorHAnsi" w:cstheme="minorHAnsi"/>
                <w:u w:val="single"/>
              </w:rPr>
              <w:t>二</w:t>
            </w:r>
            <w:r w:rsidRPr="00AE18E8">
              <w:rPr>
                <w:rFonts w:asciiTheme="minorHAnsi" w:eastAsia="標楷體" w:hAnsiTheme="minorHAnsi" w:cstheme="minorHAnsi"/>
              </w:rPr>
              <w:t>、獎</w:t>
            </w:r>
            <w:r w:rsidRPr="00AE18E8">
              <w:rPr>
                <w:rFonts w:asciiTheme="minorHAnsi" w:eastAsia="標楷體" w:hAnsiTheme="minorHAnsi" w:cstheme="minorHAnsi"/>
                <w:u w:val="single"/>
              </w:rPr>
              <w:t>助</w:t>
            </w:r>
            <w:r w:rsidRPr="00AE18E8">
              <w:rPr>
                <w:rFonts w:asciiTheme="minorHAnsi" w:eastAsia="標楷體" w:hAnsiTheme="minorHAnsi" w:cstheme="minorHAnsi"/>
              </w:rPr>
              <w:t>對象：</w:t>
            </w:r>
            <w:r w:rsidRPr="00AE18E8">
              <w:rPr>
                <w:rFonts w:asciiTheme="minorHAnsi" w:eastAsia="標楷體" w:hAnsiTheme="minorHAnsi" w:cstheme="minorHAnsi"/>
              </w:rPr>
              <w:t xml:space="preserve"> </w:t>
            </w:r>
          </w:p>
          <w:p w14:paraId="10AD1B2D" w14:textId="34DEE008" w:rsidR="00A51485" w:rsidRPr="00D64EFA" w:rsidRDefault="00A51485" w:rsidP="00D64EFA">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D64EFA">
              <w:rPr>
                <w:rFonts w:asciiTheme="minorHAnsi" w:eastAsia="標楷體" w:hAnsiTheme="minorHAnsi" w:cstheme="minorHAnsi"/>
              </w:rPr>
              <w:t xml:space="preserve">Award and </w:t>
            </w:r>
            <w:r w:rsidRPr="00D64EFA">
              <w:rPr>
                <w:rFonts w:asciiTheme="minorHAnsi" w:eastAsia="標楷體" w:hAnsiTheme="minorHAnsi" w:cstheme="minorHAnsi"/>
                <w:u w:val="single"/>
              </w:rPr>
              <w:t>Grant</w:t>
            </w:r>
            <w:r w:rsidRPr="00D64EFA">
              <w:rPr>
                <w:rFonts w:asciiTheme="minorHAnsi" w:eastAsia="標楷體" w:hAnsiTheme="minorHAnsi" w:cstheme="minorHAnsi"/>
              </w:rPr>
              <w:t xml:space="preserve"> Recipients:</w:t>
            </w:r>
          </w:p>
          <w:p w14:paraId="5C6F43B9" w14:textId="29A9C94C" w:rsidR="00AB2E7F" w:rsidRDefault="00AB2E7F" w:rsidP="00D64EFA">
            <w:pPr>
              <w:pStyle w:val="HTML"/>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AE18E8">
              <w:rPr>
                <w:rFonts w:asciiTheme="minorHAnsi" w:eastAsia="標楷體" w:hAnsiTheme="minorHAnsi" w:cstheme="minorHAnsi"/>
              </w:rPr>
              <w:t>本校教師（包括專任、固定兼任、合聘、客座及名譽教授）</w:t>
            </w:r>
            <w:r w:rsidRPr="00AE18E8">
              <w:rPr>
                <w:rFonts w:asciiTheme="minorHAnsi" w:eastAsia="標楷體" w:hAnsiTheme="minorHAnsi" w:cstheme="minorHAnsi"/>
                <w:u w:val="single"/>
              </w:rPr>
              <w:t>及依據本校研究人員約聘辦法聘任之研究員、副研究員及助理研究員，且須於申請時與受獎</w:t>
            </w:r>
            <w:proofErr w:type="gramStart"/>
            <w:r w:rsidRPr="00AE18E8">
              <w:rPr>
                <w:rFonts w:asciiTheme="minorHAnsi" w:eastAsia="標楷體" w:hAnsiTheme="minorHAnsi" w:cstheme="minorHAnsi"/>
                <w:u w:val="single"/>
              </w:rPr>
              <w:t>時均為在職</w:t>
            </w:r>
            <w:proofErr w:type="gramEnd"/>
            <w:r w:rsidRPr="00AE18E8">
              <w:rPr>
                <w:rFonts w:asciiTheme="minorHAnsi" w:eastAsia="標楷體" w:hAnsiTheme="minorHAnsi" w:cstheme="minorHAnsi"/>
                <w:u w:val="single"/>
              </w:rPr>
              <w:t>，始得</w:t>
            </w:r>
            <w:proofErr w:type="gramStart"/>
            <w:r w:rsidRPr="00AE18E8">
              <w:rPr>
                <w:rFonts w:asciiTheme="minorHAnsi" w:eastAsia="標楷體" w:hAnsiTheme="minorHAnsi" w:cstheme="minorHAnsi"/>
                <w:u w:val="single"/>
              </w:rPr>
              <w:t>受領本要點</w:t>
            </w:r>
            <w:proofErr w:type="gramEnd"/>
            <w:r w:rsidRPr="00AE18E8">
              <w:rPr>
                <w:rFonts w:asciiTheme="minorHAnsi" w:eastAsia="標楷體" w:hAnsiTheme="minorHAnsi" w:cstheme="minorHAnsi"/>
                <w:u w:val="single"/>
              </w:rPr>
              <w:t>所設獎助。</w:t>
            </w:r>
          </w:p>
          <w:p w14:paraId="049A2C7F" w14:textId="51566A2C" w:rsidR="00D64EFA" w:rsidRPr="00AE18E8" w:rsidRDefault="00D64EFA" w:rsidP="00D64EFA">
            <w:pPr>
              <w:pStyle w:val="HTML"/>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D64EFA">
              <w:rPr>
                <w:rFonts w:asciiTheme="minorHAnsi" w:eastAsia="標楷體" w:hAnsiTheme="minorHAnsi" w:cstheme="minorHAnsi"/>
              </w:rPr>
              <w:lastRenderedPageBreak/>
              <w:t xml:space="preserve">Faculty members of KMU (including full-time, fixed-term part-time, joint-appointed, visiting, and honorary professors) </w:t>
            </w:r>
            <w:r w:rsidRPr="00D64EFA">
              <w:rPr>
                <w:rFonts w:asciiTheme="minorHAnsi" w:eastAsia="標楷體" w:hAnsiTheme="minorHAnsi" w:cstheme="minorHAnsi"/>
                <w:u w:val="single"/>
              </w:rPr>
              <w:t>as well as researchers, associate researchers, and assistant researchers appointed under KMU's research personnel appointment regulations are eligible for the award and grant, provided they are on active duty both at the time of application and receipt.</w:t>
            </w:r>
          </w:p>
          <w:p w14:paraId="3385ED92" w14:textId="7EC1A40F" w:rsidR="00AB2E7F" w:rsidRDefault="00AB2E7F" w:rsidP="00D64EFA">
            <w:pPr>
              <w:pStyle w:val="HTML"/>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AE18E8">
              <w:rPr>
                <w:rFonts w:asciiTheme="minorHAnsi" w:eastAsia="標楷體" w:hAnsiTheme="minorHAnsi" w:cstheme="minorHAnsi"/>
              </w:rPr>
              <w:t>本校合聘為附屬醫療機構主治醫師之教師、加聘為附屬醫療機構行政主管之教師，不適用本要點之規定。</w:t>
            </w:r>
          </w:p>
          <w:p w14:paraId="6E02DC13" w14:textId="02A9ABB7" w:rsidR="00D64EFA" w:rsidRPr="00AE18E8" w:rsidRDefault="00D64EFA" w:rsidP="00D64EFA">
            <w:pPr>
              <w:pStyle w:val="HTML"/>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D64EFA">
              <w:rPr>
                <w:rFonts w:asciiTheme="minorHAnsi" w:eastAsia="標楷體" w:hAnsiTheme="minorHAnsi" w:cstheme="minorHAnsi"/>
              </w:rPr>
              <w:t>Faculty members jointly appointed as attending physicians in affiliated medical institutions or additionally appointed as administrative heads in affiliated medical institutions are not eligible under the Directives.</w:t>
            </w:r>
          </w:p>
          <w:p w14:paraId="33F7B9F4" w14:textId="5DC717EA" w:rsidR="00AB2E7F" w:rsidRDefault="00AB2E7F" w:rsidP="00487D2E">
            <w:pPr>
              <w:pStyle w:val="HTML"/>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AE18E8">
              <w:rPr>
                <w:rFonts w:asciiTheme="minorHAnsi" w:eastAsia="標楷體" w:hAnsiTheme="minorHAnsi" w:cstheme="minorHAnsi"/>
                <w:u w:val="single"/>
              </w:rPr>
              <w:t>申請人以本校名義，於前一年度</w:t>
            </w:r>
            <w:r w:rsidRPr="00AE18E8">
              <w:rPr>
                <w:rFonts w:asciiTheme="minorHAnsi" w:eastAsia="標楷體" w:hAnsiTheme="minorHAnsi" w:cstheme="minorHAnsi"/>
                <w:u w:val="single"/>
              </w:rPr>
              <w:t>1</w:t>
            </w:r>
            <w:r w:rsidRPr="00AE18E8">
              <w:rPr>
                <w:rFonts w:asciiTheme="minorHAnsi" w:eastAsia="標楷體" w:hAnsiTheme="minorHAnsi" w:cstheme="minorHAnsi"/>
                <w:u w:val="single"/>
              </w:rPr>
              <w:t>月至</w:t>
            </w:r>
            <w:r w:rsidRPr="00AE18E8">
              <w:rPr>
                <w:rFonts w:asciiTheme="minorHAnsi" w:eastAsia="標楷體" w:hAnsiTheme="minorHAnsi" w:cstheme="minorHAnsi"/>
                <w:u w:val="single"/>
              </w:rPr>
              <w:t>12</w:t>
            </w:r>
            <w:r w:rsidRPr="00AE18E8">
              <w:rPr>
                <w:rFonts w:asciiTheme="minorHAnsi" w:eastAsia="標楷體" w:hAnsiTheme="minorHAnsi" w:cstheme="minorHAnsi"/>
                <w:u w:val="single"/>
              </w:rPr>
              <w:t>月發表、累計或榮獲之學術研究成果包含以下六類者，應檢附相關證明資料，於當學年度公告時間內向研究發展處申請，並於校務資訊系統登錄：</w:t>
            </w:r>
          </w:p>
          <w:p w14:paraId="71DA4647" w14:textId="0E0FD0D5" w:rsidR="00487D2E" w:rsidRPr="00487D2E" w:rsidRDefault="00487D2E" w:rsidP="00487D2E">
            <w:pPr>
              <w:pStyle w:val="HTML"/>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487D2E">
              <w:rPr>
                <w:rFonts w:asciiTheme="minorHAnsi" w:eastAsia="標楷體" w:hAnsiTheme="minorHAnsi" w:cstheme="minorHAnsi"/>
                <w:u w:val="single"/>
              </w:rPr>
              <w:t>Applicants in the name of KMU who have published, cumulatively achieved, or been honored with academic research results in the previous year from January to December, including the following six categories, must attach relevant proof and apply within the announced time of the academic year to the Office of Research and Development and register in the university affairs information system:</w:t>
            </w:r>
          </w:p>
          <w:p w14:paraId="41A59D28" w14:textId="1DE8844A"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heme="minorHAnsi" w:eastAsia="標楷體" w:hAnsiTheme="minorHAnsi" w:cstheme="minorHAnsi"/>
                <w:u w:val="single"/>
              </w:rPr>
            </w:pPr>
            <w:r w:rsidRPr="00AE18E8">
              <w:rPr>
                <w:rFonts w:asciiTheme="minorHAnsi" w:eastAsia="標楷體" w:hAnsiTheme="minorHAnsi" w:cstheme="minorHAnsi"/>
                <w:u w:val="single"/>
              </w:rPr>
              <w:t>1.</w:t>
            </w:r>
            <w:r w:rsidRPr="00AE18E8">
              <w:rPr>
                <w:rFonts w:asciiTheme="minorHAnsi" w:eastAsia="標楷體" w:hAnsiTheme="minorHAnsi" w:cstheme="minorHAnsi"/>
                <w:u w:val="single"/>
              </w:rPr>
              <w:t>頂尖學術期刊論文。</w:t>
            </w:r>
          </w:p>
          <w:p w14:paraId="7C27BF41" w14:textId="52551054" w:rsidR="001F4162" w:rsidRPr="00AE18E8" w:rsidRDefault="001F4162"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jc w:val="both"/>
              <w:rPr>
                <w:rFonts w:asciiTheme="minorHAnsi" w:eastAsia="標楷體" w:hAnsiTheme="minorHAnsi" w:cstheme="minorHAnsi"/>
                <w:u w:val="single"/>
              </w:rPr>
            </w:pPr>
            <w:r w:rsidRPr="001F4162">
              <w:rPr>
                <w:rFonts w:asciiTheme="minorHAnsi" w:eastAsia="標楷體" w:hAnsiTheme="minorHAnsi" w:cstheme="minorHAnsi"/>
                <w:u w:val="single"/>
              </w:rPr>
              <w:t>Top-tier academic journal articles.</w:t>
            </w:r>
          </w:p>
          <w:p w14:paraId="098AE75E" w14:textId="5AC075ED"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heme="minorHAnsi" w:eastAsia="標楷體" w:hAnsiTheme="minorHAnsi" w:cstheme="minorHAnsi"/>
                <w:u w:val="single"/>
              </w:rPr>
            </w:pPr>
            <w:r w:rsidRPr="00AE18E8">
              <w:rPr>
                <w:rFonts w:asciiTheme="minorHAnsi" w:eastAsia="標楷體" w:hAnsiTheme="minorHAnsi" w:cstheme="minorHAnsi"/>
                <w:u w:val="single"/>
              </w:rPr>
              <w:t>2.</w:t>
            </w:r>
            <w:r w:rsidRPr="00AE18E8">
              <w:rPr>
                <w:rFonts w:asciiTheme="minorHAnsi" w:eastAsia="標楷體" w:hAnsiTheme="minorHAnsi" w:cstheme="minorHAnsi"/>
                <w:u w:val="single"/>
              </w:rPr>
              <w:t>學術期刊論文。</w:t>
            </w:r>
          </w:p>
          <w:p w14:paraId="2478F5CB" w14:textId="45C229BA" w:rsidR="001F4162" w:rsidRPr="00AE18E8" w:rsidRDefault="001F4162"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jc w:val="both"/>
              <w:rPr>
                <w:rFonts w:asciiTheme="minorHAnsi" w:eastAsia="標楷體" w:hAnsiTheme="minorHAnsi" w:cstheme="minorHAnsi"/>
                <w:u w:val="single"/>
              </w:rPr>
            </w:pPr>
            <w:r w:rsidRPr="001F4162">
              <w:rPr>
                <w:rFonts w:asciiTheme="minorHAnsi" w:eastAsia="標楷體" w:hAnsiTheme="minorHAnsi" w:cstheme="minorHAnsi"/>
                <w:u w:val="single"/>
              </w:rPr>
              <w:t>Academic journal articles.</w:t>
            </w:r>
          </w:p>
          <w:p w14:paraId="30DAC0D7" w14:textId="1F05D3E7"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heme="minorHAnsi" w:eastAsia="標楷體" w:hAnsiTheme="minorHAnsi" w:cstheme="minorHAnsi"/>
                <w:u w:val="single"/>
              </w:rPr>
            </w:pPr>
            <w:r w:rsidRPr="00AE18E8">
              <w:rPr>
                <w:rFonts w:asciiTheme="minorHAnsi" w:eastAsia="標楷體" w:hAnsiTheme="minorHAnsi" w:cstheme="minorHAnsi"/>
                <w:u w:val="single"/>
              </w:rPr>
              <w:t>3.</w:t>
            </w:r>
            <w:r w:rsidRPr="00AE18E8">
              <w:rPr>
                <w:rFonts w:asciiTheme="minorHAnsi" w:eastAsia="標楷體" w:hAnsiTheme="minorHAnsi" w:cstheme="minorHAnsi"/>
                <w:u w:val="single"/>
              </w:rPr>
              <w:t>引用本校論文。</w:t>
            </w:r>
          </w:p>
          <w:p w14:paraId="3D9EF53F" w14:textId="59CA9D4F" w:rsidR="001F4162" w:rsidRPr="00AE18E8" w:rsidRDefault="001F4162"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jc w:val="both"/>
              <w:rPr>
                <w:rFonts w:asciiTheme="minorHAnsi" w:eastAsia="標楷體" w:hAnsiTheme="minorHAnsi" w:cstheme="minorHAnsi"/>
                <w:u w:val="single"/>
              </w:rPr>
            </w:pPr>
            <w:r w:rsidRPr="001F4162">
              <w:rPr>
                <w:rFonts w:asciiTheme="minorHAnsi" w:eastAsia="標楷體" w:hAnsiTheme="minorHAnsi" w:cstheme="minorHAnsi"/>
                <w:u w:val="single"/>
              </w:rPr>
              <w:t>Citations of KMU papers.</w:t>
            </w:r>
          </w:p>
          <w:p w14:paraId="5324BAB7" w14:textId="42FF6397"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heme="minorHAnsi" w:eastAsia="標楷體" w:hAnsiTheme="minorHAnsi" w:cstheme="minorHAnsi"/>
                <w:u w:val="single"/>
              </w:rPr>
            </w:pPr>
            <w:r w:rsidRPr="00AE18E8">
              <w:rPr>
                <w:rFonts w:asciiTheme="minorHAnsi" w:eastAsia="標楷體" w:hAnsiTheme="minorHAnsi" w:cstheme="minorHAnsi"/>
                <w:u w:val="single"/>
              </w:rPr>
              <w:t>4.</w:t>
            </w:r>
            <w:r w:rsidRPr="00AE18E8">
              <w:rPr>
                <w:rFonts w:asciiTheme="minorHAnsi" w:eastAsia="標楷體" w:hAnsiTheme="minorHAnsi" w:cstheme="minorHAnsi"/>
                <w:u w:val="single"/>
              </w:rPr>
              <w:t>高被引論文。</w:t>
            </w:r>
          </w:p>
          <w:p w14:paraId="5A9C6CE6" w14:textId="5187461A" w:rsidR="001F4162" w:rsidRPr="00AE18E8" w:rsidRDefault="001F4162"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jc w:val="both"/>
              <w:rPr>
                <w:rFonts w:asciiTheme="minorHAnsi" w:eastAsia="標楷體" w:hAnsiTheme="minorHAnsi" w:cstheme="minorHAnsi"/>
                <w:u w:val="single"/>
              </w:rPr>
            </w:pPr>
            <w:r w:rsidRPr="001F4162">
              <w:rPr>
                <w:rFonts w:asciiTheme="minorHAnsi" w:eastAsia="標楷體" w:hAnsiTheme="minorHAnsi" w:cstheme="minorHAnsi"/>
                <w:u w:val="single"/>
              </w:rPr>
              <w:t>Highly-cited papers.</w:t>
            </w:r>
          </w:p>
          <w:p w14:paraId="431BEAAD" w14:textId="2760B40C"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heme="minorHAnsi" w:eastAsia="標楷體" w:hAnsiTheme="minorHAnsi" w:cstheme="minorHAnsi"/>
                <w:u w:val="single"/>
              </w:rPr>
            </w:pPr>
            <w:r w:rsidRPr="00AE18E8">
              <w:rPr>
                <w:rFonts w:asciiTheme="minorHAnsi" w:eastAsia="標楷體" w:hAnsiTheme="minorHAnsi" w:cstheme="minorHAnsi"/>
                <w:u w:val="single"/>
              </w:rPr>
              <w:t>5.</w:t>
            </w:r>
            <w:r w:rsidRPr="00AE18E8">
              <w:rPr>
                <w:rFonts w:asciiTheme="minorHAnsi" w:eastAsia="標楷體" w:hAnsiTheme="minorHAnsi" w:cstheme="minorHAnsi"/>
                <w:u w:val="single"/>
              </w:rPr>
              <w:t>學術專書。</w:t>
            </w:r>
          </w:p>
          <w:p w14:paraId="43E7EE2D" w14:textId="6860B485" w:rsidR="001F4162" w:rsidRPr="00AE18E8" w:rsidRDefault="001F4162"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jc w:val="both"/>
              <w:rPr>
                <w:rFonts w:asciiTheme="minorHAnsi" w:eastAsia="標楷體" w:hAnsiTheme="minorHAnsi" w:cstheme="minorHAnsi"/>
                <w:u w:val="single"/>
              </w:rPr>
            </w:pPr>
            <w:r w:rsidRPr="001F4162">
              <w:rPr>
                <w:rFonts w:asciiTheme="minorHAnsi" w:eastAsia="標楷體" w:hAnsiTheme="minorHAnsi" w:cstheme="minorHAnsi"/>
                <w:u w:val="single"/>
              </w:rPr>
              <w:t>Academic books.</w:t>
            </w:r>
          </w:p>
          <w:p w14:paraId="2106D3C7" w14:textId="423B3AF5"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heme="minorHAnsi" w:eastAsia="標楷體" w:hAnsiTheme="minorHAnsi" w:cstheme="minorHAnsi"/>
                <w:u w:val="single"/>
              </w:rPr>
            </w:pPr>
            <w:r w:rsidRPr="00AE18E8">
              <w:rPr>
                <w:rFonts w:asciiTheme="minorHAnsi" w:eastAsia="標楷體" w:hAnsiTheme="minorHAnsi" w:cstheme="minorHAnsi"/>
                <w:u w:val="single"/>
              </w:rPr>
              <w:t>6.</w:t>
            </w:r>
            <w:r w:rsidRPr="00AE18E8">
              <w:rPr>
                <w:rFonts w:asciiTheme="minorHAnsi" w:eastAsia="標楷體" w:hAnsiTheme="minorHAnsi" w:cstheme="minorHAnsi"/>
                <w:u w:val="single"/>
              </w:rPr>
              <w:t>高被引學者。</w:t>
            </w:r>
          </w:p>
          <w:p w14:paraId="75519DAC" w14:textId="5BF928E4" w:rsidR="001F4162" w:rsidRPr="00AE18E8" w:rsidRDefault="001F4162"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jc w:val="both"/>
              <w:rPr>
                <w:rFonts w:asciiTheme="minorHAnsi" w:eastAsia="標楷體" w:hAnsiTheme="minorHAnsi" w:cstheme="minorHAnsi"/>
                <w:u w:val="single"/>
              </w:rPr>
            </w:pPr>
            <w:r w:rsidRPr="001F4162">
              <w:rPr>
                <w:rFonts w:asciiTheme="minorHAnsi" w:eastAsia="標楷體" w:hAnsiTheme="minorHAnsi" w:cstheme="minorHAnsi"/>
                <w:u w:val="single"/>
              </w:rPr>
              <w:t>Highly-cited scholars.</w:t>
            </w:r>
          </w:p>
          <w:p w14:paraId="1DF74679" w14:textId="3C9D354D"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heme="minorHAnsi" w:eastAsia="標楷體" w:hAnsiTheme="minorHAnsi" w:cstheme="minorHAnsi"/>
              </w:rPr>
            </w:pPr>
            <w:r w:rsidRPr="00AE18E8">
              <w:rPr>
                <w:rFonts w:asciiTheme="minorHAnsi" w:eastAsia="標楷體" w:hAnsiTheme="minorHAnsi" w:cstheme="minorHAnsi"/>
              </w:rPr>
              <w:t>（</w:t>
            </w:r>
            <w:r w:rsidRPr="00AE18E8">
              <w:rPr>
                <w:rFonts w:asciiTheme="minorHAnsi" w:eastAsia="標楷體" w:hAnsiTheme="minorHAnsi" w:cstheme="minorHAnsi"/>
                <w:u w:val="single"/>
              </w:rPr>
              <w:t>四</w:t>
            </w:r>
            <w:r w:rsidRPr="00AE18E8">
              <w:rPr>
                <w:rFonts w:asciiTheme="minorHAnsi" w:eastAsia="標楷體" w:hAnsiTheme="minorHAnsi" w:cstheme="minorHAnsi"/>
              </w:rPr>
              <w:t>）</w:t>
            </w:r>
            <w:r w:rsidRPr="00AE18E8">
              <w:rPr>
                <w:rFonts w:asciiTheme="minorHAnsi" w:eastAsia="標楷體" w:hAnsiTheme="minorHAnsi" w:cstheme="minorHAnsi"/>
                <w:u w:val="single"/>
              </w:rPr>
              <w:t>前款各類獎助，每篇論文或</w:t>
            </w:r>
            <w:proofErr w:type="gramStart"/>
            <w:r w:rsidRPr="00AE18E8">
              <w:rPr>
                <w:rFonts w:asciiTheme="minorHAnsi" w:eastAsia="標楷體" w:hAnsiTheme="minorHAnsi" w:cstheme="minorHAnsi"/>
                <w:u w:val="single"/>
              </w:rPr>
              <w:t>每部專書</w:t>
            </w:r>
            <w:proofErr w:type="gramEnd"/>
            <w:r w:rsidRPr="00AE18E8">
              <w:rPr>
                <w:rFonts w:asciiTheme="minorHAnsi" w:eastAsia="標楷體" w:hAnsiTheme="minorHAnsi" w:cstheme="minorHAnsi"/>
              </w:rPr>
              <w:t>以獎</w:t>
            </w:r>
            <w:r w:rsidRPr="00AE18E8">
              <w:rPr>
                <w:rFonts w:asciiTheme="minorHAnsi" w:eastAsia="標楷體" w:hAnsiTheme="minorHAnsi" w:cstheme="minorHAnsi"/>
                <w:u w:val="single"/>
              </w:rPr>
              <w:t>助一</w:t>
            </w:r>
            <w:r w:rsidRPr="00AE18E8">
              <w:rPr>
                <w:rFonts w:asciiTheme="minorHAnsi" w:eastAsia="標楷體" w:hAnsiTheme="minorHAnsi" w:cstheme="minorHAnsi"/>
              </w:rPr>
              <w:t>人及</w:t>
            </w:r>
            <w:r w:rsidRPr="00AE18E8">
              <w:rPr>
                <w:rFonts w:asciiTheme="minorHAnsi" w:eastAsia="標楷體" w:hAnsiTheme="minorHAnsi" w:cstheme="minorHAnsi"/>
                <w:u w:val="single"/>
              </w:rPr>
              <w:t>一</w:t>
            </w:r>
            <w:r w:rsidRPr="00AE18E8">
              <w:rPr>
                <w:rFonts w:asciiTheme="minorHAnsi" w:eastAsia="標楷體" w:hAnsiTheme="minorHAnsi" w:cstheme="minorHAnsi"/>
              </w:rPr>
              <w:t>次為原則；</w:t>
            </w:r>
            <w:r w:rsidRPr="00AE18E8">
              <w:rPr>
                <w:rFonts w:asciiTheme="minorHAnsi" w:eastAsia="標楷體" w:hAnsiTheme="minorHAnsi" w:cstheme="minorHAnsi"/>
                <w:u w:val="single"/>
              </w:rPr>
              <w:t>若屬多人共同合著者，以</w:t>
            </w:r>
            <w:r w:rsidRPr="00AE18E8">
              <w:rPr>
                <w:rFonts w:asciiTheme="minorHAnsi" w:eastAsia="標楷體" w:hAnsiTheme="minorHAnsi" w:cstheme="minorHAnsi"/>
              </w:rPr>
              <w:t>專任、作者貢獻度高者優先獎</w:t>
            </w:r>
            <w:r w:rsidRPr="00AE18E8">
              <w:rPr>
                <w:rFonts w:asciiTheme="minorHAnsi" w:eastAsia="標楷體" w:hAnsiTheme="minorHAnsi" w:cstheme="minorHAnsi"/>
                <w:u w:val="single"/>
              </w:rPr>
              <w:t>助</w:t>
            </w:r>
            <w:r w:rsidRPr="00AE18E8">
              <w:rPr>
                <w:rFonts w:asciiTheme="minorHAnsi" w:eastAsia="標楷體" w:hAnsiTheme="minorHAnsi" w:cstheme="minorHAnsi"/>
              </w:rPr>
              <w:t>。</w:t>
            </w:r>
          </w:p>
          <w:p w14:paraId="7612B298" w14:textId="7AD46384" w:rsidR="00737EA8" w:rsidRPr="00737EA8" w:rsidRDefault="00737EA8" w:rsidP="00737EA8">
            <w:pPr>
              <w:pStyle w:val="HTML"/>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737EA8">
              <w:rPr>
                <w:rFonts w:asciiTheme="minorHAnsi" w:eastAsia="標楷體" w:hAnsiTheme="minorHAnsi" w:cstheme="minorHAnsi"/>
                <w:u w:val="single"/>
              </w:rPr>
              <w:t xml:space="preserve">For each of the </w:t>
            </w:r>
            <w:proofErr w:type="gramStart"/>
            <w:r w:rsidRPr="00737EA8">
              <w:rPr>
                <w:rFonts w:asciiTheme="minorHAnsi" w:eastAsia="標楷體" w:hAnsiTheme="minorHAnsi" w:cstheme="minorHAnsi"/>
                <w:u w:val="single"/>
              </w:rPr>
              <w:t>aforementioned categories</w:t>
            </w:r>
            <w:proofErr w:type="gramEnd"/>
            <w:r w:rsidRPr="00737EA8">
              <w:rPr>
                <w:rFonts w:asciiTheme="minorHAnsi" w:eastAsia="標楷體" w:hAnsiTheme="minorHAnsi" w:cstheme="minorHAnsi"/>
                <w:u w:val="single"/>
              </w:rPr>
              <w:t>, each paper or book</w:t>
            </w:r>
            <w:r w:rsidRPr="00737EA8">
              <w:rPr>
                <w:rFonts w:asciiTheme="minorHAnsi" w:eastAsia="標楷體" w:hAnsiTheme="minorHAnsi" w:cstheme="minorHAnsi"/>
              </w:rPr>
              <w:t xml:space="preserve"> is eligible for </w:t>
            </w:r>
            <w:r w:rsidRPr="00737EA8">
              <w:rPr>
                <w:rFonts w:asciiTheme="minorHAnsi" w:eastAsia="標楷體" w:hAnsiTheme="minorHAnsi" w:cstheme="minorHAnsi"/>
                <w:u w:val="single"/>
              </w:rPr>
              <w:t>one</w:t>
            </w:r>
            <w:r w:rsidRPr="00737EA8">
              <w:rPr>
                <w:rFonts w:asciiTheme="minorHAnsi" w:eastAsia="標楷體" w:hAnsiTheme="minorHAnsi" w:cstheme="minorHAnsi"/>
              </w:rPr>
              <w:t xml:space="preserve"> award and </w:t>
            </w:r>
            <w:r w:rsidRPr="00737EA8">
              <w:rPr>
                <w:rFonts w:asciiTheme="minorHAnsi" w:eastAsia="標楷體" w:hAnsiTheme="minorHAnsi" w:cstheme="minorHAnsi"/>
                <w:u w:val="single"/>
              </w:rPr>
              <w:t>grant</w:t>
            </w:r>
            <w:r w:rsidRPr="00737EA8">
              <w:rPr>
                <w:rFonts w:asciiTheme="minorHAnsi" w:eastAsia="標楷體" w:hAnsiTheme="minorHAnsi" w:cstheme="minorHAnsi"/>
              </w:rPr>
              <w:t xml:space="preserve"> </w:t>
            </w:r>
            <w:r w:rsidRPr="00737EA8">
              <w:rPr>
                <w:rFonts w:asciiTheme="minorHAnsi" w:eastAsia="標楷體" w:hAnsiTheme="minorHAnsi" w:cstheme="minorHAnsi"/>
                <w:u w:val="single"/>
              </w:rPr>
              <w:t>per person</w:t>
            </w:r>
            <w:r w:rsidRPr="00737EA8">
              <w:rPr>
                <w:rFonts w:asciiTheme="minorHAnsi" w:eastAsia="標楷體" w:hAnsiTheme="minorHAnsi" w:cstheme="minorHAnsi"/>
              </w:rPr>
              <w:t xml:space="preserve"> and </w:t>
            </w:r>
            <w:r w:rsidRPr="00737EA8">
              <w:rPr>
                <w:rFonts w:asciiTheme="minorHAnsi" w:eastAsia="標楷體" w:hAnsiTheme="minorHAnsi" w:cstheme="minorHAnsi"/>
                <w:u w:val="single"/>
              </w:rPr>
              <w:t>occurrence</w:t>
            </w:r>
            <w:r w:rsidRPr="00737EA8">
              <w:rPr>
                <w:rFonts w:asciiTheme="minorHAnsi" w:eastAsia="標楷體" w:hAnsiTheme="minorHAnsi" w:cstheme="minorHAnsi"/>
              </w:rPr>
              <w:t xml:space="preserve">; </w:t>
            </w:r>
            <w:r w:rsidRPr="00737EA8">
              <w:rPr>
                <w:rFonts w:asciiTheme="minorHAnsi" w:eastAsia="標楷體" w:hAnsiTheme="minorHAnsi" w:cstheme="minorHAnsi"/>
                <w:u w:val="single"/>
              </w:rPr>
              <w:t>in cases of co-authored works</w:t>
            </w:r>
            <w:r w:rsidRPr="00737EA8">
              <w:rPr>
                <w:rFonts w:asciiTheme="minorHAnsi" w:eastAsia="標楷體" w:hAnsiTheme="minorHAnsi" w:cstheme="minorHAnsi"/>
              </w:rPr>
              <w:t>, priority is given to full-time authors with higher contributions.</w:t>
            </w:r>
          </w:p>
          <w:p w14:paraId="64BB0337" w14:textId="46BBCF14" w:rsidR="00AB2E7F" w:rsidRPr="00B94013" w:rsidRDefault="00B94013" w:rsidP="00B940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rPr>
                <w:rFonts w:asciiTheme="minorHAnsi" w:eastAsia="標楷體" w:hAnsiTheme="minorHAnsi" w:cstheme="minorHAnsi"/>
                <w:u w:val="single"/>
              </w:rPr>
            </w:pPr>
            <w:r w:rsidRPr="00AE18E8">
              <w:rPr>
                <w:rFonts w:asciiTheme="minorHAnsi" w:eastAsia="標楷體" w:hAnsiTheme="minorHAnsi" w:cstheme="minorHAnsi"/>
              </w:rPr>
              <w:t>（</w:t>
            </w:r>
            <w:r w:rsidRPr="00B94013">
              <w:rPr>
                <w:rFonts w:asciiTheme="minorHAnsi" w:eastAsia="標楷體" w:hAnsiTheme="minorHAnsi" w:cstheme="minorHAnsi" w:hint="eastAsia"/>
                <w:u w:val="single"/>
              </w:rPr>
              <w:t>五</w:t>
            </w:r>
            <w:r w:rsidRPr="00AE18E8">
              <w:rPr>
                <w:rFonts w:asciiTheme="minorHAnsi" w:eastAsia="標楷體" w:hAnsiTheme="minorHAnsi" w:cstheme="minorHAnsi"/>
              </w:rPr>
              <w:t>）</w:t>
            </w:r>
            <w:r w:rsidR="00AB2E7F" w:rsidRPr="00B94013">
              <w:rPr>
                <w:rFonts w:asciiTheme="minorHAnsi" w:eastAsia="標楷體" w:hAnsiTheme="minorHAnsi" w:cstheme="minorHAnsi"/>
                <w:u w:val="single"/>
              </w:rPr>
              <w:t>作者之國家名稱須符合教育部論文列名原則之規定，不符合規定者，不予獎</w:t>
            </w:r>
            <w:r w:rsidR="00AB2E7F" w:rsidRPr="00AE18E8">
              <w:rPr>
                <w:rFonts w:asciiTheme="minorHAnsi" w:eastAsia="標楷體" w:hAnsiTheme="minorHAnsi" w:cstheme="minorHAnsi"/>
                <w:u w:val="single"/>
              </w:rPr>
              <w:t>助</w:t>
            </w:r>
            <w:r w:rsidR="00AB2E7F" w:rsidRPr="00B94013">
              <w:rPr>
                <w:rFonts w:asciiTheme="minorHAnsi" w:eastAsia="標楷體" w:hAnsiTheme="minorHAnsi" w:cstheme="minorHAnsi"/>
                <w:u w:val="single"/>
              </w:rPr>
              <w:t>。</w:t>
            </w:r>
          </w:p>
          <w:p w14:paraId="325746E1" w14:textId="29EE9660" w:rsidR="00B94013" w:rsidRPr="00AE18E8" w:rsidRDefault="00B94013" w:rsidP="00B94013">
            <w:pPr>
              <w:pStyle w:val="HTML"/>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B94013">
              <w:rPr>
                <w:rFonts w:asciiTheme="minorHAnsi" w:eastAsia="標楷體" w:hAnsiTheme="minorHAnsi" w:cstheme="minorHAnsi"/>
                <w:u w:val="single"/>
              </w:rPr>
              <w:t>The nationality of the author must comply with the Ministry of Education's regulations for paper listing. Non-compliance will result in ineligibility for the award and grant.</w:t>
            </w:r>
          </w:p>
        </w:tc>
      </w:tr>
      <w:tr w:rsidR="00FD09FC" w:rsidRPr="00AE18E8" w14:paraId="45924EA5" w14:textId="77777777" w:rsidTr="005C75A8">
        <w:trPr>
          <w:trHeight w:val="340"/>
          <w:jc w:val="center"/>
        </w:trPr>
        <w:tc>
          <w:tcPr>
            <w:tcW w:w="9978" w:type="dxa"/>
          </w:tcPr>
          <w:p w14:paraId="14997900" w14:textId="7CCC1D2F"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heme="minorHAnsi" w:eastAsia="標楷體" w:hAnsiTheme="minorHAnsi" w:cstheme="minorHAnsi"/>
              </w:rPr>
            </w:pPr>
            <w:r w:rsidRPr="00AE18E8">
              <w:rPr>
                <w:rFonts w:asciiTheme="minorHAnsi" w:eastAsia="標楷體" w:hAnsiTheme="minorHAnsi" w:cstheme="minorHAnsi"/>
                <w:u w:val="single"/>
              </w:rPr>
              <w:lastRenderedPageBreak/>
              <w:t>三</w:t>
            </w:r>
            <w:r w:rsidRPr="00AE18E8">
              <w:rPr>
                <w:rFonts w:asciiTheme="minorHAnsi" w:eastAsia="標楷體" w:hAnsiTheme="minorHAnsi" w:cstheme="minorHAnsi"/>
              </w:rPr>
              <w:t>、頂尖學術期刊論文獎</w:t>
            </w:r>
            <w:r w:rsidRPr="00AE18E8">
              <w:rPr>
                <w:rFonts w:asciiTheme="minorHAnsi" w:eastAsia="標楷體" w:hAnsiTheme="minorHAnsi" w:cstheme="minorHAnsi"/>
                <w:u w:val="single"/>
              </w:rPr>
              <w:t>助</w:t>
            </w:r>
            <w:r w:rsidRPr="00AE18E8">
              <w:rPr>
                <w:rFonts w:asciiTheme="minorHAnsi" w:eastAsia="標楷體" w:hAnsiTheme="minorHAnsi" w:cstheme="minorHAnsi"/>
              </w:rPr>
              <w:t>方式：</w:t>
            </w:r>
          </w:p>
          <w:p w14:paraId="3D887EB3" w14:textId="78E53141" w:rsidR="005268B6" w:rsidRPr="00AE18E8" w:rsidRDefault="005268B6" w:rsidP="005268B6">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5268B6">
              <w:rPr>
                <w:rFonts w:asciiTheme="minorHAnsi" w:eastAsia="標楷體" w:hAnsiTheme="minorHAnsi" w:cstheme="minorHAnsi"/>
              </w:rPr>
              <w:t>Top-Tier Academic Journal Article Award and Grant Method:</w:t>
            </w:r>
          </w:p>
          <w:p w14:paraId="5EC3AE18" w14:textId="3479B579" w:rsidR="00AB2E7F" w:rsidRDefault="00AB2E7F" w:rsidP="009370B9">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AE18E8">
              <w:rPr>
                <w:rFonts w:asciiTheme="minorHAnsi" w:eastAsia="標楷體" w:hAnsiTheme="minorHAnsi" w:cstheme="minorHAnsi"/>
              </w:rPr>
              <w:t>發表於</w:t>
            </w:r>
            <w:r w:rsidRPr="00AE18E8">
              <w:rPr>
                <w:rFonts w:asciiTheme="minorHAnsi" w:eastAsia="標楷體" w:hAnsiTheme="minorHAnsi" w:cstheme="minorHAnsi"/>
              </w:rPr>
              <w:t>Science</w:t>
            </w:r>
            <w:r w:rsidRPr="00AE18E8">
              <w:rPr>
                <w:rFonts w:asciiTheme="minorHAnsi" w:eastAsia="標楷體" w:hAnsiTheme="minorHAnsi" w:cstheme="minorHAnsi"/>
              </w:rPr>
              <w:t>、</w:t>
            </w:r>
            <w:r w:rsidRPr="00AE18E8">
              <w:rPr>
                <w:rFonts w:asciiTheme="minorHAnsi" w:eastAsia="標楷體" w:hAnsiTheme="minorHAnsi" w:cstheme="minorHAnsi"/>
              </w:rPr>
              <w:t>Nature</w:t>
            </w:r>
            <w:r w:rsidRPr="00AE18E8">
              <w:rPr>
                <w:rFonts w:asciiTheme="minorHAnsi" w:eastAsia="標楷體" w:hAnsiTheme="minorHAnsi" w:cstheme="minorHAnsi"/>
              </w:rPr>
              <w:t>，或發表於</w:t>
            </w:r>
            <w:r w:rsidRPr="00AE18E8">
              <w:rPr>
                <w:rFonts w:asciiTheme="minorHAnsi" w:eastAsia="標楷體" w:hAnsiTheme="minorHAnsi" w:cstheme="minorHAnsi"/>
                <w:u w:val="single"/>
              </w:rPr>
              <w:t>SCIE</w:t>
            </w:r>
            <w:r w:rsidRPr="00AE18E8">
              <w:rPr>
                <w:rFonts w:asciiTheme="minorHAnsi" w:eastAsia="標楷體" w:hAnsiTheme="minorHAnsi" w:cstheme="minorHAnsi"/>
              </w:rPr>
              <w:t>或</w:t>
            </w:r>
            <w:r w:rsidRPr="00AE18E8">
              <w:rPr>
                <w:rFonts w:asciiTheme="minorHAnsi" w:eastAsia="標楷體" w:hAnsiTheme="minorHAnsi" w:cstheme="minorHAnsi"/>
              </w:rPr>
              <w:t>SSCI</w:t>
            </w:r>
            <w:r w:rsidRPr="00AE18E8">
              <w:rPr>
                <w:rFonts w:asciiTheme="minorHAnsi" w:eastAsia="標楷體" w:hAnsiTheme="minorHAnsi" w:cstheme="minorHAnsi"/>
              </w:rPr>
              <w:t>，其</w:t>
            </w:r>
            <w:r w:rsidRPr="00AE18E8">
              <w:rPr>
                <w:rFonts w:asciiTheme="minorHAnsi" w:eastAsia="標楷體" w:hAnsiTheme="minorHAnsi" w:cstheme="minorHAnsi"/>
              </w:rPr>
              <w:t>I.F.</w:t>
            </w:r>
            <w:r w:rsidRPr="00AE18E8">
              <w:rPr>
                <w:rFonts w:asciiTheme="minorHAnsi" w:eastAsia="標楷體" w:hAnsiTheme="minorHAnsi" w:cstheme="minorHAnsi"/>
              </w:rPr>
              <w:t>達</w:t>
            </w:r>
            <w:r w:rsidRPr="00AE18E8">
              <w:rPr>
                <w:rFonts w:asciiTheme="minorHAnsi" w:eastAsia="標楷體" w:hAnsiTheme="minorHAnsi" w:cstheme="minorHAnsi"/>
              </w:rPr>
              <w:t>30.0</w:t>
            </w:r>
            <w:r w:rsidRPr="00AE18E8">
              <w:rPr>
                <w:rFonts w:asciiTheme="minorHAnsi" w:eastAsia="標楷體" w:hAnsiTheme="minorHAnsi" w:cstheme="minorHAnsi"/>
              </w:rPr>
              <w:t>（含）以上之學術期刊者，</w:t>
            </w:r>
            <w:r w:rsidRPr="00AE18E8">
              <w:rPr>
                <w:rFonts w:asciiTheme="minorHAnsi" w:eastAsia="標楷體" w:hAnsiTheme="minorHAnsi" w:cstheme="minorHAnsi"/>
                <w:u w:val="single"/>
              </w:rPr>
              <w:t>依下列標準獎助之：</w:t>
            </w:r>
          </w:p>
          <w:p w14:paraId="66C1D0F2" w14:textId="3C11BDE8" w:rsidR="009370B9" w:rsidRPr="009370B9" w:rsidRDefault="009370B9" w:rsidP="009370B9">
            <w:pPr>
              <w:pStyle w:val="HTML"/>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9370B9">
              <w:rPr>
                <w:rFonts w:asciiTheme="minorHAnsi" w:eastAsia="標楷體" w:hAnsiTheme="minorHAnsi" w:cstheme="minorHAnsi"/>
              </w:rPr>
              <w:lastRenderedPageBreak/>
              <w:t>For articles published in Science, Nature, or in SCIE or SSCI journals with an Impact Factor (I.F.) of 30.0 (inclusive) and above,</w:t>
            </w:r>
            <w:r w:rsidRPr="009370B9">
              <w:rPr>
                <w:rFonts w:asciiTheme="minorHAnsi" w:eastAsia="標楷體" w:hAnsiTheme="minorHAnsi" w:cstheme="minorHAnsi"/>
                <w:u w:val="single"/>
              </w:rPr>
              <w:t xml:space="preserve"> the award and grant are based on the following criteria:</w:t>
            </w:r>
          </w:p>
          <w:p w14:paraId="13FAB84C" w14:textId="329F53E3"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u w:val="single"/>
              </w:rPr>
            </w:pPr>
            <w:r w:rsidRPr="00AE18E8">
              <w:rPr>
                <w:rFonts w:asciiTheme="minorHAnsi" w:eastAsia="標楷體" w:hAnsiTheme="minorHAnsi" w:cstheme="minorHAnsi"/>
                <w:u w:val="single"/>
              </w:rPr>
              <w:t>1.I.F.</w:t>
            </w:r>
            <w:r w:rsidRPr="00AE18E8">
              <w:rPr>
                <w:rFonts w:asciiTheme="minorHAnsi" w:eastAsia="標楷體" w:hAnsiTheme="minorHAnsi" w:cstheme="minorHAnsi"/>
                <w:u w:val="single"/>
              </w:rPr>
              <w:t>達</w:t>
            </w:r>
            <w:r w:rsidRPr="00AE18E8">
              <w:rPr>
                <w:rFonts w:asciiTheme="minorHAnsi" w:eastAsia="標楷體" w:hAnsiTheme="minorHAnsi" w:cstheme="minorHAnsi"/>
                <w:u w:val="single"/>
              </w:rPr>
              <w:t>70.0</w:t>
            </w:r>
            <w:r w:rsidRPr="00AE18E8">
              <w:rPr>
                <w:rFonts w:asciiTheme="minorHAnsi" w:eastAsia="標楷體" w:hAnsiTheme="minorHAnsi" w:cstheme="minorHAnsi"/>
                <w:u w:val="single"/>
              </w:rPr>
              <w:t>（含）以上者，</w:t>
            </w:r>
            <w:proofErr w:type="gramStart"/>
            <w:r w:rsidRPr="00AE18E8">
              <w:rPr>
                <w:rFonts w:asciiTheme="minorHAnsi" w:eastAsia="標楷體" w:hAnsiTheme="minorHAnsi" w:cstheme="minorHAnsi"/>
                <w:u w:val="single"/>
              </w:rPr>
              <w:t>每篇獎助</w:t>
            </w:r>
            <w:proofErr w:type="gramEnd"/>
            <w:r w:rsidRPr="00AE18E8">
              <w:rPr>
                <w:rFonts w:asciiTheme="minorHAnsi" w:eastAsia="標楷體" w:hAnsiTheme="minorHAnsi" w:cstheme="minorHAnsi"/>
                <w:u w:val="single"/>
              </w:rPr>
              <w:t>1000</w:t>
            </w:r>
            <w:r w:rsidRPr="00AE18E8">
              <w:rPr>
                <w:rFonts w:asciiTheme="minorHAnsi" w:eastAsia="標楷體" w:hAnsiTheme="minorHAnsi" w:cstheme="minorHAnsi"/>
                <w:u w:val="single"/>
              </w:rPr>
              <w:t>點。</w:t>
            </w:r>
          </w:p>
          <w:p w14:paraId="2561F499" w14:textId="629975F4" w:rsidR="009370B9" w:rsidRPr="00AE18E8" w:rsidRDefault="009370B9"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u w:val="single"/>
              </w:rPr>
            </w:pPr>
            <w:r w:rsidRPr="009370B9">
              <w:rPr>
                <w:rFonts w:asciiTheme="minorHAnsi" w:eastAsia="標楷體" w:hAnsiTheme="minorHAnsi" w:cstheme="minorHAnsi"/>
                <w:u w:val="single"/>
              </w:rPr>
              <w:t>I.F. of 70.0 (inclusive) and above: 1000 points per article.</w:t>
            </w:r>
          </w:p>
          <w:p w14:paraId="147CEC77" w14:textId="2FEBB1AE"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u w:val="single"/>
              </w:rPr>
            </w:pPr>
            <w:r w:rsidRPr="00AE18E8">
              <w:rPr>
                <w:rFonts w:asciiTheme="minorHAnsi" w:eastAsia="標楷體" w:hAnsiTheme="minorHAnsi" w:cstheme="minorHAnsi"/>
                <w:u w:val="single"/>
              </w:rPr>
              <w:t>2.I.F.</w:t>
            </w:r>
            <w:r w:rsidRPr="00AE18E8">
              <w:rPr>
                <w:rFonts w:asciiTheme="minorHAnsi" w:eastAsia="標楷體" w:hAnsiTheme="minorHAnsi" w:cstheme="minorHAnsi"/>
                <w:u w:val="single"/>
              </w:rPr>
              <w:t>達</w:t>
            </w:r>
            <w:r w:rsidRPr="00AE18E8">
              <w:rPr>
                <w:rFonts w:asciiTheme="minorHAnsi" w:eastAsia="標楷體" w:hAnsiTheme="minorHAnsi" w:cstheme="minorHAnsi"/>
                <w:u w:val="single"/>
              </w:rPr>
              <w:t>50.0</w:t>
            </w:r>
            <w:r w:rsidRPr="00AE18E8">
              <w:rPr>
                <w:rFonts w:asciiTheme="minorHAnsi" w:eastAsia="標楷體" w:hAnsiTheme="minorHAnsi" w:cstheme="minorHAnsi"/>
                <w:u w:val="single"/>
              </w:rPr>
              <w:t>（含）至</w:t>
            </w:r>
            <w:r w:rsidRPr="00AE18E8">
              <w:rPr>
                <w:rFonts w:asciiTheme="minorHAnsi" w:eastAsia="標楷體" w:hAnsiTheme="minorHAnsi" w:cstheme="minorHAnsi"/>
                <w:u w:val="single"/>
              </w:rPr>
              <w:t>70.0</w:t>
            </w:r>
            <w:r w:rsidRPr="00AE18E8">
              <w:rPr>
                <w:rFonts w:asciiTheme="minorHAnsi" w:eastAsia="標楷體" w:hAnsiTheme="minorHAnsi" w:cstheme="minorHAnsi"/>
                <w:u w:val="single"/>
              </w:rPr>
              <w:t>（不含）者，</w:t>
            </w:r>
            <w:proofErr w:type="gramStart"/>
            <w:r w:rsidRPr="00AE18E8">
              <w:rPr>
                <w:rFonts w:asciiTheme="minorHAnsi" w:eastAsia="標楷體" w:hAnsiTheme="minorHAnsi" w:cstheme="minorHAnsi"/>
                <w:u w:val="single"/>
              </w:rPr>
              <w:t>每篇獎助</w:t>
            </w:r>
            <w:proofErr w:type="gramEnd"/>
            <w:r w:rsidRPr="00AE18E8">
              <w:rPr>
                <w:rFonts w:asciiTheme="minorHAnsi" w:eastAsia="標楷體" w:hAnsiTheme="minorHAnsi" w:cstheme="minorHAnsi"/>
                <w:u w:val="single"/>
              </w:rPr>
              <w:t>800</w:t>
            </w:r>
            <w:r w:rsidRPr="00AE18E8">
              <w:rPr>
                <w:rFonts w:asciiTheme="minorHAnsi" w:eastAsia="標楷體" w:hAnsiTheme="minorHAnsi" w:cstheme="minorHAnsi"/>
                <w:u w:val="single"/>
              </w:rPr>
              <w:t>點。</w:t>
            </w:r>
          </w:p>
          <w:p w14:paraId="000C2F6A" w14:textId="7A208E84" w:rsidR="009370B9" w:rsidRPr="00AE18E8" w:rsidRDefault="009370B9"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u w:val="single"/>
              </w:rPr>
            </w:pPr>
            <w:r w:rsidRPr="009370B9">
              <w:rPr>
                <w:rFonts w:asciiTheme="minorHAnsi" w:eastAsia="標楷體" w:hAnsiTheme="minorHAnsi" w:cstheme="minorHAnsi"/>
                <w:u w:val="single"/>
              </w:rPr>
              <w:t>I.F. from 50.0 (inclusive) to 70.0 (exclusive): 800 points per article.</w:t>
            </w:r>
          </w:p>
          <w:p w14:paraId="17885531" w14:textId="7BC755C7"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u w:val="single"/>
              </w:rPr>
            </w:pPr>
            <w:r w:rsidRPr="00AE18E8">
              <w:rPr>
                <w:rFonts w:asciiTheme="minorHAnsi" w:eastAsia="標楷體" w:hAnsiTheme="minorHAnsi" w:cstheme="minorHAnsi"/>
                <w:u w:val="single"/>
              </w:rPr>
              <w:t>3.I.F.</w:t>
            </w:r>
            <w:r w:rsidRPr="00AE18E8">
              <w:rPr>
                <w:rFonts w:asciiTheme="minorHAnsi" w:eastAsia="標楷體" w:hAnsiTheme="minorHAnsi" w:cstheme="minorHAnsi"/>
                <w:u w:val="single"/>
              </w:rPr>
              <w:t>達</w:t>
            </w:r>
            <w:r w:rsidRPr="00AE18E8">
              <w:rPr>
                <w:rFonts w:asciiTheme="minorHAnsi" w:eastAsia="標楷體" w:hAnsiTheme="minorHAnsi" w:cstheme="minorHAnsi"/>
                <w:u w:val="single"/>
              </w:rPr>
              <w:t>30.0</w:t>
            </w:r>
            <w:r w:rsidRPr="00AE18E8">
              <w:rPr>
                <w:rFonts w:asciiTheme="minorHAnsi" w:eastAsia="標楷體" w:hAnsiTheme="minorHAnsi" w:cstheme="minorHAnsi"/>
                <w:u w:val="single"/>
              </w:rPr>
              <w:t>（含）至</w:t>
            </w:r>
            <w:r w:rsidRPr="00AE18E8">
              <w:rPr>
                <w:rFonts w:asciiTheme="minorHAnsi" w:eastAsia="標楷體" w:hAnsiTheme="minorHAnsi" w:cstheme="minorHAnsi"/>
                <w:u w:val="single"/>
              </w:rPr>
              <w:t>50.0</w:t>
            </w:r>
            <w:r w:rsidRPr="00AE18E8">
              <w:rPr>
                <w:rFonts w:asciiTheme="minorHAnsi" w:eastAsia="標楷體" w:hAnsiTheme="minorHAnsi" w:cstheme="minorHAnsi"/>
                <w:u w:val="single"/>
              </w:rPr>
              <w:t>（不含）者，</w:t>
            </w:r>
            <w:proofErr w:type="gramStart"/>
            <w:r w:rsidRPr="00AE18E8">
              <w:rPr>
                <w:rFonts w:asciiTheme="minorHAnsi" w:eastAsia="標楷體" w:hAnsiTheme="minorHAnsi" w:cstheme="minorHAnsi"/>
                <w:u w:val="single"/>
              </w:rPr>
              <w:t>每篇獎助</w:t>
            </w:r>
            <w:proofErr w:type="gramEnd"/>
            <w:r w:rsidRPr="00AE18E8">
              <w:rPr>
                <w:rFonts w:asciiTheme="minorHAnsi" w:eastAsia="標楷體" w:hAnsiTheme="minorHAnsi" w:cstheme="minorHAnsi"/>
                <w:u w:val="single"/>
              </w:rPr>
              <w:t>600</w:t>
            </w:r>
            <w:r w:rsidRPr="00AE18E8">
              <w:rPr>
                <w:rFonts w:asciiTheme="minorHAnsi" w:eastAsia="標楷體" w:hAnsiTheme="minorHAnsi" w:cstheme="minorHAnsi"/>
                <w:u w:val="single"/>
              </w:rPr>
              <w:t>點。</w:t>
            </w:r>
          </w:p>
          <w:p w14:paraId="2932AF3A" w14:textId="23361322" w:rsidR="009370B9" w:rsidRPr="00AE18E8" w:rsidRDefault="009370B9"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u w:val="single"/>
              </w:rPr>
            </w:pPr>
            <w:r w:rsidRPr="009370B9">
              <w:rPr>
                <w:rFonts w:asciiTheme="minorHAnsi" w:eastAsia="標楷體" w:hAnsiTheme="minorHAnsi" w:cstheme="minorHAnsi"/>
                <w:u w:val="single"/>
              </w:rPr>
              <w:t>I.F. from 30.0 (inclusive) to 50.0 (exclusive): 600 points per article.</w:t>
            </w:r>
          </w:p>
          <w:p w14:paraId="643908F9" w14:textId="0829D308"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heme="minorHAnsi" w:eastAsia="標楷體" w:hAnsiTheme="minorHAnsi" w:cstheme="minorHAnsi"/>
              </w:rPr>
            </w:pPr>
            <w:r w:rsidRPr="00AE18E8">
              <w:rPr>
                <w:rFonts w:asciiTheme="minorHAnsi" w:eastAsia="標楷體" w:hAnsiTheme="minorHAnsi" w:cstheme="minorHAnsi"/>
              </w:rPr>
              <w:t>（二）通訊作者或第一作者以</w:t>
            </w:r>
            <w:r w:rsidRPr="00AE18E8">
              <w:rPr>
                <w:rFonts w:asciiTheme="minorHAnsi" w:eastAsia="標楷體" w:hAnsiTheme="minorHAnsi" w:cstheme="minorHAnsi"/>
              </w:rPr>
              <w:t>1.0</w:t>
            </w:r>
            <w:r w:rsidRPr="00AE18E8">
              <w:rPr>
                <w:rFonts w:asciiTheme="minorHAnsi" w:eastAsia="標楷體" w:hAnsiTheme="minorHAnsi" w:cstheme="minorHAnsi"/>
              </w:rPr>
              <w:t>倍計算；第二作者以</w:t>
            </w:r>
            <w:r w:rsidRPr="00AE18E8">
              <w:rPr>
                <w:rFonts w:asciiTheme="minorHAnsi" w:eastAsia="標楷體" w:hAnsiTheme="minorHAnsi" w:cstheme="minorHAnsi"/>
              </w:rPr>
              <w:t>0.3</w:t>
            </w:r>
            <w:r w:rsidRPr="00AE18E8">
              <w:rPr>
                <w:rFonts w:asciiTheme="minorHAnsi" w:eastAsia="標楷體" w:hAnsiTheme="minorHAnsi" w:cstheme="minorHAnsi"/>
              </w:rPr>
              <w:t>倍計算；其他作者以</w:t>
            </w:r>
            <w:r w:rsidRPr="00AE18E8">
              <w:rPr>
                <w:rFonts w:asciiTheme="minorHAnsi" w:eastAsia="標楷體" w:hAnsiTheme="minorHAnsi" w:cstheme="minorHAnsi"/>
              </w:rPr>
              <w:t>0.1</w:t>
            </w:r>
            <w:r w:rsidRPr="00AE18E8">
              <w:rPr>
                <w:rFonts w:asciiTheme="minorHAnsi" w:eastAsia="標楷體" w:hAnsiTheme="minorHAnsi" w:cstheme="minorHAnsi"/>
              </w:rPr>
              <w:t>倍計算。</w:t>
            </w:r>
          </w:p>
          <w:p w14:paraId="47918238" w14:textId="25003EC6" w:rsidR="0044047B" w:rsidRPr="00AE18E8" w:rsidRDefault="0044047B" w:rsidP="0044047B">
            <w:pPr>
              <w:pStyle w:val="HTML"/>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44047B">
              <w:rPr>
                <w:rFonts w:asciiTheme="minorHAnsi" w:eastAsia="標楷體" w:hAnsiTheme="minorHAnsi" w:cstheme="minorHAnsi"/>
              </w:rPr>
              <w:t xml:space="preserve">The corresponding author or first author is calculated at 1.0 times; the second author at 0.3 times; </w:t>
            </w:r>
            <w:r w:rsidR="001E0EF9">
              <w:rPr>
                <w:rFonts w:asciiTheme="minorHAnsi" w:eastAsia="標楷體" w:hAnsiTheme="minorHAnsi" w:cstheme="minorHAnsi"/>
              </w:rPr>
              <w:t xml:space="preserve">and </w:t>
            </w:r>
            <w:r w:rsidRPr="0044047B">
              <w:rPr>
                <w:rFonts w:asciiTheme="minorHAnsi" w:eastAsia="標楷體" w:hAnsiTheme="minorHAnsi" w:cstheme="minorHAnsi"/>
              </w:rPr>
              <w:t>other authors at 0.1 times.</w:t>
            </w:r>
          </w:p>
          <w:p w14:paraId="7B1A1FEE" w14:textId="395E0572"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heme="minorHAnsi" w:eastAsia="標楷體" w:hAnsiTheme="minorHAnsi" w:cstheme="minorHAnsi"/>
                <w:u w:val="single"/>
              </w:rPr>
            </w:pPr>
            <w:r w:rsidRPr="00AE18E8">
              <w:rPr>
                <w:rFonts w:asciiTheme="minorHAnsi" w:eastAsia="標楷體" w:hAnsiTheme="minorHAnsi" w:cstheme="minorHAnsi"/>
              </w:rPr>
              <w:t>（三）原始著作</w:t>
            </w:r>
            <w:r w:rsidRPr="00AE18E8">
              <w:rPr>
                <w:rFonts w:asciiTheme="minorHAnsi" w:eastAsia="標楷體" w:hAnsiTheme="minorHAnsi" w:cstheme="minorHAnsi"/>
                <w:u w:val="single"/>
              </w:rPr>
              <w:t>及系統回顧暨統合分析</w:t>
            </w:r>
            <w:r w:rsidRPr="00AE18E8">
              <w:rPr>
                <w:rFonts w:asciiTheme="minorHAnsi" w:eastAsia="標楷體" w:hAnsiTheme="minorHAnsi" w:cstheme="minorHAnsi"/>
              </w:rPr>
              <w:t>（</w:t>
            </w:r>
            <w:r w:rsidRPr="00AE18E8">
              <w:rPr>
                <w:rFonts w:asciiTheme="minorHAnsi" w:eastAsia="標楷體" w:hAnsiTheme="minorHAnsi" w:cstheme="minorHAnsi"/>
              </w:rPr>
              <w:t>original article</w:t>
            </w:r>
            <w:r w:rsidRPr="00AE18E8">
              <w:rPr>
                <w:rFonts w:asciiTheme="minorHAnsi" w:eastAsia="標楷體" w:hAnsiTheme="minorHAnsi" w:cstheme="minorHAnsi"/>
                <w:u w:val="single"/>
              </w:rPr>
              <w:t>, systematic review &amp; meta-analysis</w:t>
            </w:r>
            <w:r w:rsidRPr="00AE18E8">
              <w:rPr>
                <w:rFonts w:asciiTheme="minorHAnsi" w:eastAsia="標楷體" w:hAnsiTheme="minorHAnsi" w:cstheme="minorHAnsi"/>
                <w:u w:val="single"/>
              </w:rPr>
              <w:t>）以</w:t>
            </w:r>
            <w:r w:rsidRPr="00AE18E8">
              <w:rPr>
                <w:rFonts w:asciiTheme="minorHAnsi" w:eastAsia="標楷體" w:hAnsiTheme="minorHAnsi" w:cstheme="minorHAnsi"/>
                <w:u w:val="single"/>
              </w:rPr>
              <w:t>1.0</w:t>
            </w:r>
            <w:r w:rsidRPr="00AE18E8">
              <w:rPr>
                <w:rFonts w:asciiTheme="minorHAnsi" w:eastAsia="標楷體" w:hAnsiTheme="minorHAnsi" w:cstheme="minorHAnsi"/>
                <w:u w:val="single"/>
              </w:rPr>
              <w:t>倍計算；綜合評論及系統回顧（</w:t>
            </w:r>
            <w:r w:rsidRPr="00AE18E8">
              <w:rPr>
                <w:rFonts w:asciiTheme="minorHAnsi" w:eastAsia="標楷體" w:hAnsiTheme="minorHAnsi" w:cstheme="minorHAnsi"/>
                <w:u w:val="single"/>
              </w:rPr>
              <w:t>review, systematic review</w:t>
            </w:r>
            <w:r w:rsidRPr="00AE18E8">
              <w:rPr>
                <w:rFonts w:asciiTheme="minorHAnsi" w:eastAsia="標楷體" w:hAnsiTheme="minorHAnsi" w:cstheme="minorHAnsi"/>
                <w:u w:val="single"/>
              </w:rPr>
              <w:t>）以</w:t>
            </w:r>
            <w:r w:rsidRPr="00AE18E8">
              <w:rPr>
                <w:rFonts w:asciiTheme="minorHAnsi" w:eastAsia="標楷體" w:hAnsiTheme="minorHAnsi" w:cstheme="minorHAnsi"/>
                <w:u w:val="single"/>
              </w:rPr>
              <w:t>0.9</w:t>
            </w:r>
            <w:r w:rsidRPr="00AE18E8">
              <w:rPr>
                <w:rFonts w:asciiTheme="minorHAnsi" w:eastAsia="標楷體" w:hAnsiTheme="minorHAnsi" w:cstheme="minorHAnsi"/>
                <w:u w:val="single"/>
              </w:rPr>
              <w:t>倍計算；簡報（</w:t>
            </w:r>
            <w:r w:rsidRPr="00AE18E8">
              <w:rPr>
                <w:rFonts w:asciiTheme="minorHAnsi" w:eastAsia="標楷體" w:hAnsiTheme="minorHAnsi" w:cstheme="minorHAnsi"/>
                <w:u w:val="single"/>
              </w:rPr>
              <w:t>communication, brief report, letter</w:t>
            </w:r>
            <w:r w:rsidRPr="00AE18E8">
              <w:rPr>
                <w:rFonts w:asciiTheme="minorHAnsi" w:eastAsia="標楷體" w:hAnsiTheme="minorHAnsi" w:cstheme="minorHAnsi"/>
                <w:u w:val="single"/>
              </w:rPr>
              <w:t>）以</w:t>
            </w:r>
            <w:r w:rsidRPr="00AE18E8">
              <w:rPr>
                <w:rFonts w:asciiTheme="minorHAnsi" w:eastAsia="標楷體" w:hAnsiTheme="minorHAnsi" w:cstheme="minorHAnsi"/>
                <w:u w:val="single"/>
              </w:rPr>
              <w:t>0.7</w:t>
            </w:r>
            <w:r w:rsidRPr="00AE18E8">
              <w:rPr>
                <w:rFonts w:asciiTheme="minorHAnsi" w:eastAsia="標楷體" w:hAnsiTheme="minorHAnsi" w:cstheme="minorHAnsi"/>
                <w:u w:val="single"/>
              </w:rPr>
              <w:t>倍計算</w:t>
            </w:r>
            <w:r w:rsidRPr="00AE18E8">
              <w:rPr>
                <w:rFonts w:asciiTheme="minorHAnsi" w:eastAsia="標楷體" w:hAnsiTheme="minorHAnsi" w:cstheme="minorHAnsi"/>
              </w:rPr>
              <w:t>；</w:t>
            </w:r>
            <w:r w:rsidRPr="00AE18E8">
              <w:rPr>
                <w:rFonts w:asciiTheme="minorHAnsi" w:eastAsia="標楷體" w:hAnsiTheme="minorHAnsi" w:cstheme="minorHAnsi"/>
                <w:u w:val="single"/>
              </w:rPr>
              <w:t>病例報告（</w:t>
            </w:r>
            <w:r w:rsidRPr="00AE18E8">
              <w:rPr>
                <w:rFonts w:asciiTheme="minorHAnsi" w:eastAsia="標楷體" w:hAnsiTheme="minorHAnsi" w:cstheme="minorHAnsi"/>
                <w:u w:val="single"/>
              </w:rPr>
              <w:t>case report</w:t>
            </w:r>
            <w:r w:rsidRPr="00AE18E8">
              <w:rPr>
                <w:rFonts w:asciiTheme="minorHAnsi" w:eastAsia="標楷體" w:hAnsiTheme="minorHAnsi" w:cstheme="minorHAnsi"/>
                <w:u w:val="single"/>
              </w:rPr>
              <w:t>）以</w:t>
            </w:r>
            <w:r w:rsidRPr="00AE18E8">
              <w:rPr>
                <w:rFonts w:asciiTheme="minorHAnsi" w:eastAsia="標楷體" w:hAnsiTheme="minorHAnsi" w:cstheme="minorHAnsi"/>
                <w:u w:val="single"/>
              </w:rPr>
              <w:t>0.5</w:t>
            </w:r>
            <w:r w:rsidRPr="00AE18E8">
              <w:rPr>
                <w:rFonts w:asciiTheme="minorHAnsi" w:eastAsia="標楷體" w:hAnsiTheme="minorHAnsi" w:cstheme="minorHAnsi"/>
                <w:u w:val="single"/>
              </w:rPr>
              <w:t>倍計算；致編輯書信、評論及影像報告（</w:t>
            </w:r>
            <w:r w:rsidRPr="00AE18E8">
              <w:rPr>
                <w:rFonts w:asciiTheme="minorHAnsi" w:eastAsia="標楷體" w:hAnsiTheme="minorHAnsi" w:cstheme="minorHAnsi"/>
                <w:u w:val="single"/>
              </w:rPr>
              <w:t>letter to editor, comment, image report</w:t>
            </w:r>
            <w:r w:rsidRPr="00AE18E8">
              <w:rPr>
                <w:rFonts w:asciiTheme="minorHAnsi" w:eastAsia="標楷體" w:hAnsiTheme="minorHAnsi" w:cstheme="minorHAnsi"/>
                <w:u w:val="single"/>
              </w:rPr>
              <w:t>），具個人研究成果數據者以</w:t>
            </w:r>
            <w:r w:rsidRPr="00AE18E8">
              <w:rPr>
                <w:rFonts w:asciiTheme="minorHAnsi" w:eastAsia="標楷體" w:hAnsiTheme="minorHAnsi" w:cstheme="minorHAnsi"/>
                <w:u w:val="single"/>
              </w:rPr>
              <w:t>0.3</w:t>
            </w:r>
            <w:r w:rsidRPr="00AE18E8">
              <w:rPr>
                <w:rFonts w:asciiTheme="minorHAnsi" w:eastAsia="標楷體" w:hAnsiTheme="minorHAnsi" w:cstheme="minorHAnsi"/>
                <w:u w:val="single"/>
              </w:rPr>
              <w:t>倍計算，不具個人研究成果數據者以</w:t>
            </w:r>
            <w:r w:rsidRPr="00AE18E8">
              <w:rPr>
                <w:rFonts w:asciiTheme="minorHAnsi" w:eastAsia="標楷體" w:hAnsiTheme="minorHAnsi" w:cstheme="minorHAnsi"/>
                <w:u w:val="single"/>
              </w:rPr>
              <w:t>0.1</w:t>
            </w:r>
            <w:r w:rsidRPr="00AE18E8">
              <w:rPr>
                <w:rFonts w:asciiTheme="minorHAnsi" w:eastAsia="標楷體" w:hAnsiTheme="minorHAnsi" w:cstheme="minorHAnsi"/>
                <w:u w:val="single"/>
              </w:rPr>
              <w:t>倍計算；前述或其他論文性質分類及獎助方式如有疑義，由學術研究委員會認定。</w:t>
            </w:r>
          </w:p>
          <w:p w14:paraId="6703A8A6" w14:textId="135E36CC" w:rsidR="0044047B" w:rsidRPr="00AE18E8" w:rsidRDefault="0044047B" w:rsidP="0044047B">
            <w:pPr>
              <w:pStyle w:val="HTML"/>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44047B">
              <w:rPr>
                <w:rFonts w:asciiTheme="minorHAnsi" w:eastAsia="標楷體" w:hAnsiTheme="minorHAnsi" w:cstheme="minorHAnsi"/>
              </w:rPr>
              <w:t xml:space="preserve">Original articles, </w:t>
            </w:r>
            <w:r w:rsidRPr="0044047B">
              <w:rPr>
                <w:rFonts w:asciiTheme="minorHAnsi" w:eastAsia="標楷體" w:hAnsiTheme="minorHAnsi" w:cstheme="minorHAnsi"/>
                <w:u w:val="single"/>
              </w:rPr>
              <w:t>systematic reviews, and meta-analyses</w:t>
            </w:r>
            <w:r w:rsidRPr="0044047B">
              <w:rPr>
                <w:rFonts w:asciiTheme="minorHAnsi" w:eastAsia="標楷體" w:hAnsiTheme="minorHAnsi" w:cstheme="minorHAnsi"/>
              </w:rPr>
              <w:t xml:space="preserve"> </w:t>
            </w:r>
            <w:r w:rsidRPr="0044047B">
              <w:rPr>
                <w:rFonts w:asciiTheme="minorHAnsi" w:eastAsia="標楷體" w:hAnsiTheme="minorHAnsi" w:cstheme="minorHAnsi"/>
                <w:u w:val="single"/>
              </w:rPr>
              <w:t xml:space="preserve">are calculated at 1.0 times; comprehensive reviews and systematic reviews at 0.9 times; communications, brief reports, and letters at 0.7 times; case reports at 0.5 times; letters to the editor, comments, and image reports with personal research data at 0.3 times, and without personal research data at 0.1 times. In case of doubts regarding the classification and award and grant method of the </w:t>
            </w:r>
            <w:proofErr w:type="gramStart"/>
            <w:r w:rsidRPr="0044047B">
              <w:rPr>
                <w:rFonts w:asciiTheme="minorHAnsi" w:eastAsia="標楷體" w:hAnsiTheme="minorHAnsi" w:cstheme="minorHAnsi"/>
                <w:u w:val="single"/>
              </w:rPr>
              <w:t>aforementioned or</w:t>
            </w:r>
            <w:proofErr w:type="gramEnd"/>
            <w:r w:rsidRPr="0044047B">
              <w:rPr>
                <w:rFonts w:asciiTheme="minorHAnsi" w:eastAsia="標楷體" w:hAnsiTheme="minorHAnsi" w:cstheme="minorHAnsi"/>
                <w:u w:val="single"/>
              </w:rPr>
              <w:t xml:space="preserve"> other types of articles, the Academic Research Committee shall make the determination.</w:t>
            </w:r>
          </w:p>
          <w:p w14:paraId="6F499AFF" w14:textId="77777777"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heme="minorHAnsi" w:eastAsia="標楷體" w:hAnsiTheme="minorHAnsi" w:cstheme="minorHAnsi"/>
                <w:u w:val="single"/>
              </w:rPr>
            </w:pPr>
            <w:r w:rsidRPr="00AE18E8">
              <w:rPr>
                <w:rFonts w:asciiTheme="minorHAnsi" w:eastAsia="標楷體" w:hAnsiTheme="minorHAnsi" w:cstheme="minorHAnsi"/>
                <w:u w:val="single"/>
              </w:rPr>
              <w:t>SCIE</w:t>
            </w:r>
            <w:r w:rsidRPr="00AE18E8">
              <w:rPr>
                <w:rFonts w:asciiTheme="minorHAnsi" w:eastAsia="標楷體" w:hAnsiTheme="minorHAnsi" w:cstheme="minorHAnsi"/>
                <w:u w:val="single"/>
              </w:rPr>
              <w:t>或</w:t>
            </w:r>
            <w:r w:rsidRPr="00AE18E8">
              <w:rPr>
                <w:rFonts w:asciiTheme="minorHAnsi" w:eastAsia="標楷體" w:hAnsiTheme="minorHAnsi" w:cstheme="minorHAnsi"/>
                <w:u w:val="single"/>
              </w:rPr>
              <w:t>SSCI</w:t>
            </w:r>
            <w:r w:rsidRPr="00AE18E8">
              <w:rPr>
                <w:rFonts w:asciiTheme="minorHAnsi" w:eastAsia="標楷體" w:hAnsiTheme="minorHAnsi" w:cstheme="minorHAnsi"/>
                <w:u w:val="single"/>
              </w:rPr>
              <w:t>學術期刊之</w:t>
            </w:r>
            <w:r w:rsidRPr="00AE18E8">
              <w:rPr>
                <w:rFonts w:asciiTheme="minorHAnsi" w:eastAsia="標楷體" w:hAnsiTheme="minorHAnsi" w:cstheme="minorHAnsi"/>
                <w:u w:val="single"/>
              </w:rPr>
              <w:t>I.F.</w:t>
            </w:r>
            <w:r w:rsidRPr="00AE18E8">
              <w:rPr>
                <w:rFonts w:asciiTheme="minorHAnsi" w:eastAsia="標楷體" w:hAnsiTheme="minorHAnsi" w:cstheme="minorHAnsi"/>
                <w:u w:val="single"/>
              </w:rPr>
              <w:t>與排名以論文發表年度之</w:t>
            </w:r>
            <w:proofErr w:type="gramStart"/>
            <w:r w:rsidRPr="00AE18E8">
              <w:rPr>
                <w:rFonts w:asciiTheme="minorHAnsi" w:eastAsia="標楷體" w:hAnsiTheme="minorHAnsi" w:cstheme="minorHAnsi"/>
                <w:u w:val="single"/>
              </w:rPr>
              <w:t>最</w:t>
            </w:r>
            <w:proofErr w:type="gramEnd"/>
            <w:r w:rsidRPr="00AE18E8">
              <w:rPr>
                <w:rFonts w:asciiTheme="minorHAnsi" w:eastAsia="標楷體" w:hAnsiTheme="minorHAnsi" w:cstheme="minorHAnsi"/>
                <w:u w:val="single"/>
              </w:rPr>
              <w:t>新版期刊引證報告為依據。</w:t>
            </w:r>
          </w:p>
          <w:p w14:paraId="3447E7BF" w14:textId="304A840E" w:rsidR="0044047B" w:rsidRPr="00AE18E8" w:rsidRDefault="0044047B"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heme="minorHAnsi" w:eastAsia="標楷體" w:hAnsiTheme="minorHAnsi" w:cstheme="minorHAnsi"/>
                <w:u w:val="single"/>
              </w:rPr>
            </w:pPr>
            <w:r w:rsidRPr="0044047B">
              <w:rPr>
                <w:rFonts w:asciiTheme="minorHAnsi" w:eastAsia="標楷體" w:hAnsiTheme="minorHAnsi" w:cstheme="minorHAnsi"/>
                <w:u w:val="single"/>
              </w:rPr>
              <w:t xml:space="preserve">The I.F. and ranking of SCIE or SSCI academic journals are based on the latest edition of the </w:t>
            </w:r>
            <w:r>
              <w:rPr>
                <w:rFonts w:asciiTheme="minorHAnsi" w:eastAsia="標楷體" w:hAnsiTheme="minorHAnsi" w:cstheme="minorHAnsi"/>
                <w:u w:val="single"/>
              </w:rPr>
              <w:t>j</w:t>
            </w:r>
            <w:r w:rsidRPr="0044047B">
              <w:rPr>
                <w:rFonts w:asciiTheme="minorHAnsi" w:eastAsia="標楷體" w:hAnsiTheme="minorHAnsi" w:cstheme="minorHAnsi"/>
                <w:u w:val="single"/>
              </w:rPr>
              <w:t xml:space="preserve">ournal </w:t>
            </w:r>
            <w:r>
              <w:rPr>
                <w:rFonts w:asciiTheme="minorHAnsi" w:eastAsia="標楷體" w:hAnsiTheme="minorHAnsi" w:cstheme="minorHAnsi"/>
                <w:u w:val="single"/>
              </w:rPr>
              <w:t>c</w:t>
            </w:r>
            <w:r w:rsidRPr="0044047B">
              <w:rPr>
                <w:rFonts w:asciiTheme="minorHAnsi" w:eastAsia="標楷體" w:hAnsiTheme="minorHAnsi" w:cstheme="minorHAnsi"/>
                <w:u w:val="single"/>
              </w:rPr>
              <w:t xml:space="preserve">itation </w:t>
            </w:r>
            <w:r>
              <w:rPr>
                <w:rFonts w:asciiTheme="minorHAnsi" w:eastAsia="標楷體" w:hAnsiTheme="minorHAnsi" w:cstheme="minorHAnsi"/>
                <w:u w:val="single"/>
              </w:rPr>
              <w:t>r</w:t>
            </w:r>
            <w:r w:rsidRPr="0044047B">
              <w:rPr>
                <w:rFonts w:asciiTheme="minorHAnsi" w:eastAsia="標楷體" w:hAnsiTheme="minorHAnsi" w:cstheme="minorHAnsi"/>
                <w:u w:val="single"/>
              </w:rPr>
              <w:t>eports in the year of article publication.</w:t>
            </w:r>
          </w:p>
        </w:tc>
      </w:tr>
      <w:tr w:rsidR="00FD09FC" w:rsidRPr="00AE18E8" w14:paraId="236FB1B5" w14:textId="77777777" w:rsidTr="005C75A8">
        <w:trPr>
          <w:trHeight w:val="340"/>
          <w:jc w:val="center"/>
        </w:trPr>
        <w:tc>
          <w:tcPr>
            <w:tcW w:w="9978" w:type="dxa"/>
          </w:tcPr>
          <w:p w14:paraId="18DFFBFE" w14:textId="1C3B81F1" w:rsidR="00AB2E7F" w:rsidRDefault="00AB2E7F" w:rsidP="005C75A8">
            <w:pPr>
              <w:pStyle w:val="HTML"/>
              <w:adjustRightInd w:val="0"/>
              <w:snapToGrid w:val="0"/>
              <w:spacing w:line="320" w:lineRule="exact"/>
              <w:ind w:left="480" w:hangingChars="200" w:hanging="480"/>
              <w:rPr>
                <w:rFonts w:asciiTheme="minorHAnsi" w:eastAsia="標楷體" w:hAnsiTheme="minorHAnsi" w:cstheme="minorHAnsi"/>
              </w:rPr>
            </w:pPr>
            <w:r w:rsidRPr="00AE18E8">
              <w:rPr>
                <w:rFonts w:asciiTheme="minorHAnsi" w:eastAsia="標楷體" w:hAnsiTheme="minorHAnsi" w:cstheme="minorHAnsi"/>
                <w:u w:val="single"/>
              </w:rPr>
              <w:lastRenderedPageBreak/>
              <w:t>四</w:t>
            </w:r>
            <w:r w:rsidRPr="00AE18E8">
              <w:rPr>
                <w:rFonts w:asciiTheme="minorHAnsi" w:eastAsia="標楷體" w:hAnsiTheme="minorHAnsi" w:cstheme="minorHAnsi"/>
              </w:rPr>
              <w:t>、學術期刊論文獎</w:t>
            </w:r>
            <w:r w:rsidRPr="00AE18E8">
              <w:rPr>
                <w:rFonts w:asciiTheme="minorHAnsi" w:eastAsia="標楷體" w:hAnsiTheme="minorHAnsi" w:cstheme="minorHAnsi"/>
                <w:u w:val="single"/>
              </w:rPr>
              <w:t>助</w:t>
            </w:r>
            <w:r w:rsidRPr="00AE18E8">
              <w:rPr>
                <w:rFonts w:asciiTheme="minorHAnsi" w:eastAsia="標楷體" w:hAnsiTheme="minorHAnsi" w:cstheme="minorHAnsi"/>
              </w:rPr>
              <w:t>方式：</w:t>
            </w:r>
          </w:p>
          <w:p w14:paraId="31F4C70E" w14:textId="3142FCA0" w:rsidR="002841B4" w:rsidRPr="00AE18E8" w:rsidRDefault="002841B4" w:rsidP="005268B6">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2841B4">
              <w:rPr>
                <w:rFonts w:asciiTheme="minorHAnsi" w:eastAsia="標楷體" w:hAnsiTheme="minorHAnsi" w:cstheme="minorHAnsi"/>
              </w:rPr>
              <w:t>Academic Journal Article Award and Grant Method:</w:t>
            </w:r>
          </w:p>
          <w:p w14:paraId="63D2EFE6" w14:textId="2AEDD676" w:rsidR="00AB2E7F" w:rsidRDefault="00AB2E7F" w:rsidP="001C6F8C">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AE18E8">
              <w:rPr>
                <w:rFonts w:asciiTheme="minorHAnsi" w:eastAsia="標楷體" w:hAnsiTheme="minorHAnsi" w:cstheme="minorHAnsi"/>
              </w:rPr>
              <w:t>以第一作者或通訊作者發表於</w:t>
            </w:r>
            <w:r w:rsidRPr="00AE18E8">
              <w:rPr>
                <w:rFonts w:asciiTheme="minorHAnsi" w:eastAsia="標楷體" w:hAnsiTheme="minorHAnsi" w:cstheme="minorHAnsi"/>
                <w:u w:val="single"/>
              </w:rPr>
              <w:t>SCIE</w:t>
            </w:r>
            <w:r w:rsidRPr="00AE18E8">
              <w:rPr>
                <w:rFonts w:asciiTheme="minorHAnsi" w:eastAsia="標楷體" w:hAnsiTheme="minorHAnsi" w:cstheme="minorHAnsi"/>
              </w:rPr>
              <w:t>或</w:t>
            </w:r>
            <w:r w:rsidRPr="00AE18E8">
              <w:rPr>
                <w:rFonts w:asciiTheme="minorHAnsi" w:eastAsia="標楷體" w:hAnsiTheme="minorHAnsi" w:cstheme="minorHAnsi"/>
              </w:rPr>
              <w:t>SSCI</w:t>
            </w:r>
            <w:r w:rsidRPr="00AE18E8">
              <w:rPr>
                <w:rFonts w:asciiTheme="minorHAnsi" w:eastAsia="標楷體" w:hAnsiTheme="minorHAnsi" w:cstheme="minorHAnsi"/>
              </w:rPr>
              <w:t>，其</w:t>
            </w:r>
            <w:r w:rsidRPr="00AE18E8">
              <w:rPr>
                <w:rFonts w:asciiTheme="minorHAnsi" w:eastAsia="標楷體" w:hAnsiTheme="minorHAnsi" w:cstheme="minorHAnsi"/>
              </w:rPr>
              <w:t>I.F.</w:t>
            </w:r>
            <w:r w:rsidRPr="00AE18E8">
              <w:rPr>
                <w:rFonts w:asciiTheme="minorHAnsi" w:eastAsia="標楷體" w:hAnsiTheme="minorHAnsi" w:cstheme="minorHAnsi"/>
              </w:rPr>
              <w:t>達</w:t>
            </w:r>
            <w:r w:rsidRPr="00AE18E8">
              <w:rPr>
                <w:rFonts w:asciiTheme="minorHAnsi" w:eastAsia="標楷體" w:hAnsiTheme="minorHAnsi" w:cstheme="minorHAnsi"/>
                <w:u w:val="single"/>
              </w:rPr>
              <w:t>6.0</w:t>
            </w:r>
            <w:r w:rsidRPr="00AE18E8">
              <w:rPr>
                <w:rFonts w:asciiTheme="minorHAnsi" w:eastAsia="標楷體" w:hAnsiTheme="minorHAnsi" w:cstheme="minorHAnsi"/>
              </w:rPr>
              <w:t>（含）以上之學術期刊者，依下列標準獎</w:t>
            </w:r>
            <w:r w:rsidRPr="00AE18E8">
              <w:rPr>
                <w:rFonts w:asciiTheme="minorHAnsi" w:eastAsia="標楷體" w:hAnsiTheme="minorHAnsi" w:cstheme="minorHAnsi"/>
                <w:u w:val="single"/>
              </w:rPr>
              <w:t>助</w:t>
            </w:r>
            <w:r w:rsidRPr="00AE18E8">
              <w:rPr>
                <w:rFonts w:asciiTheme="minorHAnsi" w:eastAsia="標楷體" w:hAnsiTheme="minorHAnsi" w:cstheme="minorHAnsi"/>
              </w:rPr>
              <w:t>之：</w:t>
            </w:r>
          </w:p>
          <w:p w14:paraId="0F8636B7" w14:textId="4F633A48" w:rsidR="001C6F8C" w:rsidRPr="00AE18E8" w:rsidRDefault="001C6F8C" w:rsidP="001C6F8C">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1C6F8C">
              <w:rPr>
                <w:rFonts w:asciiTheme="minorHAnsi" w:eastAsia="標楷體" w:hAnsiTheme="minorHAnsi" w:cstheme="minorHAnsi"/>
              </w:rPr>
              <w:t>For articles published in SCIE or SSCI as the first author or corresponding author, with an Impact Factor (I.F.) of 6.0 (inclusive) and above, the award and grant are as follows:</w:t>
            </w:r>
          </w:p>
          <w:p w14:paraId="2E4A4656" w14:textId="4D7C0CAC"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rPr>
            </w:pPr>
            <w:r w:rsidRPr="00AE18E8">
              <w:rPr>
                <w:rFonts w:asciiTheme="minorHAnsi" w:eastAsia="標楷體" w:hAnsiTheme="minorHAnsi" w:cstheme="minorHAnsi"/>
              </w:rPr>
              <w:t>1.I.F.</w:t>
            </w:r>
            <w:r w:rsidRPr="00AE18E8">
              <w:rPr>
                <w:rFonts w:asciiTheme="minorHAnsi" w:eastAsia="標楷體" w:hAnsiTheme="minorHAnsi" w:cstheme="minorHAnsi"/>
              </w:rPr>
              <w:t>達</w:t>
            </w:r>
            <w:r w:rsidRPr="00AE18E8">
              <w:rPr>
                <w:rFonts w:asciiTheme="minorHAnsi" w:eastAsia="標楷體" w:hAnsiTheme="minorHAnsi" w:cstheme="minorHAnsi"/>
              </w:rPr>
              <w:t>20.0</w:t>
            </w:r>
            <w:r w:rsidRPr="00AE18E8">
              <w:rPr>
                <w:rFonts w:asciiTheme="minorHAnsi" w:eastAsia="標楷體" w:hAnsiTheme="minorHAnsi" w:cstheme="minorHAnsi"/>
              </w:rPr>
              <w:t>（含）至</w:t>
            </w:r>
            <w:r w:rsidRPr="00AE18E8">
              <w:rPr>
                <w:rFonts w:asciiTheme="minorHAnsi" w:eastAsia="標楷體" w:hAnsiTheme="minorHAnsi" w:cstheme="minorHAnsi"/>
              </w:rPr>
              <w:t>30.0</w:t>
            </w:r>
            <w:r w:rsidRPr="00AE18E8">
              <w:rPr>
                <w:rFonts w:asciiTheme="minorHAnsi" w:eastAsia="標楷體" w:hAnsiTheme="minorHAnsi" w:cstheme="minorHAnsi"/>
              </w:rPr>
              <w:t>（不含）者，</w:t>
            </w:r>
            <w:proofErr w:type="gramStart"/>
            <w:r w:rsidRPr="00AE18E8">
              <w:rPr>
                <w:rFonts w:asciiTheme="minorHAnsi" w:eastAsia="標楷體" w:hAnsiTheme="minorHAnsi" w:cstheme="minorHAnsi"/>
              </w:rPr>
              <w:t>每篇</w:t>
            </w:r>
            <w:r w:rsidRPr="00AE18E8">
              <w:rPr>
                <w:rFonts w:asciiTheme="minorHAnsi" w:eastAsia="標楷體" w:hAnsiTheme="minorHAnsi" w:cstheme="minorHAnsi"/>
                <w:u w:val="single"/>
              </w:rPr>
              <w:t>獎助</w:t>
            </w:r>
            <w:proofErr w:type="gramEnd"/>
            <w:r w:rsidRPr="00AE18E8">
              <w:rPr>
                <w:rFonts w:asciiTheme="minorHAnsi" w:eastAsia="標楷體" w:hAnsiTheme="minorHAnsi" w:cstheme="minorHAnsi"/>
                <w:u w:val="single"/>
              </w:rPr>
              <w:t>400</w:t>
            </w:r>
            <w:r w:rsidRPr="00AE18E8">
              <w:rPr>
                <w:rFonts w:asciiTheme="minorHAnsi" w:eastAsia="標楷體" w:hAnsiTheme="minorHAnsi" w:cstheme="minorHAnsi"/>
              </w:rPr>
              <w:t>點。</w:t>
            </w:r>
          </w:p>
          <w:p w14:paraId="2AFEEFAA" w14:textId="532D2198" w:rsidR="001C6F8C" w:rsidRPr="00AE18E8" w:rsidRDefault="001C6F8C"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66" w:left="1440" w:hangingChars="34" w:hanging="82"/>
              <w:rPr>
                <w:rFonts w:asciiTheme="minorHAnsi" w:eastAsia="標楷體" w:hAnsiTheme="minorHAnsi" w:cstheme="minorHAnsi"/>
              </w:rPr>
            </w:pPr>
            <w:r w:rsidRPr="001C6F8C">
              <w:rPr>
                <w:rFonts w:asciiTheme="minorHAnsi" w:eastAsia="標楷體" w:hAnsiTheme="minorHAnsi" w:cstheme="minorHAnsi"/>
              </w:rPr>
              <w:t xml:space="preserve"> I.F. from 20.0 (inclusive) to 30.0 (exclusive): </w:t>
            </w:r>
            <w:r w:rsidRPr="006571F9">
              <w:rPr>
                <w:rFonts w:asciiTheme="minorHAnsi" w:eastAsia="標楷體" w:hAnsiTheme="minorHAnsi" w:cstheme="minorHAnsi"/>
              </w:rPr>
              <w:t>400 points</w:t>
            </w:r>
            <w:r w:rsidRPr="001C6F8C">
              <w:rPr>
                <w:rFonts w:asciiTheme="minorHAnsi" w:eastAsia="標楷體" w:hAnsiTheme="minorHAnsi" w:cstheme="minorHAnsi"/>
              </w:rPr>
              <w:t xml:space="preserve"> per article.</w:t>
            </w:r>
          </w:p>
          <w:p w14:paraId="72792DC7" w14:textId="462C77FD"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rPr>
            </w:pPr>
            <w:r w:rsidRPr="00AE18E8">
              <w:rPr>
                <w:rFonts w:asciiTheme="minorHAnsi" w:eastAsia="標楷體" w:hAnsiTheme="minorHAnsi" w:cstheme="minorHAnsi"/>
              </w:rPr>
              <w:t>2.I.F.</w:t>
            </w:r>
            <w:r w:rsidRPr="00AE18E8">
              <w:rPr>
                <w:rFonts w:asciiTheme="minorHAnsi" w:eastAsia="標楷體" w:hAnsiTheme="minorHAnsi" w:cstheme="minorHAnsi"/>
              </w:rPr>
              <w:t>達</w:t>
            </w:r>
            <w:r w:rsidRPr="00AE18E8">
              <w:rPr>
                <w:rFonts w:asciiTheme="minorHAnsi" w:eastAsia="標楷體" w:hAnsiTheme="minorHAnsi" w:cstheme="minorHAnsi"/>
              </w:rPr>
              <w:t>15.0</w:t>
            </w:r>
            <w:r w:rsidRPr="00AE18E8">
              <w:rPr>
                <w:rFonts w:asciiTheme="minorHAnsi" w:eastAsia="標楷體" w:hAnsiTheme="minorHAnsi" w:cstheme="minorHAnsi"/>
              </w:rPr>
              <w:t>（含）至</w:t>
            </w:r>
            <w:r w:rsidRPr="00AE18E8">
              <w:rPr>
                <w:rFonts w:asciiTheme="minorHAnsi" w:eastAsia="標楷體" w:hAnsiTheme="minorHAnsi" w:cstheme="minorHAnsi"/>
              </w:rPr>
              <w:t>20.0</w:t>
            </w:r>
            <w:r w:rsidRPr="00AE18E8">
              <w:rPr>
                <w:rFonts w:asciiTheme="minorHAnsi" w:eastAsia="標楷體" w:hAnsiTheme="minorHAnsi" w:cstheme="minorHAnsi"/>
              </w:rPr>
              <w:t>（不含）者，</w:t>
            </w:r>
            <w:proofErr w:type="gramStart"/>
            <w:r w:rsidRPr="00AE18E8">
              <w:rPr>
                <w:rFonts w:asciiTheme="minorHAnsi" w:eastAsia="標楷體" w:hAnsiTheme="minorHAnsi" w:cstheme="minorHAnsi"/>
              </w:rPr>
              <w:t>每篇獎</w:t>
            </w:r>
            <w:r w:rsidRPr="00AE18E8">
              <w:rPr>
                <w:rFonts w:asciiTheme="minorHAnsi" w:eastAsia="標楷體" w:hAnsiTheme="minorHAnsi" w:cstheme="minorHAnsi"/>
                <w:u w:val="single"/>
              </w:rPr>
              <w:t>助</w:t>
            </w:r>
            <w:proofErr w:type="gramEnd"/>
            <w:r w:rsidRPr="00AE18E8">
              <w:rPr>
                <w:rFonts w:asciiTheme="minorHAnsi" w:eastAsia="標楷體" w:hAnsiTheme="minorHAnsi" w:cstheme="minorHAnsi"/>
              </w:rPr>
              <w:t>300</w:t>
            </w:r>
            <w:r w:rsidRPr="00AE18E8">
              <w:rPr>
                <w:rFonts w:asciiTheme="minorHAnsi" w:eastAsia="標楷體" w:hAnsiTheme="minorHAnsi" w:cstheme="minorHAnsi"/>
              </w:rPr>
              <w:t>點。</w:t>
            </w:r>
          </w:p>
          <w:p w14:paraId="3303F263" w14:textId="20422016" w:rsidR="001C6F8C" w:rsidRPr="00AE18E8" w:rsidRDefault="001C6F8C"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rPr>
            </w:pPr>
            <w:r w:rsidRPr="001C6F8C">
              <w:rPr>
                <w:rFonts w:asciiTheme="minorHAnsi" w:eastAsia="標楷體" w:hAnsiTheme="minorHAnsi" w:cstheme="minorHAnsi"/>
              </w:rPr>
              <w:t>I.F. from 15.0 (inclusive) to 20.0 (exclusive): 300 points per article.</w:t>
            </w:r>
          </w:p>
          <w:p w14:paraId="2DDE11A5" w14:textId="1BEBCDDB"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rPr>
            </w:pPr>
            <w:r w:rsidRPr="00AE18E8">
              <w:rPr>
                <w:rFonts w:asciiTheme="minorHAnsi" w:eastAsia="標楷體" w:hAnsiTheme="minorHAnsi" w:cstheme="minorHAnsi"/>
              </w:rPr>
              <w:t>3.I.F.</w:t>
            </w:r>
            <w:r w:rsidRPr="00AE18E8">
              <w:rPr>
                <w:rFonts w:asciiTheme="minorHAnsi" w:eastAsia="標楷體" w:hAnsiTheme="minorHAnsi" w:cstheme="minorHAnsi"/>
              </w:rPr>
              <w:t>達</w:t>
            </w:r>
            <w:r w:rsidRPr="00AE18E8">
              <w:rPr>
                <w:rFonts w:asciiTheme="minorHAnsi" w:eastAsia="標楷體" w:hAnsiTheme="minorHAnsi" w:cstheme="minorHAnsi"/>
              </w:rPr>
              <w:t>10.0</w:t>
            </w:r>
            <w:r w:rsidRPr="00AE18E8">
              <w:rPr>
                <w:rFonts w:asciiTheme="minorHAnsi" w:eastAsia="標楷體" w:hAnsiTheme="minorHAnsi" w:cstheme="minorHAnsi"/>
              </w:rPr>
              <w:t>（含）至</w:t>
            </w:r>
            <w:r w:rsidRPr="00AE18E8">
              <w:rPr>
                <w:rFonts w:asciiTheme="minorHAnsi" w:eastAsia="標楷體" w:hAnsiTheme="minorHAnsi" w:cstheme="minorHAnsi"/>
              </w:rPr>
              <w:t>15.0</w:t>
            </w:r>
            <w:r w:rsidRPr="00AE18E8">
              <w:rPr>
                <w:rFonts w:asciiTheme="minorHAnsi" w:eastAsia="標楷體" w:hAnsiTheme="minorHAnsi" w:cstheme="minorHAnsi"/>
              </w:rPr>
              <w:t>（不含）者，</w:t>
            </w:r>
            <w:proofErr w:type="gramStart"/>
            <w:r w:rsidRPr="00AE18E8">
              <w:rPr>
                <w:rFonts w:asciiTheme="minorHAnsi" w:eastAsia="標楷體" w:hAnsiTheme="minorHAnsi" w:cstheme="minorHAnsi"/>
              </w:rPr>
              <w:t>每篇獎</w:t>
            </w:r>
            <w:r w:rsidRPr="00AE18E8">
              <w:rPr>
                <w:rFonts w:asciiTheme="minorHAnsi" w:eastAsia="標楷體" w:hAnsiTheme="minorHAnsi" w:cstheme="minorHAnsi"/>
                <w:u w:val="single"/>
              </w:rPr>
              <w:t>助</w:t>
            </w:r>
            <w:proofErr w:type="gramEnd"/>
            <w:r w:rsidRPr="00AE18E8">
              <w:rPr>
                <w:rFonts w:asciiTheme="minorHAnsi" w:eastAsia="標楷體" w:hAnsiTheme="minorHAnsi" w:cstheme="minorHAnsi"/>
              </w:rPr>
              <w:t>200</w:t>
            </w:r>
            <w:r w:rsidRPr="00AE18E8">
              <w:rPr>
                <w:rFonts w:asciiTheme="minorHAnsi" w:eastAsia="標楷體" w:hAnsiTheme="minorHAnsi" w:cstheme="minorHAnsi"/>
              </w:rPr>
              <w:t>點。</w:t>
            </w:r>
          </w:p>
          <w:p w14:paraId="4045139D" w14:textId="35553A7A" w:rsidR="001C6F8C" w:rsidRPr="00AE18E8" w:rsidRDefault="001C6F8C"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firstLineChars="500" w:firstLine="1200"/>
              <w:rPr>
                <w:rFonts w:asciiTheme="minorHAnsi" w:eastAsia="標楷體" w:hAnsiTheme="minorHAnsi" w:cstheme="minorHAnsi"/>
              </w:rPr>
            </w:pPr>
            <w:r w:rsidRPr="001C6F8C">
              <w:rPr>
                <w:rFonts w:asciiTheme="minorHAnsi" w:eastAsia="標楷體" w:hAnsiTheme="minorHAnsi" w:cstheme="minorHAnsi"/>
              </w:rPr>
              <w:t xml:space="preserve"> </w:t>
            </w:r>
            <w:r w:rsidR="006571F9">
              <w:rPr>
                <w:rFonts w:asciiTheme="minorHAnsi" w:eastAsia="標楷體" w:hAnsiTheme="minorHAnsi" w:cstheme="minorHAnsi"/>
              </w:rPr>
              <w:t xml:space="preserve"> </w:t>
            </w:r>
            <w:r w:rsidRPr="001C6F8C">
              <w:rPr>
                <w:rFonts w:asciiTheme="minorHAnsi" w:eastAsia="標楷體" w:hAnsiTheme="minorHAnsi" w:cstheme="minorHAnsi"/>
              </w:rPr>
              <w:t>I.F. from 10.0 (inclusive) to 15.0 (exclusive): 200 points per article.</w:t>
            </w:r>
          </w:p>
          <w:p w14:paraId="3B57C594" w14:textId="19CA7F51"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rPr>
            </w:pPr>
            <w:r w:rsidRPr="00AE18E8">
              <w:rPr>
                <w:rFonts w:asciiTheme="minorHAnsi" w:eastAsia="標楷體" w:hAnsiTheme="minorHAnsi" w:cstheme="minorHAnsi"/>
              </w:rPr>
              <w:t>4.I.F.</w:t>
            </w:r>
            <w:r w:rsidRPr="00AE18E8">
              <w:rPr>
                <w:rFonts w:asciiTheme="minorHAnsi" w:eastAsia="標楷體" w:hAnsiTheme="minorHAnsi" w:cstheme="minorHAnsi"/>
              </w:rPr>
              <w:t>達</w:t>
            </w:r>
            <w:r w:rsidRPr="00AE18E8">
              <w:rPr>
                <w:rFonts w:asciiTheme="minorHAnsi" w:eastAsia="標楷體" w:hAnsiTheme="minorHAnsi" w:cstheme="minorHAnsi"/>
              </w:rPr>
              <w:t>8.0</w:t>
            </w:r>
            <w:r w:rsidRPr="00AE18E8">
              <w:rPr>
                <w:rFonts w:asciiTheme="minorHAnsi" w:eastAsia="標楷體" w:hAnsiTheme="minorHAnsi" w:cstheme="minorHAnsi"/>
              </w:rPr>
              <w:t>（含）至</w:t>
            </w:r>
            <w:r w:rsidRPr="00AE18E8">
              <w:rPr>
                <w:rFonts w:asciiTheme="minorHAnsi" w:eastAsia="標楷體" w:hAnsiTheme="minorHAnsi" w:cstheme="minorHAnsi"/>
              </w:rPr>
              <w:t>10.0</w:t>
            </w:r>
            <w:r w:rsidRPr="00AE18E8">
              <w:rPr>
                <w:rFonts w:asciiTheme="minorHAnsi" w:eastAsia="標楷體" w:hAnsiTheme="minorHAnsi" w:cstheme="minorHAnsi"/>
              </w:rPr>
              <w:t>（不含）者，</w:t>
            </w:r>
            <w:proofErr w:type="gramStart"/>
            <w:r w:rsidRPr="00AE18E8">
              <w:rPr>
                <w:rFonts w:asciiTheme="minorHAnsi" w:eastAsia="標楷體" w:hAnsiTheme="minorHAnsi" w:cstheme="minorHAnsi"/>
              </w:rPr>
              <w:t>每篇獎</w:t>
            </w:r>
            <w:r w:rsidRPr="00AE18E8">
              <w:rPr>
                <w:rFonts w:asciiTheme="minorHAnsi" w:eastAsia="標楷體" w:hAnsiTheme="minorHAnsi" w:cstheme="minorHAnsi"/>
                <w:u w:val="single"/>
              </w:rPr>
              <w:t>助</w:t>
            </w:r>
            <w:proofErr w:type="gramEnd"/>
            <w:r w:rsidRPr="00AE18E8">
              <w:rPr>
                <w:rFonts w:asciiTheme="minorHAnsi" w:eastAsia="標楷體" w:hAnsiTheme="minorHAnsi" w:cstheme="minorHAnsi"/>
              </w:rPr>
              <w:t>150</w:t>
            </w:r>
            <w:r w:rsidRPr="00AE18E8">
              <w:rPr>
                <w:rFonts w:asciiTheme="minorHAnsi" w:eastAsia="標楷體" w:hAnsiTheme="minorHAnsi" w:cstheme="minorHAnsi"/>
              </w:rPr>
              <w:t>點。</w:t>
            </w:r>
          </w:p>
          <w:p w14:paraId="0882F5A2" w14:textId="12D10182" w:rsidR="000940A1" w:rsidRPr="00AE18E8" w:rsidRDefault="000940A1"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rPr>
            </w:pPr>
            <w:r w:rsidRPr="000940A1">
              <w:rPr>
                <w:rFonts w:asciiTheme="minorHAnsi" w:eastAsia="標楷體" w:hAnsiTheme="minorHAnsi" w:cstheme="minorHAnsi"/>
              </w:rPr>
              <w:t>I.F. from 8.0 (inclusive) to 10.0 (exclusive): 150 points per article.</w:t>
            </w:r>
          </w:p>
          <w:p w14:paraId="3143820D" w14:textId="37B2DB3E"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rPr>
            </w:pPr>
            <w:r w:rsidRPr="00AE18E8">
              <w:rPr>
                <w:rFonts w:asciiTheme="minorHAnsi" w:eastAsia="標楷體" w:hAnsiTheme="minorHAnsi" w:cstheme="minorHAnsi"/>
              </w:rPr>
              <w:lastRenderedPageBreak/>
              <w:t>5.I.F.</w:t>
            </w:r>
            <w:r w:rsidRPr="00AE18E8">
              <w:rPr>
                <w:rFonts w:asciiTheme="minorHAnsi" w:eastAsia="標楷體" w:hAnsiTheme="minorHAnsi" w:cstheme="minorHAnsi"/>
              </w:rPr>
              <w:t>達</w:t>
            </w:r>
            <w:r w:rsidRPr="00AE18E8">
              <w:rPr>
                <w:rFonts w:asciiTheme="minorHAnsi" w:eastAsia="標楷體" w:hAnsiTheme="minorHAnsi" w:cstheme="minorHAnsi"/>
                <w:u w:val="single"/>
              </w:rPr>
              <w:t>6.0</w:t>
            </w:r>
            <w:r w:rsidRPr="00AE18E8">
              <w:rPr>
                <w:rFonts w:asciiTheme="minorHAnsi" w:eastAsia="標楷體" w:hAnsiTheme="minorHAnsi" w:cstheme="minorHAnsi"/>
              </w:rPr>
              <w:t>（含）至</w:t>
            </w:r>
            <w:r w:rsidRPr="00AE18E8">
              <w:rPr>
                <w:rFonts w:asciiTheme="minorHAnsi" w:eastAsia="標楷體" w:hAnsiTheme="minorHAnsi" w:cstheme="minorHAnsi"/>
              </w:rPr>
              <w:t>8.0</w:t>
            </w:r>
            <w:r w:rsidRPr="00AE18E8">
              <w:rPr>
                <w:rFonts w:asciiTheme="minorHAnsi" w:eastAsia="標楷體" w:hAnsiTheme="minorHAnsi" w:cstheme="minorHAnsi"/>
              </w:rPr>
              <w:t>（不含）者，</w:t>
            </w:r>
            <w:proofErr w:type="gramStart"/>
            <w:r w:rsidRPr="00AE18E8">
              <w:rPr>
                <w:rFonts w:asciiTheme="minorHAnsi" w:eastAsia="標楷體" w:hAnsiTheme="minorHAnsi" w:cstheme="minorHAnsi"/>
              </w:rPr>
              <w:t>每篇獎</w:t>
            </w:r>
            <w:r w:rsidRPr="00AE18E8">
              <w:rPr>
                <w:rFonts w:asciiTheme="minorHAnsi" w:eastAsia="標楷體" w:hAnsiTheme="minorHAnsi" w:cstheme="minorHAnsi"/>
                <w:u w:val="single"/>
              </w:rPr>
              <w:t>助</w:t>
            </w:r>
            <w:proofErr w:type="gramEnd"/>
            <w:r w:rsidRPr="00AE18E8">
              <w:rPr>
                <w:rFonts w:asciiTheme="minorHAnsi" w:eastAsia="標楷體" w:hAnsiTheme="minorHAnsi" w:cstheme="minorHAnsi"/>
              </w:rPr>
              <w:t>100</w:t>
            </w:r>
            <w:r w:rsidRPr="00AE18E8">
              <w:rPr>
                <w:rFonts w:asciiTheme="minorHAnsi" w:eastAsia="標楷體" w:hAnsiTheme="minorHAnsi" w:cstheme="minorHAnsi"/>
              </w:rPr>
              <w:t>點。</w:t>
            </w:r>
          </w:p>
          <w:p w14:paraId="6391A81F" w14:textId="5E304D6B" w:rsidR="000940A1" w:rsidRPr="00AE18E8" w:rsidRDefault="000940A1"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rPr>
            </w:pPr>
            <w:r w:rsidRPr="000940A1">
              <w:rPr>
                <w:rFonts w:asciiTheme="minorHAnsi" w:eastAsia="標楷體" w:hAnsiTheme="minorHAnsi" w:cstheme="minorHAnsi"/>
              </w:rPr>
              <w:t>I.F. from 6.0 (inclusive) to 8.0 (exclusive): 100 points per article.</w:t>
            </w:r>
          </w:p>
          <w:p w14:paraId="05E10AE9" w14:textId="3BBD1184"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heme="minorHAnsi" w:eastAsia="標楷體" w:hAnsiTheme="minorHAnsi" w:cstheme="minorHAnsi"/>
              </w:rPr>
            </w:pPr>
            <w:r w:rsidRPr="00AE18E8">
              <w:rPr>
                <w:rFonts w:asciiTheme="minorHAnsi" w:eastAsia="標楷體" w:hAnsiTheme="minorHAnsi" w:cstheme="minorHAnsi"/>
              </w:rPr>
              <w:t>（二）以第一作者或通訊作者發表於</w:t>
            </w:r>
            <w:r w:rsidRPr="00AE18E8">
              <w:rPr>
                <w:rFonts w:asciiTheme="minorHAnsi" w:eastAsia="標楷體" w:hAnsiTheme="minorHAnsi" w:cstheme="minorHAnsi"/>
                <w:u w:val="single"/>
              </w:rPr>
              <w:t>SCIE</w:t>
            </w:r>
            <w:r w:rsidRPr="00AE18E8">
              <w:rPr>
                <w:rFonts w:asciiTheme="minorHAnsi" w:eastAsia="標楷體" w:hAnsiTheme="minorHAnsi" w:cstheme="minorHAnsi"/>
              </w:rPr>
              <w:t>或</w:t>
            </w:r>
            <w:r w:rsidRPr="00AE18E8">
              <w:rPr>
                <w:rFonts w:asciiTheme="minorHAnsi" w:eastAsia="標楷體" w:hAnsiTheme="minorHAnsi" w:cstheme="minorHAnsi"/>
              </w:rPr>
              <w:t>SSCI</w:t>
            </w:r>
            <w:r w:rsidRPr="00AE18E8">
              <w:rPr>
                <w:rFonts w:asciiTheme="minorHAnsi" w:eastAsia="標楷體" w:hAnsiTheme="minorHAnsi" w:cstheme="minorHAnsi"/>
                <w:u w:val="single"/>
              </w:rPr>
              <w:t>之學術期刊者，另可</w:t>
            </w:r>
            <w:r w:rsidRPr="00AE18E8">
              <w:rPr>
                <w:rFonts w:asciiTheme="minorHAnsi" w:eastAsia="標楷體" w:hAnsiTheme="minorHAnsi" w:cstheme="minorHAnsi"/>
              </w:rPr>
              <w:t>依下列標準獎</w:t>
            </w:r>
            <w:r w:rsidRPr="00AE18E8">
              <w:rPr>
                <w:rFonts w:asciiTheme="minorHAnsi" w:eastAsia="標楷體" w:hAnsiTheme="minorHAnsi" w:cstheme="minorHAnsi"/>
                <w:u w:val="single"/>
              </w:rPr>
              <w:t>助</w:t>
            </w:r>
            <w:r w:rsidRPr="00AE18E8">
              <w:rPr>
                <w:rFonts w:asciiTheme="minorHAnsi" w:eastAsia="標楷體" w:hAnsiTheme="minorHAnsi" w:cstheme="minorHAnsi"/>
              </w:rPr>
              <w:t>之：</w:t>
            </w:r>
          </w:p>
          <w:p w14:paraId="5F55CFD7" w14:textId="06D89F9D" w:rsidR="000940A1" w:rsidRPr="00AE18E8" w:rsidRDefault="000940A1" w:rsidP="000940A1">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0940A1">
              <w:rPr>
                <w:rFonts w:asciiTheme="minorHAnsi" w:eastAsia="標楷體" w:hAnsiTheme="minorHAnsi" w:cstheme="minorHAnsi"/>
              </w:rPr>
              <w:t xml:space="preserve">For articles published in </w:t>
            </w:r>
            <w:r w:rsidRPr="000940A1">
              <w:rPr>
                <w:rFonts w:asciiTheme="minorHAnsi" w:eastAsia="標楷體" w:hAnsiTheme="minorHAnsi" w:cstheme="minorHAnsi"/>
                <w:u w:val="single"/>
              </w:rPr>
              <w:t>academic Journals</w:t>
            </w:r>
            <w:r>
              <w:rPr>
                <w:rFonts w:asciiTheme="minorHAnsi" w:eastAsia="標楷體" w:hAnsiTheme="minorHAnsi" w:cstheme="minorHAnsi"/>
              </w:rPr>
              <w:t xml:space="preserve"> such as </w:t>
            </w:r>
            <w:r w:rsidRPr="000940A1">
              <w:rPr>
                <w:rFonts w:asciiTheme="minorHAnsi" w:eastAsia="標楷體" w:hAnsiTheme="minorHAnsi" w:cstheme="minorHAnsi"/>
              </w:rPr>
              <w:t xml:space="preserve">SCIE or SSCI as the first author or corresponding author, </w:t>
            </w:r>
            <w:r w:rsidRPr="000940A1">
              <w:rPr>
                <w:rFonts w:asciiTheme="minorHAnsi" w:eastAsia="標楷體" w:hAnsiTheme="minorHAnsi" w:cstheme="minorHAnsi"/>
                <w:u w:val="single"/>
              </w:rPr>
              <w:t>additional</w:t>
            </w:r>
            <w:r w:rsidRPr="000940A1">
              <w:rPr>
                <w:rFonts w:asciiTheme="minorHAnsi" w:eastAsia="標楷體" w:hAnsiTheme="minorHAnsi" w:cstheme="minorHAnsi"/>
              </w:rPr>
              <w:t xml:space="preserve"> awards and </w:t>
            </w:r>
            <w:r w:rsidRPr="000940A1">
              <w:rPr>
                <w:rFonts w:asciiTheme="minorHAnsi" w:eastAsia="標楷體" w:hAnsiTheme="minorHAnsi" w:cstheme="minorHAnsi"/>
                <w:u w:val="single"/>
              </w:rPr>
              <w:t>grants</w:t>
            </w:r>
            <w:r w:rsidRPr="000940A1">
              <w:rPr>
                <w:rFonts w:asciiTheme="minorHAnsi" w:eastAsia="標楷體" w:hAnsiTheme="minorHAnsi" w:cstheme="minorHAnsi"/>
              </w:rPr>
              <w:t xml:space="preserve"> are as follows:</w:t>
            </w:r>
          </w:p>
          <w:p w14:paraId="256C4C7C" w14:textId="114F599F"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rPr>
            </w:pPr>
            <w:r w:rsidRPr="00AE18E8">
              <w:rPr>
                <w:rFonts w:asciiTheme="minorHAnsi" w:eastAsia="標楷體" w:hAnsiTheme="minorHAnsi" w:cstheme="minorHAnsi"/>
              </w:rPr>
              <w:t>1.</w:t>
            </w:r>
            <w:r w:rsidRPr="00AE18E8">
              <w:rPr>
                <w:rFonts w:asciiTheme="minorHAnsi" w:eastAsia="標楷體" w:hAnsiTheme="minorHAnsi" w:cstheme="minorHAnsi"/>
              </w:rPr>
              <w:t>排名於前</w:t>
            </w:r>
            <w:r w:rsidRPr="00AE18E8">
              <w:rPr>
                <w:rFonts w:asciiTheme="minorHAnsi" w:eastAsia="標楷體" w:hAnsiTheme="minorHAnsi" w:cstheme="minorHAnsi"/>
              </w:rPr>
              <w:t>5.0%</w:t>
            </w:r>
            <w:r w:rsidRPr="00AE18E8">
              <w:rPr>
                <w:rFonts w:asciiTheme="minorHAnsi" w:eastAsia="標楷體" w:hAnsiTheme="minorHAnsi" w:cstheme="minorHAnsi"/>
              </w:rPr>
              <w:t>（含）者，</w:t>
            </w:r>
            <w:proofErr w:type="gramStart"/>
            <w:r w:rsidRPr="00AE18E8">
              <w:rPr>
                <w:rFonts w:asciiTheme="minorHAnsi" w:eastAsia="標楷體" w:hAnsiTheme="minorHAnsi" w:cstheme="minorHAnsi"/>
              </w:rPr>
              <w:t>每篇獎</w:t>
            </w:r>
            <w:r w:rsidRPr="00AE18E8">
              <w:rPr>
                <w:rFonts w:asciiTheme="minorHAnsi" w:eastAsia="標楷體" w:hAnsiTheme="minorHAnsi" w:cstheme="minorHAnsi"/>
                <w:u w:val="single"/>
              </w:rPr>
              <w:t>助</w:t>
            </w:r>
            <w:proofErr w:type="gramEnd"/>
            <w:r w:rsidRPr="00AE18E8">
              <w:rPr>
                <w:rFonts w:asciiTheme="minorHAnsi" w:eastAsia="標楷體" w:hAnsiTheme="minorHAnsi" w:cstheme="minorHAnsi"/>
                <w:u w:val="single"/>
              </w:rPr>
              <w:t>150</w:t>
            </w:r>
            <w:r w:rsidRPr="00AE18E8">
              <w:rPr>
                <w:rFonts w:asciiTheme="minorHAnsi" w:eastAsia="標楷體" w:hAnsiTheme="minorHAnsi" w:cstheme="minorHAnsi"/>
              </w:rPr>
              <w:t>點。</w:t>
            </w:r>
          </w:p>
          <w:p w14:paraId="2C2DD51F" w14:textId="2A37F4E9" w:rsidR="006B5524" w:rsidRPr="00AE18E8" w:rsidRDefault="006B5524"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rPr>
            </w:pPr>
            <w:r w:rsidRPr="006B5524">
              <w:rPr>
                <w:rFonts w:asciiTheme="minorHAnsi" w:eastAsia="標楷體" w:hAnsiTheme="minorHAnsi" w:cstheme="minorHAnsi"/>
              </w:rPr>
              <w:t xml:space="preserve">Ranked within the top 5.0% (inclusive): </w:t>
            </w:r>
            <w:r w:rsidRPr="006B5524">
              <w:rPr>
                <w:rFonts w:asciiTheme="minorHAnsi" w:eastAsia="標楷體" w:hAnsiTheme="minorHAnsi" w:cstheme="minorHAnsi"/>
                <w:u w:val="single"/>
              </w:rPr>
              <w:t>150</w:t>
            </w:r>
            <w:r w:rsidRPr="006B5524">
              <w:rPr>
                <w:rFonts w:asciiTheme="minorHAnsi" w:eastAsia="標楷體" w:hAnsiTheme="minorHAnsi" w:cstheme="minorHAnsi"/>
              </w:rPr>
              <w:t xml:space="preserve"> points per article.</w:t>
            </w:r>
          </w:p>
          <w:p w14:paraId="46BF0198" w14:textId="661E679E"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rPr>
            </w:pPr>
            <w:r w:rsidRPr="00AE18E8">
              <w:rPr>
                <w:rFonts w:asciiTheme="minorHAnsi" w:eastAsia="標楷體" w:hAnsiTheme="minorHAnsi" w:cstheme="minorHAnsi"/>
              </w:rPr>
              <w:t>2.</w:t>
            </w:r>
            <w:r w:rsidRPr="00AE18E8">
              <w:rPr>
                <w:rFonts w:asciiTheme="minorHAnsi" w:eastAsia="標楷體" w:hAnsiTheme="minorHAnsi" w:cstheme="minorHAnsi"/>
              </w:rPr>
              <w:t>排名於前</w:t>
            </w:r>
            <w:r w:rsidRPr="00AE18E8">
              <w:rPr>
                <w:rFonts w:asciiTheme="minorHAnsi" w:eastAsia="標楷體" w:hAnsiTheme="minorHAnsi" w:cstheme="minorHAnsi"/>
              </w:rPr>
              <w:t>5.0%</w:t>
            </w:r>
            <w:r w:rsidRPr="00AE18E8">
              <w:rPr>
                <w:rFonts w:asciiTheme="minorHAnsi" w:eastAsia="標楷體" w:hAnsiTheme="minorHAnsi" w:cstheme="minorHAnsi"/>
              </w:rPr>
              <w:t>（不含）至</w:t>
            </w:r>
            <w:r w:rsidRPr="00AE18E8">
              <w:rPr>
                <w:rFonts w:asciiTheme="minorHAnsi" w:eastAsia="標楷體" w:hAnsiTheme="minorHAnsi" w:cstheme="minorHAnsi"/>
              </w:rPr>
              <w:t>10.0%</w:t>
            </w:r>
            <w:r w:rsidRPr="00AE18E8">
              <w:rPr>
                <w:rFonts w:asciiTheme="minorHAnsi" w:eastAsia="標楷體" w:hAnsiTheme="minorHAnsi" w:cstheme="minorHAnsi"/>
              </w:rPr>
              <w:t>（含）者，</w:t>
            </w:r>
            <w:proofErr w:type="gramStart"/>
            <w:r w:rsidRPr="00AE18E8">
              <w:rPr>
                <w:rFonts w:asciiTheme="minorHAnsi" w:eastAsia="標楷體" w:hAnsiTheme="minorHAnsi" w:cstheme="minorHAnsi"/>
              </w:rPr>
              <w:t>每篇獎</w:t>
            </w:r>
            <w:r w:rsidRPr="00AE18E8">
              <w:rPr>
                <w:rFonts w:asciiTheme="minorHAnsi" w:eastAsia="標楷體" w:hAnsiTheme="minorHAnsi" w:cstheme="minorHAnsi"/>
                <w:u w:val="single"/>
              </w:rPr>
              <w:t>助</w:t>
            </w:r>
            <w:proofErr w:type="gramEnd"/>
            <w:r w:rsidRPr="00AE18E8">
              <w:rPr>
                <w:rFonts w:asciiTheme="minorHAnsi" w:eastAsia="標楷體" w:hAnsiTheme="minorHAnsi" w:cstheme="minorHAnsi"/>
                <w:u w:val="single"/>
              </w:rPr>
              <w:t>100</w:t>
            </w:r>
            <w:r w:rsidRPr="00AE18E8">
              <w:rPr>
                <w:rFonts w:asciiTheme="minorHAnsi" w:eastAsia="標楷體" w:hAnsiTheme="minorHAnsi" w:cstheme="minorHAnsi"/>
              </w:rPr>
              <w:t>點。</w:t>
            </w:r>
          </w:p>
          <w:p w14:paraId="377A026C" w14:textId="137C053D" w:rsidR="00597E02" w:rsidRPr="00AE18E8" w:rsidRDefault="00597E02"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rPr>
            </w:pPr>
            <w:r w:rsidRPr="00597E02">
              <w:rPr>
                <w:rFonts w:asciiTheme="minorHAnsi" w:eastAsia="標楷體" w:hAnsiTheme="minorHAnsi" w:cstheme="minorHAnsi"/>
              </w:rPr>
              <w:t xml:space="preserve">Ranked within the top 5.0% (exclusive) to 10.0% (inclusive): </w:t>
            </w:r>
            <w:r w:rsidRPr="00597E02">
              <w:rPr>
                <w:rFonts w:asciiTheme="minorHAnsi" w:eastAsia="標楷體" w:hAnsiTheme="minorHAnsi" w:cstheme="minorHAnsi"/>
                <w:u w:val="single"/>
              </w:rPr>
              <w:t xml:space="preserve">100 </w:t>
            </w:r>
            <w:r w:rsidRPr="00597E02">
              <w:rPr>
                <w:rFonts w:asciiTheme="minorHAnsi" w:eastAsia="標楷體" w:hAnsiTheme="minorHAnsi" w:cstheme="minorHAnsi"/>
              </w:rPr>
              <w:t>points per article.</w:t>
            </w:r>
          </w:p>
          <w:p w14:paraId="28AD082D" w14:textId="501E11D9"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rPr>
            </w:pPr>
            <w:r w:rsidRPr="00AE18E8">
              <w:rPr>
                <w:rFonts w:asciiTheme="minorHAnsi" w:eastAsia="標楷體" w:hAnsiTheme="minorHAnsi" w:cstheme="minorHAnsi"/>
              </w:rPr>
              <w:t>3.</w:t>
            </w:r>
            <w:r w:rsidRPr="00AE18E8">
              <w:rPr>
                <w:rFonts w:asciiTheme="minorHAnsi" w:eastAsia="標楷體" w:hAnsiTheme="minorHAnsi" w:cstheme="minorHAnsi"/>
              </w:rPr>
              <w:t>排名於前</w:t>
            </w:r>
            <w:r w:rsidRPr="00AE18E8">
              <w:rPr>
                <w:rFonts w:asciiTheme="minorHAnsi" w:eastAsia="標楷體" w:hAnsiTheme="minorHAnsi" w:cstheme="minorHAnsi"/>
              </w:rPr>
              <w:t>10.0%</w:t>
            </w:r>
            <w:r w:rsidRPr="00AE18E8">
              <w:rPr>
                <w:rFonts w:asciiTheme="minorHAnsi" w:eastAsia="標楷體" w:hAnsiTheme="minorHAnsi" w:cstheme="minorHAnsi"/>
              </w:rPr>
              <w:t>（不含）至</w:t>
            </w:r>
            <w:r w:rsidRPr="00AE18E8">
              <w:rPr>
                <w:rFonts w:asciiTheme="minorHAnsi" w:eastAsia="標楷體" w:hAnsiTheme="minorHAnsi" w:cstheme="minorHAnsi"/>
              </w:rPr>
              <w:t>20.0%</w:t>
            </w:r>
            <w:r w:rsidRPr="00AE18E8">
              <w:rPr>
                <w:rFonts w:asciiTheme="minorHAnsi" w:eastAsia="標楷體" w:hAnsiTheme="minorHAnsi" w:cstheme="minorHAnsi"/>
              </w:rPr>
              <w:t>（含）者，</w:t>
            </w:r>
            <w:proofErr w:type="gramStart"/>
            <w:r w:rsidRPr="00AE18E8">
              <w:rPr>
                <w:rFonts w:asciiTheme="minorHAnsi" w:eastAsia="標楷體" w:hAnsiTheme="minorHAnsi" w:cstheme="minorHAnsi"/>
              </w:rPr>
              <w:t>每篇獎</w:t>
            </w:r>
            <w:r w:rsidRPr="00AE18E8">
              <w:rPr>
                <w:rFonts w:asciiTheme="minorHAnsi" w:eastAsia="標楷體" w:hAnsiTheme="minorHAnsi" w:cstheme="minorHAnsi"/>
                <w:u w:val="single"/>
              </w:rPr>
              <w:t>助</w:t>
            </w:r>
            <w:proofErr w:type="gramEnd"/>
            <w:r w:rsidRPr="00AE18E8">
              <w:rPr>
                <w:rFonts w:asciiTheme="minorHAnsi" w:eastAsia="標楷體" w:hAnsiTheme="minorHAnsi" w:cstheme="minorHAnsi"/>
              </w:rPr>
              <w:t>60</w:t>
            </w:r>
            <w:r w:rsidRPr="00AE18E8">
              <w:rPr>
                <w:rFonts w:asciiTheme="minorHAnsi" w:eastAsia="標楷體" w:hAnsiTheme="minorHAnsi" w:cstheme="minorHAnsi"/>
              </w:rPr>
              <w:t>點。</w:t>
            </w:r>
          </w:p>
          <w:p w14:paraId="2C9F8262" w14:textId="7112BDE2" w:rsidR="00597E02" w:rsidRPr="00AE18E8" w:rsidRDefault="00597E02"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rPr>
            </w:pPr>
            <w:r w:rsidRPr="00597E02">
              <w:rPr>
                <w:rFonts w:asciiTheme="minorHAnsi" w:eastAsia="標楷體" w:hAnsiTheme="minorHAnsi" w:cstheme="minorHAnsi"/>
              </w:rPr>
              <w:t xml:space="preserve">Ranked within the top 10.0% (exclusive) to 20.0% (inclusive): </w:t>
            </w:r>
            <w:r w:rsidRPr="00597E02">
              <w:rPr>
                <w:rFonts w:asciiTheme="minorHAnsi" w:eastAsia="標楷體" w:hAnsiTheme="minorHAnsi" w:cstheme="minorHAnsi"/>
                <w:u w:val="single"/>
              </w:rPr>
              <w:t>60</w:t>
            </w:r>
            <w:r w:rsidRPr="00597E02">
              <w:rPr>
                <w:rFonts w:asciiTheme="minorHAnsi" w:eastAsia="標楷體" w:hAnsiTheme="minorHAnsi" w:cstheme="minorHAnsi"/>
              </w:rPr>
              <w:t xml:space="preserve"> points per article.</w:t>
            </w:r>
          </w:p>
          <w:p w14:paraId="111F65AA" w14:textId="6041AD11"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rPr>
            </w:pPr>
            <w:r w:rsidRPr="00AE18E8">
              <w:rPr>
                <w:rFonts w:asciiTheme="minorHAnsi" w:eastAsia="標楷體" w:hAnsiTheme="minorHAnsi" w:cstheme="minorHAnsi"/>
              </w:rPr>
              <w:t>4.</w:t>
            </w:r>
            <w:r w:rsidRPr="00AE18E8">
              <w:rPr>
                <w:rFonts w:asciiTheme="minorHAnsi" w:eastAsia="標楷體" w:hAnsiTheme="minorHAnsi" w:cstheme="minorHAnsi"/>
              </w:rPr>
              <w:t>排名於前</w:t>
            </w:r>
            <w:r w:rsidRPr="00AE18E8">
              <w:rPr>
                <w:rFonts w:asciiTheme="minorHAnsi" w:eastAsia="標楷體" w:hAnsiTheme="minorHAnsi" w:cstheme="minorHAnsi"/>
              </w:rPr>
              <w:t>20.0%</w:t>
            </w:r>
            <w:r w:rsidRPr="00AE18E8">
              <w:rPr>
                <w:rFonts w:asciiTheme="minorHAnsi" w:eastAsia="標楷體" w:hAnsiTheme="minorHAnsi" w:cstheme="minorHAnsi"/>
              </w:rPr>
              <w:t>（不含）至</w:t>
            </w:r>
            <w:r w:rsidRPr="00AE18E8">
              <w:rPr>
                <w:rFonts w:asciiTheme="minorHAnsi" w:eastAsia="標楷體" w:hAnsiTheme="minorHAnsi" w:cstheme="minorHAnsi"/>
              </w:rPr>
              <w:t>40.0%</w:t>
            </w:r>
            <w:r w:rsidRPr="00AE18E8">
              <w:rPr>
                <w:rFonts w:asciiTheme="minorHAnsi" w:eastAsia="標楷體" w:hAnsiTheme="minorHAnsi" w:cstheme="minorHAnsi"/>
              </w:rPr>
              <w:t>（含）者，</w:t>
            </w:r>
            <w:proofErr w:type="gramStart"/>
            <w:r w:rsidRPr="00AE18E8">
              <w:rPr>
                <w:rFonts w:asciiTheme="minorHAnsi" w:eastAsia="標楷體" w:hAnsiTheme="minorHAnsi" w:cstheme="minorHAnsi"/>
              </w:rPr>
              <w:t>每篇獎</w:t>
            </w:r>
            <w:r w:rsidRPr="00AE18E8">
              <w:rPr>
                <w:rFonts w:asciiTheme="minorHAnsi" w:eastAsia="標楷體" w:hAnsiTheme="minorHAnsi" w:cstheme="minorHAnsi"/>
                <w:u w:val="single"/>
              </w:rPr>
              <w:t>助</w:t>
            </w:r>
            <w:proofErr w:type="gramEnd"/>
            <w:r w:rsidRPr="00AE18E8">
              <w:rPr>
                <w:rFonts w:asciiTheme="minorHAnsi" w:eastAsia="標楷體" w:hAnsiTheme="minorHAnsi" w:cstheme="minorHAnsi"/>
              </w:rPr>
              <w:t>40</w:t>
            </w:r>
            <w:r w:rsidRPr="00AE18E8">
              <w:rPr>
                <w:rFonts w:asciiTheme="minorHAnsi" w:eastAsia="標楷體" w:hAnsiTheme="minorHAnsi" w:cstheme="minorHAnsi"/>
              </w:rPr>
              <w:t>點。</w:t>
            </w:r>
          </w:p>
          <w:p w14:paraId="52993FEA" w14:textId="4A1D3C0A" w:rsidR="00597E02" w:rsidRPr="00AE18E8" w:rsidRDefault="00597E02"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rPr>
            </w:pPr>
            <w:r w:rsidRPr="00597E02">
              <w:rPr>
                <w:rFonts w:asciiTheme="minorHAnsi" w:eastAsia="標楷體" w:hAnsiTheme="minorHAnsi" w:cstheme="minorHAnsi"/>
              </w:rPr>
              <w:t xml:space="preserve">Ranked within the top 20.0% (exclusive) to 40.0% (inclusive): </w:t>
            </w:r>
            <w:r w:rsidRPr="00597E02">
              <w:rPr>
                <w:rFonts w:asciiTheme="minorHAnsi" w:eastAsia="標楷體" w:hAnsiTheme="minorHAnsi" w:cstheme="minorHAnsi"/>
                <w:u w:val="single"/>
              </w:rPr>
              <w:t>40</w:t>
            </w:r>
            <w:r w:rsidRPr="00597E02">
              <w:rPr>
                <w:rFonts w:asciiTheme="minorHAnsi" w:eastAsia="標楷體" w:hAnsiTheme="minorHAnsi" w:cstheme="minorHAnsi"/>
              </w:rPr>
              <w:t xml:space="preserve"> points per article.</w:t>
            </w:r>
          </w:p>
          <w:p w14:paraId="7C8BF0E3" w14:textId="1179C694"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rPr>
            </w:pPr>
            <w:r w:rsidRPr="00AE18E8">
              <w:rPr>
                <w:rFonts w:asciiTheme="minorHAnsi" w:eastAsia="標楷體" w:hAnsiTheme="minorHAnsi" w:cstheme="minorHAnsi"/>
              </w:rPr>
              <w:t>5.</w:t>
            </w:r>
            <w:r w:rsidRPr="00AE18E8">
              <w:rPr>
                <w:rFonts w:asciiTheme="minorHAnsi" w:eastAsia="標楷體" w:hAnsiTheme="minorHAnsi" w:cstheme="minorHAnsi"/>
              </w:rPr>
              <w:t>排名於前</w:t>
            </w:r>
            <w:r w:rsidRPr="00AE18E8">
              <w:rPr>
                <w:rFonts w:asciiTheme="minorHAnsi" w:eastAsia="標楷體" w:hAnsiTheme="minorHAnsi" w:cstheme="minorHAnsi"/>
              </w:rPr>
              <w:t>40.0%</w:t>
            </w:r>
            <w:r w:rsidRPr="00AE18E8">
              <w:rPr>
                <w:rFonts w:asciiTheme="minorHAnsi" w:eastAsia="標楷體" w:hAnsiTheme="minorHAnsi" w:cstheme="minorHAnsi"/>
              </w:rPr>
              <w:t>（不含）至</w:t>
            </w:r>
            <w:r w:rsidRPr="00AE18E8">
              <w:rPr>
                <w:rFonts w:asciiTheme="minorHAnsi" w:eastAsia="標楷體" w:hAnsiTheme="minorHAnsi" w:cstheme="minorHAnsi"/>
              </w:rPr>
              <w:t>60.0%</w:t>
            </w:r>
            <w:r w:rsidRPr="00AE18E8">
              <w:rPr>
                <w:rFonts w:asciiTheme="minorHAnsi" w:eastAsia="標楷體" w:hAnsiTheme="minorHAnsi" w:cstheme="minorHAnsi"/>
              </w:rPr>
              <w:t>（含）者，</w:t>
            </w:r>
            <w:proofErr w:type="gramStart"/>
            <w:r w:rsidRPr="00AE18E8">
              <w:rPr>
                <w:rFonts w:asciiTheme="minorHAnsi" w:eastAsia="標楷體" w:hAnsiTheme="minorHAnsi" w:cstheme="minorHAnsi"/>
              </w:rPr>
              <w:t>每篇獎</w:t>
            </w:r>
            <w:r w:rsidRPr="00AE18E8">
              <w:rPr>
                <w:rFonts w:asciiTheme="minorHAnsi" w:eastAsia="標楷體" w:hAnsiTheme="minorHAnsi" w:cstheme="minorHAnsi"/>
                <w:u w:val="single"/>
              </w:rPr>
              <w:t>助</w:t>
            </w:r>
            <w:proofErr w:type="gramEnd"/>
            <w:r w:rsidRPr="00AE18E8">
              <w:rPr>
                <w:rFonts w:asciiTheme="minorHAnsi" w:eastAsia="標楷體" w:hAnsiTheme="minorHAnsi" w:cstheme="minorHAnsi"/>
              </w:rPr>
              <w:t>20</w:t>
            </w:r>
            <w:r w:rsidRPr="00AE18E8">
              <w:rPr>
                <w:rFonts w:asciiTheme="minorHAnsi" w:eastAsia="標楷體" w:hAnsiTheme="minorHAnsi" w:cstheme="minorHAnsi"/>
              </w:rPr>
              <w:t>點。</w:t>
            </w:r>
          </w:p>
          <w:p w14:paraId="07C3C85A" w14:textId="7E00823C" w:rsidR="00597E02" w:rsidRPr="00AE18E8" w:rsidRDefault="00597E02"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rPr>
            </w:pPr>
            <w:r w:rsidRPr="00597E02">
              <w:rPr>
                <w:rFonts w:asciiTheme="minorHAnsi" w:eastAsia="標楷體" w:hAnsiTheme="minorHAnsi" w:cstheme="minorHAnsi"/>
              </w:rPr>
              <w:t xml:space="preserve">Ranked within the top 40.0% (exclusive) to 60.0% (inclusive): </w:t>
            </w:r>
            <w:r w:rsidRPr="00597E02">
              <w:rPr>
                <w:rFonts w:asciiTheme="minorHAnsi" w:eastAsia="標楷體" w:hAnsiTheme="minorHAnsi" w:cstheme="minorHAnsi"/>
                <w:u w:val="single"/>
              </w:rPr>
              <w:t>20</w:t>
            </w:r>
            <w:r w:rsidRPr="00597E02">
              <w:rPr>
                <w:rFonts w:asciiTheme="minorHAnsi" w:eastAsia="標楷體" w:hAnsiTheme="minorHAnsi" w:cstheme="minorHAnsi"/>
              </w:rPr>
              <w:t xml:space="preserve"> points per article.</w:t>
            </w:r>
          </w:p>
          <w:p w14:paraId="1FA53545" w14:textId="78089A5D"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rPr>
            </w:pPr>
            <w:r w:rsidRPr="00AE18E8">
              <w:rPr>
                <w:rFonts w:asciiTheme="minorHAnsi" w:eastAsia="標楷體" w:hAnsiTheme="minorHAnsi" w:cstheme="minorHAnsi"/>
              </w:rPr>
              <w:t>6.</w:t>
            </w:r>
            <w:r w:rsidRPr="00AE18E8">
              <w:rPr>
                <w:rFonts w:asciiTheme="minorHAnsi" w:eastAsia="標楷體" w:hAnsiTheme="minorHAnsi" w:cstheme="minorHAnsi"/>
              </w:rPr>
              <w:t>排名於</w:t>
            </w:r>
            <w:r w:rsidRPr="00AE18E8">
              <w:rPr>
                <w:rFonts w:asciiTheme="minorHAnsi" w:eastAsia="標楷體" w:hAnsiTheme="minorHAnsi" w:cstheme="minorHAnsi"/>
              </w:rPr>
              <w:t>60.0%</w:t>
            </w:r>
            <w:r w:rsidRPr="00AE18E8">
              <w:rPr>
                <w:rFonts w:asciiTheme="minorHAnsi" w:eastAsia="標楷體" w:hAnsiTheme="minorHAnsi" w:cstheme="minorHAnsi"/>
              </w:rPr>
              <w:t>（不含）以後者，</w:t>
            </w:r>
            <w:proofErr w:type="gramStart"/>
            <w:r w:rsidRPr="00AE18E8">
              <w:rPr>
                <w:rFonts w:asciiTheme="minorHAnsi" w:eastAsia="標楷體" w:hAnsiTheme="minorHAnsi" w:cstheme="minorHAnsi"/>
              </w:rPr>
              <w:t>每篇獎</w:t>
            </w:r>
            <w:r w:rsidRPr="00AE18E8">
              <w:rPr>
                <w:rFonts w:asciiTheme="minorHAnsi" w:eastAsia="標楷體" w:hAnsiTheme="minorHAnsi" w:cstheme="minorHAnsi"/>
                <w:u w:val="single"/>
              </w:rPr>
              <w:t>助</w:t>
            </w:r>
            <w:proofErr w:type="gramEnd"/>
            <w:r w:rsidRPr="00AE18E8">
              <w:rPr>
                <w:rFonts w:asciiTheme="minorHAnsi" w:eastAsia="標楷體" w:hAnsiTheme="minorHAnsi" w:cstheme="minorHAnsi"/>
              </w:rPr>
              <w:t>5</w:t>
            </w:r>
            <w:r w:rsidRPr="00AE18E8">
              <w:rPr>
                <w:rFonts w:asciiTheme="minorHAnsi" w:eastAsia="標楷體" w:hAnsiTheme="minorHAnsi" w:cstheme="minorHAnsi"/>
              </w:rPr>
              <w:t>點。</w:t>
            </w:r>
          </w:p>
          <w:p w14:paraId="7D16D59F" w14:textId="64334D91" w:rsidR="00597E02" w:rsidRPr="00AE18E8" w:rsidRDefault="00597E02"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rPr>
            </w:pPr>
            <w:r w:rsidRPr="00597E02">
              <w:rPr>
                <w:rFonts w:asciiTheme="minorHAnsi" w:eastAsia="標楷體" w:hAnsiTheme="minorHAnsi" w:cstheme="minorHAnsi"/>
              </w:rPr>
              <w:t xml:space="preserve">Ranked after 60.0% (exclusive): </w:t>
            </w:r>
            <w:r w:rsidRPr="00597E02">
              <w:rPr>
                <w:rFonts w:asciiTheme="minorHAnsi" w:eastAsia="標楷體" w:hAnsiTheme="minorHAnsi" w:cstheme="minorHAnsi"/>
                <w:u w:val="single"/>
              </w:rPr>
              <w:t>5</w:t>
            </w:r>
            <w:r w:rsidRPr="00597E02">
              <w:rPr>
                <w:rFonts w:asciiTheme="minorHAnsi" w:eastAsia="標楷體" w:hAnsiTheme="minorHAnsi" w:cstheme="minorHAnsi"/>
              </w:rPr>
              <w:t xml:space="preserve"> points per article.</w:t>
            </w:r>
          </w:p>
          <w:p w14:paraId="1FF954D6" w14:textId="03B1965A"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heme="minorHAnsi" w:eastAsia="標楷體" w:hAnsiTheme="minorHAnsi" w:cstheme="minorHAnsi"/>
              </w:rPr>
            </w:pPr>
            <w:r w:rsidRPr="00AE18E8">
              <w:rPr>
                <w:rFonts w:asciiTheme="minorHAnsi" w:eastAsia="標楷體" w:hAnsiTheme="minorHAnsi" w:cstheme="minorHAnsi"/>
              </w:rPr>
              <w:t>（三）以第一</w:t>
            </w:r>
            <w:r w:rsidRPr="00AE18E8">
              <w:rPr>
                <w:rFonts w:asciiTheme="minorHAnsi" w:eastAsia="標楷體" w:hAnsiTheme="minorHAnsi" w:cstheme="minorHAnsi"/>
                <w:u w:val="single"/>
              </w:rPr>
              <w:t>作者</w:t>
            </w:r>
            <w:r w:rsidRPr="00AE18E8">
              <w:rPr>
                <w:rFonts w:asciiTheme="minorHAnsi" w:eastAsia="標楷體" w:hAnsiTheme="minorHAnsi" w:cstheme="minorHAnsi"/>
              </w:rPr>
              <w:t>或通訊作者發表於高雄醫學科學雜誌（</w:t>
            </w:r>
            <w:r w:rsidRPr="00AE18E8">
              <w:rPr>
                <w:rFonts w:asciiTheme="minorHAnsi" w:eastAsia="標楷體" w:hAnsiTheme="minorHAnsi" w:cstheme="minorHAnsi"/>
              </w:rPr>
              <w:t>Kaohsiung Journal of Medical Sciences</w:t>
            </w:r>
            <w:r w:rsidRPr="00AE18E8">
              <w:rPr>
                <w:rFonts w:asciiTheme="minorHAnsi" w:eastAsia="標楷體" w:hAnsiTheme="minorHAnsi" w:cstheme="minorHAnsi"/>
              </w:rPr>
              <w:t>）者，</w:t>
            </w:r>
            <w:proofErr w:type="gramStart"/>
            <w:r w:rsidRPr="00AE18E8">
              <w:rPr>
                <w:rFonts w:asciiTheme="minorHAnsi" w:eastAsia="標楷體" w:hAnsiTheme="minorHAnsi" w:cstheme="minorHAnsi"/>
              </w:rPr>
              <w:t>每篇獎</w:t>
            </w:r>
            <w:r w:rsidRPr="00AE18E8">
              <w:rPr>
                <w:rFonts w:asciiTheme="minorHAnsi" w:eastAsia="標楷體" w:hAnsiTheme="minorHAnsi" w:cstheme="minorHAnsi"/>
                <w:u w:val="single"/>
              </w:rPr>
              <w:t>助</w:t>
            </w:r>
            <w:proofErr w:type="gramEnd"/>
            <w:r w:rsidRPr="00AE18E8">
              <w:rPr>
                <w:rFonts w:asciiTheme="minorHAnsi" w:eastAsia="標楷體" w:hAnsiTheme="minorHAnsi" w:cstheme="minorHAnsi"/>
              </w:rPr>
              <w:t>15</w:t>
            </w:r>
            <w:r w:rsidRPr="00AE18E8">
              <w:rPr>
                <w:rFonts w:asciiTheme="minorHAnsi" w:eastAsia="標楷體" w:hAnsiTheme="minorHAnsi" w:cstheme="minorHAnsi"/>
              </w:rPr>
              <w:t>點。</w:t>
            </w:r>
          </w:p>
          <w:p w14:paraId="4EE1B06B" w14:textId="311D5C08" w:rsidR="00597E02" w:rsidRPr="00AE18E8" w:rsidRDefault="00597E02" w:rsidP="00597E02">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597E02">
              <w:rPr>
                <w:rFonts w:asciiTheme="minorHAnsi" w:eastAsia="標楷體" w:hAnsiTheme="minorHAnsi" w:cstheme="minorHAnsi"/>
              </w:rPr>
              <w:t xml:space="preserve">For articles published in the Kaohsiung Journal of Medical Sciences as the first </w:t>
            </w:r>
            <w:r w:rsidRPr="00597E02">
              <w:rPr>
                <w:rFonts w:asciiTheme="minorHAnsi" w:eastAsia="標楷體" w:hAnsiTheme="minorHAnsi" w:cstheme="minorHAnsi"/>
                <w:u w:val="single"/>
              </w:rPr>
              <w:t>author</w:t>
            </w:r>
            <w:r w:rsidRPr="00597E02">
              <w:rPr>
                <w:rFonts w:asciiTheme="minorHAnsi" w:eastAsia="標楷體" w:hAnsiTheme="minorHAnsi" w:cstheme="minorHAnsi"/>
              </w:rPr>
              <w:t xml:space="preserve"> or corresponding author, 15 points per article are </w:t>
            </w:r>
            <w:r w:rsidRPr="00597E02">
              <w:rPr>
                <w:rFonts w:asciiTheme="minorHAnsi" w:eastAsia="標楷體" w:hAnsiTheme="minorHAnsi" w:cstheme="minorHAnsi"/>
                <w:u w:val="single"/>
              </w:rPr>
              <w:t>awarded</w:t>
            </w:r>
            <w:r w:rsidRPr="00597E02">
              <w:rPr>
                <w:rFonts w:asciiTheme="minorHAnsi" w:eastAsia="標楷體" w:hAnsiTheme="minorHAnsi" w:cstheme="minorHAnsi"/>
              </w:rPr>
              <w:t>.</w:t>
            </w:r>
          </w:p>
          <w:p w14:paraId="3B385522" w14:textId="3D11BE2F" w:rsidR="00AB2E7F" w:rsidRDefault="00AB2E7F" w:rsidP="00597E02">
            <w:pPr>
              <w:pStyle w:val="HTML"/>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AE18E8">
              <w:rPr>
                <w:rFonts w:asciiTheme="minorHAnsi" w:eastAsia="標楷體" w:hAnsiTheme="minorHAnsi" w:cstheme="minorHAnsi"/>
              </w:rPr>
              <w:t>以第一作者或通訊作者發表於</w:t>
            </w:r>
            <w:proofErr w:type="spellStart"/>
            <w:r w:rsidRPr="00AE18E8">
              <w:rPr>
                <w:rFonts w:asciiTheme="minorHAnsi" w:eastAsia="標楷體" w:hAnsiTheme="minorHAnsi" w:cstheme="minorHAnsi"/>
              </w:rPr>
              <w:t>TCIcore</w:t>
            </w:r>
            <w:proofErr w:type="spellEnd"/>
            <w:r w:rsidRPr="00AE18E8">
              <w:rPr>
                <w:rFonts w:asciiTheme="minorHAnsi" w:eastAsia="標楷體" w:hAnsiTheme="minorHAnsi" w:cstheme="minorHAnsi"/>
              </w:rPr>
              <w:t>-THCI</w:t>
            </w:r>
            <w:r w:rsidRPr="00AE18E8">
              <w:rPr>
                <w:rFonts w:asciiTheme="minorHAnsi" w:eastAsia="標楷體" w:hAnsiTheme="minorHAnsi" w:cstheme="minorHAnsi"/>
              </w:rPr>
              <w:t>（簡稱</w:t>
            </w:r>
            <w:r w:rsidRPr="00AE18E8">
              <w:rPr>
                <w:rFonts w:asciiTheme="minorHAnsi" w:eastAsia="標楷體" w:hAnsiTheme="minorHAnsi" w:cstheme="minorHAnsi"/>
              </w:rPr>
              <w:t>THCI</w:t>
            </w:r>
            <w:r w:rsidRPr="00AE18E8">
              <w:rPr>
                <w:rFonts w:asciiTheme="minorHAnsi" w:eastAsia="標楷體" w:hAnsiTheme="minorHAnsi" w:cstheme="minorHAnsi"/>
              </w:rPr>
              <w:t>）或</w:t>
            </w:r>
            <w:proofErr w:type="spellStart"/>
            <w:r w:rsidRPr="00AE18E8">
              <w:rPr>
                <w:rFonts w:asciiTheme="minorHAnsi" w:eastAsia="標楷體" w:hAnsiTheme="minorHAnsi" w:cstheme="minorHAnsi"/>
              </w:rPr>
              <w:t>TCIcore</w:t>
            </w:r>
            <w:proofErr w:type="spellEnd"/>
            <w:r w:rsidRPr="00AE18E8">
              <w:rPr>
                <w:rFonts w:asciiTheme="minorHAnsi" w:eastAsia="標楷體" w:hAnsiTheme="minorHAnsi" w:cstheme="minorHAnsi"/>
              </w:rPr>
              <w:t>-TSSCI</w:t>
            </w:r>
            <w:r w:rsidRPr="00AE18E8">
              <w:rPr>
                <w:rFonts w:asciiTheme="minorHAnsi" w:eastAsia="標楷體" w:hAnsiTheme="minorHAnsi" w:cstheme="minorHAnsi"/>
              </w:rPr>
              <w:t>（簡稱</w:t>
            </w:r>
            <w:r w:rsidRPr="00AE18E8">
              <w:rPr>
                <w:rFonts w:asciiTheme="minorHAnsi" w:eastAsia="標楷體" w:hAnsiTheme="minorHAnsi" w:cstheme="minorHAnsi"/>
              </w:rPr>
              <w:t>TSSCI</w:t>
            </w:r>
            <w:r w:rsidRPr="00AE18E8">
              <w:rPr>
                <w:rFonts w:asciiTheme="minorHAnsi" w:eastAsia="標楷體" w:hAnsiTheme="minorHAnsi" w:cstheme="minorHAnsi"/>
              </w:rPr>
              <w:t>）之學術期刊者，第一級期刊</w:t>
            </w:r>
            <w:proofErr w:type="gramStart"/>
            <w:r w:rsidRPr="00AE18E8">
              <w:rPr>
                <w:rFonts w:asciiTheme="minorHAnsi" w:eastAsia="標楷體" w:hAnsiTheme="minorHAnsi" w:cstheme="minorHAnsi"/>
              </w:rPr>
              <w:t>每篇獎</w:t>
            </w:r>
            <w:r w:rsidRPr="00AE18E8">
              <w:rPr>
                <w:rFonts w:asciiTheme="minorHAnsi" w:eastAsia="標楷體" w:hAnsiTheme="minorHAnsi" w:cstheme="minorHAnsi"/>
                <w:u w:val="single"/>
              </w:rPr>
              <w:t>助</w:t>
            </w:r>
            <w:proofErr w:type="gramEnd"/>
            <w:r w:rsidRPr="00AE18E8">
              <w:rPr>
                <w:rFonts w:asciiTheme="minorHAnsi" w:eastAsia="標楷體" w:hAnsiTheme="minorHAnsi" w:cstheme="minorHAnsi"/>
              </w:rPr>
              <w:t>10</w:t>
            </w:r>
            <w:r w:rsidRPr="00AE18E8">
              <w:rPr>
                <w:rFonts w:asciiTheme="minorHAnsi" w:eastAsia="標楷體" w:hAnsiTheme="minorHAnsi" w:cstheme="minorHAnsi"/>
              </w:rPr>
              <w:t>點，第二級期刊</w:t>
            </w:r>
            <w:proofErr w:type="gramStart"/>
            <w:r w:rsidRPr="00AE18E8">
              <w:rPr>
                <w:rFonts w:asciiTheme="minorHAnsi" w:eastAsia="標楷體" w:hAnsiTheme="minorHAnsi" w:cstheme="minorHAnsi"/>
              </w:rPr>
              <w:t>每篇獎</w:t>
            </w:r>
            <w:r w:rsidRPr="00AE18E8">
              <w:rPr>
                <w:rFonts w:asciiTheme="minorHAnsi" w:eastAsia="標楷體" w:hAnsiTheme="minorHAnsi" w:cstheme="minorHAnsi"/>
                <w:u w:val="single"/>
              </w:rPr>
              <w:t>助</w:t>
            </w:r>
            <w:proofErr w:type="gramEnd"/>
            <w:r w:rsidRPr="00AE18E8">
              <w:rPr>
                <w:rFonts w:asciiTheme="minorHAnsi" w:eastAsia="標楷體" w:hAnsiTheme="minorHAnsi" w:cstheme="minorHAnsi"/>
              </w:rPr>
              <w:t>5</w:t>
            </w:r>
            <w:r w:rsidRPr="00AE18E8">
              <w:rPr>
                <w:rFonts w:asciiTheme="minorHAnsi" w:eastAsia="標楷體" w:hAnsiTheme="minorHAnsi" w:cstheme="minorHAnsi"/>
              </w:rPr>
              <w:t>點。</w:t>
            </w:r>
          </w:p>
          <w:p w14:paraId="11C7E7BB" w14:textId="1D9D8FA3" w:rsidR="00597E02" w:rsidRPr="00AE18E8" w:rsidRDefault="00597E02" w:rsidP="00597E02">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597E02">
              <w:rPr>
                <w:rFonts w:asciiTheme="minorHAnsi" w:eastAsia="標楷體" w:hAnsiTheme="minorHAnsi" w:cstheme="minorHAnsi"/>
              </w:rPr>
              <w:t xml:space="preserve">For articles published in </w:t>
            </w:r>
            <w:proofErr w:type="spellStart"/>
            <w:r w:rsidRPr="00597E02">
              <w:rPr>
                <w:rFonts w:asciiTheme="minorHAnsi" w:eastAsia="標楷體" w:hAnsiTheme="minorHAnsi" w:cstheme="minorHAnsi"/>
              </w:rPr>
              <w:t>TCIcore</w:t>
            </w:r>
            <w:proofErr w:type="spellEnd"/>
            <w:r w:rsidRPr="00597E02">
              <w:rPr>
                <w:rFonts w:asciiTheme="minorHAnsi" w:eastAsia="標楷體" w:hAnsiTheme="minorHAnsi" w:cstheme="minorHAnsi"/>
              </w:rPr>
              <w:t xml:space="preserve">-THCI (THCI) or </w:t>
            </w:r>
            <w:proofErr w:type="spellStart"/>
            <w:r w:rsidRPr="00597E02">
              <w:rPr>
                <w:rFonts w:asciiTheme="minorHAnsi" w:eastAsia="標楷體" w:hAnsiTheme="minorHAnsi" w:cstheme="minorHAnsi"/>
              </w:rPr>
              <w:t>TCIcore</w:t>
            </w:r>
            <w:proofErr w:type="spellEnd"/>
            <w:r w:rsidRPr="00597E02">
              <w:rPr>
                <w:rFonts w:asciiTheme="minorHAnsi" w:eastAsia="標楷體" w:hAnsiTheme="minorHAnsi" w:cstheme="minorHAnsi"/>
              </w:rPr>
              <w:t>-TSSCI (TSSCI) journals as the first author or corresponding author, 10 points per article are awarded for tier 1 journals and 5 points per article for tier 2 journals.</w:t>
            </w:r>
          </w:p>
          <w:p w14:paraId="7B26C673" w14:textId="779EE65E" w:rsidR="00AB2E7F" w:rsidRDefault="00AB2E7F" w:rsidP="008E5E9A">
            <w:pPr>
              <w:pStyle w:val="HTML"/>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AE18E8">
              <w:rPr>
                <w:rFonts w:asciiTheme="minorHAnsi" w:eastAsia="標楷體" w:hAnsiTheme="minorHAnsi" w:cstheme="minorHAnsi"/>
              </w:rPr>
              <w:t>以第一作者或通訊作者發表於</w:t>
            </w:r>
            <w:r w:rsidRPr="00AE18E8">
              <w:rPr>
                <w:rFonts w:asciiTheme="minorHAnsi" w:eastAsia="標楷體" w:hAnsiTheme="minorHAnsi" w:cstheme="minorHAnsi"/>
              </w:rPr>
              <w:t>EI</w:t>
            </w:r>
            <w:r w:rsidRPr="00AE18E8">
              <w:rPr>
                <w:rFonts w:asciiTheme="minorHAnsi" w:eastAsia="標楷體" w:hAnsiTheme="minorHAnsi" w:cstheme="minorHAnsi"/>
                <w:u w:val="single"/>
              </w:rPr>
              <w:t>或</w:t>
            </w:r>
            <w:r w:rsidRPr="00AE18E8">
              <w:rPr>
                <w:rFonts w:asciiTheme="minorHAnsi" w:eastAsia="標楷體" w:hAnsiTheme="minorHAnsi" w:cstheme="minorHAnsi"/>
                <w:u w:val="single"/>
              </w:rPr>
              <w:t>AHCI</w:t>
            </w:r>
            <w:r w:rsidRPr="00AE18E8">
              <w:rPr>
                <w:rFonts w:asciiTheme="minorHAnsi" w:eastAsia="標楷體" w:hAnsiTheme="minorHAnsi" w:cstheme="minorHAnsi"/>
                <w:u w:val="single"/>
              </w:rPr>
              <w:t>之學術期刊者</w:t>
            </w:r>
            <w:r w:rsidRPr="00AE18E8">
              <w:rPr>
                <w:rFonts w:asciiTheme="minorHAnsi" w:eastAsia="標楷體" w:hAnsiTheme="minorHAnsi" w:cstheme="minorHAnsi"/>
              </w:rPr>
              <w:t>，</w:t>
            </w:r>
            <w:r w:rsidRPr="00AE18E8">
              <w:rPr>
                <w:rFonts w:asciiTheme="minorHAnsi" w:eastAsia="標楷體" w:hAnsiTheme="minorHAnsi" w:cstheme="minorHAnsi"/>
                <w:u w:val="single"/>
              </w:rPr>
              <w:t>AHCI</w:t>
            </w:r>
            <w:r w:rsidRPr="00AE18E8">
              <w:rPr>
                <w:rFonts w:asciiTheme="minorHAnsi" w:eastAsia="標楷體" w:hAnsiTheme="minorHAnsi" w:cstheme="minorHAnsi"/>
                <w:u w:val="single"/>
              </w:rPr>
              <w:t>期刊</w:t>
            </w:r>
            <w:proofErr w:type="gramStart"/>
            <w:r w:rsidRPr="00AE18E8">
              <w:rPr>
                <w:rFonts w:asciiTheme="minorHAnsi" w:eastAsia="標楷體" w:hAnsiTheme="minorHAnsi" w:cstheme="minorHAnsi"/>
                <w:u w:val="single"/>
              </w:rPr>
              <w:t>每篇獎助</w:t>
            </w:r>
            <w:proofErr w:type="gramEnd"/>
            <w:r w:rsidRPr="00AE18E8">
              <w:rPr>
                <w:rFonts w:asciiTheme="minorHAnsi" w:eastAsia="標楷體" w:hAnsiTheme="minorHAnsi" w:cstheme="minorHAnsi"/>
                <w:u w:val="single"/>
              </w:rPr>
              <w:t>20</w:t>
            </w:r>
            <w:r w:rsidRPr="00AE18E8">
              <w:rPr>
                <w:rFonts w:asciiTheme="minorHAnsi" w:eastAsia="標楷體" w:hAnsiTheme="minorHAnsi" w:cstheme="minorHAnsi"/>
                <w:u w:val="single"/>
              </w:rPr>
              <w:t>點，</w:t>
            </w:r>
            <w:r w:rsidRPr="00AE18E8">
              <w:rPr>
                <w:rFonts w:asciiTheme="minorHAnsi" w:eastAsia="標楷體" w:hAnsiTheme="minorHAnsi" w:cstheme="minorHAnsi"/>
                <w:u w:val="single"/>
              </w:rPr>
              <w:t>EI</w:t>
            </w:r>
            <w:r w:rsidRPr="00AE18E8">
              <w:rPr>
                <w:rFonts w:asciiTheme="minorHAnsi" w:eastAsia="標楷體" w:hAnsiTheme="minorHAnsi" w:cstheme="minorHAnsi"/>
                <w:u w:val="single"/>
              </w:rPr>
              <w:t>期刊</w:t>
            </w:r>
            <w:proofErr w:type="gramStart"/>
            <w:r w:rsidRPr="00AE18E8">
              <w:rPr>
                <w:rFonts w:asciiTheme="minorHAnsi" w:eastAsia="標楷體" w:hAnsiTheme="minorHAnsi" w:cstheme="minorHAnsi"/>
                <w:u w:val="single"/>
              </w:rPr>
              <w:t>每篇獎助</w:t>
            </w:r>
            <w:proofErr w:type="gramEnd"/>
            <w:r w:rsidRPr="00AE18E8">
              <w:rPr>
                <w:rFonts w:asciiTheme="minorHAnsi" w:eastAsia="標楷體" w:hAnsiTheme="minorHAnsi" w:cstheme="minorHAnsi"/>
                <w:u w:val="single"/>
              </w:rPr>
              <w:t>5</w:t>
            </w:r>
            <w:r w:rsidRPr="00AE18E8">
              <w:rPr>
                <w:rFonts w:asciiTheme="minorHAnsi" w:eastAsia="標楷體" w:hAnsiTheme="minorHAnsi" w:cstheme="minorHAnsi"/>
                <w:u w:val="single"/>
              </w:rPr>
              <w:t>點。</w:t>
            </w:r>
          </w:p>
          <w:p w14:paraId="0BD4A3DC" w14:textId="651AEBE2" w:rsidR="008E5E9A" w:rsidRPr="00AE18E8" w:rsidRDefault="008E5E9A" w:rsidP="008E5E9A">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8E5E9A">
              <w:rPr>
                <w:rFonts w:asciiTheme="minorHAnsi" w:eastAsia="標楷體" w:hAnsiTheme="minorHAnsi" w:cstheme="minorHAnsi"/>
              </w:rPr>
              <w:t xml:space="preserve">For articles published in EI </w:t>
            </w:r>
            <w:r w:rsidRPr="008E5E9A">
              <w:rPr>
                <w:rFonts w:asciiTheme="minorHAnsi" w:eastAsia="標楷體" w:hAnsiTheme="minorHAnsi" w:cstheme="minorHAnsi"/>
                <w:u w:val="single"/>
              </w:rPr>
              <w:t>or AHCI journals</w:t>
            </w:r>
            <w:r w:rsidRPr="008E5E9A">
              <w:rPr>
                <w:rFonts w:asciiTheme="minorHAnsi" w:eastAsia="標楷體" w:hAnsiTheme="minorHAnsi" w:cstheme="minorHAnsi"/>
              </w:rPr>
              <w:t xml:space="preserve"> as the first author or corresponding author, </w:t>
            </w:r>
            <w:r w:rsidRPr="008E5E9A">
              <w:rPr>
                <w:rFonts w:asciiTheme="minorHAnsi" w:eastAsia="標楷體" w:hAnsiTheme="minorHAnsi" w:cstheme="minorHAnsi"/>
                <w:u w:val="single"/>
              </w:rPr>
              <w:t>20 points per article are awarded for AHCI journals and 5 points per article for EI journals.</w:t>
            </w:r>
          </w:p>
          <w:p w14:paraId="19982676" w14:textId="719AE597" w:rsidR="00AB2E7F" w:rsidRDefault="00AB2E7F" w:rsidP="003F288A">
            <w:pPr>
              <w:pStyle w:val="HTML"/>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AE18E8">
              <w:rPr>
                <w:rFonts w:asciiTheme="minorHAnsi" w:eastAsia="標楷體" w:hAnsiTheme="minorHAnsi" w:cstheme="minorHAnsi"/>
              </w:rPr>
              <w:t>校外合作論文，非第一作者或通訊作者，但以本校名義發表於</w:t>
            </w:r>
            <w:r w:rsidRPr="00AE18E8">
              <w:rPr>
                <w:rFonts w:asciiTheme="minorHAnsi" w:eastAsia="標楷體" w:hAnsiTheme="minorHAnsi" w:cstheme="minorHAnsi"/>
                <w:u w:val="single"/>
              </w:rPr>
              <w:t>SCIE</w:t>
            </w:r>
            <w:r w:rsidRPr="00AE18E8">
              <w:rPr>
                <w:rFonts w:asciiTheme="minorHAnsi" w:eastAsia="標楷體" w:hAnsiTheme="minorHAnsi" w:cstheme="minorHAnsi"/>
              </w:rPr>
              <w:t>或</w:t>
            </w:r>
            <w:r w:rsidRPr="00AE18E8">
              <w:rPr>
                <w:rFonts w:asciiTheme="minorHAnsi" w:eastAsia="標楷體" w:hAnsiTheme="minorHAnsi" w:cstheme="minorHAnsi"/>
              </w:rPr>
              <w:t>SSCI</w:t>
            </w:r>
            <w:r w:rsidRPr="00AE18E8">
              <w:rPr>
                <w:rFonts w:asciiTheme="minorHAnsi" w:eastAsia="標楷體" w:hAnsiTheme="minorHAnsi" w:cstheme="minorHAnsi"/>
              </w:rPr>
              <w:t>排名於前</w:t>
            </w:r>
            <w:r w:rsidRPr="00AE18E8">
              <w:rPr>
                <w:rFonts w:asciiTheme="minorHAnsi" w:eastAsia="標楷體" w:hAnsiTheme="minorHAnsi" w:cstheme="minorHAnsi"/>
              </w:rPr>
              <w:t>60.0%</w:t>
            </w:r>
            <w:r w:rsidRPr="00AE18E8">
              <w:rPr>
                <w:rFonts w:asciiTheme="minorHAnsi" w:eastAsia="標楷體" w:hAnsiTheme="minorHAnsi" w:cstheme="minorHAnsi"/>
              </w:rPr>
              <w:t>（含）之學術期刊者，</w:t>
            </w:r>
            <w:proofErr w:type="gramStart"/>
            <w:r w:rsidRPr="00AE18E8">
              <w:rPr>
                <w:rFonts w:asciiTheme="minorHAnsi" w:eastAsia="標楷體" w:hAnsiTheme="minorHAnsi" w:cstheme="minorHAnsi"/>
              </w:rPr>
              <w:t>每篇獎</w:t>
            </w:r>
            <w:r w:rsidRPr="00AE18E8">
              <w:rPr>
                <w:rFonts w:asciiTheme="minorHAnsi" w:eastAsia="標楷體" w:hAnsiTheme="minorHAnsi" w:cstheme="minorHAnsi"/>
                <w:u w:val="single"/>
              </w:rPr>
              <w:t>助</w:t>
            </w:r>
            <w:proofErr w:type="gramEnd"/>
            <w:r w:rsidRPr="00AE18E8">
              <w:rPr>
                <w:rFonts w:asciiTheme="minorHAnsi" w:eastAsia="標楷體" w:hAnsiTheme="minorHAnsi" w:cstheme="minorHAnsi"/>
              </w:rPr>
              <w:t>2</w:t>
            </w:r>
            <w:r w:rsidRPr="00AE18E8">
              <w:rPr>
                <w:rFonts w:asciiTheme="minorHAnsi" w:eastAsia="標楷體" w:hAnsiTheme="minorHAnsi" w:cstheme="minorHAnsi"/>
              </w:rPr>
              <w:t>點；</w:t>
            </w:r>
            <w:r w:rsidRPr="00AE18E8">
              <w:rPr>
                <w:rFonts w:asciiTheme="minorHAnsi" w:eastAsia="標楷體" w:hAnsiTheme="minorHAnsi" w:cstheme="minorHAnsi"/>
              </w:rPr>
              <w:t>I.F.</w:t>
            </w:r>
            <w:r w:rsidRPr="00AE18E8">
              <w:rPr>
                <w:rFonts w:asciiTheme="minorHAnsi" w:eastAsia="標楷體" w:hAnsiTheme="minorHAnsi" w:cstheme="minorHAnsi"/>
              </w:rPr>
              <w:t>達</w:t>
            </w:r>
            <w:r w:rsidRPr="00AE18E8">
              <w:rPr>
                <w:rFonts w:asciiTheme="minorHAnsi" w:eastAsia="標楷體" w:hAnsiTheme="minorHAnsi" w:cstheme="minorHAnsi"/>
              </w:rPr>
              <w:t>10.0</w:t>
            </w:r>
            <w:r w:rsidRPr="00AE18E8">
              <w:rPr>
                <w:rFonts w:asciiTheme="minorHAnsi" w:eastAsia="標楷體" w:hAnsiTheme="minorHAnsi" w:cstheme="minorHAnsi"/>
              </w:rPr>
              <w:t>（含）以上者，</w:t>
            </w:r>
            <w:proofErr w:type="gramStart"/>
            <w:r w:rsidRPr="00AE18E8">
              <w:rPr>
                <w:rFonts w:asciiTheme="minorHAnsi" w:eastAsia="標楷體" w:hAnsiTheme="minorHAnsi" w:cstheme="minorHAnsi"/>
              </w:rPr>
              <w:t>每篇獎</w:t>
            </w:r>
            <w:r w:rsidRPr="00AE18E8">
              <w:rPr>
                <w:rFonts w:asciiTheme="minorHAnsi" w:eastAsia="標楷體" w:hAnsiTheme="minorHAnsi" w:cstheme="minorHAnsi"/>
                <w:u w:val="single"/>
              </w:rPr>
              <w:t>助</w:t>
            </w:r>
            <w:proofErr w:type="gramEnd"/>
            <w:r w:rsidRPr="00AE18E8">
              <w:rPr>
                <w:rFonts w:asciiTheme="minorHAnsi" w:eastAsia="標楷體" w:hAnsiTheme="minorHAnsi" w:cstheme="minorHAnsi"/>
              </w:rPr>
              <w:t>5</w:t>
            </w:r>
            <w:r w:rsidRPr="00AE18E8">
              <w:rPr>
                <w:rFonts w:asciiTheme="minorHAnsi" w:eastAsia="標楷體" w:hAnsiTheme="minorHAnsi" w:cstheme="minorHAnsi"/>
              </w:rPr>
              <w:t>點。</w:t>
            </w:r>
          </w:p>
          <w:p w14:paraId="2040D0E7" w14:textId="1D7EA03C" w:rsidR="003F288A" w:rsidRPr="00AE18E8" w:rsidRDefault="003F288A" w:rsidP="003F288A">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3F288A">
              <w:rPr>
                <w:rFonts w:asciiTheme="minorHAnsi" w:eastAsia="標楷體" w:hAnsiTheme="minorHAnsi" w:cstheme="minorHAnsi"/>
              </w:rPr>
              <w:t xml:space="preserve">For external collaborative papers not as the first author or corresponding author, but published in SCIE or SSCI journals ranked within the top 60.0% (inclusive) under the name of KMU, 2 points per article are </w:t>
            </w:r>
            <w:r w:rsidRPr="003F288A">
              <w:rPr>
                <w:rFonts w:asciiTheme="minorHAnsi" w:eastAsia="標楷體" w:hAnsiTheme="minorHAnsi" w:cstheme="minorHAnsi"/>
                <w:u w:val="single"/>
              </w:rPr>
              <w:t>awarded</w:t>
            </w:r>
            <w:r w:rsidRPr="003F288A">
              <w:rPr>
                <w:rFonts w:asciiTheme="minorHAnsi" w:eastAsia="標楷體" w:hAnsiTheme="minorHAnsi" w:cstheme="minorHAnsi"/>
              </w:rPr>
              <w:t xml:space="preserve">; for papers with an I.F. of 10.0 (inclusive) and above, 5 points per article are </w:t>
            </w:r>
            <w:r w:rsidRPr="003F288A">
              <w:rPr>
                <w:rFonts w:asciiTheme="minorHAnsi" w:eastAsia="標楷體" w:hAnsiTheme="minorHAnsi" w:cstheme="minorHAnsi"/>
                <w:u w:val="single"/>
              </w:rPr>
              <w:t>awarded</w:t>
            </w:r>
            <w:r w:rsidRPr="003F288A">
              <w:rPr>
                <w:rFonts w:asciiTheme="minorHAnsi" w:eastAsia="標楷體" w:hAnsiTheme="minorHAnsi" w:cstheme="minorHAnsi"/>
              </w:rPr>
              <w:t>.</w:t>
            </w:r>
          </w:p>
          <w:p w14:paraId="7D0839EE" w14:textId="5C578BFA" w:rsidR="00AB2E7F" w:rsidRDefault="00AB2E7F" w:rsidP="003F288A">
            <w:pPr>
              <w:pStyle w:val="HTML"/>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AE18E8">
              <w:rPr>
                <w:rFonts w:asciiTheme="minorHAnsi" w:eastAsia="標楷體" w:hAnsiTheme="minorHAnsi" w:cstheme="minorHAnsi"/>
                <w:u w:val="single"/>
              </w:rPr>
              <w:t>各論文性質之獎助倍數，依第三點第一項第三款規定辦理。</w:t>
            </w:r>
          </w:p>
          <w:p w14:paraId="0BC9EB60" w14:textId="157507BA" w:rsidR="003F288A" w:rsidRPr="00AE18E8" w:rsidRDefault="003F288A" w:rsidP="003F288A">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3F288A">
              <w:rPr>
                <w:rFonts w:asciiTheme="minorHAnsi" w:eastAsia="標楷體" w:hAnsiTheme="minorHAnsi" w:cstheme="minorHAnsi"/>
              </w:rPr>
              <w:t>The multiplier for each type of article award and grant is handled in accordance with</w:t>
            </w:r>
            <w:r>
              <w:rPr>
                <w:rFonts w:asciiTheme="minorHAnsi" w:eastAsia="標楷體" w:hAnsiTheme="minorHAnsi" w:cstheme="minorHAnsi"/>
              </w:rPr>
              <w:t xml:space="preserve"> Article 3</w:t>
            </w:r>
            <w:r w:rsidRPr="003F288A">
              <w:rPr>
                <w:rFonts w:asciiTheme="minorHAnsi" w:eastAsia="標楷體" w:hAnsiTheme="minorHAnsi" w:cstheme="minorHAnsi"/>
              </w:rPr>
              <w:t xml:space="preserve">, </w:t>
            </w:r>
            <w:r>
              <w:rPr>
                <w:rFonts w:asciiTheme="minorHAnsi" w:eastAsia="標楷體" w:hAnsiTheme="minorHAnsi" w:cstheme="minorHAnsi"/>
              </w:rPr>
              <w:t>Paragraph 1</w:t>
            </w:r>
            <w:r w:rsidRPr="003F288A">
              <w:rPr>
                <w:rFonts w:asciiTheme="minorHAnsi" w:eastAsia="標楷體" w:hAnsiTheme="minorHAnsi" w:cstheme="minorHAnsi"/>
              </w:rPr>
              <w:t xml:space="preserve">, </w:t>
            </w:r>
            <w:r>
              <w:rPr>
                <w:rFonts w:asciiTheme="minorHAnsi" w:eastAsia="標楷體" w:hAnsiTheme="minorHAnsi" w:cstheme="minorHAnsi"/>
              </w:rPr>
              <w:t>Item 3</w:t>
            </w:r>
            <w:r w:rsidR="005771AD" w:rsidRPr="004E38B3">
              <w:rPr>
                <w:rFonts w:asciiTheme="minorHAnsi" w:eastAsia="標楷體" w:hAnsiTheme="minorHAnsi" w:cstheme="minorHAnsi"/>
              </w:rPr>
              <w:t xml:space="preserve"> </w:t>
            </w:r>
            <w:r w:rsidR="005771AD">
              <w:rPr>
                <w:rFonts w:asciiTheme="minorHAnsi" w:eastAsia="標楷體" w:hAnsiTheme="minorHAnsi" w:cstheme="minorHAnsi"/>
              </w:rPr>
              <w:t xml:space="preserve">of </w:t>
            </w:r>
            <w:r w:rsidR="005771AD" w:rsidRPr="004E38B3">
              <w:rPr>
                <w:rFonts w:asciiTheme="minorHAnsi" w:eastAsia="標楷體" w:hAnsiTheme="minorHAnsi" w:cstheme="minorHAnsi"/>
              </w:rPr>
              <w:t>the Directives</w:t>
            </w:r>
            <w:r w:rsidRPr="003F288A">
              <w:rPr>
                <w:rFonts w:asciiTheme="minorHAnsi" w:eastAsia="標楷體" w:hAnsiTheme="minorHAnsi" w:cstheme="minorHAnsi"/>
              </w:rPr>
              <w:t>.</w:t>
            </w:r>
          </w:p>
          <w:p w14:paraId="3FA36116" w14:textId="569DC680" w:rsidR="00AB2E7F" w:rsidRDefault="00AB2E7F" w:rsidP="005771AD">
            <w:pPr>
              <w:pStyle w:val="HTML"/>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AE18E8">
              <w:rPr>
                <w:rFonts w:asciiTheme="minorHAnsi" w:eastAsia="標楷體" w:hAnsiTheme="minorHAnsi" w:cstheme="minorHAnsi"/>
              </w:rPr>
              <w:t>國際合作論文（與境外研究者合作發表之論文）之原始著作</w:t>
            </w:r>
            <w:r w:rsidRPr="00AE18E8">
              <w:rPr>
                <w:rFonts w:asciiTheme="minorHAnsi" w:eastAsia="標楷體" w:hAnsiTheme="minorHAnsi" w:cstheme="minorHAnsi"/>
                <w:u w:val="single"/>
              </w:rPr>
              <w:t>及系統回顧暨統合分析</w:t>
            </w:r>
            <w:r w:rsidRPr="00AE18E8">
              <w:rPr>
                <w:rFonts w:asciiTheme="minorHAnsi" w:eastAsia="標楷體" w:hAnsiTheme="minorHAnsi" w:cstheme="minorHAnsi"/>
              </w:rPr>
              <w:t>（</w:t>
            </w:r>
            <w:r w:rsidRPr="00AE18E8">
              <w:rPr>
                <w:rFonts w:asciiTheme="minorHAnsi" w:eastAsia="標楷體" w:hAnsiTheme="minorHAnsi" w:cstheme="minorHAnsi"/>
              </w:rPr>
              <w:t>original article</w:t>
            </w:r>
            <w:r w:rsidRPr="00AE18E8">
              <w:rPr>
                <w:rFonts w:asciiTheme="minorHAnsi" w:eastAsia="標楷體" w:hAnsiTheme="minorHAnsi" w:cstheme="minorHAnsi"/>
                <w:u w:val="single"/>
              </w:rPr>
              <w:t>, systematic review &amp; meta-analysis</w:t>
            </w:r>
            <w:r w:rsidRPr="00AE18E8">
              <w:rPr>
                <w:rFonts w:asciiTheme="minorHAnsi" w:eastAsia="標楷體" w:hAnsiTheme="minorHAnsi" w:cstheme="minorHAnsi"/>
                <w:u w:val="single"/>
              </w:rPr>
              <w:t>）</w:t>
            </w:r>
            <w:r w:rsidRPr="00AE18E8">
              <w:rPr>
                <w:rFonts w:asciiTheme="minorHAnsi" w:eastAsia="標楷體" w:hAnsiTheme="minorHAnsi" w:cstheme="minorHAnsi"/>
              </w:rPr>
              <w:t>以</w:t>
            </w:r>
            <w:r w:rsidRPr="00AE18E8">
              <w:rPr>
                <w:rFonts w:asciiTheme="minorHAnsi" w:eastAsia="標楷體" w:hAnsiTheme="minorHAnsi" w:cstheme="minorHAnsi"/>
              </w:rPr>
              <w:t>1.3</w:t>
            </w:r>
            <w:r w:rsidRPr="00AE18E8">
              <w:rPr>
                <w:rFonts w:asciiTheme="minorHAnsi" w:eastAsia="標楷體" w:hAnsiTheme="minorHAnsi" w:cstheme="minorHAnsi"/>
              </w:rPr>
              <w:t>倍計算。</w:t>
            </w:r>
          </w:p>
          <w:p w14:paraId="44ED1725" w14:textId="0D118633" w:rsidR="005771AD" w:rsidRPr="00AE18E8" w:rsidRDefault="005771AD" w:rsidP="005771AD">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5771AD">
              <w:rPr>
                <w:rFonts w:asciiTheme="minorHAnsi" w:eastAsia="標楷體" w:hAnsiTheme="minorHAnsi" w:cstheme="minorHAnsi"/>
              </w:rPr>
              <w:lastRenderedPageBreak/>
              <w:t xml:space="preserve">International collaborative papers (original articles, </w:t>
            </w:r>
            <w:r w:rsidRPr="005771AD">
              <w:rPr>
                <w:rFonts w:asciiTheme="minorHAnsi" w:eastAsia="標楷體" w:hAnsiTheme="minorHAnsi" w:cstheme="minorHAnsi"/>
                <w:u w:val="single"/>
              </w:rPr>
              <w:t>systematic reviews &amp; meta-analyses</w:t>
            </w:r>
            <w:r w:rsidRPr="005771AD">
              <w:rPr>
                <w:rFonts w:asciiTheme="minorHAnsi" w:eastAsia="標楷體" w:hAnsiTheme="minorHAnsi" w:cstheme="minorHAnsi"/>
              </w:rPr>
              <w:t xml:space="preserve"> published in collaboration with researchers abroad) are calculated at 1.3 times the standard rate.</w:t>
            </w:r>
          </w:p>
          <w:p w14:paraId="79D06C1E" w14:textId="7584978F"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heme="minorHAnsi" w:eastAsia="標楷體" w:hAnsiTheme="minorHAnsi" w:cstheme="minorHAnsi"/>
              </w:rPr>
            </w:pPr>
            <w:r w:rsidRPr="00AE18E8">
              <w:rPr>
                <w:rFonts w:asciiTheme="minorHAnsi" w:eastAsia="標楷體" w:hAnsiTheme="minorHAnsi" w:cstheme="minorHAnsi"/>
              </w:rPr>
              <w:t>（九）發表於</w:t>
            </w:r>
            <w:r w:rsidRPr="00AE18E8">
              <w:rPr>
                <w:rFonts w:asciiTheme="minorHAnsi" w:eastAsia="標楷體" w:hAnsiTheme="minorHAnsi" w:cstheme="minorHAnsi"/>
              </w:rPr>
              <w:t>SSCI</w:t>
            </w:r>
            <w:r w:rsidRPr="00AE18E8">
              <w:rPr>
                <w:rFonts w:asciiTheme="minorHAnsi" w:eastAsia="標楷體" w:hAnsiTheme="minorHAnsi" w:cstheme="minorHAnsi"/>
              </w:rPr>
              <w:t>期刊之原始著作</w:t>
            </w:r>
            <w:r w:rsidRPr="00AE18E8">
              <w:rPr>
                <w:rFonts w:asciiTheme="minorHAnsi" w:eastAsia="標楷體" w:hAnsiTheme="minorHAnsi" w:cstheme="minorHAnsi"/>
                <w:u w:val="single"/>
              </w:rPr>
              <w:t>及系統回顧暨統合分析</w:t>
            </w:r>
            <w:r w:rsidRPr="00AE18E8">
              <w:rPr>
                <w:rFonts w:asciiTheme="minorHAnsi" w:eastAsia="標楷體" w:hAnsiTheme="minorHAnsi" w:cstheme="minorHAnsi"/>
              </w:rPr>
              <w:t>（</w:t>
            </w:r>
            <w:r w:rsidRPr="00AE18E8">
              <w:rPr>
                <w:rFonts w:asciiTheme="minorHAnsi" w:eastAsia="標楷體" w:hAnsiTheme="minorHAnsi" w:cstheme="minorHAnsi"/>
              </w:rPr>
              <w:t>original article</w:t>
            </w:r>
            <w:r w:rsidRPr="00AE18E8">
              <w:rPr>
                <w:rFonts w:asciiTheme="minorHAnsi" w:eastAsia="標楷體" w:hAnsiTheme="minorHAnsi" w:cstheme="minorHAnsi"/>
                <w:u w:val="single"/>
              </w:rPr>
              <w:t>, systematic review &amp; meta-analysis</w:t>
            </w:r>
            <w:r w:rsidRPr="00AE18E8">
              <w:rPr>
                <w:rFonts w:asciiTheme="minorHAnsi" w:eastAsia="標楷體" w:hAnsiTheme="minorHAnsi" w:cstheme="minorHAnsi"/>
                <w:u w:val="single"/>
              </w:rPr>
              <w:t>）</w:t>
            </w:r>
            <w:r w:rsidRPr="00AE18E8">
              <w:rPr>
                <w:rFonts w:asciiTheme="minorHAnsi" w:eastAsia="標楷體" w:hAnsiTheme="minorHAnsi" w:cstheme="minorHAnsi"/>
              </w:rPr>
              <w:t>以</w:t>
            </w:r>
            <w:r w:rsidRPr="00AE18E8">
              <w:rPr>
                <w:rFonts w:asciiTheme="minorHAnsi" w:eastAsia="標楷體" w:hAnsiTheme="minorHAnsi" w:cstheme="minorHAnsi"/>
              </w:rPr>
              <w:t>1.5</w:t>
            </w:r>
            <w:r w:rsidRPr="00AE18E8">
              <w:rPr>
                <w:rFonts w:asciiTheme="minorHAnsi" w:eastAsia="標楷體" w:hAnsiTheme="minorHAnsi" w:cstheme="minorHAnsi"/>
              </w:rPr>
              <w:t>倍計算。</w:t>
            </w:r>
          </w:p>
          <w:p w14:paraId="7AB7488D" w14:textId="7F931347" w:rsidR="005771AD" w:rsidRPr="004B5389" w:rsidRDefault="004B5389" w:rsidP="004B5389">
            <w:pPr>
              <w:pStyle w:val="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4B5389">
              <w:rPr>
                <w:rFonts w:asciiTheme="minorHAnsi" w:eastAsia="標楷體" w:hAnsiTheme="minorHAnsi" w:cstheme="minorHAnsi"/>
              </w:rPr>
              <w:t xml:space="preserve">Original articles, </w:t>
            </w:r>
            <w:r w:rsidRPr="004B5389">
              <w:rPr>
                <w:rFonts w:asciiTheme="minorHAnsi" w:eastAsia="標楷體" w:hAnsiTheme="minorHAnsi" w:cstheme="minorHAnsi"/>
                <w:u w:val="single"/>
              </w:rPr>
              <w:t>systematic reviews &amp; meta-analyses</w:t>
            </w:r>
            <w:r w:rsidRPr="004B5389">
              <w:rPr>
                <w:rFonts w:asciiTheme="minorHAnsi" w:eastAsia="標楷體" w:hAnsiTheme="minorHAnsi" w:cstheme="minorHAnsi"/>
              </w:rPr>
              <w:t xml:space="preserve"> published in SSCI journals are calculated at 1.5 times the standard rate.</w:t>
            </w:r>
          </w:p>
          <w:p w14:paraId="7E6AB8BB" w14:textId="77777777"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heme="minorHAnsi" w:eastAsia="標楷體" w:hAnsiTheme="minorHAnsi" w:cstheme="minorHAnsi"/>
                <w:u w:val="single"/>
              </w:rPr>
            </w:pPr>
            <w:r w:rsidRPr="00AE18E8">
              <w:rPr>
                <w:rFonts w:asciiTheme="minorHAnsi" w:eastAsia="標楷體" w:hAnsiTheme="minorHAnsi" w:cstheme="minorHAnsi"/>
                <w:u w:val="single"/>
              </w:rPr>
              <w:t>SCIE</w:t>
            </w:r>
            <w:r w:rsidRPr="00AE18E8">
              <w:rPr>
                <w:rFonts w:asciiTheme="minorHAnsi" w:eastAsia="標楷體" w:hAnsiTheme="minorHAnsi" w:cstheme="minorHAnsi"/>
                <w:u w:val="single"/>
              </w:rPr>
              <w:t>或</w:t>
            </w:r>
            <w:r w:rsidRPr="00AE18E8">
              <w:rPr>
                <w:rFonts w:asciiTheme="minorHAnsi" w:eastAsia="標楷體" w:hAnsiTheme="minorHAnsi" w:cstheme="minorHAnsi"/>
                <w:u w:val="single"/>
              </w:rPr>
              <w:t>SSCI</w:t>
            </w:r>
            <w:r w:rsidRPr="00AE18E8">
              <w:rPr>
                <w:rFonts w:asciiTheme="minorHAnsi" w:eastAsia="標楷體" w:hAnsiTheme="minorHAnsi" w:cstheme="minorHAnsi"/>
                <w:u w:val="single"/>
              </w:rPr>
              <w:t>學術期刊之</w:t>
            </w:r>
            <w:r w:rsidRPr="00AE18E8">
              <w:rPr>
                <w:rFonts w:asciiTheme="minorHAnsi" w:eastAsia="標楷體" w:hAnsiTheme="minorHAnsi" w:cstheme="minorHAnsi"/>
                <w:u w:val="single"/>
              </w:rPr>
              <w:t>I.F.</w:t>
            </w:r>
            <w:r w:rsidRPr="00AE18E8">
              <w:rPr>
                <w:rFonts w:asciiTheme="minorHAnsi" w:eastAsia="標楷體" w:hAnsiTheme="minorHAnsi" w:cstheme="minorHAnsi"/>
                <w:u w:val="single"/>
              </w:rPr>
              <w:t>與排名以論文發表年度之</w:t>
            </w:r>
            <w:proofErr w:type="gramStart"/>
            <w:r w:rsidRPr="00AE18E8">
              <w:rPr>
                <w:rFonts w:asciiTheme="minorHAnsi" w:eastAsia="標楷體" w:hAnsiTheme="minorHAnsi" w:cstheme="minorHAnsi"/>
                <w:u w:val="single"/>
              </w:rPr>
              <w:t>最</w:t>
            </w:r>
            <w:proofErr w:type="gramEnd"/>
            <w:r w:rsidRPr="00AE18E8">
              <w:rPr>
                <w:rFonts w:asciiTheme="minorHAnsi" w:eastAsia="標楷體" w:hAnsiTheme="minorHAnsi" w:cstheme="minorHAnsi"/>
                <w:u w:val="single"/>
              </w:rPr>
              <w:t>新版期刊引證報告為依據；其他學術期刊，應自行檢附期刊引證報告或相關證明。</w:t>
            </w:r>
          </w:p>
          <w:p w14:paraId="4BD0C704" w14:textId="54CF5EA4" w:rsidR="00B11288" w:rsidRPr="00B11288" w:rsidRDefault="00B11288"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heme="minorHAnsi" w:eastAsia="標楷體" w:hAnsiTheme="minorHAnsi" w:cstheme="minorHAnsi"/>
                <w:u w:val="single"/>
              </w:rPr>
            </w:pPr>
            <w:r w:rsidRPr="00B11288">
              <w:rPr>
                <w:rFonts w:asciiTheme="minorHAnsi" w:eastAsia="標楷體" w:hAnsiTheme="minorHAnsi" w:cstheme="minorHAnsi"/>
                <w:u w:val="single"/>
              </w:rPr>
              <w:t>The I.F. and ranking of SCIE or SSCI academic journals are based on the latest edition of the journal citation reports in the year of article publication; for other academic journals, relevant journal citation reports or proof must be attached.</w:t>
            </w:r>
          </w:p>
        </w:tc>
      </w:tr>
      <w:tr w:rsidR="00FD09FC" w:rsidRPr="00AE18E8" w14:paraId="240A737B" w14:textId="77777777" w:rsidTr="005C75A8">
        <w:trPr>
          <w:trHeight w:val="340"/>
          <w:jc w:val="center"/>
        </w:trPr>
        <w:tc>
          <w:tcPr>
            <w:tcW w:w="9978" w:type="dxa"/>
          </w:tcPr>
          <w:p w14:paraId="0F012AA6" w14:textId="15FEA36A" w:rsidR="00AB2E7F" w:rsidRDefault="00AB2E7F" w:rsidP="005C75A8">
            <w:pPr>
              <w:pStyle w:val="HTML"/>
              <w:adjustRightInd w:val="0"/>
              <w:snapToGrid w:val="0"/>
              <w:spacing w:line="320" w:lineRule="exact"/>
              <w:ind w:left="480" w:hangingChars="200" w:hanging="480"/>
              <w:rPr>
                <w:rFonts w:asciiTheme="minorHAnsi" w:eastAsia="標楷體" w:hAnsiTheme="minorHAnsi" w:cstheme="minorHAnsi"/>
                <w:u w:val="single"/>
              </w:rPr>
            </w:pPr>
            <w:r w:rsidRPr="00AE18E8">
              <w:rPr>
                <w:rFonts w:asciiTheme="minorHAnsi" w:eastAsia="標楷體" w:hAnsiTheme="minorHAnsi" w:cstheme="minorHAnsi"/>
                <w:u w:val="single"/>
              </w:rPr>
              <w:lastRenderedPageBreak/>
              <w:t>五、引用本校論文獎助方式：</w:t>
            </w:r>
          </w:p>
          <w:p w14:paraId="64CFC843" w14:textId="1E07B9C6" w:rsidR="00582B3D" w:rsidRPr="00582B3D" w:rsidRDefault="00582B3D" w:rsidP="00582B3D">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582B3D">
              <w:rPr>
                <w:rFonts w:asciiTheme="minorHAnsi" w:eastAsia="標楷體" w:hAnsiTheme="minorHAnsi" w:cstheme="minorHAnsi"/>
                <w:u w:val="single"/>
              </w:rPr>
              <w:t>Citation of KMU Papers Award and Grant Method:</w:t>
            </w:r>
          </w:p>
          <w:p w14:paraId="3ACDD721" w14:textId="468D34BD"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heme="minorHAnsi" w:eastAsia="標楷體" w:hAnsiTheme="minorHAnsi" w:cstheme="minorHAnsi"/>
                <w:u w:val="single"/>
              </w:rPr>
            </w:pPr>
            <w:r w:rsidRPr="00AE18E8">
              <w:rPr>
                <w:rFonts w:asciiTheme="minorHAnsi" w:eastAsia="標楷體" w:hAnsiTheme="minorHAnsi" w:cstheme="minorHAnsi"/>
                <w:u w:val="single"/>
              </w:rPr>
              <w:t>（一）申請第三點或第四點之獎助者，每篇受獎論文得依第二款計算引用次數，計入該申請人當學年度引用次數總和。</w:t>
            </w:r>
          </w:p>
          <w:p w14:paraId="322D16DF" w14:textId="1E36909D" w:rsidR="00582B3D" w:rsidRPr="00582B3D" w:rsidRDefault="00582B3D" w:rsidP="00582B3D">
            <w:pPr>
              <w:pStyle w:val="HTML"/>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582B3D">
              <w:rPr>
                <w:rFonts w:asciiTheme="minorHAnsi" w:eastAsia="標楷體" w:hAnsiTheme="minorHAnsi" w:cstheme="minorHAnsi"/>
                <w:u w:val="single"/>
              </w:rPr>
              <w:t xml:space="preserve">Applicants for the awards under Article 3 or Article 4 may calculate the number of citations per awarded paper according to </w:t>
            </w:r>
            <w:r>
              <w:rPr>
                <w:rFonts w:asciiTheme="minorHAnsi" w:eastAsia="標楷體" w:hAnsiTheme="minorHAnsi" w:cstheme="minorHAnsi"/>
                <w:u w:val="single"/>
              </w:rPr>
              <w:t xml:space="preserve">Paragraph 2 of this Article </w:t>
            </w:r>
            <w:r w:rsidRPr="00582B3D">
              <w:rPr>
                <w:rFonts w:asciiTheme="minorHAnsi" w:eastAsia="標楷體" w:hAnsiTheme="minorHAnsi" w:cstheme="minorHAnsi"/>
                <w:u w:val="single"/>
              </w:rPr>
              <w:t>and include it in the total number of citations for that academic year.</w:t>
            </w:r>
          </w:p>
          <w:p w14:paraId="05C2E901" w14:textId="4B17CCCD" w:rsidR="00AB2E7F" w:rsidRDefault="00AB2E7F" w:rsidP="00582B3D">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AE18E8">
              <w:rPr>
                <w:rFonts w:asciiTheme="minorHAnsi" w:eastAsia="標楷體" w:hAnsiTheme="minorHAnsi" w:cstheme="minorHAnsi"/>
                <w:u w:val="single"/>
              </w:rPr>
              <w:t>以第一作者或通訊作者發表於</w:t>
            </w:r>
            <w:r w:rsidRPr="00AE18E8">
              <w:rPr>
                <w:rFonts w:asciiTheme="minorHAnsi" w:eastAsia="標楷體" w:hAnsiTheme="minorHAnsi" w:cstheme="minorHAnsi"/>
                <w:u w:val="single"/>
              </w:rPr>
              <w:t>SCIE</w:t>
            </w:r>
            <w:r w:rsidRPr="00AE18E8">
              <w:rPr>
                <w:rFonts w:asciiTheme="minorHAnsi" w:eastAsia="標楷體" w:hAnsiTheme="minorHAnsi" w:cstheme="minorHAnsi"/>
                <w:u w:val="single"/>
              </w:rPr>
              <w:t>或</w:t>
            </w:r>
            <w:r w:rsidRPr="00AE18E8">
              <w:rPr>
                <w:rFonts w:asciiTheme="minorHAnsi" w:eastAsia="標楷體" w:hAnsiTheme="minorHAnsi" w:cstheme="minorHAnsi"/>
                <w:u w:val="single"/>
              </w:rPr>
              <w:t>SSCI</w:t>
            </w:r>
            <w:r w:rsidRPr="00AE18E8">
              <w:rPr>
                <w:rFonts w:asciiTheme="minorHAnsi" w:eastAsia="標楷體" w:hAnsiTheme="minorHAnsi" w:cstheme="minorHAnsi"/>
                <w:u w:val="single"/>
              </w:rPr>
              <w:t>期刊之論文，引用</w:t>
            </w:r>
            <w:r w:rsidRPr="00AE18E8">
              <w:rPr>
                <w:rFonts w:asciiTheme="minorHAnsi" w:eastAsia="標楷體" w:hAnsiTheme="minorHAnsi" w:cstheme="minorHAnsi"/>
                <w:u w:val="single"/>
              </w:rPr>
              <w:t>5</w:t>
            </w:r>
            <w:r w:rsidRPr="00AE18E8">
              <w:rPr>
                <w:rFonts w:asciiTheme="minorHAnsi" w:eastAsia="標楷體" w:hAnsiTheme="minorHAnsi" w:cstheme="minorHAnsi"/>
                <w:u w:val="single"/>
              </w:rPr>
              <w:t>年內以本校名義發表之</w:t>
            </w:r>
            <w:r w:rsidRPr="00AE18E8">
              <w:rPr>
                <w:rFonts w:asciiTheme="minorHAnsi" w:eastAsia="標楷體" w:hAnsiTheme="minorHAnsi" w:cstheme="minorHAnsi"/>
                <w:u w:val="single"/>
              </w:rPr>
              <w:t>SCIE</w:t>
            </w:r>
            <w:r w:rsidRPr="00AE18E8">
              <w:rPr>
                <w:rFonts w:asciiTheme="minorHAnsi" w:eastAsia="標楷體" w:hAnsiTheme="minorHAnsi" w:cstheme="minorHAnsi"/>
                <w:u w:val="single"/>
              </w:rPr>
              <w:t>或</w:t>
            </w:r>
            <w:r w:rsidRPr="00AE18E8">
              <w:rPr>
                <w:rFonts w:asciiTheme="minorHAnsi" w:eastAsia="標楷體" w:hAnsiTheme="minorHAnsi" w:cstheme="minorHAnsi"/>
                <w:u w:val="single"/>
              </w:rPr>
              <w:t>SSCI</w:t>
            </w:r>
            <w:r w:rsidRPr="00AE18E8">
              <w:rPr>
                <w:rFonts w:asciiTheme="minorHAnsi" w:eastAsia="標楷體" w:hAnsiTheme="minorHAnsi" w:cstheme="minorHAnsi"/>
                <w:u w:val="single"/>
              </w:rPr>
              <w:t>期刊論文次數，加總後依下列標準獎助之：</w:t>
            </w:r>
          </w:p>
          <w:p w14:paraId="4C53EF80" w14:textId="516E1040" w:rsidR="00582B3D" w:rsidRPr="00AE18E8" w:rsidRDefault="00582B3D" w:rsidP="00582B3D">
            <w:pPr>
              <w:pStyle w:val="HTML"/>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582B3D">
              <w:rPr>
                <w:rFonts w:asciiTheme="minorHAnsi" w:eastAsia="標楷體" w:hAnsiTheme="minorHAnsi" w:cstheme="minorHAnsi"/>
                <w:u w:val="single"/>
              </w:rPr>
              <w:t>For papers published in SCIE or SSCI journals as the first author or corresponding author, the number of times papers published under the name of KMU in SCIE or SSCI journals within the past five years are cited is summed up and awarded as follows:</w:t>
            </w:r>
          </w:p>
          <w:p w14:paraId="217180F0" w14:textId="56DEF0CD"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u w:val="single"/>
              </w:rPr>
            </w:pPr>
            <w:r w:rsidRPr="00AE18E8">
              <w:rPr>
                <w:rFonts w:asciiTheme="minorHAnsi" w:eastAsia="標楷體" w:hAnsiTheme="minorHAnsi" w:cstheme="minorHAnsi"/>
                <w:u w:val="single"/>
              </w:rPr>
              <w:t>1.</w:t>
            </w:r>
            <w:r w:rsidRPr="00AE18E8">
              <w:rPr>
                <w:rFonts w:asciiTheme="minorHAnsi" w:eastAsia="標楷體" w:hAnsiTheme="minorHAnsi" w:cstheme="minorHAnsi"/>
                <w:u w:val="single"/>
              </w:rPr>
              <w:t>引用次數總和達</w:t>
            </w:r>
            <w:r w:rsidRPr="00AE18E8">
              <w:rPr>
                <w:rFonts w:asciiTheme="minorHAnsi" w:eastAsia="標楷體" w:hAnsiTheme="minorHAnsi" w:cstheme="minorHAnsi"/>
                <w:u w:val="single"/>
              </w:rPr>
              <w:t>10</w:t>
            </w:r>
            <w:r w:rsidRPr="00AE18E8">
              <w:rPr>
                <w:rFonts w:asciiTheme="minorHAnsi" w:eastAsia="標楷體" w:hAnsiTheme="minorHAnsi" w:cstheme="minorHAnsi"/>
                <w:u w:val="single"/>
              </w:rPr>
              <w:t>次未達</w:t>
            </w:r>
            <w:r w:rsidRPr="00AE18E8">
              <w:rPr>
                <w:rFonts w:asciiTheme="minorHAnsi" w:eastAsia="標楷體" w:hAnsiTheme="minorHAnsi" w:cstheme="minorHAnsi"/>
                <w:u w:val="single"/>
              </w:rPr>
              <w:t>20</w:t>
            </w:r>
            <w:r w:rsidRPr="00AE18E8">
              <w:rPr>
                <w:rFonts w:asciiTheme="minorHAnsi" w:eastAsia="標楷體" w:hAnsiTheme="minorHAnsi" w:cstheme="minorHAnsi"/>
                <w:u w:val="single"/>
              </w:rPr>
              <w:t>次者，獎助</w:t>
            </w:r>
            <w:r w:rsidRPr="00AE18E8">
              <w:rPr>
                <w:rFonts w:asciiTheme="minorHAnsi" w:eastAsia="標楷體" w:hAnsiTheme="minorHAnsi" w:cstheme="minorHAnsi"/>
                <w:u w:val="single"/>
              </w:rPr>
              <w:t>10</w:t>
            </w:r>
            <w:r w:rsidRPr="00AE18E8">
              <w:rPr>
                <w:rFonts w:asciiTheme="minorHAnsi" w:eastAsia="標楷體" w:hAnsiTheme="minorHAnsi" w:cstheme="minorHAnsi"/>
                <w:u w:val="single"/>
              </w:rPr>
              <w:t>點。</w:t>
            </w:r>
          </w:p>
          <w:p w14:paraId="41C8C755" w14:textId="689CD846" w:rsidR="00582B3D" w:rsidRPr="00AE18E8" w:rsidRDefault="00582B3D"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u w:val="single"/>
              </w:rPr>
            </w:pPr>
            <w:r w:rsidRPr="00582B3D">
              <w:rPr>
                <w:rFonts w:asciiTheme="minorHAnsi" w:eastAsia="標楷體" w:hAnsiTheme="minorHAnsi" w:cstheme="minorHAnsi"/>
                <w:u w:val="single"/>
              </w:rPr>
              <w:t>A total citation count of 10 but less than 20: 10 points awarded.</w:t>
            </w:r>
          </w:p>
          <w:p w14:paraId="1A6C4C29" w14:textId="1D80ED2E"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u w:val="single"/>
              </w:rPr>
            </w:pPr>
            <w:r w:rsidRPr="00AE18E8">
              <w:rPr>
                <w:rFonts w:asciiTheme="minorHAnsi" w:eastAsia="標楷體" w:hAnsiTheme="minorHAnsi" w:cstheme="minorHAnsi"/>
                <w:u w:val="single"/>
              </w:rPr>
              <w:t>2.</w:t>
            </w:r>
            <w:r w:rsidRPr="00AE18E8">
              <w:rPr>
                <w:rFonts w:asciiTheme="minorHAnsi" w:eastAsia="標楷體" w:hAnsiTheme="minorHAnsi" w:cstheme="minorHAnsi"/>
                <w:u w:val="single"/>
              </w:rPr>
              <w:t>引用次數總和達</w:t>
            </w:r>
            <w:r w:rsidRPr="00AE18E8">
              <w:rPr>
                <w:rFonts w:asciiTheme="minorHAnsi" w:eastAsia="標楷體" w:hAnsiTheme="minorHAnsi" w:cstheme="minorHAnsi"/>
                <w:u w:val="single"/>
              </w:rPr>
              <w:t>20</w:t>
            </w:r>
            <w:r w:rsidRPr="00AE18E8">
              <w:rPr>
                <w:rFonts w:asciiTheme="minorHAnsi" w:eastAsia="標楷體" w:hAnsiTheme="minorHAnsi" w:cstheme="minorHAnsi"/>
                <w:u w:val="single"/>
              </w:rPr>
              <w:t>次未達</w:t>
            </w:r>
            <w:r w:rsidRPr="00AE18E8">
              <w:rPr>
                <w:rFonts w:asciiTheme="minorHAnsi" w:eastAsia="標楷體" w:hAnsiTheme="minorHAnsi" w:cstheme="minorHAnsi"/>
                <w:u w:val="single"/>
              </w:rPr>
              <w:t>30</w:t>
            </w:r>
            <w:r w:rsidRPr="00AE18E8">
              <w:rPr>
                <w:rFonts w:asciiTheme="minorHAnsi" w:eastAsia="標楷體" w:hAnsiTheme="minorHAnsi" w:cstheme="minorHAnsi"/>
                <w:u w:val="single"/>
              </w:rPr>
              <w:t>次者，獎助</w:t>
            </w:r>
            <w:r w:rsidRPr="00AE18E8">
              <w:rPr>
                <w:rFonts w:asciiTheme="minorHAnsi" w:eastAsia="標楷體" w:hAnsiTheme="minorHAnsi" w:cstheme="minorHAnsi"/>
                <w:u w:val="single"/>
              </w:rPr>
              <w:t>30</w:t>
            </w:r>
            <w:r w:rsidRPr="00AE18E8">
              <w:rPr>
                <w:rFonts w:asciiTheme="minorHAnsi" w:eastAsia="標楷體" w:hAnsiTheme="minorHAnsi" w:cstheme="minorHAnsi"/>
                <w:u w:val="single"/>
              </w:rPr>
              <w:t>點。</w:t>
            </w:r>
          </w:p>
          <w:p w14:paraId="7617C2A4" w14:textId="5BDC5121" w:rsidR="00582B3D" w:rsidRPr="00AE18E8" w:rsidRDefault="00582B3D"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u w:val="single"/>
              </w:rPr>
            </w:pPr>
            <w:r w:rsidRPr="00582B3D">
              <w:rPr>
                <w:rFonts w:asciiTheme="minorHAnsi" w:eastAsia="標楷體" w:hAnsiTheme="minorHAnsi" w:cstheme="minorHAnsi"/>
                <w:u w:val="single"/>
              </w:rPr>
              <w:t>A total citation count of 20 but less than 30: 30 points awarded.</w:t>
            </w:r>
          </w:p>
          <w:p w14:paraId="62EE833A" w14:textId="77777777"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u w:val="single"/>
              </w:rPr>
            </w:pPr>
            <w:r w:rsidRPr="00AE18E8">
              <w:rPr>
                <w:rFonts w:asciiTheme="minorHAnsi" w:eastAsia="標楷體" w:hAnsiTheme="minorHAnsi" w:cstheme="minorHAnsi"/>
                <w:u w:val="single"/>
              </w:rPr>
              <w:t>3.</w:t>
            </w:r>
            <w:r w:rsidRPr="00AE18E8">
              <w:rPr>
                <w:rFonts w:asciiTheme="minorHAnsi" w:eastAsia="標楷體" w:hAnsiTheme="minorHAnsi" w:cstheme="minorHAnsi"/>
                <w:u w:val="single"/>
              </w:rPr>
              <w:t>引用次數總和達</w:t>
            </w:r>
            <w:r w:rsidRPr="00AE18E8">
              <w:rPr>
                <w:rFonts w:asciiTheme="minorHAnsi" w:eastAsia="標楷體" w:hAnsiTheme="minorHAnsi" w:cstheme="minorHAnsi"/>
                <w:u w:val="single"/>
              </w:rPr>
              <w:t>30</w:t>
            </w:r>
            <w:r w:rsidRPr="00AE18E8">
              <w:rPr>
                <w:rFonts w:asciiTheme="minorHAnsi" w:eastAsia="標楷體" w:hAnsiTheme="minorHAnsi" w:cstheme="minorHAnsi"/>
                <w:u w:val="single"/>
              </w:rPr>
              <w:t>次以上者，獎助</w:t>
            </w:r>
            <w:r w:rsidRPr="00AE18E8">
              <w:rPr>
                <w:rFonts w:asciiTheme="minorHAnsi" w:eastAsia="標楷體" w:hAnsiTheme="minorHAnsi" w:cstheme="minorHAnsi"/>
                <w:u w:val="single"/>
              </w:rPr>
              <w:t>60</w:t>
            </w:r>
            <w:r w:rsidRPr="00AE18E8">
              <w:rPr>
                <w:rFonts w:asciiTheme="minorHAnsi" w:eastAsia="標楷體" w:hAnsiTheme="minorHAnsi" w:cstheme="minorHAnsi"/>
                <w:u w:val="single"/>
              </w:rPr>
              <w:t>點。</w:t>
            </w:r>
          </w:p>
          <w:p w14:paraId="47B2739F" w14:textId="2007CCE7" w:rsidR="00582B3D" w:rsidRPr="00AE18E8" w:rsidRDefault="00582B3D"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u w:val="single"/>
              </w:rPr>
            </w:pPr>
            <w:r w:rsidRPr="00582B3D">
              <w:rPr>
                <w:rFonts w:asciiTheme="minorHAnsi" w:eastAsia="標楷體" w:hAnsiTheme="minorHAnsi" w:cstheme="minorHAnsi"/>
                <w:u w:val="single"/>
              </w:rPr>
              <w:t>A total citation count of 30 or more: 60 points awarded.</w:t>
            </w:r>
          </w:p>
        </w:tc>
      </w:tr>
      <w:tr w:rsidR="00FD09FC" w:rsidRPr="00AE18E8" w14:paraId="456048F8" w14:textId="77777777" w:rsidTr="005C75A8">
        <w:trPr>
          <w:trHeight w:val="340"/>
          <w:jc w:val="center"/>
        </w:trPr>
        <w:tc>
          <w:tcPr>
            <w:tcW w:w="9978" w:type="dxa"/>
          </w:tcPr>
          <w:p w14:paraId="3FFCEB8F" w14:textId="0B8F0F58"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heme="minorHAnsi" w:eastAsia="標楷體" w:hAnsiTheme="minorHAnsi" w:cstheme="minorHAnsi"/>
              </w:rPr>
            </w:pPr>
            <w:r w:rsidRPr="00AE18E8">
              <w:rPr>
                <w:rFonts w:asciiTheme="minorHAnsi" w:eastAsia="標楷體" w:hAnsiTheme="minorHAnsi" w:cstheme="minorHAnsi"/>
              </w:rPr>
              <w:t>六、高被引論文獎</w:t>
            </w:r>
            <w:r w:rsidRPr="00AE18E8">
              <w:rPr>
                <w:rFonts w:asciiTheme="minorHAnsi" w:eastAsia="標楷體" w:hAnsiTheme="minorHAnsi" w:cstheme="minorHAnsi"/>
                <w:u w:val="single"/>
              </w:rPr>
              <w:t>助</w:t>
            </w:r>
            <w:r w:rsidRPr="00AE18E8">
              <w:rPr>
                <w:rFonts w:asciiTheme="minorHAnsi" w:eastAsia="標楷體" w:hAnsiTheme="minorHAnsi" w:cstheme="minorHAnsi"/>
              </w:rPr>
              <w:t>方式：</w:t>
            </w:r>
          </w:p>
          <w:p w14:paraId="0A4C4DD5" w14:textId="23C7A293" w:rsidR="003701C8" w:rsidRPr="003701C8" w:rsidRDefault="003701C8" w:rsidP="003701C8">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3701C8">
              <w:rPr>
                <w:rFonts w:asciiTheme="minorHAnsi" w:eastAsia="標楷體" w:hAnsiTheme="minorHAnsi" w:cstheme="minorHAnsi"/>
              </w:rPr>
              <w:t>Highly Cited Papers Award and Grant Method:</w:t>
            </w:r>
          </w:p>
          <w:p w14:paraId="64E5976D" w14:textId="53EC885B"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heme="minorHAnsi" w:eastAsia="標楷體" w:hAnsiTheme="minorHAnsi" w:cstheme="minorHAnsi"/>
              </w:rPr>
            </w:pPr>
            <w:r w:rsidRPr="00AE18E8">
              <w:rPr>
                <w:rFonts w:asciiTheme="minorHAnsi" w:eastAsia="標楷體" w:hAnsiTheme="minorHAnsi" w:cstheme="minorHAnsi"/>
              </w:rPr>
              <w:t>（一）為加強論文被引用情形之重視，自發表年度起算</w:t>
            </w:r>
            <w:r w:rsidRPr="00AE18E8">
              <w:rPr>
                <w:rFonts w:asciiTheme="minorHAnsi" w:eastAsia="標楷體" w:hAnsiTheme="minorHAnsi" w:cstheme="minorHAnsi"/>
              </w:rPr>
              <w:t>5</w:t>
            </w:r>
            <w:r w:rsidRPr="00AE18E8">
              <w:rPr>
                <w:rFonts w:asciiTheme="minorHAnsi" w:eastAsia="標楷體" w:hAnsiTheme="minorHAnsi" w:cstheme="minorHAnsi"/>
              </w:rPr>
              <w:t>年內之論文，於前一年度經</w:t>
            </w:r>
            <w:r w:rsidRPr="00AE18E8">
              <w:rPr>
                <w:rFonts w:asciiTheme="minorHAnsi" w:eastAsia="標楷體" w:hAnsiTheme="minorHAnsi" w:cstheme="minorHAnsi"/>
              </w:rPr>
              <w:t>WOS</w:t>
            </w:r>
            <w:r w:rsidRPr="00AE18E8">
              <w:rPr>
                <w:rFonts w:asciiTheme="minorHAnsi" w:eastAsia="標楷體" w:hAnsiTheme="minorHAnsi" w:cstheme="minorHAnsi"/>
              </w:rPr>
              <w:t>資料庫統計被引用次數達</w:t>
            </w:r>
            <w:r w:rsidRPr="00AE18E8">
              <w:rPr>
                <w:rFonts w:asciiTheme="minorHAnsi" w:eastAsia="標楷體" w:hAnsiTheme="minorHAnsi" w:cstheme="minorHAnsi"/>
              </w:rPr>
              <w:t>50</w:t>
            </w:r>
            <w:r w:rsidRPr="00AE18E8">
              <w:rPr>
                <w:rFonts w:asciiTheme="minorHAnsi" w:eastAsia="標楷體" w:hAnsiTheme="minorHAnsi" w:cstheme="minorHAnsi"/>
              </w:rPr>
              <w:t>次以上者，</w:t>
            </w:r>
            <w:proofErr w:type="gramStart"/>
            <w:r w:rsidRPr="00AE18E8">
              <w:rPr>
                <w:rFonts w:asciiTheme="minorHAnsi" w:eastAsia="標楷體" w:hAnsiTheme="minorHAnsi" w:cstheme="minorHAnsi"/>
              </w:rPr>
              <w:t>每篇獎</w:t>
            </w:r>
            <w:r w:rsidRPr="00AE18E8">
              <w:rPr>
                <w:rFonts w:asciiTheme="minorHAnsi" w:eastAsia="標楷體" w:hAnsiTheme="minorHAnsi" w:cstheme="minorHAnsi"/>
                <w:u w:val="single"/>
              </w:rPr>
              <w:t>助</w:t>
            </w:r>
            <w:proofErr w:type="gramEnd"/>
            <w:r w:rsidRPr="00AE18E8">
              <w:rPr>
                <w:rFonts w:asciiTheme="minorHAnsi" w:eastAsia="標楷體" w:hAnsiTheme="minorHAnsi" w:cstheme="minorHAnsi"/>
              </w:rPr>
              <w:t>30</w:t>
            </w:r>
            <w:r w:rsidRPr="00AE18E8">
              <w:rPr>
                <w:rFonts w:asciiTheme="minorHAnsi" w:eastAsia="標楷體" w:hAnsiTheme="minorHAnsi" w:cstheme="minorHAnsi"/>
              </w:rPr>
              <w:t>點；自發表年度起算</w:t>
            </w:r>
            <w:r w:rsidRPr="00AE18E8">
              <w:rPr>
                <w:rFonts w:asciiTheme="minorHAnsi" w:eastAsia="標楷體" w:hAnsiTheme="minorHAnsi" w:cstheme="minorHAnsi"/>
              </w:rPr>
              <w:t>10</w:t>
            </w:r>
            <w:r w:rsidRPr="00AE18E8">
              <w:rPr>
                <w:rFonts w:asciiTheme="minorHAnsi" w:eastAsia="標楷體" w:hAnsiTheme="minorHAnsi" w:cstheme="minorHAnsi"/>
              </w:rPr>
              <w:t>年內之論文，於前一年度曾被</w:t>
            </w:r>
            <w:r w:rsidRPr="00AE18E8">
              <w:rPr>
                <w:rFonts w:asciiTheme="minorHAnsi" w:eastAsia="標楷體" w:hAnsiTheme="minorHAnsi" w:cstheme="minorHAnsi"/>
              </w:rPr>
              <w:t>ESI</w:t>
            </w:r>
            <w:r w:rsidRPr="00AE18E8">
              <w:rPr>
                <w:rFonts w:asciiTheme="minorHAnsi" w:eastAsia="標楷體" w:hAnsiTheme="minorHAnsi" w:cstheme="minorHAnsi"/>
              </w:rPr>
              <w:t>資料庫收錄為被引用次數於該研究領域達前</w:t>
            </w:r>
            <w:r w:rsidRPr="00AE18E8">
              <w:rPr>
                <w:rFonts w:asciiTheme="minorHAnsi" w:eastAsia="標楷體" w:hAnsiTheme="minorHAnsi" w:cstheme="minorHAnsi"/>
              </w:rPr>
              <w:t>1%</w:t>
            </w:r>
            <w:r w:rsidRPr="00AE18E8">
              <w:rPr>
                <w:rFonts w:asciiTheme="minorHAnsi" w:eastAsia="標楷體" w:hAnsiTheme="minorHAnsi" w:cstheme="minorHAnsi"/>
              </w:rPr>
              <w:t>之高被引用論文者（</w:t>
            </w:r>
            <w:r w:rsidRPr="00AE18E8">
              <w:rPr>
                <w:rFonts w:asciiTheme="minorHAnsi" w:eastAsia="標楷體" w:hAnsiTheme="minorHAnsi" w:cstheme="minorHAnsi"/>
              </w:rPr>
              <w:t>Highly Cited Papers</w:t>
            </w:r>
            <w:r w:rsidRPr="00AE18E8">
              <w:rPr>
                <w:rFonts w:asciiTheme="minorHAnsi" w:eastAsia="標楷體" w:hAnsiTheme="minorHAnsi" w:cstheme="minorHAnsi"/>
              </w:rPr>
              <w:t>），</w:t>
            </w:r>
            <w:proofErr w:type="gramStart"/>
            <w:r w:rsidRPr="00AE18E8">
              <w:rPr>
                <w:rFonts w:asciiTheme="minorHAnsi" w:eastAsia="標楷體" w:hAnsiTheme="minorHAnsi" w:cstheme="minorHAnsi"/>
              </w:rPr>
              <w:t>每篇獎</w:t>
            </w:r>
            <w:r w:rsidRPr="00AE18E8">
              <w:rPr>
                <w:rFonts w:asciiTheme="minorHAnsi" w:eastAsia="標楷體" w:hAnsiTheme="minorHAnsi" w:cstheme="minorHAnsi"/>
                <w:u w:val="single"/>
              </w:rPr>
              <w:t>助</w:t>
            </w:r>
            <w:proofErr w:type="gramEnd"/>
            <w:r w:rsidRPr="00AE18E8">
              <w:rPr>
                <w:rFonts w:asciiTheme="minorHAnsi" w:eastAsia="標楷體" w:hAnsiTheme="minorHAnsi" w:cstheme="minorHAnsi"/>
              </w:rPr>
              <w:t>50</w:t>
            </w:r>
            <w:r w:rsidRPr="00AE18E8">
              <w:rPr>
                <w:rFonts w:asciiTheme="minorHAnsi" w:eastAsia="標楷體" w:hAnsiTheme="minorHAnsi" w:cstheme="minorHAnsi"/>
              </w:rPr>
              <w:t>點。</w:t>
            </w:r>
          </w:p>
          <w:p w14:paraId="3437F0AA" w14:textId="36461503" w:rsidR="003701C8" w:rsidRPr="003701C8" w:rsidRDefault="003701C8" w:rsidP="003701C8">
            <w:pPr>
              <w:pStyle w:val="HTML"/>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3701C8">
              <w:rPr>
                <w:rFonts w:asciiTheme="minorHAnsi" w:eastAsia="標楷體" w:hAnsiTheme="minorHAnsi" w:cstheme="minorHAnsi"/>
              </w:rPr>
              <w:t>To emphasize the importance of citations, papers published within the past five years and cited 50 times or more in the previous year according to the WOS database are awarded 30 points each; papers published within the past ten years and included in the ESI database as highly cited papers (within the top 1% of citations in their research field) in the previous year are awarded 50 points each.</w:t>
            </w:r>
          </w:p>
          <w:p w14:paraId="56EF1F91" w14:textId="37847C8E"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heme="minorHAnsi" w:eastAsia="標楷體" w:hAnsiTheme="minorHAnsi" w:cstheme="minorHAnsi"/>
                <w:u w:val="single"/>
              </w:rPr>
            </w:pPr>
            <w:r w:rsidRPr="00AE18E8">
              <w:rPr>
                <w:rFonts w:asciiTheme="minorHAnsi" w:eastAsia="標楷體" w:hAnsiTheme="minorHAnsi" w:cstheme="minorHAnsi"/>
              </w:rPr>
              <w:t>（二）</w:t>
            </w:r>
            <w:r w:rsidRPr="00AE18E8">
              <w:rPr>
                <w:rFonts w:asciiTheme="minorHAnsi" w:eastAsia="標楷體" w:hAnsiTheme="minorHAnsi" w:cstheme="minorHAnsi"/>
                <w:u w:val="single"/>
              </w:rPr>
              <w:t>各作者別</w:t>
            </w:r>
            <w:proofErr w:type="gramStart"/>
            <w:r w:rsidRPr="00AE18E8">
              <w:rPr>
                <w:rFonts w:asciiTheme="minorHAnsi" w:eastAsia="標楷體" w:hAnsiTheme="minorHAnsi" w:cstheme="minorHAnsi"/>
                <w:u w:val="single"/>
              </w:rPr>
              <w:t>之</w:t>
            </w:r>
            <w:proofErr w:type="gramEnd"/>
            <w:r w:rsidRPr="00AE18E8">
              <w:rPr>
                <w:rFonts w:asciiTheme="minorHAnsi" w:eastAsia="標楷體" w:hAnsiTheme="minorHAnsi" w:cstheme="minorHAnsi"/>
                <w:u w:val="single"/>
              </w:rPr>
              <w:t>獎助倍數，依第三點第一項第二款規定辦理。</w:t>
            </w:r>
          </w:p>
          <w:p w14:paraId="70AB13F2" w14:textId="083C1535" w:rsidR="003701C8" w:rsidRPr="003701C8" w:rsidRDefault="003701C8" w:rsidP="003701C8">
            <w:pPr>
              <w:pStyle w:val="HTML"/>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3701C8">
              <w:rPr>
                <w:rFonts w:asciiTheme="minorHAnsi" w:eastAsia="標楷體" w:hAnsiTheme="minorHAnsi" w:cstheme="minorHAnsi"/>
                <w:u w:val="single"/>
              </w:rPr>
              <w:t>The award and grant multiplier for each author is processed in accordance with Article 2, Paragraph 1, Item 2 of the Directives.</w:t>
            </w:r>
          </w:p>
          <w:p w14:paraId="2E9AD7E4" w14:textId="23615E38" w:rsidR="00AB2E7F" w:rsidRDefault="00AB2E7F" w:rsidP="003701C8">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AE18E8">
              <w:rPr>
                <w:rFonts w:asciiTheme="minorHAnsi" w:eastAsia="標楷體" w:hAnsiTheme="minorHAnsi" w:cstheme="minorHAnsi"/>
                <w:u w:val="single"/>
              </w:rPr>
              <w:lastRenderedPageBreak/>
              <w:t>各論文性質之獎助倍數，依第三點第一項第三款規定辦理。</w:t>
            </w:r>
          </w:p>
          <w:p w14:paraId="2EF26033" w14:textId="1D7508B6" w:rsidR="003701C8" w:rsidRPr="003701C8" w:rsidRDefault="003701C8" w:rsidP="003701C8">
            <w:pPr>
              <w:pStyle w:val="HTML"/>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3701C8">
              <w:rPr>
                <w:rFonts w:asciiTheme="minorHAnsi" w:eastAsia="標楷體" w:hAnsiTheme="minorHAnsi" w:cstheme="minorHAnsi"/>
                <w:u w:val="single"/>
              </w:rPr>
              <w:t xml:space="preserve">The award and grant multiplier for each type of paper is processed in accordance with Article </w:t>
            </w:r>
            <w:r w:rsidR="006571F9">
              <w:rPr>
                <w:rFonts w:asciiTheme="minorHAnsi" w:eastAsia="標楷體" w:hAnsiTheme="minorHAnsi" w:cstheme="minorHAnsi"/>
                <w:u w:val="single"/>
              </w:rPr>
              <w:t>3</w:t>
            </w:r>
            <w:r w:rsidRPr="003701C8">
              <w:rPr>
                <w:rFonts w:asciiTheme="minorHAnsi" w:eastAsia="標楷體" w:hAnsiTheme="minorHAnsi" w:cstheme="minorHAnsi"/>
                <w:u w:val="single"/>
              </w:rPr>
              <w:t xml:space="preserve">, Paragraph 1, Item </w:t>
            </w:r>
            <w:r>
              <w:rPr>
                <w:rFonts w:asciiTheme="minorHAnsi" w:eastAsia="標楷體" w:hAnsiTheme="minorHAnsi" w:cstheme="minorHAnsi"/>
                <w:u w:val="single"/>
              </w:rPr>
              <w:t>3</w:t>
            </w:r>
            <w:r w:rsidR="00382153" w:rsidRPr="003701C8">
              <w:rPr>
                <w:rFonts w:asciiTheme="minorHAnsi" w:eastAsia="標楷體" w:hAnsiTheme="minorHAnsi" w:cstheme="minorHAnsi"/>
                <w:u w:val="single"/>
              </w:rPr>
              <w:t xml:space="preserve"> of the Directives</w:t>
            </w:r>
            <w:r w:rsidRPr="003701C8">
              <w:rPr>
                <w:rFonts w:asciiTheme="minorHAnsi" w:eastAsia="標楷體" w:hAnsiTheme="minorHAnsi" w:cstheme="minorHAnsi"/>
                <w:u w:val="single"/>
              </w:rPr>
              <w:t>.</w:t>
            </w:r>
          </w:p>
          <w:p w14:paraId="6676903F" w14:textId="6D88B53F" w:rsidR="00AB2E7F" w:rsidRDefault="00AB2E7F" w:rsidP="003701C8">
            <w:pPr>
              <w:pStyle w:val="HTML"/>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AE18E8">
              <w:rPr>
                <w:rFonts w:asciiTheme="minorHAnsi" w:eastAsia="標楷體" w:hAnsiTheme="minorHAnsi" w:cstheme="minorHAnsi"/>
              </w:rPr>
              <w:t>WOS</w:t>
            </w:r>
            <w:r w:rsidRPr="00AE18E8">
              <w:rPr>
                <w:rFonts w:asciiTheme="minorHAnsi" w:eastAsia="標楷體" w:hAnsiTheme="minorHAnsi" w:cstheme="minorHAnsi"/>
              </w:rPr>
              <w:t>高被引論文與</w:t>
            </w:r>
            <w:r w:rsidRPr="00AE18E8">
              <w:rPr>
                <w:rFonts w:asciiTheme="minorHAnsi" w:eastAsia="標楷體" w:hAnsiTheme="minorHAnsi" w:cstheme="minorHAnsi"/>
              </w:rPr>
              <w:t>ESI</w:t>
            </w:r>
            <w:r w:rsidRPr="00AE18E8">
              <w:rPr>
                <w:rFonts w:asciiTheme="minorHAnsi" w:eastAsia="標楷體" w:hAnsiTheme="minorHAnsi" w:cstheme="minorHAnsi"/>
              </w:rPr>
              <w:t>高被引論文，</w:t>
            </w:r>
            <w:proofErr w:type="gramStart"/>
            <w:r w:rsidRPr="00AE18E8">
              <w:rPr>
                <w:rFonts w:asciiTheme="minorHAnsi" w:eastAsia="標楷體" w:hAnsiTheme="minorHAnsi" w:cstheme="minorHAnsi"/>
              </w:rPr>
              <w:t>於獎</w:t>
            </w:r>
            <w:r w:rsidRPr="00AE18E8">
              <w:rPr>
                <w:rFonts w:asciiTheme="minorHAnsi" w:eastAsia="標楷體" w:hAnsiTheme="minorHAnsi" w:cstheme="minorHAnsi"/>
                <w:u w:val="single"/>
              </w:rPr>
              <w:t>助</w:t>
            </w:r>
            <w:proofErr w:type="gramEnd"/>
            <w:r w:rsidRPr="00AE18E8">
              <w:rPr>
                <w:rFonts w:asciiTheme="minorHAnsi" w:eastAsia="標楷體" w:hAnsiTheme="minorHAnsi" w:cstheme="minorHAnsi"/>
              </w:rPr>
              <w:t>期間內，無論收錄次數，每篇</w:t>
            </w:r>
            <w:proofErr w:type="gramStart"/>
            <w:r w:rsidRPr="00AE18E8">
              <w:rPr>
                <w:rFonts w:asciiTheme="minorHAnsi" w:eastAsia="標楷體" w:hAnsiTheme="minorHAnsi" w:cstheme="minorHAnsi"/>
              </w:rPr>
              <w:t>以各獎</w:t>
            </w:r>
            <w:r w:rsidRPr="00AE18E8">
              <w:rPr>
                <w:rFonts w:asciiTheme="minorHAnsi" w:eastAsia="標楷體" w:hAnsiTheme="minorHAnsi" w:cstheme="minorHAnsi"/>
                <w:u w:val="single"/>
              </w:rPr>
              <w:t>助</w:t>
            </w:r>
            <w:proofErr w:type="gramEnd"/>
            <w:r w:rsidRPr="00AE18E8">
              <w:rPr>
                <w:rFonts w:asciiTheme="minorHAnsi" w:eastAsia="標楷體" w:hAnsiTheme="minorHAnsi" w:cstheme="minorHAnsi"/>
              </w:rPr>
              <w:t>1</w:t>
            </w:r>
            <w:r w:rsidRPr="00AE18E8">
              <w:rPr>
                <w:rFonts w:asciiTheme="minorHAnsi" w:eastAsia="標楷體" w:hAnsiTheme="minorHAnsi" w:cstheme="minorHAnsi"/>
              </w:rPr>
              <w:t>次為限。</w:t>
            </w:r>
          </w:p>
          <w:p w14:paraId="055913FB" w14:textId="6FBB00F6" w:rsidR="003701C8" w:rsidRPr="003701C8" w:rsidRDefault="003701C8" w:rsidP="003701C8">
            <w:pPr>
              <w:pStyle w:val="HTML"/>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3701C8">
              <w:rPr>
                <w:rFonts w:asciiTheme="minorHAnsi" w:eastAsia="標楷體" w:hAnsiTheme="minorHAnsi" w:cstheme="minorHAnsi"/>
              </w:rPr>
              <w:t xml:space="preserve">For WOS highly cited papers and ESI highly cited papers, during the </w:t>
            </w:r>
            <w:r w:rsidRPr="003701C8">
              <w:rPr>
                <w:rFonts w:asciiTheme="minorHAnsi" w:eastAsia="標楷體" w:hAnsiTheme="minorHAnsi" w:cstheme="minorHAnsi"/>
                <w:u w:val="single"/>
              </w:rPr>
              <w:t>award</w:t>
            </w:r>
            <w:r w:rsidRPr="003701C8">
              <w:rPr>
                <w:rFonts w:asciiTheme="minorHAnsi" w:eastAsia="標楷體" w:hAnsiTheme="minorHAnsi" w:cstheme="minorHAnsi"/>
              </w:rPr>
              <w:t xml:space="preserve"> period, regardless of the number of times included, each paper is limited to one award and </w:t>
            </w:r>
            <w:r w:rsidRPr="003913B7">
              <w:rPr>
                <w:rFonts w:asciiTheme="minorHAnsi" w:eastAsia="標楷體" w:hAnsiTheme="minorHAnsi" w:cstheme="minorHAnsi"/>
                <w:u w:val="single"/>
              </w:rPr>
              <w:t>grant</w:t>
            </w:r>
            <w:r w:rsidRPr="003701C8">
              <w:rPr>
                <w:rFonts w:asciiTheme="minorHAnsi" w:eastAsia="標楷體" w:hAnsiTheme="minorHAnsi" w:cstheme="minorHAnsi"/>
              </w:rPr>
              <w:t xml:space="preserve"> each.</w:t>
            </w:r>
          </w:p>
        </w:tc>
      </w:tr>
      <w:tr w:rsidR="00FD09FC" w:rsidRPr="00AE18E8" w14:paraId="6E7B2EA5" w14:textId="77777777" w:rsidTr="005C75A8">
        <w:trPr>
          <w:trHeight w:val="340"/>
          <w:jc w:val="center"/>
        </w:trPr>
        <w:tc>
          <w:tcPr>
            <w:tcW w:w="9978" w:type="dxa"/>
          </w:tcPr>
          <w:p w14:paraId="19DC2232" w14:textId="7F4A4418" w:rsidR="00AB2E7F" w:rsidRDefault="00AB2E7F" w:rsidP="005C75A8">
            <w:pPr>
              <w:pStyle w:val="HTML"/>
              <w:adjustRightInd w:val="0"/>
              <w:snapToGrid w:val="0"/>
              <w:spacing w:line="320" w:lineRule="exact"/>
              <w:ind w:left="480" w:hangingChars="200" w:hanging="480"/>
              <w:rPr>
                <w:rFonts w:asciiTheme="minorHAnsi" w:eastAsia="標楷體" w:hAnsiTheme="minorHAnsi" w:cstheme="minorHAnsi"/>
                <w:u w:val="single"/>
              </w:rPr>
            </w:pPr>
            <w:r w:rsidRPr="00AE18E8">
              <w:rPr>
                <w:rFonts w:asciiTheme="minorHAnsi" w:eastAsia="標楷體" w:hAnsiTheme="minorHAnsi" w:cstheme="minorHAnsi"/>
                <w:u w:val="single"/>
              </w:rPr>
              <w:lastRenderedPageBreak/>
              <w:t>七、學術</w:t>
            </w:r>
            <w:proofErr w:type="gramStart"/>
            <w:r w:rsidRPr="00AE18E8">
              <w:rPr>
                <w:rFonts w:asciiTheme="minorHAnsi" w:eastAsia="標楷體" w:hAnsiTheme="minorHAnsi" w:cstheme="minorHAnsi"/>
                <w:u w:val="single"/>
              </w:rPr>
              <w:t>專書獎助</w:t>
            </w:r>
            <w:proofErr w:type="gramEnd"/>
            <w:r w:rsidRPr="00AE18E8">
              <w:rPr>
                <w:rFonts w:asciiTheme="minorHAnsi" w:eastAsia="標楷體" w:hAnsiTheme="minorHAnsi" w:cstheme="minorHAnsi"/>
                <w:u w:val="single"/>
              </w:rPr>
              <w:t>方式：</w:t>
            </w:r>
          </w:p>
          <w:p w14:paraId="5F235B15" w14:textId="2BEE3126" w:rsidR="003913B7" w:rsidRPr="00382153" w:rsidRDefault="00382153" w:rsidP="00382153">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382153">
              <w:rPr>
                <w:rFonts w:asciiTheme="minorHAnsi" w:eastAsia="標楷體" w:hAnsiTheme="minorHAnsi" w:cstheme="minorHAnsi"/>
                <w:u w:val="single"/>
              </w:rPr>
              <w:t>Academic Book Award and Grant Method:</w:t>
            </w:r>
          </w:p>
          <w:p w14:paraId="2D18924F" w14:textId="2F3A28CA"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heme="minorHAnsi" w:eastAsia="標楷體" w:hAnsiTheme="minorHAnsi" w:cstheme="minorHAnsi"/>
                <w:u w:val="single"/>
              </w:rPr>
            </w:pPr>
            <w:r w:rsidRPr="00AE18E8">
              <w:rPr>
                <w:rFonts w:asciiTheme="minorHAnsi" w:eastAsia="標楷體" w:hAnsiTheme="minorHAnsi" w:cstheme="minorHAnsi"/>
                <w:u w:val="single"/>
              </w:rPr>
              <w:t>（一）學術專書係指針對特定研究議題進行深入的、系統性的探討，並且提出具有原創性的結論，不含工具書、教科書、翻譯著作、譯注、論文合集、會議論文集、再版之書籍等著作。</w:t>
            </w:r>
          </w:p>
          <w:p w14:paraId="653B90AB" w14:textId="59067458" w:rsidR="00382153" w:rsidRPr="00AE18E8" w:rsidRDefault="00382153" w:rsidP="00382153">
            <w:pPr>
              <w:pStyle w:val="HTML"/>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382153">
              <w:rPr>
                <w:rFonts w:asciiTheme="minorHAnsi" w:eastAsia="標楷體" w:hAnsiTheme="minorHAnsi" w:cstheme="minorHAnsi"/>
                <w:u w:val="single"/>
              </w:rPr>
              <w:t>An academic book refers to a work that delves deeply and systematically into a specific research topic and presents original conclusions. It does not include reference books, textbooks, translated works, annotated translations, collections of essays, conference proceedings, or reprints of books.</w:t>
            </w:r>
          </w:p>
          <w:p w14:paraId="22B1B8BE" w14:textId="70F990E6"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heme="minorHAnsi" w:eastAsia="標楷體" w:hAnsiTheme="minorHAnsi" w:cstheme="minorHAnsi"/>
                <w:u w:val="single"/>
              </w:rPr>
            </w:pPr>
            <w:r w:rsidRPr="00AE18E8">
              <w:rPr>
                <w:rFonts w:asciiTheme="minorHAnsi" w:eastAsia="標楷體" w:hAnsiTheme="minorHAnsi" w:cstheme="minorHAnsi"/>
                <w:u w:val="single"/>
              </w:rPr>
              <w:t>（二）以本校名義發表，由國內外學術性出版單位出版（發行），並檢附</w:t>
            </w:r>
            <w:r w:rsidRPr="00AE18E8">
              <w:rPr>
                <w:rFonts w:asciiTheme="minorHAnsi" w:eastAsia="標楷體" w:hAnsiTheme="minorHAnsi" w:cstheme="minorHAnsi"/>
                <w:u w:val="single"/>
              </w:rPr>
              <w:t>2</w:t>
            </w:r>
            <w:r w:rsidRPr="00AE18E8">
              <w:rPr>
                <w:rFonts w:asciiTheme="minorHAnsi" w:eastAsia="標楷體" w:hAnsiTheme="minorHAnsi" w:cstheme="minorHAnsi"/>
                <w:u w:val="single"/>
              </w:rPr>
              <w:t>份（含）以上審查意見書者，得申請學術專書或學術專書專章之獎助；出版單位學術性質及審查意見書嚴謹程度之認定，由學術研究委員會為之。</w:t>
            </w:r>
          </w:p>
          <w:p w14:paraId="3138BBFF" w14:textId="6ED03D58" w:rsidR="00382153" w:rsidRPr="00AE18E8" w:rsidRDefault="00382153" w:rsidP="00382153">
            <w:pPr>
              <w:pStyle w:val="HTML"/>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382153">
              <w:rPr>
                <w:rFonts w:asciiTheme="minorHAnsi" w:eastAsia="標楷體" w:hAnsiTheme="minorHAnsi" w:cstheme="minorHAnsi"/>
                <w:u w:val="single"/>
              </w:rPr>
              <w:t>Published</w:t>
            </w:r>
            <w:r>
              <w:rPr>
                <w:rFonts w:asciiTheme="minorHAnsi" w:eastAsia="標楷體" w:hAnsiTheme="minorHAnsi" w:cstheme="minorHAnsi"/>
                <w:u w:val="single"/>
              </w:rPr>
              <w:t xml:space="preserve"> (released)</w:t>
            </w:r>
            <w:r w:rsidRPr="00382153">
              <w:rPr>
                <w:rFonts w:asciiTheme="minorHAnsi" w:eastAsia="標楷體" w:hAnsiTheme="minorHAnsi" w:cstheme="minorHAnsi"/>
                <w:u w:val="single"/>
              </w:rPr>
              <w:t xml:space="preserve"> under the name of KMU by academic publishers (domestic or international) and accompanied by at least two (inclusive) review reports, applications for awards and grants for academic books or chapters in academic books are accepted; the academic nature of the publishing unit and the rigor of the review reports are determined by the Academic Research Committee.</w:t>
            </w:r>
          </w:p>
          <w:p w14:paraId="170914E9" w14:textId="45CE3EA5"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heme="minorHAnsi" w:eastAsia="標楷體" w:hAnsiTheme="minorHAnsi" w:cstheme="minorHAnsi"/>
                <w:u w:val="single"/>
              </w:rPr>
            </w:pPr>
            <w:r w:rsidRPr="00AE18E8">
              <w:rPr>
                <w:rFonts w:asciiTheme="minorHAnsi" w:eastAsia="標楷體" w:hAnsiTheme="minorHAnsi" w:cstheme="minorHAnsi"/>
                <w:u w:val="single"/>
              </w:rPr>
              <w:t>（</w:t>
            </w:r>
            <w:r w:rsidRPr="00AE18E8">
              <w:rPr>
                <w:rFonts w:asciiTheme="minorHAnsi" w:eastAsia="標楷體" w:hAnsiTheme="minorHAnsi" w:cstheme="minorHAnsi"/>
                <w:u w:val="single"/>
              </w:rPr>
              <w:softHyphen/>
            </w:r>
            <w:r w:rsidRPr="00AE18E8">
              <w:rPr>
                <w:rFonts w:asciiTheme="minorHAnsi" w:eastAsia="標楷體" w:hAnsiTheme="minorHAnsi" w:cstheme="minorHAnsi"/>
                <w:u w:val="single"/>
              </w:rPr>
              <w:t>三）合於審定資格之學術專書，分別依下列標準獎助之：</w:t>
            </w:r>
          </w:p>
          <w:p w14:paraId="14462C84" w14:textId="31E55A30" w:rsidR="00382153" w:rsidRPr="00AE18E8" w:rsidRDefault="00382153" w:rsidP="00382153">
            <w:pPr>
              <w:pStyle w:val="HTML"/>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382153">
              <w:rPr>
                <w:rFonts w:asciiTheme="minorHAnsi" w:eastAsia="標楷體" w:hAnsiTheme="minorHAnsi" w:cstheme="minorHAnsi"/>
                <w:u w:val="single"/>
              </w:rPr>
              <w:t>Academic books meeting the review criteria are awarded as follows:</w:t>
            </w:r>
          </w:p>
          <w:p w14:paraId="5273F7D9" w14:textId="2A4E7166"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u w:val="single"/>
              </w:rPr>
            </w:pPr>
            <w:r w:rsidRPr="00AE18E8">
              <w:rPr>
                <w:rFonts w:asciiTheme="minorHAnsi" w:eastAsia="標楷體" w:hAnsiTheme="minorHAnsi" w:cstheme="minorHAnsi"/>
                <w:u w:val="single"/>
              </w:rPr>
              <w:t>1.</w:t>
            </w:r>
            <w:r w:rsidRPr="00AE18E8">
              <w:rPr>
                <w:rFonts w:asciiTheme="minorHAnsi" w:eastAsia="標楷體" w:hAnsiTheme="minorHAnsi" w:cstheme="minorHAnsi"/>
                <w:u w:val="single"/>
              </w:rPr>
              <w:t>頂尖學術專書，</w:t>
            </w:r>
            <w:proofErr w:type="gramStart"/>
            <w:r w:rsidRPr="00AE18E8">
              <w:rPr>
                <w:rFonts w:asciiTheme="minorHAnsi" w:eastAsia="標楷體" w:hAnsiTheme="minorHAnsi" w:cstheme="minorHAnsi"/>
                <w:u w:val="single"/>
              </w:rPr>
              <w:t>每部獎助</w:t>
            </w:r>
            <w:proofErr w:type="gramEnd"/>
            <w:r w:rsidRPr="00AE18E8">
              <w:rPr>
                <w:rFonts w:asciiTheme="minorHAnsi" w:eastAsia="標楷體" w:hAnsiTheme="minorHAnsi" w:cstheme="minorHAnsi"/>
                <w:u w:val="single"/>
              </w:rPr>
              <w:t>100</w:t>
            </w:r>
            <w:r w:rsidRPr="00AE18E8">
              <w:rPr>
                <w:rFonts w:asciiTheme="minorHAnsi" w:eastAsia="標楷體" w:hAnsiTheme="minorHAnsi" w:cstheme="minorHAnsi"/>
                <w:u w:val="single"/>
              </w:rPr>
              <w:t>點。</w:t>
            </w:r>
          </w:p>
          <w:p w14:paraId="1E611A8B" w14:textId="2A7B8A71" w:rsidR="00382153" w:rsidRPr="00AE18E8" w:rsidRDefault="00382153"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u w:val="single"/>
              </w:rPr>
            </w:pPr>
            <w:r w:rsidRPr="00382153">
              <w:rPr>
                <w:rFonts w:asciiTheme="minorHAnsi" w:eastAsia="標楷體" w:hAnsiTheme="minorHAnsi" w:cstheme="minorHAnsi"/>
                <w:u w:val="single"/>
              </w:rPr>
              <w:t>Top-tier academic books: 100 points each.</w:t>
            </w:r>
          </w:p>
          <w:p w14:paraId="45F82B6E" w14:textId="4DC2E021"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u w:val="single"/>
              </w:rPr>
            </w:pPr>
            <w:r w:rsidRPr="00AE18E8">
              <w:rPr>
                <w:rFonts w:asciiTheme="minorHAnsi" w:eastAsia="標楷體" w:hAnsiTheme="minorHAnsi" w:cstheme="minorHAnsi"/>
                <w:u w:val="single"/>
              </w:rPr>
              <w:t>2.</w:t>
            </w:r>
            <w:r w:rsidRPr="00AE18E8">
              <w:rPr>
                <w:rFonts w:asciiTheme="minorHAnsi" w:eastAsia="標楷體" w:hAnsiTheme="minorHAnsi" w:cstheme="minorHAnsi"/>
                <w:u w:val="single"/>
              </w:rPr>
              <w:t>傑出學術專書，</w:t>
            </w:r>
            <w:proofErr w:type="gramStart"/>
            <w:r w:rsidRPr="00AE18E8">
              <w:rPr>
                <w:rFonts w:asciiTheme="minorHAnsi" w:eastAsia="標楷體" w:hAnsiTheme="minorHAnsi" w:cstheme="minorHAnsi"/>
                <w:u w:val="single"/>
              </w:rPr>
              <w:t>每部獎助</w:t>
            </w:r>
            <w:proofErr w:type="gramEnd"/>
            <w:r w:rsidRPr="00AE18E8">
              <w:rPr>
                <w:rFonts w:asciiTheme="minorHAnsi" w:eastAsia="標楷體" w:hAnsiTheme="minorHAnsi" w:cstheme="minorHAnsi"/>
                <w:u w:val="single"/>
              </w:rPr>
              <w:t>40</w:t>
            </w:r>
            <w:r w:rsidRPr="00AE18E8">
              <w:rPr>
                <w:rFonts w:asciiTheme="minorHAnsi" w:eastAsia="標楷體" w:hAnsiTheme="minorHAnsi" w:cstheme="minorHAnsi"/>
                <w:u w:val="single"/>
              </w:rPr>
              <w:t>點。</w:t>
            </w:r>
          </w:p>
          <w:p w14:paraId="481D3CB0" w14:textId="41ABA2EC" w:rsidR="00382153" w:rsidRPr="00AE18E8" w:rsidRDefault="00382153"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u w:val="single"/>
              </w:rPr>
            </w:pPr>
            <w:r w:rsidRPr="00382153">
              <w:rPr>
                <w:rFonts w:asciiTheme="minorHAnsi" w:eastAsia="標楷體" w:hAnsiTheme="minorHAnsi" w:cstheme="minorHAnsi"/>
                <w:u w:val="single"/>
              </w:rPr>
              <w:t>Outstanding academic books: 40 points each.</w:t>
            </w:r>
          </w:p>
          <w:p w14:paraId="5CA6EE81" w14:textId="4CBD1646"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u w:val="single"/>
              </w:rPr>
            </w:pPr>
            <w:r w:rsidRPr="00AE18E8">
              <w:rPr>
                <w:rFonts w:asciiTheme="minorHAnsi" w:eastAsia="標楷體" w:hAnsiTheme="minorHAnsi" w:cstheme="minorHAnsi"/>
                <w:u w:val="single"/>
              </w:rPr>
              <w:t>3.</w:t>
            </w:r>
            <w:r w:rsidRPr="00AE18E8">
              <w:rPr>
                <w:rFonts w:asciiTheme="minorHAnsi" w:eastAsia="標楷體" w:hAnsiTheme="minorHAnsi" w:cstheme="minorHAnsi"/>
                <w:u w:val="single"/>
              </w:rPr>
              <w:t>優良學術專書，</w:t>
            </w:r>
            <w:proofErr w:type="gramStart"/>
            <w:r w:rsidRPr="00AE18E8">
              <w:rPr>
                <w:rFonts w:asciiTheme="minorHAnsi" w:eastAsia="標楷體" w:hAnsiTheme="minorHAnsi" w:cstheme="minorHAnsi"/>
                <w:u w:val="single"/>
              </w:rPr>
              <w:t>每部獎助</w:t>
            </w:r>
            <w:proofErr w:type="gramEnd"/>
            <w:r w:rsidRPr="00AE18E8">
              <w:rPr>
                <w:rFonts w:asciiTheme="minorHAnsi" w:eastAsia="標楷體" w:hAnsiTheme="minorHAnsi" w:cstheme="minorHAnsi"/>
                <w:u w:val="single"/>
              </w:rPr>
              <w:t>25</w:t>
            </w:r>
            <w:r w:rsidRPr="00AE18E8">
              <w:rPr>
                <w:rFonts w:asciiTheme="minorHAnsi" w:eastAsia="標楷體" w:hAnsiTheme="minorHAnsi" w:cstheme="minorHAnsi"/>
                <w:u w:val="single"/>
              </w:rPr>
              <w:t>點。</w:t>
            </w:r>
          </w:p>
          <w:p w14:paraId="0D0C5293" w14:textId="08038CA3" w:rsidR="00382153" w:rsidRPr="00AE18E8" w:rsidRDefault="00382153"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u w:val="single"/>
              </w:rPr>
            </w:pPr>
            <w:r w:rsidRPr="00382153">
              <w:rPr>
                <w:rFonts w:asciiTheme="minorHAnsi" w:eastAsia="標楷體" w:hAnsiTheme="minorHAnsi" w:cstheme="minorHAnsi"/>
                <w:u w:val="single"/>
              </w:rPr>
              <w:t>Excellent academic books: 25 points each.</w:t>
            </w:r>
          </w:p>
          <w:p w14:paraId="0B18B903" w14:textId="6E61C229"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heme="minorHAnsi" w:eastAsia="標楷體" w:hAnsiTheme="minorHAnsi" w:cstheme="minorHAnsi"/>
                <w:u w:val="single"/>
              </w:rPr>
            </w:pPr>
            <w:r w:rsidRPr="00AE18E8">
              <w:rPr>
                <w:rFonts w:asciiTheme="minorHAnsi" w:eastAsia="標楷體" w:hAnsiTheme="minorHAnsi" w:cstheme="minorHAnsi"/>
                <w:u w:val="single"/>
              </w:rPr>
              <w:t>（四）合於審定資格之學術專書專章，分別依下列標準獎助之，惟</w:t>
            </w:r>
            <w:proofErr w:type="gramStart"/>
            <w:r w:rsidRPr="00AE18E8">
              <w:rPr>
                <w:rFonts w:asciiTheme="minorHAnsi" w:eastAsia="標楷體" w:hAnsiTheme="minorHAnsi" w:cstheme="minorHAnsi"/>
                <w:u w:val="single"/>
              </w:rPr>
              <w:t>每部專書</w:t>
            </w:r>
            <w:proofErr w:type="gramEnd"/>
            <w:r w:rsidRPr="00AE18E8">
              <w:rPr>
                <w:rFonts w:asciiTheme="minorHAnsi" w:eastAsia="標楷體" w:hAnsiTheme="minorHAnsi" w:cstheme="minorHAnsi"/>
                <w:u w:val="single"/>
              </w:rPr>
              <w:t>以獎助</w:t>
            </w:r>
            <w:r w:rsidRPr="00AE18E8">
              <w:rPr>
                <w:rFonts w:asciiTheme="minorHAnsi" w:eastAsia="標楷體" w:hAnsiTheme="minorHAnsi" w:cstheme="minorHAnsi"/>
                <w:u w:val="single"/>
              </w:rPr>
              <w:t>5</w:t>
            </w:r>
            <w:r w:rsidRPr="00AE18E8">
              <w:rPr>
                <w:rFonts w:asciiTheme="minorHAnsi" w:eastAsia="標楷體" w:hAnsiTheme="minorHAnsi" w:cstheme="minorHAnsi"/>
                <w:u w:val="single"/>
              </w:rPr>
              <w:t>篇專章為限：</w:t>
            </w:r>
          </w:p>
          <w:p w14:paraId="37629788" w14:textId="49779B6A" w:rsidR="00382153" w:rsidRPr="00AE18E8" w:rsidRDefault="00382153" w:rsidP="00382153">
            <w:pPr>
              <w:pStyle w:val="HTML"/>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382153">
              <w:rPr>
                <w:rFonts w:asciiTheme="minorHAnsi" w:eastAsia="標楷體" w:hAnsiTheme="minorHAnsi" w:cstheme="minorHAnsi"/>
                <w:u w:val="single"/>
              </w:rPr>
              <w:t>Chapters in academic books meeting the review criteria are awarded as follows, with a maximum of 5 chapters per book:</w:t>
            </w:r>
          </w:p>
          <w:p w14:paraId="4E7E5C04" w14:textId="188E0722"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u w:val="single"/>
              </w:rPr>
            </w:pPr>
            <w:r w:rsidRPr="00AE18E8">
              <w:rPr>
                <w:rFonts w:asciiTheme="minorHAnsi" w:eastAsia="標楷體" w:hAnsiTheme="minorHAnsi" w:cstheme="minorHAnsi"/>
                <w:u w:val="single"/>
              </w:rPr>
              <w:t>1.</w:t>
            </w:r>
            <w:r w:rsidRPr="00AE18E8">
              <w:rPr>
                <w:rFonts w:asciiTheme="minorHAnsi" w:eastAsia="標楷體" w:hAnsiTheme="minorHAnsi" w:cstheme="minorHAnsi"/>
                <w:u w:val="single"/>
              </w:rPr>
              <w:t>頂尖學術專書專章，</w:t>
            </w:r>
            <w:proofErr w:type="gramStart"/>
            <w:r w:rsidRPr="00AE18E8">
              <w:rPr>
                <w:rFonts w:asciiTheme="minorHAnsi" w:eastAsia="標楷體" w:hAnsiTheme="minorHAnsi" w:cstheme="minorHAnsi"/>
                <w:u w:val="single"/>
              </w:rPr>
              <w:t>每篇獎助</w:t>
            </w:r>
            <w:proofErr w:type="gramEnd"/>
            <w:r w:rsidRPr="00AE18E8">
              <w:rPr>
                <w:rFonts w:asciiTheme="minorHAnsi" w:eastAsia="標楷體" w:hAnsiTheme="minorHAnsi" w:cstheme="minorHAnsi"/>
                <w:u w:val="single"/>
              </w:rPr>
              <w:t>20</w:t>
            </w:r>
            <w:r w:rsidRPr="00AE18E8">
              <w:rPr>
                <w:rFonts w:asciiTheme="minorHAnsi" w:eastAsia="標楷體" w:hAnsiTheme="minorHAnsi" w:cstheme="minorHAnsi"/>
                <w:u w:val="single"/>
              </w:rPr>
              <w:t>點。</w:t>
            </w:r>
          </w:p>
          <w:p w14:paraId="1BB46A50" w14:textId="23D90866" w:rsidR="00382153" w:rsidRPr="00AE18E8" w:rsidRDefault="00382153"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u w:val="single"/>
              </w:rPr>
            </w:pPr>
            <w:r w:rsidRPr="00382153">
              <w:rPr>
                <w:rFonts w:asciiTheme="minorHAnsi" w:eastAsia="標楷體" w:hAnsiTheme="minorHAnsi" w:cstheme="minorHAnsi"/>
                <w:u w:val="single"/>
              </w:rPr>
              <w:t>Chapters in top-tier academic books: 20 points each.</w:t>
            </w:r>
          </w:p>
          <w:p w14:paraId="609CDA92" w14:textId="26ADE136"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u w:val="single"/>
              </w:rPr>
            </w:pPr>
            <w:r w:rsidRPr="00AE18E8">
              <w:rPr>
                <w:rFonts w:asciiTheme="minorHAnsi" w:eastAsia="標楷體" w:hAnsiTheme="minorHAnsi" w:cstheme="minorHAnsi"/>
                <w:u w:val="single"/>
              </w:rPr>
              <w:t>2.</w:t>
            </w:r>
            <w:r w:rsidRPr="00AE18E8">
              <w:rPr>
                <w:rFonts w:asciiTheme="minorHAnsi" w:eastAsia="標楷體" w:hAnsiTheme="minorHAnsi" w:cstheme="minorHAnsi"/>
                <w:u w:val="single"/>
              </w:rPr>
              <w:t>傑出學術專書專章，</w:t>
            </w:r>
            <w:proofErr w:type="gramStart"/>
            <w:r w:rsidRPr="00AE18E8">
              <w:rPr>
                <w:rFonts w:asciiTheme="minorHAnsi" w:eastAsia="標楷體" w:hAnsiTheme="minorHAnsi" w:cstheme="minorHAnsi"/>
                <w:u w:val="single"/>
              </w:rPr>
              <w:t>每篇獎助</w:t>
            </w:r>
            <w:proofErr w:type="gramEnd"/>
            <w:r w:rsidRPr="00AE18E8">
              <w:rPr>
                <w:rFonts w:asciiTheme="minorHAnsi" w:eastAsia="標楷體" w:hAnsiTheme="minorHAnsi" w:cstheme="minorHAnsi"/>
                <w:u w:val="single"/>
              </w:rPr>
              <w:t>8</w:t>
            </w:r>
            <w:r w:rsidRPr="00AE18E8">
              <w:rPr>
                <w:rFonts w:asciiTheme="minorHAnsi" w:eastAsia="標楷體" w:hAnsiTheme="minorHAnsi" w:cstheme="minorHAnsi"/>
                <w:u w:val="single"/>
              </w:rPr>
              <w:t>點。</w:t>
            </w:r>
          </w:p>
          <w:p w14:paraId="77A5A862" w14:textId="01B54C5A" w:rsidR="00FA448D" w:rsidRPr="00AE18E8" w:rsidRDefault="00FA448D"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u w:val="single"/>
              </w:rPr>
            </w:pPr>
            <w:r w:rsidRPr="00FA448D">
              <w:rPr>
                <w:rFonts w:asciiTheme="minorHAnsi" w:eastAsia="標楷體" w:hAnsiTheme="minorHAnsi" w:cstheme="minorHAnsi"/>
                <w:u w:val="single"/>
              </w:rPr>
              <w:t>Chapters in outstanding academic books: 8 points each.</w:t>
            </w:r>
          </w:p>
          <w:p w14:paraId="69D4C79B" w14:textId="77777777"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heme="minorHAnsi" w:eastAsia="標楷體" w:hAnsiTheme="minorHAnsi" w:cstheme="minorHAnsi"/>
                <w:u w:val="single"/>
              </w:rPr>
            </w:pPr>
            <w:r w:rsidRPr="00AE18E8">
              <w:rPr>
                <w:rFonts w:asciiTheme="minorHAnsi" w:eastAsia="標楷體" w:hAnsiTheme="minorHAnsi" w:cstheme="minorHAnsi"/>
                <w:u w:val="single"/>
              </w:rPr>
              <w:t>3.</w:t>
            </w:r>
            <w:r w:rsidRPr="00AE18E8">
              <w:rPr>
                <w:rFonts w:asciiTheme="minorHAnsi" w:eastAsia="標楷體" w:hAnsiTheme="minorHAnsi" w:cstheme="minorHAnsi"/>
                <w:u w:val="single"/>
              </w:rPr>
              <w:t>優良學術專書專章，</w:t>
            </w:r>
            <w:proofErr w:type="gramStart"/>
            <w:r w:rsidRPr="00AE18E8">
              <w:rPr>
                <w:rFonts w:asciiTheme="minorHAnsi" w:eastAsia="標楷體" w:hAnsiTheme="minorHAnsi" w:cstheme="minorHAnsi"/>
                <w:u w:val="single"/>
              </w:rPr>
              <w:t>每篇獎助</w:t>
            </w:r>
            <w:proofErr w:type="gramEnd"/>
            <w:r w:rsidRPr="00AE18E8">
              <w:rPr>
                <w:rFonts w:asciiTheme="minorHAnsi" w:eastAsia="標楷體" w:hAnsiTheme="minorHAnsi" w:cstheme="minorHAnsi"/>
                <w:u w:val="single"/>
              </w:rPr>
              <w:t>5</w:t>
            </w:r>
            <w:r w:rsidRPr="00AE18E8">
              <w:rPr>
                <w:rFonts w:asciiTheme="minorHAnsi" w:eastAsia="標楷體" w:hAnsiTheme="minorHAnsi" w:cstheme="minorHAnsi"/>
                <w:u w:val="single"/>
              </w:rPr>
              <w:t>點。</w:t>
            </w:r>
          </w:p>
          <w:p w14:paraId="7C79FA10" w14:textId="350D7EB5" w:rsidR="0021774A" w:rsidRPr="00AE18E8" w:rsidRDefault="0021774A" w:rsidP="006571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600" w:left="1440"/>
              <w:rPr>
                <w:rFonts w:asciiTheme="minorHAnsi" w:eastAsia="標楷體" w:hAnsiTheme="minorHAnsi" w:cstheme="minorHAnsi"/>
                <w:u w:val="single"/>
              </w:rPr>
            </w:pPr>
            <w:r w:rsidRPr="0021774A">
              <w:rPr>
                <w:rFonts w:asciiTheme="minorHAnsi" w:eastAsia="標楷體" w:hAnsiTheme="minorHAnsi" w:cstheme="minorHAnsi"/>
                <w:u w:val="single"/>
              </w:rPr>
              <w:t>Chapters in excellent academic books: 5 points each.</w:t>
            </w:r>
          </w:p>
        </w:tc>
      </w:tr>
      <w:tr w:rsidR="00FD09FC" w:rsidRPr="00AE18E8" w14:paraId="5DF0FDFC" w14:textId="77777777" w:rsidTr="005C75A8">
        <w:trPr>
          <w:trHeight w:val="340"/>
          <w:jc w:val="center"/>
        </w:trPr>
        <w:tc>
          <w:tcPr>
            <w:tcW w:w="9978" w:type="dxa"/>
          </w:tcPr>
          <w:p w14:paraId="06B97372" w14:textId="339C0FF5"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heme="minorHAnsi" w:eastAsia="標楷體" w:hAnsiTheme="minorHAnsi" w:cstheme="minorHAnsi"/>
              </w:rPr>
            </w:pPr>
            <w:r w:rsidRPr="00AE18E8">
              <w:rPr>
                <w:rFonts w:asciiTheme="minorHAnsi" w:eastAsia="標楷體" w:hAnsiTheme="minorHAnsi" w:cstheme="minorHAnsi"/>
                <w:u w:val="single"/>
              </w:rPr>
              <w:t>八</w:t>
            </w:r>
            <w:r w:rsidRPr="00AE18E8">
              <w:rPr>
                <w:rFonts w:asciiTheme="minorHAnsi" w:eastAsia="標楷體" w:hAnsiTheme="minorHAnsi" w:cstheme="minorHAnsi"/>
              </w:rPr>
              <w:t>、高被引學者獎</w:t>
            </w:r>
            <w:r w:rsidRPr="00AE18E8">
              <w:rPr>
                <w:rFonts w:asciiTheme="minorHAnsi" w:eastAsia="標楷體" w:hAnsiTheme="minorHAnsi" w:cstheme="minorHAnsi"/>
                <w:u w:val="single"/>
              </w:rPr>
              <w:t>助</w:t>
            </w:r>
            <w:r w:rsidRPr="00AE18E8">
              <w:rPr>
                <w:rFonts w:asciiTheme="minorHAnsi" w:eastAsia="標楷體" w:hAnsiTheme="minorHAnsi" w:cstheme="minorHAnsi"/>
              </w:rPr>
              <w:t>方式：</w:t>
            </w:r>
          </w:p>
          <w:p w14:paraId="051CE653" w14:textId="7A97A624" w:rsidR="00BD75D1" w:rsidRPr="000F3760" w:rsidRDefault="000F3760" w:rsidP="000F3760">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0F3760">
              <w:rPr>
                <w:rFonts w:asciiTheme="minorHAnsi" w:eastAsia="標楷體" w:hAnsiTheme="minorHAnsi" w:cstheme="minorHAnsi"/>
              </w:rPr>
              <w:lastRenderedPageBreak/>
              <w:t xml:space="preserve">Highly Cited Researchers Award and </w:t>
            </w:r>
            <w:r w:rsidRPr="005F277F">
              <w:rPr>
                <w:rFonts w:asciiTheme="minorHAnsi" w:eastAsia="標楷體" w:hAnsiTheme="minorHAnsi" w:cstheme="minorHAnsi"/>
                <w:u w:val="single"/>
              </w:rPr>
              <w:t>Grant</w:t>
            </w:r>
            <w:r w:rsidRPr="000F3760">
              <w:rPr>
                <w:rFonts w:asciiTheme="minorHAnsi" w:eastAsia="標楷體" w:hAnsiTheme="minorHAnsi" w:cstheme="minorHAnsi"/>
              </w:rPr>
              <w:t xml:space="preserve"> Method:</w:t>
            </w:r>
          </w:p>
          <w:p w14:paraId="08ACF1F4" w14:textId="77777777"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heme="minorHAnsi" w:eastAsia="標楷體" w:hAnsiTheme="minorHAnsi" w:cstheme="minorHAnsi"/>
              </w:rPr>
            </w:pPr>
            <w:r w:rsidRPr="00AE18E8">
              <w:rPr>
                <w:rFonts w:asciiTheme="minorHAnsi" w:eastAsia="標楷體" w:hAnsiTheme="minorHAnsi" w:cstheme="minorHAnsi"/>
              </w:rPr>
              <w:t>為強化本校大學評比能量，本校教師</w:t>
            </w:r>
            <w:r w:rsidRPr="00AE18E8">
              <w:rPr>
                <w:rFonts w:asciiTheme="minorHAnsi" w:eastAsia="標楷體" w:hAnsiTheme="minorHAnsi" w:cstheme="minorHAnsi"/>
                <w:u w:val="single"/>
              </w:rPr>
              <w:t>或研究人員</w:t>
            </w:r>
            <w:r w:rsidRPr="00AE18E8">
              <w:rPr>
                <w:rFonts w:asciiTheme="minorHAnsi" w:eastAsia="標楷體" w:hAnsiTheme="minorHAnsi" w:cstheme="minorHAnsi"/>
              </w:rPr>
              <w:t>獲選進入</w:t>
            </w:r>
            <w:r w:rsidRPr="00AE18E8">
              <w:rPr>
                <w:rFonts w:asciiTheme="minorHAnsi" w:eastAsia="標楷體" w:hAnsiTheme="minorHAnsi" w:cstheme="minorHAnsi"/>
              </w:rPr>
              <w:t>Clarivate Analytics</w:t>
            </w:r>
            <w:r w:rsidRPr="00AE18E8">
              <w:rPr>
                <w:rFonts w:asciiTheme="minorHAnsi" w:eastAsia="標楷體" w:hAnsiTheme="minorHAnsi" w:cstheme="minorHAnsi"/>
              </w:rPr>
              <w:t>公布之高被引學者（</w:t>
            </w:r>
            <w:r w:rsidRPr="00AE18E8">
              <w:rPr>
                <w:rFonts w:asciiTheme="minorHAnsi" w:eastAsia="標楷體" w:hAnsiTheme="minorHAnsi" w:cstheme="minorHAnsi"/>
              </w:rPr>
              <w:t>Highly Cited Researchers</w:t>
            </w:r>
            <w:r w:rsidRPr="00AE18E8">
              <w:rPr>
                <w:rFonts w:asciiTheme="minorHAnsi" w:eastAsia="標楷體" w:hAnsiTheme="minorHAnsi" w:cstheme="minorHAnsi"/>
              </w:rPr>
              <w:t>）</w:t>
            </w:r>
            <w:proofErr w:type="gramStart"/>
            <w:r w:rsidRPr="00AE18E8">
              <w:rPr>
                <w:rFonts w:asciiTheme="minorHAnsi" w:eastAsia="標楷體" w:hAnsiTheme="minorHAnsi" w:cstheme="minorHAnsi"/>
              </w:rPr>
              <w:t>名錄者</w:t>
            </w:r>
            <w:proofErr w:type="gramEnd"/>
            <w:r w:rsidRPr="00AE18E8">
              <w:rPr>
                <w:rFonts w:asciiTheme="minorHAnsi" w:eastAsia="標楷體" w:hAnsiTheme="minorHAnsi" w:cstheme="minorHAnsi"/>
              </w:rPr>
              <w:t>，經校長所組之臨時特別委員會審查核定後，得於當</w:t>
            </w:r>
            <w:r w:rsidRPr="00AE18E8">
              <w:rPr>
                <w:rFonts w:asciiTheme="minorHAnsi" w:eastAsia="標楷體" w:hAnsiTheme="minorHAnsi" w:cstheme="minorHAnsi"/>
                <w:u w:val="single"/>
              </w:rPr>
              <w:t>學</w:t>
            </w:r>
            <w:r w:rsidRPr="00AE18E8">
              <w:rPr>
                <w:rFonts w:asciiTheme="minorHAnsi" w:eastAsia="標楷體" w:hAnsiTheme="minorHAnsi" w:cstheme="minorHAnsi"/>
              </w:rPr>
              <w:t>年度給予最高新台幣</w:t>
            </w:r>
            <w:r w:rsidRPr="00AE18E8">
              <w:rPr>
                <w:rFonts w:asciiTheme="minorHAnsi" w:eastAsia="標楷體" w:hAnsiTheme="minorHAnsi" w:cstheme="minorHAnsi"/>
              </w:rPr>
              <w:t>150</w:t>
            </w:r>
            <w:r w:rsidRPr="00AE18E8">
              <w:rPr>
                <w:rFonts w:asciiTheme="minorHAnsi" w:eastAsia="標楷體" w:hAnsiTheme="minorHAnsi" w:cstheme="minorHAnsi"/>
              </w:rPr>
              <w:t>萬</w:t>
            </w:r>
            <w:r w:rsidRPr="00AE18E8">
              <w:rPr>
                <w:rFonts w:asciiTheme="minorHAnsi" w:eastAsia="標楷體" w:hAnsiTheme="minorHAnsi" w:cstheme="minorHAnsi"/>
                <w:u w:val="single"/>
              </w:rPr>
              <w:t>元</w:t>
            </w:r>
            <w:r w:rsidRPr="00AE18E8">
              <w:rPr>
                <w:rFonts w:asciiTheme="minorHAnsi" w:eastAsia="標楷體" w:hAnsiTheme="minorHAnsi" w:cstheme="minorHAnsi"/>
              </w:rPr>
              <w:t>獎</w:t>
            </w:r>
            <w:r w:rsidRPr="00AE18E8">
              <w:rPr>
                <w:rFonts w:asciiTheme="minorHAnsi" w:eastAsia="標楷體" w:hAnsiTheme="minorHAnsi" w:cstheme="minorHAnsi"/>
                <w:u w:val="single"/>
              </w:rPr>
              <w:t>助</w:t>
            </w:r>
            <w:r w:rsidRPr="00AE18E8">
              <w:rPr>
                <w:rFonts w:asciiTheme="minorHAnsi" w:eastAsia="標楷體" w:hAnsiTheme="minorHAnsi" w:cstheme="minorHAnsi"/>
              </w:rPr>
              <w:t>。</w:t>
            </w:r>
          </w:p>
          <w:p w14:paraId="138E8780" w14:textId="4F729EF2" w:rsidR="000F3760" w:rsidRPr="00AE18E8" w:rsidRDefault="000F3760"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heme="minorHAnsi" w:eastAsia="標楷體" w:hAnsiTheme="minorHAnsi" w:cstheme="minorHAnsi"/>
              </w:rPr>
            </w:pPr>
            <w:r w:rsidRPr="000F3760">
              <w:rPr>
                <w:rFonts w:asciiTheme="minorHAnsi" w:eastAsia="標楷體" w:hAnsiTheme="minorHAnsi" w:cstheme="minorHAnsi"/>
              </w:rPr>
              <w:t xml:space="preserve">To strengthen the university's ranking capability, KMU faculty members </w:t>
            </w:r>
            <w:r w:rsidRPr="000F3760">
              <w:rPr>
                <w:rFonts w:asciiTheme="minorHAnsi" w:eastAsia="標楷體" w:hAnsiTheme="minorHAnsi" w:cstheme="minorHAnsi"/>
                <w:u w:val="single"/>
              </w:rPr>
              <w:t>or researchers</w:t>
            </w:r>
            <w:r w:rsidRPr="000F3760">
              <w:rPr>
                <w:rFonts w:asciiTheme="minorHAnsi" w:eastAsia="標楷體" w:hAnsiTheme="minorHAnsi" w:cstheme="minorHAnsi"/>
              </w:rPr>
              <w:t xml:space="preserve"> selected for the Highly Cited Researchers list published by Clarivate Analytics are eligible for an award and </w:t>
            </w:r>
            <w:r w:rsidRPr="000F3760">
              <w:rPr>
                <w:rFonts w:asciiTheme="minorHAnsi" w:eastAsia="標楷體" w:hAnsiTheme="minorHAnsi" w:cstheme="minorHAnsi"/>
                <w:u w:val="single"/>
              </w:rPr>
              <w:t>grant</w:t>
            </w:r>
            <w:r w:rsidRPr="000F3760">
              <w:rPr>
                <w:rFonts w:asciiTheme="minorHAnsi" w:eastAsia="標楷體" w:hAnsiTheme="minorHAnsi" w:cstheme="minorHAnsi"/>
              </w:rPr>
              <w:t xml:space="preserve"> of up to </w:t>
            </w:r>
            <w:r>
              <w:rPr>
                <w:rFonts w:asciiTheme="minorHAnsi" w:eastAsia="標楷體" w:hAnsiTheme="minorHAnsi" w:cstheme="minorHAnsi"/>
              </w:rPr>
              <w:t>one million five hundred thousand New Taiwan Dollars (</w:t>
            </w:r>
            <w:r w:rsidRPr="000F3760">
              <w:rPr>
                <w:rFonts w:asciiTheme="minorHAnsi" w:eastAsia="標楷體" w:hAnsiTheme="minorHAnsi" w:cstheme="minorHAnsi"/>
              </w:rPr>
              <w:t>NT</w:t>
            </w:r>
            <w:r>
              <w:rPr>
                <w:rFonts w:asciiTheme="minorHAnsi" w:eastAsia="標楷體" w:hAnsiTheme="minorHAnsi" w:cstheme="minorHAnsi"/>
              </w:rPr>
              <w:t xml:space="preserve">D </w:t>
            </w:r>
            <w:r w:rsidRPr="000F3760">
              <w:rPr>
                <w:rFonts w:asciiTheme="minorHAnsi" w:eastAsia="標楷體" w:hAnsiTheme="minorHAnsi" w:cstheme="minorHAnsi"/>
              </w:rPr>
              <w:t>1.5 million</w:t>
            </w:r>
            <w:r>
              <w:rPr>
                <w:rFonts w:asciiTheme="minorHAnsi" w:eastAsia="標楷體" w:hAnsiTheme="minorHAnsi" w:cstheme="minorHAnsi"/>
              </w:rPr>
              <w:t>)</w:t>
            </w:r>
            <w:r w:rsidRPr="000F3760">
              <w:rPr>
                <w:rFonts w:asciiTheme="minorHAnsi" w:eastAsia="標楷體" w:hAnsiTheme="minorHAnsi" w:cstheme="minorHAnsi"/>
              </w:rPr>
              <w:t xml:space="preserve"> for the academic year, upon review and approval by a temporary special committee formed by the President.</w:t>
            </w:r>
          </w:p>
        </w:tc>
      </w:tr>
      <w:tr w:rsidR="00FD09FC" w:rsidRPr="00AE18E8" w14:paraId="2E3D612D" w14:textId="77777777" w:rsidTr="005C75A8">
        <w:trPr>
          <w:trHeight w:val="340"/>
          <w:jc w:val="center"/>
        </w:trPr>
        <w:tc>
          <w:tcPr>
            <w:tcW w:w="9978" w:type="dxa"/>
          </w:tcPr>
          <w:p w14:paraId="014C8724" w14:textId="7DDF676B" w:rsidR="00AB2E7F" w:rsidRDefault="00AB2E7F" w:rsidP="005C75A8">
            <w:pPr>
              <w:pStyle w:val="HTML"/>
              <w:tabs>
                <w:tab w:val="clear" w:pos="916"/>
              </w:tabs>
              <w:adjustRightInd w:val="0"/>
              <w:snapToGrid w:val="0"/>
              <w:spacing w:line="320" w:lineRule="exact"/>
              <w:ind w:left="480" w:hangingChars="200" w:hanging="480"/>
              <w:rPr>
                <w:rFonts w:asciiTheme="minorHAnsi" w:eastAsia="標楷體" w:hAnsiTheme="minorHAnsi" w:cstheme="minorHAnsi"/>
                <w:u w:val="single"/>
              </w:rPr>
            </w:pPr>
            <w:r w:rsidRPr="00AE18E8">
              <w:rPr>
                <w:rFonts w:asciiTheme="minorHAnsi" w:eastAsia="標楷體" w:hAnsiTheme="minorHAnsi" w:cstheme="minorHAnsi"/>
                <w:u w:val="single"/>
              </w:rPr>
              <w:lastRenderedPageBreak/>
              <w:t>九、審查：</w:t>
            </w:r>
          </w:p>
          <w:p w14:paraId="7E8F70D9" w14:textId="20910854" w:rsidR="005F277F" w:rsidRPr="005F277F" w:rsidRDefault="005F277F" w:rsidP="005F277F">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5F277F">
              <w:rPr>
                <w:rFonts w:asciiTheme="minorHAnsi" w:eastAsia="標楷體" w:hAnsiTheme="minorHAnsi" w:cstheme="minorHAnsi"/>
                <w:u w:val="single"/>
              </w:rPr>
              <w:t>Review:</w:t>
            </w:r>
          </w:p>
          <w:p w14:paraId="6FE91457" w14:textId="1B24C250" w:rsidR="00AB2E7F" w:rsidRDefault="00AB2E7F" w:rsidP="005C75A8">
            <w:pPr>
              <w:pStyle w:val="HTML"/>
              <w:tabs>
                <w:tab w:val="clear" w:pos="916"/>
              </w:tabs>
              <w:adjustRightInd w:val="0"/>
              <w:snapToGrid w:val="0"/>
              <w:spacing w:line="320" w:lineRule="exact"/>
              <w:ind w:leftChars="200" w:left="1200" w:hangingChars="300" w:hanging="720"/>
              <w:rPr>
                <w:rFonts w:asciiTheme="minorHAnsi" w:eastAsia="標楷體" w:hAnsiTheme="minorHAnsi" w:cstheme="minorHAnsi"/>
              </w:rPr>
            </w:pPr>
            <w:r w:rsidRPr="00AE18E8">
              <w:rPr>
                <w:rFonts w:asciiTheme="minorHAnsi" w:eastAsia="標楷體" w:hAnsiTheme="minorHAnsi" w:cstheme="minorHAnsi"/>
                <w:u w:val="single"/>
              </w:rPr>
              <w:t>（一）第三點至第七點學術期刊論文相關及學術專書</w:t>
            </w:r>
            <w:r w:rsidRPr="00AE18E8">
              <w:rPr>
                <w:rFonts w:asciiTheme="minorHAnsi" w:eastAsia="標楷體" w:hAnsiTheme="minorHAnsi" w:cstheme="minorHAnsi"/>
              </w:rPr>
              <w:t>之獎</w:t>
            </w:r>
            <w:r w:rsidRPr="00AE18E8">
              <w:rPr>
                <w:rFonts w:asciiTheme="minorHAnsi" w:eastAsia="標楷體" w:hAnsiTheme="minorHAnsi" w:cstheme="minorHAnsi"/>
                <w:u w:val="single"/>
              </w:rPr>
              <w:t>助</w:t>
            </w:r>
            <w:r w:rsidRPr="00AE18E8">
              <w:rPr>
                <w:rFonts w:asciiTheme="minorHAnsi" w:eastAsia="標楷體" w:hAnsiTheme="minorHAnsi" w:cstheme="minorHAnsi"/>
              </w:rPr>
              <w:t>案，由學術研究委員會負責審查。</w:t>
            </w:r>
          </w:p>
          <w:p w14:paraId="6C3F3912" w14:textId="75C25E01" w:rsidR="00C56F82" w:rsidRPr="00C56F82" w:rsidRDefault="00C56F82" w:rsidP="00C56F82">
            <w:pPr>
              <w:pStyle w:val="HTML"/>
              <w:numPr>
                <w:ilvl w:val="0"/>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C56F82">
              <w:rPr>
                <w:rFonts w:asciiTheme="minorHAnsi" w:eastAsia="標楷體" w:hAnsiTheme="minorHAnsi" w:cstheme="minorHAnsi"/>
              </w:rPr>
              <w:t xml:space="preserve">The award and </w:t>
            </w:r>
            <w:r w:rsidRPr="00C56F82">
              <w:rPr>
                <w:rFonts w:asciiTheme="minorHAnsi" w:eastAsia="標楷體" w:hAnsiTheme="minorHAnsi" w:cstheme="minorHAnsi"/>
                <w:u w:val="single"/>
              </w:rPr>
              <w:t>grant</w:t>
            </w:r>
            <w:r w:rsidRPr="00C56F82">
              <w:rPr>
                <w:rFonts w:asciiTheme="minorHAnsi" w:eastAsia="標楷體" w:hAnsiTheme="minorHAnsi" w:cstheme="minorHAnsi"/>
              </w:rPr>
              <w:t xml:space="preserve"> cases for </w:t>
            </w:r>
            <w:r w:rsidRPr="00C56F82">
              <w:rPr>
                <w:rFonts w:asciiTheme="minorHAnsi" w:eastAsia="標楷體" w:hAnsiTheme="minorHAnsi" w:cstheme="minorHAnsi"/>
                <w:u w:val="single"/>
              </w:rPr>
              <w:t>academic journal articles related to Article 3 to Article 7</w:t>
            </w:r>
            <w:r w:rsidRPr="00C56F82">
              <w:rPr>
                <w:rFonts w:asciiTheme="minorHAnsi" w:eastAsia="標楷體" w:hAnsiTheme="minorHAnsi" w:cstheme="minorHAnsi"/>
              </w:rPr>
              <w:t xml:space="preserve">, </w:t>
            </w:r>
            <w:r w:rsidRPr="00C56F82">
              <w:rPr>
                <w:rFonts w:asciiTheme="minorHAnsi" w:eastAsia="標楷體" w:hAnsiTheme="minorHAnsi" w:cstheme="minorHAnsi"/>
                <w:u w:val="single"/>
              </w:rPr>
              <w:t>as well as academic books</w:t>
            </w:r>
            <w:r w:rsidRPr="00C56F82">
              <w:rPr>
                <w:rFonts w:asciiTheme="minorHAnsi" w:eastAsia="標楷體" w:hAnsiTheme="minorHAnsi" w:cstheme="minorHAnsi"/>
              </w:rPr>
              <w:t>, are reviewed by the Academic Research Committee.</w:t>
            </w:r>
          </w:p>
          <w:p w14:paraId="7EE62522" w14:textId="5E2B7B2B" w:rsidR="00AB2E7F" w:rsidRDefault="00AB2E7F" w:rsidP="00EF2718">
            <w:pPr>
              <w:pStyle w:val="HTML"/>
              <w:numPr>
                <w:ilvl w:val="0"/>
                <w:numId w:val="27"/>
              </w:numPr>
              <w:tabs>
                <w:tab w:val="clear" w:pos="916"/>
              </w:tabs>
              <w:adjustRightInd w:val="0"/>
              <w:snapToGrid w:val="0"/>
              <w:spacing w:line="320" w:lineRule="exact"/>
              <w:rPr>
                <w:rFonts w:asciiTheme="minorHAnsi" w:eastAsia="標楷體" w:hAnsiTheme="minorHAnsi" w:cstheme="minorHAnsi"/>
              </w:rPr>
            </w:pPr>
            <w:r w:rsidRPr="00AE18E8">
              <w:rPr>
                <w:rFonts w:asciiTheme="minorHAnsi" w:eastAsia="標楷體" w:hAnsiTheme="minorHAnsi" w:cstheme="minorHAnsi"/>
                <w:u w:val="single"/>
              </w:rPr>
              <w:t>第八點</w:t>
            </w:r>
            <w:r w:rsidRPr="00AE18E8">
              <w:rPr>
                <w:rFonts w:asciiTheme="minorHAnsi" w:eastAsia="標楷體" w:hAnsiTheme="minorHAnsi" w:cstheme="minorHAnsi"/>
              </w:rPr>
              <w:t>高被引學者之獎</w:t>
            </w:r>
            <w:r w:rsidRPr="00AE18E8">
              <w:rPr>
                <w:rFonts w:asciiTheme="minorHAnsi" w:eastAsia="標楷體" w:hAnsiTheme="minorHAnsi" w:cstheme="minorHAnsi"/>
                <w:u w:val="single"/>
              </w:rPr>
              <w:t>助</w:t>
            </w:r>
            <w:r w:rsidRPr="00AE18E8">
              <w:rPr>
                <w:rFonts w:asciiTheme="minorHAnsi" w:eastAsia="標楷體" w:hAnsiTheme="minorHAnsi" w:cstheme="minorHAnsi"/>
              </w:rPr>
              <w:t>案，由校長所組之臨時特別委員會負責審查。</w:t>
            </w:r>
          </w:p>
          <w:p w14:paraId="5BBE4A83" w14:textId="6D8FA37E" w:rsidR="00EF2718" w:rsidRPr="00AE18E8" w:rsidRDefault="00EF2718" w:rsidP="00EF2718">
            <w:pPr>
              <w:pStyle w:val="HTML"/>
              <w:numPr>
                <w:ilvl w:val="0"/>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EF2718">
              <w:rPr>
                <w:rFonts w:asciiTheme="minorHAnsi" w:eastAsia="標楷體" w:hAnsiTheme="minorHAnsi" w:cstheme="minorHAnsi"/>
              </w:rPr>
              <w:t xml:space="preserve">The award and </w:t>
            </w:r>
            <w:r w:rsidRPr="00EF2718">
              <w:rPr>
                <w:rFonts w:asciiTheme="minorHAnsi" w:eastAsia="標楷體" w:hAnsiTheme="minorHAnsi" w:cstheme="minorHAnsi"/>
                <w:u w:val="single"/>
              </w:rPr>
              <w:t>grant</w:t>
            </w:r>
            <w:r w:rsidRPr="00EF2718">
              <w:rPr>
                <w:rFonts w:asciiTheme="minorHAnsi" w:eastAsia="標楷體" w:hAnsiTheme="minorHAnsi" w:cstheme="minorHAnsi"/>
              </w:rPr>
              <w:t xml:space="preserve"> cases for highly cited researchers, as stated in </w:t>
            </w:r>
            <w:r w:rsidRPr="00EF2718">
              <w:rPr>
                <w:rFonts w:asciiTheme="minorHAnsi" w:eastAsia="標楷體" w:hAnsiTheme="minorHAnsi" w:cstheme="minorHAnsi"/>
                <w:u w:val="single"/>
              </w:rPr>
              <w:t>Article 8</w:t>
            </w:r>
            <w:r w:rsidRPr="00EF2718">
              <w:rPr>
                <w:rFonts w:asciiTheme="minorHAnsi" w:eastAsia="標楷體" w:hAnsiTheme="minorHAnsi" w:cstheme="minorHAnsi"/>
              </w:rPr>
              <w:t>, are reviewed by a temporary special committee formed by the President.</w:t>
            </w:r>
          </w:p>
        </w:tc>
      </w:tr>
      <w:tr w:rsidR="00FD09FC" w:rsidRPr="00AE18E8" w14:paraId="47F0EF95" w14:textId="77777777" w:rsidTr="005C75A8">
        <w:trPr>
          <w:trHeight w:val="340"/>
          <w:jc w:val="center"/>
        </w:trPr>
        <w:tc>
          <w:tcPr>
            <w:tcW w:w="9978" w:type="dxa"/>
          </w:tcPr>
          <w:p w14:paraId="03C5D02C" w14:textId="0F64E2D1"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heme="minorHAnsi" w:eastAsia="標楷體" w:hAnsiTheme="minorHAnsi" w:cstheme="minorHAnsi"/>
              </w:rPr>
            </w:pPr>
            <w:r w:rsidRPr="00AE18E8">
              <w:rPr>
                <w:rFonts w:asciiTheme="minorHAnsi" w:eastAsia="標楷體" w:hAnsiTheme="minorHAnsi" w:cstheme="minorHAnsi"/>
                <w:u w:val="single"/>
              </w:rPr>
              <w:t>十</w:t>
            </w:r>
            <w:r w:rsidRPr="00AE18E8">
              <w:rPr>
                <w:rFonts w:asciiTheme="minorHAnsi" w:eastAsia="標楷體" w:hAnsiTheme="minorHAnsi" w:cstheme="minorHAnsi"/>
              </w:rPr>
              <w:t>、獎</w:t>
            </w:r>
            <w:r w:rsidRPr="00AE18E8">
              <w:rPr>
                <w:rFonts w:asciiTheme="minorHAnsi" w:eastAsia="標楷體" w:hAnsiTheme="minorHAnsi" w:cstheme="minorHAnsi"/>
                <w:u w:val="single"/>
              </w:rPr>
              <w:t>助</w:t>
            </w:r>
            <w:r w:rsidRPr="00AE18E8">
              <w:rPr>
                <w:rFonts w:asciiTheme="minorHAnsi" w:eastAsia="標楷體" w:hAnsiTheme="minorHAnsi" w:cstheme="minorHAnsi"/>
              </w:rPr>
              <w:t>金核發：</w:t>
            </w:r>
          </w:p>
          <w:p w14:paraId="2C5E23AD" w14:textId="0A237975" w:rsidR="00875AEC" w:rsidRPr="005F355A" w:rsidRDefault="005F355A" w:rsidP="005F355A">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5F355A">
              <w:rPr>
                <w:rFonts w:asciiTheme="minorHAnsi" w:eastAsia="標楷體" w:hAnsiTheme="minorHAnsi" w:cstheme="minorHAnsi"/>
              </w:rPr>
              <w:t xml:space="preserve">Award and </w:t>
            </w:r>
            <w:r w:rsidRPr="00BA1E51">
              <w:rPr>
                <w:rFonts w:asciiTheme="minorHAnsi" w:eastAsia="標楷體" w:hAnsiTheme="minorHAnsi" w:cstheme="minorHAnsi"/>
                <w:u w:val="single"/>
              </w:rPr>
              <w:t>Grant</w:t>
            </w:r>
            <w:r w:rsidRPr="005F355A">
              <w:rPr>
                <w:rFonts w:asciiTheme="minorHAnsi" w:eastAsia="標楷體" w:hAnsiTheme="minorHAnsi" w:cstheme="minorHAnsi"/>
              </w:rPr>
              <w:t xml:space="preserve"> Disbursement:</w:t>
            </w:r>
          </w:p>
          <w:p w14:paraId="56CFCCC6" w14:textId="327AAC1E"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heme="minorHAnsi" w:eastAsia="標楷體" w:hAnsiTheme="minorHAnsi" w:cstheme="minorHAnsi"/>
                <w:u w:val="single"/>
              </w:rPr>
            </w:pPr>
            <w:r w:rsidRPr="00AE18E8">
              <w:rPr>
                <w:rFonts w:asciiTheme="minorHAnsi" w:eastAsia="標楷體" w:hAnsiTheme="minorHAnsi" w:cstheme="minorHAnsi"/>
                <w:u w:val="single"/>
              </w:rPr>
              <w:t>（一）除第八點外，專任教師或研究人員之獎助以</w:t>
            </w:r>
            <w:r w:rsidRPr="00AE18E8">
              <w:rPr>
                <w:rFonts w:asciiTheme="minorHAnsi" w:eastAsia="標楷體" w:hAnsiTheme="minorHAnsi" w:cstheme="minorHAnsi"/>
                <w:u w:val="single"/>
              </w:rPr>
              <w:t>1.0</w:t>
            </w:r>
            <w:r w:rsidRPr="00AE18E8">
              <w:rPr>
                <w:rFonts w:asciiTheme="minorHAnsi" w:eastAsia="標楷體" w:hAnsiTheme="minorHAnsi" w:cstheme="minorHAnsi"/>
                <w:u w:val="single"/>
              </w:rPr>
              <w:t>倍計算，非專任以</w:t>
            </w:r>
            <w:r w:rsidRPr="00AE18E8">
              <w:rPr>
                <w:rFonts w:asciiTheme="minorHAnsi" w:eastAsia="標楷體" w:hAnsiTheme="minorHAnsi" w:cstheme="minorHAnsi"/>
                <w:u w:val="single"/>
              </w:rPr>
              <w:t>0.2</w:t>
            </w:r>
            <w:r w:rsidRPr="00AE18E8">
              <w:rPr>
                <w:rFonts w:asciiTheme="minorHAnsi" w:eastAsia="標楷體" w:hAnsiTheme="minorHAnsi" w:cstheme="minorHAnsi"/>
                <w:u w:val="single"/>
              </w:rPr>
              <w:t>倍計算。</w:t>
            </w:r>
          </w:p>
          <w:p w14:paraId="2729BC3D" w14:textId="76F02E3B" w:rsidR="00BA1E51" w:rsidRPr="00BA1E51" w:rsidRDefault="00BA1E51" w:rsidP="00BA1E51">
            <w:pPr>
              <w:pStyle w:val="HTML"/>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u w:val="single"/>
              </w:rPr>
            </w:pPr>
            <w:r w:rsidRPr="00BA1E51">
              <w:rPr>
                <w:rFonts w:asciiTheme="minorHAnsi" w:eastAsia="標楷體" w:hAnsiTheme="minorHAnsi" w:cstheme="minorHAnsi"/>
                <w:u w:val="single"/>
              </w:rPr>
              <w:t>Except for Article 8, awards and grants for full-time faculty or researchers are calculated at 1.0 times, while those for part-time are calculated at 0.2 times.</w:t>
            </w:r>
          </w:p>
          <w:p w14:paraId="7CEFA8E2" w14:textId="68A202AF"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heme="minorHAnsi" w:eastAsia="標楷體" w:hAnsiTheme="minorHAnsi" w:cstheme="minorHAnsi"/>
              </w:rPr>
            </w:pPr>
            <w:r w:rsidRPr="00AE18E8">
              <w:rPr>
                <w:rFonts w:asciiTheme="minorHAnsi" w:eastAsia="標楷體" w:hAnsiTheme="minorHAnsi" w:cstheme="minorHAnsi"/>
              </w:rPr>
              <w:t>（</w:t>
            </w:r>
            <w:r w:rsidRPr="00AE18E8">
              <w:rPr>
                <w:rFonts w:asciiTheme="minorHAnsi" w:eastAsia="標楷體" w:hAnsiTheme="minorHAnsi" w:cstheme="minorHAnsi"/>
                <w:u w:val="single"/>
              </w:rPr>
              <w:t>二</w:t>
            </w:r>
            <w:r w:rsidRPr="00AE18E8">
              <w:rPr>
                <w:rFonts w:asciiTheme="minorHAnsi" w:eastAsia="標楷體" w:hAnsiTheme="minorHAnsi" w:cstheme="minorHAnsi"/>
              </w:rPr>
              <w:t>）</w:t>
            </w:r>
            <w:r w:rsidRPr="00AE18E8">
              <w:rPr>
                <w:rFonts w:asciiTheme="minorHAnsi" w:eastAsia="標楷體" w:hAnsiTheme="minorHAnsi" w:cstheme="minorHAnsi"/>
                <w:u w:val="single"/>
              </w:rPr>
              <w:t>第三點至第七點</w:t>
            </w:r>
            <w:r w:rsidRPr="00AE18E8">
              <w:rPr>
                <w:rFonts w:asciiTheme="minorHAnsi" w:eastAsia="標楷體" w:hAnsiTheme="minorHAnsi" w:cstheme="minorHAnsi"/>
              </w:rPr>
              <w:t>之獎</w:t>
            </w:r>
            <w:r w:rsidRPr="00AE18E8">
              <w:rPr>
                <w:rFonts w:asciiTheme="minorHAnsi" w:eastAsia="標楷體" w:hAnsiTheme="minorHAnsi" w:cstheme="minorHAnsi"/>
                <w:u w:val="single"/>
              </w:rPr>
              <w:t>助</w:t>
            </w:r>
            <w:r w:rsidRPr="00AE18E8">
              <w:rPr>
                <w:rFonts w:asciiTheme="minorHAnsi" w:eastAsia="標楷體" w:hAnsiTheme="minorHAnsi" w:cstheme="minorHAnsi"/>
              </w:rPr>
              <w:t>金以單位基數獎金與</w:t>
            </w:r>
            <w:r w:rsidRPr="00AE18E8">
              <w:rPr>
                <w:rFonts w:asciiTheme="minorHAnsi" w:eastAsia="標楷體" w:hAnsiTheme="minorHAnsi" w:cstheme="minorHAnsi"/>
                <w:u w:val="single"/>
              </w:rPr>
              <w:t>個人所獲獎助總點數</w:t>
            </w:r>
            <w:r w:rsidRPr="00AE18E8">
              <w:rPr>
                <w:rFonts w:asciiTheme="minorHAnsi" w:eastAsia="標楷體" w:hAnsiTheme="minorHAnsi" w:cstheme="minorHAnsi"/>
              </w:rPr>
              <w:t>之乘積計算。</w:t>
            </w:r>
          </w:p>
          <w:p w14:paraId="2A4DED69" w14:textId="0C4F75BE" w:rsidR="00E611AA" w:rsidRPr="00E611AA" w:rsidRDefault="00E611AA" w:rsidP="00E611AA">
            <w:pPr>
              <w:pStyle w:val="HTML"/>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E611AA">
              <w:rPr>
                <w:rFonts w:asciiTheme="minorHAnsi" w:eastAsia="標楷體" w:hAnsiTheme="minorHAnsi" w:cstheme="minorHAnsi"/>
              </w:rPr>
              <w:t xml:space="preserve">The awards and </w:t>
            </w:r>
            <w:r w:rsidRPr="00E611AA">
              <w:rPr>
                <w:rFonts w:asciiTheme="minorHAnsi" w:eastAsia="標楷體" w:hAnsiTheme="minorHAnsi" w:cstheme="minorHAnsi"/>
                <w:u w:val="single"/>
              </w:rPr>
              <w:t>grants</w:t>
            </w:r>
            <w:r w:rsidRPr="00E611AA">
              <w:rPr>
                <w:rFonts w:asciiTheme="minorHAnsi" w:eastAsia="標楷體" w:hAnsiTheme="minorHAnsi" w:cstheme="minorHAnsi"/>
              </w:rPr>
              <w:t xml:space="preserve"> for </w:t>
            </w:r>
            <w:r w:rsidRPr="00E611AA">
              <w:rPr>
                <w:rFonts w:asciiTheme="minorHAnsi" w:eastAsia="標楷體" w:hAnsiTheme="minorHAnsi" w:cstheme="minorHAnsi"/>
                <w:u w:val="single"/>
              </w:rPr>
              <w:t>Article 3 to Article 7</w:t>
            </w:r>
            <w:r w:rsidRPr="00E611AA">
              <w:rPr>
                <w:rFonts w:asciiTheme="minorHAnsi" w:eastAsia="標楷體" w:hAnsiTheme="minorHAnsi" w:cstheme="minorHAnsi"/>
              </w:rPr>
              <w:t xml:space="preserve"> are calculated as the product of the unit base award amount and </w:t>
            </w:r>
            <w:r w:rsidRPr="00E611AA">
              <w:rPr>
                <w:rFonts w:asciiTheme="minorHAnsi" w:eastAsia="標楷體" w:hAnsiTheme="minorHAnsi" w:cstheme="minorHAnsi"/>
                <w:u w:val="single"/>
              </w:rPr>
              <w:t>the total points earned by the individual</w:t>
            </w:r>
            <w:r w:rsidRPr="00E611AA">
              <w:rPr>
                <w:rFonts w:asciiTheme="minorHAnsi" w:eastAsia="標楷體" w:hAnsiTheme="minorHAnsi" w:cstheme="minorHAnsi"/>
              </w:rPr>
              <w:t>.</w:t>
            </w:r>
          </w:p>
          <w:p w14:paraId="112EE7F5" w14:textId="4AD1C633"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heme="minorHAnsi" w:eastAsia="標楷體" w:hAnsiTheme="minorHAnsi" w:cstheme="minorHAnsi"/>
              </w:rPr>
            </w:pPr>
            <w:r w:rsidRPr="00AE18E8">
              <w:rPr>
                <w:rFonts w:asciiTheme="minorHAnsi" w:eastAsia="標楷體" w:hAnsiTheme="minorHAnsi" w:cstheme="minorHAnsi"/>
                <w:u w:val="single"/>
              </w:rPr>
              <w:t>（三）第四點至第七點之獎助金，同一受獎人於同一</w:t>
            </w:r>
            <w:proofErr w:type="gramStart"/>
            <w:r w:rsidRPr="00AE18E8">
              <w:rPr>
                <w:rFonts w:asciiTheme="minorHAnsi" w:eastAsia="標楷體" w:hAnsiTheme="minorHAnsi" w:cstheme="minorHAnsi"/>
                <w:u w:val="single"/>
              </w:rPr>
              <w:t>學年度獎助</w:t>
            </w:r>
            <w:proofErr w:type="gramEnd"/>
            <w:r w:rsidRPr="00AE18E8">
              <w:rPr>
                <w:rFonts w:asciiTheme="minorHAnsi" w:eastAsia="標楷體" w:hAnsiTheme="minorHAnsi" w:cstheme="minorHAnsi"/>
                <w:u w:val="single"/>
              </w:rPr>
              <w:t>總金額以新台幣</w:t>
            </w:r>
            <w:r w:rsidRPr="00AE18E8">
              <w:rPr>
                <w:rFonts w:asciiTheme="minorHAnsi" w:eastAsia="標楷體" w:hAnsiTheme="minorHAnsi" w:cstheme="minorHAnsi"/>
                <w:u w:val="single"/>
              </w:rPr>
              <w:t>50</w:t>
            </w:r>
            <w:r w:rsidRPr="00AE18E8">
              <w:rPr>
                <w:rFonts w:asciiTheme="minorHAnsi" w:eastAsia="標楷體" w:hAnsiTheme="minorHAnsi" w:cstheme="minorHAnsi"/>
                <w:u w:val="single"/>
              </w:rPr>
              <w:t>萬元為限；第三點及第八點之獎助不受前述上限限制，惟支領第八點之獎助金者</w:t>
            </w:r>
            <w:r w:rsidRPr="00AE18E8">
              <w:rPr>
                <w:rFonts w:asciiTheme="minorHAnsi" w:eastAsia="標楷體" w:hAnsiTheme="minorHAnsi" w:cstheme="minorHAnsi"/>
              </w:rPr>
              <w:t>，同一學年度不得再支領本要點其他獎</w:t>
            </w:r>
            <w:r w:rsidRPr="00AE18E8">
              <w:rPr>
                <w:rFonts w:asciiTheme="minorHAnsi" w:eastAsia="標楷體" w:hAnsiTheme="minorHAnsi" w:cstheme="minorHAnsi"/>
                <w:u w:val="single"/>
              </w:rPr>
              <w:t>助</w:t>
            </w:r>
            <w:r w:rsidRPr="00AE18E8">
              <w:rPr>
                <w:rFonts w:asciiTheme="minorHAnsi" w:eastAsia="標楷體" w:hAnsiTheme="minorHAnsi" w:cstheme="minorHAnsi"/>
              </w:rPr>
              <w:t>。</w:t>
            </w:r>
          </w:p>
          <w:p w14:paraId="6CAD7402" w14:textId="7D757EA5" w:rsidR="00E611AA" w:rsidRPr="00E611AA" w:rsidRDefault="00E611AA" w:rsidP="00E611AA">
            <w:pPr>
              <w:pStyle w:val="HTML"/>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E611AA">
              <w:rPr>
                <w:rFonts w:asciiTheme="minorHAnsi" w:eastAsia="標楷體" w:hAnsiTheme="minorHAnsi" w:cstheme="minorHAnsi"/>
                <w:u w:val="single"/>
              </w:rPr>
              <w:t>The awards and grants for Article 4 to Article 7 are limited to a total amount of five hundred thousand New Taiwan Dollars (NTD 500,000) per awardee per academic year. The awards and grants for Article 3 and Article 8 are not subject to this cap. However, recipients of Article 8's award and grant are not eligible to receive any other awards and grants under the Directives</w:t>
            </w:r>
            <w:r w:rsidRPr="00E611AA">
              <w:rPr>
                <w:rFonts w:asciiTheme="minorHAnsi" w:eastAsia="標楷體" w:hAnsiTheme="minorHAnsi" w:cstheme="minorHAnsi"/>
              </w:rPr>
              <w:t xml:space="preserve"> in the same academic year.</w:t>
            </w:r>
          </w:p>
          <w:p w14:paraId="752DBC65" w14:textId="77777777"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heme="minorHAnsi" w:eastAsia="標楷體" w:hAnsiTheme="minorHAnsi" w:cstheme="minorHAnsi"/>
              </w:rPr>
            </w:pPr>
            <w:r w:rsidRPr="00AE18E8">
              <w:rPr>
                <w:rFonts w:asciiTheme="minorHAnsi" w:eastAsia="標楷體" w:hAnsiTheme="minorHAnsi" w:cstheme="minorHAnsi"/>
              </w:rPr>
              <w:t>（</w:t>
            </w:r>
            <w:r w:rsidRPr="00AE18E8">
              <w:rPr>
                <w:rFonts w:asciiTheme="minorHAnsi" w:eastAsia="標楷體" w:hAnsiTheme="minorHAnsi" w:cstheme="minorHAnsi"/>
                <w:u w:val="single"/>
              </w:rPr>
              <w:t>四</w:t>
            </w:r>
            <w:r w:rsidRPr="00AE18E8">
              <w:rPr>
                <w:rFonts w:asciiTheme="minorHAnsi" w:eastAsia="標楷體" w:hAnsiTheme="minorHAnsi" w:cstheme="minorHAnsi"/>
              </w:rPr>
              <w:t>）獎</w:t>
            </w:r>
            <w:r w:rsidRPr="00AE18E8">
              <w:rPr>
                <w:rFonts w:asciiTheme="minorHAnsi" w:eastAsia="標楷體" w:hAnsiTheme="minorHAnsi" w:cstheme="minorHAnsi"/>
                <w:u w:val="single"/>
              </w:rPr>
              <w:t>助</w:t>
            </w:r>
            <w:r w:rsidRPr="00AE18E8">
              <w:rPr>
                <w:rFonts w:asciiTheme="minorHAnsi" w:eastAsia="標楷體" w:hAnsiTheme="minorHAnsi" w:cstheme="minorHAnsi"/>
              </w:rPr>
              <w:t>金每</w:t>
            </w:r>
            <w:r w:rsidRPr="00AE18E8">
              <w:rPr>
                <w:rFonts w:asciiTheme="minorHAnsi" w:eastAsia="標楷體" w:hAnsiTheme="minorHAnsi" w:cstheme="minorHAnsi"/>
                <w:u w:val="single"/>
              </w:rPr>
              <w:t>學</w:t>
            </w:r>
            <w:r w:rsidRPr="00AE18E8">
              <w:rPr>
                <w:rFonts w:asciiTheme="minorHAnsi" w:eastAsia="標楷體" w:hAnsiTheme="minorHAnsi" w:cstheme="minorHAnsi"/>
              </w:rPr>
              <w:t>年</w:t>
            </w:r>
            <w:r w:rsidRPr="00AE18E8">
              <w:rPr>
                <w:rFonts w:asciiTheme="minorHAnsi" w:eastAsia="標楷體" w:hAnsiTheme="minorHAnsi" w:cstheme="minorHAnsi"/>
                <w:u w:val="single"/>
              </w:rPr>
              <w:t>核</w:t>
            </w:r>
            <w:r w:rsidRPr="00AE18E8">
              <w:rPr>
                <w:rFonts w:asciiTheme="minorHAnsi" w:eastAsia="標楷體" w:hAnsiTheme="minorHAnsi" w:cstheme="minorHAnsi"/>
              </w:rPr>
              <w:t>發，單位基數獎金視當</w:t>
            </w:r>
            <w:r w:rsidRPr="00AE18E8">
              <w:rPr>
                <w:rFonts w:asciiTheme="minorHAnsi" w:eastAsia="標楷體" w:hAnsiTheme="minorHAnsi" w:cstheme="minorHAnsi"/>
                <w:u w:val="single"/>
              </w:rPr>
              <w:t>學</w:t>
            </w:r>
            <w:r w:rsidRPr="00AE18E8">
              <w:rPr>
                <w:rFonts w:asciiTheme="minorHAnsi" w:eastAsia="標楷體" w:hAnsiTheme="minorHAnsi" w:cstheme="minorHAnsi"/>
              </w:rPr>
              <w:t>年度經費</w:t>
            </w:r>
            <w:proofErr w:type="gramStart"/>
            <w:r w:rsidRPr="00AE18E8">
              <w:rPr>
                <w:rFonts w:asciiTheme="minorHAnsi" w:eastAsia="標楷體" w:hAnsiTheme="minorHAnsi" w:cstheme="minorHAnsi"/>
              </w:rPr>
              <w:t>狀況簽由校長</w:t>
            </w:r>
            <w:proofErr w:type="gramEnd"/>
            <w:r w:rsidRPr="00AE18E8">
              <w:rPr>
                <w:rFonts w:asciiTheme="minorHAnsi" w:eastAsia="標楷體" w:hAnsiTheme="minorHAnsi" w:cstheme="minorHAnsi"/>
              </w:rPr>
              <w:t>核定。</w:t>
            </w:r>
          </w:p>
          <w:p w14:paraId="4F854D3D" w14:textId="2E66BD46" w:rsidR="008D18BD" w:rsidRPr="008D18BD" w:rsidRDefault="008D18BD" w:rsidP="008D18BD">
            <w:pPr>
              <w:pStyle w:val="HTML"/>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8D18BD">
              <w:rPr>
                <w:rFonts w:asciiTheme="minorHAnsi" w:eastAsia="標楷體" w:hAnsiTheme="minorHAnsi" w:cstheme="minorHAnsi"/>
              </w:rPr>
              <w:t xml:space="preserve">Awards and </w:t>
            </w:r>
            <w:r w:rsidRPr="008D18BD">
              <w:rPr>
                <w:rFonts w:asciiTheme="minorHAnsi" w:eastAsia="標楷體" w:hAnsiTheme="minorHAnsi" w:cstheme="minorHAnsi"/>
                <w:u w:val="single"/>
              </w:rPr>
              <w:t>grants</w:t>
            </w:r>
            <w:r w:rsidRPr="008D18BD">
              <w:rPr>
                <w:rFonts w:asciiTheme="minorHAnsi" w:eastAsia="標楷體" w:hAnsiTheme="minorHAnsi" w:cstheme="minorHAnsi"/>
              </w:rPr>
              <w:t xml:space="preserve"> are</w:t>
            </w:r>
            <w:r>
              <w:rPr>
                <w:rFonts w:asciiTheme="minorHAnsi" w:eastAsia="標楷體" w:hAnsiTheme="minorHAnsi" w:cstheme="minorHAnsi"/>
              </w:rPr>
              <w:t xml:space="preserve"> </w:t>
            </w:r>
            <w:r w:rsidRPr="008D18BD">
              <w:rPr>
                <w:rFonts w:asciiTheme="minorHAnsi" w:eastAsia="標楷體" w:hAnsiTheme="minorHAnsi" w:cstheme="minorHAnsi"/>
                <w:u w:val="single"/>
              </w:rPr>
              <w:t>reviewed</w:t>
            </w:r>
            <w:r>
              <w:rPr>
                <w:rFonts w:asciiTheme="minorHAnsi" w:eastAsia="標楷體" w:hAnsiTheme="minorHAnsi" w:cstheme="minorHAnsi"/>
              </w:rPr>
              <w:t xml:space="preserve"> and</w:t>
            </w:r>
            <w:r w:rsidRPr="008D18BD">
              <w:rPr>
                <w:rFonts w:asciiTheme="minorHAnsi" w:eastAsia="標楷體" w:hAnsiTheme="minorHAnsi" w:cstheme="minorHAnsi"/>
              </w:rPr>
              <w:t xml:space="preserve"> disbursed </w:t>
            </w:r>
            <w:r>
              <w:rPr>
                <w:rFonts w:asciiTheme="minorHAnsi" w:eastAsia="標楷體" w:hAnsiTheme="minorHAnsi" w:cstheme="minorHAnsi"/>
              </w:rPr>
              <w:t xml:space="preserve">every </w:t>
            </w:r>
            <w:r w:rsidRPr="008D18BD">
              <w:rPr>
                <w:rFonts w:asciiTheme="minorHAnsi" w:eastAsia="標楷體" w:hAnsiTheme="minorHAnsi" w:cstheme="minorHAnsi"/>
                <w:u w:val="single"/>
              </w:rPr>
              <w:t>academic</w:t>
            </w:r>
            <w:r>
              <w:rPr>
                <w:rFonts w:asciiTheme="minorHAnsi" w:eastAsia="標楷體" w:hAnsiTheme="minorHAnsi" w:cstheme="minorHAnsi"/>
              </w:rPr>
              <w:t xml:space="preserve"> year</w:t>
            </w:r>
            <w:r w:rsidRPr="008D18BD">
              <w:rPr>
                <w:rFonts w:asciiTheme="minorHAnsi" w:eastAsia="標楷體" w:hAnsiTheme="minorHAnsi" w:cstheme="minorHAnsi"/>
              </w:rPr>
              <w:t xml:space="preserve">. The unit base award amount is subject to approval by the President, depending on the financial situation of that </w:t>
            </w:r>
            <w:r w:rsidRPr="008D18BD">
              <w:rPr>
                <w:rFonts w:asciiTheme="minorHAnsi" w:eastAsia="標楷體" w:hAnsiTheme="minorHAnsi" w:cstheme="minorHAnsi"/>
                <w:u w:val="single"/>
              </w:rPr>
              <w:t>academic</w:t>
            </w:r>
            <w:r w:rsidRPr="008D18BD">
              <w:rPr>
                <w:rFonts w:asciiTheme="minorHAnsi" w:eastAsia="標楷體" w:hAnsiTheme="minorHAnsi" w:cstheme="minorHAnsi"/>
              </w:rPr>
              <w:t xml:space="preserve"> year.</w:t>
            </w:r>
          </w:p>
        </w:tc>
      </w:tr>
      <w:tr w:rsidR="00FD09FC" w:rsidRPr="00AE18E8" w14:paraId="5C2688B2" w14:textId="77777777" w:rsidTr="005C75A8">
        <w:trPr>
          <w:trHeight w:val="340"/>
          <w:jc w:val="center"/>
        </w:trPr>
        <w:tc>
          <w:tcPr>
            <w:tcW w:w="9978" w:type="dxa"/>
          </w:tcPr>
          <w:p w14:paraId="3EEA78D5" w14:textId="77777777" w:rsidR="00D2629D" w:rsidRDefault="00AB2E7F" w:rsidP="00D2629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679" w:hangingChars="283" w:hanging="679"/>
              <w:jc w:val="both"/>
              <w:rPr>
                <w:rFonts w:asciiTheme="minorHAnsi" w:eastAsia="標楷體" w:hAnsiTheme="minorHAnsi" w:cstheme="minorHAnsi"/>
              </w:rPr>
            </w:pPr>
            <w:r w:rsidRPr="00AE18E8">
              <w:rPr>
                <w:rFonts w:asciiTheme="minorHAnsi" w:eastAsia="標楷體" w:hAnsiTheme="minorHAnsi" w:cstheme="minorHAnsi"/>
                <w:u w:val="single"/>
              </w:rPr>
              <w:t>十一、</w:t>
            </w:r>
            <w:r w:rsidRPr="00AE18E8">
              <w:rPr>
                <w:rFonts w:asciiTheme="minorHAnsi" w:eastAsia="標楷體" w:hAnsiTheme="minorHAnsi" w:cstheme="minorHAnsi"/>
              </w:rPr>
              <w:t>本要點所需經費由教育部或其他政府機構特殊經費補助或由學校編列預算支應，依情況因應補助多寡。</w:t>
            </w:r>
          </w:p>
          <w:p w14:paraId="0123F97B" w14:textId="75E91D75" w:rsidR="009C5680" w:rsidRPr="00D2629D" w:rsidRDefault="008D18BD" w:rsidP="00D2629D">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8D18BD">
              <w:rPr>
                <w:rFonts w:asciiTheme="minorHAnsi" w:eastAsia="標楷體" w:hAnsiTheme="minorHAnsi" w:cstheme="minorHAnsi"/>
              </w:rPr>
              <w:t>The necessary funds for the Directives shall be provided by special grants from the Ministry of Education or other government institutions, or budgeted by the school, depending on the extent of the subsidy.</w:t>
            </w:r>
          </w:p>
        </w:tc>
      </w:tr>
      <w:tr w:rsidR="00AB2E7F" w:rsidRPr="00AE18E8" w14:paraId="1F3BB7A2" w14:textId="77777777" w:rsidTr="005C75A8">
        <w:trPr>
          <w:trHeight w:val="340"/>
          <w:jc w:val="center"/>
        </w:trPr>
        <w:tc>
          <w:tcPr>
            <w:tcW w:w="9978" w:type="dxa"/>
          </w:tcPr>
          <w:p w14:paraId="1B5204A3" w14:textId="77777777" w:rsidR="00AB2E7F" w:rsidRDefault="00AB2E7F" w:rsidP="005C75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660" w:hangingChars="275" w:hanging="660"/>
              <w:rPr>
                <w:rFonts w:asciiTheme="minorHAnsi" w:eastAsia="標楷體" w:hAnsiTheme="minorHAnsi" w:cstheme="minorHAnsi"/>
              </w:rPr>
            </w:pPr>
            <w:r w:rsidRPr="00AE18E8">
              <w:rPr>
                <w:rFonts w:asciiTheme="minorHAnsi" w:eastAsia="標楷體" w:hAnsiTheme="minorHAnsi" w:cstheme="minorHAnsi"/>
                <w:u w:val="single"/>
              </w:rPr>
              <w:t>十二</w:t>
            </w:r>
            <w:r w:rsidRPr="00AE18E8">
              <w:rPr>
                <w:rFonts w:asciiTheme="minorHAnsi" w:eastAsia="標楷體" w:hAnsiTheme="minorHAnsi" w:cstheme="minorHAnsi"/>
              </w:rPr>
              <w:t>、本要點經行政會議、董事會議審議通過後，自公布日起實施，修正時亦同。</w:t>
            </w:r>
          </w:p>
          <w:p w14:paraId="4D570A87" w14:textId="3C8C8235" w:rsidR="00F57673" w:rsidRPr="00AE18E8" w:rsidRDefault="00F57673" w:rsidP="005F355A">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rPr>
                <w:rFonts w:asciiTheme="minorHAnsi" w:eastAsia="標楷體" w:hAnsiTheme="minorHAnsi" w:cstheme="minorHAnsi"/>
              </w:rPr>
            </w:pPr>
            <w:r w:rsidRPr="00F57673">
              <w:rPr>
                <w:rFonts w:asciiTheme="minorHAnsi" w:eastAsia="標楷體" w:hAnsiTheme="minorHAnsi" w:cstheme="minorHAnsi"/>
              </w:rPr>
              <w:lastRenderedPageBreak/>
              <w:t>After being reviewed and passed by the Administrative Meeting</w:t>
            </w:r>
            <w:r>
              <w:rPr>
                <w:rFonts w:asciiTheme="minorHAnsi" w:eastAsia="標楷體" w:hAnsiTheme="minorHAnsi" w:cstheme="minorHAnsi"/>
              </w:rPr>
              <w:t xml:space="preserve"> and the </w:t>
            </w:r>
            <w:r w:rsidRPr="00F57673">
              <w:rPr>
                <w:rFonts w:asciiTheme="minorHAnsi" w:eastAsia="標楷體" w:hAnsiTheme="minorHAnsi" w:cstheme="minorHAnsi"/>
              </w:rPr>
              <w:t>Board of Directors</w:t>
            </w:r>
            <w:r>
              <w:rPr>
                <w:rFonts w:asciiTheme="minorHAnsi" w:eastAsia="標楷體" w:hAnsiTheme="minorHAnsi" w:cstheme="minorHAnsi"/>
              </w:rPr>
              <w:t xml:space="preserve"> Meeting</w:t>
            </w:r>
            <w:r w:rsidRPr="00F57673">
              <w:rPr>
                <w:rFonts w:asciiTheme="minorHAnsi" w:eastAsia="標楷體" w:hAnsiTheme="minorHAnsi" w:cstheme="minorHAnsi"/>
              </w:rPr>
              <w:t>, the Directives shall be implemented from the date of announcement, and the same applies to amendments.</w:t>
            </w:r>
          </w:p>
        </w:tc>
      </w:tr>
    </w:tbl>
    <w:p w14:paraId="51008C7B" w14:textId="77777777" w:rsidR="00AB2E7F" w:rsidRPr="00AE18E8" w:rsidRDefault="00AB2E7F">
      <w:pPr>
        <w:widowControl/>
        <w:adjustRightInd/>
        <w:spacing w:line="240" w:lineRule="auto"/>
        <w:textAlignment w:val="auto"/>
        <w:rPr>
          <w:rFonts w:asciiTheme="minorHAnsi" w:eastAsia="標楷體" w:hAnsiTheme="minorHAnsi" w:cstheme="minorHAnsi"/>
          <w:b/>
          <w:sz w:val="32"/>
          <w:szCs w:val="32"/>
        </w:rPr>
      </w:pPr>
    </w:p>
    <w:p w14:paraId="1D1A213A" w14:textId="77777777" w:rsidR="0014621F" w:rsidRPr="00AE18E8" w:rsidRDefault="0014621F">
      <w:pPr>
        <w:widowControl/>
        <w:adjustRightInd/>
        <w:spacing w:line="240" w:lineRule="auto"/>
        <w:textAlignment w:val="auto"/>
        <w:rPr>
          <w:rFonts w:asciiTheme="minorHAnsi" w:eastAsia="標楷體" w:hAnsiTheme="minorHAnsi" w:cstheme="minorHAnsi"/>
          <w:b/>
          <w:sz w:val="32"/>
          <w:szCs w:val="32"/>
        </w:rPr>
      </w:pPr>
    </w:p>
    <w:sectPr w:rsidR="0014621F" w:rsidRPr="00AE18E8" w:rsidSect="005D2CF3">
      <w:footerReference w:type="default" r:id="rId8"/>
      <w:pgSz w:w="11906" w:h="16838"/>
      <w:pgMar w:top="1134" w:right="1134" w:bottom="1134" w:left="1134"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4FD80" w14:textId="77777777" w:rsidR="00AF5D21" w:rsidRDefault="00AF5D21" w:rsidP="00B76C42">
      <w:pPr>
        <w:spacing w:line="240" w:lineRule="auto"/>
      </w:pPr>
      <w:r>
        <w:separator/>
      </w:r>
    </w:p>
  </w:endnote>
  <w:endnote w:type="continuationSeparator" w:id="0">
    <w:p w14:paraId="6923FA70" w14:textId="77777777" w:rsidR="00AF5D21" w:rsidRDefault="00AF5D21"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627337"/>
      <w:docPartObj>
        <w:docPartGallery w:val="Page Numbers (Bottom of Page)"/>
        <w:docPartUnique/>
      </w:docPartObj>
    </w:sdtPr>
    <w:sdtEndPr/>
    <w:sdtContent>
      <w:p w14:paraId="0C0C9531" w14:textId="77777777" w:rsidR="00CD53B7" w:rsidRDefault="00CD53B7" w:rsidP="005620D5">
        <w:pPr>
          <w:pStyle w:val="a7"/>
          <w:jc w:val="center"/>
        </w:pPr>
        <w:r w:rsidRPr="005620D5">
          <w:rPr>
            <w:sz w:val="24"/>
            <w:szCs w:val="24"/>
          </w:rPr>
          <w:fldChar w:fldCharType="begin"/>
        </w:r>
        <w:r w:rsidRPr="005620D5">
          <w:rPr>
            <w:sz w:val="24"/>
            <w:szCs w:val="24"/>
          </w:rPr>
          <w:instrText>PAGE   \* MERGEFORMAT</w:instrText>
        </w:r>
        <w:r w:rsidRPr="005620D5">
          <w:rPr>
            <w:sz w:val="24"/>
            <w:szCs w:val="24"/>
          </w:rPr>
          <w:fldChar w:fldCharType="separate"/>
        </w:r>
        <w:r w:rsidRPr="00EB1975">
          <w:rPr>
            <w:noProof/>
            <w:sz w:val="24"/>
            <w:szCs w:val="24"/>
            <w:lang w:val="zh-TW"/>
          </w:rPr>
          <w:t>10</w:t>
        </w:r>
        <w:r w:rsidRPr="005620D5">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BAAE2" w14:textId="77777777" w:rsidR="00AF5D21" w:rsidRDefault="00AF5D21" w:rsidP="00B76C42">
      <w:pPr>
        <w:spacing w:line="240" w:lineRule="auto"/>
      </w:pPr>
      <w:r>
        <w:separator/>
      </w:r>
    </w:p>
  </w:footnote>
  <w:footnote w:type="continuationSeparator" w:id="0">
    <w:p w14:paraId="092B82A3" w14:textId="77777777" w:rsidR="00AF5D21" w:rsidRDefault="00AF5D21"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E77"/>
    <w:multiLevelType w:val="hybridMultilevel"/>
    <w:tmpl w:val="01AEDF9A"/>
    <w:lvl w:ilvl="0" w:tplc="D1263B26">
      <w:start w:val="1"/>
      <w:numFmt w:val="japaneseCounting"/>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3"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296014CE"/>
    <w:multiLevelType w:val="hybridMultilevel"/>
    <w:tmpl w:val="4BCC5A60"/>
    <w:lvl w:ilvl="0" w:tplc="6C62793E">
      <w:start w:val="1"/>
      <w:numFmt w:val="taiwaneseCountingThousand"/>
      <w:lvlText w:val="%1、"/>
      <w:lvlJc w:val="left"/>
      <w:pPr>
        <w:ind w:left="960" w:hanging="720"/>
      </w:pPr>
      <w:rPr>
        <w:rFonts w:hint="default"/>
        <w:color w:val="auto"/>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C1A2157"/>
    <w:multiLevelType w:val="hybridMultilevel"/>
    <w:tmpl w:val="72F0FD36"/>
    <w:lvl w:ilvl="0" w:tplc="D43C7A8A">
      <w:start w:val="1"/>
      <w:numFmt w:val="decimal"/>
      <w:lvlText w:val="(%1)"/>
      <w:lvlJc w:val="lef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2CAB4A60"/>
    <w:multiLevelType w:val="hybridMultilevel"/>
    <w:tmpl w:val="D5DA835A"/>
    <w:lvl w:ilvl="0" w:tplc="D43C7A8A">
      <w:start w:val="1"/>
      <w:numFmt w:val="decimal"/>
      <w:lvlText w:val="(%1)"/>
      <w:lvlJc w:val="lef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9"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713826"/>
    <w:multiLevelType w:val="hybridMultilevel"/>
    <w:tmpl w:val="D5DA835A"/>
    <w:lvl w:ilvl="0" w:tplc="D43C7A8A">
      <w:start w:val="1"/>
      <w:numFmt w:val="decimal"/>
      <w:lvlText w:val="(%1)"/>
      <w:lvlJc w:val="lef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31D2142B"/>
    <w:multiLevelType w:val="hybridMultilevel"/>
    <w:tmpl w:val="BCBE6AEC"/>
    <w:lvl w:ilvl="0" w:tplc="3B1AC680">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C3324F8"/>
    <w:multiLevelType w:val="hybridMultilevel"/>
    <w:tmpl w:val="11DC7EFE"/>
    <w:lvl w:ilvl="0" w:tplc="D1263B26">
      <w:start w:val="1"/>
      <w:numFmt w:val="japaneseCounting"/>
      <w:lvlText w:val="（%1）"/>
      <w:lvlJc w:val="left"/>
      <w:pPr>
        <w:ind w:left="1200" w:hanging="720"/>
      </w:pPr>
      <w:rPr>
        <w:rFonts w:hint="default"/>
        <w:u w:val="non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489E2329"/>
    <w:multiLevelType w:val="hybridMultilevel"/>
    <w:tmpl w:val="05C23C76"/>
    <w:lvl w:ilvl="0" w:tplc="7CB6C972">
      <w:start w:val="5"/>
      <w:numFmt w:val="decimal"/>
      <w:lvlText w:val="（%1）"/>
      <w:lvlJc w:val="left"/>
      <w:pPr>
        <w:ind w:left="120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D622F5"/>
    <w:multiLevelType w:val="hybridMultilevel"/>
    <w:tmpl w:val="D5DA835A"/>
    <w:lvl w:ilvl="0" w:tplc="D43C7A8A">
      <w:start w:val="1"/>
      <w:numFmt w:val="decimal"/>
      <w:lvlText w:val="(%1)"/>
      <w:lvlJc w:val="lef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2A0269"/>
    <w:multiLevelType w:val="hybridMultilevel"/>
    <w:tmpl w:val="72F0FD36"/>
    <w:lvl w:ilvl="0" w:tplc="D43C7A8A">
      <w:start w:val="1"/>
      <w:numFmt w:val="decimal"/>
      <w:lvlText w:val="(%1)"/>
      <w:lvlJc w:val="lef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485C4D"/>
    <w:multiLevelType w:val="hybridMultilevel"/>
    <w:tmpl w:val="BB16BD8A"/>
    <w:lvl w:ilvl="0" w:tplc="BCCC7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4"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7917A6"/>
    <w:multiLevelType w:val="hybridMultilevel"/>
    <w:tmpl w:val="D5DA835A"/>
    <w:lvl w:ilvl="0" w:tplc="D43C7A8A">
      <w:start w:val="1"/>
      <w:numFmt w:val="decimal"/>
      <w:lvlText w:val="(%1)"/>
      <w:lvlJc w:val="lef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719B10B1"/>
    <w:multiLevelType w:val="hybridMultilevel"/>
    <w:tmpl w:val="64EAEE72"/>
    <w:lvl w:ilvl="0" w:tplc="D1263B26">
      <w:start w:val="1"/>
      <w:numFmt w:val="japaneseCounting"/>
      <w:lvlText w:val="（%1）"/>
      <w:lvlJc w:val="left"/>
      <w:pPr>
        <w:ind w:left="1200" w:hanging="720"/>
      </w:pPr>
      <w:rPr>
        <w:rFonts w:hint="default"/>
        <w:u w:val="non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F912C6"/>
    <w:multiLevelType w:val="hybridMultilevel"/>
    <w:tmpl w:val="D5DA835A"/>
    <w:lvl w:ilvl="0" w:tplc="D43C7A8A">
      <w:start w:val="1"/>
      <w:numFmt w:val="decimal"/>
      <w:lvlText w:val="(%1)"/>
      <w:lvlJc w:val="lef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1" w15:restartNumberingAfterBreak="0">
    <w:nsid w:val="7B914108"/>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7D242CA0"/>
    <w:multiLevelType w:val="hybridMultilevel"/>
    <w:tmpl w:val="D5DA835A"/>
    <w:lvl w:ilvl="0" w:tplc="D43C7A8A">
      <w:start w:val="1"/>
      <w:numFmt w:val="decimal"/>
      <w:lvlText w:val="(%1)"/>
      <w:lvlJc w:val="lef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12"/>
  </w:num>
  <w:num w:numId="2">
    <w:abstractNumId w:val="28"/>
  </w:num>
  <w:num w:numId="3">
    <w:abstractNumId w:val="23"/>
  </w:num>
  <w:num w:numId="4">
    <w:abstractNumId w:val="16"/>
  </w:num>
  <w:num w:numId="5">
    <w:abstractNumId w:val="2"/>
  </w:num>
  <w:num w:numId="6">
    <w:abstractNumId w:val="24"/>
  </w:num>
  <w:num w:numId="7">
    <w:abstractNumId w:val="21"/>
  </w:num>
  <w:num w:numId="8">
    <w:abstractNumId w:val="8"/>
  </w:num>
  <w:num w:numId="9">
    <w:abstractNumId w:val="1"/>
  </w:num>
  <w:num w:numId="10">
    <w:abstractNumId w:val="3"/>
  </w:num>
  <w:num w:numId="11">
    <w:abstractNumId w:val="4"/>
  </w:num>
  <w:num w:numId="12">
    <w:abstractNumId w:val="20"/>
  </w:num>
  <w:num w:numId="13">
    <w:abstractNumId w:val="29"/>
  </w:num>
  <w:num w:numId="14">
    <w:abstractNumId w:val="18"/>
  </w:num>
  <w:num w:numId="15">
    <w:abstractNumId w:val="25"/>
  </w:num>
  <w:num w:numId="16">
    <w:abstractNumId w:val="9"/>
  </w:num>
  <w:num w:numId="17">
    <w:abstractNumId w:val="13"/>
  </w:num>
  <w:num w:numId="18">
    <w:abstractNumId w:val="5"/>
  </w:num>
  <w:num w:numId="19">
    <w:abstractNumId w:val="22"/>
  </w:num>
  <w:num w:numId="20">
    <w:abstractNumId w:val="31"/>
  </w:num>
  <w:num w:numId="21">
    <w:abstractNumId w:val="11"/>
  </w:num>
  <w:num w:numId="22">
    <w:abstractNumId w:val="27"/>
  </w:num>
  <w:num w:numId="23">
    <w:abstractNumId w:val="6"/>
  </w:num>
  <w:num w:numId="24">
    <w:abstractNumId w:val="15"/>
  </w:num>
  <w:num w:numId="25">
    <w:abstractNumId w:val="0"/>
  </w:num>
  <w:num w:numId="26">
    <w:abstractNumId w:val="26"/>
  </w:num>
  <w:num w:numId="27">
    <w:abstractNumId w:val="14"/>
  </w:num>
  <w:num w:numId="28">
    <w:abstractNumId w:val="19"/>
  </w:num>
  <w:num w:numId="29">
    <w:abstractNumId w:val="10"/>
  </w:num>
  <w:num w:numId="30">
    <w:abstractNumId w:val="17"/>
  </w:num>
  <w:num w:numId="31">
    <w:abstractNumId w:val="30"/>
  </w:num>
  <w:num w:numId="32">
    <w:abstractNumId w:val="3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UwNLE0NDI3NTE1MjRR0lEKTi0uzszPAykwrAUAfVjkICwAAAA="/>
  </w:docVars>
  <w:rsids>
    <w:rsidRoot w:val="00FD46C9"/>
    <w:rsid w:val="00003737"/>
    <w:rsid w:val="00005057"/>
    <w:rsid w:val="0000700D"/>
    <w:rsid w:val="0001128C"/>
    <w:rsid w:val="000116C5"/>
    <w:rsid w:val="00016B33"/>
    <w:rsid w:val="00017D29"/>
    <w:rsid w:val="00023F63"/>
    <w:rsid w:val="00026638"/>
    <w:rsid w:val="00026F6C"/>
    <w:rsid w:val="000279C5"/>
    <w:rsid w:val="000342A8"/>
    <w:rsid w:val="00035833"/>
    <w:rsid w:val="00044232"/>
    <w:rsid w:val="00057145"/>
    <w:rsid w:val="00066B7F"/>
    <w:rsid w:val="00080710"/>
    <w:rsid w:val="00080957"/>
    <w:rsid w:val="00081148"/>
    <w:rsid w:val="000826F0"/>
    <w:rsid w:val="000854B0"/>
    <w:rsid w:val="00086180"/>
    <w:rsid w:val="000867EA"/>
    <w:rsid w:val="00087909"/>
    <w:rsid w:val="000940A1"/>
    <w:rsid w:val="000A2F95"/>
    <w:rsid w:val="000A37A7"/>
    <w:rsid w:val="000A7E68"/>
    <w:rsid w:val="000B09D1"/>
    <w:rsid w:val="000B609B"/>
    <w:rsid w:val="000C0522"/>
    <w:rsid w:val="000C2BC6"/>
    <w:rsid w:val="000D7EF8"/>
    <w:rsid w:val="000E2A27"/>
    <w:rsid w:val="000E74BF"/>
    <w:rsid w:val="000F055B"/>
    <w:rsid w:val="000F3760"/>
    <w:rsid w:val="000F6340"/>
    <w:rsid w:val="000F6BFB"/>
    <w:rsid w:val="00100930"/>
    <w:rsid w:val="0010380C"/>
    <w:rsid w:val="001306F1"/>
    <w:rsid w:val="0013137D"/>
    <w:rsid w:val="001343AD"/>
    <w:rsid w:val="001358AA"/>
    <w:rsid w:val="001363DB"/>
    <w:rsid w:val="00140950"/>
    <w:rsid w:val="0014621F"/>
    <w:rsid w:val="00146545"/>
    <w:rsid w:val="00153DB0"/>
    <w:rsid w:val="00154536"/>
    <w:rsid w:val="00154AF9"/>
    <w:rsid w:val="001579C5"/>
    <w:rsid w:val="00160273"/>
    <w:rsid w:val="00163C33"/>
    <w:rsid w:val="00166076"/>
    <w:rsid w:val="00170933"/>
    <w:rsid w:val="00171233"/>
    <w:rsid w:val="001758BF"/>
    <w:rsid w:val="00175BF1"/>
    <w:rsid w:val="001820CC"/>
    <w:rsid w:val="001823BE"/>
    <w:rsid w:val="0018282F"/>
    <w:rsid w:val="001A1468"/>
    <w:rsid w:val="001B0D9F"/>
    <w:rsid w:val="001B381B"/>
    <w:rsid w:val="001C6F8C"/>
    <w:rsid w:val="001C7433"/>
    <w:rsid w:val="001D255F"/>
    <w:rsid w:val="001D3F42"/>
    <w:rsid w:val="001D4268"/>
    <w:rsid w:val="001D4B94"/>
    <w:rsid w:val="001E0EF9"/>
    <w:rsid w:val="001E2462"/>
    <w:rsid w:val="001E350E"/>
    <w:rsid w:val="001E675E"/>
    <w:rsid w:val="001F2C96"/>
    <w:rsid w:val="001F4162"/>
    <w:rsid w:val="001F4D1E"/>
    <w:rsid w:val="00216C5A"/>
    <w:rsid w:val="0021774A"/>
    <w:rsid w:val="00221481"/>
    <w:rsid w:val="00226631"/>
    <w:rsid w:val="002315D9"/>
    <w:rsid w:val="0023283D"/>
    <w:rsid w:val="002332B2"/>
    <w:rsid w:val="002343A8"/>
    <w:rsid w:val="002502BB"/>
    <w:rsid w:val="00251E1A"/>
    <w:rsid w:val="002647B3"/>
    <w:rsid w:val="002701D3"/>
    <w:rsid w:val="00270BDD"/>
    <w:rsid w:val="00271384"/>
    <w:rsid w:val="00272DDB"/>
    <w:rsid w:val="00277994"/>
    <w:rsid w:val="002841B4"/>
    <w:rsid w:val="002854F1"/>
    <w:rsid w:val="00285849"/>
    <w:rsid w:val="00287425"/>
    <w:rsid w:val="0029317B"/>
    <w:rsid w:val="002A1970"/>
    <w:rsid w:val="002B2A08"/>
    <w:rsid w:val="002C17FF"/>
    <w:rsid w:val="002C4961"/>
    <w:rsid w:val="002D2F81"/>
    <w:rsid w:val="002D2FE9"/>
    <w:rsid w:val="002D47DA"/>
    <w:rsid w:val="002D52C0"/>
    <w:rsid w:val="002D53DB"/>
    <w:rsid w:val="002E021C"/>
    <w:rsid w:val="002E0BF8"/>
    <w:rsid w:val="002E16B4"/>
    <w:rsid w:val="002E664F"/>
    <w:rsid w:val="002F0409"/>
    <w:rsid w:val="002F621E"/>
    <w:rsid w:val="003057CC"/>
    <w:rsid w:val="00305BDF"/>
    <w:rsid w:val="0031019D"/>
    <w:rsid w:val="00310664"/>
    <w:rsid w:val="00310C7E"/>
    <w:rsid w:val="00311A8D"/>
    <w:rsid w:val="00315CF6"/>
    <w:rsid w:val="00317B53"/>
    <w:rsid w:val="00320BA5"/>
    <w:rsid w:val="00320F40"/>
    <w:rsid w:val="00323E5E"/>
    <w:rsid w:val="00334C60"/>
    <w:rsid w:val="00337A45"/>
    <w:rsid w:val="00340954"/>
    <w:rsid w:val="00340A22"/>
    <w:rsid w:val="00343F13"/>
    <w:rsid w:val="00344BD2"/>
    <w:rsid w:val="003533D9"/>
    <w:rsid w:val="003542F2"/>
    <w:rsid w:val="003562C0"/>
    <w:rsid w:val="0035648B"/>
    <w:rsid w:val="00360198"/>
    <w:rsid w:val="00362660"/>
    <w:rsid w:val="00363B9E"/>
    <w:rsid w:val="0036498E"/>
    <w:rsid w:val="003653FA"/>
    <w:rsid w:val="003701C8"/>
    <w:rsid w:val="00377C3D"/>
    <w:rsid w:val="00380E26"/>
    <w:rsid w:val="00382153"/>
    <w:rsid w:val="003876E2"/>
    <w:rsid w:val="00390F58"/>
    <w:rsid w:val="003913B7"/>
    <w:rsid w:val="003A4121"/>
    <w:rsid w:val="003B0A17"/>
    <w:rsid w:val="003C2AF4"/>
    <w:rsid w:val="003C45B5"/>
    <w:rsid w:val="003C62C5"/>
    <w:rsid w:val="003C7F70"/>
    <w:rsid w:val="003E1023"/>
    <w:rsid w:val="003E1328"/>
    <w:rsid w:val="003E243F"/>
    <w:rsid w:val="003E488B"/>
    <w:rsid w:val="003F0238"/>
    <w:rsid w:val="003F167D"/>
    <w:rsid w:val="003F220E"/>
    <w:rsid w:val="003F288A"/>
    <w:rsid w:val="003F472C"/>
    <w:rsid w:val="004049FD"/>
    <w:rsid w:val="00405136"/>
    <w:rsid w:val="00407614"/>
    <w:rsid w:val="00411E76"/>
    <w:rsid w:val="00417F48"/>
    <w:rsid w:val="004244D5"/>
    <w:rsid w:val="00424B81"/>
    <w:rsid w:val="004317CB"/>
    <w:rsid w:val="0043290D"/>
    <w:rsid w:val="0044047B"/>
    <w:rsid w:val="00445D66"/>
    <w:rsid w:val="00452F13"/>
    <w:rsid w:val="00454317"/>
    <w:rsid w:val="00460F7B"/>
    <w:rsid w:val="00463296"/>
    <w:rsid w:val="00464E32"/>
    <w:rsid w:val="004722AF"/>
    <w:rsid w:val="0047553D"/>
    <w:rsid w:val="0047618F"/>
    <w:rsid w:val="00487D2E"/>
    <w:rsid w:val="004927C0"/>
    <w:rsid w:val="0049365A"/>
    <w:rsid w:val="004A05EA"/>
    <w:rsid w:val="004A31EB"/>
    <w:rsid w:val="004B10B6"/>
    <w:rsid w:val="004B42A9"/>
    <w:rsid w:val="004B5389"/>
    <w:rsid w:val="004D7413"/>
    <w:rsid w:val="004E09C4"/>
    <w:rsid w:val="004E38B3"/>
    <w:rsid w:val="004F47C9"/>
    <w:rsid w:val="004F70B2"/>
    <w:rsid w:val="005028D8"/>
    <w:rsid w:val="00511B0A"/>
    <w:rsid w:val="00513FEC"/>
    <w:rsid w:val="005154AB"/>
    <w:rsid w:val="00523A97"/>
    <w:rsid w:val="005268B6"/>
    <w:rsid w:val="00535DF6"/>
    <w:rsid w:val="00544CEF"/>
    <w:rsid w:val="0054563C"/>
    <w:rsid w:val="0054564C"/>
    <w:rsid w:val="00547924"/>
    <w:rsid w:val="005620D5"/>
    <w:rsid w:val="00564DE4"/>
    <w:rsid w:val="005668CB"/>
    <w:rsid w:val="00567919"/>
    <w:rsid w:val="005755C7"/>
    <w:rsid w:val="00575CB1"/>
    <w:rsid w:val="005771AD"/>
    <w:rsid w:val="00582B3D"/>
    <w:rsid w:val="00587A6C"/>
    <w:rsid w:val="00597E02"/>
    <w:rsid w:val="005A3B6E"/>
    <w:rsid w:val="005A70A0"/>
    <w:rsid w:val="005B2E2F"/>
    <w:rsid w:val="005B463F"/>
    <w:rsid w:val="005C4CA3"/>
    <w:rsid w:val="005D278E"/>
    <w:rsid w:val="005D2CF3"/>
    <w:rsid w:val="005D5B8B"/>
    <w:rsid w:val="005D71F8"/>
    <w:rsid w:val="005E1045"/>
    <w:rsid w:val="005E228B"/>
    <w:rsid w:val="005E4927"/>
    <w:rsid w:val="005E6DA6"/>
    <w:rsid w:val="005E78F2"/>
    <w:rsid w:val="005F277F"/>
    <w:rsid w:val="005F355A"/>
    <w:rsid w:val="005F386A"/>
    <w:rsid w:val="00602587"/>
    <w:rsid w:val="00615CA3"/>
    <w:rsid w:val="006161B8"/>
    <w:rsid w:val="00626F8C"/>
    <w:rsid w:val="00626F90"/>
    <w:rsid w:val="006310AD"/>
    <w:rsid w:val="00640591"/>
    <w:rsid w:val="00640C9D"/>
    <w:rsid w:val="00642B8A"/>
    <w:rsid w:val="00642CC5"/>
    <w:rsid w:val="00643ED5"/>
    <w:rsid w:val="00644780"/>
    <w:rsid w:val="006571F9"/>
    <w:rsid w:val="00661995"/>
    <w:rsid w:val="00675245"/>
    <w:rsid w:val="006812E9"/>
    <w:rsid w:val="00687E2D"/>
    <w:rsid w:val="00690D3E"/>
    <w:rsid w:val="00694B20"/>
    <w:rsid w:val="00696CF4"/>
    <w:rsid w:val="00697F70"/>
    <w:rsid w:val="006A3EEB"/>
    <w:rsid w:val="006A47B0"/>
    <w:rsid w:val="006A4DAC"/>
    <w:rsid w:val="006A70A7"/>
    <w:rsid w:val="006B205B"/>
    <w:rsid w:val="006B5524"/>
    <w:rsid w:val="006E0D25"/>
    <w:rsid w:val="006F04E7"/>
    <w:rsid w:val="006F1A8C"/>
    <w:rsid w:val="006F241E"/>
    <w:rsid w:val="007000C8"/>
    <w:rsid w:val="007031D7"/>
    <w:rsid w:val="00711CA9"/>
    <w:rsid w:val="00714D1C"/>
    <w:rsid w:val="00730160"/>
    <w:rsid w:val="00733B74"/>
    <w:rsid w:val="00737EA8"/>
    <w:rsid w:val="007421EA"/>
    <w:rsid w:val="007427E4"/>
    <w:rsid w:val="00751F0E"/>
    <w:rsid w:val="00755729"/>
    <w:rsid w:val="007617DC"/>
    <w:rsid w:val="00765F46"/>
    <w:rsid w:val="0076696C"/>
    <w:rsid w:val="00771B00"/>
    <w:rsid w:val="0077362C"/>
    <w:rsid w:val="00785F17"/>
    <w:rsid w:val="007A07B4"/>
    <w:rsid w:val="007A55B2"/>
    <w:rsid w:val="007A7567"/>
    <w:rsid w:val="007C2D21"/>
    <w:rsid w:val="007E6F7A"/>
    <w:rsid w:val="007F0F40"/>
    <w:rsid w:val="007F345E"/>
    <w:rsid w:val="007F6E5F"/>
    <w:rsid w:val="008056A5"/>
    <w:rsid w:val="00805A0D"/>
    <w:rsid w:val="00811BCA"/>
    <w:rsid w:val="00814AC9"/>
    <w:rsid w:val="00815FD6"/>
    <w:rsid w:val="00816CF9"/>
    <w:rsid w:val="00821775"/>
    <w:rsid w:val="00823445"/>
    <w:rsid w:val="00824F87"/>
    <w:rsid w:val="008304C7"/>
    <w:rsid w:val="00831CEA"/>
    <w:rsid w:val="00832C87"/>
    <w:rsid w:val="00833815"/>
    <w:rsid w:val="008442CC"/>
    <w:rsid w:val="00846C3A"/>
    <w:rsid w:val="00850BD4"/>
    <w:rsid w:val="008602D0"/>
    <w:rsid w:val="008610F5"/>
    <w:rsid w:val="00863809"/>
    <w:rsid w:val="00875778"/>
    <w:rsid w:val="00875AEC"/>
    <w:rsid w:val="0087779D"/>
    <w:rsid w:val="00887370"/>
    <w:rsid w:val="008977F1"/>
    <w:rsid w:val="008A06AB"/>
    <w:rsid w:val="008A3EC7"/>
    <w:rsid w:val="008B2179"/>
    <w:rsid w:val="008B44BF"/>
    <w:rsid w:val="008B6852"/>
    <w:rsid w:val="008C25A3"/>
    <w:rsid w:val="008C3B1A"/>
    <w:rsid w:val="008C4E8F"/>
    <w:rsid w:val="008D171B"/>
    <w:rsid w:val="008D18BD"/>
    <w:rsid w:val="008D5AB9"/>
    <w:rsid w:val="008E00EF"/>
    <w:rsid w:val="008E0D7F"/>
    <w:rsid w:val="008E43B0"/>
    <w:rsid w:val="008E5E9A"/>
    <w:rsid w:val="008E71B5"/>
    <w:rsid w:val="008E7695"/>
    <w:rsid w:val="0090494F"/>
    <w:rsid w:val="00906810"/>
    <w:rsid w:val="00907CE4"/>
    <w:rsid w:val="00910F3A"/>
    <w:rsid w:val="00917508"/>
    <w:rsid w:val="00917815"/>
    <w:rsid w:val="00922F1A"/>
    <w:rsid w:val="009278A0"/>
    <w:rsid w:val="009370B9"/>
    <w:rsid w:val="0093794A"/>
    <w:rsid w:val="0094652C"/>
    <w:rsid w:val="00946D14"/>
    <w:rsid w:val="009477F3"/>
    <w:rsid w:val="00947FCD"/>
    <w:rsid w:val="009559CB"/>
    <w:rsid w:val="00956D75"/>
    <w:rsid w:val="00956E57"/>
    <w:rsid w:val="00961338"/>
    <w:rsid w:val="0096192C"/>
    <w:rsid w:val="009644C1"/>
    <w:rsid w:val="0096553F"/>
    <w:rsid w:val="009741A1"/>
    <w:rsid w:val="00990BDE"/>
    <w:rsid w:val="009938D6"/>
    <w:rsid w:val="0099711F"/>
    <w:rsid w:val="009A33C6"/>
    <w:rsid w:val="009A3F02"/>
    <w:rsid w:val="009A6408"/>
    <w:rsid w:val="009B63D4"/>
    <w:rsid w:val="009C5359"/>
    <w:rsid w:val="009C5680"/>
    <w:rsid w:val="009E2714"/>
    <w:rsid w:val="009F4531"/>
    <w:rsid w:val="00A10397"/>
    <w:rsid w:val="00A201B7"/>
    <w:rsid w:val="00A23B68"/>
    <w:rsid w:val="00A32716"/>
    <w:rsid w:val="00A32BED"/>
    <w:rsid w:val="00A3345C"/>
    <w:rsid w:val="00A450D3"/>
    <w:rsid w:val="00A51485"/>
    <w:rsid w:val="00A51D3E"/>
    <w:rsid w:val="00A5369F"/>
    <w:rsid w:val="00A5508B"/>
    <w:rsid w:val="00A6196B"/>
    <w:rsid w:val="00A66615"/>
    <w:rsid w:val="00A70A96"/>
    <w:rsid w:val="00A75470"/>
    <w:rsid w:val="00A77195"/>
    <w:rsid w:val="00A87B32"/>
    <w:rsid w:val="00AA4885"/>
    <w:rsid w:val="00AA5F77"/>
    <w:rsid w:val="00AA6AC9"/>
    <w:rsid w:val="00AA6C91"/>
    <w:rsid w:val="00AA6DAB"/>
    <w:rsid w:val="00AA6DAD"/>
    <w:rsid w:val="00AB2E7F"/>
    <w:rsid w:val="00AB42A9"/>
    <w:rsid w:val="00AC4200"/>
    <w:rsid w:val="00AD29C8"/>
    <w:rsid w:val="00AE06C1"/>
    <w:rsid w:val="00AE1358"/>
    <w:rsid w:val="00AE15CB"/>
    <w:rsid w:val="00AE18E8"/>
    <w:rsid w:val="00AE3DE9"/>
    <w:rsid w:val="00AE4DDA"/>
    <w:rsid w:val="00AE6B2B"/>
    <w:rsid w:val="00AE79B4"/>
    <w:rsid w:val="00AF1447"/>
    <w:rsid w:val="00AF1953"/>
    <w:rsid w:val="00AF1AAB"/>
    <w:rsid w:val="00AF3F9F"/>
    <w:rsid w:val="00AF4DCF"/>
    <w:rsid w:val="00AF5D21"/>
    <w:rsid w:val="00AF6CA8"/>
    <w:rsid w:val="00B0519C"/>
    <w:rsid w:val="00B11288"/>
    <w:rsid w:val="00B14109"/>
    <w:rsid w:val="00B2363A"/>
    <w:rsid w:val="00B26DD1"/>
    <w:rsid w:val="00B4755C"/>
    <w:rsid w:val="00B573A6"/>
    <w:rsid w:val="00B62BB7"/>
    <w:rsid w:val="00B66D67"/>
    <w:rsid w:val="00B7290A"/>
    <w:rsid w:val="00B75FDC"/>
    <w:rsid w:val="00B7685D"/>
    <w:rsid w:val="00B76C42"/>
    <w:rsid w:val="00B82164"/>
    <w:rsid w:val="00B91147"/>
    <w:rsid w:val="00B91E36"/>
    <w:rsid w:val="00B93D80"/>
    <w:rsid w:val="00B94013"/>
    <w:rsid w:val="00B95E4E"/>
    <w:rsid w:val="00B9763D"/>
    <w:rsid w:val="00BA1E51"/>
    <w:rsid w:val="00BA766C"/>
    <w:rsid w:val="00BB0BB0"/>
    <w:rsid w:val="00BB20F8"/>
    <w:rsid w:val="00BB2FF4"/>
    <w:rsid w:val="00BC0523"/>
    <w:rsid w:val="00BC3F57"/>
    <w:rsid w:val="00BD4892"/>
    <w:rsid w:val="00BD749A"/>
    <w:rsid w:val="00BD75D1"/>
    <w:rsid w:val="00BE5824"/>
    <w:rsid w:val="00C00076"/>
    <w:rsid w:val="00C006E6"/>
    <w:rsid w:val="00C1237F"/>
    <w:rsid w:val="00C1741C"/>
    <w:rsid w:val="00C20633"/>
    <w:rsid w:val="00C21045"/>
    <w:rsid w:val="00C25139"/>
    <w:rsid w:val="00C32F36"/>
    <w:rsid w:val="00C35C39"/>
    <w:rsid w:val="00C41B61"/>
    <w:rsid w:val="00C4579B"/>
    <w:rsid w:val="00C47B77"/>
    <w:rsid w:val="00C51018"/>
    <w:rsid w:val="00C56F82"/>
    <w:rsid w:val="00C61792"/>
    <w:rsid w:val="00C7491F"/>
    <w:rsid w:val="00C74E22"/>
    <w:rsid w:val="00C75F35"/>
    <w:rsid w:val="00C77245"/>
    <w:rsid w:val="00C85A18"/>
    <w:rsid w:val="00C85E30"/>
    <w:rsid w:val="00C87C9F"/>
    <w:rsid w:val="00C92217"/>
    <w:rsid w:val="00C94FC9"/>
    <w:rsid w:val="00C976B1"/>
    <w:rsid w:val="00CA2540"/>
    <w:rsid w:val="00CA5CB9"/>
    <w:rsid w:val="00CB3B28"/>
    <w:rsid w:val="00CB4705"/>
    <w:rsid w:val="00CB7902"/>
    <w:rsid w:val="00CC15DA"/>
    <w:rsid w:val="00CC315B"/>
    <w:rsid w:val="00CD53B7"/>
    <w:rsid w:val="00CD6C53"/>
    <w:rsid w:val="00CD7F60"/>
    <w:rsid w:val="00CF2A3E"/>
    <w:rsid w:val="00D16AD8"/>
    <w:rsid w:val="00D171CB"/>
    <w:rsid w:val="00D2629D"/>
    <w:rsid w:val="00D26668"/>
    <w:rsid w:val="00D27353"/>
    <w:rsid w:val="00D40687"/>
    <w:rsid w:val="00D41E0F"/>
    <w:rsid w:val="00D457B7"/>
    <w:rsid w:val="00D46DAD"/>
    <w:rsid w:val="00D47667"/>
    <w:rsid w:val="00D564F6"/>
    <w:rsid w:val="00D6379F"/>
    <w:rsid w:val="00D64EFA"/>
    <w:rsid w:val="00D652C8"/>
    <w:rsid w:val="00D71933"/>
    <w:rsid w:val="00D801A3"/>
    <w:rsid w:val="00D80BD4"/>
    <w:rsid w:val="00D82DD7"/>
    <w:rsid w:val="00D83C86"/>
    <w:rsid w:val="00D857D5"/>
    <w:rsid w:val="00D91D8C"/>
    <w:rsid w:val="00D92C22"/>
    <w:rsid w:val="00DC2076"/>
    <w:rsid w:val="00DC413E"/>
    <w:rsid w:val="00DC48D5"/>
    <w:rsid w:val="00DD1C08"/>
    <w:rsid w:val="00DD3673"/>
    <w:rsid w:val="00DD527B"/>
    <w:rsid w:val="00DD5DD4"/>
    <w:rsid w:val="00DF36E0"/>
    <w:rsid w:val="00E02037"/>
    <w:rsid w:val="00E020BE"/>
    <w:rsid w:val="00E04DDB"/>
    <w:rsid w:val="00E15D1A"/>
    <w:rsid w:val="00E25E0A"/>
    <w:rsid w:val="00E368D2"/>
    <w:rsid w:val="00E446E3"/>
    <w:rsid w:val="00E4491C"/>
    <w:rsid w:val="00E44E9A"/>
    <w:rsid w:val="00E60982"/>
    <w:rsid w:val="00E610C8"/>
    <w:rsid w:val="00E611AA"/>
    <w:rsid w:val="00E639AA"/>
    <w:rsid w:val="00E655EC"/>
    <w:rsid w:val="00E77165"/>
    <w:rsid w:val="00E8012C"/>
    <w:rsid w:val="00E85C68"/>
    <w:rsid w:val="00E9273B"/>
    <w:rsid w:val="00E9460E"/>
    <w:rsid w:val="00E95A3F"/>
    <w:rsid w:val="00E9658E"/>
    <w:rsid w:val="00EA0D92"/>
    <w:rsid w:val="00EA0FB5"/>
    <w:rsid w:val="00EA5E91"/>
    <w:rsid w:val="00EB155D"/>
    <w:rsid w:val="00EB1975"/>
    <w:rsid w:val="00EB36FE"/>
    <w:rsid w:val="00EC5C20"/>
    <w:rsid w:val="00EC785C"/>
    <w:rsid w:val="00ED0000"/>
    <w:rsid w:val="00ED2FEA"/>
    <w:rsid w:val="00EE3C11"/>
    <w:rsid w:val="00EE6336"/>
    <w:rsid w:val="00EF2718"/>
    <w:rsid w:val="00EF2BC5"/>
    <w:rsid w:val="00EF6A74"/>
    <w:rsid w:val="00EF7545"/>
    <w:rsid w:val="00F0157D"/>
    <w:rsid w:val="00F06323"/>
    <w:rsid w:val="00F120BB"/>
    <w:rsid w:val="00F122E6"/>
    <w:rsid w:val="00F1406F"/>
    <w:rsid w:val="00F23604"/>
    <w:rsid w:val="00F2482A"/>
    <w:rsid w:val="00F250C9"/>
    <w:rsid w:val="00F256EA"/>
    <w:rsid w:val="00F2583E"/>
    <w:rsid w:val="00F267E3"/>
    <w:rsid w:val="00F32D34"/>
    <w:rsid w:val="00F3599D"/>
    <w:rsid w:val="00F42199"/>
    <w:rsid w:val="00F42AB5"/>
    <w:rsid w:val="00F46385"/>
    <w:rsid w:val="00F50EA5"/>
    <w:rsid w:val="00F52C74"/>
    <w:rsid w:val="00F54F40"/>
    <w:rsid w:val="00F5559C"/>
    <w:rsid w:val="00F57673"/>
    <w:rsid w:val="00F6042E"/>
    <w:rsid w:val="00F666D0"/>
    <w:rsid w:val="00F72AF3"/>
    <w:rsid w:val="00F8151F"/>
    <w:rsid w:val="00F820C3"/>
    <w:rsid w:val="00F848F7"/>
    <w:rsid w:val="00F86CBD"/>
    <w:rsid w:val="00F92782"/>
    <w:rsid w:val="00FA3CAB"/>
    <w:rsid w:val="00FA448D"/>
    <w:rsid w:val="00FA6681"/>
    <w:rsid w:val="00FA7927"/>
    <w:rsid w:val="00FB0F14"/>
    <w:rsid w:val="00FB4C5B"/>
    <w:rsid w:val="00FC056A"/>
    <w:rsid w:val="00FC1544"/>
    <w:rsid w:val="00FC437D"/>
    <w:rsid w:val="00FC5E02"/>
    <w:rsid w:val="00FD09FC"/>
    <w:rsid w:val="00FD1EF7"/>
    <w:rsid w:val="00FD3325"/>
    <w:rsid w:val="00FD46C9"/>
    <w:rsid w:val="00FE2183"/>
    <w:rsid w:val="00FE7F4F"/>
    <w:rsid w:val="00FF552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36EF6"/>
  <w15:docId w15:val="{E642E9D5-8D84-4A06-A3CD-B5DA81CD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943390">
      <w:bodyDiv w:val="1"/>
      <w:marLeft w:val="0"/>
      <w:marRight w:val="0"/>
      <w:marTop w:val="0"/>
      <w:marBottom w:val="0"/>
      <w:divBdr>
        <w:top w:val="none" w:sz="0" w:space="0" w:color="auto"/>
        <w:left w:val="none" w:sz="0" w:space="0" w:color="auto"/>
        <w:bottom w:val="none" w:sz="0" w:space="0" w:color="auto"/>
        <w:right w:val="none" w:sz="0" w:space="0" w:color="auto"/>
      </w:divBdr>
    </w:div>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45D94-2527-476F-BF71-1416378B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8</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Michelle Liu</cp:lastModifiedBy>
  <cp:revision>73</cp:revision>
  <cp:lastPrinted>2020-05-20T01:57:00Z</cp:lastPrinted>
  <dcterms:created xsi:type="dcterms:W3CDTF">2023-08-28T02:01:00Z</dcterms:created>
  <dcterms:modified xsi:type="dcterms:W3CDTF">2024-05-09T09:24:00Z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3b682a24b6107e674e3fb40b6f609817b8001250a7348507f0accb39c6bd3658</vt:lpwstr>
  </property>
</Properties>
</file>