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1F" w:rsidRDefault="0098251F" w:rsidP="0098251F">
      <w:pPr>
        <w:rPr>
          <w:rFonts w:ascii="標楷體" w:eastAsia="標楷體" w:hAnsi="標楷體"/>
          <w:b/>
          <w:bCs/>
          <w:color w:val="000000"/>
          <w:sz w:val="28"/>
          <w:szCs w:val="32"/>
        </w:rPr>
      </w:pPr>
      <w:r w:rsidRPr="00CE5B52">
        <w:rPr>
          <w:rFonts w:ascii="標楷體" w:eastAsia="標楷體" w:hAnsi="標楷體" w:hint="eastAsia"/>
          <w:b/>
          <w:color w:val="000000"/>
          <w:sz w:val="28"/>
          <w:szCs w:val="32"/>
        </w:rPr>
        <w:t>高雄醫學大學醫學院</w:t>
      </w:r>
      <w:r>
        <w:rPr>
          <w:rFonts w:ascii="標楷體" w:eastAsia="標楷體" w:hAnsi="標楷體" w:hint="eastAsia"/>
          <w:b/>
          <w:color w:val="000000"/>
          <w:sz w:val="28"/>
          <w:szCs w:val="32"/>
        </w:rPr>
        <w:t>學士後</w:t>
      </w:r>
      <w:r w:rsidRPr="00CE5B52">
        <w:rPr>
          <w:rFonts w:ascii="標楷體" w:eastAsia="標楷體" w:hAnsi="標楷體" w:hint="eastAsia"/>
          <w:b/>
          <w:color w:val="000000"/>
          <w:sz w:val="28"/>
          <w:szCs w:val="32"/>
        </w:rPr>
        <w:t>醫學系學生實習委員會設置要點</w:t>
      </w:r>
      <w:bookmarkStart w:id="0" w:name="_GoBack"/>
      <w:bookmarkEnd w:id="0"/>
    </w:p>
    <w:p w:rsidR="00A4174D" w:rsidRDefault="00A4174D" w:rsidP="00A4174D">
      <w:pPr>
        <w:ind w:leftChars="117" w:left="814" w:hangingChars="296" w:hanging="533"/>
        <w:jc w:val="right"/>
        <w:rPr>
          <w:rFonts w:eastAsia="標楷體"/>
          <w:sz w:val="18"/>
          <w:szCs w:val="18"/>
        </w:rPr>
      </w:pPr>
      <w:r w:rsidRPr="00A4174D">
        <w:rPr>
          <w:rFonts w:ascii="Calibri" w:eastAsia="標楷體" w:hAnsi="Calibri"/>
          <w:sz w:val="18"/>
          <w:szCs w:val="18"/>
        </w:rPr>
        <w:t xml:space="preserve">109.12.04 </w:t>
      </w:r>
      <w:r w:rsidRPr="00A4174D">
        <w:rPr>
          <w:rFonts w:ascii="Calibri" w:eastAsia="標楷體" w:hAnsi="Calibri" w:hint="eastAsia"/>
          <w:sz w:val="18"/>
          <w:szCs w:val="18"/>
        </w:rPr>
        <w:t xml:space="preserve"> </w:t>
      </w:r>
      <w:r w:rsidRPr="00A4174D">
        <w:rPr>
          <w:rFonts w:ascii="Calibri" w:eastAsia="標楷體" w:hAnsi="Calibri"/>
          <w:sz w:val="18"/>
          <w:szCs w:val="18"/>
        </w:rPr>
        <w:t>109</w:t>
      </w:r>
      <w:r w:rsidRPr="00A4174D">
        <w:rPr>
          <w:rFonts w:ascii="Calibri" w:eastAsia="標楷體" w:hAnsi="Calibri" w:hint="eastAsia"/>
          <w:sz w:val="18"/>
          <w:szCs w:val="18"/>
        </w:rPr>
        <w:t>學年度學士後醫學系第</w:t>
      </w:r>
      <w:r w:rsidRPr="00A4174D">
        <w:rPr>
          <w:rFonts w:ascii="Calibri" w:eastAsia="標楷體" w:hAnsi="Calibri"/>
          <w:sz w:val="18"/>
          <w:szCs w:val="18"/>
        </w:rPr>
        <w:t>2</w:t>
      </w:r>
      <w:r w:rsidRPr="00A4174D">
        <w:rPr>
          <w:rFonts w:ascii="Calibri" w:eastAsia="標楷體" w:hAnsi="Calibri" w:hint="eastAsia"/>
          <w:sz w:val="18"/>
          <w:szCs w:val="18"/>
        </w:rPr>
        <w:t>次系務會議暨主管會議</w:t>
      </w:r>
      <w:r w:rsidRPr="00A4174D">
        <w:rPr>
          <w:rFonts w:eastAsia="標楷體" w:hint="eastAsia"/>
          <w:sz w:val="18"/>
          <w:szCs w:val="18"/>
        </w:rPr>
        <w:t>通過</w:t>
      </w:r>
    </w:p>
    <w:p w:rsidR="004E77D8" w:rsidRPr="004E77D8" w:rsidRDefault="004E77D8" w:rsidP="00A4174D">
      <w:pPr>
        <w:ind w:leftChars="117" w:left="814" w:hangingChars="296" w:hanging="533"/>
        <w:jc w:val="right"/>
        <w:rPr>
          <w:rFonts w:ascii="標楷體" w:eastAsia="標楷體" w:hAnsi="標楷體"/>
          <w:sz w:val="18"/>
          <w:szCs w:val="18"/>
        </w:rPr>
      </w:pPr>
      <w:r w:rsidRPr="004E77D8">
        <w:rPr>
          <w:rFonts w:ascii="標楷體" w:eastAsia="標楷體" w:hAnsi="標楷體" w:hint="eastAsia"/>
          <w:sz w:val="18"/>
          <w:szCs w:val="18"/>
        </w:rPr>
        <w:t>110.01.07高雄醫學大學109學年度第3次醫學院院務會議通過</w:t>
      </w:r>
    </w:p>
    <w:p w:rsidR="004E77D8" w:rsidRPr="004E77D8" w:rsidRDefault="004E77D8" w:rsidP="00A4174D">
      <w:pPr>
        <w:ind w:leftChars="117" w:left="814" w:hangingChars="296" w:hanging="533"/>
        <w:jc w:val="right"/>
        <w:rPr>
          <w:rFonts w:ascii="標楷體" w:eastAsia="標楷體" w:hAnsi="標楷體" w:hint="eastAsia"/>
          <w:sz w:val="18"/>
          <w:szCs w:val="18"/>
        </w:rPr>
      </w:pPr>
      <w:r w:rsidRPr="004E77D8">
        <w:rPr>
          <w:rFonts w:ascii="標楷體" w:eastAsia="標楷體" w:hAnsi="標楷體" w:hint="eastAsia"/>
          <w:sz w:val="18"/>
          <w:szCs w:val="18"/>
        </w:rPr>
        <w:t>1</w:t>
      </w:r>
      <w:r w:rsidRPr="004E77D8">
        <w:rPr>
          <w:rFonts w:ascii="標楷體" w:eastAsia="標楷體" w:hAnsi="標楷體"/>
          <w:sz w:val="18"/>
          <w:szCs w:val="18"/>
        </w:rPr>
        <w:t>10</w:t>
      </w:r>
      <w:r w:rsidRPr="004E77D8">
        <w:rPr>
          <w:rFonts w:ascii="標楷體" w:eastAsia="標楷體" w:hAnsi="標楷體" w:hint="eastAsia"/>
          <w:sz w:val="18"/>
          <w:szCs w:val="18"/>
        </w:rPr>
        <w:t>.</w:t>
      </w:r>
      <w:r w:rsidRPr="004E77D8">
        <w:rPr>
          <w:rFonts w:ascii="標楷體" w:eastAsia="標楷體" w:hAnsi="標楷體"/>
          <w:sz w:val="18"/>
          <w:szCs w:val="18"/>
        </w:rPr>
        <w:t>6</w:t>
      </w:r>
      <w:r w:rsidRPr="004E77D8">
        <w:rPr>
          <w:rFonts w:ascii="標楷體" w:eastAsia="標楷體" w:hAnsi="標楷體" w:hint="eastAsia"/>
          <w:sz w:val="18"/>
          <w:szCs w:val="18"/>
        </w:rPr>
        <w:t>.</w:t>
      </w:r>
      <w:r w:rsidRPr="004E77D8">
        <w:rPr>
          <w:rFonts w:ascii="標楷體" w:eastAsia="標楷體" w:hAnsi="標楷體"/>
          <w:sz w:val="18"/>
          <w:szCs w:val="18"/>
        </w:rPr>
        <w:t>2</w:t>
      </w:r>
      <w:r w:rsidRPr="004E77D8">
        <w:rPr>
          <w:rFonts w:ascii="標楷體" w:eastAsia="標楷體" w:hAnsi="標楷體" w:hint="eastAsia"/>
          <w:sz w:val="18"/>
          <w:szCs w:val="18"/>
        </w:rPr>
        <w:t>9 高醫系醫字第</w:t>
      </w:r>
      <w:r w:rsidRPr="004E77D8">
        <w:rPr>
          <w:rFonts w:ascii="標楷體" w:eastAsia="標楷體" w:hAnsi="標楷體"/>
          <w:sz w:val="18"/>
          <w:szCs w:val="18"/>
        </w:rPr>
        <w:t>11001102106</w:t>
      </w:r>
      <w:r w:rsidRPr="004E77D8">
        <w:rPr>
          <w:rFonts w:ascii="標楷體" w:eastAsia="標楷體" w:hAnsi="標楷體" w:hint="eastAsia"/>
          <w:sz w:val="18"/>
          <w:szCs w:val="18"/>
        </w:rPr>
        <w:t>號函公布</w:t>
      </w:r>
    </w:p>
    <w:p w:rsidR="0098251F" w:rsidRDefault="0098251F" w:rsidP="0098251F">
      <w:pPr>
        <w:tabs>
          <w:tab w:val="left" w:pos="4395"/>
        </w:tabs>
        <w:spacing w:line="0" w:lineRule="atLeast"/>
        <w:ind w:firstLineChars="1984" w:firstLine="3968"/>
        <w:rPr>
          <w:rFonts w:eastAsia="標楷體"/>
          <w:color w:val="000000"/>
          <w:sz w:val="20"/>
          <w:szCs w:val="20"/>
        </w:rPr>
      </w:pPr>
    </w:p>
    <w:tbl>
      <w:tblPr>
        <w:tblStyle w:val="1"/>
        <w:tblW w:w="9913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9072"/>
      </w:tblGrid>
      <w:tr w:rsidR="0098251F" w:rsidRPr="001A291C" w:rsidTr="00EA77E2">
        <w:tc>
          <w:tcPr>
            <w:tcW w:w="841" w:type="dxa"/>
          </w:tcPr>
          <w:p w:rsidR="0098251F" w:rsidRPr="001A291C" w:rsidRDefault="0098251F" w:rsidP="00EA77E2">
            <w:pPr>
              <w:widowControl/>
              <w:spacing w:after="180"/>
              <w:ind w:right="24"/>
            </w:pPr>
            <w:r w:rsidRPr="001A291C">
              <w:rPr>
                <w:rFonts w:ascii="Times New Roman" w:eastAsia="標楷體" w:hAnsi="Times New Roman" w:hint="eastAsia"/>
              </w:rPr>
              <w:t>一、</w:t>
            </w:r>
          </w:p>
        </w:tc>
        <w:tc>
          <w:tcPr>
            <w:tcW w:w="9072" w:type="dxa"/>
          </w:tcPr>
          <w:p w:rsidR="0098251F" w:rsidRPr="001A291C" w:rsidRDefault="0098251F" w:rsidP="00EA77E2">
            <w:pPr>
              <w:rPr>
                <w:rFonts w:ascii="Times New Roman" w:eastAsia="標楷體" w:hAnsi="Times New Roman"/>
              </w:rPr>
            </w:pPr>
            <w:r w:rsidRPr="001A291C">
              <w:rPr>
                <w:rFonts w:ascii="Times New Roman" w:eastAsia="標楷體" w:hAnsi="Times New Roman" w:hint="eastAsia"/>
                <w:szCs w:val="24"/>
              </w:rPr>
              <w:t>依據本校「學生實習委員會設置辦法」第</w:t>
            </w:r>
            <w:r w:rsidRPr="001A291C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1A291C">
              <w:rPr>
                <w:rFonts w:ascii="Times New Roman" w:eastAsia="標楷體" w:hAnsi="Times New Roman" w:hint="eastAsia"/>
                <w:szCs w:val="24"/>
              </w:rPr>
              <w:t>條規定，設置學士後醫學系學生實習委員會（以下簡稱本委員會）。</w:t>
            </w:r>
          </w:p>
        </w:tc>
      </w:tr>
      <w:tr w:rsidR="00E12653" w:rsidRPr="001A291C" w:rsidTr="00EA77E2">
        <w:tc>
          <w:tcPr>
            <w:tcW w:w="841" w:type="dxa"/>
          </w:tcPr>
          <w:p w:rsidR="00E12653" w:rsidRPr="001A291C" w:rsidRDefault="00E12653" w:rsidP="00E12653">
            <w:pPr>
              <w:widowControl/>
              <w:spacing w:after="180"/>
              <w:ind w:right="24"/>
              <w:rPr>
                <w:rFonts w:ascii="Times New Roman" w:eastAsia="標楷體" w:hAnsi="Times New Roman"/>
              </w:rPr>
            </w:pPr>
            <w:r w:rsidRPr="001A291C">
              <w:rPr>
                <w:rFonts w:ascii="Times New Roman" w:eastAsia="標楷體" w:hAnsi="Times New Roman" w:hint="eastAsia"/>
              </w:rPr>
              <w:t>二、</w:t>
            </w:r>
          </w:p>
        </w:tc>
        <w:tc>
          <w:tcPr>
            <w:tcW w:w="9072" w:type="dxa"/>
          </w:tcPr>
          <w:p w:rsidR="00E12653" w:rsidRPr="001A291C" w:rsidRDefault="00E12653" w:rsidP="00E12653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1A291C">
              <w:rPr>
                <w:rFonts w:ascii="Times New Roman" w:eastAsia="標楷體" w:hAnsi="Times New Roman" w:hint="eastAsia"/>
                <w:szCs w:val="24"/>
              </w:rPr>
              <w:t>本委員會組織成員及工作執掌如下：</w:t>
            </w:r>
          </w:p>
          <w:p w:rsidR="00E12653" w:rsidRPr="001A291C" w:rsidRDefault="00E12653" w:rsidP="00E12653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1A291C">
              <w:rPr>
                <w:rFonts w:ascii="Times New Roman" w:eastAsia="標楷體" w:hAnsi="Times New Roman" w:hint="eastAsia"/>
                <w:szCs w:val="24"/>
              </w:rPr>
              <w:t>組織成員：</w:t>
            </w:r>
          </w:p>
          <w:p w:rsidR="00E12653" w:rsidRPr="001A291C" w:rsidRDefault="00E12653" w:rsidP="00E12653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1A291C">
              <w:rPr>
                <w:rFonts w:ascii="Times New Roman" w:eastAsia="標楷體" w:hAnsi="Times New Roman" w:hint="eastAsia"/>
                <w:szCs w:val="24"/>
              </w:rPr>
              <w:t>置主任委員一名，由系主任擔任之。</w:t>
            </w:r>
          </w:p>
          <w:p w:rsidR="00E12653" w:rsidRPr="001A291C" w:rsidRDefault="00E12653" w:rsidP="00E12653">
            <w:pPr>
              <w:pStyle w:val="a3"/>
              <w:numPr>
                <w:ilvl w:val="0"/>
                <w:numId w:val="1"/>
              </w:numPr>
              <w:spacing w:beforeLines="50" w:before="180" w:afterLines="50" w:after="180" w:line="0" w:lineRule="atLeast"/>
              <w:ind w:leftChars="0" w:right="-1"/>
              <w:jc w:val="both"/>
              <w:rPr>
                <w:rFonts w:ascii="Times New Roman" w:eastAsia="標楷體" w:hAnsi="Times New Roman"/>
                <w:szCs w:val="24"/>
              </w:rPr>
            </w:pPr>
            <w:r w:rsidRPr="001A291C">
              <w:rPr>
                <w:rFonts w:ascii="Times New Roman" w:eastAsia="標楷體" w:hAnsi="Times New Roman" w:hint="eastAsia"/>
                <w:szCs w:val="24"/>
              </w:rPr>
              <w:t>置委員十一至十五人，由系主任就教師、實習學生推選各年級代表各一名，或得就校外專家學者或產業界人士推薦，陳請校長聘任之。</w:t>
            </w:r>
          </w:p>
          <w:p w:rsidR="00E12653" w:rsidRPr="001A291C" w:rsidRDefault="00E12653" w:rsidP="00E12653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1A291C">
              <w:rPr>
                <w:rFonts w:ascii="Times New Roman" w:eastAsia="標楷體" w:hAnsi="Times New Roman" w:hint="eastAsia"/>
                <w:szCs w:val="24"/>
              </w:rPr>
              <w:t>工作執掌：</w:t>
            </w:r>
          </w:p>
          <w:p w:rsidR="00E12653" w:rsidRPr="001A291C" w:rsidRDefault="00E12653" w:rsidP="00E12653">
            <w:pPr>
              <w:pStyle w:val="a3"/>
              <w:numPr>
                <w:ilvl w:val="0"/>
                <w:numId w:val="3"/>
              </w:numPr>
              <w:spacing w:beforeLines="50" w:before="180" w:afterLines="50" w:after="180" w:line="0" w:lineRule="atLeast"/>
              <w:ind w:leftChars="0" w:right="-1"/>
              <w:jc w:val="both"/>
              <w:rPr>
                <w:rFonts w:ascii="Times New Roman" w:eastAsia="標楷體" w:hAnsi="Times New Roman"/>
                <w:szCs w:val="24"/>
              </w:rPr>
            </w:pPr>
            <w:r w:rsidRPr="001A291C">
              <w:rPr>
                <w:rFonts w:ascii="Times New Roman" w:eastAsia="標楷體" w:hAnsi="Times New Roman"/>
                <w:szCs w:val="24"/>
              </w:rPr>
              <w:t>規劃</w:t>
            </w:r>
            <w:r w:rsidRPr="001A291C">
              <w:rPr>
                <w:rFonts w:ascii="Times New Roman" w:eastAsia="標楷體" w:hAnsi="Times New Roman" w:hint="eastAsia"/>
                <w:szCs w:val="24"/>
              </w:rPr>
              <w:t>與推動國內外</w:t>
            </w:r>
            <w:r w:rsidRPr="001A291C">
              <w:rPr>
                <w:rFonts w:ascii="Times New Roman" w:eastAsia="標楷體" w:hAnsi="Times New Roman"/>
                <w:szCs w:val="24"/>
              </w:rPr>
              <w:t>學生實習計畫。</w:t>
            </w:r>
          </w:p>
          <w:p w:rsidR="00E12653" w:rsidRPr="001A291C" w:rsidRDefault="00E12653" w:rsidP="00E12653">
            <w:pPr>
              <w:pStyle w:val="a3"/>
              <w:numPr>
                <w:ilvl w:val="0"/>
                <w:numId w:val="3"/>
              </w:numPr>
              <w:spacing w:beforeLines="50" w:before="180" w:afterLines="50" w:after="180" w:line="0" w:lineRule="atLeast"/>
              <w:ind w:leftChars="0" w:right="-1"/>
              <w:jc w:val="both"/>
              <w:rPr>
                <w:rFonts w:ascii="Times New Roman" w:eastAsia="標楷體" w:hAnsi="Times New Roman"/>
                <w:szCs w:val="24"/>
              </w:rPr>
            </w:pPr>
            <w:r w:rsidRPr="001A291C">
              <w:rPr>
                <w:rFonts w:ascii="Times New Roman" w:eastAsia="標楷體" w:hAnsi="Times New Roman"/>
                <w:szCs w:val="24"/>
              </w:rPr>
              <w:t>辦理</w:t>
            </w:r>
            <w:r w:rsidRPr="001A291C">
              <w:rPr>
                <w:rFonts w:ascii="Times New Roman" w:eastAsia="標楷體" w:hAnsi="Times New Roman" w:hint="eastAsia"/>
                <w:szCs w:val="24"/>
              </w:rPr>
              <w:t>國內外</w:t>
            </w:r>
            <w:r w:rsidRPr="001A291C">
              <w:rPr>
                <w:rFonts w:ascii="Times New Roman" w:eastAsia="標楷體" w:hAnsi="Times New Roman"/>
                <w:szCs w:val="24"/>
              </w:rPr>
              <w:t>校外實習機構之選定，協調實習機構之實習指導機制及人力配置等事宜。</w:t>
            </w:r>
          </w:p>
          <w:p w:rsidR="00E12653" w:rsidRPr="001A291C" w:rsidRDefault="00E12653" w:rsidP="00E12653">
            <w:pPr>
              <w:pStyle w:val="a3"/>
              <w:numPr>
                <w:ilvl w:val="0"/>
                <w:numId w:val="3"/>
              </w:numPr>
              <w:spacing w:beforeLines="50" w:before="180" w:afterLines="50" w:after="180" w:line="0" w:lineRule="atLeast"/>
              <w:ind w:leftChars="0" w:right="-1"/>
              <w:jc w:val="both"/>
              <w:rPr>
                <w:rFonts w:ascii="Times New Roman" w:eastAsia="標楷體" w:hAnsi="Times New Roman"/>
                <w:szCs w:val="24"/>
              </w:rPr>
            </w:pPr>
            <w:r w:rsidRPr="001A291C">
              <w:rPr>
                <w:rFonts w:ascii="Times New Roman" w:eastAsia="標楷體" w:hAnsi="Times New Roman"/>
                <w:szCs w:val="24"/>
              </w:rPr>
              <w:t>訂定</w:t>
            </w:r>
            <w:r w:rsidRPr="001A291C">
              <w:rPr>
                <w:rFonts w:ascii="Times New Roman" w:eastAsia="標楷體" w:hAnsi="Times New Roman" w:hint="eastAsia"/>
                <w:szCs w:val="24"/>
              </w:rPr>
              <w:t>及管理</w:t>
            </w:r>
            <w:r w:rsidRPr="001A291C">
              <w:rPr>
                <w:rFonts w:ascii="Times New Roman" w:eastAsia="標楷體" w:hAnsi="Times New Roman"/>
                <w:szCs w:val="24"/>
              </w:rPr>
              <w:t>學生實習權利義務。</w:t>
            </w:r>
          </w:p>
          <w:p w:rsidR="00E12653" w:rsidRPr="001A291C" w:rsidRDefault="00E12653" w:rsidP="00E12653">
            <w:pPr>
              <w:pStyle w:val="a3"/>
              <w:numPr>
                <w:ilvl w:val="0"/>
                <w:numId w:val="3"/>
              </w:numPr>
              <w:spacing w:beforeLines="50" w:before="180" w:afterLines="50" w:after="180" w:line="0" w:lineRule="atLeast"/>
              <w:ind w:leftChars="0" w:right="-1"/>
              <w:jc w:val="both"/>
              <w:rPr>
                <w:rFonts w:ascii="Times New Roman" w:eastAsia="標楷體" w:hAnsi="Times New Roman"/>
                <w:szCs w:val="24"/>
              </w:rPr>
            </w:pPr>
            <w:r w:rsidRPr="001A291C">
              <w:rPr>
                <w:rFonts w:ascii="Times New Roman" w:eastAsia="標楷體" w:hAnsi="Times New Roman"/>
                <w:szCs w:val="24"/>
              </w:rPr>
              <w:t>規劃及監督學生</w:t>
            </w:r>
            <w:r w:rsidRPr="001A291C">
              <w:rPr>
                <w:rFonts w:ascii="Times New Roman" w:eastAsia="標楷體" w:hAnsi="Times New Roman" w:hint="eastAsia"/>
                <w:szCs w:val="24"/>
              </w:rPr>
              <w:t>國內外</w:t>
            </w:r>
            <w:r w:rsidRPr="001A291C">
              <w:rPr>
                <w:rFonts w:ascii="Times New Roman" w:eastAsia="標楷體" w:hAnsi="Times New Roman"/>
                <w:szCs w:val="24"/>
              </w:rPr>
              <w:t>實習分發、實習輔導計畫之執行、實習團體保險、健康檢查及學生實習成效之評估與檢討等相關事項，並將結果呈報「院級實習委員會」。</w:t>
            </w:r>
          </w:p>
          <w:p w:rsidR="00E12653" w:rsidRPr="001A291C" w:rsidRDefault="00E12653" w:rsidP="00E12653">
            <w:pPr>
              <w:pStyle w:val="a3"/>
              <w:numPr>
                <w:ilvl w:val="0"/>
                <w:numId w:val="3"/>
              </w:numPr>
              <w:spacing w:beforeLines="50" w:before="180" w:afterLines="50" w:after="180" w:line="0" w:lineRule="atLeast"/>
              <w:ind w:leftChars="0" w:right="-1"/>
              <w:jc w:val="both"/>
              <w:rPr>
                <w:rFonts w:ascii="Times New Roman" w:eastAsia="標楷體" w:hAnsi="Times New Roman"/>
                <w:szCs w:val="24"/>
              </w:rPr>
            </w:pPr>
            <w:r w:rsidRPr="001A291C">
              <w:rPr>
                <w:rFonts w:ascii="Times New Roman" w:eastAsia="標楷體" w:hAnsi="Times New Roman"/>
                <w:szCs w:val="24"/>
              </w:rPr>
              <w:t>協調解決本系學生</w:t>
            </w:r>
            <w:r w:rsidRPr="001A291C">
              <w:rPr>
                <w:rFonts w:ascii="Times New Roman" w:eastAsia="標楷體" w:hAnsi="Times New Roman" w:hint="eastAsia"/>
                <w:szCs w:val="24"/>
              </w:rPr>
              <w:t>國內外</w:t>
            </w:r>
            <w:r w:rsidRPr="001A291C">
              <w:rPr>
                <w:rFonts w:ascii="Times New Roman" w:eastAsia="標楷體" w:hAnsi="Times New Roman"/>
                <w:szCs w:val="24"/>
              </w:rPr>
              <w:t>實習期滿前終止實習後之轉介及實習期間所發生之相關事宜。</w:t>
            </w:r>
          </w:p>
          <w:p w:rsidR="00E12653" w:rsidRPr="001A291C" w:rsidRDefault="00E12653" w:rsidP="00E12653">
            <w:pPr>
              <w:pStyle w:val="a3"/>
              <w:numPr>
                <w:ilvl w:val="0"/>
                <w:numId w:val="3"/>
              </w:numPr>
              <w:spacing w:beforeLines="50" w:before="180" w:afterLines="50" w:after="180" w:line="0" w:lineRule="atLeast"/>
              <w:ind w:leftChars="0" w:right="-1"/>
              <w:jc w:val="both"/>
              <w:rPr>
                <w:rFonts w:ascii="Times New Roman" w:eastAsia="標楷體" w:hAnsi="Times New Roman"/>
                <w:szCs w:val="24"/>
              </w:rPr>
            </w:pPr>
            <w:r w:rsidRPr="001A291C">
              <w:rPr>
                <w:rFonts w:ascii="Times New Roman" w:eastAsia="標楷體" w:hAnsi="Times New Roman"/>
                <w:szCs w:val="24"/>
              </w:rPr>
              <w:t>檢核及確認書面契約。</w:t>
            </w:r>
          </w:p>
          <w:p w:rsidR="00E12653" w:rsidRPr="001A291C" w:rsidRDefault="00E12653" w:rsidP="00E12653">
            <w:pPr>
              <w:pStyle w:val="a3"/>
              <w:numPr>
                <w:ilvl w:val="0"/>
                <w:numId w:val="3"/>
              </w:numPr>
              <w:spacing w:beforeLines="50" w:before="180" w:afterLines="50" w:after="180" w:line="0" w:lineRule="atLeast"/>
              <w:ind w:leftChars="0" w:right="-1"/>
              <w:jc w:val="both"/>
              <w:rPr>
                <w:rFonts w:ascii="Times New Roman" w:eastAsia="標楷體" w:hAnsi="Times New Roman"/>
                <w:szCs w:val="24"/>
              </w:rPr>
            </w:pPr>
            <w:r w:rsidRPr="001A291C">
              <w:rPr>
                <w:rFonts w:ascii="Times New Roman" w:eastAsia="標楷體" w:hAnsi="Times New Roman" w:hint="eastAsia"/>
                <w:szCs w:val="24"/>
              </w:rPr>
              <w:t>國內外</w:t>
            </w:r>
            <w:r w:rsidRPr="001A291C">
              <w:rPr>
                <w:rFonts w:ascii="Times New Roman" w:eastAsia="標楷體" w:hAnsi="Times New Roman"/>
                <w:szCs w:val="24"/>
              </w:rPr>
              <w:t>實習機構查核及輔導。</w:t>
            </w:r>
          </w:p>
          <w:p w:rsidR="00E12653" w:rsidRPr="001A291C" w:rsidRDefault="00E12653" w:rsidP="00E12653">
            <w:pPr>
              <w:pStyle w:val="a3"/>
              <w:numPr>
                <w:ilvl w:val="0"/>
                <w:numId w:val="3"/>
              </w:numPr>
              <w:spacing w:beforeLines="50" w:before="180" w:afterLines="50" w:after="180" w:line="0" w:lineRule="atLeast"/>
              <w:ind w:leftChars="0" w:right="-1"/>
              <w:jc w:val="both"/>
              <w:rPr>
                <w:rFonts w:ascii="Times New Roman" w:eastAsia="標楷體" w:hAnsi="Times New Roman"/>
                <w:szCs w:val="24"/>
              </w:rPr>
            </w:pPr>
            <w:r w:rsidRPr="001A291C">
              <w:rPr>
                <w:rFonts w:ascii="Times New Roman" w:eastAsia="標楷體" w:hAnsi="Times New Roman" w:hint="eastAsia"/>
                <w:szCs w:val="24"/>
              </w:rPr>
              <w:t>學生緊急事故、工安職災、勞動權益之檢討。</w:t>
            </w:r>
          </w:p>
          <w:p w:rsidR="00E12653" w:rsidRPr="001A291C" w:rsidRDefault="00E12653" w:rsidP="00E12653">
            <w:pPr>
              <w:pStyle w:val="a3"/>
              <w:numPr>
                <w:ilvl w:val="0"/>
                <w:numId w:val="3"/>
              </w:numPr>
              <w:spacing w:beforeLines="50" w:before="180" w:afterLines="50" w:after="180" w:line="0" w:lineRule="atLeast"/>
              <w:ind w:leftChars="0" w:right="-1"/>
              <w:jc w:val="both"/>
              <w:rPr>
                <w:rFonts w:ascii="Times New Roman" w:eastAsia="標楷體" w:hAnsi="Times New Roman"/>
                <w:szCs w:val="24"/>
              </w:rPr>
            </w:pPr>
            <w:r w:rsidRPr="001A291C">
              <w:rPr>
                <w:rFonts w:ascii="Times New Roman" w:eastAsia="標楷體" w:hAnsi="Times New Roman"/>
                <w:szCs w:val="24"/>
              </w:rPr>
              <w:t>學生</w:t>
            </w:r>
            <w:r w:rsidRPr="001A291C">
              <w:rPr>
                <w:rFonts w:ascii="Times New Roman" w:eastAsia="標楷體" w:hAnsi="Times New Roman" w:hint="eastAsia"/>
                <w:szCs w:val="24"/>
              </w:rPr>
              <w:t>國內外</w:t>
            </w:r>
            <w:r w:rsidRPr="001A291C">
              <w:rPr>
                <w:rFonts w:ascii="Times New Roman" w:eastAsia="標楷體" w:hAnsi="Times New Roman"/>
                <w:szCs w:val="24"/>
              </w:rPr>
              <w:t>實習申訴處理及其他學生權益保障相關事宜。</w:t>
            </w:r>
          </w:p>
          <w:p w:rsidR="00E12653" w:rsidRPr="001A291C" w:rsidRDefault="00E12653" w:rsidP="00E12653">
            <w:pPr>
              <w:pStyle w:val="a3"/>
              <w:numPr>
                <w:ilvl w:val="0"/>
                <w:numId w:val="3"/>
              </w:numPr>
              <w:spacing w:beforeLines="50" w:before="180" w:afterLines="50" w:after="180" w:line="0" w:lineRule="atLeast"/>
              <w:ind w:leftChars="0" w:right="-1"/>
              <w:jc w:val="both"/>
              <w:rPr>
                <w:rFonts w:ascii="Times New Roman" w:eastAsia="標楷體" w:hAnsi="Times New Roman"/>
                <w:szCs w:val="24"/>
              </w:rPr>
            </w:pPr>
            <w:r w:rsidRPr="001A291C">
              <w:rPr>
                <w:rFonts w:ascii="Times New Roman" w:eastAsia="標楷體" w:hAnsi="Times New Roman"/>
                <w:szCs w:val="24"/>
              </w:rPr>
              <w:t>其他實習相關事宜。</w:t>
            </w:r>
          </w:p>
        </w:tc>
      </w:tr>
      <w:tr w:rsidR="00E12653" w:rsidRPr="001A291C" w:rsidTr="00EA77E2">
        <w:tc>
          <w:tcPr>
            <w:tcW w:w="841" w:type="dxa"/>
          </w:tcPr>
          <w:p w:rsidR="00E12653" w:rsidRPr="001A291C" w:rsidRDefault="00E12653" w:rsidP="00E12653">
            <w:pPr>
              <w:widowControl/>
              <w:spacing w:after="180"/>
              <w:ind w:right="24"/>
              <w:rPr>
                <w:rFonts w:ascii="Times New Roman" w:eastAsia="標楷體" w:hAnsi="Times New Roman"/>
              </w:rPr>
            </w:pPr>
            <w:r w:rsidRPr="001A291C">
              <w:rPr>
                <w:rFonts w:ascii="Times New Roman" w:eastAsia="標楷體" w:hAnsi="Times New Roman" w:hint="eastAsia"/>
              </w:rPr>
              <w:t>三、</w:t>
            </w:r>
          </w:p>
        </w:tc>
        <w:tc>
          <w:tcPr>
            <w:tcW w:w="9072" w:type="dxa"/>
          </w:tcPr>
          <w:p w:rsidR="00E12653" w:rsidRPr="001A291C" w:rsidRDefault="00E12653" w:rsidP="00E12653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1A291C">
              <w:rPr>
                <w:rFonts w:ascii="Times New Roman" w:eastAsia="標楷體" w:hAnsi="Times New Roman" w:hint="eastAsia"/>
                <w:szCs w:val="24"/>
              </w:rPr>
              <w:t>本委員會每學年至少應召開委員會議一次，並得由主任委員視實際需要隨時召集之。</w:t>
            </w:r>
          </w:p>
          <w:p w:rsidR="00E12653" w:rsidRPr="001A291C" w:rsidRDefault="00D04726" w:rsidP="00E12653">
            <w:pPr>
              <w:spacing w:line="0" w:lineRule="atLeast"/>
              <w:rPr>
                <w:rFonts w:ascii="Times New Roman" w:hAnsi="Times New Roman"/>
              </w:rPr>
            </w:pPr>
            <w:r w:rsidRPr="001A291C">
              <w:rPr>
                <w:rFonts w:ascii="Times New Roman" w:eastAsia="標楷體" w:hAnsi="Times New Roman" w:hint="eastAsia"/>
                <w:szCs w:val="24"/>
              </w:rPr>
              <w:t>各委員採無給職，聘期一年，遴選得連任。</w:t>
            </w:r>
          </w:p>
        </w:tc>
      </w:tr>
      <w:tr w:rsidR="00E12653" w:rsidRPr="001A291C" w:rsidTr="00EA77E2">
        <w:tc>
          <w:tcPr>
            <w:tcW w:w="841" w:type="dxa"/>
          </w:tcPr>
          <w:p w:rsidR="00E12653" w:rsidRPr="001A291C" w:rsidRDefault="00E12653" w:rsidP="00E12653">
            <w:pPr>
              <w:widowControl/>
              <w:spacing w:after="180"/>
              <w:ind w:right="24"/>
              <w:rPr>
                <w:rFonts w:ascii="Times New Roman" w:eastAsia="標楷體" w:hAnsi="Times New Roman"/>
              </w:rPr>
            </w:pPr>
            <w:r w:rsidRPr="001A291C">
              <w:rPr>
                <w:rFonts w:ascii="Times New Roman" w:eastAsia="標楷體" w:hAnsi="Times New Roman" w:hint="eastAsia"/>
              </w:rPr>
              <w:t>四、</w:t>
            </w:r>
          </w:p>
        </w:tc>
        <w:tc>
          <w:tcPr>
            <w:tcW w:w="9072" w:type="dxa"/>
          </w:tcPr>
          <w:p w:rsidR="00E12653" w:rsidRPr="001A291C" w:rsidRDefault="00E12653" w:rsidP="00E12653">
            <w:pPr>
              <w:rPr>
                <w:rFonts w:ascii="Times New Roman" w:eastAsia="標楷體" w:hAnsi="Times New Roman"/>
                <w:kern w:val="0"/>
              </w:rPr>
            </w:pPr>
            <w:r w:rsidRPr="001A291C">
              <w:rPr>
                <w:rFonts w:ascii="Times New Roman" w:eastAsia="標楷體" w:hAnsi="Times New Roman" w:hint="eastAsia"/>
                <w:szCs w:val="24"/>
              </w:rPr>
              <w:t>本要點經系務會議及</w:t>
            </w:r>
            <w:r w:rsidRPr="001A291C">
              <w:rPr>
                <w:rFonts w:eastAsia="標楷體" w:hint="eastAsia"/>
                <w:szCs w:val="24"/>
              </w:rPr>
              <w:t>院務會議審議</w:t>
            </w:r>
            <w:r w:rsidRPr="001A291C">
              <w:rPr>
                <w:rFonts w:eastAsia="標楷體"/>
                <w:szCs w:val="24"/>
              </w:rPr>
              <w:t>通過</w:t>
            </w:r>
            <w:r w:rsidRPr="001A291C">
              <w:rPr>
                <w:rFonts w:eastAsia="標楷體" w:hint="eastAsia"/>
                <w:szCs w:val="24"/>
              </w:rPr>
              <w:t>，簽請教務處檢核後</w:t>
            </w:r>
            <w:r w:rsidRPr="001A291C">
              <w:rPr>
                <w:rFonts w:ascii="Times New Roman" w:eastAsia="標楷體" w:hAnsi="Times New Roman" w:hint="eastAsia"/>
                <w:szCs w:val="24"/>
              </w:rPr>
              <w:t>實施，修正時亦同。</w:t>
            </w:r>
          </w:p>
        </w:tc>
      </w:tr>
    </w:tbl>
    <w:p w:rsidR="0098251F" w:rsidRPr="001A291C" w:rsidRDefault="0098251F" w:rsidP="0098251F">
      <w:pPr>
        <w:tabs>
          <w:tab w:val="left" w:pos="4395"/>
        </w:tabs>
        <w:spacing w:line="0" w:lineRule="atLeast"/>
        <w:rPr>
          <w:rFonts w:eastAsia="標楷體"/>
          <w:color w:val="000000"/>
          <w:sz w:val="20"/>
          <w:szCs w:val="20"/>
        </w:rPr>
      </w:pPr>
    </w:p>
    <w:p w:rsidR="0098251F" w:rsidRPr="001A291C" w:rsidRDefault="0098251F" w:rsidP="0098251F"/>
    <w:p w:rsidR="009A233D" w:rsidRPr="001A291C" w:rsidRDefault="009A233D"/>
    <w:sectPr w:rsidR="009A233D" w:rsidRPr="001A291C" w:rsidSect="00005BA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CE1" w:rsidRDefault="008C3CE1" w:rsidP="00E12653">
      <w:r>
        <w:separator/>
      </w:r>
    </w:p>
  </w:endnote>
  <w:endnote w:type="continuationSeparator" w:id="0">
    <w:p w:rsidR="008C3CE1" w:rsidRDefault="008C3CE1" w:rsidP="00E1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CE1" w:rsidRDefault="008C3CE1" w:rsidP="00E12653">
      <w:r>
        <w:separator/>
      </w:r>
    </w:p>
  </w:footnote>
  <w:footnote w:type="continuationSeparator" w:id="0">
    <w:p w:rsidR="008C3CE1" w:rsidRDefault="008C3CE1" w:rsidP="00E12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BE9"/>
    <w:multiLevelType w:val="hybridMultilevel"/>
    <w:tmpl w:val="AF7EF952"/>
    <w:lvl w:ilvl="0" w:tplc="09CC3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FDA515F"/>
    <w:multiLevelType w:val="hybridMultilevel"/>
    <w:tmpl w:val="AF7EF952"/>
    <w:lvl w:ilvl="0" w:tplc="09CC3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0169FB"/>
    <w:multiLevelType w:val="hybridMultilevel"/>
    <w:tmpl w:val="61767698"/>
    <w:lvl w:ilvl="0" w:tplc="3214B9E0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1F"/>
    <w:rsid w:val="001A291C"/>
    <w:rsid w:val="004E77D8"/>
    <w:rsid w:val="00887386"/>
    <w:rsid w:val="008C3CE1"/>
    <w:rsid w:val="00925186"/>
    <w:rsid w:val="0098251F"/>
    <w:rsid w:val="009A233D"/>
    <w:rsid w:val="00A4174D"/>
    <w:rsid w:val="00AF557B"/>
    <w:rsid w:val="00B06922"/>
    <w:rsid w:val="00B34AAF"/>
    <w:rsid w:val="00D04726"/>
    <w:rsid w:val="00E12653"/>
    <w:rsid w:val="00F9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2CC2C"/>
  <w15:chartTrackingRefBased/>
  <w15:docId w15:val="{5E3A74C6-58C2-454A-AF35-34190E52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5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8251F"/>
    <w:pPr>
      <w:ind w:leftChars="200" w:left="480"/>
    </w:pPr>
  </w:style>
  <w:style w:type="character" w:customStyle="1" w:styleId="a4">
    <w:name w:val="清單段落 字元"/>
    <w:link w:val="a3"/>
    <w:uiPriority w:val="34"/>
    <w:rsid w:val="0098251F"/>
  </w:style>
  <w:style w:type="table" w:customStyle="1" w:styleId="1">
    <w:name w:val="表格格線1"/>
    <w:basedOn w:val="a1"/>
    <w:next w:val="a5"/>
    <w:uiPriority w:val="59"/>
    <w:rsid w:val="0098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8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126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1265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126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126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Yi-Yu Pu</dc:creator>
  <cp:keywords/>
  <dc:description/>
  <cp:lastModifiedBy>Yi-Yu Pu</cp:lastModifiedBy>
  <cp:revision>2</cp:revision>
  <dcterms:created xsi:type="dcterms:W3CDTF">2022-08-03T01:12:00Z</dcterms:created>
  <dcterms:modified xsi:type="dcterms:W3CDTF">2022-08-03T01:12:00Z</dcterms:modified>
</cp:coreProperties>
</file>