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FE" w:rsidRPr="007658C9" w:rsidRDefault="00421CFE" w:rsidP="00421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標楷體"/>
          <w:b/>
          <w:bCs/>
          <w:sz w:val="36"/>
          <w:szCs w:val="32"/>
        </w:rPr>
      </w:pPr>
      <w:r w:rsidRPr="007658C9">
        <w:rPr>
          <w:rFonts w:eastAsia="標楷體" w:hint="eastAsia"/>
          <w:b/>
          <w:sz w:val="36"/>
          <w:szCs w:val="32"/>
        </w:rPr>
        <w:t>高雄醫學大學</w:t>
      </w:r>
      <w:r w:rsidRPr="007658C9">
        <w:rPr>
          <w:rFonts w:eastAsia="標楷體"/>
          <w:b/>
          <w:sz w:val="36"/>
          <w:szCs w:val="32"/>
          <w:u w:val="single"/>
        </w:rPr>
        <w:t>圖書</w:t>
      </w:r>
      <w:r w:rsidRPr="007658C9">
        <w:rPr>
          <w:rFonts w:eastAsia="標楷體"/>
          <w:b/>
          <w:sz w:val="36"/>
          <w:szCs w:val="32"/>
        </w:rPr>
        <w:t>資料徵集作業要點</w:t>
      </w:r>
    </w:p>
    <w:p w:rsidR="00421CFE" w:rsidRPr="007658C9" w:rsidRDefault="00421CFE" w:rsidP="00421CFE">
      <w:pPr>
        <w:spacing w:line="0" w:lineRule="atLeast"/>
        <w:ind w:right="11" w:firstLineChars="2977" w:firstLine="5954"/>
        <w:rPr>
          <w:rFonts w:eastAsia="標楷體"/>
          <w:sz w:val="20"/>
        </w:rPr>
      </w:pPr>
      <w:r w:rsidRPr="007658C9">
        <w:rPr>
          <w:rFonts w:eastAsia="標楷體"/>
          <w:sz w:val="20"/>
        </w:rPr>
        <w:t>104.06.11  103</w:t>
      </w:r>
      <w:r w:rsidRPr="007658C9">
        <w:rPr>
          <w:rFonts w:eastAsia="標楷體"/>
          <w:sz w:val="20"/>
        </w:rPr>
        <w:t>學年度第</w:t>
      </w:r>
      <w:r w:rsidRPr="007658C9">
        <w:rPr>
          <w:rFonts w:eastAsia="標楷體"/>
          <w:sz w:val="20"/>
        </w:rPr>
        <w:t>11</w:t>
      </w:r>
      <w:r w:rsidRPr="007658C9">
        <w:rPr>
          <w:rFonts w:eastAsia="標楷體"/>
          <w:sz w:val="20"/>
        </w:rPr>
        <w:t>次行政會議通過</w:t>
      </w:r>
    </w:p>
    <w:p w:rsidR="00421CFE" w:rsidRPr="007658C9" w:rsidRDefault="00421CFE" w:rsidP="00421CFE">
      <w:pPr>
        <w:spacing w:line="0" w:lineRule="atLeast"/>
        <w:ind w:right="11" w:firstLineChars="2977" w:firstLine="5954"/>
        <w:rPr>
          <w:rFonts w:eastAsia="標楷體"/>
          <w:sz w:val="20"/>
        </w:rPr>
      </w:pPr>
      <w:r w:rsidRPr="007658C9">
        <w:rPr>
          <w:rFonts w:eastAsia="標楷體"/>
          <w:sz w:val="20"/>
        </w:rPr>
        <w:t xml:space="preserve">104.07.02  </w:t>
      </w:r>
      <w:r w:rsidRPr="007658C9">
        <w:rPr>
          <w:rFonts w:eastAsia="標楷體"/>
          <w:sz w:val="20"/>
        </w:rPr>
        <w:t>高醫圖資字第</w:t>
      </w:r>
      <w:r w:rsidRPr="007658C9">
        <w:rPr>
          <w:rFonts w:eastAsia="標楷體"/>
          <w:sz w:val="20"/>
        </w:rPr>
        <w:t>1041102101</w:t>
      </w:r>
      <w:r w:rsidRPr="007658C9">
        <w:rPr>
          <w:rFonts w:eastAsia="標楷體"/>
          <w:sz w:val="20"/>
        </w:rPr>
        <w:t>號函公布</w:t>
      </w:r>
    </w:p>
    <w:p w:rsidR="00421CFE" w:rsidRPr="007658C9" w:rsidRDefault="00421CFE" w:rsidP="00421CFE">
      <w:pPr>
        <w:widowControl/>
        <w:spacing w:line="0" w:lineRule="atLeast"/>
        <w:ind w:firstLineChars="2977" w:firstLine="5954"/>
        <w:rPr>
          <w:rFonts w:eastAsia="標楷體"/>
          <w:sz w:val="20"/>
        </w:rPr>
      </w:pPr>
      <w:r w:rsidRPr="007658C9">
        <w:rPr>
          <w:rFonts w:eastAsia="標楷體" w:hint="eastAsia"/>
          <w:sz w:val="20"/>
        </w:rPr>
        <w:t xml:space="preserve">109.03.26 </w:t>
      </w:r>
      <w:r>
        <w:rPr>
          <w:rFonts w:eastAsia="標楷體"/>
          <w:sz w:val="20"/>
        </w:rPr>
        <w:t xml:space="preserve"> </w:t>
      </w:r>
      <w:r w:rsidRPr="007658C9">
        <w:rPr>
          <w:rFonts w:eastAsia="標楷體" w:hint="eastAsia"/>
          <w:sz w:val="20"/>
        </w:rPr>
        <w:t>108</w:t>
      </w:r>
      <w:r w:rsidRPr="007658C9">
        <w:rPr>
          <w:rFonts w:eastAsia="標楷體" w:hint="eastAsia"/>
          <w:sz w:val="20"/>
        </w:rPr>
        <w:t>學年度第</w:t>
      </w:r>
      <w:r w:rsidRPr="007658C9">
        <w:rPr>
          <w:rFonts w:eastAsia="標楷體" w:hint="eastAsia"/>
          <w:sz w:val="20"/>
        </w:rPr>
        <w:t>2</w:t>
      </w:r>
      <w:r w:rsidRPr="007658C9">
        <w:rPr>
          <w:rFonts w:eastAsia="標楷體" w:hint="eastAsia"/>
          <w:sz w:val="20"/>
        </w:rPr>
        <w:t>次圖書館委員會通過</w:t>
      </w:r>
    </w:p>
    <w:p w:rsidR="00421CFE" w:rsidRDefault="00421CFE" w:rsidP="00421CFE">
      <w:pPr>
        <w:spacing w:line="0" w:lineRule="atLeast"/>
        <w:ind w:right="11" w:firstLineChars="2977" w:firstLine="5954"/>
        <w:rPr>
          <w:rFonts w:eastAsia="標楷體"/>
          <w:sz w:val="20"/>
        </w:rPr>
      </w:pPr>
      <w:r w:rsidRPr="007658C9">
        <w:rPr>
          <w:rFonts w:eastAsia="標楷體"/>
          <w:sz w:val="20"/>
        </w:rPr>
        <w:t>109.07.09  108</w:t>
      </w:r>
      <w:r w:rsidRPr="007658C9">
        <w:rPr>
          <w:rFonts w:eastAsia="標楷體"/>
          <w:sz w:val="20"/>
        </w:rPr>
        <w:t>學年度第</w:t>
      </w:r>
      <w:r w:rsidRPr="007658C9">
        <w:rPr>
          <w:rFonts w:eastAsia="標楷體"/>
          <w:sz w:val="20"/>
        </w:rPr>
        <w:t>12</w:t>
      </w:r>
      <w:r w:rsidRPr="007658C9">
        <w:rPr>
          <w:rFonts w:eastAsia="標楷體"/>
          <w:sz w:val="20"/>
        </w:rPr>
        <w:t>次行政會議通過</w:t>
      </w:r>
    </w:p>
    <w:p w:rsidR="00421CFE" w:rsidRPr="007658C9" w:rsidRDefault="00421CFE" w:rsidP="00421CFE">
      <w:pPr>
        <w:spacing w:line="0" w:lineRule="atLeast"/>
        <w:ind w:right="11" w:firstLineChars="2977" w:firstLine="5954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109.07.30  </w:t>
      </w:r>
      <w:r w:rsidRPr="007658C9">
        <w:rPr>
          <w:rFonts w:eastAsia="標楷體"/>
          <w:sz w:val="20"/>
        </w:rPr>
        <w:t>高醫圖資字第</w:t>
      </w:r>
      <w:bookmarkStart w:id="0" w:name="_GoBack"/>
      <w:r>
        <w:rPr>
          <w:rFonts w:eastAsia="標楷體"/>
          <w:sz w:val="20"/>
        </w:rPr>
        <w:t>1091102299</w:t>
      </w:r>
      <w:bookmarkEnd w:id="0"/>
      <w:r w:rsidRPr="007658C9">
        <w:rPr>
          <w:rFonts w:eastAsia="標楷體"/>
          <w:sz w:val="20"/>
        </w:rPr>
        <w:t>號函公布</w:t>
      </w:r>
    </w:p>
    <w:p w:rsidR="00421CFE" w:rsidRPr="007658C9" w:rsidRDefault="00421CFE" w:rsidP="00421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標楷體"/>
        </w:rPr>
      </w:pPr>
    </w:p>
    <w:p w:rsidR="00421CFE" w:rsidRPr="007658C9" w:rsidRDefault="00421CFE" w:rsidP="00421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1" w:left="566" w:hangingChars="235" w:hanging="564"/>
        <w:rPr>
          <w:rFonts w:eastAsia="標楷體"/>
          <w:bCs/>
          <w:szCs w:val="24"/>
        </w:rPr>
      </w:pPr>
      <w:r w:rsidRPr="007658C9">
        <w:rPr>
          <w:rFonts w:eastAsia="標楷體"/>
          <w:szCs w:val="24"/>
        </w:rPr>
        <w:t>一、</w:t>
      </w:r>
      <w:r w:rsidRPr="007658C9">
        <w:rPr>
          <w:rFonts w:eastAsia="標楷體" w:hint="eastAsia"/>
          <w:u w:val="single"/>
        </w:rPr>
        <w:t>本校圖書館館藏資料以支援教學、研究為主，為</w:t>
      </w:r>
      <w:r w:rsidRPr="007658C9">
        <w:rPr>
          <w:rFonts w:eastAsia="標楷體" w:hint="eastAsia"/>
        </w:rPr>
        <w:t>滿足師生教學研究需求，訂定</w:t>
      </w:r>
      <w:r w:rsidRPr="007658C9">
        <w:rPr>
          <w:rFonts w:eastAsia="標楷體" w:hint="eastAsia"/>
          <w:u w:val="single"/>
        </w:rPr>
        <w:t>本</w:t>
      </w:r>
      <w:r w:rsidRPr="007658C9">
        <w:rPr>
          <w:rFonts w:eastAsia="標楷體" w:hint="eastAsia"/>
        </w:rPr>
        <w:t>要點。</w:t>
      </w:r>
    </w:p>
    <w:p w:rsidR="00421CFE" w:rsidRPr="007658C9" w:rsidRDefault="00421CFE" w:rsidP="00421CFE">
      <w:pPr>
        <w:spacing w:line="400" w:lineRule="exact"/>
        <w:jc w:val="both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二、</w:t>
      </w:r>
      <w:r w:rsidRPr="007658C9">
        <w:rPr>
          <w:rFonts w:eastAsia="標楷體"/>
        </w:rPr>
        <w:t>當</w:t>
      </w:r>
      <w:r w:rsidRPr="007658C9">
        <w:rPr>
          <w:rFonts w:eastAsia="標楷體"/>
          <w:u w:val="single"/>
        </w:rPr>
        <w:t>學</w:t>
      </w:r>
      <w:r w:rsidRPr="007658C9">
        <w:rPr>
          <w:rFonts w:eastAsia="標楷體"/>
        </w:rPr>
        <w:t>年度</w:t>
      </w:r>
      <w:r w:rsidRPr="007658C9">
        <w:rPr>
          <w:rFonts w:eastAsia="標楷體"/>
          <w:u w:val="single"/>
        </w:rPr>
        <w:t>圖書資料</w:t>
      </w:r>
      <w:r w:rsidRPr="007658C9">
        <w:rPr>
          <w:rFonts w:eastAsia="標楷體" w:hint="eastAsia"/>
          <w:u w:val="single"/>
        </w:rPr>
        <w:t>預算</w:t>
      </w:r>
      <w:r w:rsidRPr="007658C9">
        <w:rPr>
          <w:rFonts w:eastAsia="標楷體"/>
          <w:u w:val="single"/>
        </w:rPr>
        <w:t>及</w:t>
      </w:r>
      <w:r w:rsidRPr="007658C9">
        <w:rPr>
          <w:rFonts w:eastAsia="標楷體" w:hint="eastAsia"/>
          <w:u w:val="single"/>
        </w:rPr>
        <w:t>訂購</w:t>
      </w:r>
      <w:r w:rsidRPr="007658C9">
        <w:rPr>
          <w:rFonts w:eastAsia="標楷體"/>
          <w:u w:val="single"/>
        </w:rPr>
        <w:t>項次</w:t>
      </w:r>
      <w:r w:rsidRPr="007658C9">
        <w:rPr>
          <w:rFonts w:eastAsia="標楷體" w:hint="eastAsia"/>
          <w:szCs w:val="24"/>
          <w:u w:val="single"/>
        </w:rPr>
        <w:t>需經</w:t>
      </w:r>
      <w:r w:rsidRPr="007658C9">
        <w:rPr>
          <w:rFonts w:eastAsia="標楷體"/>
        </w:rPr>
        <w:t>圖書館委員會</w:t>
      </w:r>
      <w:r w:rsidRPr="007658C9">
        <w:rPr>
          <w:rFonts w:eastAsia="標楷體"/>
        </w:rPr>
        <w:t>(</w:t>
      </w:r>
      <w:r w:rsidRPr="007658C9">
        <w:rPr>
          <w:rFonts w:eastAsia="標楷體"/>
        </w:rPr>
        <w:t>以下簡稱圖委會</w:t>
      </w:r>
      <w:r w:rsidRPr="007658C9">
        <w:rPr>
          <w:rFonts w:eastAsia="標楷體"/>
        </w:rPr>
        <w:t>)</w:t>
      </w:r>
      <w:r w:rsidRPr="007658C9">
        <w:rPr>
          <w:rFonts w:eastAsia="標楷體"/>
        </w:rPr>
        <w:t>會議審議。</w:t>
      </w:r>
    </w:p>
    <w:p w:rsidR="00421CFE" w:rsidRPr="007658C9" w:rsidRDefault="00421CFE" w:rsidP="00421CFE">
      <w:pPr>
        <w:spacing w:line="400" w:lineRule="exact"/>
        <w:jc w:val="both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三、圖書資料</w:t>
      </w:r>
      <w:r w:rsidRPr="007658C9">
        <w:rPr>
          <w:rFonts w:eastAsia="標楷體"/>
        </w:rPr>
        <w:t>：</w:t>
      </w:r>
    </w:p>
    <w:p w:rsidR="00421CFE" w:rsidRPr="007658C9" w:rsidRDefault="00421CFE" w:rsidP="00421CFE">
      <w:pPr>
        <w:numPr>
          <w:ilvl w:val="0"/>
          <w:numId w:val="12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u w:val="single"/>
        </w:rPr>
        <w:t>徵集</w:t>
      </w:r>
      <w:r w:rsidRPr="007658C9">
        <w:rPr>
          <w:rFonts w:eastAsia="標楷體"/>
          <w:szCs w:val="24"/>
        </w:rPr>
        <w:t>原則：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圖書應具版權頁</w:t>
      </w:r>
      <w:r w:rsidRPr="007658C9">
        <w:rPr>
          <w:rFonts w:eastAsia="標楷體" w:hint="eastAsia"/>
          <w:szCs w:val="24"/>
        </w:rPr>
        <w:t>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</w:rPr>
        <w:t>以</w:t>
      </w:r>
      <w:r w:rsidRPr="007658C9">
        <w:rPr>
          <w:rFonts w:eastAsia="標楷體"/>
          <w:szCs w:val="24"/>
        </w:rPr>
        <w:t>新穎</w:t>
      </w:r>
      <w:r w:rsidRPr="007658C9">
        <w:rPr>
          <w:rFonts w:eastAsia="標楷體" w:hint="eastAsia"/>
          <w:szCs w:val="24"/>
        </w:rPr>
        <w:t>性</w:t>
      </w:r>
      <w:r w:rsidRPr="007658C9">
        <w:rPr>
          <w:rFonts w:eastAsia="標楷體" w:hint="eastAsia"/>
          <w:szCs w:val="24"/>
          <w:u w:val="single"/>
        </w:rPr>
        <w:t>(</w:t>
      </w:r>
      <w:r w:rsidRPr="007658C9">
        <w:rPr>
          <w:rFonts w:eastAsia="標楷體"/>
          <w:szCs w:val="24"/>
          <w:u w:val="single"/>
        </w:rPr>
        <w:t>醫學相關領域專業用書五年內</w:t>
      </w:r>
      <w:r w:rsidRPr="007658C9">
        <w:rPr>
          <w:rFonts w:eastAsia="標楷體" w:hint="eastAsia"/>
          <w:szCs w:val="24"/>
          <w:u w:val="single"/>
        </w:rPr>
        <w:t>、</w:t>
      </w:r>
      <w:r w:rsidRPr="007658C9">
        <w:rPr>
          <w:rFonts w:eastAsia="標楷體"/>
          <w:szCs w:val="24"/>
          <w:u w:val="single"/>
        </w:rPr>
        <w:t>電腦圖書三年內</w:t>
      </w:r>
      <w:r w:rsidRPr="007658C9">
        <w:rPr>
          <w:rFonts w:eastAsia="標楷體" w:hint="eastAsia"/>
          <w:szCs w:val="24"/>
          <w:u w:val="single"/>
        </w:rPr>
        <w:t>、</w:t>
      </w:r>
      <w:r w:rsidRPr="007658C9">
        <w:rPr>
          <w:rFonts w:eastAsia="標楷體"/>
          <w:szCs w:val="24"/>
          <w:u w:val="single"/>
        </w:rPr>
        <w:t>基礎電腦圖書五年內出版</w:t>
      </w:r>
      <w:r w:rsidRPr="007658C9">
        <w:rPr>
          <w:rFonts w:eastAsia="標楷體" w:hint="eastAsia"/>
          <w:szCs w:val="24"/>
          <w:u w:val="single"/>
        </w:rPr>
        <w:t>者</w:t>
      </w:r>
      <w:r w:rsidRPr="007658C9">
        <w:rPr>
          <w:rFonts w:eastAsia="標楷體" w:hint="eastAsia"/>
          <w:szCs w:val="24"/>
          <w:u w:val="single"/>
        </w:rPr>
        <w:t>)</w:t>
      </w:r>
      <w:r w:rsidRPr="007658C9">
        <w:rPr>
          <w:rFonts w:eastAsia="標楷體" w:hint="eastAsia"/>
          <w:szCs w:val="24"/>
        </w:rPr>
        <w:t>、</w:t>
      </w:r>
      <w:r w:rsidRPr="007658C9">
        <w:rPr>
          <w:rFonts w:eastAsia="標楷體"/>
          <w:szCs w:val="24"/>
        </w:rPr>
        <w:t>具參考或學術性為收藏原則，如遇特殊領域無新版或具保存價值之圖書，則不在此限。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工作年報、報告書、學報、政府出版品等資料，以本校相關課程與科系研究主題為收藏範圍。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  <w:u w:val="single"/>
        </w:rPr>
        <w:t>僅收藏</w:t>
      </w:r>
      <w:r w:rsidRPr="007658C9">
        <w:rPr>
          <w:rFonts w:eastAsia="標楷體"/>
          <w:szCs w:val="24"/>
        </w:rPr>
        <w:t>本校博碩士畢業論文。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同一版本圖書</w:t>
      </w:r>
      <w:r w:rsidRPr="007658C9">
        <w:rPr>
          <w:rFonts w:eastAsia="標楷體"/>
          <w:szCs w:val="24"/>
          <w:u w:val="single"/>
        </w:rPr>
        <w:t>以不超過二冊為原則。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各系所推薦購買圖書資料，需經該單位一級主管核可。</w:t>
      </w:r>
    </w:p>
    <w:p w:rsidR="00421CFE" w:rsidRPr="007658C9" w:rsidRDefault="00421CFE" w:rsidP="00421CFE">
      <w:pPr>
        <w:numPr>
          <w:ilvl w:val="0"/>
          <w:numId w:val="11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u w:val="single"/>
        </w:rPr>
        <w:t>上課指定用書另定之。</w:t>
      </w:r>
    </w:p>
    <w:p w:rsidR="00421CFE" w:rsidRPr="007658C9" w:rsidRDefault="00421CFE" w:rsidP="00421CFE">
      <w:pPr>
        <w:numPr>
          <w:ilvl w:val="0"/>
          <w:numId w:val="12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/>
          <w:szCs w:val="24"/>
        </w:rPr>
        <w:t>顧及圖書</w:t>
      </w:r>
      <w:r w:rsidRPr="007658C9">
        <w:rPr>
          <w:rFonts w:eastAsia="標楷體" w:hint="eastAsia"/>
          <w:szCs w:val="24"/>
          <w:u w:val="single"/>
        </w:rPr>
        <w:t>資料</w:t>
      </w:r>
      <w:r w:rsidRPr="007658C9">
        <w:rPr>
          <w:rFonts w:eastAsia="標楷體"/>
          <w:szCs w:val="24"/>
        </w:rPr>
        <w:t>利用之時效性，</w:t>
      </w:r>
      <w:r w:rsidRPr="007658C9">
        <w:rPr>
          <w:rFonts w:eastAsia="標楷體"/>
          <w:szCs w:val="24"/>
          <w:u w:val="single"/>
        </w:rPr>
        <w:t>授權圖書資訊處</w:t>
      </w:r>
      <w:r w:rsidRPr="007658C9">
        <w:rPr>
          <w:rFonts w:eastAsia="標楷體"/>
          <w:szCs w:val="24"/>
          <w:u w:val="single"/>
        </w:rPr>
        <w:t>(</w:t>
      </w:r>
      <w:r w:rsidRPr="007658C9">
        <w:rPr>
          <w:rFonts w:eastAsia="標楷體"/>
          <w:szCs w:val="24"/>
          <w:u w:val="single"/>
        </w:rPr>
        <w:t>以下簡稱圖資處</w:t>
      </w:r>
      <w:r w:rsidRPr="007658C9">
        <w:rPr>
          <w:rFonts w:eastAsia="標楷體"/>
          <w:szCs w:val="24"/>
          <w:u w:val="single"/>
        </w:rPr>
        <w:t>)</w:t>
      </w:r>
      <w:r w:rsidRPr="007658C9">
        <w:rPr>
          <w:rFonts w:eastAsia="標楷體"/>
          <w:szCs w:val="24"/>
          <w:u w:val="single"/>
        </w:rPr>
        <w:t>得依</w:t>
      </w:r>
      <w:r w:rsidRPr="007658C9">
        <w:rPr>
          <w:rFonts w:eastAsia="標楷體" w:hint="eastAsia"/>
          <w:szCs w:val="24"/>
          <w:u w:val="single"/>
        </w:rPr>
        <w:t>徵集</w:t>
      </w:r>
      <w:r w:rsidRPr="007658C9">
        <w:rPr>
          <w:rFonts w:eastAsia="標楷體"/>
          <w:szCs w:val="24"/>
          <w:u w:val="single"/>
        </w:rPr>
        <w:t>原則，於預算內購置</w:t>
      </w:r>
      <w:r w:rsidRPr="007658C9">
        <w:rPr>
          <w:rFonts w:eastAsia="標楷體"/>
          <w:szCs w:val="24"/>
        </w:rPr>
        <w:t>。</w:t>
      </w:r>
    </w:p>
    <w:p w:rsidR="00421CFE" w:rsidRPr="007658C9" w:rsidRDefault="00421CFE" w:rsidP="00421CFE">
      <w:pPr>
        <w:spacing w:line="400" w:lineRule="exact"/>
        <w:jc w:val="both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四、</w:t>
      </w:r>
      <w:r w:rsidRPr="007658C9">
        <w:rPr>
          <w:rFonts w:eastAsia="標楷體"/>
          <w:szCs w:val="24"/>
          <w:u w:val="single"/>
        </w:rPr>
        <w:t>期刊</w:t>
      </w:r>
      <w:r w:rsidRPr="007658C9">
        <w:rPr>
          <w:rFonts w:eastAsia="標楷體" w:hint="eastAsia"/>
          <w:szCs w:val="24"/>
          <w:u w:val="single"/>
        </w:rPr>
        <w:t>及資料庫</w:t>
      </w:r>
      <w:r w:rsidRPr="007658C9">
        <w:rPr>
          <w:rFonts w:eastAsia="標楷體"/>
        </w:rPr>
        <w:t>：</w:t>
      </w:r>
    </w:p>
    <w:p w:rsidR="00421CFE" w:rsidRPr="007658C9" w:rsidRDefault="00421CFE" w:rsidP="00421CFE">
      <w:pPr>
        <w:numPr>
          <w:ilvl w:val="0"/>
          <w:numId w:val="13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  <w:u w:val="single"/>
        </w:rPr>
        <w:t>徵集</w:t>
      </w:r>
      <w:r w:rsidRPr="007658C9">
        <w:rPr>
          <w:rFonts w:eastAsia="標楷體" w:hint="eastAsia"/>
          <w:szCs w:val="24"/>
        </w:rPr>
        <w:t>原則：</w:t>
      </w:r>
    </w:p>
    <w:p w:rsidR="00421CFE" w:rsidRPr="007658C9" w:rsidRDefault="00421CFE" w:rsidP="00421CFE">
      <w:pPr>
        <w:numPr>
          <w:ilvl w:val="0"/>
          <w:numId w:val="24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/>
          <w:szCs w:val="24"/>
          <w:u w:val="single"/>
        </w:rPr>
        <w:t>以本校相關系所及通識</w:t>
      </w:r>
      <w:r w:rsidRPr="007658C9">
        <w:rPr>
          <w:rFonts w:eastAsia="標楷體" w:hint="eastAsia"/>
          <w:szCs w:val="24"/>
          <w:u w:val="single"/>
        </w:rPr>
        <w:t>學科領域</w:t>
      </w:r>
      <w:r w:rsidRPr="007658C9">
        <w:rPr>
          <w:rFonts w:eastAsia="標楷體"/>
          <w:szCs w:val="24"/>
          <w:u w:val="single"/>
        </w:rPr>
        <w:t>為訂購範圍。</w:t>
      </w:r>
    </w:p>
    <w:p w:rsidR="00421CFE" w:rsidRPr="007658C9" w:rsidRDefault="00421CFE" w:rsidP="00421CFE">
      <w:pPr>
        <w:numPr>
          <w:ilvl w:val="0"/>
          <w:numId w:val="24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u w:val="single"/>
        </w:rPr>
        <w:t>期刊</w:t>
      </w:r>
      <w:r w:rsidRPr="007658C9">
        <w:rPr>
          <w:rFonts w:eastAsia="標楷體" w:hint="eastAsia"/>
          <w:kern w:val="2"/>
          <w:szCs w:val="24"/>
        </w:rPr>
        <w:t>收</w:t>
      </w:r>
      <w:r w:rsidRPr="007658C9">
        <w:rPr>
          <w:rFonts w:eastAsia="標楷體" w:hint="eastAsia"/>
          <w:kern w:val="2"/>
          <w:szCs w:val="24"/>
          <w:u w:val="single"/>
        </w:rPr>
        <w:t>藏</w:t>
      </w:r>
      <w:r w:rsidRPr="007658C9">
        <w:rPr>
          <w:rFonts w:eastAsia="標楷體" w:hint="eastAsia"/>
          <w:kern w:val="2"/>
          <w:szCs w:val="24"/>
        </w:rPr>
        <w:t>型式</w:t>
      </w:r>
      <w:r w:rsidRPr="007658C9">
        <w:rPr>
          <w:rFonts w:eastAsia="標楷體" w:hint="eastAsia"/>
          <w:kern w:val="2"/>
          <w:szCs w:val="24"/>
          <w:u w:val="single"/>
        </w:rPr>
        <w:t>以電子優先，紙本次之</w:t>
      </w:r>
      <w:r w:rsidRPr="007658C9">
        <w:rPr>
          <w:rFonts w:eastAsia="標楷體" w:hint="eastAsia"/>
          <w:kern w:val="2"/>
          <w:szCs w:val="24"/>
        </w:rPr>
        <w:t>，如有特殊情況另作考量。</w:t>
      </w:r>
    </w:p>
    <w:p w:rsidR="00421CFE" w:rsidRPr="007658C9" w:rsidRDefault="00421CFE" w:rsidP="00421CFE">
      <w:pPr>
        <w:numPr>
          <w:ilvl w:val="0"/>
          <w:numId w:val="24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讀者推薦需填寫薦購表，並經</w:t>
      </w:r>
      <w:r w:rsidRPr="007658C9">
        <w:rPr>
          <w:rFonts w:eastAsia="標楷體" w:hint="eastAsia"/>
          <w:kern w:val="2"/>
          <w:szCs w:val="24"/>
          <w:u w:val="single"/>
        </w:rPr>
        <w:t>單位一級主管核可。</w:t>
      </w:r>
    </w:p>
    <w:p w:rsidR="00421CFE" w:rsidRPr="007658C9" w:rsidRDefault="00421CFE" w:rsidP="00421CFE">
      <w:pPr>
        <w:numPr>
          <w:ilvl w:val="0"/>
          <w:numId w:val="13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新訂</w:t>
      </w:r>
      <w:r w:rsidRPr="007658C9">
        <w:rPr>
          <w:rFonts w:eastAsia="標楷體" w:hint="eastAsia"/>
          <w:szCs w:val="24"/>
        </w:rPr>
        <w:t>評估</w:t>
      </w:r>
      <w:r w:rsidRPr="007658C9">
        <w:rPr>
          <w:rFonts w:eastAsia="標楷體"/>
          <w:szCs w:val="24"/>
        </w:rPr>
        <w:t>原則：</w:t>
      </w:r>
    </w:p>
    <w:p w:rsidR="00421CFE" w:rsidRPr="007658C9" w:rsidRDefault="00421CFE" w:rsidP="00421CFE">
      <w:pPr>
        <w:numPr>
          <w:ilvl w:val="0"/>
          <w:numId w:val="15"/>
        </w:numPr>
        <w:tabs>
          <w:tab w:val="left" w:pos="1418"/>
        </w:tabs>
        <w:adjustRightInd/>
        <w:spacing w:line="400" w:lineRule="exact"/>
        <w:ind w:left="1418" w:hanging="285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kern w:val="2"/>
          <w:szCs w:val="24"/>
        </w:rPr>
        <w:t>讀者推薦、</w:t>
      </w:r>
      <w:r w:rsidRPr="007658C9">
        <w:rPr>
          <w:rFonts w:eastAsia="標楷體"/>
          <w:kern w:val="2"/>
          <w:szCs w:val="24"/>
          <w:u w:val="single"/>
        </w:rPr>
        <w:t>高被引</w:t>
      </w:r>
      <w:r w:rsidRPr="007658C9">
        <w:rPr>
          <w:rFonts w:eastAsia="標楷體"/>
          <w:kern w:val="2"/>
          <w:szCs w:val="24"/>
        </w:rPr>
        <w:t>或試用良好之期刊</w:t>
      </w:r>
      <w:r w:rsidRPr="007658C9">
        <w:rPr>
          <w:rFonts w:eastAsia="標楷體" w:hint="eastAsia"/>
          <w:szCs w:val="24"/>
        </w:rPr>
        <w:t>及</w:t>
      </w:r>
      <w:r w:rsidRPr="007658C9">
        <w:rPr>
          <w:rFonts w:eastAsia="標楷體" w:hint="eastAsia"/>
          <w:szCs w:val="24"/>
          <w:u w:val="single"/>
        </w:rPr>
        <w:t>資料庫</w:t>
      </w:r>
      <w:r w:rsidRPr="007658C9">
        <w:rPr>
          <w:rFonts w:eastAsia="標楷體"/>
          <w:kern w:val="2"/>
          <w:szCs w:val="24"/>
        </w:rPr>
        <w:t>經圖資處評估後，提報圖委會</w:t>
      </w:r>
      <w:r w:rsidRPr="007658C9">
        <w:rPr>
          <w:rFonts w:eastAsia="標楷體" w:hint="eastAsia"/>
          <w:kern w:val="2"/>
          <w:szCs w:val="24"/>
          <w:u w:val="single"/>
        </w:rPr>
        <w:t>會議</w:t>
      </w:r>
      <w:r w:rsidRPr="007658C9">
        <w:rPr>
          <w:rFonts w:eastAsia="標楷體"/>
          <w:kern w:val="2"/>
          <w:szCs w:val="24"/>
        </w:rPr>
        <w:t>審議通過後訂購。</w:t>
      </w:r>
    </w:p>
    <w:p w:rsidR="00421CFE" w:rsidRPr="007658C9" w:rsidRDefault="00421CFE" w:rsidP="00421CFE">
      <w:pPr>
        <w:numPr>
          <w:ilvl w:val="0"/>
          <w:numId w:val="15"/>
        </w:numPr>
        <w:tabs>
          <w:tab w:val="left" w:pos="1418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評估項目：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館藏是否已有類似資源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影響指數</w:t>
      </w:r>
      <w:r w:rsidRPr="007658C9">
        <w:rPr>
          <w:rFonts w:eastAsia="標楷體"/>
          <w:szCs w:val="24"/>
        </w:rPr>
        <w:t>(Impact Factor)</w:t>
      </w:r>
      <w:r w:rsidRPr="007658C9">
        <w:rPr>
          <w:rFonts w:eastAsia="標楷體"/>
          <w:szCs w:val="24"/>
          <w:u w:val="single"/>
        </w:rPr>
        <w:t>或領域排名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/>
          <w:szCs w:val="24"/>
        </w:rPr>
        <w:t>試用</w:t>
      </w:r>
      <w:r w:rsidRPr="007658C9">
        <w:rPr>
          <w:rFonts w:eastAsia="標楷體" w:hint="eastAsia"/>
          <w:szCs w:val="24"/>
          <w:u w:val="single"/>
        </w:rPr>
        <w:t>期間之</w:t>
      </w:r>
      <w:r w:rsidRPr="007658C9">
        <w:rPr>
          <w:rFonts w:eastAsia="標楷體"/>
          <w:szCs w:val="24"/>
          <w:u w:val="single"/>
        </w:rPr>
        <w:t>統計</w:t>
      </w:r>
      <w:r w:rsidRPr="007658C9">
        <w:rPr>
          <w:rFonts w:eastAsia="標楷體" w:hint="eastAsia"/>
          <w:szCs w:val="24"/>
          <w:u w:val="single"/>
        </w:rPr>
        <w:t>資料</w:t>
      </w:r>
      <w:r w:rsidRPr="007658C9">
        <w:rPr>
          <w:rFonts w:eastAsia="標楷體" w:hint="eastAsia"/>
          <w:szCs w:val="24"/>
          <w:u w:val="single"/>
        </w:rPr>
        <w:t>(</w:t>
      </w:r>
      <w:r w:rsidRPr="007658C9">
        <w:rPr>
          <w:rFonts w:eastAsia="標楷體" w:hint="eastAsia"/>
          <w:szCs w:val="24"/>
          <w:u w:val="single"/>
        </w:rPr>
        <w:t>下載或使用次數</w:t>
      </w:r>
      <w:r w:rsidRPr="007658C9">
        <w:rPr>
          <w:rFonts w:eastAsia="標楷體" w:hint="eastAsia"/>
          <w:szCs w:val="24"/>
          <w:u w:val="single"/>
        </w:rPr>
        <w:t>)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點擊非訂購資源之被拒次數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向外</w:t>
      </w:r>
      <w:r w:rsidRPr="007658C9">
        <w:rPr>
          <w:rFonts w:eastAsia="標楷體" w:hint="eastAsia"/>
          <w:szCs w:val="24"/>
          <w:u w:val="single"/>
        </w:rPr>
        <w:t>申請</w:t>
      </w:r>
      <w:r w:rsidRPr="007658C9">
        <w:rPr>
          <w:rFonts w:eastAsia="標楷體"/>
          <w:szCs w:val="24"/>
        </w:rPr>
        <w:t>館際合作件數</w:t>
      </w:r>
    </w:p>
    <w:p w:rsidR="00421CFE" w:rsidRPr="007658C9" w:rsidRDefault="00421CFE" w:rsidP="00421CFE">
      <w:pPr>
        <w:numPr>
          <w:ilvl w:val="0"/>
          <w:numId w:val="14"/>
        </w:numPr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lastRenderedPageBreak/>
        <w:t>價格</w:t>
      </w:r>
    </w:p>
    <w:p w:rsidR="00421CFE" w:rsidRPr="007658C9" w:rsidRDefault="00421CFE" w:rsidP="00421CFE">
      <w:pPr>
        <w:numPr>
          <w:ilvl w:val="0"/>
          <w:numId w:val="13"/>
        </w:numPr>
        <w:tabs>
          <w:tab w:val="left" w:pos="567"/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kern w:val="2"/>
          <w:szCs w:val="24"/>
          <w:u w:val="single"/>
        </w:rPr>
        <w:t>續訂</w:t>
      </w:r>
      <w:r w:rsidRPr="007658C9">
        <w:rPr>
          <w:rFonts w:eastAsia="標楷體"/>
          <w:kern w:val="2"/>
          <w:szCs w:val="24"/>
          <w:u w:val="single"/>
        </w:rPr>
        <w:t>評估原則</w:t>
      </w:r>
      <w:r w:rsidRPr="007658C9">
        <w:rPr>
          <w:rFonts w:eastAsia="標楷體"/>
          <w:szCs w:val="24"/>
        </w:rPr>
        <w:t>：</w:t>
      </w:r>
      <w:r w:rsidRPr="007658C9">
        <w:rPr>
          <w:rFonts w:eastAsia="標楷體"/>
          <w:szCs w:val="24"/>
        </w:rPr>
        <w:t xml:space="preserve"> </w:t>
      </w:r>
    </w:p>
    <w:p w:rsidR="00421CFE" w:rsidRPr="007658C9" w:rsidRDefault="00421CFE" w:rsidP="00421CFE">
      <w:pPr>
        <w:numPr>
          <w:ilvl w:val="0"/>
          <w:numId w:val="22"/>
        </w:numPr>
        <w:tabs>
          <w:tab w:val="left" w:pos="1418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  <w:u w:val="single"/>
        </w:rPr>
        <w:t>續訂期刊及資料庫</w:t>
      </w:r>
      <w:r w:rsidRPr="007658C9">
        <w:rPr>
          <w:rFonts w:eastAsia="標楷體"/>
          <w:szCs w:val="24"/>
        </w:rPr>
        <w:t>經圖資處評估後，提報圖委會</w:t>
      </w:r>
      <w:r w:rsidRPr="007658C9">
        <w:rPr>
          <w:rFonts w:eastAsia="標楷體" w:hint="eastAsia"/>
          <w:szCs w:val="24"/>
        </w:rPr>
        <w:t>會議</w:t>
      </w:r>
      <w:r w:rsidRPr="007658C9">
        <w:rPr>
          <w:rFonts w:eastAsia="標楷體"/>
          <w:szCs w:val="24"/>
        </w:rPr>
        <w:t>審議通過</w:t>
      </w:r>
      <w:r w:rsidRPr="007658C9">
        <w:rPr>
          <w:rFonts w:eastAsia="標楷體"/>
          <w:szCs w:val="24"/>
          <w:u w:val="single"/>
        </w:rPr>
        <w:t>後續訂</w:t>
      </w:r>
      <w:r w:rsidRPr="007658C9">
        <w:rPr>
          <w:rFonts w:eastAsia="標楷體" w:hint="eastAsia"/>
          <w:szCs w:val="24"/>
          <w:u w:val="single"/>
        </w:rPr>
        <w:t>或刪訂</w:t>
      </w:r>
      <w:r w:rsidRPr="007658C9">
        <w:rPr>
          <w:rFonts w:eastAsia="標楷體"/>
          <w:szCs w:val="24"/>
        </w:rPr>
        <w:t>。</w:t>
      </w:r>
    </w:p>
    <w:p w:rsidR="00421CFE" w:rsidRPr="007658C9" w:rsidRDefault="00421CFE" w:rsidP="00421CFE">
      <w:pPr>
        <w:numPr>
          <w:ilvl w:val="0"/>
          <w:numId w:val="22"/>
        </w:numPr>
        <w:tabs>
          <w:tab w:val="left" w:pos="1418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/>
          <w:szCs w:val="24"/>
        </w:rPr>
        <w:t>評估項目：</w:t>
      </w:r>
    </w:p>
    <w:p w:rsidR="00421CFE" w:rsidRPr="007658C9" w:rsidRDefault="00421CFE" w:rsidP="00421CFE">
      <w:pPr>
        <w:numPr>
          <w:ilvl w:val="0"/>
          <w:numId w:val="25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館藏是否已有類似資源。</w:t>
      </w:r>
    </w:p>
    <w:p w:rsidR="00421CFE" w:rsidRPr="007658C9" w:rsidRDefault="00421CFE" w:rsidP="00421CFE">
      <w:pPr>
        <w:numPr>
          <w:ilvl w:val="0"/>
          <w:numId w:val="25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單篇下載價格低於館際合作成本、下載或使用次數。</w:t>
      </w:r>
    </w:p>
    <w:p w:rsidR="00421CFE" w:rsidRPr="007658C9" w:rsidRDefault="00421CFE" w:rsidP="00421CFE">
      <w:pPr>
        <w:numPr>
          <w:ilvl w:val="0"/>
          <w:numId w:val="25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每年</w:t>
      </w:r>
      <w:r w:rsidRPr="007658C9">
        <w:rPr>
          <w:rFonts w:eastAsia="標楷體" w:hint="eastAsia"/>
          <w:szCs w:val="24"/>
        </w:rPr>
        <w:t>漲幅</w:t>
      </w:r>
      <w:r w:rsidRPr="007658C9">
        <w:rPr>
          <w:rFonts w:eastAsia="標楷體" w:hint="eastAsia"/>
          <w:szCs w:val="24"/>
          <w:u w:val="single"/>
        </w:rPr>
        <w:t>價格</w:t>
      </w:r>
      <w:r w:rsidRPr="007658C9">
        <w:rPr>
          <w:rFonts w:eastAsia="標楷體" w:hint="eastAsia"/>
          <w:szCs w:val="24"/>
          <w:u w:val="single"/>
        </w:rPr>
        <w:t>10%</w:t>
      </w:r>
      <w:r w:rsidRPr="007658C9">
        <w:rPr>
          <w:rFonts w:eastAsia="標楷體" w:hint="eastAsia"/>
          <w:szCs w:val="24"/>
          <w:u w:val="single"/>
        </w:rPr>
        <w:t>以下為原則。</w:t>
      </w:r>
    </w:p>
    <w:p w:rsidR="00421CFE" w:rsidRPr="007658C9" w:rsidRDefault="00421CFE" w:rsidP="00421CFE">
      <w:pPr>
        <w:numPr>
          <w:ilvl w:val="0"/>
          <w:numId w:val="25"/>
        </w:numPr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學科領域排名前</w:t>
      </w:r>
      <w:r w:rsidRPr="007658C9">
        <w:rPr>
          <w:rFonts w:eastAsia="標楷體" w:hint="eastAsia"/>
          <w:szCs w:val="24"/>
          <w:u w:val="single"/>
        </w:rPr>
        <w:t>50%</w:t>
      </w:r>
      <w:r w:rsidRPr="007658C9">
        <w:rPr>
          <w:rFonts w:eastAsia="標楷體" w:hint="eastAsia"/>
          <w:szCs w:val="24"/>
          <w:u w:val="single"/>
        </w:rPr>
        <w:t>以內。</w:t>
      </w:r>
    </w:p>
    <w:p w:rsidR="00421CFE" w:rsidRPr="007658C9" w:rsidRDefault="00421CFE" w:rsidP="00421CFE">
      <w:pPr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</w:rPr>
        <w:t>五</w:t>
      </w:r>
      <w:r w:rsidRPr="007658C9">
        <w:rPr>
          <w:rFonts w:eastAsia="標楷體"/>
          <w:szCs w:val="24"/>
        </w:rPr>
        <w:t>、多媒體資料</w:t>
      </w:r>
      <w:r w:rsidRPr="007658C9">
        <w:rPr>
          <w:rFonts w:eastAsia="標楷體"/>
        </w:rPr>
        <w:t>：</w:t>
      </w:r>
    </w:p>
    <w:p w:rsidR="00421CFE" w:rsidRPr="007658C9" w:rsidRDefault="00421CFE" w:rsidP="00421CFE">
      <w:pPr>
        <w:numPr>
          <w:ilvl w:val="0"/>
          <w:numId w:val="23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</w:rPr>
      </w:pPr>
      <w:r w:rsidRPr="007658C9">
        <w:rPr>
          <w:rFonts w:eastAsia="標楷體" w:hint="eastAsia"/>
          <w:szCs w:val="24"/>
          <w:u w:val="single"/>
        </w:rPr>
        <w:t>徵集</w:t>
      </w:r>
      <w:r w:rsidRPr="007658C9">
        <w:rPr>
          <w:rFonts w:eastAsia="標楷體"/>
          <w:szCs w:val="24"/>
        </w:rPr>
        <w:t>原則</w:t>
      </w:r>
      <w:r w:rsidRPr="007658C9">
        <w:rPr>
          <w:rFonts w:eastAsia="標楷體" w:hint="eastAsia"/>
          <w:szCs w:val="24"/>
        </w:rPr>
        <w:t>：</w:t>
      </w:r>
    </w:p>
    <w:p w:rsidR="00421CFE" w:rsidRPr="007658C9" w:rsidRDefault="00421CFE" w:rsidP="00421CFE">
      <w:pPr>
        <w:numPr>
          <w:ilvl w:val="0"/>
          <w:numId w:val="26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同一版本多媒體資料</w:t>
      </w:r>
      <w:r w:rsidRPr="007658C9">
        <w:rPr>
          <w:rFonts w:eastAsia="標楷體"/>
          <w:szCs w:val="24"/>
          <w:u w:val="single"/>
        </w:rPr>
        <w:t>以不超過</w:t>
      </w:r>
      <w:r w:rsidRPr="007658C9">
        <w:rPr>
          <w:rFonts w:eastAsia="標楷體" w:hint="eastAsia"/>
          <w:szCs w:val="24"/>
          <w:u w:val="single"/>
        </w:rPr>
        <w:t>一件</w:t>
      </w:r>
      <w:r w:rsidRPr="007658C9">
        <w:rPr>
          <w:rFonts w:eastAsia="標楷體"/>
          <w:szCs w:val="24"/>
          <w:u w:val="single"/>
        </w:rPr>
        <w:t>為原則。</w:t>
      </w:r>
    </w:p>
    <w:p w:rsidR="00421CFE" w:rsidRPr="007658C9" w:rsidRDefault="00421CFE" w:rsidP="00421CFE">
      <w:pPr>
        <w:numPr>
          <w:ilvl w:val="0"/>
          <w:numId w:val="26"/>
        </w:numPr>
        <w:adjustRightInd/>
        <w:spacing w:line="400" w:lineRule="exact"/>
        <w:ind w:left="1418" w:hanging="284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 w:hint="eastAsia"/>
          <w:szCs w:val="24"/>
          <w:u w:val="single"/>
        </w:rPr>
        <w:t>各系所推薦購買多媒體資料，需經該單位一級主管核可。</w:t>
      </w:r>
    </w:p>
    <w:p w:rsidR="00421CFE" w:rsidRPr="007658C9" w:rsidRDefault="00421CFE" w:rsidP="00421CFE">
      <w:pPr>
        <w:numPr>
          <w:ilvl w:val="0"/>
          <w:numId w:val="23"/>
        </w:numPr>
        <w:tabs>
          <w:tab w:val="left" w:pos="1134"/>
        </w:tabs>
        <w:adjustRightInd/>
        <w:spacing w:line="400" w:lineRule="exact"/>
        <w:jc w:val="both"/>
        <w:textAlignment w:val="auto"/>
        <w:rPr>
          <w:rFonts w:eastAsia="標楷體"/>
          <w:szCs w:val="24"/>
          <w:u w:val="single"/>
        </w:rPr>
      </w:pPr>
      <w:r w:rsidRPr="007658C9">
        <w:rPr>
          <w:rFonts w:eastAsia="標楷體"/>
          <w:szCs w:val="24"/>
          <w:u w:val="single"/>
        </w:rPr>
        <w:t>顧及多媒體資料利用之時效性，授權圖資處得依</w:t>
      </w:r>
      <w:r w:rsidRPr="007658C9">
        <w:rPr>
          <w:rFonts w:eastAsia="標楷體" w:hint="eastAsia"/>
          <w:szCs w:val="24"/>
          <w:u w:val="single"/>
        </w:rPr>
        <w:t>徵集</w:t>
      </w:r>
      <w:r w:rsidRPr="007658C9">
        <w:rPr>
          <w:rFonts w:eastAsia="標楷體"/>
          <w:szCs w:val="24"/>
          <w:u w:val="single"/>
        </w:rPr>
        <w:t>原則，於預算內購置。</w:t>
      </w:r>
    </w:p>
    <w:p w:rsidR="00421CFE" w:rsidRPr="007658C9" w:rsidRDefault="00421CFE" w:rsidP="00421CFE">
      <w:pPr>
        <w:spacing w:line="400" w:lineRule="exact"/>
        <w:jc w:val="both"/>
        <w:rPr>
          <w:rFonts w:eastAsia="標楷體"/>
          <w:szCs w:val="24"/>
        </w:rPr>
      </w:pPr>
      <w:r w:rsidRPr="007658C9">
        <w:rPr>
          <w:rFonts w:eastAsia="標楷體" w:hint="eastAsia"/>
          <w:szCs w:val="24"/>
        </w:rPr>
        <w:t>六</w:t>
      </w:r>
      <w:r w:rsidRPr="007658C9">
        <w:rPr>
          <w:rFonts w:eastAsia="標楷體"/>
          <w:szCs w:val="24"/>
        </w:rPr>
        <w:t>、報紙資料</w:t>
      </w:r>
      <w:r w:rsidRPr="007658C9">
        <w:rPr>
          <w:rFonts w:eastAsia="標楷體"/>
        </w:rPr>
        <w:t>：</w:t>
      </w:r>
    </w:p>
    <w:p w:rsidR="00421CFE" w:rsidRPr="007658C9" w:rsidRDefault="00421CFE" w:rsidP="00421CFE">
      <w:pPr>
        <w:pStyle w:val="a9"/>
        <w:numPr>
          <w:ilvl w:val="0"/>
          <w:numId w:val="29"/>
        </w:numPr>
        <w:tabs>
          <w:tab w:val="left" w:pos="6672"/>
        </w:tabs>
        <w:spacing w:line="400" w:lineRule="exact"/>
        <w:ind w:leftChars="0"/>
        <w:jc w:val="both"/>
        <w:rPr>
          <w:rFonts w:eastAsia="標楷體"/>
        </w:rPr>
      </w:pPr>
      <w:r w:rsidRPr="007658C9">
        <w:rPr>
          <w:rFonts w:eastAsia="標楷體"/>
        </w:rPr>
        <w:t>以綜合性報導為主，專門性報導次之。</w:t>
      </w:r>
    </w:p>
    <w:p w:rsidR="00421CFE" w:rsidRPr="007658C9" w:rsidRDefault="00421CFE" w:rsidP="00421CFE">
      <w:pPr>
        <w:pStyle w:val="a9"/>
        <w:numPr>
          <w:ilvl w:val="0"/>
          <w:numId w:val="29"/>
        </w:numPr>
        <w:tabs>
          <w:tab w:val="left" w:pos="6672"/>
        </w:tabs>
        <w:spacing w:line="400" w:lineRule="exact"/>
        <w:ind w:leftChars="0"/>
        <w:jc w:val="both"/>
        <w:rPr>
          <w:rFonts w:eastAsia="標楷體"/>
        </w:rPr>
      </w:pPr>
      <w:r w:rsidRPr="007658C9">
        <w:rPr>
          <w:rFonts w:eastAsia="標楷體"/>
          <w:szCs w:val="24"/>
        </w:rPr>
        <w:t>以續訂為原則，</w:t>
      </w:r>
      <w:r w:rsidRPr="007658C9">
        <w:rPr>
          <w:rFonts w:eastAsia="標楷體" w:hint="eastAsia"/>
          <w:szCs w:val="24"/>
          <w:u w:val="single"/>
        </w:rPr>
        <w:t>新訂或</w:t>
      </w:r>
      <w:r w:rsidRPr="007658C9">
        <w:rPr>
          <w:rFonts w:eastAsia="標楷體" w:hint="eastAsia"/>
          <w:szCs w:val="24"/>
        </w:rPr>
        <w:t>刪訂</w:t>
      </w:r>
      <w:r w:rsidRPr="007658C9">
        <w:rPr>
          <w:rFonts w:eastAsia="標楷體"/>
          <w:szCs w:val="24"/>
        </w:rPr>
        <w:t>由圖資處</w:t>
      </w:r>
      <w:r w:rsidRPr="007658C9">
        <w:rPr>
          <w:rFonts w:eastAsia="標楷體" w:hint="eastAsia"/>
          <w:szCs w:val="24"/>
          <w:u w:val="single"/>
        </w:rPr>
        <w:t>處務會議</w:t>
      </w:r>
      <w:r w:rsidRPr="007658C9">
        <w:rPr>
          <w:rFonts w:eastAsia="標楷體"/>
          <w:szCs w:val="24"/>
        </w:rPr>
        <w:t>決議。</w:t>
      </w:r>
    </w:p>
    <w:p w:rsidR="00421CFE" w:rsidRPr="007658C9" w:rsidRDefault="00421CFE" w:rsidP="00421CFE">
      <w:pPr>
        <w:spacing w:line="400" w:lineRule="exact"/>
        <w:jc w:val="both"/>
        <w:rPr>
          <w:rFonts w:eastAsia="標楷體"/>
          <w:szCs w:val="24"/>
        </w:rPr>
      </w:pPr>
      <w:r w:rsidRPr="007658C9">
        <w:rPr>
          <w:rFonts w:eastAsia="標楷體" w:hint="eastAsia"/>
          <w:szCs w:val="24"/>
        </w:rPr>
        <w:t>七</w:t>
      </w:r>
      <w:r w:rsidRPr="007658C9">
        <w:rPr>
          <w:rFonts w:eastAsia="標楷體"/>
          <w:szCs w:val="24"/>
        </w:rPr>
        <w:t>、</w:t>
      </w:r>
      <w:r w:rsidRPr="007658C9">
        <w:rPr>
          <w:rFonts w:eastAsia="標楷體" w:hint="eastAsia"/>
          <w:szCs w:val="24"/>
        </w:rPr>
        <w:t>本要點經</w:t>
      </w:r>
      <w:r w:rsidRPr="007658C9">
        <w:rPr>
          <w:rFonts w:eastAsia="標楷體" w:hint="eastAsia"/>
          <w:szCs w:val="24"/>
          <w:u w:val="single"/>
        </w:rPr>
        <w:t>圖書館委員會、</w:t>
      </w:r>
      <w:r w:rsidRPr="007658C9">
        <w:rPr>
          <w:rFonts w:eastAsia="標楷體" w:hint="eastAsia"/>
          <w:szCs w:val="24"/>
        </w:rPr>
        <w:t>行政會議</w:t>
      </w:r>
      <w:r w:rsidRPr="007658C9">
        <w:rPr>
          <w:rFonts w:eastAsia="標楷體" w:hint="eastAsia"/>
          <w:szCs w:val="24"/>
          <w:u w:val="single"/>
        </w:rPr>
        <w:t>審議</w:t>
      </w:r>
      <w:r w:rsidRPr="007658C9">
        <w:rPr>
          <w:rFonts w:eastAsia="標楷體" w:hint="eastAsia"/>
          <w:szCs w:val="24"/>
        </w:rPr>
        <w:t>通過後，自公布日起實施，修正時亦同。</w:t>
      </w:r>
    </w:p>
    <w:p w:rsidR="00421CFE" w:rsidRPr="007658C9" w:rsidRDefault="00421CFE" w:rsidP="00421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/>
          <w:b/>
          <w:sz w:val="32"/>
          <w:szCs w:val="32"/>
        </w:rPr>
      </w:pPr>
    </w:p>
    <w:p w:rsidR="00421CFE" w:rsidRDefault="00421CFE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5523C9" w:rsidRPr="007658C9" w:rsidRDefault="005523C9" w:rsidP="00E866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b/>
          <w:bCs/>
          <w:sz w:val="32"/>
          <w:szCs w:val="32"/>
        </w:rPr>
      </w:pPr>
      <w:r w:rsidRPr="007658C9">
        <w:rPr>
          <w:rFonts w:eastAsia="標楷體"/>
          <w:b/>
          <w:sz w:val="32"/>
          <w:szCs w:val="32"/>
        </w:rPr>
        <w:lastRenderedPageBreak/>
        <w:t>高雄醫學大學</w:t>
      </w:r>
      <w:r w:rsidRPr="007658C9">
        <w:rPr>
          <w:rFonts w:eastAsia="標楷體" w:hint="eastAsia"/>
          <w:b/>
          <w:sz w:val="32"/>
          <w:szCs w:val="32"/>
          <w:u w:val="single"/>
        </w:rPr>
        <w:t>書刊</w:t>
      </w:r>
      <w:r w:rsidRPr="007658C9">
        <w:rPr>
          <w:rFonts w:eastAsia="標楷體"/>
          <w:b/>
          <w:sz w:val="32"/>
          <w:szCs w:val="32"/>
        </w:rPr>
        <w:t>資料徵集作業要點</w:t>
      </w:r>
      <w:r w:rsidRPr="007658C9">
        <w:rPr>
          <w:b/>
          <w:sz w:val="32"/>
          <w:szCs w:val="36"/>
        </w:rPr>
        <w:t>（</w:t>
      </w:r>
      <w:bookmarkStart w:id="1" w:name="OLE_LINK15"/>
      <w:bookmarkStart w:id="2" w:name="OLE_LINK16"/>
      <w:r w:rsidRPr="007658C9">
        <w:rPr>
          <w:rFonts w:eastAsia="標楷體"/>
          <w:b/>
          <w:sz w:val="32"/>
          <w:szCs w:val="36"/>
        </w:rPr>
        <w:t>修正條文對照表</w:t>
      </w:r>
      <w:bookmarkEnd w:id="1"/>
      <w:bookmarkEnd w:id="2"/>
      <w:r w:rsidRPr="007658C9">
        <w:rPr>
          <w:b/>
          <w:sz w:val="32"/>
          <w:szCs w:val="36"/>
        </w:rPr>
        <w:t>）</w:t>
      </w:r>
    </w:p>
    <w:p w:rsidR="005523C9" w:rsidRPr="007658C9" w:rsidRDefault="005523C9" w:rsidP="005523C9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</w:p>
    <w:p w:rsidR="005523C9" w:rsidRPr="007658C9" w:rsidRDefault="005523C9" w:rsidP="00E86686">
      <w:pPr>
        <w:ind w:right="13" w:firstLineChars="2693" w:firstLine="5386"/>
        <w:rPr>
          <w:rFonts w:eastAsia="標楷體"/>
          <w:sz w:val="20"/>
        </w:rPr>
      </w:pPr>
      <w:r w:rsidRPr="007658C9">
        <w:rPr>
          <w:rFonts w:eastAsia="標楷體"/>
          <w:sz w:val="20"/>
        </w:rPr>
        <w:t xml:space="preserve">104.06.11 </w:t>
      </w:r>
      <w:r w:rsidR="00E86686" w:rsidRPr="007658C9">
        <w:rPr>
          <w:rFonts w:eastAsia="標楷體"/>
          <w:sz w:val="20"/>
        </w:rPr>
        <w:t xml:space="preserve"> </w:t>
      </w:r>
      <w:r w:rsidRPr="007658C9">
        <w:rPr>
          <w:rFonts w:eastAsia="標楷體"/>
          <w:sz w:val="20"/>
        </w:rPr>
        <w:t>103</w:t>
      </w:r>
      <w:r w:rsidRPr="007658C9">
        <w:rPr>
          <w:rFonts w:eastAsia="標楷體"/>
          <w:sz w:val="20"/>
        </w:rPr>
        <w:t>學年度第</w:t>
      </w:r>
      <w:r w:rsidRPr="007658C9">
        <w:rPr>
          <w:rFonts w:eastAsia="標楷體"/>
          <w:sz w:val="20"/>
        </w:rPr>
        <w:t>11</w:t>
      </w:r>
      <w:r w:rsidRPr="007658C9">
        <w:rPr>
          <w:rFonts w:eastAsia="標楷體"/>
          <w:sz w:val="20"/>
        </w:rPr>
        <w:t>次行政會議通過</w:t>
      </w:r>
    </w:p>
    <w:p w:rsidR="005523C9" w:rsidRPr="007658C9" w:rsidRDefault="005523C9" w:rsidP="00E86686">
      <w:pPr>
        <w:wordWrap w:val="0"/>
        <w:spacing w:line="200" w:lineRule="exact"/>
        <w:ind w:right="13" w:firstLineChars="2693" w:firstLine="5386"/>
        <w:rPr>
          <w:rFonts w:eastAsia="標楷體"/>
          <w:sz w:val="20"/>
        </w:rPr>
      </w:pPr>
      <w:r w:rsidRPr="007658C9">
        <w:rPr>
          <w:rFonts w:eastAsia="標楷體"/>
          <w:sz w:val="20"/>
        </w:rPr>
        <w:t>104.07.02</w:t>
      </w:r>
      <w:r w:rsidR="00E86686" w:rsidRPr="007658C9">
        <w:rPr>
          <w:rFonts w:eastAsia="標楷體"/>
          <w:sz w:val="20"/>
        </w:rPr>
        <w:t xml:space="preserve">  </w:t>
      </w:r>
      <w:r w:rsidRPr="007658C9">
        <w:rPr>
          <w:rFonts w:eastAsia="標楷體"/>
          <w:sz w:val="20"/>
        </w:rPr>
        <w:t>高醫圖資字第</w:t>
      </w:r>
      <w:r w:rsidRPr="007658C9">
        <w:rPr>
          <w:rFonts w:eastAsia="標楷體"/>
          <w:sz w:val="20"/>
        </w:rPr>
        <w:t>1041102101</w:t>
      </w:r>
      <w:r w:rsidRPr="007658C9">
        <w:rPr>
          <w:rFonts w:eastAsia="標楷體"/>
          <w:sz w:val="20"/>
        </w:rPr>
        <w:t>號函公布</w:t>
      </w:r>
    </w:p>
    <w:p w:rsidR="00FB3E14" w:rsidRPr="007658C9" w:rsidRDefault="00FB3E14" w:rsidP="00FB3E14">
      <w:pPr>
        <w:widowControl/>
        <w:spacing w:line="0" w:lineRule="atLeast"/>
        <w:ind w:leftChars="2185" w:left="5244" w:firstLineChars="71" w:firstLine="142"/>
        <w:rPr>
          <w:rFonts w:eastAsia="標楷體"/>
          <w:sz w:val="20"/>
        </w:rPr>
      </w:pPr>
      <w:r w:rsidRPr="007658C9">
        <w:rPr>
          <w:rFonts w:eastAsia="標楷體" w:hint="eastAsia"/>
          <w:sz w:val="20"/>
        </w:rPr>
        <w:t>109.03.26</w:t>
      </w:r>
      <w:r w:rsidRPr="007658C9">
        <w:rPr>
          <w:rFonts w:eastAsia="標楷體"/>
          <w:sz w:val="20"/>
        </w:rPr>
        <w:t xml:space="preserve"> </w:t>
      </w:r>
      <w:r w:rsidRPr="007658C9">
        <w:rPr>
          <w:rFonts w:eastAsia="標楷體" w:hint="eastAsia"/>
          <w:sz w:val="20"/>
        </w:rPr>
        <w:t xml:space="preserve"> 108</w:t>
      </w:r>
      <w:r w:rsidRPr="007658C9">
        <w:rPr>
          <w:rFonts w:eastAsia="標楷體" w:hint="eastAsia"/>
          <w:sz w:val="20"/>
        </w:rPr>
        <w:t>學年度第</w:t>
      </w:r>
      <w:r w:rsidRPr="007658C9">
        <w:rPr>
          <w:rFonts w:eastAsia="標楷體" w:hint="eastAsia"/>
          <w:sz w:val="20"/>
        </w:rPr>
        <w:t>2</w:t>
      </w:r>
      <w:r w:rsidRPr="007658C9">
        <w:rPr>
          <w:rFonts w:eastAsia="標楷體" w:hint="eastAsia"/>
          <w:sz w:val="20"/>
        </w:rPr>
        <w:t>次圖書館委員會通過</w:t>
      </w:r>
    </w:p>
    <w:p w:rsidR="00E86686" w:rsidRDefault="00E86686" w:rsidP="00E86686">
      <w:pPr>
        <w:spacing w:line="200" w:lineRule="exact"/>
        <w:ind w:right="13" w:firstLineChars="2693" w:firstLine="5386"/>
        <w:rPr>
          <w:rFonts w:eastAsia="標楷體"/>
          <w:sz w:val="20"/>
        </w:rPr>
      </w:pPr>
      <w:r w:rsidRPr="007658C9">
        <w:rPr>
          <w:rFonts w:eastAsia="標楷體"/>
          <w:sz w:val="20"/>
        </w:rPr>
        <w:t>109.07.09  108</w:t>
      </w:r>
      <w:r w:rsidRPr="007658C9">
        <w:rPr>
          <w:rFonts w:eastAsia="標楷體"/>
          <w:sz w:val="20"/>
        </w:rPr>
        <w:t>學年度第</w:t>
      </w:r>
      <w:r w:rsidRPr="007658C9">
        <w:rPr>
          <w:rFonts w:eastAsia="標楷體"/>
          <w:sz w:val="20"/>
        </w:rPr>
        <w:t>12</w:t>
      </w:r>
      <w:r w:rsidRPr="007658C9">
        <w:rPr>
          <w:rFonts w:eastAsia="標楷體"/>
          <w:sz w:val="20"/>
        </w:rPr>
        <w:t>次行政會議通過</w:t>
      </w:r>
    </w:p>
    <w:p w:rsidR="00421CFE" w:rsidRPr="00421CFE" w:rsidRDefault="00421CFE" w:rsidP="00E86686">
      <w:pPr>
        <w:spacing w:line="200" w:lineRule="exact"/>
        <w:ind w:right="13" w:firstLineChars="2693" w:firstLine="5386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109.07.30  </w:t>
      </w:r>
      <w:r w:rsidRPr="007658C9">
        <w:rPr>
          <w:rFonts w:eastAsia="標楷體"/>
          <w:sz w:val="20"/>
        </w:rPr>
        <w:t>高醫圖資字第</w:t>
      </w:r>
      <w:r>
        <w:rPr>
          <w:rFonts w:eastAsia="標楷體"/>
          <w:sz w:val="20"/>
        </w:rPr>
        <w:t>1091102299</w:t>
      </w:r>
      <w:r w:rsidRPr="007658C9">
        <w:rPr>
          <w:rFonts w:eastAsia="標楷體"/>
          <w:sz w:val="20"/>
        </w:rPr>
        <w:t>號函公布</w:t>
      </w:r>
    </w:p>
    <w:p w:rsidR="005523C9" w:rsidRPr="007658C9" w:rsidRDefault="005523C9" w:rsidP="00E86686">
      <w:pPr>
        <w:spacing w:line="200" w:lineRule="exact"/>
        <w:ind w:right="13"/>
        <w:rPr>
          <w:rFonts w:eastAsia="標楷體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199"/>
        <w:gridCol w:w="1817"/>
      </w:tblGrid>
      <w:tr w:rsidR="007658C9" w:rsidRPr="007658C9" w:rsidTr="00E86686">
        <w:trPr>
          <w:trHeight w:val="342"/>
          <w:tblHeader/>
          <w:jc w:val="center"/>
        </w:trPr>
        <w:tc>
          <w:tcPr>
            <w:tcW w:w="4198" w:type="dxa"/>
            <w:vAlign w:val="center"/>
          </w:tcPr>
          <w:p w:rsidR="005523C9" w:rsidRPr="007658C9" w:rsidRDefault="005523C9" w:rsidP="00A84249">
            <w:pPr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 xml:space="preserve">修　正　</w:t>
            </w:r>
            <w:r w:rsidRPr="007658C9">
              <w:rPr>
                <w:rFonts w:eastAsia="標楷體" w:hint="eastAsia"/>
                <w:b/>
              </w:rPr>
              <w:t>法　規　名　稱</w:t>
            </w:r>
          </w:p>
        </w:tc>
        <w:tc>
          <w:tcPr>
            <w:tcW w:w="4199" w:type="dxa"/>
            <w:vAlign w:val="center"/>
          </w:tcPr>
          <w:p w:rsidR="005523C9" w:rsidRPr="007658C9" w:rsidRDefault="005523C9" w:rsidP="00A84249">
            <w:pPr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 xml:space="preserve">現　行　</w:t>
            </w:r>
            <w:r w:rsidRPr="007658C9">
              <w:rPr>
                <w:rFonts w:eastAsia="標楷體" w:hint="eastAsia"/>
                <w:b/>
              </w:rPr>
              <w:t>法　規　名　稱</w:t>
            </w:r>
          </w:p>
        </w:tc>
        <w:tc>
          <w:tcPr>
            <w:tcW w:w="1817" w:type="dxa"/>
            <w:vAlign w:val="center"/>
          </w:tcPr>
          <w:p w:rsidR="005523C9" w:rsidRPr="007658C9" w:rsidRDefault="005523C9" w:rsidP="00A84249">
            <w:pPr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>說　　明</w:t>
            </w:r>
          </w:p>
        </w:tc>
      </w:tr>
      <w:tr w:rsidR="005523C9" w:rsidRPr="007658C9" w:rsidTr="00E86686">
        <w:trPr>
          <w:trHeight w:val="555"/>
          <w:jc w:val="center"/>
        </w:trPr>
        <w:tc>
          <w:tcPr>
            <w:tcW w:w="4198" w:type="dxa"/>
          </w:tcPr>
          <w:p w:rsidR="005523C9" w:rsidRPr="007658C9" w:rsidRDefault="005523C9" w:rsidP="00E86686">
            <w:pPr>
              <w:pStyle w:val="a9"/>
              <w:spacing w:line="400" w:lineRule="exact"/>
              <w:ind w:leftChars="14" w:left="36" w:hanging="2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高雄醫學大學</w:t>
            </w:r>
            <w:r w:rsidRPr="007658C9">
              <w:rPr>
                <w:rFonts w:eastAsia="標楷體"/>
                <w:u w:val="single"/>
              </w:rPr>
              <w:t>圖書</w:t>
            </w:r>
            <w:r w:rsidRPr="007658C9">
              <w:rPr>
                <w:rFonts w:eastAsia="標楷體"/>
              </w:rPr>
              <w:t>資料徵集作業要點</w:t>
            </w:r>
          </w:p>
        </w:tc>
        <w:tc>
          <w:tcPr>
            <w:tcW w:w="4199" w:type="dxa"/>
          </w:tcPr>
          <w:p w:rsidR="005523C9" w:rsidRPr="007658C9" w:rsidRDefault="005523C9" w:rsidP="00E86686">
            <w:pPr>
              <w:spacing w:line="40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高雄醫學大學</w:t>
            </w:r>
            <w:r w:rsidRPr="007658C9">
              <w:rPr>
                <w:rFonts w:eastAsia="標楷體"/>
                <w:u w:val="single"/>
              </w:rPr>
              <w:t>書</w:t>
            </w:r>
            <w:r w:rsidRPr="007658C9">
              <w:rPr>
                <w:rFonts w:eastAsia="標楷體" w:hint="eastAsia"/>
                <w:u w:val="single"/>
              </w:rPr>
              <w:t>刊</w:t>
            </w:r>
            <w:r w:rsidRPr="007658C9">
              <w:rPr>
                <w:rFonts w:eastAsia="標楷體"/>
              </w:rPr>
              <w:t>資料徵集作業要點</w:t>
            </w:r>
          </w:p>
        </w:tc>
        <w:tc>
          <w:tcPr>
            <w:tcW w:w="1817" w:type="dxa"/>
          </w:tcPr>
          <w:p w:rsidR="005523C9" w:rsidRPr="007658C9" w:rsidRDefault="005523C9" w:rsidP="00E86686">
            <w:pPr>
              <w:spacing w:line="400" w:lineRule="exact"/>
              <w:jc w:val="both"/>
            </w:pPr>
            <w:r w:rsidRPr="007658C9">
              <w:rPr>
                <w:rFonts w:eastAsia="標楷體" w:hint="eastAsia"/>
              </w:rPr>
              <w:t>法規名稱</w:t>
            </w:r>
            <w:r w:rsidRPr="007658C9">
              <w:rPr>
                <w:rFonts w:eastAsia="標楷體"/>
              </w:rPr>
              <w:t>修正</w:t>
            </w:r>
            <w:r w:rsidRPr="007658C9">
              <w:rPr>
                <w:rFonts w:eastAsia="標楷體" w:hint="eastAsia"/>
              </w:rPr>
              <w:t>。</w:t>
            </w:r>
          </w:p>
        </w:tc>
      </w:tr>
    </w:tbl>
    <w:p w:rsidR="005523C9" w:rsidRPr="007658C9" w:rsidRDefault="005523C9" w:rsidP="005523C9">
      <w:pPr>
        <w:spacing w:line="200" w:lineRule="exact"/>
        <w:ind w:right="13"/>
        <w:jc w:val="right"/>
        <w:rPr>
          <w:rFonts w:eastAsia="標楷體"/>
          <w:sz w:val="22"/>
          <w:szCs w:val="22"/>
        </w:rPr>
      </w:pPr>
    </w:p>
    <w:p w:rsidR="005523C9" w:rsidRPr="007658C9" w:rsidRDefault="005523C9" w:rsidP="005523C9">
      <w:pPr>
        <w:tabs>
          <w:tab w:val="left" w:pos="6480"/>
        </w:tabs>
        <w:spacing w:line="240" w:lineRule="exact"/>
        <w:ind w:leftChars="2303" w:left="5527"/>
        <w:rPr>
          <w:rFonts w:eastAsia="標楷體"/>
          <w:sz w:val="20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199"/>
        <w:gridCol w:w="1817"/>
      </w:tblGrid>
      <w:tr w:rsidR="007658C9" w:rsidRPr="007658C9" w:rsidTr="00E86686">
        <w:trPr>
          <w:trHeight w:val="342"/>
          <w:tblHeader/>
          <w:jc w:val="center"/>
        </w:trPr>
        <w:tc>
          <w:tcPr>
            <w:tcW w:w="4198" w:type="dxa"/>
            <w:vAlign w:val="center"/>
          </w:tcPr>
          <w:p w:rsidR="005523C9" w:rsidRPr="007658C9" w:rsidRDefault="005523C9" w:rsidP="00D33EF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>修　　正　　條　　文</w:t>
            </w:r>
          </w:p>
        </w:tc>
        <w:tc>
          <w:tcPr>
            <w:tcW w:w="4199" w:type="dxa"/>
            <w:vAlign w:val="center"/>
          </w:tcPr>
          <w:p w:rsidR="005523C9" w:rsidRPr="007658C9" w:rsidRDefault="005523C9" w:rsidP="00D33EF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>現　　行　　條　　文</w:t>
            </w:r>
          </w:p>
        </w:tc>
        <w:tc>
          <w:tcPr>
            <w:tcW w:w="1817" w:type="dxa"/>
            <w:vAlign w:val="center"/>
          </w:tcPr>
          <w:p w:rsidR="005523C9" w:rsidRPr="007658C9" w:rsidRDefault="005523C9" w:rsidP="00D33EF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658C9">
              <w:rPr>
                <w:rFonts w:eastAsia="標楷體"/>
                <w:b/>
              </w:rPr>
              <w:t>說　　明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pStyle w:val="a9"/>
              <w:spacing w:line="360" w:lineRule="exact"/>
              <w:ind w:leftChars="1" w:left="458" w:hangingChars="190" w:hanging="456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一、</w:t>
            </w:r>
            <w:r w:rsidRPr="007658C9">
              <w:rPr>
                <w:rFonts w:eastAsia="標楷體" w:hint="eastAsia"/>
                <w:u w:val="single"/>
              </w:rPr>
              <w:t>本校圖書館館藏資料以支援教學、研究為主，為</w:t>
            </w:r>
            <w:r w:rsidRPr="007658C9">
              <w:rPr>
                <w:rFonts w:eastAsia="標楷體" w:hint="eastAsia"/>
              </w:rPr>
              <w:t>滿足師生教學研究需求，訂定</w:t>
            </w:r>
            <w:r w:rsidRPr="007658C9">
              <w:rPr>
                <w:rFonts w:eastAsia="標楷體" w:hint="eastAsia"/>
                <w:u w:val="single"/>
              </w:rPr>
              <w:t>本</w:t>
            </w:r>
            <w:r w:rsidRPr="007658C9">
              <w:rPr>
                <w:rFonts w:eastAsia="標楷體" w:hint="eastAsia"/>
              </w:rPr>
              <w:t>要點。</w:t>
            </w:r>
          </w:p>
        </w:tc>
        <w:tc>
          <w:tcPr>
            <w:tcW w:w="4199" w:type="dxa"/>
          </w:tcPr>
          <w:p w:rsidR="005523C9" w:rsidRPr="007658C9" w:rsidRDefault="005523C9" w:rsidP="00D33EF1">
            <w:pPr>
              <w:spacing w:line="360" w:lineRule="exact"/>
              <w:ind w:left="420" w:hangingChars="175" w:hanging="42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一、</w:t>
            </w:r>
            <w:r w:rsidRPr="007658C9">
              <w:rPr>
                <w:rFonts w:eastAsia="標楷體"/>
                <w:u w:val="single"/>
              </w:rPr>
              <w:t>為建立優質館藏，</w:t>
            </w:r>
            <w:r w:rsidRPr="007658C9">
              <w:rPr>
                <w:rFonts w:eastAsia="標楷體"/>
              </w:rPr>
              <w:t>滿足師生教學研究需求</w:t>
            </w:r>
            <w:r w:rsidRPr="007658C9">
              <w:rPr>
                <w:rFonts w:eastAsia="標楷體"/>
                <w:u w:val="single"/>
              </w:rPr>
              <w:t>，落實提升館藏品質，以各學科領域之均衡發展為次的，並提供館員徵集書刊作業之依據，特</w:t>
            </w:r>
            <w:r w:rsidRPr="007658C9">
              <w:rPr>
                <w:rFonts w:eastAsia="標楷體"/>
              </w:rPr>
              <w:t>訂定</w:t>
            </w:r>
            <w:r w:rsidRPr="007658C9">
              <w:rPr>
                <w:rFonts w:eastAsia="標楷體"/>
                <w:u w:val="single"/>
              </w:rPr>
              <w:t>此</w:t>
            </w:r>
            <w:r w:rsidRPr="007658C9">
              <w:rPr>
                <w:rFonts w:eastAsia="標楷體"/>
              </w:rPr>
              <w:t>要點。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spacing w:line="360" w:lineRule="exact"/>
              <w:jc w:val="both"/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文字修正。</w:t>
            </w:r>
          </w:p>
        </w:tc>
      </w:tr>
      <w:tr w:rsidR="007658C9" w:rsidRPr="007658C9" w:rsidTr="00E86686">
        <w:trPr>
          <w:trHeight w:val="650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pStyle w:val="a9"/>
              <w:spacing w:line="360" w:lineRule="exact"/>
              <w:ind w:leftChars="0" w:left="389" w:hangingChars="162" w:hanging="389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二、當</w:t>
            </w:r>
            <w:r w:rsidRPr="007658C9">
              <w:rPr>
                <w:rFonts w:eastAsia="標楷體"/>
                <w:u w:val="single"/>
              </w:rPr>
              <w:t>學</w:t>
            </w:r>
            <w:r w:rsidRPr="007658C9">
              <w:rPr>
                <w:rFonts w:eastAsia="標楷體"/>
              </w:rPr>
              <w:t>年度</w:t>
            </w:r>
            <w:r w:rsidRPr="007658C9">
              <w:rPr>
                <w:rFonts w:eastAsia="標楷體"/>
                <w:u w:val="single"/>
              </w:rPr>
              <w:t>圖書資料</w:t>
            </w:r>
            <w:r w:rsidRPr="007658C9">
              <w:rPr>
                <w:rFonts w:eastAsia="標楷體" w:hint="eastAsia"/>
                <w:u w:val="single"/>
              </w:rPr>
              <w:t>預算</w:t>
            </w:r>
            <w:r w:rsidRPr="007658C9">
              <w:rPr>
                <w:rFonts w:eastAsia="標楷體"/>
                <w:u w:val="single"/>
              </w:rPr>
              <w:t>及</w:t>
            </w:r>
            <w:r w:rsidRPr="007658C9">
              <w:rPr>
                <w:rFonts w:eastAsia="標楷體" w:hint="eastAsia"/>
                <w:u w:val="single"/>
              </w:rPr>
              <w:t>訂購</w:t>
            </w:r>
            <w:r w:rsidRPr="007658C9">
              <w:rPr>
                <w:rFonts w:eastAsia="標楷體"/>
                <w:u w:val="single"/>
              </w:rPr>
              <w:t>項次</w:t>
            </w:r>
            <w:r w:rsidRPr="007658C9">
              <w:rPr>
                <w:rFonts w:eastAsia="標楷體" w:hint="eastAsia"/>
                <w:szCs w:val="24"/>
                <w:u w:val="single"/>
              </w:rPr>
              <w:t>需經</w:t>
            </w:r>
            <w:r w:rsidRPr="007658C9">
              <w:rPr>
                <w:rFonts w:eastAsia="標楷體"/>
              </w:rPr>
              <w:t>圖書館委員會</w:t>
            </w: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以下簡稱圖委會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會議審議。</w:t>
            </w:r>
          </w:p>
        </w:tc>
        <w:tc>
          <w:tcPr>
            <w:tcW w:w="4199" w:type="dxa"/>
          </w:tcPr>
          <w:p w:rsidR="005523C9" w:rsidRPr="007658C9" w:rsidRDefault="005523C9" w:rsidP="00D33EF1">
            <w:pPr>
              <w:spacing w:line="36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二、</w:t>
            </w:r>
            <w:r w:rsidRPr="007658C9">
              <w:rPr>
                <w:rFonts w:eastAsia="標楷體"/>
                <w:u w:val="single"/>
              </w:rPr>
              <w:t>經費審議：</w:t>
            </w:r>
          </w:p>
          <w:p w:rsidR="005523C9" w:rsidRPr="007658C9" w:rsidRDefault="005523C9" w:rsidP="00D33EF1">
            <w:pPr>
              <w:spacing w:line="360" w:lineRule="exact"/>
              <w:ind w:leftChars="198" w:left="477" w:hanging="2"/>
              <w:jc w:val="both"/>
              <w:rPr>
                <w:rFonts w:eastAsia="標楷體"/>
                <w:b/>
              </w:rPr>
            </w:pPr>
            <w:r w:rsidRPr="007658C9">
              <w:rPr>
                <w:rFonts w:eastAsia="標楷體"/>
              </w:rPr>
              <w:t>當年度</w:t>
            </w:r>
            <w:r w:rsidRPr="007658C9">
              <w:rPr>
                <w:rFonts w:eastAsia="標楷體"/>
                <w:u w:val="single"/>
              </w:rPr>
              <w:t>書刊經費審議由</w:t>
            </w:r>
            <w:r w:rsidRPr="007658C9">
              <w:rPr>
                <w:rFonts w:eastAsia="標楷體"/>
              </w:rPr>
              <w:t>圖書館委員會</w:t>
            </w: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以下簡稱圖委會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會議審議。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spacing w:line="360" w:lineRule="exact"/>
              <w:jc w:val="both"/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文字修正。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三、圖書資料：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7"/>
              </w:numPr>
              <w:spacing w:line="360" w:lineRule="exact"/>
              <w:ind w:leftChars="0" w:left="743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  <w:u w:val="single"/>
              </w:rPr>
              <w:t>徵集</w:t>
            </w:r>
            <w:r w:rsidRPr="007658C9">
              <w:rPr>
                <w:rFonts w:eastAsia="標楷體"/>
              </w:rPr>
              <w:t>原則：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0" w:left="601" w:firstLine="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圖書應具版權頁。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 w:hint="eastAsia"/>
                <w:szCs w:val="24"/>
              </w:rPr>
              <w:t>以</w:t>
            </w:r>
            <w:r w:rsidRPr="007658C9">
              <w:rPr>
                <w:rFonts w:eastAsia="標楷體"/>
                <w:szCs w:val="24"/>
              </w:rPr>
              <w:t>新穎</w:t>
            </w:r>
            <w:r w:rsidRPr="007658C9">
              <w:rPr>
                <w:rFonts w:eastAsia="標楷體" w:hint="eastAsia"/>
                <w:szCs w:val="24"/>
              </w:rPr>
              <w:t>性</w:t>
            </w:r>
            <w:r w:rsidRPr="007658C9">
              <w:rPr>
                <w:rFonts w:eastAsia="標楷體" w:hint="eastAsia"/>
                <w:szCs w:val="24"/>
                <w:u w:val="single"/>
              </w:rPr>
              <w:t>(</w:t>
            </w:r>
            <w:r w:rsidRPr="007658C9">
              <w:rPr>
                <w:rFonts w:eastAsia="標楷體"/>
                <w:szCs w:val="24"/>
                <w:u w:val="single"/>
              </w:rPr>
              <w:t>醫學相關領域專業用書五年內</w:t>
            </w:r>
            <w:r w:rsidRPr="007658C9">
              <w:rPr>
                <w:rFonts w:eastAsia="標楷體" w:hint="eastAsia"/>
                <w:szCs w:val="24"/>
                <w:u w:val="single"/>
              </w:rPr>
              <w:t>、</w:t>
            </w:r>
            <w:r w:rsidRPr="007658C9">
              <w:rPr>
                <w:rFonts w:eastAsia="標楷體"/>
                <w:szCs w:val="24"/>
                <w:u w:val="single"/>
              </w:rPr>
              <w:t>電腦圖書三年內</w:t>
            </w:r>
            <w:r w:rsidRPr="007658C9">
              <w:rPr>
                <w:rFonts w:eastAsia="標楷體" w:hint="eastAsia"/>
                <w:szCs w:val="24"/>
                <w:u w:val="single"/>
              </w:rPr>
              <w:t>、</w:t>
            </w:r>
            <w:r w:rsidRPr="007658C9">
              <w:rPr>
                <w:rFonts w:eastAsia="標楷體"/>
                <w:szCs w:val="24"/>
                <w:u w:val="single"/>
              </w:rPr>
              <w:t>基礎電腦圖書五年內出版</w:t>
            </w:r>
            <w:r w:rsidRPr="007658C9">
              <w:rPr>
                <w:rFonts w:eastAsia="標楷體" w:hint="eastAsia"/>
                <w:szCs w:val="24"/>
                <w:u w:val="single"/>
              </w:rPr>
              <w:t>者</w:t>
            </w:r>
            <w:r w:rsidRPr="007658C9">
              <w:rPr>
                <w:rFonts w:eastAsia="標楷體" w:hint="eastAsia"/>
                <w:szCs w:val="24"/>
                <w:u w:val="single"/>
              </w:rPr>
              <w:t>)</w:t>
            </w:r>
            <w:r w:rsidRPr="007658C9">
              <w:rPr>
                <w:rFonts w:eastAsia="標楷體" w:hint="eastAsia"/>
                <w:szCs w:val="24"/>
              </w:rPr>
              <w:t>、</w:t>
            </w:r>
            <w:r w:rsidRPr="007658C9">
              <w:rPr>
                <w:rFonts w:eastAsia="標楷體"/>
                <w:szCs w:val="24"/>
              </w:rPr>
              <w:t>具參考或學術性為收</w:t>
            </w:r>
            <w:r w:rsidRPr="007658C9">
              <w:rPr>
                <w:rFonts w:eastAsia="標楷體"/>
                <w:szCs w:val="24"/>
                <w:u w:val="single"/>
              </w:rPr>
              <w:t>藏</w:t>
            </w:r>
            <w:r w:rsidRPr="007658C9">
              <w:rPr>
                <w:rFonts w:eastAsia="標楷體"/>
                <w:szCs w:val="24"/>
              </w:rPr>
              <w:t>原則，如遇特殊領域無新版或具保存價值之圖書，則不在此限。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/>
                <w:szCs w:val="24"/>
              </w:rPr>
              <w:t>工作年報、報告書、學報、政府出版品等資料，以本校相關課程與科系研究主題為收</w:t>
            </w:r>
            <w:r w:rsidRPr="007658C9">
              <w:rPr>
                <w:rFonts w:eastAsia="標楷體"/>
                <w:szCs w:val="24"/>
                <w:u w:val="single"/>
              </w:rPr>
              <w:t>藏</w:t>
            </w:r>
            <w:r w:rsidRPr="007658C9">
              <w:rPr>
                <w:rFonts w:eastAsia="標楷體"/>
                <w:szCs w:val="24"/>
              </w:rPr>
              <w:t>範圍。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 w:hint="eastAsia"/>
                <w:szCs w:val="24"/>
                <w:u w:val="single"/>
              </w:rPr>
              <w:t>僅收藏</w:t>
            </w:r>
            <w:r w:rsidRPr="007658C9">
              <w:rPr>
                <w:rFonts w:eastAsia="標楷體"/>
                <w:szCs w:val="24"/>
              </w:rPr>
              <w:t>本校博碩士畢業論文。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 w:hint="eastAsia"/>
                <w:szCs w:val="24"/>
                <w:u w:val="single"/>
              </w:rPr>
              <w:t>同一版本圖書</w:t>
            </w:r>
            <w:r w:rsidRPr="007658C9">
              <w:rPr>
                <w:rFonts w:eastAsia="標楷體"/>
                <w:szCs w:val="24"/>
                <w:u w:val="single"/>
              </w:rPr>
              <w:t>以不超過二冊為原則。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 w:hint="eastAsia"/>
                <w:u w:val="single"/>
              </w:rPr>
              <w:t>各系所推薦購買圖書資料，需經該</w:t>
            </w:r>
            <w:r w:rsidRPr="007658C9">
              <w:rPr>
                <w:rFonts w:eastAsia="標楷體" w:hint="eastAsia"/>
                <w:szCs w:val="24"/>
                <w:u w:val="single"/>
              </w:rPr>
              <w:t>單位一級主管</w:t>
            </w:r>
            <w:r w:rsidRPr="007658C9">
              <w:rPr>
                <w:rFonts w:eastAsia="標楷體" w:hint="eastAsia"/>
                <w:u w:val="single"/>
              </w:rPr>
              <w:t>核可。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6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 w:hint="eastAsia"/>
                <w:u w:val="single"/>
              </w:rPr>
              <w:t>上課指定用書另</w:t>
            </w:r>
            <w:r w:rsidR="008A4C35" w:rsidRPr="007658C9">
              <w:rPr>
                <w:rFonts w:eastAsia="標楷體" w:hint="eastAsia"/>
                <w:u w:val="single"/>
              </w:rPr>
              <w:t>定</w:t>
            </w:r>
            <w:r w:rsidRPr="007658C9">
              <w:rPr>
                <w:rFonts w:eastAsia="標楷體" w:hint="eastAsia"/>
                <w:u w:val="single"/>
              </w:rPr>
              <w:t>之。</w:t>
            </w:r>
          </w:p>
          <w:p w:rsidR="005523C9" w:rsidRPr="007658C9" w:rsidRDefault="005523C9" w:rsidP="00D33EF1">
            <w:pPr>
              <w:pStyle w:val="a9"/>
              <w:numPr>
                <w:ilvl w:val="1"/>
                <w:numId w:val="17"/>
              </w:numPr>
              <w:spacing w:line="360" w:lineRule="exact"/>
              <w:ind w:leftChars="0" w:left="743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顧及</w:t>
            </w:r>
            <w:r w:rsidRPr="007658C9">
              <w:rPr>
                <w:rFonts w:eastAsia="標楷體" w:hint="eastAsia"/>
              </w:rPr>
              <w:t>圖書</w:t>
            </w:r>
            <w:r w:rsidRPr="007658C9">
              <w:rPr>
                <w:rFonts w:eastAsia="標楷體"/>
                <w:u w:val="single"/>
              </w:rPr>
              <w:t>資料</w:t>
            </w:r>
            <w:r w:rsidRPr="007658C9">
              <w:rPr>
                <w:rFonts w:eastAsia="標楷體"/>
              </w:rPr>
              <w:t>利用之時效性，</w:t>
            </w:r>
            <w:r w:rsidRPr="007658C9">
              <w:rPr>
                <w:rFonts w:eastAsia="標楷體"/>
                <w:u w:val="single"/>
              </w:rPr>
              <w:lastRenderedPageBreak/>
              <w:t>授權圖書資訊處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以下簡稱圖資處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得依</w:t>
            </w:r>
            <w:r w:rsidRPr="007658C9">
              <w:rPr>
                <w:rFonts w:eastAsia="標楷體" w:hint="eastAsia"/>
                <w:u w:val="single"/>
              </w:rPr>
              <w:t>徵集</w:t>
            </w:r>
            <w:r w:rsidRPr="007658C9">
              <w:rPr>
                <w:rFonts w:eastAsia="標楷體"/>
                <w:u w:val="single"/>
              </w:rPr>
              <w:t>原則，於預算內購置</w:t>
            </w:r>
            <w:r w:rsidRPr="007658C9">
              <w:rPr>
                <w:rFonts w:eastAsia="標楷體"/>
              </w:rPr>
              <w:t>。</w:t>
            </w:r>
          </w:p>
          <w:p w:rsidR="005523C9" w:rsidRPr="007658C9" w:rsidRDefault="005523C9" w:rsidP="00D33EF1">
            <w:pPr>
              <w:pStyle w:val="a9"/>
              <w:spacing w:line="360" w:lineRule="exact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4199" w:type="dxa"/>
          </w:tcPr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lastRenderedPageBreak/>
              <w:t>三、圖書資料：</w:t>
            </w:r>
          </w:p>
          <w:p w:rsidR="005523C9" w:rsidRPr="007658C9" w:rsidRDefault="005523C9" w:rsidP="00D33EF1">
            <w:pPr>
              <w:spacing w:line="360" w:lineRule="exact"/>
              <w:ind w:firstLineChars="200" w:firstLine="48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一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  <w:u w:val="single"/>
              </w:rPr>
              <w:t>選書</w:t>
            </w:r>
            <w:r w:rsidRPr="007658C9">
              <w:rPr>
                <w:rFonts w:eastAsia="標楷體"/>
              </w:rPr>
              <w:t>原則：</w:t>
            </w:r>
          </w:p>
          <w:p w:rsidR="005523C9" w:rsidRPr="007658C9" w:rsidRDefault="005523C9" w:rsidP="00D33EF1">
            <w:pPr>
              <w:tabs>
                <w:tab w:val="left" w:pos="709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1.</w:t>
            </w:r>
            <w:r w:rsidRPr="007658C9">
              <w:rPr>
                <w:rFonts w:eastAsia="標楷體"/>
                <w:u w:val="single"/>
              </w:rPr>
              <w:t>所選</w:t>
            </w:r>
            <w:r w:rsidRPr="007658C9">
              <w:rPr>
                <w:rFonts w:eastAsia="標楷體"/>
              </w:rPr>
              <w:t>圖書應具版權頁。</w:t>
            </w:r>
          </w:p>
          <w:p w:rsidR="005523C9" w:rsidRPr="007658C9" w:rsidRDefault="005523C9" w:rsidP="00D33EF1">
            <w:pPr>
              <w:spacing w:line="360" w:lineRule="exact"/>
              <w:ind w:left="970" w:hangingChars="404" w:hanging="97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2.</w:t>
            </w:r>
            <w:r w:rsidRPr="007658C9">
              <w:rPr>
                <w:rFonts w:eastAsia="標楷體"/>
                <w:u w:val="single"/>
              </w:rPr>
              <w:t>圖書有破損、污穢、內有註記、眉批、畫線、分割者，經館員認定後不收錄且直接淘汰。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3.</w:t>
            </w:r>
            <w:r w:rsidRPr="007658C9">
              <w:rPr>
                <w:rFonts w:eastAsia="標楷體"/>
                <w:u w:val="single"/>
              </w:rPr>
              <w:t>圖書內容</w:t>
            </w:r>
            <w:r w:rsidRPr="007658C9">
              <w:rPr>
                <w:rFonts w:eastAsia="標楷體"/>
              </w:rPr>
              <w:t>以新穎，具參考或學術性為收</w:t>
            </w:r>
            <w:r w:rsidRPr="007658C9">
              <w:rPr>
                <w:rFonts w:eastAsia="標楷體"/>
                <w:u w:val="single"/>
              </w:rPr>
              <w:t>錄</w:t>
            </w:r>
            <w:r w:rsidRPr="007658C9">
              <w:rPr>
                <w:rFonts w:eastAsia="標楷體"/>
              </w:rPr>
              <w:t>原則，如遇特殊領域無新版或具保存價值之圖書，則不在此限。</w:t>
            </w:r>
          </w:p>
          <w:p w:rsidR="005523C9" w:rsidRPr="007658C9" w:rsidRDefault="005523C9" w:rsidP="00D33EF1">
            <w:pPr>
              <w:tabs>
                <w:tab w:val="left" w:pos="10800"/>
              </w:tabs>
              <w:spacing w:line="360" w:lineRule="exact"/>
              <w:ind w:firstLineChars="300" w:firstLine="7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>4.</w:t>
            </w:r>
            <w:r w:rsidRPr="007658C9">
              <w:rPr>
                <w:rFonts w:eastAsia="標楷體"/>
              </w:rPr>
              <w:t>電腦圖書</w:t>
            </w:r>
            <w:r w:rsidRPr="007658C9">
              <w:rPr>
                <w:rFonts w:eastAsia="標楷體"/>
                <w:u w:val="single"/>
              </w:rPr>
              <w:t>以</w:t>
            </w:r>
            <w:r w:rsidRPr="007658C9">
              <w:rPr>
                <w:rFonts w:eastAsia="標楷體"/>
              </w:rPr>
              <w:t>三年內</w:t>
            </w:r>
            <w:r w:rsidRPr="007658C9">
              <w:rPr>
                <w:rFonts w:eastAsia="標楷體"/>
                <w:u w:val="single"/>
              </w:rPr>
              <w:t>出版為收</w:t>
            </w:r>
          </w:p>
          <w:p w:rsidR="005523C9" w:rsidRPr="007658C9" w:rsidRDefault="005523C9" w:rsidP="00D33EF1">
            <w:pPr>
              <w:tabs>
                <w:tab w:val="left" w:pos="10800"/>
              </w:tabs>
              <w:spacing w:line="360" w:lineRule="exact"/>
              <w:ind w:leftChars="400" w:left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  <w:u w:val="single"/>
              </w:rPr>
              <w:t>錄範圍</w:t>
            </w:r>
            <w:r w:rsidRPr="007658C9">
              <w:rPr>
                <w:rFonts w:eastAsia="標楷體"/>
              </w:rPr>
              <w:t>，基礎電腦圖書</w:t>
            </w:r>
            <w:r w:rsidRPr="007658C9">
              <w:rPr>
                <w:rFonts w:eastAsia="標楷體"/>
                <w:u w:val="single"/>
              </w:rPr>
              <w:t>則以</w:t>
            </w:r>
            <w:r w:rsidRPr="007658C9">
              <w:rPr>
                <w:rFonts w:eastAsia="標楷體"/>
              </w:rPr>
              <w:t>五年內</w:t>
            </w:r>
            <w:r w:rsidRPr="007658C9">
              <w:rPr>
                <w:rFonts w:eastAsia="標楷體"/>
                <w:u w:val="single"/>
              </w:rPr>
              <w:t>為原則</w:t>
            </w:r>
            <w:r w:rsidRPr="007658C9">
              <w:rPr>
                <w:rFonts w:eastAsia="標楷體"/>
              </w:rPr>
              <w:t>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5.</w:t>
            </w:r>
            <w:r w:rsidRPr="007658C9">
              <w:rPr>
                <w:rFonts w:eastAsia="標楷體"/>
              </w:rPr>
              <w:t>醫學相關領域專業用書，</w:t>
            </w:r>
            <w:r w:rsidRPr="007658C9">
              <w:rPr>
                <w:rFonts w:eastAsia="標楷體"/>
                <w:u w:val="single"/>
              </w:rPr>
              <w:t>以</w:t>
            </w:r>
            <w:r w:rsidRPr="007658C9">
              <w:rPr>
                <w:rFonts w:eastAsia="標楷體"/>
              </w:rPr>
              <w:t>五年內</w:t>
            </w:r>
            <w:r w:rsidRPr="007658C9">
              <w:rPr>
                <w:rFonts w:eastAsia="標楷體"/>
                <w:u w:val="single"/>
              </w:rPr>
              <w:t>出版為原則</w:t>
            </w:r>
            <w:r w:rsidRPr="007658C9">
              <w:rPr>
                <w:rFonts w:eastAsia="標楷體"/>
              </w:rPr>
              <w:t>，</w:t>
            </w:r>
            <w:r w:rsidRPr="007658C9">
              <w:rPr>
                <w:rFonts w:eastAsia="標楷體"/>
                <w:u w:val="single"/>
              </w:rPr>
              <w:t>若館藏已有新版，舊版亦不收錄。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6.</w:t>
            </w:r>
            <w:r w:rsidRPr="007658C9">
              <w:rPr>
                <w:rFonts w:eastAsia="標楷體"/>
                <w:u w:val="single"/>
              </w:rPr>
              <w:t>小說及漫畫類以自然科學、人文社會與運動相關主題為主，涉及色情或暴力者不收錄。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7.</w:t>
            </w:r>
            <w:r w:rsidRPr="007658C9">
              <w:rPr>
                <w:rFonts w:eastAsia="標楷體"/>
                <w:u w:val="single"/>
              </w:rPr>
              <w:t>以圖書為主體，隨書附贈之磁片或光碟片等附件，列為圖書</w:t>
            </w:r>
            <w:r w:rsidRPr="007658C9">
              <w:rPr>
                <w:rFonts w:eastAsia="標楷體"/>
                <w:u w:val="single"/>
              </w:rPr>
              <w:lastRenderedPageBreak/>
              <w:t>附件。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8.50</w:t>
            </w:r>
            <w:r w:rsidRPr="007658C9">
              <w:rPr>
                <w:rFonts w:eastAsia="標楷體"/>
                <w:u w:val="single"/>
              </w:rPr>
              <w:t>頁以下及長度</w:t>
            </w:r>
            <w:r w:rsidRPr="007658C9">
              <w:rPr>
                <w:rFonts w:eastAsia="標楷體"/>
                <w:u w:val="single"/>
              </w:rPr>
              <w:t>15</w:t>
            </w:r>
            <w:r w:rsidRPr="007658C9">
              <w:rPr>
                <w:rFonts w:eastAsia="標楷體"/>
                <w:u w:val="single"/>
              </w:rPr>
              <w:t>公分以下之小冊資料，不收錄。</w:t>
            </w:r>
          </w:p>
          <w:p w:rsidR="005523C9" w:rsidRPr="007658C9" w:rsidRDefault="005523C9" w:rsidP="00D33EF1">
            <w:pPr>
              <w:spacing w:line="360" w:lineRule="exact"/>
              <w:ind w:leftChars="300" w:left="1037" w:hangingChars="132" w:hanging="31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9.</w:t>
            </w:r>
            <w:r w:rsidRPr="007658C9">
              <w:rPr>
                <w:rFonts w:eastAsia="標楷體"/>
                <w:u w:val="single"/>
              </w:rPr>
              <w:t>宣傳性出版品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如宗教經文</w:t>
            </w:r>
          </w:p>
          <w:p w:rsidR="005523C9" w:rsidRPr="007658C9" w:rsidRDefault="005523C9" w:rsidP="00D33EF1">
            <w:pPr>
              <w:spacing w:line="360" w:lineRule="exact"/>
              <w:ind w:leftChars="400" w:left="1037" w:hangingChars="32" w:hanging="7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之善書、政府文宣、次錄等</w:t>
            </w:r>
            <w:r w:rsidRPr="007658C9">
              <w:rPr>
                <w:rFonts w:eastAsia="標楷體"/>
                <w:u w:val="single"/>
              </w:rPr>
              <w:t>)</w:t>
            </w:r>
          </w:p>
          <w:p w:rsidR="005523C9" w:rsidRPr="007658C9" w:rsidRDefault="005523C9" w:rsidP="00D33EF1">
            <w:pPr>
              <w:spacing w:line="360" w:lineRule="exact"/>
              <w:ind w:leftChars="400" w:left="1037" w:hangingChars="32" w:hanging="7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除經圖書資訊長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以下簡稱</w:t>
            </w:r>
          </w:p>
          <w:p w:rsidR="005523C9" w:rsidRPr="007658C9" w:rsidRDefault="005523C9" w:rsidP="00D33EF1">
            <w:pPr>
              <w:spacing w:line="360" w:lineRule="exact"/>
              <w:ind w:leftChars="400" w:left="1037" w:hangingChars="32" w:hanging="7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圖資長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同意外，不收錄。</w:t>
            </w:r>
          </w:p>
          <w:p w:rsidR="005523C9" w:rsidRPr="007658C9" w:rsidRDefault="005523C9" w:rsidP="00D33EF1">
            <w:pPr>
              <w:tabs>
                <w:tab w:val="left" w:pos="709"/>
              </w:tabs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10.</w:t>
            </w:r>
            <w:r w:rsidRPr="007658C9">
              <w:rPr>
                <w:rFonts w:eastAsia="標楷體"/>
                <w:u w:val="single"/>
              </w:rPr>
              <w:t>高中以下教科書及參考習</w:t>
            </w:r>
          </w:p>
          <w:p w:rsidR="005523C9" w:rsidRPr="007658C9" w:rsidRDefault="005523C9" w:rsidP="00D33EF1">
            <w:pPr>
              <w:tabs>
                <w:tab w:val="left" w:pos="709"/>
              </w:tabs>
              <w:spacing w:line="360" w:lineRule="exact"/>
              <w:ind w:firstLineChars="450" w:firstLine="108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作圖書不收錄，幼兒圖書</w:t>
            </w:r>
          </w:p>
          <w:p w:rsidR="005523C9" w:rsidRPr="007658C9" w:rsidRDefault="005523C9" w:rsidP="00D33EF1">
            <w:pPr>
              <w:tabs>
                <w:tab w:val="left" w:pos="709"/>
              </w:tabs>
              <w:spacing w:line="360" w:lineRule="exact"/>
              <w:ind w:firstLineChars="450" w:firstLine="108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例外。</w:t>
            </w:r>
          </w:p>
          <w:p w:rsidR="005523C9" w:rsidRPr="007658C9" w:rsidRDefault="005523C9" w:rsidP="00D33EF1">
            <w:pPr>
              <w:spacing w:line="360" w:lineRule="exact"/>
              <w:ind w:leftChars="300" w:left="1680" w:hangingChars="400" w:hanging="96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11.</w:t>
            </w:r>
            <w:r w:rsidRPr="007658C9">
              <w:rPr>
                <w:rFonts w:eastAsia="標楷體"/>
                <w:u w:val="single"/>
              </w:rPr>
              <w:t>外文圖書以英文為主，視需</w:t>
            </w:r>
          </w:p>
          <w:p w:rsidR="005523C9" w:rsidRPr="007658C9" w:rsidRDefault="005523C9" w:rsidP="00D33EF1">
            <w:pPr>
              <w:spacing w:line="360" w:lineRule="exact"/>
              <w:ind w:leftChars="450" w:left="1680" w:hangingChars="250" w:hanging="60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求蒐集。</w:t>
            </w:r>
          </w:p>
          <w:p w:rsidR="005523C9" w:rsidRPr="007658C9" w:rsidRDefault="005523C9" w:rsidP="00D33EF1">
            <w:pPr>
              <w:tabs>
                <w:tab w:val="right" w:pos="10080"/>
              </w:tabs>
              <w:spacing w:line="360" w:lineRule="exact"/>
              <w:ind w:leftChars="298" w:left="989" w:hangingChars="114" w:hanging="274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12.</w:t>
            </w:r>
            <w:r w:rsidRPr="007658C9">
              <w:rPr>
                <w:rFonts w:eastAsia="標楷體"/>
              </w:rPr>
              <w:t>工作年報、報告書、學報、政府出版品等資料，以本校相關課程與科系研究主題為收</w:t>
            </w:r>
            <w:r w:rsidRPr="007658C9">
              <w:rPr>
                <w:rFonts w:eastAsia="標楷體"/>
                <w:u w:val="single"/>
              </w:rPr>
              <w:t>錄</w:t>
            </w:r>
            <w:r w:rsidRPr="007658C9">
              <w:rPr>
                <w:rFonts w:eastAsia="標楷體"/>
              </w:rPr>
              <w:t>範圍</w:t>
            </w:r>
            <w:r w:rsidRPr="007658C9">
              <w:rPr>
                <w:rFonts w:eastAsia="標楷體"/>
                <w:u w:val="single"/>
              </w:rPr>
              <w:t>，惟本校各單位自購之圖書不在此限</w:t>
            </w:r>
            <w:r w:rsidRPr="007658C9">
              <w:rPr>
                <w:rFonts w:eastAsia="標楷體"/>
              </w:rPr>
              <w:t>。</w:t>
            </w:r>
          </w:p>
          <w:p w:rsidR="005523C9" w:rsidRPr="007658C9" w:rsidRDefault="005523C9" w:rsidP="00D33EF1">
            <w:pPr>
              <w:spacing w:line="360" w:lineRule="exact"/>
              <w:ind w:left="1080" w:hangingChars="450" w:hanging="108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13.</w:t>
            </w:r>
            <w:r w:rsidRPr="007658C9">
              <w:rPr>
                <w:rFonts w:eastAsia="標楷體"/>
              </w:rPr>
              <w:t>本校博碩士畢業論文</w:t>
            </w:r>
            <w:r w:rsidRPr="007658C9">
              <w:rPr>
                <w:rFonts w:eastAsia="標楷體"/>
                <w:u w:val="single"/>
              </w:rPr>
              <w:t>一律收錄；外校有贈送本館者，亦收錄館藏。</w:t>
            </w:r>
          </w:p>
          <w:p w:rsidR="005523C9" w:rsidRPr="007658C9" w:rsidRDefault="005523C9" w:rsidP="00D33EF1">
            <w:pPr>
              <w:spacing w:line="360" w:lineRule="exact"/>
              <w:ind w:leftChars="200" w:left="1440" w:hangingChars="400" w:hanging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二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採購原則：</w:t>
            </w:r>
          </w:p>
          <w:p w:rsidR="005523C9" w:rsidRPr="007658C9" w:rsidRDefault="005523C9" w:rsidP="00D33EF1">
            <w:pPr>
              <w:spacing w:line="360" w:lineRule="exact"/>
              <w:ind w:left="917" w:hangingChars="382" w:hanging="91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</w:t>
            </w:r>
            <w:r w:rsidRPr="007658C9">
              <w:rPr>
                <w:rFonts w:eastAsia="標楷體"/>
                <w:u w:val="single"/>
              </w:rPr>
              <w:t>1.</w:t>
            </w:r>
            <w:r w:rsidRPr="007658C9">
              <w:rPr>
                <w:rFonts w:eastAsia="標楷體"/>
                <w:u w:val="single"/>
              </w:rPr>
              <w:t>購書以最新版本之平裝書為主。</w:t>
            </w:r>
          </w:p>
          <w:p w:rsidR="005523C9" w:rsidRPr="007658C9" w:rsidRDefault="005523C9" w:rsidP="00D33EF1">
            <w:pPr>
              <w:spacing w:line="360" w:lineRule="exact"/>
              <w:ind w:left="960" w:hangingChars="400" w:hanging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2.</w:t>
            </w:r>
            <w:r w:rsidRPr="007658C9">
              <w:rPr>
                <w:rFonts w:eastAsia="標楷體"/>
                <w:u w:val="single"/>
              </w:rPr>
              <w:t>複本</w:t>
            </w:r>
            <w:r w:rsidRPr="007658C9">
              <w:rPr>
                <w:rFonts w:eastAsia="標楷體"/>
              </w:rPr>
              <w:t>以二冊為原則</w:t>
            </w:r>
            <w:r w:rsidRPr="007658C9">
              <w:rPr>
                <w:rFonts w:eastAsia="標楷體"/>
                <w:u w:val="single"/>
              </w:rPr>
              <w:t>，最多不超過五冊，如須購置同一種圖書超過五冊，則須由圖委會同意始得購買。</w:t>
            </w:r>
          </w:p>
          <w:p w:rsidR="005523C9" w:rsidRPr="007658C9" w:rsidRDefault="005523C9" w:rsidP="00D33EF1">
            <w:pPr>
              <w:spacing w:line="360" w:lineRule="exact"/>
              <w:ind w:firstLineChars="295" w:firstLine="708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3.</w:t>
            </w:r>
            <w:r w:rsidRPr="007658C9">
              <w:rPr>
                <w:rFonts w:eastAsia="標楷體"/>
                <w:u w:val="single"/>
              </w:rPr>
              <w:t>非醫學性之一般圖書：</w:t>
            </w:r>
          </w:p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  <w:u w:val="single"/>
              </w:rPr>
              <w:t>(1)</w:t>
            </w:r>
            <w:r w:rsidRPr="007658C9">
              <w:rPr>
                <w:rFonts w:eastAsia="標楷體"/>
                <w:u w:val="single"/>
              </w:rPr>
              <w:t>一次購買同一種書，以訂</w:t>
            </w:r>
          </w:p>
          <w:p w:rsidR="005523C9" w:rsidRPr="007658C9" w:rsidRDefault="005523C9" w:rsidP="00D33EF1">
            <w:pPr>
              <w:spacing w:line="360" w:lineRule="exact"/>
              <w:ind w:firstLineChars="500" w:firstLine="120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購一本為原則。</w:t>
            </w:r>
          </w:p>
          <w:p w:rsidR="005523C9" w:rsidRPr="007658C9" w:rsidRDefault="005523C9" w:rsidP="00D33EF1">
            <w:pPr>
              <w:spacing w:line="360" w:lineRule="exact"/>
              <w:ind w:left="1253" w:hangingChars="522" w:hanging="1253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  <w:u w:val="single"/>
              </w:rPr>
              <w:t>(2)</w:t>
            </w:r>
            <w:r w:rsidRPr="007658C9">
              <w:rPr>
                <w:rFonts w:eastAsia="標楷體"/>
                <w:u w:val="single"/>
              </w:rPr>
              <w:t>遇借閱率高之非醫學性圖書，預約人數達</w:t>
            </w:r>
            <w:r w:rsidRPr="007658C9">
              <w:rPr>
                <w:rFonts w:eastAsia="標楷體"/>
                <w:u w:val="single"/>
              </w:rPr>
              <w:t>5</w:t>
            </w:r>
            <w:r w:rsidRPr="007658C9">
              <w:rPr>
                <w:rFonts w:eastAsia="標楷體"/>
                <w:u w:val="single"/>
              </w:rPr>
              <w:t>人以上，每三個月由讀者服務組提供書單，得再加購一本為複本。</w:t>
            </w:r>
          </w:p>
          <w:p w:rsidR="005523C9" w:rsidRPr="007658C9" w:rsidRDefault="005523C9" w:rsidP="00D33EF1">
            <w:pPr>
              <w:spacing w:line="360" w:lineRule="exact"/>
              <w:ind w:firstLineChars="50" w:firstLine="1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</w:t>
            </w:r>
            <w:r w:rsidRPr="007658C9">
              <w:rPr>
                <w:rFonts w:eastAsia="標楷體"/>
                <w:u w:val="single"/>
              </w:rPr>
              <w:t>4.</w:t>
            </w:r>
            <w:r w:rsidRPr="007658C9">
              <w:rPr>
                <w:rFonts w:eastAsia="標楷體"/>
                <w:u w:val="single"/>
              </w:rPr>
              <w:t>上課指定用書：同一版本圖</w:t>
            </w:r>
          </w:p>
          <w:p w:rsidR="005523C9" w:rsidRPr="007658C9" w:rsidRDefault="005523C9" w:rsidP="00D33EF1">
            <w:pPr>
              <w:spacing w:line="360" w:lineRule="exact"/>
              <w:ind w:firstLineChars="400" w:firstLine="96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書，視經費情況採購一至三</w:t>
            </w:r>
          </w:p>
          <w:p w:rsidR="005523C9" w:rsidRPr="007658C9" w:rsidRDefault="005523C9" w:rsidP="00D33EF1">
            <w:pPr>
              <w:spacing w:line="360" w:lineRule="exact"/>
              <w:ind w:firstLineChars="400" w:firstLine="96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  <w:u w:val="single"/>
              </w:rPr>
              <w:t>冊。</w:t>
            </w:r>
          </w:p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 </w:t>
            </w:r>
            <w:r w:rsidRPr="007658C9">
              <w:rPr>
                <w:rFonts w:eastAsia="標楷體"/>
                <w:u w:val="single"/>
              </w:rPr>
              <w:t xml:space="preserve"> (1)</w:t>
            </w:r>
            <w:r w:rsidRPr="007658C9">
              <w:rPr>
                <w:rFonts w:eastAsia="標楷體"/>
                <w:u w:val="single"/>
              </w:rPr>
              <w:t>教授指定參考書：採購二</w:t>
            </w:r>
          </w:p>
          <w:p w:rsidR="005523C9" w:rsidRPr="007658C9" w:rsidRDefault="005523C9" w:rsidP="005C239D">
            <w:pPr>
              <w:spacing w:line="360" w:lineRule="exact"/>
              <w:ind w:leftChars="500" w:left="1217" w:hangingChars="7" w:hanging="17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  <w:u w:val="single"/>
              </w:rPr>
              <w:lastRenderedPageBreak/>
              <w:t>冊教授指定參考書專區放置一冊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限館內閱覽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，流通書庫放置一冊。若遇其他因素加買之冊數，一律放置於流通書庫。</w:t>
            </w:r>
          </w:p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  <w:u w:val="single"/>
              </w:rPr>
              <w:t>(2)</w:t>
            </w:r>
            <w:r w:rsidRPr="007658C9">
              <w:rPr>
                <w:rFonts w:eastAsia="標楷體"/>
                <w:u w:val="single"/>
              </w:rPr>
              <w:t>醫學院課程整合用書：採</w:t>
            </w:r>
          </w:p>
          <w:p w:rsidR="005523C9" w:rsidRPr="007658C9" w:rsidRDefault="005523C9" w:rsidP="005C239D">
            <w:pPr>
              <w:spacing w:line="360" w:lineRule="exact"/>
              <w:ind w:leftChars="548" w:left="1315" w:firstLineChars="1" w:firstLine="2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  <w:u w:val="single"/>
              </w:rPr>
              <w:t>購三冊教授指定參考書專區放置二冊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限館內閱覽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，流通書庫放置一冊。若遇其他因素加買之冊數，一律放置於流通書庫。</w:t>
            </w:r>
          </w:p>
          <w:p w:rsidR="005523C9" w:rsidRPr="007658C9" w:rsidRDefault="005523C9" w:rsidP="005C239D">
            <w:pPr>
              <w:spacing w:line="360" w:lineRule="exact"/>
              <w:ind w:leftChars="295" w:left="874" w:hangingChars="69" w:hanging="166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5.</w:t>
            </w:r>
            <w:r w:rsidRPr="007658C9">
              <w:rPr>
                <w:rFonts w:eastAsia="標楷體"/>
              </w:rPr>
              <w:t>顧及圖書利用之時效性，圖書資訊處</w:t>
            </w: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以下簡稱圖資處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  <w:u w:val="single"/>
              </w:rPr>
              <w:t>未經圖委會審核即行購置圖書，惟須於下次圖委會會議中追認。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lastRenderedPageBreak/>
              <w:t>本點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款選書、採購原則整併為第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款徵集原則。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144"/>
                <w:tab w:val="left" w:pos="285"/>
              </w:tabs>
              <w:spacing w:line="360" w:lineRule="exact"/>
              <w:ind w:leftChars="0" w:left="144" w:hanging="144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本要點僅列舉重要徵集原則，故刪除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至</w:t>
            </w:r>
            <w:r w:rsidRPr="007658C9">
              <w:rPr>
                <w:rFonts w:eastAsia="標楷體"/>
              </w:rPr>
              <w:t>11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及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/>
              </w:rPr>
              <w:t>2</w:t>
            </w:r>
            <w:r w:rsidRPr="007658C9">
              <w:rPr>
                <w:rFonts w:eastAsia="標楷體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/>
              </w:rPr>
              <w:t>3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，其中第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目另訂於「受贈圖書資料處理作業要點」，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/>
              </w:rPr>
              <w:t>2</w:t>
            </w:r>
            <w:r w:rsidRPr="007658C9">
              <w:rPr>
                <w:rFonts w:eastAsia="標楷體"/>
              </w:rPr>
              <w:t>款第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另訂於「教授指定參考書專區設置辦法」。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/>
              </w:rPr>
              <w:t>1</w:t>
            </w:r>
            <w:r w:rsidRPr="007658C9">
              <w:rPr>
                <w:rFonts w:eastAsia="標楷體"/>
              </w:rPr>
              <w:t>款</w:t>
            </w:r>
            <w:r w:rsidRPr="007658C9">
              <w:rPr>
                <w:rFonts w:eastAsia="標楷體" w:hint="eastAsia"/>
              </w:rPr>
              <w:lastRenderedPageBreak/>
              <w:t>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12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/>
              </w:rPr>
              <w:t>13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目次變更為第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目並修正文字，其中第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目因館舍空間不足不再收藏外校論文。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本點第一款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至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整併為第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目並修正文字</w:t>
            </w:r>
            <w:r w:rsidRPr="007658C9">
              <w:rPr>
                <w:rFonts w:eastAsia="標楷體"/>
              </w:rPr>
              <w:t>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/>
              </w:rPr>
              <w:t>款</w:t>
            </w:r>
            <w:r w:rsidRPr="007658C9">
              <w:rPr>
                <w:rFonts w:eastAsia="標楷體" w:hint="eastAsia"/>
              </w:rPr>
              <w:t>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目次變更為第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目並修正文字。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/>
              </w:rPr>
              <w:t>2</w:t>
            </w:r>
            <w:r w:rsidRPr="007658C9">
              <w:rPr>
                <w:rFonts w:eastAsia="標楷體"/>
              </w:rPr>
              <w:t>款第</w:t>
            </w:r>
            <w:r w:rsidRPr="007658C9">
              <w:rPr>
                <w:rFonts w:eastAsia="標楷體"/>
              </w:rPr>
              <w:t>5</w:t>
            </w:r>
            <w:r w:rsidRPr="007658C9">
              <w:rPr>
                <w:rFonts w:eastAsia="標楷體"/>
              </w:rPr>
              <w:t>目</w:t>
            </w:r>
            <w:r w:rsidRPr="007658C9">
              <w:rPr>
                <w:rFonts w:eastAsia="標楷體" w:hint="eastAsia"/>
              </w:rPr>
              <w:t>目次變更為第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款，並修正</w:t>
            </w:r>
            <w:r w:rsidRPr="007658C9">
              <w:rPr>
                <w:rFonts w:eastAsia="標楷體"/>
              </w:rPr>
              <w:t>行政程序。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9"/>
              </w:numPr>
              <w:tabs>
                <w:tab w:val="left" w:pos="285"/>
              </w:tabs>
              <w:spacing w:line="360" w:lineRule="exact"/>
              <w:ind w:leftChars="0" w:left="144" w:hanging="142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因應</w:t>
            </w:r>
            <w:r w:rsidRPr="007658C9">
              <w:rPr>
                <w:rFonts w:eastAsia="標楷體" w:hint="eastAsia"/>
              </w:rPr>
              <w:t>實際作業情形，新增本點第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7</w:t>
            </w:r>
            <w:r w:rsidRPr="007658C9">
              <w:rPr>
                <w:rFonts w:eastAsia="標楷體" w:hint="eastAsia"/>
              </w:rPr>
              <w:t>目。</w:t>
            </w:r>
          </w:p>
          <w:p w:rsidR="005523C9" w:rsidRPr="007658C9" w:rsidRDefault="005523C9" w:rsidP="00D33EF1">
            <w:pPr>
              <w:pStyle w:val="a9"/>
              <w:spacing w:line="360" w:lineRule="exact"/>
              <w:ind w:leftChars="0"/>
              <w:jc w:val="both"/>
              <w:rPr>
                <w:rFonts w:eastAsia="標楷體"/>
              </w:rPr>
            </w:pP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lastRenderedPageBreak/>
              <w:t>四、期刊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及</w:t>
            </w:r>
            <w:r w:rsidRPr="007658C9">
              <w:rPr>
                <w:rFonts w:eastAsia="標楷體" w:hint="eastAsia"/>
                <w:kern w:val="2"/>
                <w:szCs w:val="24"/>
              </w:rPr>
              <w:t>資料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庫</w:t>
            </w:r>
            <w:r w:rsidRPr="007658C9">
              <w:rPr>
                <w:rFonts w:eastAsia="標楷體"/>
                <w:kern w:val="2"/>
                <w:szCs w:val="24"/>
              </w:rPr>
              <w:t>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8"/>
              </w:numPr>
              <w:spacing w:line="360" w:lineRule="exact"/>
              <w:ind w:leftChars="0" w:left="743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u w:val="single"/>
              </w:rPr>
              <w:t>徵集</w:t>
            </w:r>
            <w:r w:rsidRPr="007658C9">
              <w:rPr>
                <w:rFonts w:eastAsia="標楷體" w:hint="eastAsia"/>
                <w:szCs w:val="24"/>
              </w:rPr>
              <w:t>原則：</w:t>
            </w:r>
          </w:p>
          <w:p w:rsidR="005523C9" w:rsidRPr="007658C9" w:rsidRDefault="005523C9" w:rsidP="00522EBD">
            <w:pPr>
              <w:pStyle w:val="a9"/>
              <w:spacing w:line="360" w:lineRule="exact"/>
              <w:ind w:leftChars="246" w:left="873" w:hangingChars="118" w:hanging="283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1.</w:t>
            </w:r>
            <w:r w:rsidRPr="007658C9">
              <w:rPr>
                <w:rFonts w:eastAsia="標楷體" w:hint="eastAsia"/>
                <w:kern w:val="2"/>
                <w:szCs w:val="24"/>
              </w:rPr>
              <w:tab/>
            </w:r>
            <w:r w:rsidRPr="007658C9">
              <w:rPr>
                <w:rFonts w:eastAsia="標楷體" w:hint="eastAsia"/>
                <w:u w:val="single"/>
              </w:rPr>
              <w:t>以本校相關系所及通識學科領域為訂購範圍。</w:t>
            </w:r>
          </w:p>
          <w:p w:rsidR="005523C9" w:rsidRPr="007658C9" w:rsidRDefault="005523C9" w:rsidP="00522EBD">
            <w:pPr>
              <w:pStyle w:val="a9"/>
              <w:spacing w:line="360" w:lineRule="exact"/>
              <w:ind w:leftChars="246" w:left="873" w:hangingChars="118" w:hanging="283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</w:rPr>
              <w:t>2.</w:t>
            </w:r>
            <w:r w:rsidRPr="007658C9">
              <w:rPr>
                <w:rFonts w:eastAsia="標楷體" w:hint="eastAsia"/>
              </w:rPr>
              <w:tab/>
            </w:r>
            <w:r w:rsidRPr="007658C9">
              <w:rPr>
                <w:rFonts w:eastAsia="標楷體" w:hint="eastAsia"/>
                <w:u w:val="single"/>
              </w:rPr>
              <w:t>期刊</w:t>
            </w:r>
            <w:r w:rsidRPr="007658C9">
              <w:rPr>
                <w:rFonts w:eastAsia="標楷體" w:hint="eastAsia"/>
                <w:kern w:val="2"/>
                <w:szCs w:val="24"/>
              </w:rPr>
              <w:t>收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藏</w:t>
            </w:r>
            <w:r w:rsidRPr="007658C9">
              <w:rPr>
                <w:rFonts w:eastAsia="標楷體" w:hint="eastAsia"/>
                <w:kern w:val="2"/>
                <w:szCs w:val="24"/>
              </w:rPr>
              <w:t>型式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以電子優先，紙本次之</w:t>
            </w:r>
            <w:r w:rsidRPr="007658C9">
              <w:rPr>
                <w:rFonts w:eastAsia="標楷體" w:hint="eastAsia"/>
                <w:kern w:val="2"/>
                <w:szCs w:val="24"/>
              </w:rPr>
              <w:t>，如有特殊情況另作考量。</w:t>
            </w:r>
          </w:p>
          <w:p w:rsidR="005523C9" w:rsidRPr="007658C9" w:rsidRDefault="005523C9" w:rsidP="00522EBD">
            <w:pPr>
              <w:pStyle w:val="a9"/>
              <w:spacing w:line="360" w:lineRule="exact"/>
              <w:ind w:leftChars="246" w:left="873" w:hangingChars="118" w:hanging="283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 xml:space="preserve">3. 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讀者推薦需填寫薦購表，並經單位一級主管核可。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8"/>
              </w:numPr>
              <w:spacing w:line="360" w:lineRule="exact"/>
              <w:ind w:leftChars="0" w:left="743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新訂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評估</w:t>
            </w:r>
            <w:r w:rsidRPr="007658C9">
              <w:rPr>
                <w:rFonts w:eastAsia="標楷體"/>
                <w:kern w:val="2"/>
                <w:szCs w:val="24"/>
              </w:rPr>
              <w:t>原則：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9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讀者推薦、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高被引</w:t>
            </w:r>
            <w:r w:rsidRPr="007658C9">
              <w:rPr>
                <w:rFonts w:eastAsia="標楷體"/>
                <w:kern w:val="2"/>
                <w:szCs w:val="24"/>
              </w:rPr>
              <w:t>或試用良好之期刊</w:t>
            </w:r>
            <w:r w:rsidRPr="007658C9">
              <w:rPr>
                <w:rFonts w:eastAsia="標楷體" w:hint="eastAsia"/>
                <w:szCs w:val="24"/>
              </w:rPr>
              <w:t>及</w:t>
            </w:r>
            <w:r w:rsidRPr="007658C9">
              <w:rPr>
                <w:rFonts w:eastAsia="標楷體" w:hint="eastAsia"/>
                <w:szCs w:val="24"/>
                <w:u w:val="single"/>
              </w:rPr>
              <w:t>資料庫</w:t>
            </w:r>
            <w:r w:rsidRPr="007658C9">
              <w:rPr>
                <w:rFonts w:eastAsia="標楷體"/>
                <w:kern w:val="2"/>
                <w:szCs w:val="24"/>
              </w:rPr>
              <w:t>經圖資處評估後，提報圖委會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會議</w:t>
            </w:r>
            <w:r w:rsidRPr="007658C9">
              <w:rPr>
                <w:rFonts w:eastAsia="標楷體"/>
                <w:kern w:val="2"/>
                <w:szCs w:val="24"/>
              </w:rPr>
              <w:t>審議通過後訂購。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9"/>
              </w:numPr>
              <w:tabs>
                <w:tab w:val="left" w:pos="743"/>
                <w:tab w:val="left" w:pos="885"/>
              </w:tabs>
              <w:spacing w:line="360" w:lineRule="exact"/>
              <w:ind w:leftChars="250" w:left="881" w:hangingChars="117" w:hanging="281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評估項次：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(1)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館藏是否已有類似資源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(2)</w:t>
            </w:r>
            <w:r w:rsidRPr="007658C9">
              <w:rPr>
                <w:rFonts w:eastAsia="標楷體" w:hint="eastAsia"/>
                <w:kern w:val="2"/>
                <w:szCs w:val="24"/>
              </w:rPr>
              <w:t>影響指數</w:t>
            </w:r>
            <w:r w:rsidRPr="007658C9">
              <w:rPr>
                <w:rFonts w:eastAsia="標楷體" w:hint="eastAsia"/>
                <w:kern w:val="2"/>
                <w:szCs w:val="24"/>
              </w:rPr>
              <w:t>(Impact Factor)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或領域排名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(3)</w:t>
            </w:r>
            <w:r w:rsidRPr="007658C9">
              <w:rPr>
                <w:rFonts w:eastAsia="標楷體" w:hint="eastAsia"/>
                <w:kern w:val="2"/>
                <w:szCs w:val="24"/>
              </w:rPr>
              <w:t>試用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期間之統計資料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(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下載或使用次數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)</w:t>
            </w:r>
            <w:r w:rsidR="001F332F" w:rsidRPr="007658C9">
              <w:rPr>
                <w:rFonts w:eastAsia="標楷體"/>
                <w:kern w:val="2"/>
                <w:szCs w:val="24"/>
              </w:rPr>
              <w:t xml:space="preserve"> 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(4)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點擊非訂購資源之被拒次數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(5)</w:t>
            </w:r>
            <w:r w:rsidRPr="007658C9">
              <w:rPr>
                <w:rFonts w:eastAsia="標楷體" w:hint="eastAsia"/>
                <w:kern w:val="2"/>
                <w:szCs w:val="24"/>
              </w:rPr>
              <w:t>向外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申請</w:t>
            </w:r>
            <w:r w:rsidRPr="007658C9">
              <w:rPr>
                <w:rFonts w:eastAsia="標楷體" w:hint="eastAsia"/>
                <w:kern w:val="2"/>
                <w:szCs w:val="24"/>
              </w:rPr>
              <w:t>館際合作件數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(6)</w:t>
            </w:r>
            <w:r w:rsidRPr="007658C9">
              <w:rPr>
                <w:rFonts w:eastAsia="標楷體" w:hint="eastAsia"/>
                <w:kern w:val="2"/>
                <w:szCs w:val="24"/>
              </w:rPr>
              <w:t>價格</w:t>
            </w:r>
            <w:r w:rsidR="001F332F"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8"/>
              </w:numPr>
              <w:spacing w:line="360" w:lineRule="exact"/>
              <w:ind w:leftChars="0" w:left="743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lastRenderedPageBreak/>
              <w:t>續訂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評估原則</w:t>
            </w:r>
            <w:r w:rsidRPr="007658C9">
              <w:rPr>
                <w:rFonts w:eastAsia="標楷體"/>
                <w:kern w:val="2"/>
                <w:szCs w:val="24"/>
              </w:rPr>
              <w:t>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0"/>
              </w:numPr>
              <w:tabs>
                <w:tab w:val="left" w:pos="743"/>
                <w:tab w:val="left" w:pos="885"/>
              </w:tabs>
              <w:spacing w:line="360" w:lineRule="exact"/>
              <w:ind w:leftChars="0" w:hanging="359"/>
              <w:jc w:val="both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szCs w:val="24"/>
                <w:u w:val="single"/>
              </w:rPr>
              <w:t>續訂期刊及資料庫</w:t>
            </w:r>
            <w:r w:rsidRPr="007658C9">
              <w:rPr>
                <w:rFonts w:eastAsia="標楷體"/>
                <w:szCs w:val="24"/>
              </w:rPr>
              <w:t>經圖資處評估後，提報圖委會</w:t>
            </w:r>
            <w:r w:rsidRPr="007658C9">
              <w:rPr>
                <w:rFonts w:eastAsia="標楷體" w:hint="eastAsia"/>
                <w:szCs w:val="24"/>
              </w:rPr>
              <w:t>會議</w:t>
            </w:r>
            <w:r w:rsidRPr="007658C9">
              <w:rPr>
                <w:rFonts w:eastAsia="標楷體"/>
                <w:szCs w:val="24"/>
              </w:rPr>
              <w:t>審議通過</w:t>
            </w:r>
            <w:r w:rsidRPr="007658C9">
              <w:rPr>
                <w:rFonts w:eastAsia="標楷體"/>
                <w:szCs w:val="24"/>
                <w:u w:val="single"/>
              </w:rPr>
              <w:t>後續訂</w:t>
            </w:r>
            <w:r w:rsidRPr="007658C9">
              <w:rPr>
                <w:rFonts w:eastAsia="標楷體" w:hint="eastAsia"/>
                <w:szCs w:val="24"/>
                <w:u w:val="single"/>
              </w:rPr>
              <w:t>或刪訂</w:t>
            </w:r>
            <w:r w:rsidRPr="007658C9">
              <w:rPr>
                <w:rFonts w:eastAsia="標楷體"/>
                <w:szCs w:val="24"/>
              </w:rPr>
              <w:t>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0"/>
              </w:numPr>
              <w:tabs>
                <w:tab w:val="left" w:pos="743"/>
                <w:tab w:val="left" w:pos="885"/>
              </w:tabs>
              <w:spacing w:line="360" w:lineRule="exact"/>
              <w:ind w:leftChars="0" w:hanging="359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/>
                <w:szCs w:val="24"/>
              </w:rPr>
              <w:t>評估項次：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(1)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館藏是否已有類似資源</w:t>
            </w:r>
            <w:r w:rsidRPr="007658C9">
              <w:rPr>
                <w:rFonts w:eastAsia="標楷體" w:hint="eastAsia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10" w:left="1025" w:hangingChars="117" w:hanging="28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2</w:t>
            </w:r>
            <w:r w:rsidRPr="007658C9">
              <w:rPr>
                <w:rFonts w:eastAsia="標楷體" w:hint="eastAsia"/>
                <w:kern w:val="2"/>
                <w:szCs w:val="24"/>
              </w:rPr>
              <w:t>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單篇下載價格低於館際合作成本、下載或使用次數</w:t>
            </w:r>
            <w:r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300" w:left="1025" w:hangingChars="127" w:hanging="305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3</w:t>
            </w:r>
            <w:r w:rsidRPr="007658C9">
              <w:rPr>
                <w:rFonts w:eastAsia="標楷體" w:hint="eastAsia"/>
                <w:kern w:val="2"/>
                <w:szCs w:val="24"/>
              </w:rPr>
              <w:t>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每年</w:t>
            </w:r>
            <w:r w:rsidRPr="007658C9">
              <w:rPr>
                <w:rFonts w:eastAsia="標楷體"/>
                <w:kern w:val="2"/>
                <w:szCs w:val="24"/>
              </w:rPr>
              <w:t>漲</w:t>
            </w:r>
            <w:r w:rsidRPr="007658C9">
              <w:rPr>
                <w:rFonts w:eastAsia="標楷體" w:hint="eastAsia"/>
                <w:kern w:val="2"/>
                <w:szCs w:val="24"/>
              </w:rPr>
              <w:t>幅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價格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1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0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%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以下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為原則</w:t>
            </w:r>
            <w:r w:rsidRPr="007658C9">
              <w:rPr>
                <w:rFonts w:eastAsia="標楷體"/>
                <w:kern w:val="2"/>
                <w:szCs w:val="24"/>
              </w:rPr>
              <w:t>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 w:hint="eastAsia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4</w:t>
            </w:r>
            <w:r w:rsidRPr="007658C9">
              <w:rPr>
                <w:rFonts w:eastAsia="標楷體" w:hint="eastAsia"/>
                <w:kern w:val="2"/>
                <w:szCs w:val="24"/>
              </w:rPr>
              <w:t>)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學科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領域排名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前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50%</w:t>
            </w:r>
            <w:r w:rsidRPr="007658C9">
              <w:rPr>
                <w:rFonts w:eastAsia="標楷體" w:hint="eastAsia"/>
                <w:kern w:val="2"/>
                <w:szCs w:val="24"/>
                <w:u w:val="single"/>
              </w:rPr>
              <w:t>以內</w:t>
            </w:r>
            <w:r w:rsidRPr="007658C9">
              <w:rPr>
                <w:rFonts w:eastAsia="標楷體" w:hint="eastAsia"/>
                <w:kern w:val="2"/>
                <w:szCs w:val="24"/>
              </w:rPr>
              <w:t>。</w:t>
            </w:r>
          </w:p>
        </w:tc>
        <w:tc>
          <w:tcPr>
            <w:tcW w:w="4199" w:type="dxa"/>
          </w:tcPr>
          <w:p w:rsidR="005523C9" w:rsidRPr="007658C9" w:rsidRDefault="005523C9" w:rsidP="00D33EF1">
            <w:pPr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lastRenderedPageBreak/>
              <w:t>四、期刊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(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含電子期刊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)</w:t>
            </w:r>
            <w:r w:rsidRPr="007658C9">
              <w:rPr>
                <w:rFonts w:eastAsia="標楷體"/>
                <w:kern w:val="2"/>
                <w:szCs w:val="24"/>
              </w:rPr>
              <w:t>資料：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225" w:left="1270" w:hangingChars="304" w:hanging="73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一</w:t>
            </w:r>
            <w:r w:rsidRPr="007658C9">
              <w:rPr>
                <w:rFonts w:eastAsia="標楷體"/>
                <w:kern w:val="2"/>
                <w:szCs w:val="24"/>
              </w:rPr>
              <w:t>)</w:t>
            </w:r>
            <w:r w:rsidRPr="007658C9">
              <w:rPr>
                <w:rFonts w:eastAsia="標楷體"/>
                <w:kern w:val="2"/>
                <w:szCs w:val="24"/>
              </w:rPr>
              <w:t>收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錄</w:t>
            </w:r>
            <w:r w:rsidRPr="007658C9">
              <w:rPr>
                <w:rFonts w:eastAsia="標楷體"/>
                <w:kern w:val="2"/>
                <w:szCs w:val="24"/>
              </w:rPr>
              <w:t>型式以電子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期刊</w:t>
            </w:r>
            <w:r w:rsidRPr="007658C9">
              <w:rPr>
                <w:rFonts w:eastAsia="標楷體"/>
                <w:kern w:val="2"/>
                <w:szCs w:val="24"/>
              </w:rPr>
              <w:t>為優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225" w:left="1270" w:hangingChars="304" w:hanging="73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 xml:space="preserve">    </w:t>
            </w:r>
            <w:r w:rsidRPr="007658C9">
              <w:rPr>
                <w:rFonts w:eastAsia="標楷體"/>
                <w:kern w:val="2"/>
                <w:szCs w:val="24"/>
              </w:rPr>
              <w:t>先，紙本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期刊</w:t>
            </w:r>
            <w:r w:rsidRPr="007658C9">
              <w:rPr>
                <w:rFonts w:eastAsia="標楷體"/>
                <w:kern w:val="2"/>
                <w:szCs w:val="24"/>
              </w:rPr>
              <w:t>次之，如有特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225" w:left="1270" w:hangingChars="304" w:hanging="73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 xml:space="preserve">    </w:t>
            </w:r>
            <w:r w:rsidRPr="007658C9">
              <w:rPr>
                <w:rFonts w:eastAsia="標楷體"/>
                <w:kern w:val="2"/>
                <w:szCs w:val="24"/>
              </w:rPr>
              <w:t>殊情況將另作考量。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leftChars="225" w:left="1270" w:hangingChars="304" w:hanging="73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(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二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)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新訂期刊處理原則：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 xml:space="preserve">       1.</w:t>
            </w:r>
            <w:r w:rsidRPr="007658C9">
              <w:rPr>
                <w:rFonts w:eastAsia="標楷體"/>
                <w:kern w:val="2"/>
                <w:szCs w:val="24"/>
              </w:rPr>
              <w:t>以本校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各學科</w:t>
            </w:r>
            <w:r w:rsidRPr="007658C9">
              <w:rPr>
                <w:rFonts w:eastAsia="標楷體"/>
                <w:kern w:val="2"/>
                <w:szCs w:val="24"/>
              </w:rPr>
              <w:t>相關系所及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="960" w:hangingChars="400" w:hanging="96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 xml:space="preserve">        </w:t>
            </w:r>
            <w:r w:rsidRPr="007658C9">
              <w:rPr>
                <w:rFonts w:eastAsia="標楷體"/>
                <w:kern w:val="2"/>
                <w:szCs w:val="24"/>
              </w:rPr>
              <w:t>通識領域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之主題，具學術性、知識性、啟發性、文化性之學術性期刊</w:t>
            </w:r>
            <w:r w:rsidRPr="007658C9">
              <w:rPr>
                <w:rFonts w:eastAsia="標楷體"/>
                <w:kern w:val="2"/>
                <w:szCs w:val="24"/>
              </w:rPr>
              <w:t>為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收錄</w:t>
            </w:r>
            <w:r w:rsidRPr="007658C9">
              <w:rPr>
                <w:rFonts w:eastAsia="標楷體"/>
                <w:kern w:val="2"/>
                <w:szCs w:val="24"/>
              </w:rPr>
              <w:t>範圍。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332" w:left="797" w:firstLineChars="59" w:firstLine="142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2.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參考「全國期刊聯合次錄」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各醫學大學或大型圖書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館所收錄。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389" w:left="934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3.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醫學專業性期刊已被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SCI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389" w:left="934" w:firstLineChars="100" w:firstLine="24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或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SSCI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收錄為主。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4.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館藏之電子期刊若無回溯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之年份卷期，得加入紙本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館藏。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5.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過期期刊如有電子期刊，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則不收錄其紙本。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6.</w:t>
            </w:r>
            <w:r w:rsidRPr="007658C9">
              <w:rPr>
                <w:rFonts w:eastAsia="標楷體"/>
                <w:kern w:val="2"/>
                <w:szCs w:val="24"/>
              </w:rPr>
              <w:t>讀者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所</w:t>
            </w:r>
            <w:r w:rsidRPr="007658C9">
              <w:rPr>
                <w:rFonts w:eastAsia="標楷體"/>
                <w:kern w:val="2"/>
                <w:szCs w:val="24"/>
              </w:rPr>
              <w:t>推薦或試用良好之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學術期刊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，應</w:t>
            </w:r>
            <w:r w:rsidRPr="007658C9">
              <w:rPr>
                <w:rFonts w:eastAsia="標楷體"/>
                <w:kern w:val="2"/>
                <w:szCs w:val="24"/>
              </w:rPr>
              <w:t>經圖資處評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估後，提報圖委會審議通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過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，編列預算</w:t>
            </w:r>
            <w:r w:rsidRPr="007658C9">
              <w:rPr>
                <w:rFonts w:eastAsia="標楷體"/>
                <w:kern w:val="2"/>
                <w:szCs w:val="24"/>
              </w:rPr>
              <w:t>訂購。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7.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學術性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(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含醫學專業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)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期刊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500" w:left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lastRenderedPageBreak/>
              <w:t>永久保存，休閒期刊僅保存當年份。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8.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各醫院院訊或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50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頁以內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之連續性出版品，不收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錄。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9.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本校之連續性出版品，一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572" w:firstLine="1373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律收錄且永久保存。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10.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本校各單位自行採購之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期刊，不納入館藏記錄。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236" w:firstLine="566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三</w:t>
            </w:r>
            <w:r w:rsidRPr="007658C9">
              <w:rPr>
                <w:rFonts w:eastAsia="標楷體"/>
                <w:kern w:val="2"/>
                <w:szCs w:val="24"/>
              </w:rPr>
              <w:t>)</w:t>
            </w:r>
            <w:r w:rsidRPr="007658C9">
              <w:rPr>
                <w:rFonts w:eastAsia="標楷體"/>
                <w:kern w:val="2"/>
                <w:szCs w:val="24"/>
              </w:rPr>
              <w:t>評估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項次</w:t>
            </w:r>
            <w:r w:rsidRPr="007658C9">
              <w:rPr>
                <w:rFonts w:eastAsia="標楷體"/>
                <w:kern w:val="2"/>
                <w:szCs w:val="24"/>
              </w:rPr>
              <w:t>：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1.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該主題領域期刊次前館內訂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購種數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2.</w:t>
            </w:r>
            <w:r w:rsidRPr="007658C9">
              <w:rPr>
                <w:rFonts w:eastAsia="標楷體"/>
                <w:kern w:val="2"/>
                <w:szCs w:val="24"/>
              </w:rPr>
              <w:t>向外館際合作件數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3.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出版者信譽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4.</w:t>
            </w:r>
            <w:r w:rsidRPr="007658C9">
              <w:rPr>
                <w:rFonts w:eastAsia="標楷體"/>
                <w:kern w:val="2"/>
                <w:szCs w:val="24"/>
              </w:rPr>
              <w:t>價格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5.</w:t>
            </w:r>
            <w:r w:rsidRPr="007658C9">
              <w:rPr>
                <w:rFonts w:eastAsia="標楷體"/>
                <w:kern w:val="2"/>
                <w:szCs w:val="24"/>
              </w:rPr>
              <w:t>影響指數</w:t>
            </w:r>
            <w:r w:rsidRPr="007658C9">
              <w:rPr>
                <w:rFonts w:eastAsia="標楷體"/>
                <w:kern w:val="2"/>
                <w:szCs w:val="24"/>
              </w:rPr>
              <w:t>(Impact Factor )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6.</w:t>
            </w:r>
            <w:r w:rsidRPr="007658C9">
              <w:rPr>
                <w:rFonts w:eastAsia="標楷體"/>
                <w:kern w:val="2"/>
                <w:szCs w:val="24"/>
              </w:rPr>
              <w:t>試用情況及統計資料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7.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本校老師投稿量</w:t>
            </w:r>
          </w:p>
          <w:p w:rsidR="005523C9" w:rsidRPr="007658C9" w:rsidRDefault="005523C9" w:rsidP="00D33EF1">
            <w:pPr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8.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可取代之相關</w:t>
            </w:r>
            <w:r w:rsidRPr="007658C9">
              <w:rPr>
                <w:rFonts w:eastAsia="標楷體"/>
                <w:kern w:val="2"/>
                <w:szCs w:val="24"/>
              </w:rPr>
              <w:t>資源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232" w:left="1277" w:hangingChars="300" w:hanging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四</w:t>
            </w:r>
            <w:r w:rsidRPr="007658C9">
              <w:rPr>
                <w:rFonts w:eastAsia="標楷體"/>
                <w:kern w:val="2"/>
                <w:szCs w:val="24"/>
              </w:rPr>
              <w:t>)</w:t>
            </w:r>
            <w:r w:rsidRPr="007658C9">
              <w:rPr>
                <w:rFonts w:eastAsia="標楷體"/>
                <w:kern w:val="2"/>
                <w:szCs w:val="24"/>
              </w:rPr>
              <w:t>續訂評估原則：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1.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以聯盟方式參與訂購之期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刊，以持續訂購為原則，不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得隨意停訂。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332" w:left="797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2.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具良好使用率、價格穩定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(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固定漲幅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7%-</w:t>
            </w:r>
            <w:r w:rsidRPr="007658C9">
              <w:rPr>
                <w:rFonts w:eastAsia="標楷體"/>
                <w:kern w:val="2"/>
                <w:szCs w:val="24"/>
              </w:rPr>
              <w:t>10%</w:t>
            </w:r>
            <w:r w:rsidRPr="007658C9">
              <w:rPr>
                <w:rFonts w:eastAsia="標楷體"/>
                <w:kern w:val="2"/>
                <w:szCs w:val="24"/>
              </w:rPr>
              <w:t>以下</w:t>
            </w:r>
            <w:r w:rsidRPr="007658C9">
              <w:rPr>
                <w:rFonts w:eastAsia="標楷體"/>
                <w:kern w:val="2"/>
                <w:szCs w:val="24"/>
              </w:rPr>
              <w:t>)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者，提報圖委會審議通過後續訂。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232" w:left="1277" w:hangingChars="300" w:hanging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</w:rPr>
              <w:t>(</w:t>
            </w:r>
            <w:r w:rsidRPr="007658C9">
              <w:rPr>
                <w:rFonts w:eastAsia="標楷體"/>
                <w:kern w:val="2"/>
                <w:szCs w:val="24"/>
              </w:rPr>
              <w:t>五</w:t>
            </w:r>
            <w:r w:rsidRPr="007658C9">
              <w:rPr>
                <w:rFonts w:eastAsia="標楷體"/>
                <w:kern w:val="2"/>
                <w:szCs w:val="24"/>
              </w:rPr>
              <w:t>)</w:t>
            </w:r>
            <w:r w:rsidRPr="007658C9">
              <w:rPr>
                <w:rFonts w:eastAsia="標楷體"/>
                <w:kern w:val="2"/>
                <w:szCs w:val="24"/>
              </w:rPr>
              <w:t>刪訂評估原則：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</w:rPr>
              <w:t>1.</w:t>
            </w:r>
            <w:r w:rsidRPr="007658C9">
              <w:rPr>
                <w:rFonts w:eastAsia="標楷體"/>
                <w:kern w:val="2"/>
                <w:szCs w:val="24"/>
              </w:rPr>
              <w:t>漲幅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過高：若遇漲幅超出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25%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以上之期刊，提報圖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委會決議。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400" w:firstLine="96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</w:rPr>
              <w:t>2.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使用率不佳：</w:t>
            </w:r>
            <w:r w:rsidRPr="007658C9">
              <w:rPr>
                <w:rFonts w:eastAsia="標楷體"/>
                <w:kern w:val="2"/>
                <w:szCs w:val="24"/>
              </w:rPr>
              <w:t>下載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篇</w:t>
            </w:r>
            <w:r w:rsidRPr="007658C9">
              <w:rPr>
                <w:rFonts w:eastAsia="標楷體"/>
                <w:kern w:val="2"/>
                <w:szCs w:val="24"/>
              </w:rPr>
              <w:t>數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偏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firstLineChars="500" w:firstLine="120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低，得列入刪訂清單。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186" w:left="446" w:firstLineChars="200" w:firstLine="48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</w:rPr>
              <w:t>3.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經費不足時：圖資處提出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186" w:left="446"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刪訂期刊之相關佐證資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186" w:left="446"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料，經</w:t>
            </w:r>
            <w:r w:rsidRPr="007658C9">
              <w:rPr>
                <w:rFonts w:eastAsia="標楷體"/>
                <w:kern w:val="2"/>
                <w:szCs w:val="24"/>
              </w:rPr>
              <w:t>圖委會</w:t>
            </w:r>
            <w:r w:rsidRPr="007658C9">
              <w:rPr>
                <w:rFonts w:eastAsia="標楷體"/>
                <w:kern w:val="2"/>
                <w:szCs w:val="24"/>
                <w:u w:val="single"/>
              </w:rPr>
              <w:t>決議後得刪</w:t>
            </w:r>
          </w:p>
          <w:p w:rsidR="005523C9" w:rsidRPr="007658C9" w:rsidRDefault="005523C9" w:rsidP="00D33EF1">
            <w:pPr>
              <w:tabs>
                <w:tab w:val="left" w:pos="6672"/>
              </w:tabs>
              <w:adjustRightInd/>
              <w:spacing w:line="360" w:lineRule="exact"/>
              <w:ind w:leftChars="186" w:left="446" w:firstLineChars="300" w:firstLine="720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7658C9">
              <w:rPr>
                <w:rFonts w:eastAsia="標楷體"/>
                <w:kern w:val="2"/>
                <w:szCs w:val="24"/>
                <w:u w:val="single"/>
              </w:rPr>
              <w:t>訂。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pStyle w:val="a9"/>
              <w:numPr>
                <w:ilvl w:val="0"/>
                <w:numId w:val="10"/>
              </w:numPr>
              <w:tabs>
                <w:tab w:val="left" w:pos="285"/>
              </w:tabs>
              <w:spacing w:line="360" w:lineRule="exact"/>
              <w:ind w:leftChars="0" w:left="285" w:hanging="285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lastRenderedPageBreak/>
              <w:t>資料庫及期刊徵集原則相似，將第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點整</w:t>
            </w:r>
            <w:r w:rsidRPr="007658C9">
              <w:rPr>
                <w:rFonts w:eastAsia="標楷體" w:hint="eastAsia"/>
                <w:szCs w:val="24"/>
              </w:rPr>
              <w:t>併至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點並修正第一項文字。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0"/>
              </w:numPr>
              <w:tabs>
                <w:tab w:val="left" w:pos="285"/>
              </w:tabs>
              <w:spacing w:line="360" w:lineRule="exact"/>
              <w:ind w:leftChars="0" w:left="285" w:hanging="285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款及第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款整併為第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款徵集原則。第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款款次變更為第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目。第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目目次變更為第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目並修正文字。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0"/>
              </w:numPr>
              <w:tabs>
                <w:tab w:val="left" w:pos="285"/>
              </w:tabs>
              <w:spacing w:line="360" w:lineRule="exact"/>
              <w:ind w:leftChars="0" w:left="285" w:hanging="285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因應實際作業情形，刪除本點第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至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7</w:t>
            </w:r>
            <w:r w:rsidRPr="007658C9">
              <w:rPr>
                <w:rFonts w:eastAsia="標楷體" w:hint="eastAsia"/>
              </w:rPr>
              <w:t>至</w:t>
            </w:r>
            <w:r w:rsidRPr="007658C9">
              <w:rPr>
                <w:rFonts w:eastAsia="標楷體" w:hint="eastAsia"/>
              </w:rPr>
              <w:t>10</w:t>
            </w:r>
            <w:r w:rsidRPr="007658C9">
              <w:rPr>
                <w:rFonts w:eastAsia="標楷體" w:hint="eastAsia"/>
              </w:rPr>
              <w:t>目，其中第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</w:t>
            </w:r>
            <w:r w:rsidRPr="007658C9">
              <w:rPr>
                <w:rFonts w:eastAsia="標楷體" w:hint="eastAsia"/>
              </w:rPr>
              <w:lastRenderedPageBreak/>
              <w:t>第</w:t>
            </w:r>
            <w:r w:rsidRPr="007658C9">
              <w:rPr>
                <w:rFonts w:eastAsia="標楷體" w:hint="eastAsia"/>
              </w:rPr>
              <w:t xml:space="preserve"> 7</w:t>
            </w:r>
            <w:r w:rsidRPr="007658C9">
              <w:rPr>
                <w:rFonts w:eastAsia="標楷體" w:hint="eastAsia"/>
              </w:rPr>
              <w:t>及</w:t>
            </w:r>
            <w:r w:rsidRPr="007658C9">
              <w:rPr>
                <w:rFonts w:eastAsia="標楷體" w:hint="eastAsia"/>
              </w:rPr>
              <w:t>9</w:t>
            </w:r>
            <w:r w:rsidRPr="007658C9">
              <w:rPr>
                <w:rFonts w:eastAsia="標楷體" w:hint="eastAsia"/>
              </w:rPr>
              <w:t>目另訂於「館藏註銷作業要點」。第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目目次變更為第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目並修正文字。新增第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目。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0"/>
              </w:numPr>
              <w:tabs>
                <w:tab w:val="left" w:pos="285"/>
              </w:tabs>
              <w:spacing w:line="360" w:lineRule="exact"/>
              <w:ind w:leftChars="0" w:left="280" w:hanging="280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款款次變更並修正為第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款新訂評估原則。因應實際作業情形刪除第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7</w:t>
            </w:r>
            <w:r w:rsidRPr="007658C9">
              <w:rPr>
                <w:rFonts w:eastAsia="標楷體" w:hint="eastAsia"/>
              </w:rPr>
              <w:t>目；第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8</w:t>
            </w:r>
            <w:r w:rsidRPr="007658C9">
              <w:rPr>
                <w:rFonts w:eastAsia="標楷體" w:hint="eastAsia"/>
              </w:rPr>
              <w:t>目目次變更為第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次並修正文字。新增第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次。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10"/>
              </w:numPr>
              <w:tabs>
                <w:tab w:val="left" w:pos="285"/>
              </w:tabs>
              <w:spacing w:line="360" w:lineRule="exact"/>
              <w:ind w:leftChars="0" w:left="280" w:hanging="283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款及第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款整併為第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款續訂及刪訂評估原則。因應實際作業情形刪除第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目。第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目目次變更為第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目並修正文字。第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lastRenderedPageBreak/>
              <w:t>2</w:t>
            </w:r>
            <w:r w:rsidRPr="007658C9">
              <w:rPr>
                <w:rFonts w:eastAsia="標楷體" w:hint="eastAsia"/>
              </w:rPr>
              <w:t>目及第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目整併為第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次並修正文字。第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目及第</w:t>
            </w:r>
            <w:r w:rsidRPr="007658C9">
              <w:rPr>
                <w:rFonts w:eastAsia="標楷體" w:hint="eastAsia"/>
              </w:rPr>
              <w:t>5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目整併為第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目第</w:t>
            </w:r>
            <w:r w:rsidRPr="007658C9">
              <w:rPr>
                <w:rFonts w:eastAsia="標楷體"/>
              </w:rPr>
              <w:t>3</w:t>
            </w:r>
            <w:r w:rsidRPr="007658C9">
              <w:rPr>
                <w:rFonts w:eastAsia="標楷體" w:hint="eastAsia"/>
              </w:rPr>
              <w:t>次並修正文字。新增第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目第</w:t>
            </w:r>
            <w:r w:rsidRPr="007658C9">
              <w:rPr>
                <w:rFonts w:eastAsia="標楷體"/>
              </w:rPr>
              <w:t>1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次。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 w:hint="eastAsia"/>
                <w:szCs w:val="24"/>
              </w:rPr>
              <w:lastRenderedPageBreak/>
              <w:t>五、</w:t>
            </w:r>
            <w:r w:rsidRPr="007658C9">
              <w:rPr>
                <w:rFonts w:eastAsia="標楷體"/>
                <w:szCs w:val="24"/>
              </w:rPr>
              <w:t>多媒體資料</w:t>
            </w:r>
            <w:r w:rsidR="00DD03F9" w:rsidRPr="007658C9">
              <w:rPr>
                <w:rFonts w:eastAsia="標楷體"/>
                <w:szCs w:val="24"/>
              </w:rPr>
              <w:t>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743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 w:hint="eastAsia"/>
                <w:u w:val="single"/>
              </w:rPr>
              <w:t>徵集</w:t>
            </w:r>
            <w:r w:rsidRPr="007658C9">
              <w:rPr>
                <w:rFonts w:eastAsia="標楷體"/>
                <w:szCs w:val="24"/>
              </w:rPr>
              <w:t>原則</w:t>
            </w:r>
            <w:r w:rsidRPr="007658C9">
              <w:rPr>
                <w:rFonts w:eastAsia="標楷體" w:hint="eastAsia"/>
                <w:szCs w:val="24"/>
              </w:rPr>
              <w:t>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7"/>
              </w:numPr>
              <w:tabs>
                <w:tab w:val="left" w:pos="743"/>
                <w:tab w:val="left" w:pos="885"/>
              </w:tabs>
              <w:spacing w:line="360" w:lineRule="exact"/>
              <w:ind w:leftChars="0" w:hanging="359"/>
              <w:jc w:val="both"/>
              <w:rPr>
                <w:rFonts w:eastAsia="標楷體"/>
                <w:szCs w:val="24"/>
                <w:u w:val="single"/>
              </w:rPr>
            </w:pPr>
            <w:r w:rsidRPr="007658C9">
              <w:rPr>
                <w:rFonts w:eastAsia="標楷體" w:hint="eastAsia"/>
                <w:szCs w:val="24"/>
                <w:u w:val="single"/>
              </w:rPr>
              <w:t>同一版本多媒體資料</w:t>
            </w:r>
            <w:r w:rsidRPr="007658C9">
              <w:rPr>
                <w:rFonts w:eastAsia="標楷體"/>
                <w:szCs w:val="24"/>
                <w:u w:val="single"/>
              </w:rPr>
              <w:t>以不超過</w:t>
            </w:r>
            <w:r w:rsidRPr="007658C9">
              <w:rPr>
                <w:rFonts w:eastAsia="標楷體" w:hint="eastAsia"/>
                <w:szCs w:val="24"/>
                <w:u w:val="single"/>
              </w:rPr>
              <w:t>一件</w:t>
            </w:r>
            <w:r w:rsidRPr="007658C9">
              <w:rPr>
                <w:rFonts w:eastAsia="標楷體"/>
                <w:szCs w:val="24"/>
                <w:u w:val="single"/>
              </w:rPr>
              <w:t>為原則。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7"/>
              </w:numPr>
              <w:tabs>
                <w:tab w:val="left" w:pos="743"/>
                <w:tab w:val="left" w:pos="885"/>
              </w:tabs>
              <w:spacing w:line="360" w:lineRule="exact"/>
              <w:ind w:leftChars="0" w:hanging="359"/>
              <w:jc w:val="both"/>
              <w:rPr>
                <w:rFonts w:eastAsia="標楷體"/>
                <w:szCs w:val="24"/>
                <w:u w:val="single"/>
              </w:rPr>
            </w:pPr>
            <w:r w:rsidRPr="007658C9">
              <w:rPr>
                <w:rFonts w:eastAsia="標楷體" w:hint="eastAsia"/>
                <w:szCs w:val="24"/>
                <w:u w:val="single"/>
              </w:rPr>
              <w:t>各系所推薦購買多媒體資料，需經該單位一級主管核可。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743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  <w:szCs w:val="24"/>
                <w:u w:val="single"/>
              </w:rPr>
              <w:t>顧及多媒體資料利用之時效性，授權圖資處得依</w:t>
            </w:r>
            <w:r w:rsidRPr="007658C9">
              <w:rPr>
                <w:rFonts w:eastAsia="標楷體" w:hint="eastAsia"/>
                <w:szCs w:val="24"/>
                <w:u w:val="single"/>
              </w:rPr>
              <w:t>徵集</w:t>
            </w:r>
            <w:r w:rsidRPr="007658C9">
              <w:rPr>
                <w:rFonts w:eastAsia="標楷體"/>
                <w:szCs w:val="24"/>
                <w:u w:val="single"/>
              </w:rPr>
              <w:t>原則，於預算內購置</w:t>
            </w:r>
            <w:r w:rsidRPr="007658C9">
              <w:rPr>
                <w:rFonts w:eastAsia="標楷體"/>
                <w:szCs w:val="24"/>
              </w:rPr>
              <w:t>。</w:t>
            </w:r>
          </w:p>
        </w:tc>
        <w:tc>
          <w:tcPr>
            <w:tcW w:w="4199" w:type="dxa"/>
          </w:tcPr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五、多媒體資料</w:t>
            </w:r>
            <w:r w:rsidR="00DD03F9" w:rsidRPr="007658C9">
              <w:rPr>
                <w:rFonts w:eastAsia="標楷體"/>
                <w:szCs w:val="24"/>
              </w:rPr>
              <w:t>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263" w:hangingChars="707" w:hanging="1697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一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專業資料：各系所推薦購買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263" w:hangingChars="707" w:hanging="169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</w:rPr>
              <w:t>資料，經</w:t>
            </w:r>
            <w:r w:rsidRPr="007658C9">
              <w:rPr>
                <w:rFonts w:eastAsia="標楷體"/>
                <w:u w:val="single"/>
              </w:rPr>
              <w:t>該</w:t>
            </w:r>
            <w:r w:rsidRPr="007658C9">
              <w:rPr>
                <w:rFonts w:eastAsia="標楷體"/>
              </w:rPr>
              <w:t>單位主管核可</w:t>
            </w:r>
            <w:r w:rsidRPr="007658C9">
              <w:rPr>
                <w:rFonts w:eastAsia="標楷體"/>
                <w:u w:val="single"/>
              </w:rPr>
              <w:t>後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263" w:hangingChars="707" w:hanging="169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納入購置審核清單，應經圖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263" w:hangingChars="707" w:hanging="169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資處初審，再由圖委會複審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263" w:hangingChars="707" w:hanging="169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通過後，始得購置。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486" w:hangingChars="800" w:hanging="19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二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一般性資料：各系所或個人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486" w:hangingChars="800" w:hanging="19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推薦購買資料，應經圖資處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486" w:hangingChars="800" w:hanging="19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初審，再由圖委會複審通過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6" w:left="2486" w:hangingChars="800" w:hanging="1920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後，始得購置。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41" w:left="991" w:hangingChars="172" w:hanging="413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三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多媒體資料單件或同一系列產品金額超過新台幣一萬元者，圖資處得請推薦人敘明購買理由。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41" w:left="991" w:hangingChars="172" w:hanging="413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四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  <w:u w:val="single"/>
              </w:rPr>
              <w:t>急件採購則依圖書採購原則第五項辦理。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pStyle w:val="a9"/>
              <w:numPr>
                <w:ilvl w:val="0"/>
                <w:numId w:val="28"/>
              </w:numPr>
              <w:tabs>
                <w:tab w:val="left" w:pos="285"/>
              </w:tabs>
              <w:spacing w:line="360" w:lineRule="exact"/>
              <w:ind w:leftChars="0" w:left="280" w:hanging="280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因應</w:t>
            </w:r>
            <w:r w:rsidRPr="007658C9">
              <w:rPr>
                <w:rFonts w:eastAsia="標楷體" w:hint="eastAsia"/>
              </w:rPr>
              <w:t>實際作業情形，刪除本點第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、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8"/>
              </w:numPr>
              <w:tabs>
                <w:tab w:val="left" w:pos="285"/>
              </w:tabs>
              <w:spacing w:line="360" w:lineRule="exact"/>
              <w:ind w:leftChars="0" w:left="280" w:hanging="280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本點新增第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款徵集原則，原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/>
              </w:rPr>
              <w:t>款</w:t>
            </w:r>
            <w:r w:rsidRPr="007658C9">
              <w:rPr>
                <w:rFonts w:eastAsia="標楷體" w:hint="eastAsia"/>
              </w:rPr>
              <w:t>款次變更為第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目並修正文字，另新增第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款第</w:t>
            </w:r>
            <w:r w:rsidRPr="007658C9">
              <w:rPr>
                <w:rFonts w:eastAsia="標楷體" w:hint="eastAsia"/>
              </w:rPr>
              <w:t>1</w:t>
            </w:r>
            <w:r w:rsidRPr="007658C9">
              <w:rPr>
                <w:rFonts w:eastAsia="標楷體" w:hint="eastAsia"/>
              </w:rPr>
              <w:t>目徵集件數</w:t>
            </w:r>
            <w:r w:rsidRPr="007658C9">
              <w:rPr>
                <w:rFonts w:eastAsia="標楷體"/>
              </w:rPr>
              <w:t>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28"/>
              </w:numPr>
              <w:tabs>
                <w:tab w:val="left" w:pos="285"/>
              </w:tabs>
              <w:spacing w:line="360" w:lineRule="exact"/>
              <w:ind w:leftChars="0" w:left="280" w:hanging="280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/>
              </w:rPr>
              <w:t>款</w:t>
            </w:r>
            <w:r w:rsidRPr="007658C9">
              <w:rPr>
                <w:rFonts w:eastAsia="標楷體" w:hint="eastAsia"/>
              </w:rPr>
              <w:t>款次變更為第</w:t>
            </w:r>
            <w:r w:rsidRPr="007658C9">
              <w:rPr>
                <w:rFonts w:eastAsia="標楷體" w:hint="eastAsia"/>
              </w:rPr>
              <w:t>2</w:t>
            </w:r>
            <w:r w:rsidRPr="007658C9">
              <w:rPr>
                <w:rFonts w:eastAsia="標楷體" w:hint="eastAsia"/>
              </w:rPr>
              <w:t>款，並修正</w:t>
            </w:r>
            <w:r w:rsidRPr="007658C9">
              <w:rPr>
                <w:rFonts w:eastAsia="標楷體"/>
              </w:rPr>
              <w:t>行政程序。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 w:hint="eastAsia"/>
                <w:szCs w:val="24"/>
              </w:rPr>
              <w:t>本</w:t>
            </w:r>
            <w:r w:rsidR="00DD03F9" w:rsidRPr="007658C9">
              <w:rPr>
                <w:rFonts w:eastAsia="標楷體" w:hint="eastAsia"/>
              </w:rPr>
              <w:t>點</w:t>
            </w:r>
            <w:r w:rsidRPr="007658C9">
              <w:rPr>
                <w:rFonts w:eastAsia="標楷體" w:hint="eastAsia"/>
                <w:szCs w:val="24"/>
              </w:rPr>
              <w:t>整併至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 w:hint="eastAsia"/>
              </w:rPr>
              <w:t>4</w:t>
            </w:r>
            <w:r w:rsidRPr="007658C9">
              <w:rPr>
                <w:rFonts w:eastAsia="標楷體" w:hint="eastAsia"/>
              </w:rPr>
              <w:t>點。</w:t>
            </w:r>
          </w:p>
        </w:tc>
        <w:tc>
          <w:tcPr>
            <w:tcW w:w="4199" w:type="dxa"/>
          </w:tcPr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六、資料庫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7" w:left="2693" w:hangingChars="885" w:hanging="2124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一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新訂處理原則：由各系所教</w:t>
            </w:r>
          </w:p>
          <w:p w:rsidR="005523C9" w:rsidRPr="007658C9" w:rsidRDefault="005523C9" w:rsidP="00D33EF1">
            <w:pPr>
              <w:tabs>
                <w:tab w:val="left" w:pos="871"/>
                <w:tab w:val="left" w:pos="6672"/>
              </w:tabs>
              <w:spacing w:line="360" w:lineRule="exact"/>
              <w:ind w:leftChars="237" w:left="2693" w:hangingChars="885" w:hanging="2124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師及學生推薦，應經單位主</w:t>
            </w:r>
          </w:p>
          <w:p w:rsidR="005523C9" w:rsidRPr="007658C9" w:rsidRDefault="005523C9" w:rsidP="00D33EF1">
            <w:pPr>
              <w:tabs>
                <w:tab w:val="left" w:pos="871"/>
                <w:tab w:val="left" w:pos="6672"/>
              </w:tabs>
              <w:spacing w:line="360" w:lineRule="exact"/>
              <w:ind w:leftChars="237" w:left="2693" w:hangingChars="885" w:hanging="2124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管核可，圖委會通過後，始</w:t>
            </w:r>
          </w:p>
          <w:p w:rsidR="005523C9" w:rsidRPr="007658C9" w:rsidRDefault="005523C9" w:rsidP="00D33EF1">
            <w:pPr>
              <w:tabs>
                <w:tab w:val="left" w:pos="871"/>
                <w:tab w:val="left" w:pos="6672"/>
              </w:tabs>
              <w:spacing w:line="360" w:lineRule="exact"/>
              <w:ind w:leftChars="237" w:left="2693" w:hangingChars="885" w:hanging="2124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得購置。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7" w:left="1416" w:hangingChars="353" w:hanging="84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二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續訂評估原則：同期刊資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7" w:left="1416" w:hangingChars="353" w:hanging="84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料。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7" w:left="1416" w:hangingChars="353" w:hanging="847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三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刪訂評估原則：同期刊資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ind w:leftChars="237" w:left="1416" w:hangingChars="353" w:hanging="847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</w:t>
            </w:r>
            <w:r w:rsidRPr="007658C9">
              <w:rPr>
                <w:rFonts w:eastAsia="標楷體"/>
                <w:u w:val="single"/>
              </w:rPr>
              <w:t>料。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widowControl/>
              <w:tabs>
                <w:tab w:val="left" w:pos="1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資料庫及期刊徵集原則相似，將本點整</w:t>
            </w:r>
            <w:r w:rsidRPr="007658C9">
              <w:rPr>
                <w:rFonts w:eastAsia="標楷體" w:hint="eastAsia"/>
                <w:szCs w:val="24"/>
              </w:rPr>
              <w:t>併至</w:t>
            </w:r>
            <w:r w:rsidRPr="007658C9">
              <w:rPr>
                <w:rFonts w:eastAsia="標楷體"/>
              </w:rPr>
              <w:t>第</w:t>
            </w:r>
            <w:r w:rsidRPr="007658C9">
              <w:rPr>
                <w:rFonts w:eastAsia="標楷體"/>
              </w:rPr>
              <w:t>4</w:t>
            </w:r>
            <w:r w:rsidRPr="007658C9">
              <w:rPr>
                <w:rFonts w:eastAsia="標楷體" w:hint="eastAsia"/>
              </w:rPr>
              <w:t>點。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lastRenderedPageBreak/>
              <w:t>六</w:t>
            </w:r>
            <w:r w:rsidRPr="007658C9">
              <w:rPr>
                <w:rFonts w:eastAsia="標楷體"/>
              </w:rPr>
              <w:t>、報紙資料：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30"/>
              </w:numPr>
              <w:spacing w:line="360" w:lineRule="exact"/>
              <w:ind w:leftChars="0" w:left="743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/>
                <w:szCs w:val="24"/>
              </w:rPr>
              <w:t>以綜合性報導為主，專門性</w:t>
            </w:r>
          </w:p>
          <w:p w:rsidR="005523C9" w:rsidRPr="007658C9" w:rsidRDefault="005523C9" w:rsidP="00D33EF1">
            <w:pPr>
              <w:pStyle w:val="a9"/>
              <w:spacing w:line="360" w:lineRule="exact"/>
              <w:ind w:leftChars="0" w:left="743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/>
                <w:szCs w:val="24"/>
              </w:rPr>
              <w:t>報導次之。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30"/>
              </w:numPr>
              <w:spacing w:line="360" w:lineRule="exact"/>
              <w:ind w:leftChars="0" w:left="743"/>
              <w:jc w:val="both"/>
              <w:rPr>
                <w:rFonts w:eastAsia="標楷體"/>
                <w:szCs w:val="24"/>
              </w:rPr>
            </w:pPr>
            <w:r w:rsidRPr="007658C9">
              <w:rPr>
                <w:rFonts w:eastAsia="標楷體"/>
                <w:szCs w:val="24"/>
              </w:rPr>
              <w:t>以續訂為原則，</w:t>
            </w:r>
            <w:r w:rsidRPr="007658C9">
              <w:rPr>
                <w:rFonts w:eastAsia="標楷體" w:hint="eastAsia"/>
                <w:szCs w:val="24"/>
                <w:u w:val="single"/>
              </w:rPr>
              <w:t>新訂或</w:t>
            </w:r>
            <w:r w:rsidRPr="007658C9">
              <w:rPr>
                <w:rFonts w:eastAsia="標楷體" w:hint="eastAsia"/>
                <w:szCs w:val="24"/>
              </w:rPr>
              <w:t>刪訂</w:t>
            </w:r>
            <w:r w:rsidRPr="007658C9">
              <w:rPr>
                <w:rFonts w:eastAsia="標楷體"/>
                <w:szCs w:val="24"/>
              </w:rPr>
              <w:t>由圖資處</w:t>
            </w:r>
            <w:r w:rsidRPr="007658C9">
              <w:rPr>
                <w:rFonts w:eastAsia="標楷體" w:hint="eastAsia"/>
                <w:szCs w:val="24"/>
                <w:u w:val="single"/>
              </w:rPr>
              <w:t>處務會議</w:t>
            </w:r>
            <w:r w:rsidRPr="007658C9">
              <w:rPr>
                <w:rFonts w:eastAsia="標楷體"/>
                <w:szCs w:val="24"/>
              </w:rPr>
              <w:t>決議。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199" w:type="dxa"/>
          </w:tcPr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七、報紙資料：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</w:t>
            </w:r>
            <w:r w:rsidRPr="007658C9">
              <w:rPr>
                <w:rFonts w:eastAsia="標楷體" w:hint="eastAsia"/>
              </w:rPr>
              <w:t xml:space="preserve"> </w:t>
            </w:r>
            <w:r w:rsidRPr="007658C9">
              <w:rPr>
                <w:rFonts w:eastAsia="標楷體"/>
              </w:rPr>
              <w:t>(</w:t>
            </w:r>
            <w:r w:rsidRPr="007658C9">
              <w:rPr>
                <w:rFonts w:eastAsia="標楷體"/>
              </w:rPr>
              <w:t>一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以綜合性報導為主，專門性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</w:rPr>
              <w:t>報導次之。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(</w:t>
            </w:r>
            <w:r w:rsidRPr="007658C9">
              <w:rPr>
                <w:rFonts w:eastAsia="標楷體"/>
              </w:rPr>
              <w:t>二</w:t>
            </w:r>
            <w:r w:rsidRPr="007658C9">
              <w:rPr>
                <w:rFonts w:eastAsia="標楷體"/>
              </w:rPr>
              <w:t>)</w:t>
            </w:r>
            <w:r w:rsidRPr="007658C9">
              <w:rPr>
                <w:rFonts w:eastAsia="標楷體"/>
              </w:rPr>
              <w:t>以續訂為原則，</w:t>
            </w:r>
            <w:r w:rsidRPr="007658C9">
              <w:rPr>
                <w:rFonts w:eastAsia="標楷體"/>
                <w:u w:val="single"/>
              </w:rPr>
              <w:t>除非停刊，</w:t>
            </w:r>
            <w:r w:rsidRPr="007658C9">
              <w:rPr>
                <w:rFonts w:eastAsia="標楷體"/>
              </w:rPr>
              <w:t xml:space="preserve">    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</w:rPr>
              <w:t>由圖資處決議</w:t>
            </w:r>
            <w:r w:rsidRPr="007658C9">
              <w:rPr>
                <w:rFonts w:eastAsia="標楷體"/>
                <w:u w:val="single"/>
              </w:rPr>
              <w:t>採購，刪訂時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  <w:u w:val="single"/>
              </w:rPr>
              <w:t>亦同。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</w:t>
            </w:r>
            <w:r w:rsidRPr="007658C9">
              <w:rPr>
                <w:rFonts w:eastAsia="標楷體"/>
                <w:u w:val="single"/>
              </w:rPr>
              <w:t>(</w:t>
            </w:r>
            <w:r w:rsidRPr="007658C9">
              <w:rPr>
                <w:rFonts w:eastAsia="標楷體"/>
                <w:u w:val="single"/>
              </w:rPr>
              <w:t>三</w:t>
            </w:r>
            <w:r w:rsidRPr="007658C9">
              <w:rPr>
                <w:rFonts w:eastAsia="標楷體"/>
                <w:u w:val="single"/>
              </w:rPr>
              <w:t>)</w:t>
            </w:r>
            <w:r w:rsidRPr="007658C9">
              <w:rPr>
                <w:rFonts w:eastAsia="標楷體"/>
                <w:u w:val="single"/>
              </w:rPr>
              <w:t>報紙以一年為訂期，僅保留</w:t>
            </w:r>
          </w:p>
          <w:p w:rsidR="005523C9" w:rsidRPr="007658C9" w:rsidRDefault="005523C9" w:rsidP="00D33EF1">
            <w:pPr>
              <w:tabs>
                <w:tab w:val="left" w:pos="6672"/>
              </w:tabs>
              <w:spacing w:line="360" w:lineRule="exact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</w:rPr>
              <w:t xml:space="preserve">        </w:t>
            </w:r>
            <w:r w:rsidRPr="007658C9">
              <w:rPr>
                <w:rFonts w:eastAsia="標楷體"/>
                <w:u w:val="single"/>
              </w:rPr>
              <w:t>最近一個月份為原則。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pStyle w:val="a9"/>
              <w:numPr>
                <w:ilvl w:val="0"/>
                <w:numId w:val="31"/>
              </w:numPr>
              <w:tabs>
                <w:tab w:val="left" w:pos="285"/>
              </w:tabs>
              <w:spacing w:line="360" w:lineRule="exact"/>
              <w:ind w:leftChars="0" w:left="280" w:hanging="280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本點點次變更為第</w:t>
            </w:r>
            <w:r w:rsidRPr="007658C9">
              <w:rPr>
                <w:rFonts w:eastAsia="標楷體" w:hint="eastAsia"/>
              </w:rPr>
              <w:t>6</w:t>
            </w:r>
            <w:r w:rsidRPr="007658C9">
              <w:rPr>
                <w:rFonts w:eastAsia="標楷體" w:hint="eastAsia"/>
              </w:rPr>
              <w:t>點。</w:t>
            </w:r>
          </w:p>
          <w:p w:rsidR="005523C9" w:rsidRPr="007658C9" w:rsidRDefault="005523C9" w:rsidP="00D33EF1">
            <w:pPr>
              <w:pStyle w:val="a9"/>
              <w:numPr>
                <w:ilvl w:val="0"/>
                <w:numId w:val="31"/>
              </w:numPr>
              <w:tabs>
                <w:tab w:val="left" w:pos="285"/>
              </w:tabs>
              <w:spacing w:line="360" w:lineRule="exact"/>
              <w:ind w:leftChars="0" w:left="285" w:hanging="283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刪除本點第</w:t>
            </w:r>
            <w:r w:rsidRPr="007658C9">
              <w:rPr>
                <w:rFonts w:eastAsia="標楷體" w:hint="eastAsia"/>
              </w:rPr>
              <w:t>3</w:t>
            </w:r>
            <w:r w:rsidRPr="007658C9">
              <w:rPr>
                <w:rFonts w:eastAsia="標楷體" w:hint="eastAsia"/>
              </w:rPr>
              <w:t>款，另訂於「館藏註銷作業要點」</w:t>
            </w:r>
            <w:r w:rsidRPr="007658C9">
              <w:rPr>
                <w:rFonts w:eastAsia="標楷體" w:hint="eastAsia"/>
                <w:szCs w:val="24"/>
              </w:rPr>
              <w:t>。</w:t>
            </w:r>
          </w:p>
        </w:tc>
      </w:tr>
      <w:tr w:rsidR="007658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D33EF1">
            <w:pPr>
              <w:pStyle w:val="a9"/>
              <w:spacing w:line="360" w:lineRule="exact"/>
              <w:ind w:leftChars="0" w:left="0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  <w:szCs w:val="24"/>
              </w:rPr>
              <w:t>本點刪除。</w:t>
            </w:r>
          </w:p>
        </w:tc>
        <w:tc>
          <w:tcPr>
            <w:tcW w:w="4199" w:type="dxa"/>
          </w:tcPr>
          <w:p w:rsidR="005523C9" w:rsidRPr="007658C9" w:rsidRDefault="005523C9" w:rsidP="005C239D">
            <w:pPr>
              <w:pStyle w:val="a9"/>
              <w:widowControl/>
              <w:snapToGrid w:val="0"/>
              <w:spacing w:line="360" w:lineRule="exact"/>
              <w:ind w:leftChars="0" w:left="509" w:hangingChars="212" w:hanging="509"/>
              <w:jc w:val="both"/>
              <w:rPr>
                <w:rFonts w:eastAsia="標楷體"/>
                <w:u w:val="single"/>
              </w:rPr>
            </w:pPr>
            <w:r w:rsidRPr="007658C9">
              <w:rPr>
                <w:rFonts w:eastAsia="標楷體"/>
                <w:u w:val="single"/>
              </w:rPr>
              <w:t>八、本要點如有未盡事宜，依相關</w:t>
            </w:r>
            <w:r w:rsidRPr="007658C9">
              <w:rPr>
                <w:rFonts w:eastAsia="標楷體"/>
              </w:rPr>
              <w:t xml:space="preserve">    </w:t>
            </w:r>
            <w:r w:rsidRPr="007658C9">
              <w:rPr>
                <w:rFonts w:eastAsia="標楷體"/>
                <w:u w:val="single"/>
              </w:rPr>
              <w:t>規定辦理。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  <w:szCs w:val="24"/>
              </w:rPr>
              <w:t>本點刪除。</w:t>
            </w:r>
          </w:p>
        </w:tc>
      </w:tr>
      <w:tr w:rsidR="005523C9" w:rsidRPr="007658C9" w:rsidTr="00E86686">
        <w:trPr>
          <w:trHeight w:val="342"/>
          <w:jc w:val="center"/>
        </w:trPr>
        <w:tc>
          <w:tcPr>
            <w:tcW w:w="4198" w:type="dxa"/>
          </w:tcPr>
          <w:p w:rsidR="005523C9" w:rsidRPr="007658C9" w:rsidRDefault="005523C9" w:rsidP="005C239D">
            <w:pPr>
              <w:pStyle w:val="a9"/>
              <w:spacing w:line="360" w:lineRule="exact"/>
              <w:ind w:leftChars="0" w:left="418" w:hangingChars="174" w:hanging="418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  <w:szCs w:val="24"/>
              </w:rPr>
              <w:t>七</w:t>
            </w:r>
            <w:r w:rsidRPr="007658C9">
              <w:rPr>
                <w:rFonts w:eastAsia="標楷體"/>
                <w:szCs w:val="24"/>
              </w:rPr>
              <w:t>、</w:t>
            </w:r>
            <w:r w:rsidRPr="007658C9">
              <w:rPr>
                <w:rFonts w:eastAsia="標楷體" w:hint="eastAsia"/>
                <w:szCs w:val="24"/>
              </w:rPr>
              <w:t>本要點經</w:t>
            </w:r>
            <w:r w:rsidRPr="007658C9">
              <w:rPr>
                <w:rFonts w:eastAsia="標楷體" w:hint="eastAsia"/>
                <w:szCs w:val="24"/>
                <w:u w:val="single"/>
              </w:rPr>
              <w:t>圖書館委員會、</w:t>
            </w:r>
            <w:r w:rsidRPr="007658C9">
              <w:rPr>
                <w:rFonts w:eastAsia="標楷體" w:hint="eastAsia"/>
                <w:szCs w:val="24"/>
              </w:rPr>
              <w:t>行政會議</w:t>
            </w:r>
            <w:r w:rsidRPr="007658C9">
              <w:rPr>
                <w:rFonts w:eastAsia="標楷體" w:hint="eastAsia"/>
                <w:szCs w:val="24"/>
                <w:u w:val="single"/>
              </w:rPr>
              <w:t>審議</w:t>
            </w:r>
            <w:r w:rsidRPr="007658C9">
              <w:rPr>
                <w:rFonts w:eastAsia="標楷體" w:hint="eastAsia"/>
                <w:szCs w:val="24"/>
              </w:rPr>
              <w:t>通過後，自公布日起實施，修正時亦同。</w:t>
            </w:r>
          </w:p>
        </w:tc>
        <w:tc>
          <w:tcPr>
            <w:tcW w:w="4199" w:type="dxa"/>
          </w:tcPr>
          <w:p w:rsidR="005523C9" w:rsidRPr="007658C9" w:rsidRDefault="005523C9" w:rsidP="005C239D">
            <w:pPr>
              <w:pStyle w:val="a9"/>
              <w:widowControl/>
              <w:snapToGrid w:val="0"/>
              <w:spacing w:line="360" w:lineRule="exact"/>
              <w:ind w:leftChars="0" w:left="437" w:hangingChars="182" w:hanging="437"/>
              <w:jc w:val="both"/>
              <w:rPr>
                <w:rFonts w:eastAsia="標楷體"/>
              </w:rPr>
            </w:pPr>
            <w:r w:rsidRPr="007658C9">
              <w:rPr>
                <w:rFonts w:eastAsia="標楷體"/>
              </w:rPr>
              <w:t>九、本要點經行政會議通過，</w:t>
            </w:r>
            <w:r w:rsidRPr="007658C9">
              <w:rPr>
                <w:rFonts w:eastAsia="標楷體"/>
                <w:u w:val="single"/>
              </w:rPr>
              <w:t>陳請校長核定後，</w:t>
            </w:r>
            <w:r w:rsidRPr="007658C9">
              <w:rPr>
                <w:rFonts w:eastAsia="標楷體"/>
              </w:rPr>
              <w:t>自公布日起實施，修正時亦同。</w:t>
            </w:r>
          </w:p>
        </w:tc>
        <w:tc>
          <w:tcPr>
            <w:tcW w:w="1817" w:type="dxa"/>
          </w:tcPr>
          <w:p w:rsidR="005523C9" w:rsidRPr="007658C9" w:rsidRDefault="005523C9" w:rsidP="00D33EF1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</w:rPr>
            </w:pPr>
            <w:r w:rsidRPr="007658C9">
              <w:rPr>
                <w:rFonts w:eastAsia="標楷體" w:hint="eastAsia"/>
              </w:rPr>
              <w:t>增加審議會議、變更點次及修正文字。</w:t>
            </w:r>
          </w:p>
        </w:tc>
      </w:tr>
    </w:tbl>
    <w:p w:rsidR="004D2374" w:rsidRPr="007658C9" w:rsidRDefault="004D2374" w:rsidP="00421C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標楷體" w:hint="eastAsia"/>
          <w:b/>
          <w:sz w:val="32"/>
          <w:szCs w:val="32"/>
        </w:rPr>
      </w:pPr>
    </w:p>
    <w:sectPr w:rsidR="004D2374" w:rsidRPr="007658C9" w:rsidSect="00E86686">
      <w:pgSz w:w="11920" w:h="16840"/>
      <w:pgMar w:top="1134" w:right="851" w:bottom="1134" w:left="851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9D" w:rsidRDefault="0020399D" w:rsidP="00B76C42">
      <w:pPr>
        <w:spacing w:line="240" w:lineRule="auto"/>
      </w:pPr>
      <w:r>
        <w:separator/>
      </w:r>
    </w:p>
  </w:endnote>
  <w:endnote w:type="continuationSeparator" w:id="0">
    <w:p w:rsidR="0020399D" w:rsidRDefault="0020399D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9D" w:rsidRDefault="0020399D" w:rsidP="00B76C42">
      <w:pPr>
        <w:spacing w:line="240" w:lineRule="auto"/>
      </w:pPr>
      <w:r>
        <w:separator/>
      </w:r>
    </w:p>
  </w:footnote>
  <w:footnote w:type="continuationSeparator" w:id="0">
    <w:p w:rsidR="0020399D" w:rsidRDefault="0020399D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5D"/>
    <w:multiLevelType w:val="hybridMultilevel"/>
    <w:tmpl w:val="DB0C1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171D8"/>
    <w:multiLevelType w:val="hybridMultilevel"/>
    <w:tmpl w:val="09A425CA"/>
    <w:lvl w:ilvl="0" w:tplc="76B23080">
      <w:start w:val="1"/>
      <w:numFmt w:val="decimal"/>
      <w:lvlText w:val="(%1)"/>
      <w:lvlJc w:val="left"/>
      <w:pPr>
        <w:ind w:left="193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" w15:restartNumberingAfterBreak="0">
    <w:nsid w:val="0DD26803"/>
    <w:multiLevelType w:val="hybridMultilevel"/>
    <w:tmpl w:val="DB0C1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C61FE"/>
    <w:multiLevelType w:val="hybridMultilevel"/>
    <w:tmpl w:val="3410AD74"/>
    <w:lvl w:ilvl="0" w:tplc="9E6CFD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99F1833"/>
    <w:multiLevelType w:val="hybridMultilevel"/>
    <w:tmpl w:val="28BE5B66"/>
    <w:lvl w:ilvl="0" w:tplc="D1A0829C">
      <w:start w:val="1"/>
      <w:numFmt w:val="taiwaneseCountingThousand"/>
      <w:suff w:val="space"/>
      <w:lvlText w:val="%1、"/>
      <w:lvlJc w:val="left"/>
      <w:pPr>
        <w:ind w:left="0" w:firstLine="32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A326CA3"/>
    <w:multiLevelType w:val="hybridMultilevel"/>
    <w:tmpl w:val="0EEA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2B2F48"/>
    <w:multiLevelType w:val="hybridMultilevel"/>
    <w:tmpl w:val="644423DE"/>
    <w:lvl w:ilvl="0" w:tplc="83F6FD32">
      <w:start w:val="1"/>
      <w:numFmt w:val="decimal"/>
      <w:lvlText w:val="%1."/>
      <w:lvlJc w:val="left"/>
      <w:pPr>
        <w:ind w:left="1613" w:hanging="480"/>
      </w:pPr>
      <w:rPr>
        <w:color w:val="auto"/>
      </w:rPr>
    </w:lvl>
    <w:lvl w:ilvl="1" w:tplc="7A8000F0">
      <w:start w:val="1"/>
      <w:numFmt w:val="taiwaneseCountingThousand"/>
      <w:lvlText w:val="(%2)"/>
      <w:lvlJc w:val="left"/>
      <w:pPr>
        <w:ind w:left="2021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7D606E"/>
    <w:multiLevelType w:val="hybridMultilevel"/>
    <w:tmpl w:val="3EB61F44"/>
    <w:lvl w:ilvl="0" w:tplc="A7226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5874214"/>
    <w:multiLevelType w:val="hybridMultilevel"/>
    <w:tmpl w:val="10AA8B0E"/>
    <w:lvl w:ilvl="0" w:tplc="2520809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3D6D6E"/>
    <w:multiLevelType w:val="hybridMultilevel"/>
    <w:tmpl w:val="DB0C1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47204"/>
    <w:multiLevelType w:val="hybridMultilevel"/>
    <w:tmpl w:val="19AE8F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B1FDB"/>
    <w:multiLevelType w:val="hybridMultilevel"/>
    <w:tmpl w:val="A3627362"/>
    <w:lvl w:ilvl="0" w:tplc="9E6CFD28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45405B87"/>
    <w:multiLevelType w:val="hybridMultilevel"/>
    <w:tmpl w:val="A3627362"/>
    <w:lvl w:ilvl="0" w:tplc="9E6CFD28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7" w15:restartNumberingAfterBreak="0">
    <w:nsid w:val="4A9F78C4"/>
    <w:multiLevelType w:val="hybridMultilevel"/>
    <w:tmpl w:val="65E225A8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8" w15:restartNumberingAfterBreak="0">
    <w:nsid w:val="4C6744ED"/>
    <w:multiLevelType w:val="hybridMultilevel"/>
    <w:tmpl w:val="DB0C1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F7350F"/>
    <w:multiLevelType w:val="hybridMultilevel"/>
    <w:tmpl w:val="65E225A8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20" w15:restartNumberingAfterBreak="0">
    <w:nsid w:val="612A40FB"/>
    <w:multiLevelType w:val="hybridMultilevel"/>
    <w:tmpl w:val="65E225A8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21" w15:restartNumberingAfterBreak="0">
    <w:nsid w:val="65524589"/>
    <w:multiLevelType w:val="hybridMultilevel"/>
    <w:tmpl w:val="19AE8F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32834"/>
    <w:multiLevelType w:val="hybridMultilevel"/>
    <w:tmpl w:val="4942EEDC"/>
    <w:lvl w:ilvl="0" w:tplc="9E6CFD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146A8A48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CA54B95"/>
    <w:multiLevelType w:val="hybridMultilevel"/>
    <w:tmpl w:val="09A425CA"/>
    <w:lvl w:ilvl="0" w:tplc="76B23080">
      <w:start w:val="1"/>
      <w:numFmt w:val="decimal"/>
      <w:lvlText w:val="(%1)"/>
      <w:lvlJc w:val="left"/>
      <w:pPr>
        <w:ind w:left="1932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12" w:hanging="480"/>
      </w:p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24" w15:restartNumberingAfterBreak="0">
    <w:nsid w:val="73D86450"/>
    <w:multiLevelType w:val="hybridMultilevel"/>
    <w:tmpl w:val="1860775A"/>
    <w:lvl w:ilvl="0" w:tplc="9E6CFD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C711CA"/>
    <w:multiLevelType w:val="hybridMultilevel"/>
    <w:tmpl w:val="D51AD814"/>
    <w:lvl w:ilvl="0" w:tplc="9E6CFD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9B737B5"/>
    <w:multiLevelType w:val="hybridMultilevel"/>
    <w:tmpl w:val="19AE8F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9310B0"/>
    <w:multiLevelType w:val="hybridMultilevel"/>
    <w:tmpl w:val="A9BC27CA"/>
    <w:lvl w:ilvl="0" w:tplc="AED0CCEC">
      <w:start w:val="1"/>
      <w:numFmt w:val="taiwaneseCountingThousand"/>
      <w:suff w:val="space"/>
      <w:lvlText w:val="%1、"/>
      <w:lvlJc w:val="left"/>
      <w:pPr>
        <w:ind w:left="-312" w:firstLine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B638DB"/>
    <w:multiLevelType w:val="hybridMultilevel"/>
    <w:tmpl w:val="54C69924"/>
    <w:lvl w:ilvl="0" w:tplc="9E6CFD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CDE206F"/>
    <w:multiLevelType w:val="hybridMultilevel"/>
    <w:tmpl w:val="10AA8B0E"/>
    <w:lvl w:ilvl="0" w:tplc="2520809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DBD03F0"/>
    <w:multiLevelType w:val="hybridMultilevel"/>
    <w:tmpl w:val="644423DE"/>
    <w:lvl w:ilvl="0" w:tplc="83F6FD32">
      <w:start w:val="1"/>
      <w:numFmt w:val="decimal"/>
      <w:lvlText w:val="%1."/>
      <w:lvlJc w:val="left"/>
      <w:pPr>
        <w:ind w:left="1613" w:hanging="480"/>
      </w:pPr>
      <w:rPr>
        <w:color w:val="auto"/>
      </w:rPr>
    </w:lvl>
    <w:lvl w:ilvl="1" w:tplc="7A8000F0">
      <w:start w:val="1"/>
      <w:numFmt w:val="taiwaneseCountingThousand"/>
      <w:lvlText w:val="(%2)"/>
      <w:lvlJc w:val="left"/>
      <w:pPr>
        <w:ind w:left="2021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4"/>
  </w:num>
  <w:num w:numId="7">
    <w:abstractNumId w:val="27"/>
  </w:num>
  <w:num w:numId="8">
    <w:abstractNumId w:val="4"/>
  </w:num>
  <w:num w:numId="9">
    <w:abstractNumId w:val="2"/>
  </w:num>
  <w:num w:numId="10">
    <w:abstractNumId w:val="13"/>
  </w:num>
  <w:num w:numId="11">
    <w:abstractNumId w:val="19"/>
  </w:num>
  <w:num w:numId="12">
    <w:abstractNumId w:val="25"/>
  </w:num>
  <w:num w:numId="13">
    <w:abstractNumId w:val="28"/>
  </w:num>
  <w:num w:numId="14">
    <w:abstractNumId w:val="23"/>
  </w:num>
  <w:num w:numId="15">
    <w:abstractNumId w:val="8"/>
  </w:num>
  <w:num w:numId="16">
    <w:abstractNumId w:val="7"/>
  </w:num>
  <w:num w:numId="17">
    <w:abstractNumId w:val="22"/>
  </w:num>
  <w:num w:numId="18">
    <w:abstractNumId w:val="3"/>
  </w:num>
  <w:num w:numId="19">
    <w:abstractNumId w:val="26"/>
  </w:num>
  <w:num w:numId="20">
    <w:abstractNumId w:val="14"/>
  </w:num>
  <w:num w:numId="21">
    <w:abstractNumId w:val="12"/>
  </w:num>
  <w:num w:numId="22">
    <w:abstractNumId w:val="30"/>
  </w:num>
  <w:num w:numId="23">
    <w:abstractNumId w:val="15"/>
  </w:num>
  <w:num w:numId="24">
    <w:abstractNumId w:val="17"/>
  </w:num>
  <w:num w:numId="25">
    <w:abstractNumId w:val="1"/>
  </w:num>
  <w:num w:numId="26">
    <w:abstractNumId w:val="20"/>
  </w:num>
  <w:num w:numId="27">
    <w:abstractNumId w:val="21"/>
  </w:num>
  <w:num w:numId="28">
    <w:abstractNumId w:val="18"/>
  </w:num>
  <w:num w:numId="29">
    <w:abstractNumId w:val="16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41987"/>
    <w:rsid w:val="000744EE"/>
    <w:rsid w:val="0009459F"/>
    <w:rsid w:val="000D7EF8"/>
    <w:rsid w:val="00140257"/>
    <w:rsid w:val="00177F38"/>
    <w:rsid w:val="00190CA7"/>
    <w:rsid w:val="001B1414"/>
    <w:rsid w:val="001B2C57"/>
    <w:rsid w:val="001C5795"/>
    <w:rsid w:val="001D1491"/>
    <w:rsid w:val="001F332F"/>
    <w:rsid w:val="001F4D1E"/>
    <w:rsid w:val="001F6523"/>
    <w:rsid w:val="0020069E"/>
    <w:rsid w:val="0020399D"/>
    <w:rsid w:val="00225ABD"/>
    <w:rsid w:val="00227640"/>
    <w:rsid w:val="00240B75"/>
    <w:rsid w:val="00257D7F"/>
    <w:rsid w:val="002701D3"/>
    <w:rsid w:val="002765C6"/>
    <w:rsid w:val="00277994"/>
    <w:rsid w:val="002B2A08"/>
    <w:rsid w:val="002D52C0"/>
    <w:rsid w:val="00320F40"/>
    <w:rsid w:val="003533D9"/>
    <w:rsid w:val="00353850"/>
    <w:rsid w:val="003876E2"/>
    <w:rsid w:val="003A2F55"/>
    <w:rsid w:val="003B3CA7"/>
    <w:rsid w:val="003C42A0"/>
    <w:rsid w:val="003D45B4"/>
    <w:rsid w:val="003D4694"/>
    <w:rsid w:val="003E7658"/>
    <w:rsid w:val="0042037F"/>
    <w:rsid w:val="00421CFE"/>
    <w:rsid w:val="004301DB"/>
    <w:rsid w:val="00452F13"/>
    <w:rsid w:val="00467F42"/>
    <w:rsid w:val="00473E07"/>
    <w:rsid w:val="004A05EC"/>
    <w:rsid w:val="004C67D4"/>
    <w:rsid w:val="004D2374"/>
    <w:rsid w:val="004E0353"/>
    <w:rsid w:val="005028D8"/>
    <w:rsid w:val="00522EBD"/>
    <w:rsid w:val="0053592C"/>
    <w:rsid w:val="00543006"/>
    <w:rsid w:val="00544CEF"/>
    <w:rsid w:val="00545243"/>
    <w:rsid w:val="0054563C"/>
    <w:rsid w:val="005523C9"/>
    <w:rsid w:val="005803C1"/>
    <w:rsid w:val="005954E1"/>
    <w:rsid w:val="005C239D"/>
    <w:rsid w:val="005D6DEF"/>
    <w:rsid w:val="005E4329"/>
    <w:rsid w:val="005E6DA6"/>
    <w:rsid w:val="005F3368"/>
    <w:rsid w:val="00605E29"/>
    <w:rsid w:val="00634982"/>
    <w:rsid w:val="00676970"/>
    <w:rsid w:val="00691A20"/>
    <w:rsid w:val="00692F2D"/>
    <w:rsid w:val="006F22BC"/>
    <w:rsid w:val="006F241E"/>
    <w:rsid w:val="00722FF0"/>
    <w:rsid w:val="0072728D"/>
    <w:rsid w:val="0073783E"/>
    <w:rsid w:val="007658C9"/>
    <w:rsid w:val="00797B28"/>
    <w:rsid w:val="007B40A8"/>
    <w:rsid w:val="007B7C24"/>
    <w:rsid w:val="007C0A45"/>
    <w:rsid w:val="007C2F47"/>
    <w:rsid w:val="007D2962"/>
    <w:rsid w:val="007F345E"/>
    <w:rsid w:val="0080342D"/>
    <w:rsid w:val="00823445"/>
    <w:rsid w:val="00824F87"/>
    <w:rsid w:val="00831CEA"/>
    <w:rsid w:val="008610F5"/>
    <w:rsid w:val="008A300D"/>
    <w:rsid w:val="008A4C35"/>
    <w:rsid w:val="008B4746"/>
    <w:rsid w:val="008E6807"/>
    <w:rsid w:val="008F15A0"/>
    <w:rsid w:val="00917939"/>
    <w:rsid w:val="009763F4"/>
    <w:rsid w:val="00976590"/>
    <w:rsid w:val="00977224"/>
    <w:rsid w:val="009B7170"/>
    <w:rsid w:val="009C2E24"/>
    <w:rsid w:val="00A07BBD"/>
    <w:rsid w:val="00A53E5E"/>
    <w:rsid w:val="00A6699F"/>
    <w:rsid w:val="00AB5AA2"/>
    <w:rsid w:val="00AC3809"/>
    <w:rsid w:val="00B40ED5"/>
    <w:rsid w:val="00B545AC"/>
    <w:rsid w:val="00B76C42"/>
    <w:rsid w:val="00BC717D"/>
    <w:rsid w:val="00BD261F"/>
    <w:rsid w:val="00C038A9"/>
    <w:rsid w:val="00C21045"/>
    <w:rsid w:val="00C54B37"/>
    <w:rsid w:val="00C63673"/>
    <w:rsid w:val="00CB4E61"/>
    <w:rsid w:val="00CC15DA"/>
    <w:rsid w:val="00D21427"/>
    <w:rsid w:val="00D27DF6"/>
    <w:rsid w:val="00D33EF1"/>
    <w:rsid w:val="00D40E92"/>
    <w:rsid w:val="00D425A1"/>
    <w:rsid w:val="00D6564A"/>
    <w:rsid w:val="00D93F03"/>
    <w:rsid w:val="00DD03F9"/>
    <w:rsid w:val="00DD1C08"/>
    <w:rsid w:val="00E00D03"/>
    <w:rsid w:val="00E05084"/>
    <w:rsid w:val="00E639AA"/>
    <w:rsid w:val="00E8012C"/>
    <w:rsid w:val="00E85C68"/>
    <w:rsid w:val="00E86686"/>
    <w:rsid w:val="00EC7EA0"/>
    <w:rsid w:val="00ED3DC1"/>
    <w:rsid w:val="00EE5E02"/>
    <w:rsid w:val="00F32D34"/>
    <w:rsid w:val="00F54F40"/>
    <w:rsid w:val="00FB3E14"/>
    <w:rsid w:val="00FB70E7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03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3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2</cp:revision>
  <cp:lastPrinted>2020-06-17T07:22:00Z</cp:lastPrinted>
  <dcterms:created xsi:type="dcterms:W3CDTF">2020-08-03T09:28:00Z</dcterms:created>
  <dcterms:modified xsi:type="dcterms:W3CDTF">2020-08-03T09:28:00Z</dcterms:modified>
</cp:coreProperties>
</file>