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0E2" w:rsidRPr="00D71AAF" w:rsidRDefault="00BD30E2" w:rsidP="00BD30E2">
      <w:pPr>
        <w:rPr>
          <w:rFonts w:ascii="標楷體" w:eastAsia="標楷體" w:hAnsi="標楷體"/>
          <w:b/>
          <w:color w:val="000000" w:themeColor="text1"/>
          <w:sz w:val="32"/>
          <w:szCs w:val="32"/>
        </w:rPr>
      </w:pPr>
      <w:r w:rsidRPr="00D71AAF">
        <w:rPr>
          <w:rFonts w:ascii="標楷體" w:eastAsia="標楷體" w:hAnsi="標楷體" w:hint="eastAsia"/>
          <w:b/>
          <w:color w:val="000000" w:themeColor="text1"/>
          <w:sz w:val="32"/>
          <w:szCs w:val="32"/>
        </w:rPr>
        <w:t>高雄醫學大學</w:t>
      </w:r>
      <w:r w:rsidRPr="00D71AAF">
        <w:rPr>
          <w:rFonts w:eastAsia="標楷體" w:hAnsi="標楷體"/>
          <w:b/>
          <w:color w:val="000000" w:themeColor="text1"/>
          <w:sz w:val="32"/>
          <w:szCs w:val="32"/>
        </w:rPr>
        <w:t>執行教育部延攬及留住特殊優秀教學人才實施細則</w:t>
      </w:r>
    </w:p>
    <w:p w:rsidR="00CC79B6" w:rsidRDefault="00CC79B6" w:rsidP="0097423D">
      <w:pPr>
        <w:spacing w:line="0" w:lineRule="atLeast"/>
        <w:ind w:leftChars="1272" w:left="3969" w:hangingChars="458" w:hanging="916"/>
        <w:jc w:val="both"/>
        <w:rPr>
          <w:rFonts w:ascii="Times New Roman" w:eastAsia="標楷體" w:hAnsi="Times New Roman"/>
          <w:color w:val="000000" w:themeColor="text1"/>
          <w:sz w:val="20"/>
          <w:szCs w:val="20"/>
        </w:rPr>
      </w:pP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100.04.26</w:t>
      </w:r>
      <w:r w:rsidRPr="00D71AAF">
        <w:rPr>
          <w:rFonts w:ascii="Times New Roman" w:eastAsia="標楷體" w:hAnsi="Times New Roman"/>
          <w:color w:val="000000" w:themeColor="text1"/>
          <w:sz w:val="20"/>
          <w:szCs w:val="20"/>
        </w:rPr>
        <w:tab/>
        <w:t>99</w:t>
      </w:r>
      <w:r w:rsidRPr="00D71AAF">
        <w:rPr>
          <w:rFonts w:ascii="Times New Roman" w:eastAsia="標楷體" w:hAnsi="Times New Roman"/>
          <w:color w:val="000000" w:themeColor="text1"/>
          <w:sz w:val="20"/>
          <w:szCs w:val="20"/>
        </w:rPr>
        <w:t>學年度第</w:t>
      </w:r>
      <w:r w:rsidRPr="00D71AAF">
        <w:rPr>
          <w:rFonts w:ascii="Times New Roman" w:eastAsia="標楷體" w:hAnsi="Times New Roman"/>
          <w:color w:val="000000" w:themeColor="text1"/>
          <w:sz w:val="20"/>
          <w:szCs w:val="20"/>
        </w:rPr>
        <w:t>5</w:t>
      </w:r>
      <w:r w:rsidRPr="00D71AAF">
        <w:rPr>
          <w:rFonts w:ascii="Times New Roman" w:eastAsia="標楷體" w:hAnsi="Times New Roman"/>
          <w:color w:val="000000" w:themeColor="text1"/>
          <w:sz w:val="20"/>
          <w:szCs w:val="20"/>
        </w:rPr>
        <w:t>次延攬及留住特殊優秀人才彈性薪資審議委員會審議通過</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100.07.01</w:t>
      </w:r>
      <w:r w:rsidRPr="00D71AAF">
        <w:rPr>
          <w:rFonts w:ascii="Times New Roman" w:eastAsia="標楷體" w:hAnsi="Times New Roman"/>
          <w:color w:val="000000" w:themeColor="text1"/>
          <w:sz w:val="20"/>
          <w:szCs w:val="20"/>
        </w:rPr>
        <w:tab/>
      </w:r>
      <w:r w:rsidRPr="00D71AAF">
        <w:rPr>
          <w:rFonts w:ascii="Times New Roman" w:eastAsia="標楷體" w:hAnsi="Times New Roman"/>
          <w:color w:val="000000" w:themeColor="text1"/>
          <w:sz w:val="20"/>
          <w:szCs w:val="20"/>
        </w:rPr>
        <w:t>高</w:t>
      </w:r>
      <w:proofErr w:type="gramStart"/>
      <w:r w:rsidRPr="00D71AAF">
        <w:rPr>
          <w:rFonts w:ascii="Times New Roman" w:eastAsia="標楷體" w:hAnsi="Times New Roman"/>
          <w:color w:val="000000" w:themeColor="text1"/>
          <w:sz w:val="20"/>
          <w:szCs w:val="20"/>
        </w:rPr>
        <w:t>醫教字</w:t>
      </w:r>
      <w:proofErr w:type="gramEnd"/>
      <w:r w:rsidRPr="00D71AAF">
        <w:rPr>
          <w:rFonts w:ascii="Times New Roman" w:eastAsia="標楷體" w:hAnsi="Times New Roman"/>
          <w:color w:val="000000" w:themeColor="text1"/>
          <w:sz w:val="20"/>
          <w:szCs w:val="20"/>
        </w:rPr>
        <w:t>第</w:t>
      </w:r>
      <w:r w:rsidRPr="00D71AAF">
        <w:rPr>
          <w:rFonts w:ascii="Times New Roman" w:eastAsia="標楷體" w:hAnsi="Times New Roman"/>
          <w:color w:val="000000" w:themeColor="text1"/>
          <w:sz w:val="20"/>
          <w:szCs w:val="20"/>
        </w:rPr>
        <w:t>1001101959</w:t>
      </w:r>
      <w:r w:rsidRPr="00D71AAF">
        <w:rPr>
          <w:rFonts w:ascii="Times New Roman" w:eastAsia="標楷體" w:hAnsi="Times New Roman"/>
          <w:color w:val="000000" w:themeColor="text1"/>
          <w:sz w:val="20"/>
          <w:szCs w:val="20"/>
        </w:rPr>
        <w:t>號函公布</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100.11.18</w:t>
      </w:r>
      <w:r w:rsidRPr="00D71AAF">
        <w:rPr>
          <w:rFonts w:ascii="Times New Roman" w:eastAsia="標楷體" w:hAnsi="Times New Roman"/>
          <w:color w:val="000000" w:themeColor="text1"/>
          <w:sz w:val="20"/>
          <w:szCs w:val="20"/>
        </w:rPr>
        <w:tab/>
        <w:t>100</w:t>
      </w:r>
      <w:r w:rsidRPr="00D71AAF">
        <w:rPr>
          <w:rFonts w:ascii="Times New Roman" w:eastAsia="標楷體" w:hAnsi="Times New Roman"/>
          <w:color w:val="000000" w:themeColor="text1"/>
          <w:sz w:val="20"/>
          <w:szCs w:val="20"/>
        </w:rPr>
        <w:t>學年度第</w:t>
      </w:r>
      <w:r w:rsidRPr="00D71AAF">
        <w:rPr>
          <w:rFonts w:ascii="Times New Roman" w:eastAsia="標楷體" w:hAnsi="Times New Roman"/>
          <w:color w:val="000000" w:themeColor="text1"/>
          <w:sz w:val="20"/>
          <w:szCs w:val="20"/>
        </w:rPr>
        <w:t>2</w:t>
      </w:r>
      <w:r w:rsidRPr="00D71AAF">
        <w:rPr>
          <w:rFonts w:ascii="Times New Roman" w:eastAsia="標楷體" w:hAnsi="Times New Roman"/>
          <w:color w:val="000000" w:themeColor="text1"/>
          <w:sz w:val="20"/>
          <w:szCs w:val="20"/>
        </w:rPr>
        <w:t>次延攬及留住特殊優秀人才彈性薪資審議委員會審議通過</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100.11.28</w:t>
      </w:r>
      <w:r w:rsidRPr="00D71AAF">
        <w:rPr>
          <w:rFonts w:ascii="Times New Roman" w:eastAsia="標楷體" w:hAnsi="Times New Roman"/>
          <w:color w:val="000000" w:themeColor="text1"/>
          <w:sz w:val="20"/>
          <w:szCs w:val="20"/>
        </w:rPr>
        <w:tab/>
      </w:r>
      <w:r w:rsidRPr="00D71AAF">
        <w:rPr>
          <w:rFonts w:ascii="Times New Roman" w:eastAsia="標楷體" w:hAnsi="Times New Roman"/>
          <w:color w:val="000000" w:themeColor="text1"/>
          <w:sz w:val="20"/>
          <w:szCs w:val="20"/>
        </w:rPr>
        <w:t>高</w:t>
      </w:r>
      <w:proofErr w:type="gramStart"/>
      <w:r w:rsidRPr="00D71AAF">
        <w:rPr>
          <w:rFonts w:ascii="Times New Roman" w:eastAsia="標楷體" w:hAnsi="Times New Roman"/>
          <w:color w:val="000000" w:themeColor="text1"/>
          <w:sz w:val="20"/>
          <w:szCs w:val="20"/>
        </w:rPr>
        <w:t>醫教字</w:t>
      </w:r>
      <w:proofErr w:type="gramEnd"/>
      <w:r w:rsidRPr="00D71AAF">
        <w:rPr>
          <w:rFonts w:ascii="Times New Roman" w:eastAsia="標楷體" w:hAnsi="Times New Roman"/>
          <w:color w:val="000000" w:themeColor="text1"/>
          <w:sz w:val="20"/>
          <w:szCs w:val="20"/>
        </w:rPr>
        <w:t>第</w:t>
      </w:r>
      <w:r w:rsidRPr="00D71AAF">
        <w:rPr>
          <w:rFonts w:ascii="Times New Roman" w:eastAsia="標楷體" w:hAnsi="Times New Roman"/>
          <w:color w:val="000000" w:themeColor="text1"/>
          <w:sz w:val="20"/>
          <w:szCs w:val="20"/>
        </w:rPr>
        <w:t>1001103619</w:t>
      </w:r>
      <w:r w:rsidRPr="00D71AAF">
        <w:rPr>
          <w:rFonts w:ascii="Times New Roman" w:eastAsia="標楷體" w:hAnsi="Times New Roman"/>
          <w:color w:val="000000" w:themeColor="text1"/>
          <w:sz w:val="20"/>
          <w:szCs w:val="20"/>
        </w:rPr>
        <w:t>號函公布</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101.03.07</w:t>
      </w:r>
      <w:r w:rsidRPr="00D71AAF">
        <w:rPr>
          <w:rFonts w:ascii="Times New Roman" w:eastAsia="標楷體" w:hAnsi="Times New Roman"/>
          <w:color w:val="000000" w:themeColor="text1"/>
          <w:sz w:val="20"/>
          <w:szCs w:val="20"/>
        </w:rPr>
        <w:tab/>
        <w:t>100</w:t>
      </w:r>
      <w:r w:rsidRPr="00D71AAF">
        <w:rPr>
          <w:rFonts w:ascii="Times New Roman" w:eastAsia="標楷體" w:hAnsi="Times New Roman"/>
          <w:color w:val="000000" w:themeColor="text1"/>
          <w:sz w:val="20"/>
          <w:szCs w:val="20"/>
        </w:rPr>
        <w:t>學年度第</w:t>
      </w:r>
      <w:r w:rsidRPr="00D71AAF">
        <w:rPr>
          <w:rFonts w:ascii="Times New Roman" w:eastAsia="標楷體" w:hAnsi="Times New Roman"/>
          <w:color w:val="000000" w:themeColor="text1"/>
          <w:sz w:val="20"/>
          <w:szCs w:val="20"/>
        </w:rPr>
        <w:t>3</w:t>
      </w:r>
      <w:r w:rsidRPr="00D71AAF">
        <w:rPr>
          <w:rFonts w:ascii="Times New Roman" w:eastAsia="標楷體" w:hAnsi="Times New Roman"/>
          <w:color w:val="000000" w:themeColor="text1"/>
          <w:sz w:val="20"/>
          <w:szCs w:val="20"/>
        </w:rPr>
        <w:t>次延攬及留住特殊優秀人才彈性薪資審議委員會審議通過</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101.03.28</w:t>
      </w:r>
      <w:r w:rsidRPr="00D71AAF">
        <w:rPr>
          <w:rFonts w:ascii="Times New Roman" w:eastAsia="標楷體" w:hAnsi="Times New Roman"/>
          <w:color w:val="000000" w:themeColor="text1"/>
          <w:sz w:val="20"/>
          <w:szCs w:val="20"/>
        </w:rPr>
        <w:tab/>
      </w:r>
      <w:r w:rsidRPr="00D71AAF">
        <w:rPr>
          <w:rFonts w:ascii="Times New Roman" w:eastAsia="標楷體" w:hAnsi="Times New Roman"/>
          <w:color w:val="000000" w:themeColor="text1"/>
          <w:sz w:val="20"/>
          <w:szCs w:val="20"/>
        </w:rPr>
        <w:t>高</w:t>
      </w:r>
      <w:proofErr w:type="gramStart"/>
      <w:r w:rsidRPr="00D71AAF">
        <w:rPr>
          <w:rFonts w:ascii="Times New Roman" w:eastAsia="標楷體" w:hAnsi="Times New Roman"/>
          <w:color w:val="000000" w:themeColor="text1"/>
          <w:sz w:val="20"/>
          <w:szCs w:val="20"/>
        </w:rPr>
        <w:t>醫教字</w:t>
      </w:r>
      <w:proofErr w:type="gramEnd"/>
      <w:r w:rsidRPr="00D71AAF">
        <w:rPr>
          <w:rFonts w:ascii="Times New Roman" w:eastAsia="標楷體" w:hAnsi="Times New Roman"/>
          <w:color w:val="000000" w:themeColor="text1"/>
          <w:sz w:val="20"/>
          <w:szCs w:val="20"/>
        </w:rPr>
        <w:t>第</w:t>
      </w:r>
      <w:r w:rsidRPr="00D71AAF">
        <w:rPr>
          <w:rFonts w:ascii="Times New Roman" w:eastAsia="標楷體" w:hAnsi="Times New Roman"/>
          <w:color w:val="000000" w:themeColor="text1"/>
          <w:sz w:val="20"/>
          <w:szCs w:val="20"/>
        </w:rPr>
        <w:t>1011100830</w:t>
      </w:r>
      <w:r w:rsidRPr="00D71AAF">
        <w:rPr>
          <w:rFonts w:ascii="Times New Roman" w:eastAsia="標楷體" w:hAnsi="Times New Roman"/>
          <w:color w:val="000000" w:themeColor="text1"/>
          <w:sz w:val="20"/>
          <w:szCs w:val="20"/>
        </w:rPr>
        <w:t>號函公布</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101.05.22</w:t>
      </w:r>
      <w:r w:rsidRPr="00D71AAF">
        <w:rPr>
          <w:rFonts w:ascii="Times New Roman" w:eastAsia="標楷體" w:hAnsi="Times New Roman"/>
          <w:color w:val="000000" w:themeColor="text1"/>
          <w:sz w:val="20"/>
          <w:szCs w:val="20"/>
        </w:rPr>
        <w:tab/>
        <w:t>100</w:t>
      </w:r>
      <w:r w:rsidRPr="00D71AAF">
        <w:rPr>
          <w:rFonts w:ascii="Times New Roman" w:eastAsia="標楷體" w:hAnsi="Times New Roman"/>
          <w:color w:val="000000" w:themeColor="text1"/>
          <w:sz w:val="20"/>
          <w:szCs w:val="20"/>
        </w:rPr>
        <w:t>學年度第</w:t>
      </w:r>
      <w:r w:rsidRPr="00D71AAF">
        <w:rPr>
          <w:rFonts w:ascii="Times New Roman" w:eastAsia="標楷體" w:hAnsi="Times New Roman"/>
          <w:color w:val="000000" w:themeColor="text1"/>
          <w:sz w:val="20"/>
          <w:szCs w:val="20"/>
        </w:rPr>
        <w:t>4</w:t>
      </w:r>
      <w:r w:rsidRPr="00D71AAF">
        <w:rPr>
          <w:rFonts w:ascii="Times New Roman" w:eastAsia="標楷體" w:hAnsi="Times New Roman"/>
          <w:color w:val="000000" w:themeColor="text1"/>
          <w:sz w:val="20"/>
          <w:szCs w:val="20"/>
        </w:rPr>
        <w:t>次延攬及留住特殊優秀人才彈性薪資審議委員會審議通過</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101.06.11</w:t>
      </w:r>
      <w:r w:rsidRPr="00D71AAF">
        <w:rPr>
          <w:rFonts w:ascii="Times New Roman" w:eastAsia="標楷體" w:hAnsi="Times New Roman"/>
          <w:color w:val="000000" w:themeColor="text1"/>
          <w:sz w:val="20"/>
          <w:szCs w:val="20"/>
        </w:rPr>
        <w:tab/>
      </w:r>
      <w:r w:rsidRPr="00D71AAF">
        <w:rPr>
          <w:rFonts w:ascii="Times New Roman" w:eastAsia="標楷體" w:hAnsi="Times New Roman"/>
          <w:color w:val="000000" w:themeColor="text1"/>
          <w:sz w:val="20"/>
          <w:szCs w:val="20"/>
        </w:rPr>
        <w:t>高</w:t>
      </w:r>
      <w:proofErr w:type="gramStart"/>
      <w:r w:rsidRPr="00D71AAF">
        <w:rPr>
          <w:rFonts w:ascii="Times New Roman" w:eastAsia="標楷體" w:hAnsi="Times New Roman"/>
          <w:color w:val="000000" w:themeColor="text1"/>
          <w:sz w:val="20"/>
          <w:szCs w:val="20"/>
        </w:rPr>
        <w:t>醫教字</w:t>
      </w:r>
      <w:proofErr w:type="gramEnd"/>
      <w:r w:rsidRPr="00D71AAF">
        <w:rPr>
          <w:rFonts w:ascii="Times New Roman" w:eastAsia="標楷體" w:hAnsi="Times New Roman"/>
          <w:color w:val="000000" w:themeColor="text1"/>
          <w:sz w:val="20"/>
          <w:szCs w:val="20"/>
        </w:rPr>
        <w:t>第</w:t>
      </w:r>
      <w:r w:rsidRPr="00D71AAF">
        <w:rPr>
          <w:rFonts w:ascii="Times New Roman" w:eastAsia="標楷體" w:hAnsi="Times New Roman"/>
          <w:color w:val="000000" w:themeColor="text1"/>
          <w:sz w:val="20"/>
          <w:szCs w:val="20"/>
        </w:rPr>
        <w:t>1011101537</w:t>
      </w:r>
      <w:r w:rsidRPr="00D71AAF">
        <w:rPr>
          <w:rFonts w:ascii="Times New Roman" w:eastAsia="標楷體" w:hAnsi="Times New Roman"/>
          <w:color w:val="000000" w:themeColor="text1"/>
          <w:sz w:val="20"/>
          <w:szCs w:val="20"/>
        </w:rPr>
        <w:t>號函公布</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101.11.15</w:t>
      </w:r>
      <w:r w:rsidRPr="00D71AAF">
        <w:rPr>
          <w:rFonts w:ascii="Times New Roman" w:eastAsia="標楷體" w:hAnsi="Times New Roman"/>
          <w:color w:val="000000" w:themeColor="text1"/>
          <w:sz w:val="20"/>
          <w:szCs w:val="20"/>
        </w:rPr>
        <w:tab/>
        <w:t>101</w:t>
      </w:r>
      <w:r w:rsidRPr="00D71AAF">
        <w:rPr>
          <w:rFonts w:ascii="Times New Roman" w:eastAsia="標楷體" w:hAnsi="Times New Roman"/>
          <w:color w:val="000000" w:themeColor="text1"/>
          <w:sz w:val="20"/>
          <w:szCs w:val="20"/>
        </w:rPr>
        <w:t>學年度第</w:t>
      </w:r>
      <w:r w:rsidRPr="00D71AAF">
        <w:rPr>
          <w:rFonts w:ascii="Times New Roman" w:eastAsia="標楷體" w:hAnsi="Times New Roman"/>
          <w:color w:val="000000" w:themeColor="text1"/>
          <w:sz w:val="20"/>
          <w:szCs w:val="20"/>
        </w:rPr>
        <w:t>1</w:t>
      </w:r>
      <w:r w:rsidRPr="00D71AAF">
        <w:rPr>
          <w:rFonts w:ascii="Times New Roman" w:eastAsia="標楷體" w:hAnsi="Times New Roman"/>
          <w:color w:val="000000" w:themeColor="text1"/>
          <w:sz w:val="20"/>
          <w:szCs w:val="20"/>
        </w:rPr>
        <w:t>次延攬及留住特殊優秀人才彈性薪資審議委員會審議通過</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101.12.12</w:t>
      </w:r>
      <w:r w:rsidRPr="00D71AAF">
        <w:rPr>
          <w:rFonts w:ascii="Times New Roman" w:eastAsia="標楷體" w:hAnsi="Times New Roman"/>
          <w:color w:val="000000" w:themeColor="text1"/>
          <w:sz w:val="20"/>
          <w:szCs w:val="20"/>
        </w:rPr>
        <w:tab/>
      </w:r>
      <w:r w:rsidRPr="00D71AAF">
        <w:rPr>
          <w:rFonts w:ascii="Times New Roman" w:eastAsia="標楷體" w:hAnsi="Times New Roman"/>
          <w:color w:val="000000" w:themeColor="text1"/>
          <w:sz w:val="20"/>
          <w:szCs w:val="20"/>
        </w:rPr>
        <w:t>高</w:t>
      </w:r>
      <w:proofErr w:type="gramStart"/>
      <w:r w:rsidRPr="00D71AAF">
        <w:rPr>
          <w:rFonts w:ascii="Times New Roman" w:eastAsia="標楷體" w:hAnsi="Times New Roman"/>
          <w:color w:val="000000" w:themeColor="text1"/>
          <w:sz w:val="20"/>
          <w:szCs w:val="20"/>
        </w:rPr>
        <w:t>醫教字</w:t>
      </w:r>
      <w:proofErr w:type="gramEnd"/>
      <w:r w:rsidRPr="00D71AAF">
        <w:rPr>
          <w:rFonts w:ascii="Times New Roman" w:eastAsia="標楷體" w:hAnsi="Times New Roman"/>
          <w:color w:val="000000" w:themeColor="text1"/>
          <w:sz w:val="20"/>
          <w:szCs w:val="20"/>
        </w:rPr>
        <w:t>第</w:t>
      </w:r>
      <w:r w:rsidRPr="00D71AAF">
        <w:rPr>
          <w:rFonts w:ascii="Times New Roman" w:eastAsia="標楷體" w:hAnsi="Times New Roman"/>
          <w:color w:val="000000" w:themeColor="text1"/>
          <w:sz w:val="20"/>
          <w:szCs w:val="20"/>
        </w:rPr>
        <w:t>1011103440</w:t>
      </w:r>
      <w:r w:rsidRPr="00D71AAF">
        <w:rPr>
          <w:rFonts w:ascii="Times New Roman" w:eastAsia="標楷體" w:hAnsi="Times New Roman"/>
          <w:color w:val="000000" w:themeColor="text1"/>
          <w:sz w:val="20"/>
          <w:szCs w:val="20"/>
        </w:rPr>
        <w:t>號函公布</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102.05.28</w:t>
      </w:r>
      <w:r w:rsidRPr="00D71AAF">
        <w:rPr>
          <w:rFonts w:ascii="Times New Roman" w:eastAsia="標楷體" w:hAnsi="Times New Roman"/>
          <w:color w:val="000000" w:themeColor="text1"/>
          <w:sz w:val="20"/>
          <w:szCs w:val="20"/>
        </w:rPr>
        <w:tab/>
        <w:t>101</w:t>
      </w:r>
      <w:r w:rsidRPr="00D71AAF">
        <w:rPr>
          <w:rFonts w:ascii="Times New Roman" w:eastAsia="標楷體" w:hAnsi="Times New Roman"/>
          <w:color w:val="000000" w:themeColor="text1"/>
          <w:sz w:val="20"/>
          <w:szCs w:val="20"/>
        </w:rPr>
        <w:t>學年度第</w:t>
      </w:r>
      <w:r w:rsidRPr="00D71AAF">
        <w:rPr>
          <w:rFonts w:ascii="Times New Roman" w:eastAsia="標楷體" w:hAnsi="Times New Roman"/>
          <w:color w:val="000000" w:themeColor="text1"/>
          <w:sz w:val="20"/>
          <w:szCs w:val="20"/>
        </w:rPr>
        <w:t>2</w:t>
      </w:r>
      <w:r w:rsidRPr="00D71AAF">
        <w:rPr>
          <w:rFonts w:ascii="Times New Roman" w:eastAsia="標楷體" w:hAnsi="Times New Roman"/>
          <w:color w:val="000000" w:themeColor="text1"/>
          <w:sz w:val="20"/>
          <w:szCs w:val="20"/>
        </w:rPr>
        <w:t>次延攬及留住特殊優秀人才彈性薪資審議委員會審議通過</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102.06.20</w:t>
      </w:r>
      <w:r w:rsidRPr="00D71AAF">
        <w:rPr>
          <w:rFonts w:ascii="Times New Roman" w:eastAsia="標楷體" w:hAnsi="Times New Roman"/>
          <w:color w:val="000000" w:themeColor="text1"/>
          <w:sz w:val="20"/>
          <w:szCs w:val="20"/>
        </w:rPr>
        <w:tab/>
        <w:t>101</w:t>
      </w:r>
      <w:r w:rsidRPr="00D71AAF">
        <w:rPr>
          <w:rFonts w:ascii="Times New Roman" w:eastAsia="標楷體" w:hAnsi="Times New Roman"/>
          <w:color w:val="000000" w:themeColor="text1"/>
          <w:sz w:val="20"/>
          <w:szCs w:val="20"/>
        </w:rPr>
        <w:t>學年度第</w:t>
      </w:r>
      <w:r w:rsidRPr="00D71AAF">
        <w:rPr>
          <w:rFonts w:ascii="Times New Roman" w:eastAsia="標楷體" w:hAnsi="Times New Roman"/>
          <w:color w:val="000000" w:themeColor="text1"/>
          <w:sz w:val="20"/>
          <w:szCs w:val="20"/>
        </w:rPr>
        <w:t>3</w:t>
      </w:r>
      <w:r w:rsidRPr="00D71AAF">
        <w:rPr>
          <w:rFonts w:ascii="Times New Roman" w:eastAsia="標楷體" w:hAnsi="Times New Roman"/>
          <w:color w:val="000000" w:themeColor="text1"/>
          <w:sz w:val="20"/>
          <w:szCs w:val="20"/>
        </w:rPr>
        <w:t>次延攬及留住特殊優秀人才彈性薪資審議委員會審議通過</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102.07.29</w:t>
      </w:r>
      <w:r w:rsidRPr="00D71AAF">
        <w:rPr>
          <w:rFonts w:ascii="Times New Roman" w:eastAsia="標楷體" w:hAnsi="Times New Roman"/>
          <w:color w:val="000000" w:themeColor="text1"/>
          <w:sz w:val="20"/>
          <w:szCs w:val="20"/>
        </w:rPr>
        <w:tab/>
      </w:r>
      <w:r w:rsidRPr="00D71AAF">
        <w:rPr>
          <w:rFonts w:ascii="Times New Roman" w:eastAsia="標楷體" w:hAnsi="Times New Roman"/>
          <w:color w:val="000000" w:themeColor="text1"/>
          <w:sz w:val="20"/>
          <w:szCs w:val="20"/>
        </w:rPr>
        <w:t>高</w:t>
      </w:r>
      <w:proofErr w:type="gramStart"/>
      <w:r w:rsidRPr="00D71AAF">
        <w:rPr>
          <w:rFonts w:ascii="Times New Roman" w:eastAsia="標楷體" w:hAnsi="Times New Roman"/>
          <w:color w:val="000000" w:themeColor="text1"/>
          <w:sz w:val="20"/>
          <w:szCs w:val="20"/>
        </w:rPr>
        <w:t>醫教字</w:t>
      </w:r>
      <w:proofErr w:type="gramEnd"/>
      <w:r w:rsidRPr="00D71AAF">
        <w:rPr>
          <w:rFonts w:ascii="Times New Roman" w:eastAsia="標楷體" w:hAnsi="Times New Roman"/>
          <w:color w:val="000000" w:themeColor="text1"/>
          <w:sz w:val="20"/>
          <w:szCs w:val="20"/>
        </w:rPr>
        <w:t>第</w:t>
      </w:r>
      <w:r w:rsidRPr="00D71AAF">
        <w:rPr>
          <w:rFonts w:ascii="Times New Roman" w:eastAsia="標楷體" w:hAnsi="Times New Roman"/>
          <w:color w:val="000000" w:themeColor="text1"/>
          <w:sz w:val="20"/>
          <w:szCs w:val="20"/>
        </w:rPr>
        <w:t>1021102214</w:t>
      </w:r>
      <w:r w:rsidRPr="00D71AAF">
        <w:rPr>
          <w:rFonts w:ascii="Times New Roman" w:eastAsia="標楷體" w:hAnsi="Times New Roman"/>
          <w:color w:val="000000" w:themeColor="text1"/>
          <w:sz w:val="20"/>
          <w:szCs w:val="20"/>
        </w:rPr>
        <w:t>號函公布</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103.11.19</w:t>
      </w:r>
      <w:r w:rsidRPr="00D71AAF">
        <w:rPr>
          <w:rFonts w:ascii="Times New Roman" w:eastAsia="標楷體" w:hAnsi="Times New Roman"/>
          <w:color w:val="000000" w:themeColor="text1"/>
          <w:sz w:val="20"/>
          <w:szCs w:val="20"/>
        </w:rPr>
        <w:tab/>
        <w:t>103</w:t>
      </w:r>
      <w:r w:rsidRPr="00D71AAF">
        <w:rPr>
          <w:rFonts w:ascii="Times New Roman" w:eastAsia="標楷體" w:hAnsi="Times New Roman"/>
          <w:color w:val="000000" w:themeColor="text1"/>
          <w:sz w:val="20"/>
          <w:szCs w:val="20"/>
        </w:rPr>
        <w:t>學年度第</w:t>
      </w:r>
      <w:r w:rsidRPr="00D71AAF">
        <w:rPr>
          <w:rFonts w:ascii="Times New Roman" w:eastAsia="標楷體" w:hAnsi="Times New Roman"/>
          <w:color w:val="000000" w:themeColor="text1"/>
          <w:sz w:val="20"/>
          <w:szCs w:val="20"/>
        </w:rPr>
        <w:t>1</w:t>
      </w:r>
      <w:r w:rsidRPr="00D71AAF">
        <w:rPr>
          <w:rFonts w:ascii="Times New Roman" w:eastAsia="標楷體" w:hAnsi="Times New Roman"/>
          <w:color w:val="000000" w:themeColor="text1"/>
          <w:sz w:val="20"/>
          <w:szCs w:val="20"/>
        </w:rPr>
        <w:t>次延攬及留住特殊優秀人才彈性薪資審議委員會審議通過</w:t>
      </w:r>
    </w:p>
    <w:p w:rsidR="00BD30E2" w:rsidRPr="00D71AAF" w:rsidRDefault="00BD30E2" w:rsidP="0097423D">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color w:val="000000" w:themeColor="text1"/>
          <w:sz w:val="20"/>
          <w:szCs w:val="20"/>
        </w:rPr>
        <w:t>104.05.21</w:t>
      </w:r>
      <w:r w:rsidRPr="00D71AAF">
        <w:rPr>
          <w:rFonts w:ascii="Times New Roman" w:eastAsia="標楷體" w:hAnsi="Times New Roman"/>
          <w:color w:val="000000" w:themeColor="text1"/>
          <w:sz w:val="20"/>
          <w:szCs w:val="20"/>
        </w:rPr>
        <w:tab/>
      </w:r>
      <w:r w:rsidRPr="00D71AAF">
        <w:rPr>
          <w:rFonts w:ascii="Times New Roman" w:eastAsia="標楷體" w:hAnsi="Times New Roman"/>
          <w:color w:val="000000" w:themeColor="text1"/>
          <w:sz w:val="20"/>
          <w:szCs w:val="20"/>
        </w:rPr>
        <w:t>高</w:t>
      </w:r>
      <w:proofErr w:type="gramStart"/>
      <w:r w:rsidRPr="00D71AAF">
        <w:rPr>
          <w:rFonts w:ascii="Times New Roman" w:eastAsia="標楷體" w:hAnsi="Times New Roman"/>
          <w:color w:val="000000" w:themeColor="text1"/>
          <w:sz w:val="20"/>
          <w:szCs w:val="20"/>
        </w:rPr>
        <w:t>醫教字</w:t>
      </w:r>
      <w:proofErr w:type="gramEnd"/>
      <w:r w:rsidRPr="00D71AAF">
        <w:rPr>
          <w:rFonts w:ascii="Times New Roman" w:eastAsia="標楷體" w:hAnsi="Times New Roman"/>
          <w:color w:val="000000" w:themeColor="text1"/>
          <w:sz w:val="20"/>
          <w:szCs w:val="20"/>
        </w:rPr>
        <w:t>第</w:t>
      </w:r>
      <w:r w:rsidRPr="00D71AAF">
        <w:rPr>
          <w:rFonts w:ascii="Times New Roman" w:eastAsia="標楷體" w:hAnsi="Times New Roman"/>
          <w:color w:val="000000" w:themeColor="text1"/>
          <w:sz w:val="20"/>
          <w:szCs w:val="20"/>
        </w:rPr>
        <w:t>1041101625</w:t>
      </w:r>
      <w:r w:rsidRPr="00D71AAF">
        <w:rPr>
          <w:rFonts w:ascii="Times New Roman" w:eastAsia="標楷體" w:hAnsi="Times New Roman"/>
          <w:color w:val="000000" w:themeColor="text1"/>
          <w:sz w:val="20"/>
          <w:szCs w:val="20"/>
        </w:rPr>
        <w:t>號函</w:t>
      </w:r>
    </w:p>
    <w:p w:rsidR="00BD30E2" w:rsidRDefault="00BD30E2" w:rsidP="00712D58">
      <w:pPr>
        <w:spacing w:line="0" w:lineRule="atLeast"/>
        <w:ind w:leftChars="1272" w:left="3969" w:hangingChars="458" w:hanging="916"/>
        <w:jc w:val="both"/>
        <w:rPr>
          <w:rFonts w:ascii="Times New Roman" w:eastAsia="標楷體" w:hAnsi="Times New Roman"/>
          <w:color w:val="000000" w:themeColor="text1"/>
          <w:sz w:val="20"/>
          <w:szCs w:val="20"/>
        </w:rPr>
      </w:pPr>
      <w:r w:rsidRPr="00D71AAF">
        <w:rPr>
          <w:rFonts w:ascii="Times New Roman" w:eastAsia="標楷體" w:hAnsi="Times New Roman" w:hint="eastAsia"/>
          <w:color w:val="000000" w:themeColor="text1"/>
          <w:sz w:val="20"/>
          <w:szCs w:val="20"/>
        </w:rPr>
        <w:t>105.05.</w:t>
      </w:r>
      <w:r w:rsidRPr="00D71AAF">
        <w:rPr>
          <w:rFonts w:ascii="Times New Roman" w:eastAsia="標楷體" w:hAnsi="Times New Roman"/>
          <w:color w:val="000000" w:themeColor="text1"/>
          <w:sz w:val="20"/>
          <w:szCs w:val="20"/>
        </w:rPr>
        <w:t>12</w:t>
      </w:r>
      <w:r w:rsidRPr="00D71AAF">
        <w:rPr>
          <w:rFonts w:ascii="Times New Roman" w:eastAsia="標楷體" w:hAnsi="Times New Roman"/>
          <w:color w:val="000000" w:themeColor="text1"/>
          <w:sz w:val="20"/>
          <w:szCs w:val="20"/>
        </w:rPr>
        <w:tab/>
      </w:r>
      <w:r w:rsidRPr="00D71AAF">
        <w:rPr>
          <w:rFonts w:ascii="Times New Roman" w:eastAsia="標楷體" w:hAnsi="Times New Roman" w:hint="eastAsia"/>
          <w:bCs/>
          <w:color w:val="000000" w:themeColor="text1"/>
          <w:sz w:val="20"/>
          <w:szCs w:val="20"/>
        </w:rPr>
        <w:t>104</w:t>
      </w:r>
      <w:r w:rsidRPr="00D71AAF">
        <w:rPr>
          <w:rFonts w:ascii="Times New Roman" w:eastAsia="標楷體" w:hAnsi="Times New Roman" w:hint="eastAsia"/>
          <w:bCs/>
          <w:color w:val="000000" w:themeColor="text1"/>
          <w:sz w:val="20"/>
          <w:szCs w:val="20"/>
        </w:rPr>
        <w:t>學年度第</w:t>
      </w:r>
      <w:r w:rsidRPr="00D71AAF">
        <w:rPr>
          <w:rFonts w:ascii="Times New Roman" w:eastAsia="標楷體" w:hAnsi="Times New Roman"/>
          <w:bCs/>
          <w:color w:val="000000" w:themeColor="text1"/>
          <w:sz w:val="20"/>
          <w:szCs w:val="20"/>
        </w:rPr>
        <w:t>2</w:t>
      </w:r>
      <w:r w:rsidRPr="00D71AAF">
        <w:rPr>
          <w:rFonts w:ascii="Times New Roman" w:eastAsia="標楷體" w:hAnsi="Times New Roman" w:hint="eastAsia"/>
          <w:bCs/>
          <w:color w:val="000000" w:themeColor="text1"/>
          <w:sz w:val="20"/>
          <w:szCs w:val="20"/>
        </w:rPr>
        <w:t>次</w:t>
      </w:r>
      <w:r w:rsidRPr="00D71AAF">
        <w:rPr>
          <w:rFonts w:ascii="Times New Roman" w:eastAsia="標楷體" w:hAnsi="Times New Roman"/>
          <w:color w:val="000000" w:themeColor="text1"/>
          <w:sz w:val="20"/>
          <w:szCs w:val="20"/>
        </w:rPr>
        <w:t>延攬及留住特殊優秀人才彈性薪資審議委員會審議通過</w:t>
      </w:r>
    </w:p>
    <w:p w:rsidR="00712D58" w:rsidRDefault="00712D58" w:rsidP="00712D58">
      <w:pPr>
        <w:spacing w:line="0" w:lineRule="atLeast"/>
        <w:ind w:leftChars="1272" w:left="3969" w:hangingChars="458" w:hanging="916"/>
        <w:jc w:val="both"/>
        <w:rPr>
          <w:rFonts w:ascii="Times New Roman" w:eastAsia="標楷體" w:hAnsi="Times New Roman"/>
          <w:color w:val="000000" w:themeColor="text1"/>
          <w:sz w:val="20"/>
          <w:szCs w:val="20"/>
        </w:rPr>
      </w:pPr>
    </w:p>
    <w:p w:rsidR="00712D58" w:rsidRPr="00712D58" w:rsidRDefault="00712D58" w:rsidP="00712D58">
      <w:pPr>
        <w:spacing w:line="0" w:lineRule="atLeast"/>
        <w:ind w:leftChars="1272" w:left="3969" w:hangingChars="458" w:hanging="916"/>
        <w:jc w:val="both"/>
        <w:rPr>
          <w:rFonts w:ascii="Times New Roman" w:eastAsia="標楷體" w:hAnsi="Times New Roman" w:hint="eastAsia"/>
          <w:color w:val="000000" w:themeColor="text1"/>
          <w:sz w:val="20"/>
          <w:szCs w:val="20"/>
        </w:rPr>
      </w:pPr>
      <w:bookmarkStart w:id="0" w:name="_GoBack"/>
      <w:bookmarkEnd w:id="0"/>
    </w:p>
    <w:tbl>
      <w:tblPr>
        <w:tblW w:w="10490" w:type="dxa"/>
        <w:tblInd w:w="108" w:type="dxa"/>
        <w:tblLayout w:type="fixed"/>
        <w:tblLook w:val="04A0" w:firstRow="1" w:lastRow="0" w:firstColumn="1" w:lastColumn="0" w:noHBand="0" w:noVBand="1"/>
      </w:tblPr>
      <w:tblGrid>
        <w:gridCol w:w="1406"/>
        <w:gridCol w:w="9084"/>
      </w:tblGrid>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t>第一條</w:t>
            </w:r>
          </w:p>
        </w:tc>
        <w:tc>
          <w:tcPr>
            <w:tcW w:w="9084" w:type="dxa"/>
            <w:shd w:val="clear" w:color="auto" w:fill="auto"/>
          </w:tcPr>
          <w:p w:rsidR="00BD30E2" w:rsidRPr="00D71AAF" w:rsidRDefault="00BD30E2" w:rsidP="0022198F">
            <w:pPr>
              <w:spacing w:afterLines="50" w:after="180"/>
              <w:rPr>
                <w:rFonts w:ascii="標楷體" w:eastAsia="標楷體" w:hAnsi="標楷體"/>
                <w:color w:val="000000" w:themeColor="text1"/>
              </w:rPr>
            </w:pPr>
            <w:r w:rsidRPr="00D71AAF">
              <w:rPr>
                <w:rFonts w:ascii="Times New Roman" w:eastAsia="標楷體" w:hAnsi="Times New Roman"/>
                <w:color w:val="000000" w:themeColor="text1"/>
              </w:rPr>
              <w:t>依教育部「延攬及留住大專校院特殊優秀人才彈性薪資方案」及高雄醫學大學</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以下簡稱本校</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「延攬及留住大專校院特殊優秀人才彈性薪資支給原則」第</w:t>
            </w:r>
            <w:r w:rsidRPr="00D71AAF">
              <w:rPr>
                <w:rFonts w:ascii="Times New Roman" w:eastAsia="標楷體" w:hAnsi="Times New Roman"/>
                <w:color w:val="000000" w:themeColor="text1"/>
              </w:rPr>
              <w:t>5</w:t>
            </w:r>
            <w:r w:rsidRPr="00D71AAF">
              <w:rPr>
                <w:rFonts w:ascii="Times New Roman" w:eastAsia="標楷體" w:hAnsi="Times New Roman"/>
                <w:color w:val="000000" w:themeColor="text1"/>
              </w:rPr>
              <w:t>條規定，訂定本細則。</w:t>
            </w:r>
          </w:p>
        </w:tc>
      </w:tr>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t>第二條</w:t>
            </w:r>
          </w:p>
        </w:tc>
        <w:tc>
          <w:tcPr>
            <w:tcW w:w="9084" w:type="dxa"/>
            <w:shd w:val="clear" w:color="auto" w:fill="auto"/>
          </w:tcPr>
          <w:p w:rsidR="00BD30E2" w:rsidRPr="00D71AAF" w:rsidRDefault="00BD30E2" w:rsidP="0022198F">
            <w:pPr>
              <w:spacing w:line="240" w:lineRule="atLeast"/>
              <w:ind w:leftChars="-4" w:left="-10" w:firstLineChars="4" w:firstLine="10"/>
              <w:rPr>
                <w:rFonts w:ascii="Times New Roman" w:eastAsia="標楷體" w:hAnsi="Times New Roman"/>
                <w:color w:val="000000" w:themeColor="text1"/>
              </w:rPr>
            </w:pPr>
            <w:r w:rsidRPr="00D71AAF">
              <w:rPr>
                <w:rFonts w:ascii="Times New Roman" w:eastAsia="標楷體" w:hAnsi="Times New Roman"/>
                <w:color w:val="000000" w:themeColor="text1"/>
              </w:rPr>
              <w:t>獎勵對象及資格：本校</w:t>
            </w:r>
            <w:proofErr w:type="gramStart"/>
            <w:r w:rsidRPr="00D71AAF">
              <w:rPr>
                <w:rFonts w:ascii="Times New Roman" w:eastAsia="標楷體" w:hAnsi="Times New Roman"/>
                <w:color w:val="000000" w:themeColor="text1"/>
              </w:rPr>
              <w:t>新聘及現職</w:t>
            </w:r>
            <w:proofErr w:type="gramEnd"/>
            <w:r w:rsidRPr="00D71AAF">
              <w:rPr>
                <w:rFonts w:ascii="Times New Roman" w:eastAsia="標楷體" w:hAnsi="Times New Roman"/>
                <w:color w:val="000000" w:themeColor="text1"/>
              </w:rPr>
              <w:t>之特殊優秀教學人員及編制外專任高等教育經營管理及具資深產業經驗之特殊優秀人才。</w:t>
            </w:r>
          </w:p>
          <w:p w:rsidR="00BD30E2" w:rsidRPr="00D71AAF" w:rsidRDefault="00BD30E2" w:rsidP="0022198F">
            <w:pPr>
              <w:pStyle w:val="a3"/>
              <w:numPr>
                <w:ilvl w:val="0"/>
                <w:numId w:val="23"/>
              </w:numPr>
              <w:snapToGrid w:val="0"/>
              <w:spacing w:line="240" w:lineRule="atLeast"/>
              <w:ind w:leftChars="0"/>
              <w:rPr>
                <w:rFonts w:ascii="Times New Roman" w:eastAsia="標楷體" w:hAnsi="Times New Roman"/>
                <w:color w:val="000000" w:themeColor="text1"/>
              </w:rPr>
            </w:pPr>
            <w:r w:rsidRPr="00D71AAF">
              <w:rPr>
                <w:rFonts w:ascii="Times New Roman" w:eastAsia="標楷體" w:hAnsi="Times New Roman"/>
                <w:color w:val="000000" w:themeColor="text1"/>
              </w:rPr>
              <w:t>新聘人員</w:t>
            </w:r>
            <w:r w:rsidRPr="00D71AAF">
              <w:rPr>
                <w:rFonts w:ascii="Times New Roman" w:eastAsia="標楷體" w:hAnsi="標楷體"/>
                <w:color w:val="000000" w:themeColor="text1"/>
              </w:rPr>
              <w:t>：</w:t>
            </w:r>
            <w:r w:rsidRPr="00D71AAF">
              <w:rPr>
                <w:rFonts w:ascii="Times New Roman" w:eastAsia="標楷體" w:hAnsi="Times New Roman"/>
                <w:color w:val="000000" w:themeColor="text1"/>
              </w:rPr>
              <w:t>以國內第一次聘任者為限。國外優秀教學人員以曾任國外知名大學或學術機構講座教授、教授、研究員或副教授、副研究員以上或具卓越高等教育經營管理經驗或資深產業經驗之特殊優秀人才為優先</w:t>
            </w:r>
            <w:r w:rsidRPr="00D71AAF">
              <w:rPr>
                <w:rFonts w:ascii="Times New Roman" w:eastAsia="標楷體" w:hAnsi="Times New Roman" w:hint="eastAsia"/>
                <w:color w:val="000000" w:themeColor="text1"/>
              </w:rPr>
              <w:t>。</w:t>
            </w:r>
          </w:p>
          <w:p w:rsidR="00BD30E2" w:rsidRPr="00D71AAF" w:rsidRDefault="00BD30E2" w:rsidP="0022198F">
            <w:pPr>
              <w:pStyle w:val="a3"/>
              <w:numPr>
                <w:ilvl w:val="0"/>
                <w:numId w:val="23"/>
              </w:numPr>
              <w:snapToGrid w:val="0"/>
              <w:spacing w:line="240" w:lineRule="atLeast"/>
              <w:ind w:leftChars="0"/>
              <w:rPr>
                <w:rFonts w:ascii="Times New Roman" w:eastAsia="標楷體" w:hAnsi="Times New Roman"/>
                <w:color w:val="000000" w:themeColor="text1"/>
              </w:rPr>
            </w:pPr>
            <w:r w:rsidRPr="00D71AAF">
              <w:rPr>
                <w:rFonts w:ascii="Times New Roman" w:eastAsia="標楷體" w:hAnsi="Times New Roman"/>
                <w:color w:val="000000" w:themeColor="text1"/>
              </w:rPr>
              <w:t>現職人員</w:t>
            </w:r>
            <w:r w:rsidRPr="00D71AAF">
              <w:rPr>
                <w:rFonts w:ascii="Times New Roman" w:eastAsia="標楷體" w:hAnsi="標楷體"/>
                <w:color w:val="000000" w:themeColor="text1"/>
              </w:rPr>
              <w:t>：</w:t>
            </w:r>
            <w:r w:rsidRPr="00D71AAF">
              <w:rPr>
                <w:rFonts w:ascii="Times New Roman" w:eastAsia="標楷體" w:hAnsi="Times New Roman"/>
                <w:color w:val="000000" w:themeColor="text1"/>
              </w:rPr>
              <w:t>以本校專任</w:t>
            </w:r>
            <w:r w:rsidRPr="00D71AAF">
              <w:rPr>
                <w:rFonts w:ascii="Times New Roman" w:eastAsia="標楷體" w:hAnsi="Times New Roman" w:hint="eastAsia"/>
                <w:color w:val="000000" w:themeColor="text1"/>
              </w:rPr>
              <w:t>之講座、</w:t>
            </w:r>
            <w:r w:rsidRPr="00D71AAF">
              <w:rPr>
                <w:rFonts w:ascii="Times New Roman" w:eastAsia="標楷體" w:hAnsi="Times New Roman"/>
                <w:color w:val="000000" w:themeColor="text1"/>
              </w:rPr>
              <w:t>教師、專業技術人員、技術教師，以及編制外高等教育經營管理人才或資深產業經驗之特殊優秀人才為限。含自公立大專校院退休再任之人員。</w:t>
            </w:r>
          </w:p>
          <w:p w:rsidR="00BD30E2" w:rsidRPr="00D71AAF" w:rsidRDefault="00BD30E2" w:rsidP="0022198F">
            <w:pPr>
              <w:spacing w:line="240" w:lineRule="atLeast"/>
              <w:ind w:leftChars="-4" w:hangingChars="4" w:hanging="10"/>
              <w:rPr>
                <w:rFonts w:ascii="標楷體" w:eastAsia="標楷體" w:hAnsi="標楷體"/>
                <w:color w:val="000000" w:themeColor="text1"/>
                <w:sz w:val="32"/>
                <w:szCs w:val="32"/>
              </w:rPr>
            </w:pPr>
            <w:r w:rsidRPr="00D71AAF">
              <w:rPr>
                <w:rFonts w:ascii="Times New Roman" w:eastAsia="標楷體" w:hAnsi="Times New Roman"/>
                <w:color w:val="000000" w:themeColor="text1"/>
              </w:rPr>
              <w:t>獎勵對象</w:t>
            </w:r>
            <w:r w:rsidRPr="00D71AAF">
              <w:rPr>
                <w:rFonts w:ascii="Times New Roman" w:eastAsia="標楷體" w:hAnsi="Times New Roman" w:hint="eastAsia"/>
                <w:color w:val="000000" w:themeColor="text1"/>
              </w:rPr>
              <w:t>除</w:t>
            </w:r>
            <w:r w:rsidRPr="00D71AAF">
              <w:rPr>
                <w:rFonts w:ascii="Times New Roman" w:eastAsia="標楷體" w:hAnsi="Times New Roman"/>
                <w:color w:val="000000" w:themeColor="text1"/>
              </w:rPr>
              <w:t>需</w:t>
            </w:r>
            <w:r w:rsidRPr="00D71AAF">
              <w:rPr>
                <w:rFonts w:ascii="Times New Roman" w:eastAsia="標楷體" w:hAnsi="Times New Roman" w:hint="eastAsia"/>
                <w:color w:val="000000" w:themeColor="text1"/>
              </w:rPr>
              <w:t>在教學、研究、服務、輔導等面向</w:t>
            </w:r>
            <w:proofErr w:type="gramStart"/>
            <w:r w:rsidRPr="00D71AAF">
              <w:rPr>
                <w:rFonts w:ascii="Times New Roman" w:eastAsia="標楷體" w:hAnsi="Times New Roman" w:hint="eastAsia"/>
                <w:color w:val="000000" w:themeColor="text1"/>
              </w:rPr>
              <w:t>績優外</w:t>
            </w:r>
            <w:proofErr w:type="gramEnd"/>
            <w:r w:rsidRPr="00D71AAF">
              <w:rPr>
                <w:rFonts w:ascii="Times New Roman" w:eastAsia="標楷體" w:hAnsi="Times New Roman" w:hint="eastAsia"/>
                <w:color w:val="000000" w:themeColor="text1"/>
              </w:rPr>
              <w:t>，亦需符合</w:t>
            </w:r>
            <w:r w:rsidRPr="00D71AAF">
              <w:rPr>
                <w:rFonts w:ascii="Times New Roman" w:eastAsia="標楷體" w:hAnsi="Times New Roman"/>
                <w:color w:val="000000" w:themeColor="text1"/>
              </w:rPr>
              <w:t>下列條件之</w:t>
            </w:r>
            <w:proofErr w:type="gramStart"/>
            <w:r w:rsidRPr="00D71AAF">
              <w:rPr>
                <w:rFonts w:ascii="Times New Roman" w:eastAsia="標楷體" w:hAnsi="Times New Roman"/>
                <w:color w:val="000000" w:themeColor="text1"/>
              </w:rPr>
              <w:t>一</w:t>
            </w:r>
            <w:proofErr w:type="gramEnd"/>
            <w:r w:rsidRPr="00D71AAF">
              <w:rPr>
                <w:rFonts w:ascii="Times New Roman" w:eastAsia="標楷體" w:hAnsi="Times New Roman"/>
                <w:color w:val="000000" w:themeColor="text1"/>
              </w:rPr>
              <w:t>：</w:t>
            </w:r>
          </w:p>
          <w:p w:rsidR="00BD30E2" w:rsidRPr="00D71AAF" w:rsidRDefault="00BD30E2" w:rsidP="0022198F">
            <w:pPr>
              <w:pStyle w:val="a3"/>
              <w:numPr>
                <w:ilvl w:val="0"/>
                <w:numId w:val="24"/>
              </w:numPr>
              <w:snapToGrid w:val="0"/>
              <w:spacing w:line="240" w:lineRule="atLeast"/>
              <w:ind w:leftChars="0" w:left="514" w:hanging="518"/>
              <w:rPr>
                <w:rFonts w:ascii="Times New Roman" w:eastAsia="標楷體" w:hAnsi="Times New Roman"/>
                <w:color w:val="000000" w:themeColor="text1"/>
              </w:rPr>
            </w:pPr>
            <w:r w:rsidRPr="00D71AAF">
              <w:rPr>
                <w:rFonts w:ascii="Times New Roman" w:eastAsia="標楷體" w:hAnsi="Times New Roman"/>
                <w:color w:val="000000" w:themeColor="text1"/>
              </w:rPr>
              <w:t>近三年內曾榮獲本校教學傑出教師或教學優良教師者。</w:t>
            </w:r>
          </w:p>
          <w:p w:rsidR="00BD30E2" w:rsidRPr="00D71AAF" w:rsidRDefault="00BD30E2" w:rsidP="0022198F">
            <w:pPr>
              <w:pStyle w:val="a3"/>
              <w:numPr>
                <w:ilvl w:val="0"/>
                <w:numId w:val="24"/>
              </w:numPr>
              <w:snapToGrid w:val="0"/>
              <w:spacing w:line="240" w:lineRule="atLeast"/>
              <w:ind w:leftChars="-4" w:left="494" w:hangingChars="210" w:hanging="504"/>
              <w:rPr>
                <w:rFonts w:ascii="Times New Roman" w:eastAsia="標楷體" w:hAnsi="Times New Roman"/>
                <w:color w:val="000000" w:themeColor="text1"/>
              </w:rPr>
            </w:pPr>
            <w:r w:rsidRPr="00D71AAF">
              <w:rPr>
                <w:rFonts w:ascii="Times New Roman" w:eastAsia="標楷體" w:hAnsi="Times New Roman"/>
                <w:color w:val="000000" w:themeColor="text1"/>
              </w:rPr>
              <w:t>近三年內榮獲本校優良教材獎勵者。</w:t>
            </w:r>
          </w:p>
          <w:p w:rsidR="00BD30E2" w:rsidRPr="00D71AAF" w:rsidRDefault="00BD30E2" w:rsidP="0022198F">
            <w:pPr>
              <w:pStyle w:val="a3"/>
              <w:numPr>
                <w:ilvl w:val="0"/>
                <w:numId w:val="24"/>
              </w:numPr>
              <w:snapToGrid w:val="0"/>
              <w:spacing w:line="240" w:lineRule="atLeast"/>
              <w:ind w:leftChars="-4" w:left="494" w:hangingChars="210" w:hanging="504"/>
              <w:rPr>
                <w:rFonts w:ascii="Times New Roman" w:eastAsia="標楷體" w:hAnsi="Times New Roman"/>
                <w:color w:val="000000" w:themeColor="text1"/>
              </w:rPr>
            </w:pPr>
            <w:r w:rsidRPr="00D71AAF">
              <w:rPr>
                <w:rFonts w:ascii="Times New Roman" w:eastAsia="標楷體" w:hAnsi="Times New Roman"/>
                <w:color w:val="000000" w:themeColor="text1"/>
              </w:rPr>
              <w:t>其他具優良教學事蹟者。</w:t>
            </w:r>
          </w:p>
          <w:p w:rsidR="00BD30E2" w:rsidRPr="00D71AAF" w:rsidRDefault="00BD30E2" w:rsidP="0022198F">
            <w:pPr>
              <w:pStyle w:val="a3"/>
              <w:snapToGrid w:val="0"/>
              <w:spacing w:line="240" w:lineRule="atLeast"/>
              <w:ind w:leftChars="0" w:left="494"/>
              <w:rPr>
                <w:rFonts w:ascii="Times New Roman" w:eastAsia="標楷體" w:hAnsi="Times New Roman"/>
                <w:color w:val="000000" w:themeColor="text1"/>
              </w:rPr>
            </w:pPr>
          </w:p>
        </w:tc>
      </w:tr>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t>第三條</w:t>
            </w:r>
          </w:p>
        </w:tc>
        <w:tc>
          <w:tcPr>
            <w:tcW w:w="9084" w:type="dxa"/>
            <w:shd w:val="clear" w:color="auto" w:fill="auto"/>
          </w:tcPr>
          <w:p w:rsidR="00BD30E2" w:rsidRPr="00D71AAF" w:rsidRDefault="00BD30E2" w:rsidP="0022198F">
            <w:pPr>
              <w:snapToGrid w:val="0"/>
              <w:spacing w:line="240" w:lineRule="atLeast"/>
              <w:jc w:val="both"/>
              <w:rPr>
                <w:rFonts w:ascii="標楷體" w:eastAsia="標楷體" w:hAnsi="標楷體"/>
                <w:color w:val="000000" w:themeColor="text1"/>
              </w:rPr>
            </w:pPr>
            <w:r w:rsidRPr="00D71AAF">
              <w:rPr>
                <w:rFonts w:ascii="Times New Roman" w:eastAsia="標楷體" w:hAnsi="Times New Roman"/>
                <w:color w:val="000000" w:themeColor="text1"/>
              </w:rPr>
              <w:t>獎勵方式：</w:t>
            </w:r>
          </w:p>
          <w:p w:rsidR="00BD30E2" w:rsidRPr="00D71AAF" w:rsidRDefault="00BD30E2" w:rsidP="0022198F">
            <w:pPr>
              <w:spacing w:line="240" w:lineRule="atLeast"/>
              <w:jc w:val="both"/>
              <w:rPr>
                <w:rFonts w:ascii="Times New Roman" w:eastAsia="標楷體" w:hAnsi="Times New Roman"/>
                <w:color w:val="000000" w:themeColor="text1"/>
              </w:rPr>
            </w:pPr>
            <w:r w:rsidRPr="00D71AAF">
              <w:rPr>
                <w:rFonts w:ascii="Times New Roman" w:eastAsia="標楷體" w:hAnsi="Times New Roman"/>
                <w:color w:val="000000" w:themeColor="text1"/>
              </w:rPr>
              <w:t>本校受獎勵人員得於每月薪資外，另核發彈性薪資。</w:t>
            </w:r>
          </w:p>
          <w:p w:rsidR="00BD30E2" w:rsidRPr="00D71AAF" w:rsidRDefault="00BD30E2" w:rsidP="0022198F">
            <w:pPr>
              <w:spacing w:line="240" w:lineRule="atLeast"/>
              <w:jc w:val="both"/>
              <w:rPr>
                <w:rFonts w:ascii="Times New Roman" w:eastAsia="標楷體" w:hAnsi="Times New Roman"/>
                <w:color w:val="000000" w:themeColor="text1"/>
              </w:rPr>
            </w:pPr>
            <w:r w:rsidRPr="00D71AAF">
              <w:rPr>
                <w:rFonts w:ascii="Times New Roman" w:eastAsia="標楷體" w:hAnsi="Times New Roman"/>
                <w:color w:val="000000" w:themeColor="text1"/>
                <w:kern w:val="0"/>
              </w:rPr>
              <w:t>彈性薪資共分三級：第一級</w:t>
            </w:r>
            <w:proofErr w:type="gramStart"/>
            <w:r w:rsidRPr="00D71AAF">
              <w:rPr>
                <w:rFonts w:ascii="Times New Roman" w:eastAsia="標楷體" w:hAnsi="Times New Roman" w:hint="eastAsia"/>
                <w:color w:val="000000" w:themeColor="text1"/>
                <w:kern w:val="0"/>
              </w:rPr>
              <w:t>佔</w:t>
            </w:r>
            <w:proofErr w:type="gramEnd"/>
            <w:r w:rsidRPr="00D71AAF">
              <w:rPr>
                <w:rFonts w:ascii="Times New Roman" w:eastAsia="標楷體" w:hAnsi="Times New Roman" w:hint="eastAsia"/>
                <w:color w:val="000000" w:themeColor="text1"/>
                <w:kern w:val="0"/>
              </w:rPr>
              <w:t>獲獎人數</w:t>
            </w:r>
            <w:r w:rsidRPr="00D71AAF">
              <w:rPr>
                <w:rFonts w:ascii="Times New Roman" w:eastAsia="標楷體" w:hAnsi="Times New Roman" w:hint="eastAsia"/>
                <w:color w:val="000000" w:themeColor="text1"/>
                <w:kern w:val="0"/>
              </w:rPr>
              <w:t>25%</w:t>
            </w:r>
            <w:r w:rsidRPr="00D71AAF">
              <w:rPr>
                <w:rFonts w:ascii="Times New Roman" w:eastAsia="標楷體" w:hAnsi="Times New Roman" w:hint="eastAsia"/>
                <w:color w:val="000000" w:themeColor="text1"/>
                <w:kern w:val="0"/>
              </w:rPr>
              <w:t>，</w:t>
            </w:r>
            <w:r w:rsidRPr="00D71AAF">
              <w:rPr>
                <w:rFonts w:ascii="Times New Roman" w:eastAsia="標楷體" w:hAnsi="Times New Roman"/>
                <w:color w:val="000000" w:themeColor="text1"/>
                <w:kern w:val="0"/>
              </w:rPr>
              <w:t>每月發給</w:t>
            </w:r>
            <w:r w:rsidRPr="00D71AAF">
              <w:rPr>
                <w:rFonts w:ascii="Times New Roman" w:eastAsia="標楷體" w:hAnsi="Times New Roman"/>
                <w:color w:val="000000" w:themeColor="text1"/>
                <w:kern w:val="0"/>
              </w:rPr>
              <w:t>3</w:t>
            </w:r>
            <w:r w:rsidRPr="00D71AAF">
              <w:rPr>
                <w:rFonts w:ascii="Times New Roman" w:eastAsia="標楷體" w:hAnsi="Times New Roman"/>
                <w:color w:val="000000" w:themeColor="text1"/>
                <w:kern w:val="0"/>
              </w:rPr>
              <w:t>個基數獎勵金、第二級</w:t>
            </w:r>
            <w:proofErr w:type="gramStart"/>
            <w:r w:rsidRPr="00D71AAF">
              <w:rPr>
                <w:rFonts w:ascii="Times New Roman" w:eastAsia="標楷體" w:hAnsi="Times New Roman" w:hint="eastAsia"/>
                <w:color w:val="000000" w:themeColor="text1"/>
                <w:kern w:val="0"/>
              </w:rPr>
              <w:t>佔</w:t>
            </w:r>
            <w:proofErr w:type="gramEnd"/>
            <w:r w:rsidRPr="00D71AAF">
              <w:rPr>
                <w:rFonts w:ascii="Times New Roman" w:eastAsia="標楷體" w:hAnsi="Times New Roman" w:hint="eastAsia"/>
                <w:color w:val="000000" w:themeColor="text1"/>
                <w:kern w:val="0"/>
              </w:rPr>
              <w:t>獲獎人數</w:t>
            </w:r>
            <w:r w:rsidRPr="00D71AAF">
              <w:rPr>
                <w:rFonts w:ascii="Times New Roman" w:eastAsia="標楷體" w:hAnsi="Times New Roman" w:hint="eastAsia"/>
                <w:color w:val="000000" w:themeColor="text1"/>
                <w:kern w:val="0"/>
              </w:rPr>
              <w:t>50%</w:t>
            </w:r>
            <w:r w:rsidRPr="00D71AAF">
              <w:rPr>
                <w:rFonts w:ascii="Times New Roman" w:eastAsia="標楷體" w:hAnsi="Times New Roman" w:hint="eastAsia"/>
                <w:color w:val="000000" w:themeColor="text1"/>
                <w:kern w:val="0"/>
              </w:rPr>
              <w:t>，</w:t>
            </w:r>
            <w:r w:rsidRPr="00D71AAF">
              <w:rPr>
                <w:rFonts w:ascii="Times New Roman" w:eastAsia="標楷體" w:hAnsi="Times New Roman"/>
                <w:color w:val="000000" w:themeColor="text1"/>
                <w:kern w:val="0"/>
              </w:rPr>
              <w:t>每月發給</w:t>
            </w:r>
            <w:r w:rsidRPr="00D71AAF">
              <w:rPr>
                <w:rFonts w:ascii="Times New Roman" w:eastAsia="標楷體" w:hAnsi="Times New Roman"/>
                <w:color w:val="000000" w:themeColor="text1"/>
                <w:kern w:val="0"/>
              </w:rPr>
              <w:t>2</w:t>
            </w:r>
            <w:r w:rsidRPr="00D71AAF">
              <w:rPr>
                <w:rFonts w:ascii="Times New Roman" w:eastAsia="標楷體" w:hAnsi="Times New Roman"/>
                <w:color w:val="000000" w:themeColor="text1"/>
                <w:kern w:val="0"/>
              </w:rPr>
              <w:t>個基數獎勵金、第三級</w:t>
            </w:r>
            <w:proofErr w:type="gramStart"/>
            <w:r w:rsidRPr="00D71AAF">
              <w:rPr>
                <w:rFonts w:ascii="Times New Roman" w:eastAsia="標楷體" w:hAnsi="Times New Roman" w:hint="eastAsia"/>
                <w:color w:val="000000" w:themeColor="text1"/>
                <w:kern w:val="0"/>
              </w:rPr>
              <w:t>佔</w:t>
            </w:r>
            <w:proofErr w:type="gramEnd"/>
            <w:r w:rsidRPr="00D71AAF">
              <w:rPr>
                <w:rFonts w:ascii="Times New Roman" w:eastAsia="標楷體" w:hAnsi="Times New Roman" w:hint="eastAsia"/>
                <w:color w:val="000000" w:themeColor="text1"/>
                <w:kern w:val="0"/>
              </w:rPr>
              <w:t>獲獎人數</w:t>
            </w:r>
            <w:r w:rsidRPr="00D71AAF">
              <w:rPr>
                <w:rFonts w:ascii="Times New Roman" w:eastAsia="標楷體" w:hAnsi="Times New Roman" w:hint="eastAsia"/>
                <w:color w:val="000000" w:themeColor="text1"/>
                <w:kern w:val="0"/>
              </w:rPr>
              <w:t>25%</w:t>
            </w:r>
            <w:r w:rsidRPr="00D71AAF">
              <w:rPr>
                <w:rFonts w:ascii="Times New Roman" w:eastAsia="標楷體" w:hAnsi="Times New Roman" w:hint="eastAsia"/>
                <w:color w:val="000000" w:themeColor="text1"/>
                <w:kern w:val="0"/>
              </w:rPr>
              <w:t>，</w:t>
            </w:r>
            <w:r w:rsidRPr="00D71AAF">
              <w:rPr>
                <w:rFonts w:ascii="Times New Roman" w:eastAsia="標楷體" w:hAnsi="Times New Roman"/>
                <w:color w:val="000000" w:themeColor="text1"/>
                <w:kern w:val="0"/>
              </w:rPr>
              <w:t>每月發給</w:t>
            </w:r>
            <w:r w:rsidRPr="00D71AAF">
              <w:rPr>
                <w:rFonts w:ascii="Times New Roman" w:eastAsia="標楷體" w:hAnsi="Times New Roman"/>
                <w:color w:val="000000" w:themeColor="text1"/>
                <w:kern w:val="0"/>
              </w:rPr>
              <w:t>1</w:t>
            </w:r>
            <w:r w:rsidRPr="00D71AAF">
              <w:rPr>
                <w:rFonts w:ascii="Times New Roman" w:eastAsia="標楷體" w:hAnsi="Times New Roman"/>
                <w:color w:val="000000" w:themeColor="text1"/>
                <w:kern w:val="0"/>
              </w:rPr>
              <w:t>個基數獎勵金</w:t>
            </w:r>
            <w:r w:rsidRPr="00D71AAF">
              <w:rPr>
                <w:rFonts w:ascii="Times New Roman" w:eastAsia="標楷體" w:hAnsi="Times New Roman" w:hint="eastAsia"/>
                <w:color w:val="000000" w:themeColor="text1"/>
                <w:kern w:val="0"/>
              </w:rPr>
              <w:t>。</w:t>
            </w:r>
          </w:p>
          <w:p w:rsidR="00BD30E2" w:rsidRPr="00D71AAF" w:rsidRDefault="00BD30E2" w:rsidP="0022198F">
            <w:pPr>
              <w:spacing w:line="240" w:lineRule="atLeast"/>
              <w:jc w:val="both"/>
              <w:rPr>
                <w:rFonts w:ascii="Times New Roman" w:eastAsia="標楷體" w:hAnsi="Times New Roman"/>
                <w:color w:val="000000" w:themeColor="text1"/>
                <w:kern w:val="0"/>
              </w:rPr>
            </w:pPr>
            <w:r w:rsidRPr="00D71AAF">
              <w:rPr>
                <w:rFonts w:ascii="Times New Roman" w:eastAsia="標楷體" w:hAnsi="Times New Roman" w:hint="eastAsia"/>
                <w:color w:val="000000" w:themeColor="text1"/>
                <w:kern w:val="0"/>
              </w:rPr>
              <w:t>另為加強</w:t>
            </w:r>
            <w:proofErr w:type="gramStart"/>
            <w:r w:rsidRPr="00D71AAF">
              <w:rPr>
                <w:rFonts w:ascii="Times New Roman" w:eastAsia="標楷體" w:hAnsi="Times New Roman" w:hint="eastAsia"/>
                <w:color w:val="000000" w:themeColor="text1"/>
                <w:kern w:val="0"/>
              </w:rPr>
              <w:t>國外攬才</w:t>
            </w:r>
            <w:proofErr w:type="gramEnd"/>
            <w:r w:rsidRPr="00D71AAF">
              <w:rPr>
                <w:rFonts w:ascii="Times New Roman" w:eastAsia="標楷體" w:hAnsi="Times New Roman" w:hint="eastAsia"/>
                <w:color w:val="000000" w:themeColor="text1"/>
                <w:kern w:val="0"/>
              </w:rPr>
              <w:t>，若受獎勵人員為國外延攬之傑出教學人才者，每月發給符合其獲獎級別基數</w:t>
            </w:r>
            <w:r w:rsidRPr="00D71AAF">
              <w:rPr>
                <w:rFonts w:ascii="Times New Roman" w:eastAsia="標楷體" w:hAnsi="Times New Roman" w:hint="eastAsia"/>
                <w:color w:val="000000" w:themeColor="text1"/>
                <w:kern w:val="0"/>
              </w:rPr>
              <w:t>2</w:t>
            </w:r>
            <w:r w:rsidRPr="00D71AAF">
              <w:rPr>
                <w:rFonts w:ascii="Times New Roman" w:eastAsia="標楷體" w:hAnsi="Times New Roman" w:hint="eastAsia"/>
                <w:color w:val="000000" w:themeColor="text1"/>
                <w:kern w:val="0"/>
              </w:rPr>
              <w:t>倍之獎勵金。</w:t>
            </w:r>
          </w:p>
          <w:p w:rsidR="00BD30E2" w:rsidRPr="00D71AAF" w:rsidRDefault="00BD30E2" w:rsidP="0022198F">
            <w:pPr>
              <w:spacing w:line="240" w:lineRule="atLeast"/>
              <w:jc w:val="both"/>
              <w:rPr>
                <w:rFonts w:ascii="Times New Roman" w:eastAsia="標楷體" w:hAnsi="Times New Roman"/>
                <w:color w:val="000000" w:themeColor="text1"/>
              </w:rPr>
            </w:pPr>
            <w:r w:rsidRPr="00D71AAF">
              <w:rPr>
                <w:rFonts w:ascii="Times New Roman" w:eastAsia="標楷體" w:hAnsi="Times New Roman" w:hint="eastAsia"/>
                <w:color w:val="000000" w:themeColor="text1"/>
                <w:kern w:val="0"/>
              </w:rPr>
              <w:t>若受獎勵人員為本校專任講座者，其獎勵金另由校方依講座設置辦法核定，核定金額得由本經費全額或部份補助之，其獲獎員額得不列入各級獲獎人數比例之計算。</w:t>
            </w:r>
          </w:p>
          <w:p w:rsidR="00BD30E2" w:rsidRPr="00D71AAF" w:rsidRDefault="00BD30E2" w:rsidP="0022198F">
            <w:pPr>
              <w:spacing w:afterLines="50" w:after="180"/>
              <w:rPr>
                <w:rFonts w:ascii="標楷體" w:eastAsia="標楷體" w:hAnsi="標楷體"/>
                <w:color w:val="000000" w:themeColor="text1"/>
              </w:rPr>
            </w:pPr>
            <w:r w:rsidRPr="00D71AAF">
              <w:rPr>
                <w:rFonts w:ascii="Times New Roman" w:eastAsia="標楷體" w:hAnsi="Times New Roman"/>
                <w:color w:val="000000" w:themeColor="text1"/>
                <w:kern w:val="0"/>
              </w:rPr>
              <w:t>已獲本校其他獎助</w:t>
            </w:r>
            <w:r w:rsidRPr="00D71AAF">
              <w:rPr>
                <w:rFonts w:ascii="Times New Roman" w:eastAsia="標楷體" w:hAnsi="Times New Roman"/>
                <w:color w:val="000000" w:themeColor="text1"/>
                <w:kern w:val="0"/>
              </w:rPr>
              <w:t>(</w:t>
            </w:r>
            <w:proofErr w:type="gramStart"/>
            <w:r w:rsidRPr="00D71AAF">
              <w:rPr>
                <w:rFonts w:ascii="Times New Roman" w:eastAsia="標楷體" w:hAnsi="Times New Roman"/>
                <w:color w:val="000000" w:themeColor="text1"/>
                <w:kern w:val="0"/>
              </w:rPr>
              <w:t>勵</w:t>
            </w:r>
            <w:proofErr w:type="gramEnd"/>
            <w:r w:rsidRPr="00D71AAF">
              <w:rPr>
                <w:rFonts w:ascii="Times New Roman" w:eastAsia="標楷體" w:hAnsi="Times New Roman"/>
                <w:color w:val="000000" w:themeColor="text1"/>
                <w:kern w:val="0"/>
              </w:rPr>
              <w:t>)</w:t>
            </w:r>
            <w:r w:rsidRPr="00D71AAF">
              <w:rPr>
                <w:rFonts w:ascii="Times New Roman" w:eastAsia="標楷體" w:hAnsi="Times New Roman"/>
                <w:color w:val="000000" w:themeColor="text1"/>
                <w:kern w:val="0"/>
              </w:rPr>
              <w:t>且教學表現績優者，得</w:t>
            </w:r>
            <w:proofErr w:type="gramStart"/>
            <w:r w:rsidRPr="00D71AAF">
              <w:rPr>
                <w:rFonts w:ascii="Times New Roman" w:eastAsia="標楷體" w:hAnsi="Times New Roman"/>
                <w:color w:val="000000" w:themeColor="text1"/>
                <w:kern w:val="0"/>
              </w:rPr>
              <w:t>受領本獎勵</w:t>
            </w:r>
            <w:proofErr w:type="gramEnd"/>
            <w:r w:rsidRPr="00D71AAF">
              <w:rPr>
                <w:rFonts w:ascii="Times New Roman" w:eastAsia="標楷體" w:hAnsi="Times New Roman"/>
                <w:color w:val="000000" w:themeColor="text1"/>
                <w:kern w:val="0"/>
              </w:rPr>
              <w:t>，惟最高以不超過受獎勵人員</w:t>
            </w:r>
            <w:r w:rsidRPr="00D71AAF">
              <w:rPr>
                <w:rFonts w:ascii="Times New Roman" w:eastAsia="標楷體" w:hAnsi="Times New Roman" w:hint="eastAsia"/>
                <w:color w:val="000000" w:themeColor="text1"/>
                <w:kern w:val="0"/>
              </w:rPr>
              <w:t>30</w:t>
            </w:r>
            <w:r w:rsidRPr="00D71AAF">
              <w:rPr>
                <w:rFonts w:ascii="Times New Roman" w:eastAsia="標楷體" w:hAnsi="Times New Roman"/>
                <w:color w:val="000000" w:themeColor="text1"/>
                <w:kern w:val="0"/>
              </w:rPr>
              <w:t>%</w:t>
            </w:r>
            <w:r w:rsidRPr="00D71AAF">
              <w:rPr>
                <w:rFonts w:ascii="Times New Roman" w:eastAsia="標楷體" w:hAnsi="Times New Roman"/>
                <w:color w:val="000000" w:themeColor="text1"/>
                <w:kern w:val="0"/>
              </w:rPr>
              <w:t>為限。</w:t>
            </w:r>
          </w:p>
        </w:tc>
      </w:tr>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lastRenderedPageBreak/>
              <w:t>第四條</w:t>
            </w:r>
          </w:p>
        </w:tc>
        <w:tc>
          <w:tcPr>
            <w:tcW w:w="9084" w:type="dxa"/>
            <w:shd w:val="clear" w:color="auto" w:fill="auto"/>
          </w:tcPr>
          <w:p w:rsidR="00BD30E2" w:rsidRPr="00D71AAF" w:rsidRDefault="00BD30E2" w:rsidP="00BD30E2">
            <w:pPr>
              <w:rPr>
                <w:rFonts w:ascii="Times New Roman" w:eastAsia="標楷體" w:hAnsi="Times New Roman"/>
                <w:color w:val="000000" w:themeColor="text1"/>
              </w:rPr>
            </w:pPr>
            <w:r w:rsidRPr="00D71AAF">
              <w:rPr>
                <w:rFonts w:ascii="Times New Roman" w:eastAsia="標楷體" w:hAnsi="Times New Roman"/>
                <w:color w:val="000000" w:themeColor="text1"/>
              </w:rPr>
              <w:t>本獎勵申請時間依教務處公告為主，推薦方式及審查程序如下：</w:t>
            </w:r>
          </w:p>
          <w:p w:rsidR="00BD30E2" w:rsidRPr="00D71AAF" w:rsidRDefault="00BD30E2" w:rsidP="00BD30E2">
            <w:pPr>
              <w:pStyle w:val="a3"/>
              <w:numPr>
                <w:ilvl w:val="0"/>
                <w:numId w:val="34"/>
              </w:numPr>
              <w:ind w:leftChars="0" w:left="589" w:hanging="510"/>
              <w:rPr>
                <w:rFonts w:ascii="Times New Roman" w:eastAsia="標楷體" w:hAnsi="Times New Roman"/>
                <w:color w:val="000000" w:themeColor="text1"/>
              </w:rPr>
            </w:pPr>
            <w:r w:rsidRPr="00D71AAF">
              <w:rPr>
                <w:rFonts w:ascii="Times New Roman" w:eastAsia="標楷體" w:hAnsi="Times New Roman"/>
                <w:color w:val="000000" w:themeColor="text1"/>
              </w:rPr>
              <w:t>推薦方式：</w:t>
            </w:r>
          </w:p>
          <w:p w:rsidR="00BD30E2" w:rsidRPr="00D71AAF" w:rsidRDefault="00BD30E2" w:rsidP="00BD30E2">
            <w:pPr>
              <w:numPr>
                <w:ilvl w:val="0"/>
                <w:numId w:val="35"/>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由校長舉薦本校專任講座或特殊優秀教學人才。</w:t>
            </w:r>
          </w:p>
          <w:p w:rsidR="00BD30E2" w:rsidRPr="00D71AAF" w:rsidRDefault="00BD30E2" w:rsidP="00BD30E2">
            <w:pPr>
              <w:numPr>
                <w:ilvl w:val="0"/>
                <w:numId w:val="35"/>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由教務長推薦本校教學傑出與教學優良教師，以及特殊優秀教學人才。</w:t>
            </w:r>
          </w:p>
          <w:p w:rsidR="00BD30E2" w:rsidRPr="00D71AAF" w:rsidRDefault="00BD30E2" w:rsidP="00BD30E2">
            <w:pPr>
              <w:numPr>
                <w:ilvl w:val="0"/>
                <w:numId w:val="35"/>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由</w:t>
            </w:r>
            <w:r w:rsidRPr="00D71AAF">
              <w:rPr>
                <w:rFonts w:ascii="Times New Roman" w:eastAsia="標楷體" w:hAnsi="Times New Roman" w:hint="eastAsia"/>
                <w:color w:val="000000" w:themeColor="text1"/>
                <w:u w:val="single"/>
              </w:rPr>
              <w:t>所屬</w:t>
            </w:r>
            <w:r w:rsidRPr="00D71AAF">
              <w:rPr>
                <w:rFonts w:ascii="Times New Roman" w:eastAsia="標楷體" w:hAnsi="Times New Roman"/>
                <w:color w:val="000000" w:themeColor="text1"/>
              </w:rPr>
              <w:t>學院院長</w:t>
            </w:r>
            <w:r w:rsidRPr="00D71AAF">
              <w:rPr>
                <w:rFonts w:ascii="Times New Roman" w:eastAsia="標楷體" w:hAnsi="Times New Roman" w:hint="eastAsia"/>
                <w:color w:val="000000" w:themeColor="text1"/>
                <w:u w:val="single"/>
              </w:rPr>
              <w:t>、</w:t>
            </w:r>
            <w:r w:rsidRPr="00D71AAF">
              <w:rPr>
                <w:rFonts w:ascii="Times New Roman" w:eastAsia="標楷體" w:hAnsi="Times New Roman"/>
                <w:color w:val="000000" w:themeColor="text1"/>
                <w:u w:val="single"/>
              </w:rPr>
              <w:t>通識教育中心主任</w:t>
            </w:r>
            <w:r w:rsidRPr="00D71AAF">
              <w:rPr>
                <w:rFonts w:ascii="Times New Roman" w:eastAsia="標楷體" w:hAnsi="Times New Roman"/>
                <w:color w:val="000000" w:themeColor="text1"/>
              </w:rPr>
              <w:t>推薦，或教師自我推薦並經該學院</w:t>
            </w:r>
            <w:r w:rsidRPr="00D71AAF">
              <w:rPr>
                <w:rFonts w:ascii="Times New Roman" w:eastAsia="標楷體" w:hAnsi="Times New Roman" w:hint="eastAsia"/>
                <w:color w:val="000000" w:themeColor="text1"/>
                <w:u w:val="single"/>
              </w:rPr>
              <w:t>、</w:t>
            </w:r>
            <w:r w:rsidRPr="00D71AAF">
              <w:rPr>
                <w:rFonts w:ascii="Times New Roman" w:eastAsia="標楷體" w:hAnsi="Times New Roman"/>
                <w:color w:val="000000" w:themeColor="text1"/>
                <w:u w:val="single"/>
              </w:rPr>
              <w:t>通識教育中心</w:t>
            </w:r>
            <w:r w:rsidRPr="00D71AAF">
              <w:rPr>
                <w:rFonts w:ascii="Times New Roman" w:eastAsia="標楷體" w:hAnsi="Times New Roman"/>
                <w:color w:val="000000" w:themeColor="text1"/>
              </w:rPr>
              <w:t>內專任教師至少</w:t>
            </w:r>
            <w:r w:rsidRPr="00D71AAF">
              <w:rPr>
                <w:rFonts w:ascii="Times New Roman" w:eastAsia="標楷體" w:hAnsi="Times New Roman"/>
                <w:color w:val="000000" w:themeColor="text1"/>
              </w:rPr>
              <w:t>5</w:t>
            </w:r>
            <w:r w:rsidRPr="00D71AAF">
              <w:rPr>
                <w:rFonts w:ascii="Times New Roman" w:eastAsia="標楷體" w:hAnsi="Times New Roman"/>
                <w:color w:val="000000" w:themeColor="text1"/>
              </w:rPr>
              <w:t>人連署之優秀教師。</w:t>
            </w:r>
          </w:p>
          <w:p w:rsidR="00BD30E2" w:rsidRPr="00D71AAF" w:rsidRDefault="00BD30E2" w:rsidP="00BD30E2">
            <w:pPr>
              <w:pStyle w:val="a3"/>
              <w:numPr>
                <w:ilvl w:val="0"/>
                <w:numId w:val="34"/>
              </w:numPr>
              <w:ind w:leftChars="0" w:left="589" w:hanging="510"/>
              <w:rPr>
                <w:rFonts w:ascii="Times New Roman" w:eastAsia="標楷體" w:hAnsi="Times New Roman"/>
                <w:color w:val="000000" w:themeColor="text1"/>
              </w:rPr>
            </w:pPr>
            <w:r w:rsidRPr="00D71AAF">
              <w:rPr>
                <w:rFonts w:ascii="Times New Roman" w:eastAsia="標楷體" w:hAnsi="Times New Roman"/>
                <w:color w:val="000000" w:themeColor="text1"/>
              </w:rPr>
              <w:t>審查程序：</w:t>
            </w:r>
          </w:p>
          <w:p w:rsidR="00BD30E2" w:rsidRPr="00D71AAF" w:rsidRDefault="00BD30E2" w:rsidP="00BD30E2">
            <w:pPr>
              <w:numPr>
                <w:ilvl w:val="0"/>
                <w:numId w:val="36"/>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初審：</w:t>
            </w:r>
          </w:p>
          <w:p w:rsidR="00BD30E2" w:rsidRPr="00D71AAF" w:rsidRDefault="00BD30E2" w:rsidP="00BD30E2">
            <w:pPr>
              <w:pStyle w:val="a3"/>
              <w:ind w:leftChars="0" w:left="1026" w:hanging="28"/>
              <w:jc w:val="both"/>
              <w:rPr>
                <w:rFonts w:ascii="Times New Roman" w:eastAsia="標楷體" w:hAnsi="Times New Roman"/>
                <w:color w:val="000000" w:themeColor="text1"/>
                <w:szCs w:val="32"/>
              </w:rPr>
            </w:pPr>
            <w:r w:rsidRPr="00D71AAF">
              <w:rPr>
                <w:rFonts w:ascii="Times New Roman" w:eastAsia="標楷體" w:hAnsi="Times New Roman"/>
                <w:color w:val="000000" w:themeColor="text1"/>
              </w:rPr>
              <w:t>前項第三款，被推薦者需經所屬學院</w:t>
            </w:r>
            <w:r w:rsidRPr="00D71AAF">
              <w:rPr>
                <w:rFonts w:ascii="Times New Roman" w:eastAsia="標楷體" w:hAnsi="Times New Roman" w:hint="eastAsia"/>
                <w:color w:val="000000" w:themeColor="text1"/>
              </w:rPr>
              <w:t>之</w:t>
            </w:r>
            <w:r w:rsidRPr="00D71AAF">
              <w:rPr>
                <w:rFonts w:ascii="Times New Roman" w:eastAsia="標楷體" w:hAnsi="Times New Roman"/>
                <w:color w:val="000000" w:themeColor="text1"/>
              </w:rPr>
              <w:t>院</w:t>
            </w:r>
            <w:proofErr w:type="gramStart"/>
            <w:r w:rsidRPr="00D71AAF">
              <w:rPr>
                <w:rFonts w:ascii="Times New Roman" w:eastAsia="標楷體" w:hAnsi="Times New Roman"/>
                <w:color w:val="000000" w:themeColor="text1"/>
              </w:rPr>
              <w:t>務</w:t>
            </w:r>
            <w:proofErr w:type="gramEnd"/>
            <w:r w:rsidRPr="00D71AAF">
              <w:rPr>
                <w:rFonts w:ascii="Times New Roman" w:eastAsia="標楷體" w:hAnsi="Times New Roman"/>
                <w:color w:val="000000" w:themeColor="text1"/>
              </w:rPr>
              <w:t>會議</w:t>
            </w:r>
            <w:r w:rsidRPr="00D71AAF">
              <w:rPr>
                <w:rFonts w:ascii="Times New Roman" w:eastAsia="標楷體" w:hAnsi="Times New Roman" w:hint="eastAsia"/>
                <w:color w:val="000000" w:themeColor="text1"/>
                <w:u w:val="single"/>
              </w:rPr>
              <w:t>、</w:t>
            </w:r>
            <w:r w:rsidRPr="00D71AAF">
              <w:rPr>
                <w:rFonts w:ascii="Times New Roman" w:eastAsia="標楷體" w:hAnsi="Times New Roman"/>
                <w:color w:val="000000" w:themeColor="text1"/>
                <w:u w:val="single"/>
              </w:rPr>
              <w:t>通識教育中心</w:t>
            </w:r>
            <w:r w:rsidRPr="00D71AAF">
              <w:rPr>
                <w:rFonts w:ascii="Times New Roman" w:eastAsia="標楷體" w:hAnsi="Times New Roman" w:hint="eastAsia"/>
                <w:color w:val="000000" w:themeColor="text1"/>
                <w:u w:val="single"/>
              </w:rPr>
              <w:t>之中心會議</w:t>
            </w:r>
            <w:r w:rsidRPr="00D71AAF">
              <w:rPr>
                <w:rFonts w:ascii="Times New Roman" w:eastAsia="標楷體" w:hAnsi="Times New Roman"/>
                <w:color w:val="000000" w:themeColor="text1"/>
              </w:rPr>
              <w:t>審議通過，必要時得排列優先推薦順序。</w:t>
            </w:r>
          </w:p>
          <w:p w:rsidR="00BD30E2" w:rsidRPr="00D71AAF" w:rsidRDefault="00BD30E2" w:rsidP="00BD30E2">
            <w:pPr>
              <w:numPr>
                <w:ilvl w:val="0"/>
                <w:numId w:val="36"/>
              </w:numPr>
              <w:tabs>
                <w:tab w:val="left" w:pos="1026"/>
              </w:tabs>
              <w:ind w:left="1026" w:hanging="567"/>
              <w:rPr>
                <w:rFonts w:ascii="Times New Roman" w:eastAsia="標楷體" w:hAnsi="Times New Roman"/>
                <w:color w:val="000000" w:themeColor="text1"/>
              </w:rPr>
            </w:pPr>
            <w:proofErr w:type="gramStart"/>
            <w:r w:rsidRPr="00D71AAF">
              <w:rPr>
                <w:rFonts w:ascii="Times New Roman" w:eastAsia="標楷體" w:hAnsi="Times New Roman"/>
                <w:color w:val="000000" w:themeColor="text1"/>
              </w:rPr>
              <w:t>複</w:t>
            </w:r>
            <w:proofErr w:type="gramEnd"/>
            <w:r w:rsidRPr="00D71AAF">
              <w:rPr>
                <w:rFonts w:ascii="Times New Roman" w:eastAsia="標楷體" w:hAnsi="Times New Roman"/>
                <w:color w:val="000000" w:themeColor="text1"/>
              </w:rPr>
              <w:t>審：</w:t>
            </w:r>
          </w:p>
          <w:p w:rsidR="00BD30E2" w:rsidRPr="00D71AAF" w:rsidRDefault="00BD30E2" w:rsidP="00BD30E2">
            <w:pPr>
              <w:numPr>
                <w:ilvl w:val="0"/>
                <w:numId w:val="33"/>
              </w:numPr>
              <w:tabs>
                <w:tab w:val="left" w:pos="1026"/>
              </w:tabs>
              <w:ind w:left="1026" w:hanging="284"/>
              <w:rPr>
                <w:rFonts w:ascii="Times New Roman" w:eastAsia="標楷體" w:hAnsi="Times New Roman"/>
                <w:color w:val="000000" w:themeColor="text1"/>
              </w:rPr>
            </w:pPr>
            <w:r w:rsidRPr="00D71AAF">
              <w:rPr>
                <w:rFonts w:ascii="Times New Roman" w:eastAsia="標楷體" w:hAnsi="Times New Roman"/>
                <w:color w:val="000000" w:themeColor="text1"/>
              </w:rPr>
              <w:t>前項三款推薦名單及相關證明文件經教務處彙整，提送本校延攬及留住特殊優秀人才彈性薪資審查委員會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以下簡稱本委員會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審查。</w:t>
            </w:r>
          </w:p>
          <w:p w:rsidR="00BD30E2" w:rsidRPr="00D71AAF" w:rsidRDefault="00BD30E2" w:rsidP="00BD30E2">
            <w:pPr>
              <w:numPr>
                <w:ilvl w:val="0"/>
                <w:numId w:val="33"/>
              </w:numPr>
              <w:tabs>
                <w:tab w:val="left" w:pos="1026"/>
              </w:tabs>
              <w:ind w:left="1026" w:hanging="284"/>
              <w:rPr>
                <w:rFonts w:ascii="Times New Roman" w:eastAsia="標楷體" w:hAnsi="Times New Roman"/>
                <w:color w:val="000000" w:themeColor="text1"/>
              </w:rPr>
            </w:pPr>
            <w:r w:rsidRPr="00D71AAF">
              <w:rPr>
                <w:rFonts w:ascii="Times New Roman" w:eastAsia="標楷體" w:hAnsi="Times New Roman"/>
                <w:color w:val="000000" w:themeColor="text1"/>
              </w:rPr>
              <w:t>除專任講座外，獲獎教師之獎勵金額及名額，由本委員會依據當年度被推薦人之各面向績效，及教育部核定本校之教學卓越計畫經費為綜合評定基準，經校長核定後核發獎勵金。</w:t>
            </w:r>
          </w:p>
        </w:tc>
      </w:tr>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t>第五條</w:t>
            </w:r>
          </w:p>
        </w:tc>
        <w:tc>
          <w:tcPr>
            <w:tcW w:w="9084" w:type="dxa"/>
            <w:shd w:val="clear" w:color="auto" w:fill="auto"/>
          </w:tcPr>
          <w:p w:rsidR="00BD30E2" w:rsidRPr="00D71AAF" w:rsidRDefault="00BD30E2" w:rsidP="0022198F">
            <w:pPr>
              <w:spacing w:afterLines="50" w:after="180"/>
              <w:rPr>
                <w:rFonts w:ascii="標楷體" w:eastAsia="標楷體" w:hAnsi="標楷體"/>
                <w:color w:val="000000" w:themeColor="text1"/>
              </w:rPr>
            </w:pPr>
            <w:r w:rsidRPr="00D71AAF">
              <w:rPr>
                <w:rFonts w:ascii="Times New Roman" w:eastAsia="標楷體" w:hAnsi="Times New Roman"/>
                <w:color w:val="000000" w:themeColor="text1"/>
              </w:rPr>
              <w:t>獎勵期間依據本校通過教育部獎勵大學教學卓越計畫執行年度為主，每次彈性薪資核給期限以</w:t>
            </w:r>
            <w:r w:rsidRPr="00D71AAF">
              <w:rPr>
                <w:rFonts w:ascii="Times New Roman" w:eastAsia="標楷體" w:hAnsi="Times New Roman"/>
                <w:color w:val="000000" w:themeColor="text1"/>
              </w:rPr>
              <w:t>1</w:t>
            </w:r>
            <w:r w:rsidRPr="00D71AAF">
              <w:rPr>
                <w:rFonts w:ascii="Times New Roman" w:eastAsia="標楷體" w:hAnsi="Times New Roman"/>
                <w:color w:val="000000" w:themeColor="text1"/>
              </w:rPr>
              <w:t>年為原則。</w:t>
            </w:r>
          </w:p>
        </w:tc>
      </w:tr>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t>第六條</w:t>
            </w:r>
          </w:p>
        </w:tc>
        <w:tc>
          <w:tcPr>
            <w:tcW w:w="9084" w:type="dxa"/>
            <w:shd w:val="clear" w:color="auto" w:fill="auto"/>
          </w:tcPr>
          <w:p w:rsidR="00BD30E2" w:rsidRPr="00D71AAF" w:rsidRDefault="00BD30E2" w:rsidP="0022198F">
            <w:pPr>
              <w:snapToGrid w:val="0"/>
              <w:spacing w:line="240" w:lineRule="atLeast"/>
              <w:rPr>
                <w:rFonts w:ascii="Times New Roman" w:eastAsia="標楷體" w:hAnsi="標楷體"/>
                <w:color w:val="000000" w:themeColor="text1"/>
              </w:rPr>
            </w:pPr>
            <w:r w:rsidRPr="00D71AAF">
              <w:rPr>
                <w:rFonts w:ascii="Times New Roman" w:eastAsia="標楷體" w:hAnsi="Times New Roman"/>
                <w:color w:val="000000" w:themeColor="text1"/>
              </w:rPr>
              <w:t>獲本獎勵之人員，應致力於本校教學品質與學生學習成效之提昇，其定期評估方式如下</w:t>
            </w:r>
            <w:r w:rsidRPr="00D71AAF">
              <w:rPr>
                <w:rFonts w:ascii="Times New Roman" w:eastAsia="標楷體" w:hAnsi="標楷體"/>
                <w:color w:val="000000" w:themeColor="text1"/>
              </w:rPr>
              <w:t>：</w:t>
            </w:r>
          </w:p>
          <w:p w:rsidR="00BD30E2" w:rsidRPr="00D71AAF" w:rsidRDefault="00BD30E2" w:rsidP="00D71AAF">
            <w:pPr>
              <w:pStyle w:val="a3"/>
              <w:numPr>
                <w:ilvl w:val="2"/>
                <w:numId w:val="17"/>
              </w:numPr>
              <w:snapToGrid w:val="0"/>
              <w:spacing w:line="240" w:lineRule="atLeast"/>
              <w:ind w:leftChars="0" w:left="516" w:hanging="516"/>
              <w:rPr>
                <w:rFonts w:ascii="Times New Roman" w:eastAsia="標楷體" w:hAnsi="Arial"/>
                <w:color w:val="000000" w:themeColor="text1"/>
              </w:rPr>
            </w:pPr>
            <w:r w:rsidRPr="00D71AAF">
              <w:rPr>
                <w:rFonts w:ascii="Times New Roman" w:eastAsia="標楷體" w:hAnsi="Arial"/>
                <w:color w:val="000000" w:themeColor="text1"/>
              </w:rPr>
              <w:t>期中評估：每半年受獎勵人員依其教學、研究、服務、輔導等面向進行自我考核，並送交所屬系</w:t>
            </w:r>
            <w:r w:rsidRPr="00D71AAF">
              <w:rPr>
                <w:rFonts w:ascii="Times New Roman" w:eastAsia="標楷體" w:hAnsi="Arial"/>
                <w:color w:val="000000" w:themeColor="text1"/>
              </w:rPr>
              <w:t>(</w:t>
            </w:r>
            <w:r w:rsidRPr="00D71AAF">
              <w:rPr>
                <w:rFonts w:ascii="Times New Roman" w:eastAsia="標楷體" w:hAnsi="Arial"/>
                <w:color w:val="000000" w:themeColor="text1"/>
              </w:rPr>
              <w:t>所、中心</w:t>
            </w:r>
            <w:r w:rsidRPr="00D71AAF">
              <w:rPr>
                <w:rFonts w:ascii="Times New Roman" w:eastAsia="標楷體" w:hAnsi="Arial"/>
                <w:color w:val="000000" w:themeColor="text1"/>
              </w:rPr>
              <w:t>)</w:t>
            </w:r>
            <w:r w:rsidRPr="00D71AAF">
              <w:rPr>
                <w:rFonts w:ascii="Times New Roman" w:eastAsia="標楷體" w:hAnsi="Arial"/>
                <w:color w:val="000000" w:themeColor="text1"/>
              </w:rPr>
              <w:t>、學院</w:t>
            </w:r>
            <w:r w:rsidRPr="00D71AAF">
              <w:rPr>
                <w:rFonts w:ascii="Times New Roman" w:eastAsia="標楷體" w:hAnsi="Arial" w:hint="eastAsia"/>
                <w:color w:val="000000" w:themeColor="text1"/>
                <w:u w:val="single"/>
              </w:rPr>
              <w:t>或</w:t>
            </w:r>
            <w:r w:rsidRPr="00D71AAF">
              <w:rPr>
                <w:rFonts w:ascii="Times New Roman" w:eastAsia="標楷體" w:hAnsi="Arial"/>
                <w:color w:val="000000" w:themeColor="text1"/>
                <w:u w:val="single"/>
              </w:rPr>
              <w:t>通識教育中心</w:t>
            </w:r>
            <w:r w:rsidRPr="00D71AAF">
              <w:rPr>
                <w:rFonts w:ascii="Times New Roman" w:eastAsia="標楷體" w:hAnsi="Arial"/>
                <w:color w:val="000000" w:themeColor="text1"/>
              </w:rPr>
              <w:t>、教務處進行審查，再提交本委員會追認。</w:t>
            </w:r>
          </w:p>
          <w:p w:rsidR="00BD30E2" w:rsidRPr="00D71AAF" w:rsidRDefault="00BD30E2" w:rsidP="00D71AAF">
            <w:pPr>
              <w:pStyle w:val="a3"/>
              <w:numPr>
                <w:ilvl w:val="2"/>
                <w:numId w:val="17"/>
              </w:numPr>
              <w:snapToGrid w:val="0"/>
              <w:spacing w:line="240" w:lineRule="atLeast"/>
              <w:ind w:leftChars="0" w:left="516" w:hanging="516"/>
              <w:rPr>
                <w:rFonts w:ascii="Times New Roman" w:eastAsia="標楷體" w:hAnsi="Arial"/>
                <w:color w:val="000000" w:themeColor="text1"/>
              </w:rPr>
            </w:pPr>
            <w:r w:rsidRPr="00D71AAF">
              <w:rPr>
                <w:rFonts w:ascii="Times New Roman" w:eastAsia="標楷體" w:hAnsi="Arial"/>
                <w:color w:val="000000" w:themeColor="text1"/>
              </w:rPr>
              <w:t>期末評估：獎勵期滿前</w:t>
            </w:r>
            <w:r w:rsidRPr="00D71AAF">
              <w:rPr>
                <w:rFonts w:ascii="Times New Roman" w:eastAsia="標楷體" w:hAnsi="Arial"/>
                <w:color w:val="000000" w:themeColor="text1"/>
              </w:rPr>
              <w:t>2</w:t>
            </w:r>
            <w:r w:rsidRPr="00D71AAF">
              <w:rPr>
                <w:rFonts w:ascii="Times New Roman" w:eastAsia="標楷體" w:hAnsi="Arial"/>
                <w:color w:val="000000" w:themeColor="text1"/>
              </w:rPr>
              <w:t>個月受獎勵人員繳交績效報告送所屬系</w:t>
            </w:r>
            <w:r w:rsidRPr="00D71AAF">
              <w:rPr>
                <w:rFonts w:ascii="Times New Roman" w:eastAsia="標楷體" w:hAnsi="Arial"/>
                <w:color w:val="000000" w:themeColor="text1"/>
              </w:rPr>
              <w:t>(</w:t>
            </w:r>
            <w:r w:rsidRPr="00D71AAF">
              <w:rPr>
                <w:rFonts w:ascii="Times New Roman" w:eastAsia="標楷體" w:hAnsi="Arial"/>
                <w:color w:val="000000" w:themeColor="text1"/>
              </w:rPr>
              <w:t>所、中心</w:t>
            </w:r>
            <w:r w:rsidRPr="00D71AAF">
              <w:rPr>
                <w:rFonts w:ascii="Times New Roman" w:eastAsia="標楷體" w:hAnsi="Arial"/>
                <w:color w:val="000000" w:themeColor="text1"/>
              </w:rPr>
              <w:t>)</w:t>
            </w:r>
            <w:r w:rsidRPr="00D71AAF">
              <w:rPr>
                <w:rFonts w:ascii="Times New Roman" w:eastAsia="標楷體" w:hAnsi="Arial"/>
                <w:color w:val="000000" w:themeColor="text1"/>
              </w:rPr>
              <w:t>、學院</w:t>
            </w:r>
            <w:r w:rsidRPr="00D71AAF">
              <w:rPr>
                <w:rFonts w:ascii="Times New Roman" w:eastAsia="標楷體" w:hAnsi="Arial" w:hint="eastAsia"/>
                <w:color w:val="000000" w:themeColor="text1"/>
                <w:u w:val="single"/>
              </w:rPr>
              <w:t>或</w:t>
            </w:r>
            <w:r w:rsidRPr="00D71AAF">
              <w:rPr>
                <w:rFonts w:ascii="Times New Roman" w:eastAsia="標楷體" w:hAnsi="Arial"/>
                <w:color w:val="000000" w:themeColor="text1"/>
                <w:u w:val="single"/>
              </w:rPr>
              <w:t>通識教育中心</w:t>
            </w:r>
            <w:r w:rsidRPr="00D71AAF">
              <w:rPr>
                <w:rFonts w:ascii="Times New Roman" w:eastAsia="標楷體" w:hAnsi="Arial"/>
                <w:color w:val="000000" w:themeColor="text1"/>
              </w:rPr>
              <w:t>、教務處進行審查，再提交本委員會追認。</w:t>
            </w:r>
          </w:p>
          <w:p w:rsidR="00BD30E2" w:rsidRPr="00D71AAF" w:rsidRDefault="00BD30E2" w:rsidP="00BD30E2">
            <w:pPr>
              <w:pStyle w:val="a3"/>
              <w:numPr>
                <w:ilvl w:val="2"/>
                <w:numId w:val="17"/>
              </w:numPr>
              <w:snapToGrid w:val="0"/>
              <w:spacing w:line="240" w:lineRule="atLeast"/>
              <w:ind w:leftChars="0" w:left="514" w:hanging="514"/>
              <w:rPr>
                <w:rFonts w:ascii="Times New Roman" w:eastAsia="標楷體" w:hAnsi="Times New Roman"/>
                <w:color w:val="000000" w:themeColor="text1"/>
              </w:rPr>
            </w:pPr>
            <w:r w:rsidRPr="00D71AAF">
              <w:rPr>
                <w:rFonts w:ascii="Times New Roman" w:eastAsia="標楷體" w:hAnsi="Arial"/>
                <w:color w:val="000000" w:themeColor="text1"/>
              </w:rPr>
              <w:t>未通過成效評估者，次年度不得支領本彈性薪資。</w:t>
            </w:r>
          </w:p>
          <w:p w:rsidR="00BD30E2" w:rsidRPr="00D71AAF" w:rsidRDefault="00BD30E2" w:rsidP="0022198F">
            <w:pPr>
              <w:pStyle w:val="a3"/>
              <w:snapToGrid w:val="0"/>
              <w:spacing w:line="240" w:lineRule="atLeast"/>
              <w:ind w:leftChars="0" w:left="514"/>
              <w:rPr>
                <w:rFonts w:ascii="Times New Roman" w:eastAsia="標楷體" w:hAnsi="Times New Roman"/>
                <w:color w:val="000000" w:themeColor="text1"/>
              </w:rPr>
            </w:pPr>
          </w:p>
        </w:tc>
      </w:tr>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t>第七條</w:t>
            </w:r>
          </w:p>
        </w:tc>
        <w:tc>
          <w:tcPr>
            <w:tcW w:w="9084" w:type="dxa"/>
            <w:shd w:val="clear" w:color="auto" w:fill="auto"/>
          </w:tcPr>
          <w:p w:rsidR="00BD30E2" w:rsidRPr="00D71AAF" w:rsidRDefault="00BD30E2" w:rsidP="0022198F">
            <w:pPr>
              <w:spacing w:afterLines="50" w:after="180"/>
              <w:rPr>
                <w:rFonts w:ascii="標楷體" w:eastAsia="標楷體" w:hAnsi="標楷體"/>
                <w:color w:val="000000" w:themeColor="text1"/>
              </w:rPr>
            </w:pPr>
            <w:r w:rsidRPr="00D71AAF">
              <w:rPr>
                <w:rFonts w:ascii="Times New Roman" w:eastAsia="標楷體" w:hAnsi="Times New Roman"/>
                <w:color w:val="000000" w:themeColor="text1"/>
              </w:rPr>
              <w:t>本細則所需經費由教育部獎勵大學教學卓越計畫補助經費支應。</w:t>
            </w:r>
          </w:p>
        </w:tc>
      </w:tr>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t>第八條</w:t>
            </w:r>
          </w:p>
        </w:tc>
        <w:tc>
          <w:tcPr>
            <w:tcW w:w="9084" w:type="dxa"/>
            <w:shd w:val="clear" w:color="auto" w:fill="auto"/>
          </w:tcPr>
          <w:p w:rsidR="00BD30E2" w:rsidRPr="00D71AAF" w:rsidRDefault="00BD30E2" w:rsidP="0022198F">
            <w:pPr>
              <w:spacing w:afterLines="50" w:after="180"/>
              <w:rPr>
                <w:rFonts w:ascii="標楷體" w:eastAsia="標楷體" w:hAnsi="標楷體"/>
                <w:color w:val="000000" w:themeColor="text1"/>
              </w:rPr>
            </w:pPr>
            <w:r w:rsidRPr="00D71AAF">
              <w:rPr>
                <w:rFonts w:ascii="Times New Roman" w:eastAsia="標楷體" w:hAnsi="Times New Roman"/>
                <w:color w:val="000000" w:themeColor="text1"/>
              </w:rPr>
              <w:t>本細則未盡事宜，依教育部及本校相關規定辦理之。</w:t>
            </w:r>
          </w:p>
        </w:tc>
      </w:tr>
      <w:tr w:rsidR="00D71AAF" w:rsidRPr="00D71AAF" w:rsidTr="0022198F">
        <w:tc>
          <w:tcPr>
            <w:tcW w:w="1406" w:type="dxa"/>
            <w:shd w:val="clear" w:color="auto" w:fill="auto"/>
          </w:tcPr>
          <w:p w:rsidR="00BD30E2" w:rsidRPr="00D71AAF" w:rsidRDefault="00BD30E2" w:rsidP="0022198F">
            <w:pPr>
              <w:spacing w:afterLines="50" w:after="180"/>
              <w:jc w:val="center"/>
              <w:rPr>
                <w:rFonts w:ascii="標楷體" w:eastAsia="標楷體" w:hAnsi="標楷體"/>
                <w:color w:val="000000" w:themeColor="text1"/>
              </w:rPr>
            </w:pPr>
            <w:r w:rsidRPr="00D71AAF">
              <w:rPr>
                <w:rFonts w:ascii="標楷體" w:eastAsia="標楷體" w:hAnsi="標楷體" w:hint="eastAsia"/>
                <w:color w:val="000000" w:themeColor="text1"/>
              </w:rPr>
              <w:t>第九條</w:t>
            </w:r>
          </w:p>
        </w:tc>
        <w:tc>
          <w:tcPr>
            <w:tcW w:w="9084" w:type="dxa"/>
            <w:shd w:val="clear" w:color="auto" w:fill="auto"/>
          </w:tcPr>
          <w:p w:rsidR="00BD30E2" w:rsidRPr="00D71AAF" w:rsidRDefault="00BD30E2" w:rsidP="00D71AAF">
            <w:pPr>
              <w:spacing w:afterLines="50" w:after="180"/>
              <w:rPr>
                <w:rFonts w:ascii="Times New Roman" w:eastAsia="標楷體" w:hAnsi="Times New Roman"/>
                <w:color w:val="000000" w:themeColor="text1"/>
              </w:rPr>
            </w:pPr>
            <w:r w:rsidRPr="00D71AAF">
              <w:rPr>
                <w:rFonts w:ascii="Times New Roman" w:eastAsia="標楷體" w:hAnsi="Times New Roman"/>
                <w:color w:val="000000" w:themeColor="text1"/>
              </w:rPr>
              <w:t>本細則經本委員會通過</w:t>
            </w:r>
            <w:r w:rsidRPr="00D71AAF">
              <w:rPr>
                <w:rFonts w:ascii="Times New Roman" w:eastAsia="標楷體" w:hAnsi="Times New Roman"/>
                <w:color w:val="000000" w:themeColor="text1"/>
                <w:u w:val="single"/>
              </w:rPr>
              <w:t>後</w:t>
            </w:r>
            <w:r w:rsidRPr="00D71AAF">
              <w:rPr>
                <w:rFonts w:ascii="Times New Roman" w:eastAsia="標楷體" w:hAnsi="Times New Roman"/>
                <w:color w:val="000000" w:themeColor="text1"/>
              </w:rPr>
              <w:t>實施</w:t>
            </w:r>
            <w:r w:rsidRPr="00D71AAF">
              <w:rPr>
                <w:rFonts w:ascii="Times New Roman" w:eastAsia="標楷體" w:hAnsi="Times New Roman" w:hint="eastAsia"/>
                <w:color w:val="000000" w:themeColor="text1"/>
              </w:rPr>
              <w:t>。</w:t>
            </w:r>
          </w:p>
        </w:tc>
      </w:tr>
    </w:tbl>
    <w:p w:rsidR="00BD30E2" w:rsidRPr="00D71AAF" w:rsidRDefault="00BD30E2" w:rsidP="00BD30E2">
      <w:pPr>
        <w:spacing w:line="0" w:lineRule="atLeast"/>
        <w:rPr>
          <w:rFonts w:ascii="Times New Roman" w:eastAsia="標楷體" w:hAnsi="Times New Roman"/>
          <w:color w:val="000000" w:themeColor="text1"/>
          <w:sz w:val="20"/>
          <w:szCs w:val="20"/>
        </w:rPr>
      </w:pPr>
    </w:p>
    <w:p w:rsidR="00BD30E2" w:rsidRPr="00D71AAF" w:rsidRDefault="00BD30E2" w:rsidP="00FD3057">
      <w:pPr>
        <w:rPr>
          <w:rFonts w:ascii="Times New Roman" w:eastAsia="標楷體" w:hAnsi="Times New Roman"/>
          <w:b/>
          <w:color w:val="000000" w:themeColor="text1"/>
          <w:sz w:val="32"/>
          <w:szCs w:val="32"/>
        </w:rPr>
      </w:pPr>
    </w:p>
    <w:p w:rsidR="00BD30E2" w:rsidRPr="00D71AAF" w:rsidRDefault="00BD30E2" w:rsidP="00FD3057">
      <w:pPr>
        <w:rPr>
          <w:rFonts w:ascii="Times New Roman" w:eastAsia="標楷體" w:hAnsi="Times New Roman"/>
          <w:b/>
          <w:color w:val="000000" w:themeColor="text1"/>
          <w:sz w:val="32"/>
          <w:szCs w:val="32"/>
        </w:rPr>
        <w:sectPr w:rsidR="00BD30E2" w:rsidRPr="00D71AAF" w:rsidSect="00BD30E2">
          <w:footerReference w:type="default" r:id="rId7"/>
          <w:pgSz w:w="11907" w:h="16840" w:code="9"/>
          <w:pgMar w:top="720" w:right="720" w:bottom="720" w:left="720" w:header="851" w:footer="567" w:gutter="0"/>
          <w:cols w:space="425"/>
          <w:docGrid w:type="lines" w:linePitch="360"/>
        </w:sectPr>
      </w:pPr>
    </w:p>
    <w:p w:rsidR="00FD3057" w:rsidRPr="00D71AAF" w:rsidRDefault="00FD3057" w:rsidP="00FD3057">
      <w:pPr>
        <w:rPr>
          <w:rFonts w:ascii="Times New Roman" w:eastAsia="標楷體" w:hAnsi="Times New Roman"/>
          <w:b/>
          <w:color w:val="000000" w:themeColor="text1"/>
          <w:sz w:val="32"/>
          <w:szCs w:val="32"/>
        </w:rPr>
      </w:pPr>
      <w:r w:rsidRPr="00D71AAF">
        <w:rPr>
          <w:rFonts w:ascii="Times New Roman" w:eastAsia="標楷體" w:hAnsi="Times New Roman"/>
          <w:b/>
          <w:color w:val="000000" w:themeColor="text1"/>
          <w:sz w:val="32"/>
          <w:szCs w:val="32"/>
        </w:rPr>
        <w:lastRenderedPageBreak/>
        <w:t>高雄醫學大學執行教育部延攬及留住特殊優秀教學人才實施細則</w:t>
      </w:r>
      <w:r w:rsidRPr="00D71AAF">
        <w:rPr>
          <w:rFonts w:ascii="Times New Roman" w:eastAsia="標楷體" w:hAnsi="Times New Roman"/>
          <w:b/>
          <w:color w:val="000000" w:themeColor="text1"/>
          <w:sz w:val="32"/>
          <w:szCs w:val="32"/>
        </w:rPr>
        <w:t>(</w:t>
      </w:r>
      <w:r w:rsidRPr="00D71AAF">
        <w:rPr>
          <w:rFonts w:ascii="Times New Roman" w:eastAsia="標楷體" w:hAnsi="Times New Roman"/>
          <w:b/>
          <w:color w:val="000000" w:themeColor="text1"/>
          <w:sz w:val="32"/>
          <w:szCs w:val="32"/>
        </w:rPr>
        <w:t>修正條文對照表</w:t>
      </w:r>
      <w:r w:rsidRPr="00D71AAF">
        <w:rPr>
          <w:rFonts w:ascii="Times New Roman" w:eastAsia="標楷體" w:hAnsi="Times New Roman"/>
          <w:b/>
          <w:color w:val="000000" w:themeColor="text1"/>
          <w:sz w:val="32"/>
          <w:szCs w:val="32"/>
        </w:rPr>
        <w:t>)</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100.04.26</w:t>
      </w:r>
      <w:r w:rsidR="000D2C2F" w:rsidRPr="00D71AAF">
        <w:rPr>
          <w:rFonts w:ascii="Times New Roman" w:eastAsia="標楷體" w:hAnsi="Times New Roman"/>
          <w:color w:val="000000" w:themeColor="text1"/>
          <w:kern w:val="0"/>
          <w:sz w:val="20"/>
          <w:szCs w:val="20"/>
        </w:rPr>
        <w:tab/>
        <w:t>99</w:t>
      </w:r>
      <w:r w:rsidRPr="00D71AAF">
        <w:rPr>
          <w:rFonts w:ascii="Times New Roman" w:eastAsia="標楷體" w:hAnsi="Times New Roman"/>
          <w:color w:val="000000" w:themeColor="text1"/>
          <w:kern w:val="0"/>
          <w:sz w:val="20"/>
          <w:szCs w:val="20"/>
        </w:rPr>
        <w:t>學年度第</w:t>
      </w:r>
      <w:r w:rsidR="000D2C2F" w:rsidRPr="00D71AAF">
        <w:rPr>
          <w:rFonts w:ascii="Times New Roman" w:eastAsia="標楷體" w:hAnsi="Times New Roman"/>
          <w:color w:val="000000" w:themeColor="text1"/>
          <w:kern w:val="0"/>
          <w:sz w:val="20"/>
          <w:szCs w:val="20"/>
        </w:rPr>
        <w:t>5</w:t>
      </w:r>
      <w:r w:rsidRPr="00D71AAF">
        <w:rPr>
          <w:rFonts w:ascii="Times New Roman" w:eastAsia="標楷體" w:hAnsi="Times New Roman"/>
          <w:color w:val="000000" w:themeColor="text1"/>
          <w:kern w:val="0"/>
          <w:sz w:val="20"/>
          <w:szCs w:val="20"/>
        </w:rPr>
        <w:t>次延攬及留住特殊優秀人才彈性薪資審議委員會審議通過</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100.07.01</w:t>
      </w:r>
      <w:r w:rsidR="000D2C2F" w:rsidRPr="00D71AAF">
        <w:rPr>
          <w:rFonts w:ascii="Times New Roman" w:eastAsia="標楷體" w:hAnsi="Times New Roman"/>
          <w:color w:val="000000" w:themeColor="text1"/>
          <w:kern w:val="0"/>
          <w:sz w:val="20"/>
          <w:szCs w:val="20"/>
        </w:rPr>
        <w:tab/>
      </w:r>
      <w:r w:rsidRPr="00D71AAF">
        <w:rPr>
          <w:rFonts w:ascii="Times New Roman" w:eastAsia="標楷體" w:hAnsi="Times New Roman"/>
          <w:color w:val="000000" w:themeColor="text1"/>
          <w:kern w:val="0"/>
          <w:sz w:val="20"/>
          <w:szCs w:val="20"/>
        </w:rPr>
        <w:t>高</w:t>
      </w:r>
      <w:proofErr w:type="gramStart"/>
      <w:r w:rsidRPr="00D71AAF">
        <w:rPr>
          <w:rFonts w:ascii="Times New Roman" w:eastAsia="標楷體" w:hAnsi="Times New Roman"/>
          <w:color w:val="000000" w:themeColor="text1"/>
          <w:kern w:val="0"/>
          <w:sz w:val="20"/>
          <w:szCs w:val="20"/>
        </w:rPr>
        <w:t>醫教字</w:t>
      </w:r>
      <w:proofErr w:type="gramEnd"/>
      <w:r w:rsidRPr="00D71AAF">
        <w:rPr>
          <w:rFonts w:ascii="Times New Roman" w:eastAsia="標楷體" w:hAnsi="Times New Roman"/>
          <w:color w:val="000000" w:themeColor="text1"/>
          <w:kern w:val="0"/>
          <w:sz w:val="20"/>
          <w:szCs w:val="20"/>
        </w:rPr>
        <w:t>第</w:t>
      </w:r>
      <w:r w:rsidRPr="00D71AAF">
        <w:rPr>
          <w:rFonts w:ascii="Times New Roman" w:eastAsia="標楷體" w:hAnsi="Times New Roman"/>
          <w:color w:val="000000" w:themeColor="text1"/>
          <w:kern w:val="0"/>
          <w:sz w:val="20"/>
          <w:szCs w:val="20"/>
        </w:rPr>
        <w:t>1001101959</w:t>
      </w:r>
      <w:r w:rsidRPr="00D71AAF">
        <w:rPr>
          <w:rFonts w:ascii="Times New Roman" w:eastAsia="標楷體" w:hAnsi="Times New Roman"/>
          <w:color w:val="000000" w:themeColor="text1"/>
          <w:kern w:val="0"/>
          <w:sz w:val="20"/>
          <w:szCs w:val="20"/>
        </w:rPr>
        <w:t>號函公布</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100.11.18</w:t>
      </w:r>
      <w:r w:rsidR="000D2C2F" w:rsidRPr="00D71AAF">
        <w:rPr>
          <w:rFonts w:ascii="Times New Roman" w:eastAsia="標楷體" w:hAnsi="Times New Roman"/>
          <w:color w:val="000000" w:themeColor="text1"/>
          <w:kern w:val="0"/>
          <w:sz w:val="20"/>
          <w:szCs w:val="20"/>
        </w:rPr>
        <w:tab/>
        <w:t>100</w:t>
      </w:r>
      <w:r w:rsidRPr="00D71AAF">
        <w:rPr>
          <w:rFonts w:ascii="Times New Roman" w:eastAsia="標楷體" w:hAnsi="Times New Roman"/>
          <w:color w:val="000000" w:themeColor="text1"/>
          <w:kern w:val="0"/>
          <w:sz w:val="20"/>
          <w:szCs w:val="20"/>
        </w:rPr>
        <w:t>學年度第</w:t>
      </w:r>
      <w:r w:rsidR="000D2C2F" w:rsidRPr="00D71AAF">
        <w:rPr>
          <w:rFonts w:ascii="Times New Roman" w:eastAsia="標楷體" w:hAnsi="Times New Roman"/>
          <w:color w:val="000000" w:themeColor="text1"/>
          <w:kern w:val="0"/>
          <w:sz w:val="20"/>
          <w:szCs w:val="20"/>
        </w:rPr>
        <w:t>2</w:t>
      </w:r>
      <w:r w:rsidRPr="00D71AAF">
        <w:rPr>
          <w:rFonts w:ascii="Times New Roman" w:eastAsia="標楷體" w:hAnsi="Times New Roman"/>
          <w:color w:val="000000" w:themeColor="text1"/>
          <w:kern w:val="0"/>
          <w:sz w:val="20"/>
          <w:szCs w:val="20"/>
        </w:rPr>
        <w:t>次延攬及留住特殊優秀人才彈性薪資審議委員會審議通過</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100.11.28</w:t>
      </w:r>
      <w:r w:rsidR="000D2C2F" w:rsidRPr="00D71AAF">
        <w:rPr>
          <w:rFonts w:ascii="Times New Roman" w:eastAsia="標楷體" w:hAnsi="Times New Roman"/>
          <w:color w:val="000000" w:themeColor="text1"/>
          <w:kern w:val="0"/>
          <w:sz w:val="20"/>
          <w:szCs w:val="20"/>
        </w:rPr>
        <w:tab/>
      </w:r>
      <w:r w:rsidRPr="00D71AAF">
        <w:rPr>
          <w:rFonts w:ascii="Times New Roman" w:eastAsia="標楷體" w:hAnsi="Times New Roman"/>
          <w:color w:val="000000" w:themeColor="text1"/>
          <w:kern w:val="0"/>
          <w:sz w:val="20"/>
          <w:szCs w:val="20"/>
        </w:rPr>
        <w:t>高</w:t>
      </w:r>
      <w:proofErr w:type="gramStart"/>
      <w:r w:rsidRPr="00D71AAF">
        <w:rPr>
          <w:rFonts w:ascii="Times New Roman" w:eastAsia="標楷體" w:hAnsi="Times New Roman"/>
          <w:color w:val="000000" w:themeColor="text1"/>
          <w:kern w:val="0"/>
          <w:sz w:val="20"/>
          <w:szCs w:val="20"/>
        </w:rPr>
        <w:t>醫教字</w:t>
      </w:r>
      <w:proofErr w:type="gramEnd"/>
      <w:r w:rsidRPr="00D71AAF">
        <w:rPr>
          <w:rFonts w:ascii="Times New Roman" w:eastAsia="標楷體" w:hAnsi="Times New Roman"/>
          <w:color w:val="000000" w:themeColor="text1"/>
          <w:kern w:val="0"/>
          <w:sz w:val="20"/>
          <w:szCs w:val="20"/>
        </w:rPr>
        <w:t>第</w:t>
      </w:r>
      <w:r w:rsidRPr="00D71AAF">
        <w:rPr>
          <w:rFonts w:ascii="Times New Roman" w:eastAsia="標楷體" w:hAnsi="Times New Roman"/>
          <w:color w:val="000000" w:themeColor="text1"/>
          <w:kern w:val="0"/>
          <w:sz w:val="20"/>
          <w:szCs w:val="20"/>
        </w:rPr>
        <w:t>1001103619</w:t>
      </w:r>
      <w:r w:rsidRPr="00D71AAF">
        <w:rPr>
          <w:rFonts w:ascii="Times New Roman" w:eastAsia="標楷體" w:hAnsi="Times New Roman"/>
          <w:color w:val="000000" w:themeColor="text1"/>
          <w:kern w:val="0"/>
          <w:sz w:val="20"/>
          <w:szCs w:val="20"/>
        </w:rPr>
        <w:t>號函公布</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101.03.07</w:t>
      </w:r>
      <w:r w:rsidR="000D2C2F" w:rsidRPr="00D71AAF">
        <w:rPr>
          <w:rFonts w:ascii="Times New Roman" w:eastAsia="標楷體" w:hAnsi="Times New Roman"/>
          <w:color w:val="000000" w:themeColor="text1"/>
          <w:kern w:val="0"/>
          <w:sz w:val="20"/>
          <w:szCs w:val="20"/>
        </w:rPr>
        <w:tab/>
        <w:t>100</w:t>
      </w:r>
      <w:r w:rsidRPr="00D71AAF">
        <w:rPr>
          <w:rFonts w:ascii="Times New Roman" w:eastAsia="標楷體" w:hAnsi="Times New Roman"/>
          <w:color w:val="000000" w:themeColor="text1"/>
          <w:kern w:val="0"/>
          <w:sz w:val="20"/>
          <w:szCs w:val="20"/>
        </w:rPr>
        <w:t>學年度第</w:t>
      </w:r>
      <w:r w:rsidR="000D2C2F" w:rsidRPr="00D71AAF">
        <w:rPr>
          <w:rFonts w:ascii="Times New Roman" w:eastAsia="標楷體" w:hAnsi="Times New Roman"/>
          <w:color w:val="000000" w:themeColor="text1"/>
          <w:kern w:val="0"/>
          <w:sz w:val="20"/>
          <w:szCs w:val="20"/>
        </w:rPr>
        <w:t>3</w:t>
      </w:r>
      <w:r w:rsidRPr="00D71AAF">
        <w:rPr>
          <w:rFonts w:ascii="Times New Roman" w:eastAsia="標楷體" w:hAnsi="Times New Roman"/>
          <w:color w:val="000000" w:themeColor="text1"/>
          <w:kern w:val="0"/>
          <w:sz w:val="20"/>
          <w:szCs w:val="20"/>
        </w:rPr>
        <w:t>次延攬及留住特殊優秀人才彈性薪資審議委員會審議通過</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101.03.28</w:t>
      </w:r>
      <w:r w:rsidR="000D2C2F" w:rsidRPr="00D71AAF">
        <w:rPr>
          <w:rFonts w:ascii="Times New Roman" w:eastAsia="標楷體" w:hAnsi="Times New Roman"/>
          <w:color w:val="000000" w:themeColor="text1"/>
          <w:kern w:val="0"/>
          <w:sz w:val="20"/>
          <w:szCs w:val="20"/>
        </w:rPr>
        <w:tab/>
      </w:r>
      <w:r w:rsidRPr="00D71AAF">
        <w:rPr>
          <w:rFonts w:ascii="Times New Roman" w:eastAsia="標楷體" w:hAnsi="Times New Roman"/>
          <w:color w:val="000000" w:themeColor="text1"/>
          <w:kern w:val="0"/>
          <w:sz w:val="20"/>
          <w:szCs w:val="20"/>
        </w:rPr>
        <w:t>高</w:t>
      </w:r>
      <w:proofErr w:type="gramStart"/>
      <w:r w:rsidRPr="00D71AAF">
        <w:rPr>
          <w:rFonts w:ascii="Times New Roman" w:eastAsia="標楷體" w:hAnsi="Times New Roman"/>
          <w:color w:val="000000" w:themeColor="text1"/>
          <w:kern w:val="0"/>
          <w:sz w:val="20"/>
          <w:szCs w:val="20"/>
        </w:rPr>
        <w:t>醫教字</w:t>
      </w:r>
      <w:proofErr w:type="gramEnd"/>
      <w:r w:rsidRPr="00D71AAF">
        <w:rPr>
          <w:rFonts w:ascii="Times New Roman" w:eastAsia="標楷體" w:hAnsi="Times New Roman"/>
          <w:color w:val="000000" w:themeColor="text1"/>
          <w:kern w:val="0"/>
          <w:sz w:val="20"/>
          <w:szCs w:val="20"/>
        </w:rPr>
        <w:t>第</w:t>
      </w:r>
      <w:r w:rsidRPr="00D71AAF">
        <w:rPr>
          <w:rFonts w:ascii="Times New Roman" w:eastAsia="標楷體" w:hAnsi="Times New Roman"/>
          <w:color w:val="000000" w:themeColor="text1"/>
          <w:kern w:val="0"/>
          <w:sz w:val="20"/>
          <w:szCs w:val="20"/>
        </w:rPr>
        <w:t>1011100830</w:t>
      </w:r>
      <w:r w:rsidRPr="00D71AAF">
        <w:rPr>
          <w:rFonts w:ascii="Times New Roman" w:eastAsia="標楷體" w:hAnsi="Times New Roman"/>
          <w:color w:val="000000" w:themeColor="text1"/>
          <w:kern w:val="0"/>
          <w:sz w:val="20"/>
          <w:szCs w:val="20"/>
        </w:rPr>
        <w:t>號函公布</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101.05.22</w:t>
      </w:r>
      <w:r w:rsidR="000D2C2F" w:rsidRPr="00D71AAF">
        <w:rPr>
          <w:rFonts w:ascii="Times New Roman" w:eastAsia="標楷體" w:hAnsi="Times New Roman"/>
          <w:color w:val="000000" w:themeColor="text1"/>
          <w:kern w:val="0"/>
          <w:sz w:val="20"/>
          <w:szCs w:val="20"/>
        </w:rPr>
        <w:tab/>
        <w:t>100</w:t>
      </w:r>
      <w:r w:rsidRPr="00D71AAF">
        <w:rPr>
          <w:rFonts w:ascii="Times New Roman" w:eastAsia="標楷體" w:hAnsi="Times New Roman"/>
          <w:color w:val="000000" w:themeColor="text1"/>
          <w:kern w:val="0"/>
          <w:sz w:val="20"/>
          <w:szCs w:val="20"/>
        </w:rPr>
        <w:t>學年度第</w:t>
      </w:r>
      <w:r w:rsidR="000D2C2F" w:rsidRPr="00D71AAF">
        <w:rPr>
          <w:rFonts w:ascii="Times New Roman" w:eastAsia="標楷體" w:hAnsi="Times New Roman"/>
          <w:color w:val="000000" w:themeColor="text1"/>
          <w:kern w:val="0"/>
          <w:sz w:val="20"/>
          <w:szCs w:val="20"/>
        </w:rPr>
        <w:t>4</w:t>
      </w:r>
      <w:r w:rsidRPr="00D71AAF">
        <w:rPr>
          <w:rFonts w:ascii="Times New Roman" w:eastAsia="標楷體" w:hAnsi="Times New Roman"/>
          <w:color w:val="000000" w:themeColor="text1"/>
          <w:kern w:val="0"/>
          <w:sz w:val="20"/>
          <w:szCs w:val="20"/>
        </w:rPr>
        <w:t>次延攬及留住特殊優秀人才彈性薪資審議委員會審議通過</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101.06.11</w:t>
      </w:r>
      <w:r w:rsidR="000D2C2F" w:rsidRPr="00D71AAF">
        <w:rPr>
          <w:rFonts w:ascii="Times New Roman" w:eastAsia="標楷體" w:hAnsi="Times New Roman"/>
          <w:color w:val="000000" w:themeColor="text1"/>
          <w:kern w:val="0"/>
          <w:sz w:val="20"/>
          <w:szCs w:val="20"/>
        </w:rPr>
        <w:tab/>
      </w:r>
      <w:r w:rsidRPr="00D71AAF">
        <w:rPr>
          <w:rFonts w:ascii="Times New Roman" w:eastAsia="標楷體" w:hAnsi="Times New Roman"/>
          <w:color w:val="000000" w:themeColor="text1"/>
          <w:kern w:val="0"/>
          <w:sz w:val="20"/>
          <w:szCs w:val="20"/>
        </w:rPr>
        <w:t>高</w:t>
      </w:r>
      <w:proofErr w:type="gramStart"/>
      <w:r w:rsidRPr="00D71AAF">
        <w:rPr>
          <w:rFonts w:ascii="Times New Roman" w:eastAsia="標楷體" w:hAnsi="Times New Roman"/>
          <w:color w:val="000000" w:themeColor="text1"/>
          <w:kern w:val="0"/>
          <w:sz w:val="20"/>
          <w:szCs w:val="20"/>
        </w:rPr>
        <w:t>醫教字</w:t>
      </w:r>
      <w:proofErr w:type="gramEnd"/>
      <w:r w:rsidRPr="00D71AAF">
        <w:rPr>
          <w:rFonts w:ascii="Times New Roman" w:eastAsia="標楷體" w:hAnsi="Times New Roman"/>
          <w:color w:val="000000" w:themeColor="text1"/>
          <w:kern w:val="0"/>
          <w:sz w:val="20"/>
          <w:szCs w:val="20"/>
        </w:rPr>
        <w:t>第</w:t>
      </w:r>
      <w:r w:rsidRPr="00D71AAF">
        <w:rPr>
          <w:rFonts w:ascii="Times New Roman" w:eastAsia="標楷體" w:hAnsi="Times New Roman"/>
          <w:color w:val="000000" w:themeColor="text1"/>
          <w:kern w:val="0"/>
          <w:sz w:val="20"/>
          <w:szCs w:val="20"/>
        </w:rPr>
        <w:t>1011101537</w:t>
      </w:r>
      <w:r w:rsidRPr="00D71AAF">
        <w:rPr>
          <w:rFonts w:ascii="Times New Roman" w:eastAsia="標楷體" w:hAnsi="Times New Roman"/>
          <w:color w:val="000000" w:themeColor="text1"/>
          <w:kern w:val="0"/>
          <w:sz w:val="20"/>
          <w:szCs w:val="20"/>
        </w:rPr>
        <w:t>號函公布</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101.11.15</w:t>
      </w:r>
      <w:r w:rsidR="000D2C2F" w:rsidRPr="00D71AAF">
        <w:rPr>
          <w:rFonts w:ascii="Times New Roman" w:eastAsia="標楷體" w:hAnsi="Times New Roman"/>
          <w:color w:val="000000" w:themeColor="text1"/>
          <w:kern w:val="0"/>
          <w:sz w:val="20"/>
          <w:szCs w:val="20"/>
        </w:rPr>
        <w:tab/>
        <w:t>101</w:t>
      </w:r>
      <w:r w:rsidRPr="00D71AAF">
        <w:rPr>
          <w:rFonts w:ascii="Times New Roman" w:eastAsia="標楷體" w:hAnsi="Times New Roman"/>
          <w:color w:val="000000" w:themeColor="text1"/>
          <w:kern w:val="0"/>
          <w:sz w:val="20"/>
          <w:szCs w:val="20"/>
        </w:rPr>
        <w:t>學年度第</w:t>
      </w:r>
      <w:r w:rsidR="000D2C2F" w:rsidRPr="00D71AAF">
        <w:rPr>
          <w:rFonts w:ascii="Times New Roman" w:eastAsia="標楷體" w:hAnsi="Times New Roman"/>
          <w:color w:val="000000" w:themeColor="text1"/>
          <w:kern w:val="0"/>
          <w:sz w:val="20"/>
          <w:szCs w:val="20"/>
        </w:rPr>
        <w:t>1</w:t>
      </w:r>
      <w:r w:rsidRPr="00D71AAF">
        <w:rPr>
          <w:rFonts w:ascii="Times New Roman" w:eastAsia="標楷體" w:hAnsi="Times New Roman"/>
          <w:color w:val="000000" w:themeColor="text1"/>
          <w:kern w:val="0"/>
          <w:sz w:val="20"/>
          <w:szCs w:val="20"/>
        </w:rPr>
        <w:t>次延攬及留住特殊優秀人才彈性薪資審議委員會審議通過</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101.12.12</w:t>
      </w:r>
      <w:r w:rsidR="000D2C2F" w:rsidRPr="00D71AAF">
        <w:rPr>
          <w:rFonts w:ascii="Times New Roman" w:eastAsia="標楷體" w:hAnsi="Times New Roman"/>
          <w:color w:val="000000" w:themeColor="text1"/>
          <w:kern w:val="0"/>
          <w:sz w:val="20"/>
          <w:szCs w:val="20"/>
        </w:rPr>
        <w:tab/>
      </w:r>
      <w:r w:rsidRPr="00D71AAF">
        <w:rPr>
          <w:rFonts w:ascii="Times New Roman" w:eastAsia="標楷體" w:hAnsi="Times New Roman"/>
          <w:color w:val="000000" w:themeColor="text1"/>
          <w:kern w:val="0"/>
          <w:sz w:val="20"/>
          <w:szCs w:val="20"/>
        </w:rPr>
        <w:t>高</w:t>
      </w:r>
      <w:proofErr w:type="gramStart"/>
      <w:r w:rsidRPr="00D71AAF">
        <w:rPr>
          <w:rFonts w:ascii="Times New Roman" w:eastAsia="標楷體" w:hAnsi="Times New Roman"/>
          <w:color w:val="000000" w:themeColor="text1"/>
          <w:kern w:val="0"/>
          <w:sz w:val="20"/>
          <w:szCs w:val="20"/>
        </w:rPr>
        <w:t>醫教字</w:t>
      </w:r>
      <w:proofErr w:type="gramEnd"/>
      <w:r w:rsidRPr="00D71AAF">
        <w:rPr>
          <w:rFonts w:ascii="Times New Roman" w:eastAsia="標楷體" w:hAnsi="Times New Roman"/>
          <w:color w:val="000000" w:themeColor="text1"/>
          <w:kern w:val="0"/>
          <w:sz w:val="20"/>
          <w:szCs w:val="20"/>
        </w:rPr>
        <w:t>第</w:t>
      </w:r>
      <w:r w:rsidRPr="00D71AAF">
        <w:rPr>
          <w:rFonts w:ascii="Times New Roman" w:eastAsia="標楷體" w:hAnsi="Times New Roman"/>
          <w:color w:val="000000" w:themeColor="text1"/>
          <w:kern w:val="0"/>
          <w:sz w:val="20"/>
          <w:szCs w:val="20"/>
        </w:rPr>
        <w:t>1011103440</w:t>
      </w:r>
      <w:r w:rsidRPr="00D71AAF">
        <w:rPr>
          <w:rFonts w:ascii="Times New Roman" w:eastAsia="標楷體" w:hAnsi="Times New Roman"/>
          <w:color w:val="000000" w:themeColor="text1"/>
          <w:kern w:val="0"/>
          <w:sz w:val="20"/>
          <w:szCs w:val="20"/>
        </w:rPr>
        <w:t>號函公布</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102.05.28</w:t>
      </w:r>
      <w:r w:rsidR="000D2C2F" w:rsidRPr="00D71AAF">
        <w:rPr>
          <w:rFonts w:ascii="Times New Roman" w:eastAsia="標楷體" w:hAnsi="Times New Roman"/>
          <w:color w:val="000000" w:themeColor="text1"/>
          <w:kern w:val="0"/>
          <w:sz w:val="20"/>
          <w:szCs w:val="20"/>
        </w:rPr>
        <w:tab/>
        <w:t>101</w:t>
      </w:r>
      <w:r w:rsidRPr="00D71AAF">
        <w:rPr>
          <w:rFonts w:ascii="Times New Roman" w:eastAsia="標楷體" w:hAnsi="Times New Roman"/>
          <w:color w:val="000000" w:themeColor="text1"/>
          <w:kern w:val="0"/>
          <w:sz w:val="20"/>
          <w:szCs w:val="20"/>
        </w:rPr>
        <w:t>學年度第</w:t>
      </w:r>
      <w:r w:rsidR="000D2C2F" w:rsidRPr="00D71AAF">
        <w:rPr>
          <w:rFonts w:ascii="Times New Roman" w:eastAsia="標楷體" w:hAnsi="Times New Roman"/>
          <w:color w:val="000000" w:themeColor="text1"/>
          <w:kern w:val="0"/>
          <w:sz w:val="20"/>
          <w:szCs w:val="20"/>
        </w:rPr>
        <w:t>2</w:t>
      </w:r>
      <w:r w:rsidRPr="00D71AAF">
        <w:rPr>
          <w:rFonts w:ascii="Times New Roman" w:eastAsia="標楷體" w:hAnsi="Times New Roman"/>
          <w:color w:val="000000" w:themeColor="text1"/>
          <w:kern w:val="0"/>
          <w:sz w:val="20"/>
          <w:szCs w:val="20"/>
        </w:rPr>
        <w:t>次延攬及留住特殊優秀人才彈性薪資審議委員會審議通過</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102.06.20</w:t>
      </w:r>
      <w:r w:rsidR="000D2C2F" w:rsidRPr="00D71AAF">
        <w:rPr>
          <w:rFonts w:ascii="Times New Roman" w:eastAsia="標楷體" w:hAnsi="Times New Roman"/>
          <w:color w:val="000000" w:themeColor="text1"/>
          <w:kern w:val="0"/>
          <w:sz w:val="20"/>
          <w:szCs w:val="20"/>
        </w:rPr>
        <w:tab/>
        <w:t>101</w:t>
      </w:r>
      <w:r w:rsidRPr="00D71AAF">
        <w:rPr>
          <w:rFonts w:ascii="Times New Roman" w:eastAsia="標楷體" w:hAnsi="Times New Roman"/>
          <w:color w:val="000000" w:themeColor="text1"/>
          <w:kern w:val="0"/>
          <w:sz w:val="20"/>
          <w:szCs w:val="20"/>
        </w:rPr>
        <w:t>學年度第</w:t>
      </w:r>
      <w:r w:rsidR="000D2C2F" w:rsidRPr="00D71AAF">
        <w:rPr>
          <w:rFonts w:ascii="Times New Roman" w:eastAsia="標楷體" w:hAnsi="Times New Roman"/>
          <w:color w:val="000000" w:themeColor="text1"/>
          <w:kern w:val="0"/>
          <w:sz w:val="20"/>
          <w:szCs w:val="20"/>
        </w:rPr>
        <w:t>3</w:t>
      </w:r>
      <w:r w:rsidRPr="00D71AAF">
        <w:rPr>
          <w:rFonts w:ascii="Times New Roman" w:eastAsia="標楷體" w:hAnsi="Times New Roman"/>
          <w:color w:val="000000" w:themeColor="text1"/>
          <w:kern w:val="0"/>
          <w:sz w:val="20"/>
          <w:szCs w:val="20"/>
        </w:rPr>
        <w:t>次延攬及留住特殊優秀人才彈性薪資審議委員會審議通過</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102.07.29</w:t>
      </w:r>
      <w:r w:rsidR="000D2C2F" w:rsidRPr="00D71AAF">
        <w:rPr>
          <w:rFonts w:ascii="Times New Roman" w:eastAsia="標楷體" w:hAnsi="Times New Roman"/>
          <w:color w:val="000000" w:themeColor="text1"/>
          <w:kern w:val="0"/>
          <w:sz w:val="20"/>
          <w:szCs w:val="20"/>
        </w:rPr>
        <w:tab/>
      </w:r>
      <w:r w:rsidRPr="00D71AAF">
        <w:rPr>
          <w:rFonts w:ascii="Times New Roman" w:eastAsia="標楷體" w:hAnsi="Times New Roman"/>
          <w:color w:val="000000" w:themeColor="text1"/>
          <w:kern w:val="0"/>
          <w:sz w:val="20"/>
          <w:szCs w:val="20"/>
        </w:rPr>
        <w:t>高</w:t>
      </w:r>
      <w:proofErr w:type="gramStart"/>
      <w:r w:rsidRPr="00D71AAF">
        <w:rPr>
          <w:rFonts w:ascii="Times New Roman" w:eastAsia="標楷體" w:hAnsi="Times New Roman"/>
          <w:color w:val="000000" w:themeColor="text1"/>
          <w:kern w:val="0"/>
          <w:sz w:val="20"/>
          <w:szCs w:val="20"/>
        </w:rPr>
        <w:t>醫教字</w:t>
      </w:r>
      <w:proofErr w:type="gramEnd"/>
      <w:r w:rsidRPr="00D71AAF">
        <w:rPr>
          <w:rFonts w:ascii="Times New Roman" w:eastAsia="標楷體" w:hAnsi="Times New Roman"/>
          <w:color w:val="000000" w:themeColor="text1"/>
          <w:kern w:val="0"/>
          <w:sz w:val="20"/>
          <w:szCs w:val="20"/>
        </w:rPr>
        <w:t>第</w:t>
      </w:r>
      <w:r w:rsidRPr="00D71AAF">
        <w:rPr>
          <w:rFonts w:ascii="Times New Roman" w:eastAsia="標楷體" w:hAnsi="Times New Roman"/>
          <w:color w:val="000000" w:themeColor="text1"/>
          <w:kern w:val="0"/>
          <w:sz w:val="20"/>
          <w:szCs w:val="20"/>
        </w:rPr>
        <w:t>1021102214</w:t>
      </w:r>
      <w:r w:rsidRPr="00D71AAF">
        <w:rPr>
          <w:rFonts w:ascii="Times New Roman" w:eastAsia="標楷體" w:hAnsi="Times New Roman"/>
          <w:color w:val="000000" w:themeColor="text1"/>
          <w:kern w:val="0"/>
          <w:sz w:val="20"/>
          <w:szCs w:val="20"/>
        </w:rPr>
        <w:t>號函公布</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103.11.19</w:t>
      </w:r>
      <w:r w:rsidR="000D2C2F" w:rsidRPr="00D71AAF">
        <w:rPr>
          <w:rFonts w:ascii="Times New Roman" w:eastAsia="標楷體" w:hAnsi="Times New Roman"/>
          <w:color w:val="000000" w:themeColor="text1"/>
          <w:kern w:val="0"/>
          <w:sz w:val="20"/>
          <w:szCs w:val="20"/>
        </w:rPr>
        <w:tab/>
        <w:t>103</w:t>
      </w:r>
      <w:r w:rsidRPr="00D71AAF">
        <w:rPr>
          <w:rFonts w:ascii="Times New Roman" w:eastAsia="標楷體" w:hAnsi="Times New Roman"/>
          <w:color w:val="000000" w:themeColor="text1"/>
          <w:kern w:val="0"/>
          <w:sz w:val="20"/>
          <w:szCs w:val="20"/>
        </w:rPr>
        <w:t>學年度第</w:t>
      </w:r>
      <w:r w:rsidR="000D2C2F" w:rsidRPr="00D71AAF">
        <w:rPr>
          <w:rFonts w:ascii="Times New Roman" w:eastAsia="標楷體" w:hAnsi="Times New Roman"/>
          <w:color w:val="000000" w:themeColor="text1"/>
          <w:kern w:val="0"/>
          <w:sz w:val="20"/>
          <w:szCs w:val="20"/>
        </w:rPr>
        <w:t>1</w:t>
      </w:r>
      <w:r w:rsidRPr="00D71AAF">
        <w:rPr>
          <w:rFonts w:ascii="Times New Roman" w:eastAsia="標楷體" w:hAnsi="Times New Roman"/>
          <w:color w:val="000000" w:themeColor="text1"/>
          <w:kern w:val="0"/>
          <w:sz w:val="20"/>
          <w:szCs w:val="20"/>
        </w:rPr>
        <w:t>次延攬及留住特殊優秀人才彈性薪資審議委員會審議通過</w:t>
      </w:r>
    </w:p>
    <w:p w:rsidR="00FD3057" w:rsidRPr="00D71AAF" w:rsidRDefault="00FD3057"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color w:val="000000" w:themeColor="text1"/>
          <w:kern w:val="0"/>
          <w:sz w:val="20"/>
          <w:szCs w:val="20"/>
        </w:rPr>
        <w:t>104.05.21</w:t>
      </w:r>
      <w:r w:rsidR="000D2C2F" w:rsidRPr="00D71AAF">
        <w:rPr>
          <w:rFonts w:ascii="Times New Roman" w:eastAsia="標楷體" w:hAnsi="Times New Roman"/>
          <w:color w:val="000000" w:themeColor="text1"/>
          <w:kern w:val="0"/>
          <w:sz w:val="20"/>
          <w:szCs w:val="20"/>
        </w:rPr>
        <w:tab/>
      </w:r>
      <w:r w:rsidRPr="00D71AAF">
        <w:rPr>
          <w:rFonts w:ascii="Times New Roman" w:eastAsia="標楷體" w:hAnsi="Times New Roman"/>
          <w:color w:val="000000" w:themeColor="text1"/>
          <w:kern w:val="0"/>
          <w:sz w:val="20"/>
          <w:szCs w:val="20"/>
        </w:rPr>
        <w:t>高</w:t>
      </w:r>
      <w:proofErr w:type="gramStart"/>
      <w:r w:rsidRPr="00D71AAF">
        <w:rPr>
          <w:rFonts w:ascii="Times New Roman" w:eastAsia="標楷體" w:hAnsi="Times New Roman"/>
          <w:color w:val="000000" w:themeColor="text1"/>
          <w:kern w:val="0"/>
          <w:sz w:val="20"/>
          <w:szCs w:val="20"/>
        </w:rPr>
        <w:t>醫教字</w:t>
      </w:r>
      <w:proofErr w:type="gramEnd"/>
      <w:r w:rsidRPr="00D71AAF">
        <w:rPr>
          <w:rFonts w:ascii="Times New Roman" w:eastAsia="標楷體" w:hAnsi="Times New Roman"/>
          <w:color w:val="000000" w:themeColor="text1"/>
          <w:kern w:val="0"/>
          <w:sz w:val="20"/>
          <w:szCs w:val="20"/>
        </w:rPr>
        <w:t>第</w:t>
      </w:r>
      <w:r w:rsidRPr="00D71AAF">
        <w:rPr>
          <w:rFonts w:ascii="Times New Roman" w:eastAsia="標楷體" w:hAnsi="Times New Roman"/>
          <w:color w:val="000000" w:themeColor="text1"/>
          <w:kern w:val="0"/>
          <w:sz w:val="20"/>
          <w:szCs w:val="20"/>
        </w:rPr>
        <w:t>1041101625</w:t>
      </w:r>
      <w:r w:rsidRPr="00D71AAF">
        <w:rPr>
          <w:rFonts w:ascii="Times New Roman" w:eastAsia="標楷體" w:hAnsi="Times New Roman"/>
          <w:color w:val="000000" w:themeColor="text1"/>
          <w:kern w:val="0"/>
          <w:sz w:val="20"/>
          <w:szCs w:val="20"/>
        </w:rPr>
        <w:t>號函</w:t>
      </w:r>
    </w:p>
    <w:p w:rsidR="008727FB" w:rsidRPr="00D71AAF" w:rsidRDefault="008727FB" w:rsidP="00A53245">
      <w:pPr>
        <w:widowControl/>
        <w:tabs>
          <w:tab w:val="left" w:pos="8222"/>
        </w:tabs>
        <w:spacing w:line="240" w:lineRule="exact"/>
        <w:ind w:leftChars="3049" w:left="8220" w:hangingChars="451" w:hanging="902"/>
        <w:rPr>
          <w:rFonts w:ascii="Times New Roman" w:eastAsia="標楷體" w:hAnsi="Times New Roman"/>
          <w:color w:val="000000" w:themeColor="text1"/>
          <w:kern w:val="0"/>
          <w:sz w:val="20"/>
          <w:szCs w:val="20"/>
        </w:rPr>
      </w:pPr>
      <w:r w:rsidRPr="00D71AAF">
        <w:rPr>
          <w:rFonts w:ascii="Times New Roman" w:eastAsia="標楷體" w:hAnsi="Times New Roman" w:hint="eastAsia"/>
          <w:color w:val="000000" w:themeColor="text1"/>
          <w:kern w:val="0"/>
          <w:sz w:val="20"/>
          <w:szCs w:val="20"/>
        </w:rPr>
        <w:t>105.05.</w:t>
      </w:r>
      <w:r w:rsidR="00BD30E2" w:rsidRPr="00D71AAF">
        <w:rPr>
          <w:rFonts w:ascii="Times New Roman" w:eastAsia="標楷體" w:hAnsi="Times New Roman"/>
          <w:color w:val="000000" w:themeColor="text1"/>
          <w:kern w:val="0"/>
          <w:sz w:val="20"/>
          <w:szCs w:val="20"/>
        </w:rPr>
        <w:t>12</w:t>
      </w:r>
      <w:r w:rsidRPr="00D71AAF">
        <w:rPr>
          <w:rFonts w:ascii="Times New Roman" w:eastAsia="標楷體" w:hAnsi="Times New Roman"/>
          <w:color w:val="000000" w:themeColor="text1"/>
          <w:kern w:val="0"/>
          <w:sz w:val="20"/>
          <w:szCs w:val="20"/>
        </w:rPr>
        <w:tab/>
      </w:r>
      <w:r w:rsidRPr="00D71AAF">
        <w:rPr>
          <w:rFonts w:ascii="Times New Roman" w:eastAsia="標楷體" w:hAnsi="Times New Roman" w:hint="eastAsia"/>
          <w:bCs/>
          <w:color w:val="000000" w:themeColor="text1"/>
          <w:kern w:val="0"/>
          <w:sz w:val="20"/>
          <w:szCs w:val="20"/>
        </w:rPr>
        <w:t>104</w:t>
      </w:r>
      <w:r w:rsidRPr="00D71AAF">
        <w:rPr>
          <w:rFonts w:ascii="Times New Roman" w:eastAsia="標楷體" w:hAnsi="Times New Roman" w:hint="eastAsia"/>
          <w:bCs/>
          <w:color w:val="000000" w:themeColor="text1"/>
          <w:kern w:val="0"/>
          <w:sz w:val="20"/>
          <w:szCs w:val="20"/>
        </w:rPr>
        <w:t>學年度第</w:t>
      </w:r>
      <w:r w:rsidR="00BD30E2" w:rsidRPr="00D71AAF">
        <w:rPr>
          <w:rFonts w:ascii="Times New Roman" w:eastAsia="標楷體" w:hAnsi="Times New Roman"/>
          <w:bCs/>
          <w:color w:val="000000" w:themeColor="text1"/>
          <w:kern w:val="0"/>
          <w:sz w:val="20"/>
          <w:szCs w:val="20"/>
        </w:rPr>
        <w:t>2</w:t>
      </w:r>
      <w:r w:rsidRPr="00D71AAF">
        <w:rPr>
          <w:rFonts w:ascii="Times New Roman" w:eastAsia="標楷體" w:hAnsi="Times New Roman" w:hint="eastAsia"/>
          <w:bCs/>
          <w:color w:val="000000" w:themeColor="text1"/>
          <w:kern w:val="0"/>
          <w:sz w:val="20"/>
          <w:szCs w:val="20"/>
        </w:rPr>
        <w:t>次</w:t>
      </w:r>
      <w:r w:rsidR="00BD30E2" w:rsidRPr="00D71AAF">
        <w:rPr>
          <w:rFonts w:ascii="Times New Roman" w:eastAsia="標楷體" w:hAnsi="Times New Roman"/>
          <w:color w:val="000000" w:themeColor="text1"/>
          <w:kern w:val="0"/>
          <w:sz w:val="20"/>
          <w:szCs w:val="20"/>
        </w:rPr>
        <w:t>延攬及留住特殊優秀人才彈性薪資審議委員會審議通過</w:t>
      </w:r>
    </w:p>
    <w:p w:rsidR="00FD3057" w:rsidRPr="00D71AAF" w:rsidRDefault="00FD3057" w:rsidP="001F05B3">
      <w:pPr>
        <w:spacing w:line="0" w:lineRule="atLeast"/>
        <w:rPr>
          <w:rFonts w:ascii="Times New Roman" w:eastAsia="標楷體" w:hAnsi="Times New Roman"/>
          <w:color w:val="000000" w:themeColor="text1"/>
          <w:sz w:val="20"/>
          <w:szCs w:val="20"/>
        </w:rPr>
      </w:pPr>
    </w:p>
    <w:tbl>
      <w:tblPr>
        <w:tblStyle w:val="a9"/>
        <w:tblW w:w="15310" w:type="dxa"/>
        <w:tblInd w:w="-289" w:type="dxa"/>
        <w:tblLook w:val="04A0" w:firstRow="1" w:lastRow="0" w:firstColumn="1" w:lastColumn="0" w:noHBand="0" w:noVBand="1"/>
      </w:tblPr>
      <w:tblGrid>
        <w:gridCol w:w="988"/>
        <w:gridCol w:w="6242"/>
        <w:gridCol w:w="6095"/>
        <w:gridCol w:w="1985"/>
      </w:tblGrid>
      <w:tr w:rsidR="00D71AAF" w:rsidRPr="00D71AAF" w:rsidTr="001F05B3">
        <w:trPr>
          <w:trHeight w:val="510"/>
          <w:tblHeader/>
        </w:trPr>
        <w:tc>
          <w:tcPr>
            <w:tcW w:w="988" w:type="dxa"/>
            <w:vAlign w:val="center"/>
          </w:tcPr>
          <w:p w:rsidR="001F05B3" w:rsidRPr="00D71AAF" w:rsidRDefault="001F05B3" w:rsidP="001F05B3">
            <w:pPr>
              <w:jc w:val="center"/>
              <w:rPr>
                <w:rFonts w:ascii="Times New Roman" w:eastAsia="標楷體" w:hAnsi="Times New Roman"/>
                <w:b/>
                <w:color w:val="000000" w:themeColor="text1"/>
              </w:rPr>
            </w:pPr>
            <w:r w:rsidRPr="00D71AAF">
              <w:rPr>
                <w:rFonts w:ascii="Times New Roman" w:eastAsia="標楷體" w:hAnsi="Times New Roman"/>
                <w:b/>
                <w:color w:val="000000" w:themeColor="text1"/>
              </w:rPr>
              <w:t>條</w:t>
            </w:r>
            <w:r w:rsidRPr="00D71AAF">
              <w:rPr>
                <w:rFonts w:ascii="Times New Roman" w:eastAsia="標楷體" w:hAnsi="Times New Roman"/>
                <w:b/>
                <w:color w:val="000000" w:themeColor="text1"/>
              </w:rPr>
              <w:t xml:space="preserve">  </w:t>
            </w:r>
            <w:r w:rsidRPr="00D71AAF">
              <w:rPr>
                <w:rFonts w:ascii="Times New Roman" w:eastAsia="標楷體" w:hAnsi="Times New Roman"/>
                <w:b/>
                <w:color w:val="000000" w:themeColor="text1"/>
              </w:rPr>
              <w:t>序</w:t>
            </w:r>
          </w:p>
        </w:tc>
        <w:tc>
          <w:tcPr>
            <w:tcW w:w="6242" w:type="dxa"/>
            <w:vAlign w:val="center"/>
          </w:tcPr>
          <w:p w:rsidR="001F05B3" w:rsidRPr="00D71AAF" w:rsidRDefault="001F05B3" w:rsidP="001F05B3">
            <w:pPr>
              <w:jc w:val="center"/>
              <w:rPr>
                <w:rFonts w:ascii="Times New Roman" w:eastAsia="標楷體" w:hAnsi="Times New Roman"/>
                <w:b/>
                <w:color w:val="000000" w:themeColor="text1"/>
              </w:rPr>
            </w:pPr>
            <w:r w:rsidRPr="00D71AAF">
              <w:rPr>
                <w:rFonts w:ascii="Times New Roman" w:eastAsia="標楷體" w:hAnsi="Times New Roman"/>
                <w:b/>
                <w:color w:val="000000" w:themeColor="text1"/>
              </w:rPr>
              <w:t>修正條文</w:t>
            </w:r>
          </w:p>
        </w:tc>
        <w:tc>
          <w:tcPr>
            <w:tcW w:w="6095" w:type="dxa"/>
            <w:vAlign w:val="center"/>
          </w:tcPr>
          <w:p w:rsidR="001F05B3" w:rsidRPr="00D71AAF" w:rsidRDefault="001F05B3" w:rsidP="001F05B3">
            <w:pPr>
              <w:jc w:val="center"/>
              <w:rPr>
                <w:rFonts w:ascii="Times New Roman" w:eastAsia="標楷體" w:hAnsi="Times New Roman"/>
                <w:b/>
                <w:color w:val="000000" w:themeColor="text1"/>
              </w:rPr>
            </w:pPr>
            <w:r w:rsidRPr="00D71AAF">
              <w:rPr>
                <w:rFonts w:ascii="Times New Roman" w:eastAsia="標楷體" w:hAnsi="Times New Roman"/>
                <w:b/>
                <w:color w:val="000000" w:themeColor="text1"/>
              </w:rPr>
              <w:t>現行條文</w:t>
            </w:r>
          </w:p>
        </w:tc>
        <w:tc>
          <w:tcPr>
            <w:tcW w:w="1985" w:type="dxa"/>
            <w:vAlign w:val="center"/>
          </w:tcPr>
          <w:p w:rsidR="001F05B3" w:rsidRPr="00D71AAF" w:rsidRDefault="001F05B3" w:rsidP="001F05B3">
            <w:pPr>
              <w:jc w:val="center"/>
              <w:rPr>
                <w:rFonts w:ascii="Times New Roman" w:eastAsia="標楷體" w:hAnsi="Times New Roman"/>
                <w:b/>
                <w:color w:val="000000" w:themeColor="text1"/>
              </w:rPr>
            </w:pPr>
            <w:r w:rsidRPr="00D71AAF">
              <w:rPr>
                <w:rFonts w:ascii="Times New Roman" w:eastAsia="標楷體" w:hAnsi="Times New Roman"/>
                <w:b/>
                <w:color w:val="000000" w:themeColor="text1"/>
              </w:rPr>
              <w:t>說明</w:t>
            </w:r>
          </w:p>
        </w:tc>
      </w:tr>
      <w:tr w:rsidR="00D71AAF" w:rsidRPr="00D71AAF" w:rsidTr="001F05B3">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t>第一條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同現行條文</w:t>
            </w:r>
          </w:p>
        </w:tc>
        <w:tc>
          <w:tcPr>
            <w:tcW w:w="6095"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依教育部「延攬及留住大專校院特殊優秀人才彈性薪資方案」及高雄醫學大學</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以下簡稱本校</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「延攬及留住大專校院特殊優秀人才彈性薪資支給原則」第</w:t>
            </w:r>
            <w:r w:rsidRPr="00D71AAF">
              <w:rPr>
                <w:rFonts w:ascii="Times New Roman" w:eastAsia="標楷體" w:hAnsi="Times New Roman"/>
                <w:color w:val="000000" w:themeColor="text1"/>
              </w:rPr>
              <w:t>5</w:t>
            </w:r>
            <w:r w:rsidRPr="00D71AAF">
              <w:rPr>
                <w:rFonts w:ascii="Times New Roman" w:eastAsia="標楷體" w:hAnsi="Times New Roman"/>
                <w:color w:val="000000" w:themeColor="text1"/>
              </w:rPr>
              <w:t>條規定，訂定本細則。</w:t>
            </w:r>
          </w:p>
        </w:tc>
        <w:tc>
          <w:tcPr>
            <w:tcW w:w="1985" w:type="dxa"/>
          </w:tcPr>
          <w:p w:rsidR="001F05B3" w:rsidRPr="00D71AAF" w:rsidRDefault="001F05B3" w:rsidP="001F05B3">
            <w:pPr>
              <w:rPr>
                <w:rFonts w:ascii="Times New Roman" w:eastAsia="標楷體" w:hAnsi="Times New Roman"/>
                <w:color w:val="000000" w:themeColor="text1"/>
              </w:rPr>
            </w:pPr>
          </w:p>
        </w:tc>
      </w:tr>
      <w:tr w:rsidR="00D71AAF" w:rsidRPr="00D71AAF" w:rsidTr="001F05B3">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t>第二條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同現行條文</w:t>
            </w:r>
          </w:p>
        </w:tc>
        <w:tc>
          <w:tcPr>
            <w:tcW w:w="6095" w:type="dxa"/>
          </w:tcPr>
          <w:p w:rsidR="001F05B3" w:rsidRPr="00D71AAF" w:rsidRDefault="001F05B3" w:rsidP="001F05B3">
            <w:pPr>
              <w:ind w:leftChars="-4" w:left="-10" w:firstLineChars="4" w:firstLine="10"/>
              <w:rPr>
                <w:rFonts w:ascii="Times New Roman" w:eastAsia="標楷體" w:hAnsi="Times New Roman"/>
                <w:color w:val="000000" w:themeColor="text1"/>
              </w:rPr>
            </w:pPr>
            <w:r w:rsidRPr="00D71AAF">
              <w:rPr>
                <w:rFonts w:ascii="Times New Roman" w:eastAsia="標楷體" w:hAnsi="Times New Roman"/>
                <w:color w:val="000000" w:themeColor="text1"/>
              </w:rPr>
              <w:t>獎勵對象及資格：本校</w:t>
            </w:r>
            <w:proofErr w:type="gramStart"/>
            <w:r w:rsidRPr="00D71AAF">
              <w:rPr>
                <w:rFonts w:ascii="Times New Roman" w:eastAsia="標楷體" w:hAnsi="Times New Roman"/>
                <w:color w:val="000000" w:themeColor="text1"/>
              </w:rPr>
              <w:t>新聘及現職</w:t>
            </w:r>
            <w:proofErr w:type="gramEnd"/>
            <w:r w:rsidRPr="00D71AAF">
              <w:rPr>
                <w:rFonts w:ascii="Times New Roman" w:eastAsia="標楷體" w:hAnsi="Times New Roman"/>
                <w:color w:val="000000" w:themeColor="text1"/>
              </w:rPr>
              <w:t>之特殊優秀教學人員及編制外專任高等教育經營管理及具資深產業經驗之特殊優秀人才。</w:t>
            </w:r>
          </w:p>
          <w:p w:rsidR="001F05B3" w:rsidRPr="00D71AAF" w:rsidRDefault="001F05B3" w:rsidP="001F05B3">
            <w:pPr>
              <w:pStyle w:val="a3"/>
              <w:numPr>
                <w:ilvl w:val="0"/>
                <w:numId w:val="25"/>
              </w:numPr>
              <w:ind w:leftChars="0" w:left="743" w:hanging="567"/>
              <w:rPr>
                <w:rFonts w:ascii="Times New Roman" w:eastAsia="標楷體" w:hAnsi="Times New Roman"/>
                <w:color w:val="000000" w:themeColor="text1"/>
              </w:rPr>
            </w:pPr>
            <w:r w:rsidRPr="00D71AAF">
              <w:rPr>
                <w:rFonts w:ascii="Times New Roman" w:eastAsia="標楷體" w:hAnsi="Times New Roman"/>
                <w:color w:val="000000" w:themeColor="text1"/>
              </w:rPr>
              <w:t>新聘人員：以國內第一次聘任者為限。國外優秀教學人員以曾任國外知名大學或學術機構講座教授、教授、研究員或副教授、副研究員以上或具卓越高等教育經營管理經驗或資深產業經驗之特殊優秀人才為優先。</w:t>
            </w:r>
          </w:p>
          <w:p w:rsidR="001F05B3" w:rsidRPr="00D71AAF" w:rsidRDefault="001F05B3" w:rsidP="001F05B3">
            <w:pPr>
              <w:pStyle w:val="a3"/>
              <w:numPr>
                <w:ilvl w:val="0"/>
                <w:numId w:val="25"/>
              </w:numPr>
              <w:ind w:leftChars="0" w:left="743" w:hanging="567"/>
              <w:rPr>
                <w:rFonts w:ascii="Times New Roman" w:eastAsia="標楷體" w:hAnsi="Times New Roman"/>
                <w:color w:val="000000" w:themeColor="text1"/>
              </w:rPr>
            </w:pPr>
            <w:r w:rsidRPr="00D71AAF">
              <w:rPr>
                <w:rFonts w:ascii="Times New Roman" w:eastAsia="標楷體" w:hAnsi="Times New Roman"/>
                <w:color w:val="000000" w:themeColor="text1"/>
              </w:rPr>
              <w:lastRenderedPageBreak/>
              <w:t>現職人員：以本校專任之講座、教師、專業技術人員、技術教師，以及編制外高等教育經營管理人才或資深產業經驗之特殊優秀人才為限。含自公立大專校院退休再任之人員。</w:t>
            </w:r>
          </w:p>
          <w:p w:rsidR="001F05B3" w:rsidRPr="00D71AAF" w:rsidRDefault="001F05B3" w:rsidP="001F05B3">
            <w:pPr>
              <w:ind w:leftChars="-4" w:hangingChars="4" w:hanging="10"/>
              <w:rPr>
                <w:rFonts w:ascii="Times New Roman" w:eastAsia="標楷體" w:hAnsi="Times New Roman"/>
                <w:b/>
                <w:color w:val="000000" w:themeColor="text1"/>
                <w:sz w:val="32"/>
                <w:szCs w:val="32"/>
              </w:rPr>
            </w:pPr>
            <w:r w:rsidRPr="00D71AAF">
              <w:rPr>
                <w:rFonts w:ascii="Times New Roman" w:eastAsia="標楷體" w:hAnsi="Times New Roman"/>
                <w:color w:val="000000" w:themeColor="text1"/>
              </w:rPr>
              <w:t>獎勵對象除需在教學、研究、服務、輔導等面向</w:t>
            </w:r>
            <w:proofErr w:type="gramStart"/>
            <w:r w:rsidRPr="00D71AAF">
              <w:rPr>
                <w:rFonts w:ascii="Times New Roman" w:eastAsia="標楷體" w:hAnsi="Times New Roman"/>
                <w:color w:val="000000" w:themeColor="text1"/>
              </w:rPr>
              <w:t>績優外</w:t>
            </w:r>
            <w:proofErr w:type="gramEnd"/>
            <w:r w:rsidRPr="00D71AAF">
              <w:rPr>
                <w:rFonts w:ascii="Times New Roman" w:eastAsia="標楷體" w:hAnsi="Times New Roman"/>
                <w:color w:val="000000" w:themeColor="text1"/>
              </w:rPr>
              <w:t>，亦需符合下列條件之</w:t>
            </w:r>
            <w:proofErr w:type="gramStart"/>
            <w:r w:rsidRPr="00D71AAF">
              <w:rPr>
                <w:rFonts w:ascii="Times New Roman" w:eastAsia="標楷體" w:hAnsi="Times New Roman"/>
                <w:color w:val="000000" w:themeColor="text1"/>
              </w:rPr>
              <w:t>一</w:t>
            </w:r>
            <w:proofErr w:type="gramEnd"/>
            <w:r w:rsidRPr="00D71AAF">
              <w:rPr>
                <w:rFonts w:ascii="Times New Roman" w:eastAsia="標楷體" w:hAnsi="Times New Roman"/>
                <w:color w:val="000000" w:themeColor="text1"/>
              </w:rPr>
              <w:t>：</w:t>
            </w:r>
          </w:p>
          <w:p w:rsidR="001F05B3" w:rsidRPr="00D71AAF" w:rsidRDefault="001F05B3" w:rsidP="001F05B3">
            <w:pPr>
              <w:pStyle w:val="a3"/>
              <w:numPr>
                <w:ilvl w:val="0"/>
                <w:numId w:val="28"/>
              </w:numPr>
              <w:ind w:leftChars="0" w:left="743" w:hanging="567"/>
              <w:rPr>
                <w:rFonts w:ascii="Times New Roman" w:eastAsia="標楷體" w:hAnsi="Times New Roman"/>
                <w:color w:val="000000" w:themeColor="text1"/>
              </w:rPr>
            </w:pPr>
            <w:r w:rsidRPr="00D71AAF">
              <w:rPr>
                <w:rFonts w:ascii="Times New Roman" w:eastAsia="標楷體" w:hAnsi="Times New Roman"/>
                <w:color w:val="000000" w:themeColor="text1"/>
              </w:rPr>
              <w:t>近三年內曾榮獲本校教學傑出教師或教學優良教師者。</w:t>
            </w:r>
          </w:p>
          <w:p w:rsidR="001F05B3" w:rsidRPr="00D71AAF" w:rsidRDefault="001F05B3" w:rsidP="001F05B3">
            <w:pPr>
              <w:pStyle w:val="a3"/>
              <w:numPr>
                <w:ilvl w:val="0"/>
                <w:numId w:val="28"/>
              </w:numPr>
              <w:ind w:leftChars="0" w:left="743" w:hanging="567"/>
              <w:rPr>
                <w:rFonts w:ascii="Times New Roman" w:eastAsia="標楷體" w:hAnsi="Times New Roman"/>
                <w:color w:val="000000" w:themeColor="text1"/>
              </w:rPr>
            </w:pPr>
            <w:r w:rsidRPr="00D71AAF">
              <w:rPr>
                <w:rFonts w:ascii="Times New Roman" w:eastAsia="標楷體" w:hAnsi="Times New Roman"/>
                <w:color w:val="000000" w:themeColor="text1"/>
              </w:rPr>
              <w:t>近三年內榮獲本校優良教材獎勵者。</w:t>
            </w:r>
          </w:p>
          <w:p w:rsidR="001F05B3" w:rsidRPr="00D71AAF" w:rsidRDefault="001F05B3" w:rsidP="001F05B3">
            <w:pPr>
              <w:pStyle w:val="a3"/>
              <w:numPr>
                <w:ilvl w:val="0"/>
                <w:numId w:val="28"/>
              </w:numPr>
              <w:ind w:leftChars="0" w:left="743" w:hanging="567"/>
              <w:rPr>
                <w:rFonts w:ascii="Times New Roman" w:eastAsia="標楷體" w:hAnsi="Times New Roman"/>
                <w:color w:val="000000" w:themeColor="text1"/>
              </w:rPr>
            </w:pPr>
            <w:r w:rsidRPr="00D71AAF">
              <w:rPr>
                <w:rFonts w:ascii="Times New Roman" w:eastAsia="標楷體" w:hAnsi="Times New Roman"/>
                <w:color w:val="000000" w:themeColor="text1"/>
              </w:rPr>
              <w:t>其他具優良教學事蹟者。</w:t>
            </w:r>
          </w:p>
        </w:tc>
        <w:tc>
          <w:tcPr>
            <w:tcW w:w="1985" w:type="dxa"/>
          </w:tcPr>
          <w:p w:rsidR="001F05B3" w:rsidRPr="00D71AAF" w:rsidRDefault="001F05B3" w:rsidP="001F05B3">
            <w:pPr>
              <w:rPr>
                <w:rFonts w:ascii="Times New Roman" w:eastAsia="標楷體" w:hAnsi="Times New Roman"/>
                <w:color w:val="000000" w:themeColor="text1"/>
              </w:rPr>
            </w:pPr>
          </w:p>
        </w:tc>
      </w:tr>
      <w:tr w:rsidR="00D71AAF" w:rsidRPr="00D71AAF" w:rsidTr="001F05B3">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t>第三條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同現行條文</w:t>
            </w:r>
          </w:p>
        </w:tc>
        <w:tc>
          <w:tcPr>
            <w:tcW w:w="6095" w:type="dxa"/>
          </w:tcPr>
          <w:p w:rsidR="001F05B3" w:rsidRPr="00D71AAF" w:rsidRDefault="001F05B3" w:rsidP="001F05B3">
            <w:pPr>
              <w:jc w:val="both"/>
              <w:rPr>
                <w:rFonts w:ascii="Times New Roman" w:eastAsia="標楷體" w:hAnsi="Times New Roman"/>
                <w:color w:val="000000" w:themeColor="text1"/>
              </w:rPr>
            </w:pPr>
            <w:r w:rsidRPr="00D71AAF">
              <w:rPr>
                <w:rFonts w:ascii="Times New Roman" w:eastAsia="標楷體" w:hAnsi="Times New Roman"/>
                <w:color w:val="000000" w:themeColor="text1"/>
              </w:rPr>
              <w:t>獎勵方式：</w:t>
            </w:r>
          </w:p>
          <w:p w:rsidR="001F05B3" w:rsidRPr="00D71AAF" w:rsidRDefault="001F05B3" w:rsidP="001F05B3">
            <w:pPr>
              <w:jc w:val="both"/>
              <w:rPr>
                <w:rFonts w:ascii="Times New Roman" w:eastAsia="標楷體" w:hAnsi="Times New Roman"/>
                <w:color w:val="000000" w:themeColor="text1"/>
              </w:rPr>
            </w:pPr>
            <w:r w:rsidRPr="00D71AAF">
              <w:rPr>
                <w:rFonts w:ascii="Times New Roman" w:eastAsia="標楷體" w:hAnsi="Times New Roman"/>
                <w:color w:val="000000" w:themeColor="text1"/>
              </w:rPr>
              <w:t>本校受獎勵人員得於每月薪資外，另核發彈性薪資。</w:t>
            </w:r>
          </w:p>
          <w:p w:rsidR="001F05B3" w:rsidRPr="00D71AAF" w:rsidRDefault="001F05B3" w:rsidP="001F05B3">
            <w:pPr>
              <w:jc w:val="both"/>
              <w:rPr>
                <w:rFonts w:ascii="Times New Roman" w:eastAsia="標楷體" w:hAnsi="Times New Roman"/>
                <w:color w:val="000000" w:themeColor="text1"/>
              </w:rPr>
            </w:pPr>
            <w:r w:rsidRPr="00D71AAF">
              <w:rPr>
                <w:rFonts w:ascii="Times New Roman" w:eastAsia="標楷體" w:hAnsi="Times New Roman"/>
                <w:color w:val="000000" w:themeColor="text1"/>
                <w:kern w:val="0"/>
              </w:rPr>
              <w:t>彈性薪資共分三級：第一級</w:t>
            </w:r>
            <w:proofErr w:type="gramStart"/>
            <w:r w:rsidRPr="00D71AAF">
              <w:rPr>
                <w:rFonts w:ascii="Times New Roman" w:eastAsia="標楷體" w:hAnsi="Times New Roman"/>
                <w:color w:val="000000" w:themeColor="text1"/>
                <w:kern w:val="0"/>
              </w:rPr>
              <w:t>佔</w:t>
            </w:r>
            <w:proofErr w:type="gramEnd"/>
            <w:r w:rsidRPr="00D71AAF">
              <w:rPr>
                <w:rFonts w:ascii="Times New Roman" w:eastAsia="標楷體" w:hAnsi="Times New Roman"/>
                <w:color w:val="000000" w:themeColor="text1"/>
                <w:kern w:val="0"/>
              </w:rPr>
              <w:t>獲獎人數</w:t>
            </w:r>
            <w:r w:rsidRPr="00D71AAF">
              <w:rPr>
                <w:rFonts w:ascii="Times New Roman" w:eastAsia="標楷體" w:hAnsi="Times New Roman"/>
                <w:color w:val="000000" w:themeColor="text1"/>
                <w:kern w:val="0"/>
              </w:rPr>
              <w:t>25%</w:t>
            </w:r>
            <w:r w:rsidRPr="00D71AAF">
              <w:rPr>
                <w:rFonts w:ascii="Times New Roman" w:eastAsia="標楷體" w:hAnsi="Times New Roman"/>
                <w:color w:val="000000" w:themeColor="text1"/>
                <w:kern w:val="0"/>
              </w:rPr>
              <w:t>，每月發給</w:t>
            </w:r>
            <w:r w:rsidRPr="00D71AAF">
              <w:rPr>
                <w:rFonts w:ascii="Times New Roman" w:eastAsia="標楷體" w:hAnsi="Times New Roman"/>
                <w:color w:val="000000" w:themeColor="text1"/>
                <w:kern w:val="0"/>
              </w:rPr>
              <w:t>3</w:t>
            </w:r>
            <w:r w:rsidRPr="00D71AAF">
              <w:rPr>
                <w:rFonts w:ascii="Times New Roman" w:eastAsia="標楷體" w:hAnsi="Times New Roman"/>
                <w:color w:val="000000" w:themeColor="text1"/>
                <w:kern w:val="0"/>
              </w:rPr>
              <w:t>個基數獎勵金、第二級</w:t>
            </w:r>
            <w:proofErr w:type="gramStart"/>
            <w:r w:rsidRPr="00D71AAF">
              <w:rPr>
                <w:rFonts w:ascii="Times New Roman" w:eastAsia="標楷體" w:hAnsi="Times New Roman"/>
                <w:color w:val="000000" w:themeColor="text1"/>
                <w:kern w:val="0"/>
              </w:rPr>
              <w:t>佔</w:t>
            </w:r>
            <w:proofErr w:type="gramEnd"/>
            <w:r w:rsidRPr="00D71AAF">
              <w:rPr>
                <w:rFonts w:ascii="Times New Roman" w:eastAsia="標楷體" w:hAnsi="Times New Roman"/>
                <w:color w:val="000000" w:themeColor="text1"/>
                <w:kern w:val="0"/>
              </w:rPr>
              <w:t>獲獎人數</w:t>
            </w:r>
            <w:r w:rsidRPr="00D71AAF">
              <w:rPr>
                <w:rFonts w:ascii="Times New Roman" w:eastAsia="標楷體" w:hAnsi="Times New Roman"/>
                <w:color w:val="000000" w:themeColor="text1"/>
                <w:kern w:val="0"/>
              </w:rPr>
              <w:t>50%</w:t>
            </w:r>
            <w:r w:rsidRPr="00D71AAF">
              <w:rPr>
                <w:rFonts w:ascii="Times New Roman" w:eastAsia="標楷體" w:hAnsi="Times New Roman"/>
                <w:color w:val="000000" w:themeColor="text1"/>
                <w:kern w:val="0"/>
              </w:rPr>
              <w:t>，每月發給</w:t>
            </w:r>
            <w:r w:rsidRPr="00D71AAF">
              <w:rPr>
                <w:rFonts w:ascii="Times New Roman" w:eastAsia="標楷體" w:hAnsi="Times New Roman"/>
                <w:color w:val="000000" w:themeColor="text1"/>
                <w:kern w:val="0"/>
              </w:rPr>
              <w:t>2</w:t>
            </w:r>
            <w:r w:rsidRPr="00D71AAF">
              <w:rPr>
                <w:rFonts w:ascii="Times New Roman" w:eastAsia="標楷體" w:hAnsi="Times New Roman"/>
                <w:color w:val="000000" w:themeColor="text1"/>
                <w:kern w:val="0"/>
              </w:rPr>
              <w:t>個基數獎勵金、第三級</w:t>
            </w:r>
            <w:proofErr w:type="gramStart"/>
            <w:r w:rsidRPr="00D71AAF">
              <w:rPr>
                <w:rFonts w:ascii="Times New Roman" w:eastAsia="標楷體" w:hAnsi="Times New Roman"/>
                <w:color w:val="000000" w:themeColor="text1"/>
                <w:kern w:val="0"/>
              </w:rPr>
              <w:t>佔</w:t>
            </w:r>
            <w:proofErr w:type="gramEnd"/>
            <w:r w:rsidRPr="00D71AAF">
              <w:rPr>
                <w:rFonts w:ascii="Times New Roman" w:eastAsia="標楷體" w:hAnsi="Times New Roman"/>
                <w:color w:val="000000" w:themeColor="text1"/>
                <w:kern w:val="0"/>
              </w:rPr>
              <w:t>獲獎人數</w:t>
            </w:r>
            <w:r w:rsidRPr="00D71AAF">
              <w:rPr>
                <w:rFonts w:ascii="Times New Roman" w:eastAsia="標楷體" w:hAnsi="Times New Roman"/>
                <w:color w:val="000000" w:themeColor="text1"/>
                <w:kern w:val="0"/>
              </w:rPr>
              <w:t>25%</w:t>
            </w:r>
            <w:r w:rsidRPr="00D71AAF">
              <w:rPr>
                <w:rFonts w:ascii="Times New Roman" w:eastAsia="標楷體" w:hAnsi="Times New Roman"/>
                <w:color w:val="000000" w:themeColor="text1"/>
                <w:kern w:val="0"/>
              </w:rPr>
              <w:t>，每月發給</w:t>
            </w:r>
            <w:r w:rsidRPr="00D71AAF">
              <w:rPr>
                <w:rFonts w:ascii="Times New Roman" w:eastAsia="標楷體" w:hAnsi="Times New Roman"/>
                <w:color w:val="000000" w:themeColor="text1"/>
                <w:kern w:val="0"/>
              </w:rPr>
              <w:t>1</w:t>
            </w:r>
            <w:r w:rsidRPr="00D71AAF">
              <w:rPr>
                <w:rFonts w:ascii="Times New Roman" w:eastAsia="標楷體" w:hAnsi="Times New Roman"/>
                <w:color w:val="000000" w:themeColor="text1"/>
                <w:kern w:val="0"/>
              </w:rPr>
              <w:t>個基數獎勵金。</w:t>
            </w:r>
          </w:p>
          <w:p w:rsidR="001F05B3" w:rsidRPr="00D71AAF" w:rsidRDefault="001F05B3" w:rsidP="001F05B3">
            <w:pPr>
              <w:jc w:val="both"/>
              <w:rPr>
                <w:rFonts w:ascii="Times New Roman" w:eastAsia="標楷體" w:hAnsi="Times New Roman"/>
                <w:color w:val="000000" w:themeColor="text1"/>
                <w:kern w:val="0"/>
              </w:rPr>
            </w:pPr>
            <w:r w:rsidRPr="00D71AAF">
              <w:rPr>
                <w:rFonts w:ascii="Times New Roman" w:eastAsia="標楷體" w:hAnsi="Times New Roman"/>
                <w:color w:val="000000" w:themeColor="text1"/>
                <w:kern w:val="0"/>
              </w:rPr>
              <w:t>另為加強</w:t>
            </w:r>
            <w:proofErr w:type="gramStart"/>
            <w:r w:rsidRPr="00D71AAF">
              <w:rPr>
                <w:rFonts w:ascii="Times New Roman" w:eastAsia="標楷體" w:hAnsi="Times New Roman"/>
                <w:color w:val="000000" w:themeColor="text1"/>
                <w:kern w:val="0"/>
              </w:rPr>
              <w:t>國外攬才</w:t>
            </w:r>
            <w:proofErr w:type="gramEnd"/>
            <w:r w:rsidRPr="00D71AAF">
              <w:rPr>
                <w:rFonts w:ascii="Times New Roman" w:eastAsia="標楷體" w:hAnsi="Times New Roman"/>
                <w:color w:val="000000" w:themeColor="text1"/>
                <w:kern w:val="0"/>
              </w:rPr>
              <w:t>，若受獎勵人員為國外延攬之傑出教學人才者，每月發給符合其獲獎級別基數</w:t>
            </w:r>
            <w:r w:rsidRPr="00D71AAF">
              <w:rPr>
                <w:rFonts w:ascii="Times New Roman" w:eastAsia="標楷體" w:hAnsi="Times New Roman"/>
                <w:color w:val="000000" w:themeColor="text1"/>
                <w:kern w:val="0"/>
              </w:rPr>
              <w:t>2</w:t>
            </w:r>
            <w:r w:rsidRPr="00D71AAF">
              <w:rPr>
                <w:rFonts w:ascii="Times New Roman" w:eastAsia="標楷體" w:hAnsi="Times New Roman"/>
                <w:color w:val="000000" w:themeColor="text1"/>
                <w:kern w:val="0"/>
              </w:rPr>
              <w:t>倍之獎勵金。</w:t>
            </w:r>
          </w:p>
          <w:p w:rsidR="001F05B3" w:rsidRPr="00D71AAF" w:rsidRDefault="001F05B3" w:rsidP="001F05B3">
            <w:pPr>
              <w:jc w:val="both"/>
              <w:rPr>
                <w:rFonts w:ascii="Times New Roman" w:eastAsia="標楷體" w:hAnsi="Times New Roman"/>
                <w:color w:val="000000" w:themeColor="text1"/>
              </w:rPr>
            </w:pPr>
            <w:r w:rsidRPr="00D71AAF">
              <w:rPr>
                <w:rFonts w:ascii="Times New Roman" w:eastAsia="標楷體" w:hAnsi="Times New Roman"/>
                <w:color w:val="000000" w:themeColor="text1"/>
                <w:kern w:val="0"/>
              </w:rPr>
              <w:t>若受獎勵人員為本校專任講座者，其獎勵金另由校方依講座設置辦法核定，核定金額得由本經費全額或部份補助之，其獲獎員額得不列入各級獲獎人數比例之計算。</w:t>
            </w:r>
          </w:p>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kern w:val="0"/>
              </w:rPr>
              <w:t>已獲本校其他獎助</w:t>
            </w:r>
            <w:r w:rsidRPr="00D71AAF">
              <w:rPr>
                <w:rFonts w:ascii="Times New Roman" w:eastAsia="標楷體" w:hAnsi="Times New Roman"/>
                <w:color w:val="000000" w:themeColor="text1"/>
                <w:kern w:val="0"/>
              </w:rPr>
              <w:t>(</w:t>
            </w:r>
            <w:proofErr w:type="gramStart"/>
            <w:r w:rsidRPr="00D71AAF">
              <w:rPr>
                <w:rFonts w:ascii="Times New Roman" w:eastAsia="標楷體" w:hAnsi="Times New Roman"/>
                <w:color w:val="000000" w:themeColor="text1"/>
                <w:kern w:val="0"/>
              </w:rPr>
              <w:t>勵</w:t>
            </w:r>
            <w:proofErr w:type="gramEnd"/>
            <w:r w:rsidRPr="00D71AAF">
              <w:rPr>
                <w:rFonts w:ascii="Times New Roman" w:eastAsia="標楷體" w:hAnsi="Times New Roman"/>
                <w:color w:val="000000" w:themeColor="text1"/>
                <w:kern w:val="0"/>
              </w:rPr>
              <w:t>)</w:t>
            </w:r>
            <w:r w:rsidRPr="00D71AAF">
              <w:rPr>
                <w:rFonts w:ascii="Times New Roman" w:eastAsia="標楷體" w:hAnsi="Times New Roman"/>
                <w:color w:val="000000" w:themeColor="text1"/>
                <w:kern w:val="0"/>
              </w:rPr>
              <w:t>且教學表現績優者，得</w:t>
            </w:r>
            <w:proofErr w:type="gramStart"/>
            <w:r w:rsidRPr="00D71AAF">
              <w:rPr>
                <w:rFonts w:ascii="Times New Roman" w:eastAsia="標楷體" w:hAnsi="Times New Roman"/>
                <w:color w:val="000000" w:themeColor="text1"/>
                <w:kern w:val="0"/>
              </w:rPr>
              <w:t>受領本獎勵</w:t>
            </w:r>
            <w:proofErr w:type="gramEnd"/>
            <w:r w:rsidRPr="00D71AAF">
              <w:rPr>
                <w:rFonts w:ascii="Times New Roman" w:eastAsia="標楷體" w:hAnsi="Times New Roman"/>
                <w:color w:val="000000" w:themeColor="text1"/>
                <w:kern w:val="0"/>
              </w:rPr>
              <w:t>，惟最高以不超過受獎勵人員</w:t>
            </w:r>
            <w:r w:rsidRPr="00D71AAF">
              <w:rPr>
                <w:rFonts w:ascii="Times New Roman" w:eastAsia="標楷體" w:hAnsi="Times New Roman"/>
                <w:color w:val="000000" w:themeColor="text1"/>
                <w:kern w:val="0"/>
              </w:rPr>
              <w:t>30%</w:t>
            </w:r>
            <w:r w:rsidRPr="00D71AAF">
              <w:rPr>
                <w:rFonts w:ascii="Times New Roman" w:eastAsia="標楷體" w:hAnsi="Times New Roman"/>
                <w:color w:val="000000" w:themeColor="text1"/>
                <w:kern w:val="0"/>
              </w:rPr>
              <w:t>為限。</w:t>
            </w:r>
          </w:p>
        </w:tc>
        <w:tc>
          <w:tcPr>
            <w:tcW w:w="1985" w:type="dxa"/>
          </w:tcPr>
          <w:p w:rsidR="001F05B3" w:rsidRPr="00D71AAF" w:rsidRDefault="001F05B3" w:rsidP="001F05B3">
            <w:pPr>
              <w:rPr>
                <w:rFonts w:ascii="Times New Roman" w:eastAsia="標楷體" w:hAnsi="Times New Roman"/>
                <w:color w:val="000000" w:themeColor="text1"/>
              </w:rPr>
            </w:pPr>
          </w:p>
        </w:tc>
      </w:tr>
      <w:tr w:rsidR="00D71AAF" w:rsidRPr="00D71AAF" w:rsidTr="001F05B3">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t>第四條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本獎勵申請時間依教務處公告為主，推薦方式及審查程序如下：</w:t>
            </w:r>
          </w:p>
          <w:p w:rsidR="001F05B3" w:rsidRPr="00D71AAF" w:rsidRDefault="001F05B3" w:rsidP="00BD30E2">
            <w:pPr>
              <w:pStyle w:val="a3"/>
              <w:numPr>
                <w:ilvl w:val="0"/>
                <w:numId w:val="43"/>
              </w:numPr>
              <w:ind w:leftChars="0" w:left="743" w:hanging="567"/>
              <w:rPr>
                <w:rFonts w:ascii="Times New Roman" w:eastAsia="標楷體" w:hAnsi="Times New Roman"/>
                <w:color w:val="000000" w:themeColor="text1"/>
              </w:rPr>
            </w:pPr>
            <w:r w:rsidRPr="00D71AAF">
              <w:rPr>
                <w:rFonts w:ascii="Times New Roman" w:eastAsia="標楷體" w:hAnsi="Times New Roman"/>
                <w:color w:val="000000" w:themeColor="text1"/>
              </w:rPr>
              <w:t>推薦方式：</w:t>
            </w:r>
          </w:p>
          <w:p w:rsidR="001F05B3" w:rsidRPr="00D71AAF" w:rsidRDefault="001F05B3" w:rsidP="00BD30E2">
            <w:pPr>
              <w:numPr>
                <w:ilvl w:val="0"/>
                <w:numId w:val="44"/>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lastRenderedPageBreak/>
              <w:t>由校長舉薦本校專任講座或特殊優秀教學人才。</w:t>
            </w:r>
          </w:p>
          <w:p w:rsidR="001F05B3" w:rsidRPr="00D71AAF" w:rsidRDefault="001F05B3" w:rsidP="00BD30E2">
            <w:pPr>
              <w:numPr>
                <w:ilvl w:val="0"/>
                <w:numId w:val="44"/>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由教務長推薦本校教學傑出與教學優良教師，以及特殊優秀教學人才。</w:t>
            </w:r>
          </w:p>
          <w:p w:rsidR="001F05B3" w:rsidRPr="00D71AAF" w:rsidRDefault="001F05B3" w:rsidP="00BD30E2">
            <w:pPr>
              <w:numPr>
                <w:ilvl w:val="0"/>
                <w:numId w:val="44"/>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由</w:t>
            </w:r>
            <w:r w:rsidR="00AB66E4" w:rsidRPr="00D71AAF">
              <w:rPr>
                <w:rFonts w:ascii="Times New Roman" w:eastAsia="標楷體" w:hAnsi="Times New Roman" w:hint="eastAsia"/>
                <w:color w:val="000000" w:themeColor="text1"/>
                <w:u w:val="single"/>
              </w:rPr>
              <w:t>所屬</w:t>
            </w:r>
            <w:r w:rsidRPr="00D71AAF">
              <w:rPr>
                <w:rFonts w:ascii="Times New Roman" w:eastAsia="標楷體" w:hAnsi="Times New Roman"/>
                <w:color w:val="000000" w:themeColor="text1"/>
              </w:rPr>
              <w:t>學院院長</w:t>
            </w:r>
            <w:r w:rsidR="00855851" w:rsidRPr="00D71AAF">
              <w:rPr>
                <w:rFonts w:ascii="Times New Roman" w:eastAsia="標楷體" w:hAnsi="Times New Roman" w:hint="eastAsia"/>
                <w:color w:val="000000" w:themeColor="text1"/>
                <w:u w:val="single"/>
              </w:rPr>
              <w:t>、</w:t>
            </w:r>
            <w:r w:rsidRPr="00D71AAF">
              <w:rPr>
                <w:rFonts w:ascii="Times New Roman" w:eastAsia="標楷體" w:hAnsi="Times New Roman"/>
                <w:color w:val="000000" w:themeColor="text1"/>
                <w:u w:val="single"/>
              </w:rPr>
              <w:t>通識教育中心主任</w:t>
            </w:r>
            <w:r w:rsidRPr="00D71AAF">
              <w:rPr>
                <w:rFonts w:ascii="Times New Roman" w:eastAsia="標楷體" w:hAnsi="Times New Roman"/>
                <w:color w:val="000000" w:themeColor="text1"/>
              </w:rPr>
              <w:t>推薦，或教師自我推薦並經該學院</w:t>
            </w:r>
            <w:r w:rsidR="00855851" w:rsidRPr="00D71AAF">
              <w:rPr>
                <w:rFonts w:ascii="Times New Roman" w:eastAsia="標楷體" w:hAnsi="Times New Roman" w:hint="eastAsia"/>
                <w:color w:val="000000" w:themeColor="text1"/>
                <w:u w:val="single"/>
              </w:rPr>
              <w:t>、</w:t>
            </w:r>
            <w:r w:rsidRPr="00D71AAF">
              <w:rPr>
                <w:rFonts w:ascii="Times New Roman" w:eastAsia="標楷體" w:hAnsi="Times New Roman"/>
                <w:color w:val="000000" w:themeColor="text1"/>
                <w:u w:val="single"/>
              </w:rPr>
              <w:t>通識教育中心</w:t>
            </w:r>
            <w:r w:rsidRPr="00D71AAF">
              <w:rPr>
                <w:rFonts w:ascii="Times New Roman" w:eastAsia="標楷體" w:hAnsi="Times New Roman"/>
                <w:color w:val="000000" w:themeColor="text1"/>
              </w:rPr>
              <w:t>內專任教師至少</w:t>
            </w:r>
            <w:r w:rsidRPr="00D71AAF">
              <w:rPr>
                <w:rFonts w:ascii="Times New Roman" w:eastAsia="標楷體" w:hAnsi="Times New Roman"/>
                <w:color w:val="000000" w:themeColor="text1"/>
              </w:rPr>
              <w:t>5</w:t>
            </w:r>
            <w:r w:rsidRPr="00D71AAF">
              <w:rPr>
                <w:rFonts w:ascii="Times New Roman" w:eastAsia="標楷體" w:hAnsi="Times New Roman"/>
                <w:color w:val="000000" w:themeColor="text1"/>
              </w:rPr>
              <w:t>人連署之優秀教師。</w:t>
            </w:r>
          </w:p>
          <w:p w:rsidR="001F05B3" w:rsidRPr="00D71AAF" w:rsidRDefault="001F05B3" w:rsidP="00BD30E2">
            <w:pPr>
              <w:pStyle w:val="a3"/>
              <w:numPr>
                <w:ilvl w:val="0"/>
                <w:numId w:val="43"/>
              </w:numPr>
              <w:ind w:leftChars="0" w:left="743" w:hanging="567"/>
              <w:rPr>
                <w:rFonts w:ascii="Times New Roman" w:eastAsia="標楷體" w:hAnsi="Times New Roman"/>
                <w:color w:val="000000" w:themeColor="text1"/>
              </w:rPr>
            </w:pPr>
            <w:r w:rsidRPr="00D71AAF">
              <w:rPr>
                <w:rFonts w:ascii="Times New Roman" w:eastAsia="標楷體" w:hAnsi="Times New Roman"/>
                <w:color w:val="000000" w:themeColor="text1"/>
              </w:rPr>
              <w:t>審查程序：</w:t>
            </w:r>
          </w:p>
          <w:p w:rsidR="001F05B3" w:rsidRPr="00D71AAF" w:rsidRDefault="001F05B3" w:rsidP="00BD30E2">
            <w:pPr>
              <w:numPr>
                <w:ilvl w:val="0"/>
                <w:numId w:val="45"/>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初審：</w:t>
            </w:r>
          </w:p>
          <w:p w:rsidR="001F05B3" w:rsidRPr="00D71AAF" w:rsidRDefault="001F05B3" w:rsidP="001F05B3">
            <w:pPr>
              <w:pStyle w:val="a3"/>
              <w:ind w:leftChars="0" w:left="1026" w:hanging="28"/>
              <w:jc w:val="both"/>
              <w:rPr>
                <w:rFonts w:ascii="Times New Roman" w:eastAsia="標楷體" w:hAnsi="Times New Roman"/>
                <w:color w:val="000000" w:themeColor="text1"/>
                <w:szCs w:val="32"/>
              </w:rPr>
            </w:pPr>
            <w:r w:rsidRPr="00D71AAF">
              <w:rPr>
                <w:rFonts w:ascii="Times New Roman" w:eastAsia="標楷體" w:hAnsi="Times New Roman"/>
                <w:color w:val="000000" w:themeColor="text1"/>
              </w:rPr>
              <w:t>前項第三款，被推薦者需經所屬學院</w:t>
            </w:r>
            <w:r w:rsidR="00855851" w:rsidRPr="00D71AAF">
              <w:rPr>
                <w:rFonts w:ascii="Times New Roman" w:eastAsia="標楷體" w:hAnsi="Times New Roman" w:hint="eastAsia"/>
                <w:color w:val="000000" w:themeColor="text1"/>
              </w:rPr>
              <w:t>之</w:t>
            </w:r>
            <w:r w:rsidRPr="00D71AAF">
              <w:rPr>
                <w:rFonts w:ascii="Times New Roman" w:eastAsia="標楷體" w:hAnsi="Times New Roman"/>
                <w:color w:val="000000" w:themeColor="text1"/>
              </w:rPr>
              <w:t>院</w:t>
            </w:r>
            <w:proofErr w:type="gramStart"/>
            <w:r w:rsidRPr="00D71AAF">
              <w:rPr>
                <w:rFonts w:ascii="Times New Roman" w:eastAsia="標楷體" w:hAnsi="Times New Roman"/>
                <w:color w:val="000000" w:themeColor="text1"/>
              </w:rPr>
              <w:t>務</w:t>
            </w:r>
            <w:proofErr w:type="gramEnd"/>
            <w:r w:rsidRPr="00D71AAF">
              <w:rPr>
                <w:rFonts w:ascii="Times New Roman" w:eastAsia="標楷體" w:hAnsi="Times New Roman"/>
                <w:color w:val="000000" w:themeColor="text1"/>
              </w:rPr>
              <w:t>會議</w:t>
            </w:r>
            <w:r w:rsidR="00855851" w:rsidRPr="00D71AAF">
              <w:rPr>
                <w:rFonts w:ascii="Times New Roman" w:eastAsia="標楷體" w:hAnsi="Times New Roman" w:hint="eastAsia"/>
                <w:color w:val="000000" w:themeColor="text1"/>
                <w:u w:val="single"/>
              </w:rPr>
              <w:t>、</w:t>
            </w:r>
            <w:r w:rsidR="00AB66E4" w:rsidRPr="00D71AAF">
              <w:rPr>
                <w:rFonts w:ascii="Times New Roman" w:eastAsia="標楷體" w:hAnsi="Times New Roman"/>
                <w:color w:val="000000" w:themeColor="text1"/>
                <w:u w:val="single"/>
              </w:rPr>
              <w:t>通識教育中心</w:t>
            </w:r>
            <w:r w:rsidR="00855851" w:rsidRPr="00D71AAF">
              <w:rPr>
                <w:rFonts w:ascii="Times New Roman" w:eastAsia="標楷體" w:hAnsi="Times New Roman" w:hint="eastAsia"/>
                <w:color w:val="000000" w:themeColor="text1"/>
                <w:u w:val="single"/>
              </w:rPr>
              <w:t>之</w:t>
            </w:r>
            <w:r w:rsidR="00AB66E4" w:rsidRPr="00D71AAF">
              <w:rPr>
                <w:rFonts w:ascii="Times New Roman" w:eastAsia="標楷體" w:hAnsi="Times New Roman" w:hint="eastAsia"/>
                <w:color w:val="000000" w:themeColor="text1"/>
                <w:u w:val="single"/>
              </w:rPr>
              <w:t>中心會議</w:t>
            </w:r>
            <w:r w:rsidRPr="00D71AAF">
              <w:rPr>
                <w:rFonts w:ascii="Times New Roman" w:eastAsia="標楷體" w:hAnsi="Times New Roman"/>
                <w:color w:val="000000" w:themeColor="text1"/>
              </w:rPr>
              <w:t>審議通過，必要時得排列優先推薦順序。</w:t>
            </w:r>
          </w:p>
          <w:p w:rsidR="001F05B3" w:rsidRPr="00D71AAF" w:rsidRDefault="001F05B3" w:rsidP="00BD30E2">
            <w:pPr>
              <w:numPr>
                <w:ilvl w:val="0"/>
                <w:numId w:val="45"/>
              </w:numPr>
              <w:tabs>
                <w:tab w:val="left" w:pos="1026"/>
              </w:tabs>
              <w:ind w:left="1026" w:hanging="567"/>
              <w:rPr>
                <w:rFonts w:ascii="Times New Roman" w:eastAsia="標楷體" w:hAnsi="Times New Roman"/>
                <w:color w:val="000000" w:themeColor="text1"/>
              </w:rPr>
            </w:pPr>
            <w:proofErr w:type="gramStart"/>
            <w:r w:rsidRPr="00D71AAF">
              <w:rPr>
                <w:rFonts w:ascii="Times New Roman" w:eastAsia="標楷體" w:hAnsi="Times New Roman"/>
                <w:color w:val="000000" w:themeColor="text1"/>
              </w:rPr>
              <w:t>複</w:t>
            </w:r>
            <w:proofErr w:type="gramEnd"/>
            <w:r w:rsidRPr="00D71AAF">
              <w:rPr>
                <w:rFonts w:ascii="Times New Roman" w:eastAsia="標楷體" w:hAnsi="Times New Roman"/>
                <w:color w:val="000000" w:themeColor="text1"/>
              </w:rPr>
              <w:t>審：</w:t>
            </w:r>
          </w:p>
          <w:p w:rsidR="001F05B3" w:rsidRPr="00D71AAF" w:rsidRDefault="001F05B3" w:rsidP="00BD30E2">
            <w:pPr>
              <w:numPr>
                <w:ilvl w:val="0"/>
                <w:numId w:val="46"/>
              </w:numPr>
              <w:tabs>
                <w:tab w:val="left" w:pos="1026"/>
              </w:tabs>
              <w:ind w:left="1026" w:hanging="284"/>
              <w:rPr>
                <w:rFonts w:ascii="Times New Roman" w:eastAsia="標楷體" w:hAnsi="Times New Roman"/>
                <w:color w:val="000000" w:themeColor="text1"/>
              </w:rPr>
            </w:pPr>
            <w:r w:rsidRPr="00D71AAF">
              <w:rPr>
                <w:rFonts w:ascii="Times New Roman" w:eastAsia="標楷體" w:hAnsi="Times New Roman"/>
                <w:color w:val="000000" w:themeColor="text1"/>
              </w:rPr>
              <w:t>前項三款推薦名單及相關證明文件經教務處彙整，提送本校延攬及留住特殊優秀人才彈性薪資審查委員會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以下簡稱本委員會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審查。</w:t>
            </w:r>
          </w:p>
          <w:p w:rsidR="001F05B3" w:rsidRPr="00D71AAF" w:rsidRDefault="001F05B3" w:rsidP="00BD30E2">
            <w:pPr>
              <w:numPr>
                <w:ilvl w:val="0"/>
                <w:numId w:val="46"/>
              </w:numPr>
              <w:tabs>
                <w:tab w:val="left" w:pos="1026"/>
              </w:tabs>
              <w:ind w:left="1026" w:hanging="284"/>
              <w:rPr>
                <w:rFonts w:ascii="Times New Roman" w:eastAsia="標楷體" w:hAnsi="Times New Roman"/>
                <w:color w:val="000000" w:themeColor="text1"/>
              </w:rPr>
            </w:pPr>
            <w:r w:rsidRPr="00D71AAF">
              <w:rPr>
                <w:rFonts w:ascii="Times New Roman" w:eastAsia="標楷體" w:hAnsi="Times New Roman"/>
                <w:color w:val="000000" w:themeColor="text1"/>
              </w:rPr>
              <w:t>除專任講座外，獲獎教師之獎勵金額及名額，由本委員會依據當年度被推薦人之各面向績效，及教育部核定本校之教學卓越計畫經費為綜合評定基準，經校長核定後核發獎勵金。</w:t>
            </w:r>
          </w:p>
          <w:p w:rsidR="006253E3" w:rsidRPr="00D71AAF" w:rsidRDefault="006253E3" w:rsidP="006253E3">
            <w:pPr>
              <w:tabs>
                <w:tab w:val="left" w:pos="1026"/>
              </w:tabs>
              <w:ind w:left="1026"/>
              <w:rPr>
                <w:rFonts w:ascii="Times New Roman" w:eastAsia="標楷體" w:hAnsi="Times New Roman"/>
                <w:color w:val="000000" w:themeColor="text1"/>
              </w:rPr>
            </w:pPr>
          </w:p>
        </w:tc>
        <w:tc>
          <w:tcPr>
            <w:tcW w:w="6095"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lastRenderedPageBreak/>
              <w:t>本獎勵申請時間依教務處公告為主，推薦方式及審查程序如下：</w:t>
            </w:r>
          </w:p>
          <w:p w:rsidR="001F05B3" w:rsidRPr="00D71AAF" w:rsidRDefault="001F05B3" w:rsidP="001F05B3">
            <w:pPr>
              <w:pStyle w:val="a3"/>
              <w:numPr>
                <w:ilvl w:val="0"/>
                <w:numId w:val="37"/>
              </w:numPr>
              <w:ind w:leftChars="0" w:left="742" w:hanging="567"/>
              <w:rPr>
                <w:rFonts w:ascii="Times New Roman" w:eastAsia="標楷體" w:hAnsi="Times New Roman"/>
                <w:color w:val="000000" w:themeColor="text1"/>
              </w:rPr>
            </w:pPr>
            <w:r w:rsidRPr="00D71AAF">
              <w:rPr>
                <w:rFonts w:ascii="Times New Roman" w:eastAsia="標楷體" w:hAnsi="Times New Roman"/>
                <w:color w:val="000000" w:themeColor="text1"/>
              </w:rPr>
              <w:t>推薦方式：</w:t>
            </w:r>
          </w:p>
          <w:p w:rsidR="001F05B3" w:rsidRPr="00D71AAF" w:rsidRDefault="001F05B3" w:rsidP="001F05B3">
            <w:pPr>
              <w:numPr>
                <w:ilvl w:val="0"/>
                <w:numId w:val="38"/>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lastRenderedPageBreak/>
              <w:t>由校長舉薦本校專任講座或特殊優秀教學人才。</w:t>
            </w:r>
          </w:p>
          <w:p w:rsidR="001F05B3" w:rsidRPr="00D71AAF" w:rsidRDefault="001F05B3" w:rsidP="001F05B3">
            <w:pPr>
              <w:numPr>
                <w:ilvl w:val="0"/>
                <w:numId w:val="38"/>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由教務長推薦本校教學傑出與教學優良教師，以及特殊優秀教學人才。</w:t>
            </w:r>
          </w:p>
          <w:p w:rsidR="001F05B3" w:rsidRPr="00D71AAF" w:rsidRDefault="001F05B3" w:rsidP="001F05B3">
            <w:pPr>
              <w:numPr>
                <w:ilvl w:val="0"/>
                <w:numId w:val="38"/>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由各學院院長推薦，或教師自我推薦並經該學院內專任教師至少</w:t>
            </w:r>
            <w:r w:rsidRPr="00D71AAF">
              <w:rPr>
                <w:rFonts w:ascii="Times New Roman" w:eastAsia="標楷體" w:hAnsi="Times New Roman"/>
                <w:color w:val="000000" w:themeColor="text1"/>
              </w:rPr>
              <w:t>5</w:t>
            </w:r>
            <w:r w:rsidRPr="00D71AAF">
              <w:rPr>
                <w:rFonts w:ascii="Times New Roman" w:eastAsia="標楷體" w:hAnsi="Times New Roman"/>
                <w:color w:val="000000" w:themeColor="text1"/>
              </w:rPr>
              <w:t>人連署之優秀教師。</w:t>
            </w:r>
          </w:p>
          <w:p w:rsidR="00A934F4" w:rsidRPr="00D71AAF" w:rsidRDefault="00A934F4" w:rsidP="00A934F4">
            <w:pPr>
              <w:tabs>
                <w:tab w:val="left" w:pos="1026"/>
              </w:tabs>
              <w:ind w:left="1026"/>
              <w:rPr>
                <w:rFonts w:ascii="Times New Roman" w:eastAsia="標楷體" w:hAnsi="Times New Roman"/>
                <w:color w:val="000000" w:themeColor="text1"/>
              </w:rPr>
            </w:pPr>
          </w:p>
          <w:p w:rsidR="001F05B3" w:rsidRPr="00D71AAF" w:rsidRDefault="001F05B3" w:rsidP="001F05B3">
            <w:pPr>
              <w:pStyle w:val="a3"/>
              <w:numPr>
                <w:ilvl w:val="0"/>
                <w:numId w:val="37"/>
              </w:numPr>
              <w:ind w:leftChars="0" w:left="743" w:hanging="567"/>
              <w:rPr>
                <w:rFonts w:ascii="Times New Roman" w:eastAsia="標楷體" w:hAnsi="Times New Roman"/>
                <w:color w:val="000000" w:themeColor="text1"/>
              </w:rPr>
            </w:pPr>
            <w:r w:rsidRPr="00D71AAF">
              <w:rPr>
                <w:rFonts w:ascii="Times New Roman" w:eastAsia="標楷體" w:hAnsi="Times New Roman"/>
                <w:color w:val="000000" w:themeColor="text1"/>
              </w:rPr>
              <w:t>審查程序：</w:t>
            </w:r>
          </w:p>
          <w:p w:rsidR="001F05B3" w:rsidRPr="00D71AAF" w:rsidRDefault="001F05B3" w:rsidP="001F05B3">
            <w:pPr>
              <w:numPr>
                <w:ilvl w:val="0"/>
                <w:numId w:val="39"/>
              </w:numPr>
              <w:tabs>
                <w:tab w:val="left" w:pos="1026"/>
              </w:tabs>
              <w:ind w:left="1026" w:hanging="567"/>
              <w:rPr>
                <w:rFonts w:ascii="Times New Roman" w:eastAsia="標楷體" w:hAnsi="Times New Roman"/>
                <w:color w:val="000000" w:themeColor="text1"/>
              </w:rPr>
            </w:pPr>
            <w:r w:rsidRPr="00D71AAF">
              <w:rPr>
                <w:rFonts w:ascii="Times New Roman" w:eastAsia="標楷體" w:hAnsi="Times New Roman"/>
                <w:color w:val="000000" w:themeColor="text1"/>
              </w:rPr>
              <w:t>初審：</w:t>
            </w:r>
          </w:p>
          <w:p w:rsidR="001F05B3" w:rsidRPr="00D71AAF" w:rsidRDefault="001F05B3" w:rsidP="001F05B3">
            <w:pPr>
              <w:pStyle w:val="a3"/>
              <w:ind w:leftChars="0" w:left="1026" w:hanging="28"/>
              <w:jc w:val="both"/>
              <w:rPr>
                <w:rFonts w:ascii="Times New Roman" w:eastAsia="標楷體" w:hAnsi="Times New Roman"/>
                <w:color w:val="000000" w:themeColor="text1"/>
              </w:rPr>
            </w:pPr>
            <w:r w:rsidRPr="00D71AAF">
              <w:rPr>
                <w:rFonts w:ascii="Times New Roman" w:eastAsia="標楷體" w:hAnsi="Times New Roman"/>
                <w:color w:val="000000" w:themeColor="text1"/>
              </w:rPr>
              <w:t>前項第三款，被推薦者需經所屬學院之院</w:t>
            </w:r>
            <w:proofErr w:type="gramStart"/>
            <w:r w:rsidRPr="00D71AAF">
              <w:rPr>
                <w:rFonts w:ascii="Times New Roman" w:eastAsia="標楷體" w:hAnsi="Times New Roman"/>
                <w:color w:val="000000" w:themeColor="text1"/>
              </w:rPr>
              <w:t>務</w:t>
            </w:r>
            <w:proofErr w:type="gramEnd"/>
            <w:r w:rsidRPr="00D71AAF">
              <w:rPr>
                <w:rFonts w:ascii="Times New Roman" w:eastAsia="標楷體" w:hAnsi="Times New Roman"/>
                <w:color w:val="000000" w:themeColor="text1"/>
              </w:rPr>
              <w:t>會議審議通過，必要時得排列優先推薦順序。</w:t>
            </w:r>
          </w:p>
          <w:p w:rsidR="00A934F4" w:rsidRPr="00D71AAF" w:rsidRDefault="00A934F4" w:rsidP="001F05B3">
            <w:pPr>
              <w:pStyle w:val="a3"/>
              <w:ind w:leftChars="0" w:left="1026" w:hanging="28"/>
              <w:jc w:val="both"/>
              <w:rPr>
                <w:rFonts w:ascii="Times New Roman" w:eastAsia="標楷體" w:hAnsi="Times New Roman"/>
                <w:color w:val="000000" w:themeColor="text1"/>
                <w:szCs w:val="32"/>
              </w:rPr>
            </w:pPr>
          </w:p>
          <w:p w:rsidR="001F05B3" w:rsidRPr="00D71AAF" w:rsidRDefault="001F05B3" w:rsidP="001F05B3">
            <w:pPr>
              <w:numPr>
                <w:ilvl w:val="0"/>
                <w:numId w:val="39"/>
              </w:numPr>
              <w:tabs>
                <w:tab w:val="left" w:pos="1026"/>
              </w:tabs>
              <w:ind w:left="1026" w:hanging="567"/>
              <w:rPr>
                <w:rFonts w:ascii="Times New Roman" w:eastAsia="標楷體" w:hAnsi="Times New Roman"/>
                <w:color w:val="000000" w:themeColor="text1"/>
              </w:rPr>
            </w:pPr>
            <w:proofErr w:type="gramStart"/>
            <w:r w:rsidRPr="00D71AAF">
              <w:rPr>
                <w:rFonts w:ascii="Times New Roman" w:eastAsia="標楷體" w:hAnsi="Times New Roman"/>
                <w:color w:val="000000" w:themeColor="text1"/>
              </w:rPr>
              <w:t>複</w:t>
            </w:r>
            <w:proofErr w:type="gramEnd"/>
            <w:r w:rsidRPr="00D71AAF">
              <w:rPr>
                <w:rFonts w:ascii="Times New Roman" w:eastAsia="標楷體" w:hAnsi="Times New Roman"/>
                <w:color w:val="000000" w:themeColor="text1"/>
              </w:rPr>
              <w:t>審：</w:t>
            </w:r>
          </w:p>
          <w:p w:rsidR="001F05B3" w:rsidRPr="00D71AAF" w:rsidRDefault="001F05B3" w:rsidP="00BD30E2">
            <w:pPr>
              <w:numPr>
                <w:ilvl w:val="0"/>
                <w:numId w:val="46"/>
              </w:numPr>
              <w:tabs>
                <w:tab w:val="left" w:pos="1026"/>
              </w:tabs>
              <w:ind w:left="1026" w:hanging="284"/>
              <w:rPr>
                <w:rFonts w:ascii="Times New Roman" w:eastAsia="標楷體" w:hAnsi="Times New Roman"/>
                <w:color w:val="000000" w:themeColor="text1"/>
              </w:rPr>
            </w:pPr>
            <w:r w:rsidRPr="00D71AAF">
              <w:rPr>
                <w:rFonts w:ascii="Times New Roman" w:eastAsia="標楷體" w:hAnsi="Times New Roman"/>
                <w:color w:val="000000" w:themeColor="text1"/>
              </w:rPr>
              <w:t>前項三款推薦名單及相關證明文件經教務處彙整，提送本校延攬及留住特殊優秀人才彈性薪資審查委員會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以下簡稱本委員會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審查。</w:t>
            </w:r>
          </w:p>
          <w:p w:rsidR="001F05B3" w:rsidRPr="00D71AAF" w:rsidRDefault="001F05B3" w:rsidP="00BD30E2">
            <w:pPr>
              <w:numPr>
                <w:ilvl w:val="0"/>
                <w:numId w:val="46"/>
              </w:numPr>
              <w:tabs>
                <w:tab w:val="left" w:pos="1026"/>
              </w:tabs>
              <w:ind w:left="1026" w:hanging="284"/>
              <w:rPr>
                <w:rFonts w:ascii="Times New Roman" w:eastAsia="標楷體" w:hAnsi="Times New Roman"/>
                <w:color w:val="000000" w:themeColor="text1"/>
              </w:rPr>
            </w:pPr>
            <w:r w:rsidRPr="00D71AAF">
              <w:rPr>
                <w:rFonts w:ascii="Times New Roman" w:eastAsia="標楷體" w:hAnsi="Times New Roman"/>
                <w:color w:val="000000" w:themeColor="text1"/>
              </w:rPr>
              <w:t>除專任講座外，獲獎教師之獎勵金額及名額，由本委員會依據當年度被推薦人之各面向績效，及教育部核定本校之教學卓越計畫經費為綜合評定基準，經校長核定後核發獎勵金。</w:t>
            </w:r>
          </w:p>
        </w:tc>
        <w:tc>
          <w:tcPr>
            <w:tcW w:w="1985" w:type="dxa"/>
          </w:tcPr>
          <w:p w:rsidR="001F05B3" w:rsidRPr="00D71AAF" w:rsidRDefault="001F05B3" w:rsidP="001F05B3">
            <w:pPr>
              <w:rPr>
                <w:rFonts w:ascii="Times New Roman" w:eastAsia="標楷體" w:hAnsi="Times New Roman"/>
                <w:b/>
                <w:color w:val="000000" w:themeColor="text1"/>
              </w:rPr>
            </w:pPr>
            <w:r w:rsidRPr="00D71AAF">
              <w:rPr>
                <w:rFonts w:ascii="Times New Roman" w:eastAsia="標楷體" w:hAnsi="Times New Roman"/>
                <w:b/>
                <w:color w:val="000000" w:themeColor="text1"/>
              </w:rPr>
              <w:lastRenderedPageBreak/>
              <w:t>修正條文內容</w:t>
            </w:r>
          </w:p>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配合</w:t>
            </w:r>
            <w:r w:rsidRPr="00D71AAF">
              <w:rPr>
                <w:rFonts w:ascii="Times New Roman" w:eastAsia="標楷體" w:hAnsi="Times New Roman"/>
                <w:color w:val="000000" w:themeColor="text1"/>
              </w:rPr>
              <w:t>105.01.30</w:t>
            </w:r>
            <w:r w:rsidRPr="00D71AAF">
              <w:rPr>
                <w:rFonts w:ascii="Times New Roman" w:eastAsia="標楷體" w:hAnsi="Times New Roman"/>
                <w:color w:val="000000" w:themeColor="text1"/>
              </w:rPr>
              <w:t>公布之「高雄醫</w:t>
            </w:r>
            <w:r w:rsidRPr="00D71AAF">
              <w:rPr>
                <w:rFonts w:ascii="Times New Roman" w:eastAsia="標楷體" w:hAnsi="Times New Roman"/>
                <w:color w:val="000000" w:themeColor="text1"/>
              </w:rPr>
              <w:lastRenderedPageBreak/>
              <w:t>學大學校務組織規程」之規定，修正</w:t>
            </w:r>
            <w:r w:rsidRPr="00D71AAF">
              <w:rPr>
                <w:rFonts w:ascii="Times New Roman" w:eastAsia="標楷體" w:hAnsi="Times New Roman" w:hint="eastAsia"/>
                <w:color w:val="000000" w:themeColor="text1"/>
              </w:rPr>
              <w:t>條文內容</w:t>
            </w:r>
            <w:r w:rsidRPr="00D71AAF">
              <w:rPr>
                <w:rFonts w:ascii="Times New Roman" w:eastAsia="標楷體" w:hAnsi="Times New Roman"/>
                <w:color w:val="000000" w:themeColor="text1"/>
              </w:rPr>
              <w:t>。</w:t>
            </w:r>
          </w:p>
        </w:tc>
      </w:tr>
      <w:tr w:rsidR="00D71AAF" w:rsidRPr="00D71AAF" w:rsidTr="001F05B3">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lastRenderedPageBreak/>
              <w:t>第五條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同現行條文</w:t>
            </w:r>
          </w:p>
        </w:tc>
        <w:tc>
          <w:tcPr>
            <w:tcW w:w="6095"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獎勵期間依據本校通過教育部獎勵大學教學卓越計畫執行年度為主，每次彈性薪資核給期限以</w:t>
            </w:r>
            <w:r w:rsidRPr="00D71AAF">
              <w:rPr>
                <w:rFonts w:ascii="Times New Roman" w:eastAsia="標楷體" w:hAnsi="Times New Roman"/>
                <w:color w:val="000000" w:themeColor="text1"/>
              </w:rPr>
              <w:t>1</w:t>
            </w:r>
            <w:r w:rsidRPr="00D71AAF">
              <w:rPr>
                <w:rFonts w:ascii="Times New Roman" w:eastAsia="標楷體" w:hAnsi="Times New Roman"/>
                <w:color w:val="000000" w:themeColor="text1"/>
              </w:rPr>
              <w:t>年為原則。</w:t>
            </w:r>
          </w:p>
        </w:tc>
        <w:tc>
          <w:tcPr>
            <w:tcW w:w="1985" w:type="dxa"/>
          </w:tcPr>
          <w:p w:rsidR="001F05B3" w:rsidRPr="00D71AAF" w:rsidRDefault="001F05B3" w:rsidP="001F05B3">
            <w:pPr>
              <w:rPr>
                <w:rFonts w:ascii="Times New Roman" w:eastAsia="標楷體" w:hAnsi="Times New Roman"/>
                <w:color w:val="000000" w:themeColor="text1"/>
              </w:rPr>
            </w:pPr>
          </w:p>
        </w:tc>
      </w:tr>
      <w:tr w:rsidR="00D71AAF" w:rsidRPr="00D71AAF" w:rsidTr="001F05B3">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t>第六條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獲本獎勵之人員，應致力於本校教學品質與學生學習成效之提昇，其定期評估方式如下：</w:t>
            </w:r>
          </w:p>
          <w:p w:rsidR="001F05B3" w:rsidRPr="00D71AAF" w:rsidRDefault="001F05B3" w:rsidP="001F05B3">
            <w:pPr>
              <w:pStyle w:val="a3"/>
              <w:numPr>
                <w:ilvl w:val="0"/>
                <w:numId w:val="27"/>
              </w:numPr>
              <w:ind w:leftChars="0" w:left="542" w:hanging="542"/>
              <w:rPr>
                <w:rFonts w:ascii="Times New Roman" w:eastAsia="標楷體" w:hAnsi="Times New Roman"/>
                <w:color w:val="000000" w:themeColor="text1"/>
              </w:rPr>
            </w:pPr>
            <w:r w:rsidRPr="00D71AAF">
              <w:rPr>
                <w:rFonts w:ascii="Times New Roman" w:eastAsia="標楷體" w:hAnsi="Times New Roman"/>
                <w:color w:val="000000" w:themeColor="text1"/>
              </w:rPr>
              <w:t>期中評估：每半年受獎勵人員依其教學、研究、服</w:t>
            </w:r>
            <w:r w:rsidRPr="00D71AAF">
              <w:rPr>
                <w:rFonts w:ascii="Times New Roman" w:eastAsia="標楷體" w:hAnsi="Times New Roman"/>
                <w:color w:val="000000" w:themeColor="text1"/>
              </w:rPr>
              <w:lastRenderedPageBreak/>
              <w:t>務、輔導等面向進行自我考核，並送交所屬系</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所、中心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、學院</w:t>
            </w:r>
            <w:r w:rsidR="00AB66E4" w:rsidRPr="00D71AAF">
              <w:rPr>
                <w:rFonts w:ascii="Times New Roman" w:eastAsia="標楷體" w:hAnsi="Times New Roman" w:hint="eastAsia"/>
                <w:color w:val="000000" w:themeColor="text1"/>
                <w:u w:val="single"/>
              </w:rPr>
              <w:t>或</w:t>
            </w:r>
            <w:r w:rsidRPr="00D71AAF">
              <w:rPr>
                <w:rFonts w:ascii="Times New Roman" w:eastAsia="標楷體" w:hAnsi="Times New Roman"/>
                <w:color w:val="000000" w:themeColor="text1"/>
                <w:u w:val="single"/>
              </w:rPr>
              <w:t>通識教育中心</w:t>
            </w:r>
            <w:r w:rsidRPr="00D71AAF">
              <w:rPr>
                <w:rFonts w:ascii="Times New Roman" w:eastAsia="標楷體" w:hAnsi="Times New Roman"/>
                <w:color w:val="000000" w:themeColor="text1"/>
              </w:rPr>
              <w:t>、教務處進行審查，再提交本委員會追認。</w:t>
            </w:r>
          </w:p>
          <w:p w:rsidR="001F05B3" w:rsidRPr="00D71AAF" w:rsidRDefault="001F05B3" w:rsidP="001F05B3">
            <w:pPr>
              <w:pStyle w:val="a3"/>
              <w:numPr>
                <w:ilvl w:val="0"/>
                <w:numId w:val="27"/>
              </w:numPr>
              <w:ind w:leftChars="0" w:left="542" w:hanging="542"/>
              <w:rPr>
                <w:rFonts w:ascii="Times New Roman" w:eastAsia="標楷體" w:hAnsi="Times New Roman"/>
                <w:color w:val="000000" w:themeColor="text1"/>
              </w:rPr>
            </w:pPr>
            <w:r w:rsidRPr="00D71AAF">
              <w:rPr>
                <w:rFonts w:ascii="Times New Roman" w:eastAsia="標楷體" w:hAnsi="Times New Roman"/>
                <w:color w:val="000000" w:themeColor="text1"/>
              </w:rPr>
              <w:t>期末評估：獎勵期滿前</w:t>
            </w:r>
            <w:r w:rsidRPr="00D71AAF">
              <w:rPr>
                <w:rFonts w:ascii="Times New Roman" w:eastAsia="標楷體" w:hAnsi="Times New Roman"/>
                <w:color w:val="000000" w:themeColor="text1"/>
              </w:rPr>
              <w:t>2</w:t>
            </w:r>
            <w:r w:rsidRPr="00D71AAF">
              <w:rPr>
                <w:rFonts w:ascii="Times New Roman" w:eastAsia="標楷體" w:hAnsi="Times New Roman"/>
                <w:color w:val="000000" w:themeColor="text1"/>
              </w:rPr>
              <w:t>個月受獎勵人員繳交績效報告送所屬系</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所、中心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、學院</w:t>
            </w:r>
            <w:r w:rsidR="00AB66E4" w:rsidRPr="00D71AAF">
              <w:rPr>
                <w:rFonts w:ascii="Times New Roman" w:eastAsia="標楷體" w:hAnsi="Times New Roman" w:hint="eastAsia"/>
                <w:color w:val="000000" w:themeColor="text1"/>
                <w:u w:val="single"/>
              </w:rPr>
              <w:t>或</w:t>
            </w:r>
            <w:r w:rsidRPr="00D71AAF">
              <w:rPr>
                <w:rFonts w:ascii="Times New Roman" w:eastAsia="標楷體" w:hAnsi="Times New Roman"/>
                <w:color w:val="000000" w:themeColor="text1"/>
                <w:u w:val="single"/>
              </w:rPr>
              <w:t>通識教育中心</w:t>
            </w:r>
            <w:r w:rsidRPr="00D71AAF">
              <w:rPr>
                <w:rFonts w:ascii="Times New Roman" w:eastAsia="標楷體" w:hAnsi="Times New Roman"/>
                <w:color w:val="000000" w:themeColor="text1"/>
              </w:rPr>
              <w:t>、教務處進行審查，再提交本委員會追認。</w:t>
            </w:r>
          </w:p>
          <w:p w:rsidR="001F05B3" w:rsidRPr="00D71AAF" w:rsidRDefault="001F05B3" w:rsidP="001F05B3">
            <w:pPr>
              <w:pStyle w:val="a3"/>
              <w:numPr>
                <w:ilvl w:val="0"/>
                <w:numId w:val="27"/>
              </w:numPr>
              <w:ind w:leftChars="0" w:left="542" w:hanging="542"/>
              <w:rPr>
                <w:rFonts w:ascii="Times New Roman" w:eastAsia="標楷體" w:hAnsi="Times New Roman"/>
                <w:color w:val="000000" w:themeColor="text1"/>
              </w:rPr>
            </w:pPr>
            <w:r w:rsidRPr="00D71AAF">
              <w:rPr>
                <w:rFonts w:ascii="Times New Roman" w:eastAsia="標楷體" w:hAnsi="Times New Roman"/>
                <w:color w:val="000000" w:themeColor="text1"/>
              </w:rPr>
              <w:t>未通過成效評估者，次年度不得支領本彈性薪資。</w:t>
            </w:r>
          </w:p>
        </w:tc>
        <w:tc>
          <w:tcPr>
            <w:tcW w:w="6095"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lastRenderedPageBreak/>
              <w:t>獲本獎勵之人員，應致力於本校教學品質與學生學習成效之提昇，其定期評估方式如下：</w:t>
            </w:r>
          </w:p>
          <w:p w:rsidR="001F05B3" w:rsidRPr="00D71AAF" w:rsidRDefault="001F05B3" w:rsidP="001F05B3">
            <w:pPr>
              <w:pStyle w:val="a3"/>
              <w:numPr>
                <w:ilvl w:val="0"/>
                <w:numId w:val="40"/>
              </w:numPr>
              <w:ind w:leftChars="0"/>
              <w:rPr>
                <w:rFonts w:ascii="Times New Roman" w:eastAsia="標楷體" w:hAnsi="Times New Roman"/>
                <w:color w:val="000000" w:themeColor="text1"/>
              </w:rPr>
            </w:pPr>
            <w:r w:rsidRPr="00D71AAF">
              <w:rPr>
                <w:rFonts w:ascii="Times New Roman" w:eastAsia="標楷體" w:hAnsi="Times New Roman"/>
                <w:color w:val="000000" w:themeColor="text1"/>
              </w:rPr>
              <w:t>期中評估：每半年受獎勵人員依其教學、研</w:t>
            </w:r>
            <w:r w:rsidRPr="00D71AAF">
              <w:rPr>
                <w:rFonts w:ascii="Times New Roman" w:eastAsia="標楷體" w:hAnsi="Times New Roman"/>
                <w:color w:val="000000" w:themeColor="text1"/>
              </w:rPr>
              <w:lastRenderedPageBreak/>
              <w:t>究、服務、輔導等面向進行自我考核，並送交所屬系</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所、中心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、學院、教務處進行審查，再提交本委員會追認。</w:t>
            </w:r>
          </w:p>
          <w:p w:rsidR="001F05B3" w:rsidRPr="00D71AAF" w:rsidRDefault="001F05B3" w:rsidP="001F05B3">
            <w:pPr>
              <w:pStyle w:val="a3"/>
              <w:numPr>
                <w:ilvl w:val="0"/>
                <w:numId w:val="40"/>
              </w:numPr>
              <w:ind w:leftChars="0" w:left="542" w:hanging="542"/>
              <w:rPr>
                <w:rFonts w:ascii="Times New Roman" w:eastAsia="標楷體" w:hAnsi="Times New Roman"/>
                <w:color w:val="000000" w:themeColor="text1"/>
              </w:rPr>
            </w:pPr>
            <w:r w:rsidRPr="00D71AAF">
              <w:rPr>
                <w:rFonts w:ascii="Times New Roman" w:eastAsia="標楷體" w:hAnsi="Times New Roman"/>
                <w:color w:val="000000" w:themeColor="text1"/>
              </w:rPr>
              <w:t>期末評估：獎勵期滿前</w:t>
            </w:r>
            <w:r w:rsidRPr="00D71AAF">
              <w:rPr>
                <w:rFonts w:ascii="Times New Roman" w:eastAsia="標楷體" w:hAnsi="Times New Roman"/>
                <w:color w:val="000000" w:themeColor="text1"/>
              </w:rPr>
              <w:t>2</w:t>
            </w:r>
            <w:r w:rsidRPr="00D71AAF">
              <w:rPr>
                <w:rFonts w:ascii="Times New Roman" w:eastAsia="標楷體" w:hAnsi="Times New Roman"/>
                <w:color w:val="000000" w:themeColor="text1"/>
              </w:rPr>
              <w:t>個月受獎勵人員繳交績效報告送所屬系</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所、中心</w:t>
            </w:r>
            <w:r w:rsidRPr="00D71AAF">
              <w:rPr>
                <w:rFonts w:ascii="Times New Roman" w:eastAsia="標楷體" w:hAnsi="Times New Roman"/>
                <w:color w:val="000000" w:themeColor="text1"/>
              </w:rPr>
              <w:t>)</w:t>
            </w:r>
            <w:r w:rsidRPr="00D71AAF">
              <w:rPr>
                <w:rFonts w:ascii="Times New Roman" w:eastAsia="標楷體" w:hAnsi="Times New Roman"/>
                <w:color w:val="000000" w:themeColor="text1"/>
              </w:rPr>
              <w:t>、學院、教務處進行審查，再提交本委員會追認。</w:t>
            </w:r>
          </w:p>
          <w:p w:rsidR="001F05B3" w:rsidRPr="00D71AAF" w:rsidRDefault="001F05B3" w:rsidP="001F05B3">
            <w:pPr>
              <w:pStyle w:val="a3"/>
              <w:numPr>
                <w:ilvl w:val="0"/>
                <w:numId w:val="40"/>
              </w:numPr>
              <w:ind w:leftChars="0" w:left="542" w:hanging="542"/>
              <w:rPr>
                <w:rFonts w:ascii="Times New Roman" w:eastAsia="標楷體" w:hAnsi="Times New Roman"/>
                <w:color w:val="000000" w:themeColor="text1"/>
              </w:rPr>
            </w:pPr>
            <w:r w:rsidRPr="00D71AAF">
              <w:rPr>
                <w:rFonts w:ascii="Times New Roman" w:eastAsia="標楷體" w:hAnsi="Times New Roman"/>
                <w:color w:val="000000" w:themeColor="text1"/>
              </w:rPr>
              <w:t>未通過成效評估者，次年度不得支領本彈性薪資。</w:t>
            </w:r>
          </w:p>
        </w:tc>
        <w:tc>
          <w:tcPr>
            <w:tcW w:w="1985" w:type="dxa"/>
          </w:tcPr>
          <w:p w:rsidR="001F05B3" w:rsidRPr="00D71AAF" w:rsidRDefault="001F05B3" w:rsidP="001F05B3">
            <w:pPr>
              <w:rPr>
                <w:rFonts w:ascii="Times New Roman" w:eastAsia="標楷體" w:hAnsi="Times New Roman"/>
                <w:b/>
                <w:color w:val="000000" w:themeColor="text1"/>
              </w:rPr>
            </w:pPr>
            <w:r w:rsidRPr="00D71AAF">
              <w:rPr>
                <w:rFonts w:ascii="Times New Roman" w:eastAsia="標楷體" w:hAnsi="Times New Roman"/>
                <w:b/>
                <w:color w:val="000000" w:themeColor="text1"/>
              </w:rPr>
              <w:lastRenderedPageBreak/>
              <w:t>修正條文內容</w:t>
            </w:r>
          </w:p>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配合</w:t>
            </w:r>
            <w:r w:rsidRPr="00D71AAF">
              <w:rPr>
                <w:rFonts w:ascii="Times New Roman" w:eastAsia="標楷體" w:hAnsi="Times New Roman"/>
                <w:color w:val="000000" w:themeColor="text1"/>
              </w:rPr>
              <w:t>105.01.30</w:t>
            </w:r>
            <w:r w:rsidRPr="00D71AAF">
              <w:rPr>
                <w:rFonts w:ascii="Times New Roman" w:eastAsia="標楷體" w:hAnsi="Times New Roman"/>
                <w:color w:val="000000" w:themeColor="text1"/>
              </w:rPr>
              <w:t>公布之「高雄醫</w:t>
            </w:r>
            <w:r w:rsidRPr="00D71AAF">
              <w:rPr>
                <w:rFonts w:ascii="Times New Roman" w:eastAsia="標楷體" w:hAnsi="Times New Roman"/>
                <w:color w:val="000000" w:themeColor="text1"/>
              </w:rPr>
              <w:lastRenderedPageBreak/>
              <w:t>學大學校務組織規程」之規定，修正</w:t>
            </w:r>
            <w:r w:rsidRPr="00D71AAF">
              <w:rPr>
                <w:rFonts w:ascii="Times New Roman" w:eastAsia="標楷體" w:hAnsi="Times New Roman" w:hint="eastAsia"/>
                <w:color w:val="000000" w:themeColor="text1"/>
              </w:rPr>
              <w:t>條文內容</w:t>
            </w:r>
            <w:r w:rsidRPr="00D71AAF">
              <w:rPr>
                <w:rFonts w:ascii="Times New Roman" w:eastAsia="標楷體" w:hAnsi="Times New Roman"/>
                <w:color w:val="000000" w:themeColor="text1"/>
              </w:rPr>
              <w:t>。</w:t>
            </w:r>
          </w:p>
        </w:tc>
      </w:tr>
      <w:tr w:rsidR="00D71AAF" w:rsidRPr="00D71AAF" w:rsidTr="001F05B3">
        <w:trPr>
          <w:trHeight w:val="567"/>
        </w:trPr>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lastRenderedPageBreak/>
              <w:t>第七條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同現行條文</w:t>
            </w:r>
          </w:p>
        </w:tc>
        <w:tc>
          <w:tcPr>
            <w:tcW w:w="6095"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本細則所需經費由教育部獎勵大學教學卓越計畫補助經費支應。</w:t>
            </w:r>
          </w:p>
        </w:tc>
        <w:tc>
          <w:tcPr>
            <w:tcW w:w="1985" w:type="dxa"/>
          </w:tcPr>
          <w:p w:rsidR="001F05B3" w:rsidRPr="00D71AAF" w:rsidRDefault="001F05B3" w:rsidP="001F05B3">
            <w:pPr>
              <w:rPr>
                <w:rFonts w:ascii="Times New Roman" w:eastAsia="標楷體" w:hAnsi="Times New Roman"/>
                <w:color w:val="000000" w:themeColor="text1"/>
              </w:rPr>
            </w:pPr>
          </w:p>
        </w:tc>
      </w:tr>
      <w:tr w:rsidR="00D71AAF" w:rsidRPr="00D71AAF" w:rsidTr="001F05B3">
        <w:trPr>
          <w:trHeight w:val="567"/>
        </w:trPr>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t>第八條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同現行條文</w:t>
            </w:r>
          </w:p>
        </w:tc>
        <w:tc>
          <w:tcPr>
            <w:tcW w:w="6095"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本細則未盡事宜，依教育部及本校相關規定辦理之。</w:t>
            </w:r>
          </w:p>
        </w:tc>
        <w:tc>
          <w:tcPr>
            <w:tcW w:w="1985" w:type="dxa"/>
          </w:tcPr>
          <w:p w:rsidR="001F05B3" w:rsidRPr="00D71AAF" w:rsidRDefault="001F05B3" w:rsidP="001F05B3">
            <w:pPr>
              <w:rPr>
                <w:rFonts w:ascii="Times New Roman" w:eastAsia="標楷體" w:hAnsi="Times New Roman"/>
                <w:color w:val="000000" w:themeColor="text1"/>
              </w:rPr>
            </w:pPr>
          </w:p>
        </w:tc>
      </w:tr>
      <w:tr w:rsidR="00D71AAF" w:rsidRPr="00D71AAF" w:rsidTr="001F05B3">
        <w:tc>
          <w:tcPr>
            <w:tcW w:w="988" w:type="dxa"/>
          </w:tcPr>
          <w:p w:rsidR="001F05B3" w:rsidRPr="00D71AAF" w:rsidRDefault="001F05B3" w:rsidP="001F05B3">
            <w:pPr>
              <w:jc w:val="center"/>
              <w:rPr>
                <w:rFonts w:ascii="Times New Roman" w:eastAsia="標楷體" w:hAnsi="Times New Roman"/>
                <w:color w:val="000000" w:themeColor="text1"/>
              </w:rPr>
            </w:pPr>
            <w:r w:rsidRPr="00D71AAF">
              <w:rPr>
                <w:rFonts w:ascii="Times New Roman" w:eastAsia="標楷體" w:hAnsi="Times New Roman"/>
                <w:color w:val="000000" w:themeColor="text1"/>
              </w:rPr>
              <w:t>第九條</w:t>
            </w:r>
          </w:p>
        </w:tc>
        <w:tc>
          <w:tcPr>
            <w:tcW w:w="6242"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本細則經本委員會通過</w:t>
            </w:r>
            <w:r w:rsidRPr="00D71AAF">
              <w:rPr>
                <w:rFonts w:ascii="Times New Roman" w:eastAsia="標楷體" w:hAnsi="Times New Roman" w:hint="eastAsia"/>
                <w:color w:val="000000" w:themeColor="text1"/>
                <w:u w:val="single"/>
              </w:rPr>
              <w:t>後</w:t>
            </w:r>
            <w:r w:rsidRPr="00D71AAF">
              <w:rPr>
                <w:rFonts w:ascii="Times New Roman" w:eastAsia="標楷體" w:hAnsi="Times New Roman"/>
                <w:color w:val="000000" w:themeColor="text1"/>
              </w:rPr>
              <w:t>實施。</w:t>
            </w:r>
          </w:p>
        </w:tc>
        <w:tc>
          <w:tcPr>
            <w:tcW w:w="6095" w:type="dxa"/>
          </w:tcPr>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本細則經本委員會通過，</w:t>
            </w:r>
            <w:r w:rsidRPr="00D71AAF">
              <w:rPr>
                <w:rFonts w:ascii="Times New Roman" w:eastAsia="標楷體" w:hAnsi="Times New Roman"/>
                <w:color w:val="000000" w:themeColor="text1"/>
                <w:u w:val="single"/>
              </w:rPr>
              <w:t>陳請校長核定後，自公布日起</w:t>
            </w:r>
            <w:r w:rsidRPr="00D71AAF">
              <w:rPr>
                <w:rFonts w:ascii="Times New Roman" w:eastAsia="標楷體" w:hAnsi="Times New Roman"/>
                <w:color w:val="000000" w:themeColor="text1"/>
              </w:rPr>
              <w:t>實施</w:t>
            </w:r>
            <w:r w:rsidRPr="00D71AAF">
              <w:rPr>
                <w:rFonts w:ascii="Times New Roman" w:eastAsia="標楷體" w:hAnsi="Times New Roman"/>
                <w:color w:val="000000" w:themeColor="text1"/>
                <w:u w:val="single"/>
              </w:rPr>
              <w:t>，修正時亦同</w:t>
            </w:r>
            <w:r w:rsidRPr="00D71AAF">
              <w:rPr>
                <w:rFonts w:ascii="Times New Roman" w:eastAsia="標楷體" w:hAnsi="Times New Roman"/>
                <w:color w:val="000000" w:themeColor="text1"/>
              </w:rPr>
              <w:t>。</w:t>
            </w:r>
          </w:p>
        </w:tc>
        <w:tc>
          <w:tcPr>
            <w:tcW w:w="1985" w:type="dxa"/>
          </w:tcPr>
          <w:p w:rsidR="001F05B3" w:rsidRPr="00D71AAF" w:rsidRDefault="001F05B3" w:rsidP="001F05B3">
            <w:pPr>
              <w:rPr>
                <w:rFonts w:ascii="Times New Roman" w:eastAsia="標楷體" w:hAnsi="Times New Roman"/>
                <w:b/>
                <w:color w:val="000000" w:themeColor="text1"/>
              </w:rPr>
            </w:pPr>
            <w:r w:rsidRPr="00D71AAF">
              <w:rPr>
                <w:rFonts w:ascii="Times New Roman" w:eastAsia="標楷體" w:hAnsi="Times New Roman"/>
                <w:b/>
                <w:color w:val="000000" w:themeColor="text1"/>
              </w:rPr>
              <w:t>修正條文內容</w:t>
            </w:r>
          </w:p>
          <w:p w:rsidR="001F05B3" w:rsidRPr="00D71AAF" w:rsidRDefault="001F05B3" w:rsidP="001F05B3">
            <w:pPr>
              <w:rPr>
                <w:rFonts w:ascii="Times New Roman" w:eastAsia="標楷體" w:hAnsi="Times New Roman"/>
                <w:color w:val="000000" w:themeColor="text1"/>
              </w:rPr>
            </w:pPr>
            <w:r w:rsidRPr="00D71AAF">
              <w:rPr>
                <w:rFonts w:ascii="Times New Roman" w:eastAsia="標楷體" w:hAnsi="Times New Roman"/>
                <w:color w:val="000000" w:themeColor="text1"/>
              </w:rPr>
              <w:t>配合</w:t>
            </w:r>
            <w:r w:rsidRPr="00D71AAF">
              <w:rPr>
                <w:rFonts w:ascii="Times New Roman" w:eastAsia="標楷體" w:hAnsi="Times New Roman"/>
                <w:color w:val="000000" w:themeColor="text1"/>
              </w:rPr>
              <w:t>105.01.29</w:t>
            </w:r>
            <w:r w:rsidRPr="00D71AAF">
              <w:rPr>
                <w:rFonts w:ascii="Times New Roman" w:eastAsia="標楷體" w:hAnsi="Times New Roman"/>
                <w:color w:val="000000" w:themeColor="text1"/>
              </w:rPr>
              <w:t>公布之「高雄醫學大學校務法規規則」之規定，修正行政程序。</w:t>
            </w:r>
          </w:p>
        </w:tc>
      </w:tr>
    </w:tbl>
    <w:p w:rsidR="001F05B3" w:rsidRPr="00D71AAF" w:rsidRDefault="001F05B3" w:rsidP="001F05B3">
      <w:pPr>
        <w:spacing w:line="0" w:lineRule="atLeast"/>
        <w:rPr>
          <w:rFonts w:ascii="Times New Roman" w:eastAsia="標楷體" w:hAnsi="Times New Roman"/>
          <w:color w:val="000000" w:themeColor="text1"/>
          <w:sz w:val="20"/>
          <w:szCs w:val="20"/>
        </w:rPr>
      </w:pPr>
    </w:p>
    <w:p w:rsidR="00FD3057" w:rsidRPr="00D71AAF" w:rsidRDefault="00FD3057" w:rsidP="00FD3057">
      <w:pPr>
        <w:spacing w:line="0" w:lineRule="atLeast"/>
        <w:rPr>
          <w:rFonts w:ascii="Times New Roman" w:eastAsia="標楷體" w:hAnsi="Times New Roman"/>
          <w:color w:val="000000" w:themeColor="text1"/>
          <w:sz w:val="20"/>
          <w:szCs w:val="20"/>
        </w:rPr>
      </w:pPr>
    </w:p>
    <w:p w:rsidR="008642A6" w:rsidRPr="00D71AAF" w:rsidRDefault="008642A6" w:rsidP="00A45C6D">
      <w:pPr>
        <w:spacing w:line="0" w:lineRule="atLeast"/>
        <w:rPr>
          <w:rFonts w:ascii="Times New Roman" w:eastAsia="標楷體" w:hAnsi="Times New Roman"/>
          <w:color w:val="000000" w:themeColor="text1"/>
          <w:sz w:val="20"/>
          <w:szCs w:val="20"/>
        </w:rPr>
      </w:pPr>
    </w:p>
    <w:sectPr w:rsidR="008642A6" w:rsidRPr="00D71AAF" w:rsidSect="006253E3">
      <w:pgSz w:w="16840" w:h="11907" w:orient="landscape" w:code="9"/>
      <w:pgMar w:top="1021" w:right="1134" w:bottom="90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F28" w:rsidRDefault="00641F28" w:rsidP="008C6956">
      <w:r>
        <w:separator/>
      </w:r>
    </w:p>
  </w:endnote>
  <w:endnote w:type="continuationSeparator" w:id="0">
    <w:p w:rsidR="00641F28" w:rsidRDefault="00641F28" w:rsidP="008C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A5" w:rsidRPr="006253E3" w:rsidRDefault="006253E3" w:rsidP="001F05B3">
    <w:pPr>
      <w:pStyle w:val="a7"/>
      <w:jc w:val="center"/>
      <w:rPr>
        <w:sz w:val="22"/>
      </w:rPr>
    </w:pPr>
    <w:r w:rsidRPr="006253E3">
      <w:rPr>
        <w:sz w:val="22"/>
        <w:lang w:val="zh-TW"/>
      </w:rPr>
      <w:t xml:space="preserve">Page </w:t>
    </w:r>
    <w:r w:rsidRPr="006253E3">
      <w:rPr>
        <w:bCs/>
        <w:sz w:val="22"/>
      </w:rPr>
      <w:fldChar w:fldCharType="begin"/>
    </w:r>
    <w:r w:rsidRPr="006253E3">
      <w:rPr>
        <w:bCs/>
        <w:sz w:val="22"/>
      </w:rPr>
      <w:instrText>PAGE  \* Arabic  \* MERGEFORMAT</w:instrText>
    </w:r>
    <w:r w:rsidRPr="006253E3">
      <w:rPr>
        <w:bCs/>
        <w:sz w:val="22"/>
      </w:rPr>
      <w:fldChar w:fldCharType="separate"/>
    </w:r>
    <w:r w:rsidR="00712D58" w:rsidRPr="00712D58">
      <w:rPr>
        <w:bCs/>
        <w:noProof/>
        <w:sz w:val="22"/>
        <w:lang w:val="zh-TW"/>
      </w:rPr>
      <w:t>2</w:t>
    </w:r>
    <w:r w:rsidRPr="006253E3">
      <w:rPr>
        <w:bCs/>
        <w:sz w:val="22"/>
      </w:rPr>
      <w:fldChar w:fldCharType="end"/>
    </w:r>
    <w:r w:rsidRPr="006253E3">
      <w:rPr>
        <w:sz w:val="22"/>
        <w:lang w:val="zh-TW"/>
      </w:rPr>
      <w:t xml:space="preserve"> / </w:t>
    </w:r>
    <w:r w:rsidRPr="006253E3">
      <w:rPr>
        <w:bCs/>
        <w:sz w:val="22"/>
      </w:rPr>
      <w:fldChar w:fldCharType="begin"/>
    </w:r>
    <w:r w:rsidRPr="006253E3">
      <w:rPr>
        <w:bCs/>
        <w:sz w:val="22"/>
      </w:rPr>
      <w:instrText>NUMPAGES  \* Arabic  \* MERGEFORMAT</w:instrText>
    </w:r>
    <w:r w:rsidRPr="006253E3">
      <w:rPr>
        <w:bCs/>
        <w:sz w:val="22"/>
      </w:rPr>
      <w:fldChar w:fldCharType="separate"/>
    </w:r>
    <w:r w:rsidR="00712D58" w:rsidRPr="00712D58">
      <w:rPr>
        <w:bCs/>
        <w:noProof/>
        <w:sz w:val="22"/>
        <w:lang w:val="zh-TW"/>
      </w:rPr>
      <w:t>6</w:t>
    </w:r>
    <w:r w:rsidRPr="006253E3">
      <w:rPr>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F28" w:rsidRDefault="00641F28" w:rsidP="008C6956">
      <w:r>
        <w:separator/>
      </w:r>
    </w:p>
  </w:footnote>
  <w:footnote w:type="continuationSeparator" w:id="0">
    <w:p w:rsidR="00641F28" w:rsidRDefault="00641F28" w:rsidP="008C6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9E4"/>
    <w:multiLevelType w:val="hybridMultilevel"/>
    <w:tmpl w:val="22C09B64"/>
    <w:lvl w:ilvl="0" w:tplc="7EAE7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A4120"/>
    <w:multiLevelType w:val="hybridMultilevel"/>
    <w:tmpl w:val="22741916"/>
    <w:lvl w:ilvl="0" w:tplc="392A60C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26FFE"/>
    <w:multiLevelType w:val="hybridMultilevel"/>
    <w:tmpl w:val="67B4F6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F73095"/>
    <w:multiLevelType w:val="hybridMultilevel"/>
    <w:tmpl w:val="398AEEC4"/>
    <w:lvl w:ilvl="0" w:tplc="F5740B5E">
      <w:start w:val="1"/>
      <w:numFmt w:val="taiwaneseCountingThousand"/>
      <w:lvlText w:val="（%1）"/>
      <w:lvlJc w:val="left"/>
      <w:pPr>
        <w:ind w:left="480" w:hanging="480"/>
      </w:pPr>
      <w:rPr>
        <w:rFonts w:hint="eastAsia"/>
      </w:rPr>
    </w:lvl>
    <w:lvl w:ilvl="1" w:tplc="F5740B5E">
      <w:start w:val="1"/>
      <w:numFmt w:val="taiwaneseCountingThousand"/>
      <w:lvlText w:val="（%2）"/>
      <w:lvlJc w:val="left"/>
      <w:pPr>
        <w:ind w:left="2606" w:hanging="480"/>
      </w:pPr>
      <w:rPr>
        <w:rFonts w:hint="eastAsia"/>
      </w:rPr>
    </w:lvl>
    <w:lvl w:ilvl="2" w:tplc="09869CB0">
      <w:start w:val="1"/>
      <w:numFmt w:val="taiwaneseCountingThousand"/>
      <w:lvlText w:val="%3、"/>
      <w:lvlJc w:val="left"/>
      <w:pPr>
        <w:ind w:left="1344" w:hanging="384"/>
      </w:pPr>
      <w:rPr>
        <w:rFonts w:hint="default"/>
      </w:rPr>
    </w:lvl>
    <w:lvl w:ilvl="3" w:tplc="8D940FA4">
      <w:start w:val="1"/>
      <w:numFmt w:val="taiwaneseCountingThousand"/>
      <w:lvlText w:val="(%4)"/>
      <w:lvlJc w:val="left"/>
      <w:pPr>
        <w:ind w:left="1848" w:hanging="408"/>
      </w:pPr>
      <w:rPr>
        <w:rFonts w:hint="default"/>
      </w:rPr>
    </w:lvl>
    <w:lvl w:ilvl="4" w:tplc="79343E6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627D4"/>
    <w:multiLevelType w:val="hybridMultilevel"/>
    <w:tmpl w:val="70BC53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79F0FB0"/>
    <w:multiLevelType w:val="hybridMultilevel"/>
    <w:tmpl w:val="EE54B5C6"/>
    <w:lvl w:ilvl="0" w:tplc="09869CB0">
      <w:start w:val="1"/>
      <w:numFmt w:val="taiwaneseCountingThousand"/>
      <w:lvlText w:val="%1、"/>
      <w:lvlJc w:val="left"/>
      <w:pPr>
        <w:ind w:left="134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C126EA"/>
    <w:multiLevelType w:val="hybridMultilevel"/>
    <w:tmpl w:val="579C6150"/>
    <w:lvl w:ilvl="0" w:tplc="F70E7AC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CE70F1"/>
    <w:multiLevelType w:val="hybridMultilevel"/>
    <w:tmpl w:val="579C6150"/>
    <w:lvl w:ilvl="0" w:tplc="F70E7AC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E27B92"/>
    <w:multiLevelType w:val="hybridMultilevel"/>
    <w:tmpl w:val="EC3C423C"/>
    <w:lvl w:ilvl="0" w:tplc="F5740B5E">
      <w:start w:val="1"/>
      <w:numFmt w:val="taiwaneseCountingThousand"/>
      <w:lvlText w:val="（%1）"/>
      <w:lvlJc w:val="left"/>
      <w:pPr>
        <w:ind w:left="1992" w:hanging="480"/>
      </w:pPr>
      <w:rPr>
        <w:rFonts w:hint="eastAsia"/>
      </w:rPr>
    </w:lvl>
    <w:lvl w:ilvl="1" w:tplc="04090019" w:tentative="1">
      <w:start w:val="1"/>
      <w:numFmt w:val="ideographTraditional"/>
      <w:lvlText w:val="%2、"/>
      <w:lvlJc w:val="left"/>
      <w:pPr>
        <w:ind w:left="2472" w:hanging="480"/>
      </w:pPr>
    </w:lvl>
    <w:lvl w:ilvl="2" w:tplc="0409001B" w:tentative="1">
      <w:start w:val="1"/>
      <w:numFmt w:val="lowerRoman"/>
      <w:lvlText w:val="%3."/>
      <w:lvlJc w:val="right"/>
      <w:pPr>
        <w:ind w:left="2952" w:hanging="480"/>
      </w:pPr>
    </w:lvl>
    <w:lvl w:ilvl="3" w:tplc="0409000F" w:tentative="1">
      <w:start w:val="1"/>
      <w:numFmt w:val="decimal"/>
      <w:lvlText w:val="%4."/>
      <w:lvlJc w:val="left"/>
      <w:pPr>
        <w:ind w:left="3432" w:hanging="480"/>
      </w:pPr>
    </w:lvl>
    <w:lvl w:ilvl="4" w:tplc="04090019" w:tentative="1">
      <w:start w:val="1"/>
      <w:numFmt w:val="ideographTraditional"/>
      <w:lvlText w:val="%5、"/>
      <w:lvlJc w:val="left"/>
      <w:pPr>
        <w:ind w:left="3912" w:hanging="480"/>
      </w:pPr>
    </w:lvl>
    <w:lvl w:ilvl="5" w:tplc="0409001B" w:tentative="1">
      <w:start w:val="1"/>
      <w:numFmt w:val="lowerRoman"/>
      <w:lvlText w:val="%6."/>
      <w:lvlJc w:val="right"/>
      <w:pPr>
        <w:ind w:left="4392" w:hanging="480"/>
      </w:pPr>
    </w:lvl>
    <w:lvl w:ilvl="6" w:tplc="0409000F" w:tentative="1">
      <w:start w:val="1"/>
      <w:numFmt w:val="decimal"/>
      <w:lvlText w:val="%7."/>
      <w:lvlJc w:val="left"/>
      <w:pPr>
        <w:ind w:left="4872" w:hanging="480"/>
      </w:pPr>
    </w:lvl>
    <w:lvl w:ilvl="7" w:tplc="04090019" w:tentative="1">
      <w:start w:val="1"/>
      <w:numFmt w:val="ideographTraditional"/>
      <w:lvlText w:val="%8、"/>
      <w:lvlJc w:val="left"/>
      <w:pPr>
        <w:ind w:left="5352" w:hanging="480"/>
      </w:pPr>
    </w:lvl>
    <w:lvl w:ilvl="8" w:tplc="0409001B" w:tentative="1">
      <w:start w:val="1"/>
      <w:numFmt w:val="lowerRoman"/>
      <w:lvlText w:val="%9."/>
      <w:lvlJc w:val="right"/>
      <w:pPr>
        <w:ind w:left="5832" w:hanging="480"/>
      </w:pPr>
    </w:lvl>
  </w:abstractNum>
  <w:abstractNum w:abstractNumId="9" w15:restartNumberingAfterBreak="0">
    <w:nsid w:val="0F6B36E3"/>
    <w:multiLevelType w:val="hybridMultilevel"/>
    <w:tmpl w:val="B46C491A"/>
    <w:lvl w:ilvl="0" w:tplc="C3F2C2C0">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1B371F"/>
    <w:multiLevelType w:val="hybridMultilevel"/>
    <w:tmpl w:val="0898100C"/>
    <w:lvl w:ilvl="0" w:tplc="04090015">
      <w:start w:val="1"/>
      <w:numFmt w:val="taiwaneseCountingThousand"/>
      <w:lvlText w:val="%1、"/>
      <w:lvlJc w:val="left"/>
      <w:pPr>
        <w:ind w:left="6532" w:hanging="720"/>
      </w:pPr>
      <w:rPr>
        <w:rFonts w:hint="default"/>
      </w:rPr>
    </w:lvl>
    <w:lvl w:ilvl="1" w:tplc="04090019" w:tentative="1">
      <w:start w:val="1"/>
      <w:numFmt w:val="ideographTraditional"/>
      <w:lvlText w:val="%2、"/>
      <w:lvlJc w:val="left"/>
      <w:pPr>
        <w:ind w:left="6772" w:hanging="480"/>
      </w:pPr>
    </w:lvl>
    <w:lvl w:ilvl="2" w:tplc="0409001B" w:tentative="1">
      <w:start w:val="1"/>
      <w:numFmt w:val="lowerRoman"/>
      <w:lvlText w:val="%3."/>
      <w:lvlJc w:val="right"/>
      <w:pPr>
        <w:ind w:left="7252" w:hanging="480"/>
      </w:pPr>
    </w:lvl>
    <w:lvl w:ilvl="3" w:tplc="0409000F" w:tentative="1">
      <w:start w:val="1"/>
      <w:numFmt w:val="decimal"/>
      <w:lvlText w:val="%4."/>
      <w:lvlJc w:val="left"/>
      <w:pPr>
        <w:ind w:left="7732" w:hanging="480"/>
      </w:pPr>
    </w:lvl>
    <w:lvl w:ilvl="4" w:tplc="04090019" w:tentative="1">
      <w:start w:val="1"/>
      <w:numFmt w:val="ideographTraditional"/>
      <w:lvlText w:val="%5、"/>
      <w:lvlJc w:val="left"/>
      <w:pPr>
        <w:ind w:left="8212" w:hanging="480"/>
      </w:pPr>
    </w:lvl>
    <w:lvl w:ilvl="5" w:tplc="0409001B" w:tentative="1">
      <w:start w:val="1"/>
      <w:numFmt w:val="lowerRoman"/>
      <w:lvlText w:val="%6."/>
      <w:lvlJc w:val="right"/>
      <w:pPr>
        <w:ind w:left="8692" w:hanging="480"/>
      </w:pPr>
    </w:lvl>
    <w:lvl w:ilvl="6" w:tplc="0409000F" w:tentative="1">
      <w:start w:val="1"/>
      <w:numFmt w:val="decimal"/>
      <w:lvlText w:val="%7."/>
      <w:lvlJc w:val="left"/>
      <w:pPr>
        <w:ind w:left="9172" w:hanging="480"/>
      </w:pPr>
    </w:lvl>
    <w:lvl w:ilvl="7" w:tplc="04090019" w:tentative="1">
      <w:start w:val="1"/>
      <w:numFmt w:val="ideographTraditional"/>
      <w:lvlText w:val="%8、"/>
      <w:lvlJc w:val="left"/>
      <w:pPr>
        <w:ind w:left="9652" w:hanging="480"/>
      </w:pPr>
    </w:lvl>
    <w:lvl w:ilvl="8" w:tplc="0409001B" w:tentative="1">
      <w:start w:val="1"/>
      <w:numFmt w:val="lowerRoman"/>
      <w:lvlText w:val="%9."/>
      <w:lvlJc w:val="right"/>
      <w:pPr>
        <w:ind w:left="10132" w:hanging="480"/>
      </w:pPr>
    </w:lvl>
  </w:abstractNum>
  <w:abstractNum w:abstractNumId="11" w15:restartNumberingAfterBreak="0">
    <w:nsid w:val="21C37A15"/>
    <w:multiLevelType w:val="hybridMultilevel"/>
    <w:tmpl w:val="A0DC915E"/>
    <w:lvl w:ilvl="0" w:tplc="490CD34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A3052"/>
    <w:multiLevelType w:val="hybridMultilevel"/>
    <w:tmpl w:val="579C6150"/>
    <w:lvl w:ilvl="0" w:tplc="F70E7AC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272C2F"/>
    <w:multiLevelType w:val="hybridMultilevel"/>
    <w:tmpl w:val="80CCAA90"/>
    <w:lvl w:ilvl="0" w:tplc="B72EFC5A">
      <w:start w:val="1"/>
      <w:numFmt w:val="taiwaneseCountingThousand"/>
      <w:lvlText w:val="%1、"/>
      <w:lvlJc w:val="left"/>
      <w:pPr>
        <w:ind w:left="3403"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E63B6F"/>
    <w:multiLevelType w:val="hybridMultilevel"/>
    <w:tmpl w:val="A3CA1044"/>
    <w:lvl w:ilvl="0" w:tplc="04090015">
      <w:start w:val="1"/>
      <w:numFmt w:val="taiwaneseCountingThousand"/>
      <w:lvlText w:val="%1、"/>
      <w:lvlJc w:val="left"/>
      <w:pPr>
        <w:ind w:left="480" w:hanging="480"/>
      </w:pPr>
      <w:rPr>
        <w:rFonts w:hint="default"/>
      </w:rPr>
    </w:lvl>
    <w:lvl w:ilvl="1" w:tplc="63821288">
      <w:start w:val="1"/>
      <w:numFmt w:val="decimal"/>
      <w:lvlText w:val="%2."/>
      <w:lvlJc w:val="left"/>
      <w:pPr>
        <w:ind w:left="960" w:hanging="480"/>
      </w:pPr>
      <w:rPr>
        <w:rFonts w:ascii="Times New Roman" w:eastAsia="標楷體" w:hAnsi="Times New Roman" w:cs="Times New Roman"/>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7E29AF"/>
    <w:multiLevelType w:val="hybridMultilevel"/>
    <w:tmpl w:val="7ABE37AC"/>
    <w:lvl w:ilvl="0" w:tplc="1FD828BA">
      <w:start w:val="1"/>
      <w:numFmt w:val="decimal"/>
      <w:lvlText w:val="%1."/>
      <w:lvlJc w:val="left"/>
      <w:pPr>
        <w:ind w:left="2487" w:hanging="360"/>
      </w:pPr>
      <w:rPr>
        <w:rFonts w:hint="default"/>
        <w:u w:val="none"/>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6" w15:restartNumberingAfterBreak="0">
    <w:nsid w:val="30C241E4"/>
    <w:multiLevelType w:val="hybridMultilevel"/>
    <w:tmpl w:val="2BF0DB90"/>
    <w:lvl w:ilvl="0" w:tplc="FF26F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202707"/>
    <w:multiLevelType w:val="hybridMultilevel"/>
    <w:tmpl w:val="80CCAA90"/>
    <w:lvl w:ilvl="0" w:tplc="B72EFC5A">
      <w:start w:val="1"/>
      <w:numFmt w:val="taiwaneseCountingThousand"/>
      <w:lvlText w:val="%1、"/>
      <w:lvlJc w:val="left"/>
      <w:pPr>
        <w:ind w:left="3403"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534EA"/>
    <w:multiLevelType w:val="hybridMultilevel"/>
    <w:tmpl w:val="61F4446E"/>
    <w:lvl w:ilvl="0" w:tplc="2076ABF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B944E2A"/>
    <w:multiLevelType w:val="hybridMultilevel"/>
    <w:tmpl w:val="CDEC78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8C1DA0"/>
    <w:multiLevelType w:val="hybridMultilevel"/>
    <w:tmpl w:val="579C6150"/>
    <w:lvl w:ilvl="0" w:tplc="F70E7AC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C15960"/>
    <w:multiLevelType w:val="hybridMultilevel"/>
    <w:tmpl w:val="0DA61360"/>
    <w:lvl w:ilvl="0" w:tplc="F5740B5E">
      <w:start w:val="1"/>
      <w:numFmt w:val="taiwaneseCountingThousand"/>
      <w:lvlText w:val="（%1）"/>
      <w:lvlJc w:val="left"/>
      <w:pPr>
        <w:ind w:left="2023" w:hanging="516"/>
      </w:pPr>
      <w:rPr>
        <w:rFonts w:hint="eastAsia"/>
      </w:rPr>
    </w:lvl>
    <w:lvl w:ilvl="1" w:tplc="0AC0D9D4">
      <w:start w:val="1"/>
      <w:numFmt w:val="decimal"/>
      <w:lvlText w:val="%2."/>
      <w:lvlJc w:val="left"/>
      <w:pPr>
        <w:ind w:left="2347" w:hanging="360"/>
      </w:pPr>
      <w:rPr>
        <w:rFonts w:hint="default"/>
      </w:rPr>
    </w:lvl>
    <w:lvl w:ilvl="2" w:tplc="CADE3BBC">
      <w:start w:val="2"/>
      <w:numFmt w:val="taiwaneseCountingThousand"/>
      <w:lvlText w:val="(%3)"/>
      <w:lvlJc w:val="left"/>
      <w:pPr>
        <w:ind w:left="2875" w:hanging="408"/>
      </w:pPr>
      <w:rPr>
        <w:rFonts w:hint="default"/>
      </w:rPr>
    </w:lvl>
    <w:lvl w:ilvl="3" w:tplc="B72EFC5A">
      <w:start w:val="1"/>
      <w:numFmt w:val="taiwaneseCountingThousand"/>
      <w:lvlText w:val="%4、"/>
      <w:lvlJc w:val="left"/>
      <w:pPr>
        <w:ind w:left="3403" w:hanging="456"/>
      </w:pPr>
      <w:rPr>
        <w:rFonts w:hint="default"/>
      </w:rPr>
    </w:lvl>
    <w:lvl w:ilvl="4" w:tplc="04090019" w:tentative="1">
      <w:start w:val="1"/>
      <w:numFmt w:val="ideographTraditional"/>
      <w:lvlText w:val="%5、"/>
      <w:lvlJc w:val="left"/>
      <w:pPr>
        <w:ind w:left="3907" w:hanging="480"/>
      </w:pPr>
    </w:lvl>
    <w:lvl w:ilvl="5" w:tplc="0409001B" w:tentative="1">
      <w:start w:val="1"/>
      <w:numFmt w:val="lowerRoman"/>
      <w:lvlText w:val="%6."/>
      <w:lvlJc w:val="right"/>
      <w:pPr>
        <w:ind w:left="4387" w:hanging="480"/>
      </w:pPr>
    </w:lvl>
    <w:lvl w:ilvl="6" w:tplc="0409000F" w:tentative="1">
      <w:start w:val="1"/>
      <w:numFmt w:val="decimal"/>
      <w:lvlText w:val="%7."/>
      <w:lvlJc w:val="left"/>
      <w:pPr>
        <w:ind w:left="4867" w:hanging="480"/>
      </w:pPr>
    </w:lvl>
    <w:lvl w:ilvl="7" w:tplc="04090019" w:tentative="1">
      <w:start w:val="1"/>
      <w:numFmt w:val="ideographTraditional"/>
      <w:lvlText w:val="%8、"/>
      <w:lvlJc w:val="left"/>
      <w:pPr>
        <w:ind w:left="5347" w:hanging="480"/>
      </w:pPr>
    </w:lvl>
    <w:lvl w:ilvl="8" w:tplc="0409001B" w:tentative="1">
      <w:start w:val="1"/>
      <w:numFmt w:val="lowerRoman"/>
      <w:lvlText w:val="%9."/>
      <w:lvlJc w:val="right"/>
      <w:pPr>
        <w:ind w:left="5827" w:hanging="480"/>
      </w:pPr>
    </w:lvl>
  </w:abstractNum>
  <w:abstractNum w:abstractNumId="22" w15:restartNumberingAfterBreak="0">
    <w:nsid w:val="462E0610"/>
    <w:multiLevelType w:val="hybridMultilevel"/>
    <w:tmpl w:val="13CCE6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B5394E"/>
    <w:multiLevelType w:val="hybridMultilevel"/>
    <w:tmpl w:val="22741916"/>
    <w:lvl w:ilvl="0" w:tplc="392A60C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2C6F09"/>
    <w:multiLevelType w:val="hybridMultilevel"/>
    <w:tmpl w:val="0E80B8FC"/>
    <w:lvl w:ilvl="0" w:tplc="475628D6">
      <w:start w:val="1"/>
      <w:numFmt w:val="taiwaneseCountingThousand"/>
      <w:lvlText w:val="第%1條"/>
      <w:lvlJc w:val="left"/>
      <w:pPr>
        <w:ind w:left="720" w:hanging="720"/>
      </w:pPr>
      <w:rPr>
        <w:rFonts w:ascii="標楷體"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784139"/>
    <w:multiLevelType w:val="hybridMultilevel"/>
    <w:tmpl w:val="579C6150"/>
    <w:lvl w:ilvl="0" w:tplc="F70E7AC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965B0B"/>
    <w:multiLevelType w:val="hybridMultilevel"/>
    <w:tmpl w:val="80CCAA90"/>
    <w:lvl w:ilvl="0" w:tplc="B72EFC5A">
      <w:start w:val="1"/>
      <w:numFmt w:val="taiwaneseCountingThousand"/>
      <w:lvlText w:val="%1、"/>
      <w:lvlJc w:val="left"/>
      <w:pPr>
        <w:ind w:left="3403"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CF62DE"/>
    <w:multiLevelType w:val="hybridMultilevel"/>
    <w:tmpl w:val="2F7C3596"/>
    <w:lvl w:ilvl="0" w:tplc="088428CC">
      <w:start w:val="1"/>
      <w:numFmt w:val="taiwaneseCountingThousand"/>
      <w:lvlText w:val="第%1條"/>
      <w:lvlJc w:val="left"/>
      <w:pPr>
        <w:ind w:left="960" w:hanging="960"/>
      </w:pPr>
      <w:rPr>
        <w:rFonts w:hAnsi="Arial" w:hint="default"/>
      </w:rPr>
    </w:lvl>
    <w:lvl w:ilvl="1" w:tplc="98EC4038">
      <w:start w:val="1"/>
      <w:numFmt w:val="decimal"/>
      <w:lvlText w:val="%2."/>
      <w:lvlJc w:val="left"/>
      <w:pPr>
        <w:ind w:left="840" w:hanging="360"/>
      </w:pPr>
      <w:rPr>
        <w:rFonts w:ascii="Times New Roman" w:eastAsia="標楷體" w:hAnsi="Times New Roman" w:cs="Times New Roman"/>
      </w:rPr>
    </w:lvl>
    <w:lvl w:ilvl="2" w:tplc="3D102200">
      <w:start w:val="2"/>
      <w:numFmt w:val="taiwaneseCountingThousand"/>
      <w:lvlText w:val="(%3)"/>
      <w:lvlJc w:val="left"/>
      <w:pPr>
        <w:ind w:left="1368" w:hanging="408"/>
      </w:pPr>
      <w:rPr>
        <w:rFonts w:hint="default"/>
      </w:rPr>
    </w:lvl>
    <w:lvl w:ilvl="3" w:tplc="13BC8CEC">
      <w:start w:val="1"/>
      <w:numFmt w:val="taiwaneseCountingThousand"/>
      <w:lvlText w:val="%4、"/>
      <w:lvlJc w:val="left"/>
      <w:pPr>
        <w:ind w:left="1920" w:hanging="480"/>
      </w:pPr>
      <w:rPr>
        <w:rFonts w:hAnsi="Aria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B316C0"/>
    <w:multiLevelType w:val="hybridMultilevel"/>
    <w:tmpl w:val="CDEC78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00B6C"/>
    <w:multiLevelType w:val="hybridMultilevel"/>
    <w:tmpl w:val="484E6354"/>
    <w:lvl w:ilvl="0" w:tplc="1750DFDA">
      <w:start w:val="1"/>
      <w:numFmt w:val="decimal"/>
      <w:lvlText w:val="%1."/>
      <w:lvlJc w:val="left"/>
      <w:pPr>
        <w:ind w:left="840" w:hanging="360"/>
      </w:pPr>
      <w:rPr>
        <w:rFonts w:hAnsi="標楷體"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998667D"/>
    <w:multiLevelType w:val="hybridMultilevel"/>
    <w:tmpl w:val="741AADA0"/>
    <w:lvl w:ilvl="0" w:tplc="24D6899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B463E5"/>
    <w:multiLevelType w:val="hybridMultilevel"/>
    <w:tmpl w:val="34006850"/>
    <w:lvl w:ilvl="0" w:tplc="82D6B468">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794953"/>
    <w:multiLevelType w:val="hybridMultilevel"/>
    <w:tmpl w:val="579C6150"/>
    <w:lvl w:ilvl="0" w:tplc="F70E7AC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A4FA2"/>
    <w:multiLevelType w:val="hybridMultilevel"/>
    <w:tmpl w:val="619E61B4"/>
    <w:lvl w:ilvl="0" w:tplc="3E721016">
      <w:start w:val="1"/>
      <w:numFmt w:val="taiwaneseCountingThousand"/>
      <w:lvlText w:val="%1、"/>
      <w:lvlJc w:val="left"/>
      <w:pPr>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F7710B6"/>
    <w:multiLevelType w:val="hybridMultilevel"/>
    <w:tmpl w:val="E48C9228"/>
    <w:lvl w:ilvl="0" w:tplc="6E4CF6C0">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347591"/>
    <w:multiLevelType w:val="hybridMultilevel"/>
    <w:tmpl w:val="36BAFD1C"/>
    <w:lvl w:ilvl="0" w:tplc="AF28FC8C">
      <w:start w:val="1"/>
      <w:numFmt w:val="decimal"/>
      <w:lvlText w:val="%1."/>
      <w:lvlJc w:val="left"/>
      <w:pPr>
        <w:ind w:left="360" w:hanging="360"/>
      </w:pPr>
      <w:rPr>
        <w:rFonts w:ascii="Times New Roman"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F47CA8"/>
    <w:multiLevelType w:val="hybridMultilevel"/>
    <w:tmpl w:val="80CCAA90"/>
    <w:lvl w:ilvl="0" w:tplc="B72EFC5A">
      <w:start w:val="1"/>
      <w:numFmt w:val="taiwaneseCountingThousand"/>
      <w:lvlText w:val="%1、"/>
      <w:lvlJc w:val="left"/>
      <w:pPr>
        <w:ind w:left="3403"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4D1B59"/>
    <w:multiLevelType w:val="hybridMultilevel"/>
    <w:tmpl w:val="579C6150"/>
    <w:lvl w:ilvl="0" w:tplc="F70E7AC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B3E1A"/>
    <w:multiLevelType w:val="hybridMultilevel"/>
    <w:tmpl w:val="448AF39A"/>
    <w:lvl w:ilvl="0" w:tplc="65DE5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9C5B27"/>
    <w:multiLevelType w:val="hybridMultilevel"/>
    <w:tmpl w:val="7AA47288"/>
    <w:lvl w:ilvl="0" w:tplc="787CC30A">
      <w:start w:val="1"/>
      <w:numFmt w:val="taiwaneseCountingThousand"/>
      <w:lvlText w:val="%1、"/>
      <w:lvlJc w:val="left"/>
      <w:pPr>
        <w:ind w:left="1313" w:hanging="360"/>
      </w:pPr>
      <w:rPr>
        <w:rFonts w:hint="default"/>
        <w:lang w:val="en-US"/>
      </w:rPr>
    </w:lvl>
    <w:lvl w:ilvl="1" w:tplc="3E7C9C08">
      <w:start w:val="1"/>
      <w:numFmt w:val="decimal"/>
      <w:lvlText w:val="%2."/>
      <w:lvlJc w:val="left"/>
      <w:pPr>
        <w:ind w:left="1793" w:hanging="360"/>
      </w:pPr>
      <w:rPr>
        <w:rFonts w:hint="default"/>
      </w:r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40" w15:restartNumberingAfterBreak="0">
    <w:nsid w:val="6DD2675B"/>
    <w:multiLevelType w:val="hybridMultilevel"/>
    <w:tmpl w:val="80CCAA90"/>
    <w:lvl w:ilvl="0" w:tplc="B72EFC5A">
      <w:start w:val="1"/>
      <w:numFmt w:val="taiwaneseCountingThousand"/>
      <w:lvlText w:val="%1、"/>
      <w:lvlJc w:val="left"/>
      <w:pPr>
        <w:ind w:left="3403"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2C4B3E"/>
    <w:multiLevelType w:val="hybridMultilevel"/>
    <w:tmpl w:val="85F23914"/>
    <w:lvl w:ilvl="0" w:tplc="5AD88D7C">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137EF3"/>
    <w:multiLevelType w:val="hybridMultilevel"/>
    <w:tmpl w:val="A64AD134"/>
    <w:lvl w:ilvl="0" w:tplc="3E721016">
      <w:start w:val="1"/>
      <w:numFmt w:val="taiwaneseCountingThousand"/>
      <w:lvlText w:val="%1、"/>
      <w:lvlJc w:val="left"/>
      <w:pPr>
        <w:ind w:left="720" w:hanging="720"/>
      </w:pPr>
      <w:rPr>
        <w:rFonts w:hint="default"/>
      </w:rPr>
    </w:lvl>
    <w:lvl w:ilvl="1" w:tplc="34C61B6C">
      <w:start w:val="1"/>
      <w:numFmt w:val="decimal"/>
      <w:lvlText w:val="%2."/>
      <w:lvlJc w:val="left"/>
      <w:pPr>
        <w:ind w:left="840" w:hanging="360"/>
      </w:pPr>
      <w:rPr>
        <w:rFonts w:ascii="Arial" w:hAnsi="Arial" w:cs="Arial"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B10315"/>
    <w:multiLevelType w:val="hybridMultilevel"/>
    <w:tmpl w:val="579C6150"/>
    <w:lvl w:ilvl="0" w:tplc="F70E7ACC">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830C21"/>
    <w:multiLevelType w:val="hybridMultilevel"/>
    <w:tmpl w:val="A2AACF5E"/>
    <w:lvl w:ilvl="0" w:tplc="CBB6BE9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2D4D47"/>
    <w:multiLevelType w:val="hybridMultilevel"/>
    <w:tmpl w:val="5E7E7EA0"/>
    <w:lvl w:ilvl="0" w:tplc="04090015">
      <w:start w:val="1"/>
      <w:numFmt w:val="taiwaneseCountingThousand"/>
      <w:lvlText w:val="%1、"/>
      <w:lvlJc w:val="left"/>
      <w:pPr>
        <w:ind w:left="480" w:hanging="480"/>
      </w:pPr>
      <w:rPr>
        <w:rFonts w:hint="default"/>
      </w:rPr>
    </w:lvl>
    <w:lvl w:ilvl="1" w:tplc="3320B45A">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7"/>
  </w:num>
  <w:num w:numId="3">
    <w:abstractNumId w:val="31"/>
  </w:num>
  <w:num w:numId="4">
    <w:abstractNumId w:val="42"/>
  </w:num>
  <w:num w:numId="5">
    <w:abstractNumId w:val="33"/>
  </w:num>
  <w:num w:numId="6">
    <w:abstractNumId w:val="29"/>
  </w:num>
  <w:num w:numId="7">
    <w:abstractNumId w:val="24"/>
  </w:num>
  <w:num w:numId="8">
    <w:abstractNumId w:val="10"/>
  </w:num>
  <w:num w:numId="9">
    <w:abstractNumId w:val="15"/>
  </w:num>
  <w:num w:numId="10">
    <w:abstractNumId w:val="0"/>
  </w:num>
  <w:num w:numId="11">
    <w:abstractNumId w:val="16"/>
  </w:num>
  <w:num w:numId="12">
    <w:abstractNumId w:val="44"/>
  </w:num>
  <w:num w:numId="13">
    <w:abstractNumId w:val="11"/>
  </w:num>
  <w:num w:numId="14">
    <w:abstractNumId w:val="38"/>
  </w:num>
  <w:num w:numId="15">
    <w:abstractNumId w:val="35"/>
  </w:num>
  <w:num w:numId="16">
    <w:abstractNumId w:val="39"/>
  </w:num>
  <w:num w:numId="17">
    <w:abstractNumId w:val="3"/>
  </w:num>
  <w:num w:numId="18">
    <w:abstractNumId w:val="8"/>
  </w:num>
  <w:num w:numId="19">
    <w:abstractNumId w:val="21"/>
  </w:num>
  <w:num w:numId="20">
    <w:abstractNumId w:val="14"/>
  </w:num>
  <w:num w:numId="21">
    <w:abstractNumId w:val="9"/>
  </w:num>
  <w:num w:numId="22">
    <w:abstractNumId w:val="5"/>
  </w:num>
  <w:num w:numId="23">
    <w:abstractNumId w:val="22"/>
  </w:num>
  <w:num w:numId="24">
    <w:abstractNumId w:val="34"/>
  </w:num>
  <w:num w:numId="25">
    <w:abstractNumId w:val="30"/>
  </w:num>
  <w:num w:numId="26">
    <w:abstractNumId w:val="45"/>
  </w:num>
  <w:num w:numId="27">
    <w:abstractNumId w:val="23"/>
  </w:num>
  <w:num w:numId="28">
    <w:abstractNumId w:val="13"/>
  </w:num>
  <w:num w:numId="29">
    <w:abstractNumId w:val="2"/>
  </w:num>
  <w:num w:numId="30">
    <w:abstractNumId w:val="26"/>
  </w:num>
  <w:num w:numId="31">
    <w:abstractNumId w:val="20"/>
  </w:num>
  <w:num w:numId="32">
    <w:abstractNumId w:val="12"/>
  </w:num>
  <w:num w:numId="33">
    <w:abstractNumId w:val="19"/>
  </w:num>
  <w:num w:numId="34">
    <w:abstractNumId w:val="36"/>
  </w:num>
  <w:num w:numId="35">
    <w:abstractNumId w:val="37"/>
  </w:num>
  <w:num w:numId="36">
    <w:abstractNumId w:val="25"/>
  </w:num>
  <w:num w:numId="37">
    <w:abstractNumId w:val="40"/>
  </w:num>
  <w:num w:numId="38">
    <w:abstractNumId w:val="7"/>
  </w:num>
  <w:num w:numId="39">
    <w:abstractNumId w:val="6"/>
  </w:num>
  <w:num w:numId="40">
    <w:abstractNumId w:val="1"/>
  </w:num>
  <w:num w:numId="41">
    <w:abstractNumId w:val="41"/>
  </w:num>
  <w:num w:numId="42">
    <w:abstractNumId w:val="4"/>
  </w:num>
  <w:num w:numId="43">
    <w:abstractNumId w:val="17"/>
  </w:num>
  <w:num w:numId="44">
    <w:abstractNumId w:val="32"/>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C8"/>
    <w:rsid w:val="0000064E"/>
    <w:rsid w:val="00007ADA"/>
    <w:rsid w:val="00022D42"/>
    <w:rsid w:val="00044135"/>
    <w:rsid w:val="000937A1"/>
    <w:rsid w:val="000D2C2F"/>
    <w:rsid w:val="000D6464"/>
    <w:rsid w:val="000F1742"/>
    <w:rsid w:val="000F61CD"/>
    <w:rsid w:val="00155995"/>
    <w:rsid w:val="001834B7"/>
    <w:rsid w:val="001C4769"/>
    <w:rsid w:val="001C556C"/>
    <w:rsid w:val="001E5B8A"/>
    <w:rsid w:val="001F05B3"/>
    <w:rsid w:val="001F2C8F"/>
    <w:rsid w:val="002017FB"/>
    <w:rsid w:val="00203882"/>
    <w:rsid w:val="0022296E"/>
    <w:rsid w:val="00230889"/>
    <w:rsid w:val="00237BA0"/>
    <w:rsid w:val="00246D2B"/>
    <w:rsid w:val="00252B93"/>
    <w:rsid w:val="0027723C"/>
    <w:rsid w:val="00297CAE"/>
    <w:rsid w:val="00310755"/>
    <w:rsid w:val="00311CDC"/>
    <w:rsid w:val="003330B5"/>
    <w:rsid w:val="0036518F"/>
    <w:rsid w:val="003C4069"/>
    <w:rsid w:val="00407114"/>
    <w:rsid w:val="00424942"/>
    <w:rsid w:val="00464F6F"/>
    <w:rsid w:val="004F213B"/>
    <w:rsid w:val="0050070B"/>
    <w:rsid w:val="00521B77"/>
    <w:rsid w:val="00524D2F"/>
    <w:rsid w:val="005272D3"/>
    <w:rsid w:val="00531BCA"/>
    <w:rsid w:val="00553A02"/>
    <w:rsid w:val="00583187"/>
    <w:rsid w:val="005B5AC1"/>
    <w:rsid w:val="005E3B60"/>
    <w:rsid w:val="00606E20"/>
    <w:rsid w:val="00624553"/>
    <w:rsid w:val="006253E3"/>
    <w:rsid w:val="00641F28"/>
    <w:rsid w:val="006679BC"/>
    <w:rsid w:val="0069118C"/>
    <w:rsid w:val="006A2E41"/>
    <w:rsid w:val="006D1E5B"/>
    <w:rsid w:val="006D44FE"/>
    <w:rsid w:val="006D6566"/>
    <w:rsid w:val="006E690D"/>
    <w:rsid w:val="00712D58"/>
    <w:rsid w:val="007523A2"/>
    <w:rsid w:val="00757CF3"/>
    <w:rsid w:val="007740E4"/>
    <w:rsid w:val="007A7EB9"/>
    <w:rsid w:val="007C4FC9"/>
    <w:rsid w:val="008134CD"/>
    <w:rsid w:val="00815356"/>
    <w:rsid w:val="00827A92"/>
    <w:rsid w:val="0084298A"/>
    <w:rsid w:val="00855851"/>
    <w:rsid w:val="00861AD1"/>
    <w:rsid w:val="008642A6"/>
    <w:rsid w:val="008727FB"/>
    <w:rsid w:val="00876A56"/>
    <w:rsid w:val="008A1E5A"/>
    <w:rsid w:val="008A2D58"/>
    <w:rsid w:val="008C6956"/>
    <w:rsid w:val="00900D66"/>
    <w:rsid w:val="0091193C"/>
    <w:rsid w:val="00923C05"/>
    <w:rsid w:val="00964F32"/>
    <w:rsid w:val="00964FDF"/>
    <w:rsid w:val="0097423D"/>
    <w:rsid w:val="00980F87"/>
    <w:rsid w:val="009A226C"/>
    <w:rsid w:val="009D2540"/>
    <w:rsid w:val="009F5DDB"/>
    <w:rsid w:val="009F738B"/>
    <w:rsid w:val="00A05757"/>
    <w:rsid w:val="00A45C6D"/>
    <w:rsid w:val="00A50867"/>
    <w:rsid w:val="00A53245"/>
    <w:rsid w:val="00A83921"/>
    <w:rsid w:val="00A86C73"/>
    <w:rsid w:val="00A934F4"/>
    <w:rsid w:val="00AA3F4C"/>
    <w:rsid w:val="00AB66E4"/>
    <w:rsid w:val="00AD4489"/>
    <w:rsid w:val="00AE5123"/>
    <w:rsid w:val="00B12F04"/>
    <w:rsid w:val="00B535C0"/>
    <w:rsid w:val="00B54A04"/>
    <w:rsid w:val="00B60C77"/>
    <w:rsid w:val="00B760DD"/>
    <w:rsid w:val="00BC6F87"/>
    <w:rsid w:val="00BD30E2"/>
    <w:rsid w:val="00C12A12"/>
    <w:rsid w:val="00C315C8"/>
    <w:rsid w:val="00C32246"/>
    <w:rsid w:val="00C33CAB"/>
    <w:rsid w:val="00C42BC2"/>
    <w:rsid w:val="00C44E81"/>
    <w:rsid w:val="00C71437"/>
    <w:rsid w:val="00C935E4"/>
    <w:rsid w:val="00CA1FA5"/>
    <w:rsid w:val="00CC79B6"/>
    <w:rsid w:val="00CD6AA7"/>
    <w:rsid w:val="00CE5E7C"/>
    <w:rsid w:val="00D437BE"/>
    <w:rsid w:val="00D43B83"/>
    <w:rsid w:val="00D603B2"/>
    <w:rsid w:val="00D63C80"/>
    <w:rsid w:val="00D71AAF"/>
    <w:rsid w:val="00D76021"/>
    <w:rsid w:val="00DE7D94"/>
    <w:rsid w:val="00E04390"/>
    <w:rsid w:val="00E05296"/>
    <w:rsid w:val="00E06EC1"/>
    <w:rsid w:val="00E10300"/>
    <w:rsid w:val="00E6417F"/>
    <w:rsid w:val="00E71F8F"/>
    <w:rsid w:val="00E73C4D"/>
    <w:rsid w:val="00E74536"/>
    <w:rsid w:val="00E809E4"/>
    <w:rsid w:val="00E913E0"/>
    <w:rsid w:val="00EB0399"/>
    <w:rsid w:val="00EF0ED9"/>
    <w:rsid w:val="00F1254F"/>
    <w:rsid w:val="00F339F3"/>
    <w:rsid w:val="00F76373"/>
    <w:rsid w:val="00F85F42"/>
    <w:rsid w:val="00FA15A3"/>
    <w:rsid w:val="00FD3057"/>
    <w:rsid w:val="00FD69A7"/>
    <w:rsid w:val="00FF3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DAF8C8-E60F-4DB3-AF8E-06E47BF8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5C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15C8"/>
    <w:pPr>
      <w:ind w:leftChars="200" w:left="480"/>
    </w:pPr>
  </w:style>
  <w:style w:type="paragraph" w:styleId="a5">
    <w:name w:val="header"/>
    <w:basedOn w:val="a"/>
    <w:link w:val="a6"/>
    <w:uiPriority w:val="99"/>
    <w:unhideWhenUsed/>
    <w:rsid w:val="008C6956"/>
    <w:pPr>
      <w:tabs>
        <w:tab w:val="center" w:pos="4153"/>
        <w:tab w:val="right" w:pos="8306"/>
      </w:tabs>
      <w:snapToGrid w:val="0"/>
    </w:pPr>
    <w:rPr>
      <w:sz w:val="20"/>
      <w:szCs w:val="20"/>
    </w:rPr>
  </w:style>
  <w:style w:type="character" w:customStyle="1" w:styleId="a6">
    <w:name w:val="頁首 字元"/>
    <w:link w:val="a5"/>
    <w:uiPriority w:val="99"/>
    <w:rsid w:val="008C6956"/>
    <w:rPr>
      <w:rFonts w:ascii="Calibri" w:eastAsia="新細明體" w:hAnsi="Calibri" w:cs="Times New Roman"/>
      <w:sz w:val="20"/>
      <w:szCs w:val="20"/>
    </w:rPr>
  </w:style>
  <w:style w:type="paragraph" w:styleId="a7">
    <w:name w:val="footer"/>
    <w:basedOn w:val="a"/>
    <w:link w:val="a8"/>
    <w:uiPriority w:val="99"/>
    <w:unhideWhenUsed/>
    <w:rsid w:val="008C6956"/>
    <w:pPr>
      <w:tabs>
        <w:tab w:val="center" w:pos="4153"/>
        <w:tab w:val="right" w:pos="8306"/>
      </w:tabs>
      <w:snapToGrid w:val="0"/>
    </w:pPr>
    <w:rPr>
      <w:sz w:val="20"/>
      <w:szCs w:val="20"/>
    </w:rPr>
  </w:style>
  <w:style w:type="character" w:customStyle="1" w:styleId="a8">
    <w:name w:val="頁尾 字元"/>
    <w:link w:val="a7"/>
    <w:uiPriority w:val="99"/>
    <w:rsid w:val="008C6956"/>
    <w:rPr>
      <w:rFonts w:ascii="Calibri" w:eastAsia="新細明體" w:hAnsi="Calibri" w:cs="Times New Roman"/>
      <w:sz w:val="20"/>
      <w:szCs w:val="20"/>
    </w:rPr>
  </w:style>
  <w:style w:type="table" w:styleId="a9">
    <w:name w:val="Table Grid"/>
    <w:basedOn w:val="a1"/>
    <w:uiPriority w:val="59"/>
    <w:rsid w:val="0096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C4069"/>
    <w:pPr>
      <w:widowControl w:val="0"/>
    </w:pPr>
    <w:rPr>
      <w:kern w:val="2"/>
      <w:sz w:val="24"/>
      <w:szCs w:val="22"/>
    </w:rPr>
  </w:style>
  <w:style w:type="character" w:customStyle="1" w:styleId="a4">
    <w:name w:val="清單段落 字元"/>
    <w:link w:val="a3"/>
    <w:uiPriority w:val="34"/>
    <w:rsid w:val="007523A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720</Words>
  <Characters>4106</Characters>
  <Application>Microsoft Office Word</Application>
  <DocSecurity>0</DocSecurity>
  <Lines>34</Lines>
  <Paragraphs>9</Paragraphs>
  <ScaleCrop>false</ScaleCrop>
  <Company>SYNNEX</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高雄醫學大學執行教育部延攬及留住特殊優秀教學人才實施細則</dc:title>
  <dc:subject/>
  <dc:creator>root</dc:creator>
  <cp:keywords/>
  <cp:lastModifiedBy>Yu-Shan Wang</cp:lastModifiedBy>
  <cp:revision>6</cp:revision>
  <cp:lastPrinted>2013-04-30T06:19:00Z</cp:lastPrinted>
  <dcterms:created xsi:type="dcterms:W3CDTF">2016-06-08T01:19:00Z</dcterms:created>
  <dcterms:modified xsi:type="dcterms:W3CDTF">2016-06-08T01:21:00Z</dcterms:modified>
</cp:coreProperties>
</file>