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AD85" w14:textId="634E626A" w:rsidR="00B07D1F" w:rsidRPr="00D96F6B" w:rsidRDefault="00B07D1F" w:rsidP="00B07D1F">
      <w:pPr>
        <w:adjustRightInd/>
        <w:spacing w:line="440" w:lineRule="exact"/>
        <w:rPr>
          <w:rFonts w:eastAsia="標楷體"/>
          <w:b/>
          <w:sz w:val="32"/>
          <w:szCs w:val="32"/>
        </w:rPr>
      </w:pPr>
      <w:bookmarkStart w:id="0" w:name="_GoBack"/>
      <w:r w:rsidRPr="00D96F6B">
        <w:rPr>
          <w:rFonts w:eastAsia="標楷體"/>
          <w:b/>
          <w:sz w:val="32"/>
          <w:szCs w:val="32"/>
        </w:rPr>
        <w:t>高雄醫學大學專題或專案計畫專任人員管理要點</w:t>
      </w:r>
      <w:r w:rsidR="003943B5" w:rsidRPr="00D96F6B">
        <w:rPr>
          <w:rStyle w:val="titletext1"/>
          <w:rFonts w:ascii="標楷體" w:eastAsia="標楷體" w:hAnsi="標楷體" w:hint="eastAsia"/>
          <w:color w:val="auto"/>
        </w:rPr>
        <w:t>（</w:t>
      </w:r>
      <w:r w:rsidR="003943B5" w:rsidRPr="00D96F6B">
        <w:rPr>
          <w:rStyle w:val="style11"/>
          <w:rFonts w:ascii="標楷體" w:eastAsia="標楷體" w:hAnsi="標楷體" w:hint="eastAsia"/>
          <w:b/>
          <w:color w:val="auto"/>
          <w:sz w:val="32"/>
          <w:szCs w:val="32"/>
        </w:rPr>
        <w:t>修正後全條文）</w:t>
      </w:r>
    </w:p>
    <w:p w14:paraId="087991A6" w14:textId="77777777" w:rsidR="00B07D1F" w:rsidRPr="00D96F6B" w:rsidRDefault="00B07D1F" w:rsidP="00B07D1F">
      <w:pPr>
        <w:tabs>
          <w:tab w:val="left" w:pos="6663"/>
        </w:tabs>
        <w:adjustRightInd/>
        <w:spacing w:line="240" w:lineRule="exact"/>
        <w:ind w:leftChars="2362" w:left="5669"/>
        <w:rPr>
          <w:rFonts w:eastAsia="標楷體"/>
          <w:sz w:val="20"/>
        </w:rPr>
      </w:pPr>
    </w:p>
    <w:p w14:paraId="3AD547F9" w14:textId="77777777" w:rsidR="00B07D1F" w:rsidRPr="00D96F6B" w:rsidRDefault="00B07D1F" w:rsidP="00B07D1F">
      <w:pPr>
        <w:tabs>
          <w:tab w:val="left" w:pos="6663"/>
        </w:tabs>
        <w:adjustRightInd/>
        <w:spacing w:line="240" w:lineRule="exact"/>
        <w:ind w:leftChars="2362" w:left="5669"/>
        <w:rPr>
          <w:rFonts w:eastAsia="標楷體"/>
          <w:sz w:val="20"/>
        </w:rPr>
      </w:pPr>
      <w:r w:rsidRPr="00D96F6B">
        <w:rPr>
          <w:rFonts w:eastAsia="標楷體"/>
          <w:sz w:val="20"/>
        </w:rPr>
        <w:t>106.07.13</w:t>
      </w:r>
      <w:r w:rsidRPr="00D96F6B">
        <w:rPr>
          <w:rFonts w:eastAsia="標楷體"/>
          <w:sz w:val="20"/>
        </w:rPr>
        <w:tab/>
        <w:t>105</w:t>
      </w:r>
      <w:r w:rsidRPr="00D96F6B">
        <w:rPr>
          <w:rFonts w:eastAsia="標楷體"/>
          <w:sz w:val="20"/>
        </w:rPr>
        <w:t>學年度第</w:t>
      </w:r>
      <w:r w:rsidRPr="00D96F6B">
        <w:rPr>
          <w:rFonts w:eastAsia="標楷體"/>
          <w:sz w:val="20"/>
        </w:rPr>
        <w:t>12</w:t>
      </w:r>
      <w:r w:rsidRPr="00D96F6B">
        <w:rPr>
          <w:rFonts w:eastAsia="標楷體"/>
          <w:sz w:val="20"/>
        </w:rPr>
        <w:t>次行政會議通過</w:t>
      </w:r>
    </w:p>
    <w:p w14:paraId="2336FDEA" w14:textId="77777777" w:rsidR="00B07D1F" w:rsidRPr="00D96F6B" w:rsidRDefault="00B07D1F" w:rsidP="00B07D1F">
      <w:pPr>
        <w:tabs>
          <w:tab w:val="left" w:pos="6663"/>
        </w:tabs>
        <w:adjustRightInd/>
        <w:spacing w:line="240" w:lineRule="exact"/>
        <w:ind w:leftChars="2362" w:left="5669"/>
        <w:rPr>
          <w:rFonts w:eastAsia="標楷體"/>
          <w:sz w:val="20"/>
        </w:rPr>
      </w:pPr>
      <w:r w:rsidRPr="00D96F6B">
        <w:rPr>
          <w:rFonts w:eastAsia="標楷體"/>
          <w:sz w:val="20"/>
        </w:rPr>
        <w:t>107.02.08</w:t>
      </w:r>
      <w:r w:rsidRPr="00D96F6B">
        <w:rPr>
          <w:rFonts w:eastAsia="標楷體"/>
          <w:sz w:val="20"/>
        </w:rPr>
        <w:tab/>
        <w:t>106</w:t>
      </w:r>
      <w:r w:rsidRPr="00D96F6B">
        <w:rPr>
          <w:rFonts w:eastAsia="標楷體"/>
          <w:sz w:val="20"/>
        </w:rPr>
        <w:t>學年度第</w:t>
      </w:r>
      <w:r w:rsidRPr="00D96F6B">
        <w:rPr>
          <w:rFonts w:eastAsia="標楷體"/>
          <w:sz w:val="20"/>
        </w:rPr>
        <w:t>7</w:t>
      </w:r>
      <w:r w:rsidRPr="00D96F6B">
        <w:rPr>
          <w:rFonts w:eastAsia="標楷體"/>
          <w:sz w:val="20"/>
        </w:rPr>
        <w:t>次行政會議通過</w:t>
      </w:r>
    </w:p>
    <w:p w14:paraId="0FB7C769" w14:textId="77777777" w:rsidR="00B07D1F" w:rsidRPr="00D96F6B" w:rsidRDefault="00B07D1F" w:rsidP="00B07D1F">
      <w:pPr>
        <w:tabs>
          <w:tab w:val="left" w:pos="6663"/>
        </w:tabs>
        <w:adjustRightInd/>
        <w:spacing w:line="240" w:lineRule="exact"/>
        <w:ind w:leftChars="2362" w:left="5669"/>
        <w:rPr>
          <w:rFonts w:eastAsia="標楷體"/>
          <w:sz w:val="20"/>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8970"/>
      </w:tblGrid>
      <w:tr w:rsidR="00D96F6B" w:rsidRPr="00D96F6B" w14:paraId="66A4E52D" w14:textId="77777777" w:rsidTr="00DD0FD1">
        <w:tc>
          <w:tcPr>
            <w:tcW w:w="953" w:type="dxa"/>
          </w:tcPr>
          <w:p w14:paraId="1869D2FA"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一、</w:t>
            </w:r>
          </w:p>
        </w:tc>
        <w:tc>
          <w:tcPr>
            <w:tcW w:w="8970" w:type="dxa"/>
          </w:tcPr>
          <w:p w14:paraId="2ECF6D67" w14:textId="30076BF1"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本校為使專題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計畫專任人員之管理有所遵循，特訂定本要點。</w:t>
            </w:r>
          </w:p>
        </w:tc>
      </w:tr>
      <w:tr w:rsidR="00D96F6B" w:rsidRPr="00D96F6B" w14:paraId="0E3606B8" w14:textId="77777777" w:rsidTr="00DD0FD1">
        <w:tc>
          <w:tcPr>
            <w:tcW w:w="953" w:type="dxa"/>
          </w:tcPr>
          <w:p w14:paraId="5EF8EA9A"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二、</w:t>
            </w:r>
          </w:p>
        </w:tc>
        <w:tc>
          <w:tcPr>
            <w:tcW w:w="8970" w:type="dxa"/>
          </w:tcPr>
          <w:p w14:paraId="0E4D0E6F" w14:textId="2DD066FD"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本要點所稱專題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計畫係指公民營機構補助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計畫、產學合作計畫、跨校</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合作計畫及各種募款研究計畫，計畫專任人員</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屬編制外</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分類如下：</w:t>
            </w:r>
          </w:p>
          <w:p w14:paraId="3D2F6ECC" w14:textId="77777777" w:rsidR="00B07D1F" w:rsidRPr="00D96F6B" w:rsidRDefault="00B07D1F" w:rsidP="00B07D1F">
            <w:pPr>
              <w:pStyle w:val="Default"/>
              <w:numPr>
                <w:ilvl w:val="0"/>
                <w:numId w:val="18"/>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博士後研究人員：指計畫所聘用之具有博士學位之專職人員，在職或在學人員不得擔任。</w:t>
            </w:r>
          </w:p>
          <w:p w14:paraId="5FBA63F8" w14:textId="3B3DE384" w:rsidR="00B07D1F" w:rsidRPr="00D96F6B" w:rsidRDefault="00B07D1F" w:rsidP="00B07D1F">
            <w:pPr>
              <w:pStyle w:val="Default"/>
              <w:numPr>
                <w:ilvl w:val="0"/>
                <w:numId w:val="18"/>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專任助理人員：指計畫所聘用之專職從事專題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研究計畫工作人員。但在職人員或在學學生，除碩士在職專班或進修學士班學生專職於專題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研究計畫外，不得擔任專任人員。</w:t>
            </w:r>
          </w:p>
          <w:p w14:paraId="0C9A1576" w14:textId="246C484A"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於計畫中已擔任任一類專任人員，不得再擔任或兼任同一計畫或其他計畫之其他類人員。但同一補助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計畫機構如因計畫執行需要，得循本校行政程序簽請核准，由二件以上計畫經費分攤專任人員所需費用。</w:t>
            </w:r>
          </w:p>
        </w:tc>
      </w:tr>
      <w:tr w:rsidR="00D96F6B" w:rsidRPr="00D96F6B" w14:paraId="5F750CAE" w14:textId="77777777" w:rsidTr="00DD0FD1">
        <w:tc>
          <w:tcPr>
            <w:tcW w:w="953" w:type="dxa"/>
          </w:tcPr>
          <w:p w14:paraId="49AC72D2"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三、</w:t>
            </w:r>
          </w:p>
        </w:tc>
        <w:tc>
          <w:tcPr>
            <w:tcW w:w="8970" w:type="dxa"/>
          </w:tcPr>
          <w:p w14:paraId="4B2EFB6C" w14:textId="1FA1E644" w:rsidR="00DA3215" w:rsidRPr="00D96F6B" w:rsidRDefault="00DA3215" w:rsidP="00DA3215">
            <w:pPr>
              <w:pStyle w:val="Default"/>
              <w:rPr>
                <w:rFonts w:eastAsia="標楷體"/>
                <w:color w:val="auto"/>
              </w:rPr>
            </w:pPr>
            <w:r w:rsidRPr="00D96F6B">
              <w:rPr>
                <w:rFonts w:eastAsia="標楷體"/>
                <w:color w:val="auto"/>
              </w:rPr>
              <w:t>計畫專任人員之聘任條件如下：</w:t>
            </w:r>
          </w:p>
          <w:p w14:paraId="64704496" w14:textId="77777777" w:rsidR="00DA3215" w:rsidRPr="00D96F6B" w:rsidRDefault="00DA3215" w:rsidP="00DA3215">
            <w:pPr>
              <w:pStyle w:val="Default"/>
              <w:numPr>
                <w:ilvl w:val="0"/>
                <w:numId w:val="29"/>
              </w:numPr>
              <w:rPr>
                <w:rFonts w:eastAsia="標楷體"/>
                <w:color w:val="auto"/>
              </w:rPr>
            </w:pPr>
            <w:r w:rsidRPr="00D96F6B">
              <w:rPr>
                <w:rFonts w:eastAsia="標楷體"/>
                <w:color w:val="auto"/>
              </w:rPr>
              <w:t>依補助（委託）機構規定辦理，以符合計畫需求為要件。</w:t>
            </w:r>
          </w:p>
          <w:p w14:paraId="2B67209B" w14:textId="77777777" w:rsidR="00DA3215" w:rsidRPr="00D96F6B" w:rsidRDefault="00DA3215" w:rsidP="00DA3215">
            <w:pPr>
              <w:pStyle w:val="Default"/>
              <w:numPr>
                <w:ilvl w:val="0"/>
                <w:numId w:val="29"/>
              </w:numPr>
              <w:rPr>
                <w:rFonts w:eastAsia="標楷體"/>
                <w:color w:val="auto"/>
              </w:rPr>
            </w:pPr>
            <w:r w:rsidRPr="00D96F6B">
              <w:rPr>
                <w:rFonts w:eastAsia="標楷體"/>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14:paraId="079E5023" w14:textId="53D848A1" w:rsidR="00B07D1F" w:rsidRPr="00D96F6B" w:rsidRDefault="00DA3215" w:rsidP="00DA3215">
            <w:pPr>
              <w:pStyle w:val="Default"/>
              <w:numPr>
                <w:ilvl w:val="0"/>
                <w:numId w:val="29"/>
              </w:numPr>
              <w:rPr>
                <w:rFonts w:eastAsia="標楷體"/>
                <w:color w:val="auto"/>
              </w:rPr>
            </w:pPr>
            <w:r w:rsidRPr="00D96F6B">
              <w:rPr>
                <w:rFonts w:ascii="Times New Roman" w:eastAsia="標楷體" w:hAnsi="Times New Roman" w:cs="Times New Roman"/>
                <w:color w:val="auto"/>
              </w:rPr>
              <w:t>惟在各該主管接任以前任用者，不受前款之限制。然渠等人員續聘時，如執行不同計畫，應依規定迴避進用；如執行原計畫，不受迴避進用規定之限制。</w:t>
            </w:r>
          </w:p>
        </w:tc>
      </w:tr>
      <w:tr w:rsidR="00D96F6B" w:rsidRPr="00D96F6B" w14:paraId="48490BA9" w14:textId="77777777" w:rsidTr="00DD0FD1">
        <w:tc>
          <w:tcPr>
            <w:tcW w:w="953" w:type="dxa"/>
          </w:tcPr>
          <w:p w14:paraId="2874515E"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四、</w:t>
            </w:r>
          </w:p>
        </w:tc>
        <w:tc>
          <w:tcPr>
            <w:tcW w:w="8970" w:type="dxa"/>
          </w:tcPr>
          <w:p w14:paraId="11625B0B"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計畫專任人員之聘任程序如下：</w:t>
            </w:r>
          </w:p>
          <w:p w14:paraId="054B6AF3" w14:textId="77777777" w:rsidR="00B07D1F" w:rsidRPr="00D96F6B" w:rsidRDefault="00B07D1F" w:rsidP="00B07D1F">
            <w:pPr>
              <w:pStyle w:val="Default"/>
              <w:numPr>
                <w:ilvl w:val="0"/>
                <w:numId w:val="15"/>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專題計畫主持人或專案計畫用人單位主管應於收到計畫審查通過相關文件後，始得依核定之人事經費內容，甄選計畫所需人員，並依本要點所訂聘任及報到流程完成進用，聘期不得往前追溯，如有違反規定，不予核銷相關經費，由專題計畫主持人或專案計畫用人單位主管自行負責。</w:t>
            </w:r>
          </w:p>
          <w:p w14:paraId="3952975D" w14:textId="77777777" w:rsidR="00B07D1F" w:rsidRPr="00D96F6B" w:rsidRDefault="00B07D1F" w:rsidP="00B07D1F">
            <w:pPr>
              <w:pStyle w:val="Default"/>
              <w:numPr>
                <w:ilvl w:val="0"/>
                <w:numId w:val="15"/>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同一聘任期間，專、兼任及臨時工身分不得重複。</w:t>
            </w:r>
          </w:p>
          <w:p w14:paraId="30858F45" w14:textId="77777777" w:rsidR="00B07D1F" w:rsidRPr="00D96F6B" w:rsidRDefault="00B07D1F" w:rsidP="00B07D1F">
            <w:pPr>
              <w:pStyle w:val="Default"/>
              <w:numPr>
                <w:ilvl w:val="0"/>
                <w:numId w:val="15"/>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聘任外籍人員須事先取得勞動部工作許可函，始得聘任。</w:t>
            </w:r>
          </w:p>
          <w:p w14:paraId="0ED624A8" w14:textId="174DAC8D" w:rsidR="00B07D1F" w:rsidRPr="00D96F6B" w:rsidRDefault="00CF7EDF" w:rsidP="001B2B3E">
            <w:pPr>
              <w:pStyle w:val="Default"/>
              <w:numPr>
                <w:ilvl w:val="0"/>
                <w:numId w:val="15"/>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u w:val="single"/>
              </w:rPr>
              <w:t>首次執行科技部研究計畫之研究人員</w:t>
            </w:r>
            <w:r w:rsidRPr="00D96F6B">
              <w:rPr>
                <w:rFonts w:ascii="Times New Roman" w:eastAsia="標楷體" w:hAnsi="Times New Roman" w:cs="Times New Roman"/>
                <w:color w:val="auto"/>
              </w:rPr>
              <w:t>到職前應先取得「臺灣學術倫理教育資源中心」核發之</w:t>
            </w:r>
            <w:r w:rsidRPr="00D96F6B">
              <w:rPr>
                <w:rFonts w:ascii="Times New Roman" w:eastAsia="標楷體" w:hAnsi="Times New Roman" w:cs="Times New Roman"/>
                <w:color w:val="auto"/>
              </w:rPr>
              <w:t>6</w:t>
            </w:r>
            <w:r w:rsidRPr="00D96F6B">
              <w:rPr>
                <w:rFonts w:ascii="Times New Roman" w:eastAsia="標楷體" w:hAnsi="Times New Roman" w:cs="Times New Roman"/>
                <w:color w:val="auto"/>
              </w:rPr>
              <w:t>小時學術倫理教育課程訓練時數證明文件。</w:t>
            </w:r>
          </w:p>
        </w:tc>
      </w:tr>
      <w:tr w:rsidR="00D96F6B" w:rsidRPr="00D96F6B" w14:paraId="59E1714C" w14:textId="77777777" w:rsidTr="00DD0FD1">
        <w:tc>
          <w:tcPr>
            <w:tcW w:w="953" w:type="dxa"/>
          </w:tcPr>
          <w:p w14:paraId="355128F0"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五、</w:t>
            </w:r>
          </w:p>
        </w:tc>
        <w:tc>
          <w:tcPr>
            <w:tcW w:w="8970" w:type="dxa"/>
          </w:tcPr>
          <w:p w14:paraId="059C512A"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計畫專任人員之待遇如下</w:t>
            </w:r>
            <w:r w:rsidRPr="00D96F6B">
              <w:rPr>
                <w:rFonts w:ascii="Times New Roman" w:eastAsia="標楷體" w:hAnsi="Times New Roman" w:cs="Times New Roman"/>
                <w:color w:val="auto"/>
              </w:rPr>
              <w:t xml:space="preserve"> </w:t>
            </w:r>
            <w:r w:rsidRPr="00D96F6B">
              <w:rPr>
                <w:rFonts w:ascii="Times New Roman" w:eastAsia="標楷體" w:hAnsi="Times New Roman" w:cs="Times New Roman"/>
                <w:color w:val="auto"/>
              </w:rPr>
              <w:t>：</w:t>
            </w:r>
          </w:p>
          <w:p w14:paraId="58E260CB" w14:textId="77777777" w:rsidR="00B07D1F" w:rsidRPr="00D96F6B" w:rsidRDefault="00B07D1F" w:rsidP="00B07D1F">
            <w:pPr>
              <w:pStyle w:val="Default"/>
              <w:numPr>
                <w:ilvl w:val="0"/>
                <w:numId w:val="16"/>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不得低於中央主管機關頒布之基本工資。</w:t>
            </w:r>
          </w:p>
          <w:p w14:paraId="7FA82FD9" w14:textId="05479A46" w:rsidR="00B07D1F" w:rsidRPr="00D96F6B" w:rsidRDefault="00B07D1F" w:rsidP="00B07D1F">
            <w:pPr>
              <w:pStyle w:val="Default"/>
              <w:numPr>
                <w:ilvl w:val="0"/>
                <w:numId w:val="16"/>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計畫專任人員每月工作酬金支給標準原則依計畫補助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機構規定，無規定者依本校訂定之標準核實支給工作酬金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如附表</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w:t>
            </w:r>
          </w:p>
          <w:p w14:paraId="72408B72" w14:textId="222EA7F5" w:rsidR="00B07D1F" w:rsidRPr="00D96F6B" w:rsidRDefault="00CF7EDF" w:rsidP="00B07D1F">
            <w:pPr>
              <w:pStyle w:val="Default"/>
              <w:numPr>
                <w:ilvl w:val="0"/>
                <w:numId w:val="16"/>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計畫專任人員核薪由專題計畫主持人或專案計畫用人單位主管於計畫經費額度內，綜合考量計畫執行所需工作職能及工作內容等條件，以附表各專業級別之專業程度第</w:t>
            </w:r>
            <w:r w:rsidRPr="00D96F6B">
              <w:rPr>
                <w:rFonts w:ascii="Times New Roman" w:eastAsia="標楷體" w:hAnsi="Times New Roman" w:cs="Times New Roman"/>
                <w:color w:val="auto"/>
              </w:rPr>
              <w:t>1</w:t>
            </w:r>
            <w:r w:rsidRPr="00D96F6B">
              <w:rPr>
                <w:rFonts w:ascii="Times New Roman" w:eastAsia="標楷體" w:hAnsi="Times New Roman" w:cs="Times New Roman"/>
                <w:color w:val="auto"/>
              </w:rPr>
              <w:t>級作為敘薪參照基礎，再依計畫專任人員專業技能精熟程度及相關經驗年資表現</w:t>
            </w:r>
            <w:r w:rsidRPr="00D96F6B">
              <w:rPr>
                <w:rFonts w:ascii="Times New Roman" w:eastAsia="標楷體" w:hAnsi="Times New Roman" w:cs="Times New Roman"/>
                <w:color w:val="auto"/>
                <w:u w:val="single"/>
              </w:rPr>
              <w:t>逐年逐級</w:t>
            </w:r>
            <w:r w:rsidRPr="00D96F6B">
              <w:rPr>
                <w:rFonts w:ascii="Times New Roman" w:eastAsia="標楷體" w:hAnsi="Times New Roman" w:cs="Times New Roman"/>
                <w:color w:val="auto"/>
              </w:rPr>
              <w:t>提敘工作酬金。</w:t>
            </w:r>
          </w:p>
          <w:p w14:paraId="313278BF" w14:textId="299061C7" w:rsidR="00B07D1F" w:rsidRPr="00D96F6B" w:rsidRDefault="00CF7EDF" w:rsidP="00B07D1F">
            <w:pPr>
              <w:pStyle w:val="Default"/>
              <w:numPr>
                <w:ilvl w:val="0"/>
                <w:numId w:val="16"/>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lastRenderedPageBreak/>
              <w:t>特殊稀有專業人才薪資，專題計畫主持人或專案計畫用人單位主管得於計畫經費額度內，依校內行政程序簽請</w:t>
            </w:r>
            <w:r w:rsidRPr="00D96F6B">
              <w:rPr>
                <w:rFonts w:ascii="Times New Roman" w:eastAsia="標楷體" w:hAnsi="Times New Roman" w:cs="Times New Roman"/>
                <w:color w:val="auto"/>
                <w:u w:val="single"/>
              </w:rPr>
              <w:t>校長</w:t>
            </w:r>
            <w:r w:rsidRPr="00D96F6B">
              <w:rPr>
                <w:rFonts w:ascii="Times New Roman" w:eastAsia="標楷體" w:hAnsi="Times New Roman" w:cs="Times New Roman"/>
                <w:color w:val="auto"/>
              </w:rPr>
              <w:t>核定，不受附表金額限制。</w:t>
            </w:r>
          </w:p>
          <w:p w14:paraId="784EF340" w14:textId="77777777" w:rsidR="00B07D1F" w:rsidRPr="00D96F6B" w:rsidRDefault="00B07D1F" w:rsidP="00B07D1F">
            <w:pPr>
              <w:pStyle w:val="Default"/>
              <w:numPr>
                <w:ilvl w:val="0"/>
                <w:numId w:val="16"/>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科技部計畫所聘專任人員薪資不得低於附表專業級別</w:t>
            </w:r>
            <w:r w:rsidRPr="00D96F6B">
              <w:rPr>
                <w:rFonts w:ascii="Times New Roman" w:eastAsia="標楷體" w:hAnsi="Times New Roman" w:cs="Times New Roman"/>
                <w:color w:val="auto"/>
              </w:rPr>
              <w:t>D</w:t>
            </w:r>
            <w:r w:rsidRPr="00D96F6B">
              <w:rPr>
                <w:rFonts w:ascii="Times New Roman" w:eastAsia="標楷體" w:hAnsi="Times New Roman" w:cs="Times New Roman"/>
                <w:color w:val="auto"/>
              </w:rPr>
              <w:t>之專業程度</w:t>
            </w:r>
            <w:r w:rsidRPr="00D96F6B">
              <w:rPr>
                <w:rFonts w:ascii="Times New Roman" w:eastAsia="標楷體" w:hAnsi="Times New Roman" w:cs="Times New Roman"/>
                <w:color w:val="auto"/>
              </w:rPr>
              <w:t>1</w:t>
            </w:r>
            <w:r w:rsidRPr="00D96F6B">
              <w:rPr>
                <w:rFonts w:ascii="Times New Roman" w:eastAsia="標楷體" w:hAnsi="Times New Roman" w:cs="Times New Roman"/>
                <w:color w:val="auto"/>
              </w:rPr>
              <w:t>之薪資。</w:t>
            </w:r>
          </w:p>
          <w:p w14:paraId="07D6E37A" w14:textId="4DE84472" w:rsidR="00B07D1F" w:rsidRPr="00D96F6B" w:rsidRDefault="00B07D1F" w:rsidP="00B07D1F">
            <w:pPr>
              <w:pStyle w:val="Default"/>
              <w:numPr>
                <w:ilvl w:val="0"/>
                <w:numId w:val="16"/>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年終工作獎金依計畫補助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機構規定，無規定者依本校相關規定。</w:t>
            </w:r>
          </w:p>
        </w:tc>
      </w:tr>
      <w:tr w:rsidR="00D96F6B" w:rsidRPr="00D96F6B" w14:paraId="00A209AF" w14:textId="77777777" w:rsidTr="00DD0FD1">
        <w:tc>
          <w:tcPr>
            <w:tcW w:w="953" w:type="dxa"/>
          </w:tcPr>
          <w:p w14:paraId="38C4505E"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lastRenderedPageBreak/>
              <w:t>六、</w:t>
            </w:r>
          </w:p>
        </w:tc>
        <w:tc>
          <w:tcPr>
            <w:tcW w:w="8970" w:type="dxa"/>
          </w:tcPr>
          <w:p w14:paraId="5E4C053B"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計畫專任人員之保險如下：</w:t>
            </w:r>
          </w:p>
          <w:p w14:paraId="25719588" w14:textId="77777777" w:rsidR="00B07D1F" w:rsidRPr="00D96F6B" w:rsidRDefault="00B07D1F" w:rsidP="00B07D1F">
            <w:pPr>
              <w:pStyle w:val="Default"/>
              <w:numPr>
                <w:ilvl w:val="0"/>
                <w:numId w:val="24"/>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計畫專任人員皆須依勞工保險條例及全民健康保險法之規定辦理勞工保險及全民健康保險。外籍人員須取得居留證後方得辦理健保加保。</w:t>
            </w:r>
          </w:p>
          <w:p w14:paraId="118247DE" w14:textId="77777777" w:rsidR="00B07D1F" w:rsidRPr="00D96F6B" w:rsidRDefault="00B07D1F" w:rsidP="00B07D1F">
            <w:pPr>
              <w:pStyle w:val="Default"/>
              <w:numPr>
                <w:ilvl w:val="0"/>
                <w:numId w:val="24"/>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依勞工保險條例及就業保險法之規定，專題計畫主持人或專案計畫用人單位應自計畫人員到職當日申報勞工保險加保，以保障其權益，其加保生效日自申報當日起算，不得往前追溯。</w:t>
            </w:r>
          </w:p>
          <w:p w14:paraId="4E0BD1BC" w14:textId="48EA9BCF" w:rsidR="00B07D1F" w:rsidRPr="00D96F6B" w:rsidRDefault="00B07D1F" w:rsidP="00B07D1F">
            <w:pPr>
              <w:pStyle w:val="Default"/>
              <w:numPr>
                <w:ilvl w:val="0"/>
                <w:numId w:val="24"/>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若未依規定於到職當日辦理進用人員之勞工保險，致發生保險事故而無法申請勞保給付</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勞工因此所受之損失，應由投保單位依勞工保險條例規定之給付標準賠償之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及衍生勞保局對本校之罰鍰（按自僱用之日起，至參加保險之前一日或勞工離職日止應負擔之保險費金額，分別處以勞工保險</w:t>
            </w:r>
            <w:r w:rsidRPr="00D96F6B">
              <w:rPr>
                <w:rFonts w:ascii="Times New Roman" w:eastAsia="標楷體" w:hAnsi="Times New Roman" w:cs="Times New Roman"/>
                <w:color w:val="auto"/>
              </w:rPr>
              <w:t>4</w:t>
            </w:r>
            <w:r w:rsidRPr="00D96F6B">
              <w:rPr>
                <w:rFonts w:ascii="Times New Roman" w:eastAsia="標楷體" w:hAnsi="Times New Roman" w:cs="Times New Roman"/>
                <w:color w:val="auto"/>
              </w:rPr>
              <w:t>倍罰鍰及就業保險</w:t>
            </w:r>
            <w:r w:rsidRPr="00D96F6B">
              <w:rPr>
                <w:rFonts w:ascii="Times New Roman" w:eastAsia="標楷體" w:hAnsi="Times New Roman" w:cs="Times New Roman"/>
                <w:color w:val="auto"/>
              </w:rPr>
              <w:t>10</w:t>
            </w:r>
            <w:r w:rsidRPr="00D96F6B">
              <w:rPr>
                <w:rFonts w:ascii="Times New Roman" w:eastAsia="標楷體" w:hAnsi="Times New Roman" w:cs="Times New Roman"/>
                <w:color w:val="auto"/>
              </w:rPr>
              <w:t>倍罰鍰）時，均由專題計畫主持人或專案計畫用人單位負繳款責任。</w:t>
            </w:r>
          </w:p>
          <w:p w14:paraId="3679FB14" w14:textId="77777777" w:rsidR="00B07D1F" w:rsidRPr="00D96F6B" w:rsidRDefault="00B07D1F" w:rsidP="00B07D1F">
            <w:pPr>
              <w:pStyle w:val="Default"/>
              <w:numPr>
                <w:ilvl w:val="0"/>
                <w:numId w:val="24"/>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計畫專任人員若於聘僱期間中途離職或聘僱期限屆滿不再續聘，應於離職生效日前，辦理離職；因逾期退保所衍生或離職時有未繳納之勞、健保保費及勞工退休金，均由專題計畫主持人或專案計畫用人單位負繳款責任。</w:t>
            </w:r>
          </w:p>
        </w:tc>
      </w:tr>
      <w:tr w:rsidR="00D96F6B" w:rsidRPr="00D96F6B" w14:paraId="2724104F" w14:textId="77777777" w:rsidTr="00DD0FD1">
        <w:tc>
          <w:tcPr>
            <w:tcW w:w="953" w:type="dxa"/>
          </w:tcPr>
          <w:p w14:paraId="635A22C3"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七、</w:t>
            </w:r>
          </w:p>
        </w:tc>
        <w:tc>
          <w:tcPr>
            <w:tcW w:w="8970" w:type="dxa"/>
          </w:tcPr>
          <w:p w14:paraId="13F488C8" w14:textId="396EA7B6"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計畫專任人員之勞工退休金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離職儲金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規定如下：</w:t>
            </w:r>
          </w:p>
          <w:p w14:paraId="27301BDA" w14:textId="77777777" w:rsidR="00B07D1F" w:rsidRPr="00D96F6B" w:rsidRDefault="00B07D1F" w:rsidP="00B07D1F">
            <w:pPr>
              <w:pStyle w:val="Default"/>
              <w:numPr>
                <w:ilvl w:val="0"/>
                <w:numId w:val="19"/>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計畫專任人員應依勞工退休金條例相關規定，由本校辦理按月提繳退休金，儲存於勞保局設立之勞工退休金個人專戶。</w:t>
            </w:r>
          </w:p>
          <w:p w14:paraId="7BA940B3" w14:textId="77777777" w:rsidR="00B07D1F" w:rsidRPr="00D96F6B" w:rsidRDefault="00B07D1F" w:rsidP="00B07D1F">
            <w:pPr>
              <w:pStyle w:val="Default"/>
              <w:numPr>
                <w:ilvl w:val="0"/>
                <w:numId w:val="19"/>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外籍人員應依「各機關學校聘僱人員離職儲金給與辦法」，由本校辦理按月提繳離職儲金，儲存於臺灣銀行設立之勞工個人離職儲金專戶。</w:t>
            </w:r>
          </w:p>
        </w:tc>
      </w:tr>
      <w:tr w:rsidR="00D96F6B" w:rsidRPr="00D96F6B" w14:paraId="0F7692FD" w14:textId="77777777" w:rsidTr="00DD0FD1">
        <w:tc>
          <w:tcPr>
            <w:tcW w:w="953" w:type="dxa"/>
          </w:tcPr>
          <w:p w14:paraId="2D927527"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八、</w:t>
            </w:r>
          </w:p>
        </w:tc>
        <w:tc>
          <w:tcPr>
            <w:tcW w:w="8970" w:type="dxa"/>
          </w:tcPr>
          <w:p w14:paraId="66A51376"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計畫專任人員之差勤規定如下：</w:t>
            </w:r>
          </w:p>
          <w:p w14:paraId="65E87BD8" w14:textId="77777777" w:rsidR="00B07D1F" w:rsidRPr="00D96F6B" w:rsidRDefault="00B07D1F" w:rsidP="00B07D1F">
            <w:pPr>
              <w:pStyle w:val="Default"/>
              <w:numPr>
                <w:ilvl w:val="0"/>
                <w:numId w:val="20"/>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採「線上簽到退」系統，記錄簽到退情形，出勤紀錄應逐日記載出勤情形至分鐘並保存五年。</w:t>
            </w:r>
          </w:p>
          <w:p w14:paraId="22E3EF7A" w14:textId="77777777" w:rsidR="00B07D1F" w:rsidRPr="00D96F6B" w:rsidRDefault="00B07D1F" w:rsidP="00B07D1F">
            <w:pPr>
              <w:pStyle w:val="Default"/>
              <w:numPr>
                <w:ilvl w:val="0"/>
                <w:numId w:val="20"/>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每日工作時間原則為上午</w:t>
            </w:r>
            <w:r w:rsidRPr="00D96F6B">
              <w:rPr>
                <w:rFonts w:ascii="Times New Roman" w:eastAsia="標楷體" w:hAnsi="Times New Roman" w:cs="Times New Roman"/>
                <w:color w:val="auto"/>
              </w:rPr>
              <w:t>8</w:t>
            </w:r>
            <w:r w:rsidRPr="00D96F6B">
              <w:rPr>
                <w:rFonts w:ascii="Times New Roman" w:eastAsia="標楷體" w:hAnsi="Times New Roman" w:cs="Times New Roman"/>
                <w:color w:val="auto"/>
              </w:rPr>
              <w:t>時至</w:t>
            </w:r>
            <w:r w:rsidRPr="00D96F6B">
              <w:rPr>
                <w:rFonts w:ascii="Times New Roman" w:eastAsia="標楷體" w:hAnsi="Times New Roman" w:cs="Times New Roman"/>
                <w:color w:val="auto"/>
              </w:rPr>
              <w:t>12</w:t>
            </w:r>
            <w:r w:rsidRPr="00D96F6B">
              <w:rPr>
                <w:rFonts w:ascii="Times New Roman" w:eastAsia="標楷體" w:hAnsi="Times New Roman" w:cs="Times New Roman"/>
                <w:color w:val="auto"/>
              </w:rPr>
              <w:t>時、下午</w:t>
            </w:r>
            <w:r w:rsidRPr="00D96F6B">
              <w:rPr>
                <w:rFonts w:ascii="Times New Roman" w:eastAsia="標楷體" w:hAnsi="Times New Roman" w:cs="Times New Roman"/>
                <w:color w:val="auto"/>
              </w:rPr>
              <w:t>13</w:t>
            </w:r>
            <w:r w:rsidRPr="00D96F6B">
              <w:rPr>
                <w:rFonts w:ascii="Times New Roman" w:eastAsia="標楷體" w:hAnsi="Times New Roman" w:cs="Times New Roman"/>
                <w:color w:val="auto"/>
              </w:rPr>
              <w:t>時</w:t>
            </w:r>
            <w:r w:rsidRPr="00D96F6B">
              <w:rPr>
                <w:rFonts w:ascii="Times New Roman" w:eastAsia="標楷體" w:hAnsi="Times New Roman" w:cs="Times New Roman"/>
                <w:color w:val="auto"/>
              </w:rPr>
              <w:t>30</w:t>
            </w:r>
            <w:r w:rsidRPr="00D96F6B">
              <w:rPr>
                <w:rFonts w:ascii="Times New Roman" w:eastAsia="標楷體" w:hAnsi="Times New Roman" w:cs="Times New Roman"/>
                <w:color w:val="auto"/>
              </w:rPr>
              <w:t>分至</w:t>
            </w:r>
            <w:r w:rsidRPr="00D96F6B">
              <w:rPr>
                <w:rFonts w:ascii="Times New Roman" w:eastAsia="標楷體" w:hAnsi="Times New Roman" w:cs="Times New Roman"/>
                <w:color w:val="auto"/>
              </w:rPr>
              <w:t>17</w:t>
            </w:r>
            <w:r w:rsidRPr="00D96F6B">
              <w:rPr>
                <w:rFonts w:ascii="Times New Roman" w:eastAsia="標楷體" w:hAnsi="Times New Roman" w:cs="Times New Roman"/>
                <w:color w:val="auto"/>
              </w:rPr>
              <w:t>時</w:t>
            </w:r>
            <w:r w:rsidRPr="00D96F6B">
              <w:rPr>
                <w:rFonts w:ascii="Times New Roman" w:eastAsia="標楷體" w:hAnsi="Times New Roman" w:cs="Times New Roman"/>
                <w:color w:val="auto"/>
              </w:rPr>
              <w:t>30</w:t>
            </w:r>
            <w:r w:rsidRPr="00D96F6B">
              <w:rPr>
                <w:rFonts w:ascii="Times New Roman" w:eastAsia="標楷體" w:hAnsi="Times New Roman" w:cs="Times New Roman"/>
                <w:color w:val="auto"/>
              </w:rPr>
              <w:t>分；若應計畫執行需要，得由專題計畫主持人或專案計畫用人單位主管與計畫專任人員協商另訂。</w:t>
            </w:r>
          </w:p>
          <w:p w14:paraId="1D66E547" w14:textId="1986D65F" w:rsidR="00B07D1F" w:rsidRPr="00D96F6B" w:rsidRDefault="00B07D1F" w:rsidP="00B07D1F">
            <w:pPr>
              <w:pStyle w:val="Default"/>
              <w:numPr>
                <w:ilvl w:val="0"/>
                <w:numId w:val="20"/>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假依本校適用勞動基準法人員給假一覽表規定辦理，請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假應填寫請假申請單經專題計畫主持人或專案計畫用人單位主管</w:t>
            </w:r>
            <w:r w:rsidRPr="00D96F6B">
              <w:rPr>
                <w:rFonts w:ascii="Times New Roman" w:eastAsia="標楷體" w:hAnsi="Times New Roman" w:cs="Times New Roman"/>
                <w:color w:val="auto"/>
                <w:u w:val="single"/>
              </w:rPr>
              <w:t>及人事室簽核後，由計畫主持人或計畫用人單位保存五年</w:t>
            </w:r>
            <w:r w:rsidRPr="00D96F6B">
              <w:rPr>
                <w:rFonts w:ascii="Times New Roman" w:eastAsia="標楷體" w:hAnsi="Times New Roman" w:cs="Times New Roman"/>
                <w:color w:val="auto"/>
              </w:rPr>
              <w:t>。</w:t>
            </w:r>
          </w:p>
        </w:tc>
      </w:tr>
      <w:tr w:rsidR="00D96F6B" w:rsidRPr="00D96F6B" w14:paraId="227399F2" w14:textId="77777777" w:rsidTr="00DD0FD1">
        <w:tc>
          <w:tcPr>
            <w:tcW w:w="953" w:type="dxa"/>
          </w:tcPr>
          <w:p w14:paraId="52F19E3E"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九、</w:t>
            </w:r>
          </w:p>
        </w:tc>
        <w:tc>
          <w:tcPr>
            <w:tcW w:w="8970" w:type="dxa"/>
          </w:tcPr>
          <w:p w14:paraId="1A50A26B"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計畫專任人員之工作內容及地點安排，由專題計畫主持人或專案計畫用人單位主管督導指定，並得視計畫需要派往本校以外其他地點工作。</w:t>
            </w:r>
          </w:p>
        </w:tc>
      </w:tr>
      <w:tr w:rsidR="00D96F6B" w:rsidRPr="00D96F6B" w14:paraId="59416604" w14:textId="77777777" w:rsidTr="00DD0FD1">
        <w:tc>
          <w:tcPr>
            <w:tcW w:w="953" w:type="dxa"/>
          </w:tcPr>
          <w:p w14:paraId="47E59FCC"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十、</w:t>
            </w:r>
          </w:p>
        </w:tc>
        <w:tc>
          <w:tcPr>
            <w:tcW w:w="8970" w:type="dxa"/>
          </w:tcPr>
          <w:p w14:paraId="4F302881"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計畫專任人員之聘任期限規定如下：</w:t>
            </w:r>
          </w:p>
          <w:p w14:paraId="058EBD13" w14:textId="77777777" w:rsidR="00B07D1F" w:rsidRPr="00D96F6B" w:rsidRDefault="00B07D1F" w:rsidP="00B07D1F">
            <w:pPr>
              <w:pStyle w:val="Default"/>
              <w:numPr>
                <w:ilvl w:val="0"/>
                <w:numId w:val="21"/>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計畫專任人員之聘任期限不得超過計畫之執行期間。</w:t>
            </w:r>
          </w:p>
          <w:p w14:paraId="4FF83E12" w14:textId="77777777" w:rsidR="00B07D1F" w:rsidRPr="00D96F6B" w:rsidRDefault="00B07D1F" w:rsidP="00B07D1F">
            <w:pPr>
              <w:pStyle w:val="Default"/>
              <w:numPr>
                <w:ilvl w:val="0"/>
                <w:numId w:val="21"/>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新進計畫專任人員應先予試用三個月，在試用期間不能勝任工作或試用評核不合格者，專題計畫主持人或專案計畫用人單位主管得予以停止試用，並依勞基法規定辦理；計畫專任人員在試用期間，自認不適職務或志趣不合者，亦得自請辭職。</w:t>
            </w:r>
          </w:p>
          <w:p w14:paraId="01720CEA" w14:textId="77777777" w:rsidR="00B07D1F" w:rsidRPr="00D96F6B" w:rsidRDefault="00B07D1F" w:rsidP="00B07D1F">
            <w:pPr>
              <w:pStyle w:val="Default"/>
              <w:numPr>
                <w:ilvl w:val="0"/>
                <w:numId w:val="21"/>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計畫執行期間內聘期屆滿，專題計畫主持人或專案計畫用人單位主管擬續聘該人員時，視為重新聘任，須依聘任程序重新辦理人員聘任及報到手續。</w:t>
            </w:r>
          </w:p>
          <w:p w14:paraId="0F660E5B" w14:textId="77777777" w:rsidR="00B07D1F" w:rsidRPr="00D96F6B" w:rsidRDefault="00B07D1F" w:rsidP="00B07D1F">
            <w:pPr>
              <w:pStyle w:val="Default"/>
              <w:numPr>
                <w:ilvl w:val="0"/>
                <w:numId w:val="21"/>
              </w:numPr>
              <w:adjustRightInd/>
              <w:ind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計畫結束時，應依人事作業規定辦理離職手續。</w:t>
            </w:r>
          </w:p>
        </w:tc>
      </w:tr>
      <w:tr w:rsidR="00D96F6B" w:rsidRPr="00D96F6B" w14:paraId="12750ECA" w14:textId="77777777" w:rsidTr="00DD0FD1">
        <w:tc>
          <w:tcPr>
            <w:tcW w:w="953" w:type="dxa"/>
          </w:tcPr>
          <w:p w14:paraId="3CF38C32"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十一、</w:t>
            </w:r>
          </w:p>
        </w:tc>
        <w:tc>
          <w:tcPr>
            <w:tcW w:w="8970" w:type="dxa"/>
          </w:tcPr>
          <w:p w14:paraId="66562923"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計畫專任人員於聘期中轉換計畫，視為提前離職，應至人事室辦理離職手續，並依聘任程序辦理人員聘任及報到手續。</w:t>
            </w:r>
          </w:p>
        </w:tc>
      </w:tr>
      <w:tr w:rsidR="00D96F6B" w:rsidRPr="00D96F6B" w14:paraId="33272E03" w14:textId="77777777" w:rsidTr="00DD0FD1">
        <w:tc>
          <w:tcPr>
            <w:tcW w:w="953" w:type="dxa"/>
          </w:tcPr>
          <w:p w14:paraId="2FC52484"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十二、</w:t>
            </w:r>
          </w:p>
        </w:tc>
        <w:tc>
          <w:tcPr>
            <w:tcW w:w="8970" w:type="dxa"/>
          </w:tcPr>
          <w:p w14:paraId="39169A38" w14:textId="3B5FDFA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計畫專任人員之考核依計畫補助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機構規定，由專題計畫主持人或專案計畫用人單位自訂辦理。</w:t>
            </w:r>
          </w:p>
        </w:tc>
      </w:tr>
      <w:tr w:rsidR="00D96F6B" w:rsidRPr="00D96F6B" w14:paraId="7EADCEA3" w14:textId="77777777" w:rsidTr="00DD0FD1">
        <w:tc>
          <w:tcPr>
            <w:tcW w:w="953" w:type="dxa"/>
          </w:tcPr>
          <w:p w14:paraId="011CF080"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十三、</w:t>
            </w:r>
          </w:p>
        </w:tc>
        <w:tc>
          <w:tcPr>
            <w:tcW w:w="8970" w:type="dxa"/>
          </w:tcPr>
          <w:p w14:paraId="4E4315F2" w14:textId="2CB76161"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薪資調整依專題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兼</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任助理人員薪資調整作業流程辦理變更。</w:t>
            </w:r>
          </w:p>
        </w:tc>
      </w:tr>
      <w:tr w:rsidR="00D96F6B" w:rsidRPr="00D96F6B" w14:paraId="74F65192" w14:textId="77777777" w:rsidTr="00DD0FD1">
        <w:tc>
          <w:tcPr>
            <w:tcW w:w="953" w:type="dxa"/>
          </w:tcPr>
          <w:p w14:paraId="6CDD33D4"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十四、</w:t>
            </w:r>
          </w:p>
        </w:tc>
        <w:tc>
          <w:tcPr>
            <w:tcW w:w="8970" w:type="dxa"/>
          </w:tcPr>
          <w:p w14:paraId="7D1A4C84"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計畫專任人員應參加本校各單位針對計畫人員舉辦之各種教育訓練。</w:t>
            </w:r>
          </w:p>
        </w:tc>
      </w:tr>
      <w:tr w:rsidR="00D96F6B" w:rsidRPr="00D96F6B" w14:paraId="378F50CC" w14:textId="77777777" w:rsidTr="00DD0FD1">
        <w:tc>
          <w:tcPr>
            <w:tcW w:w="953" w:type="dxa"/>
          </w:tcPr>
          <w:p w14:paraId="28A4445A"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十五、</w:t>
            </w:r>
          </w:p>
        </w:tc>
        <w:tc>
          <w:tcPr>
            <w:tcW w:w="8970" w:type="dxa"/>
          </w:tcPr>
          <w:p w14:paraId="40DF0357"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計畫專任人員之離職程序規定如下：</w:t>
            </w:r>
          </w:p>
          <w:p w14:paraId="469007DB" w14:textId="77777777" w:rsidR="00B07D1F" w:rsidRPr="00D96F6B" w:rsidRDefault="00B07D1F" w:rsidP="00B07D1F">
            <w:pPr>
              <w:pStyle w:val="Default"/>
              <w:numPr>
                <w:ilvl w:val="0"/>
                <w:numId w:val="22"/>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計畫專任人員聘期結束如未續聘或提前離職，須</w:t>
            </w:r>
            <w:r w:rsidRPr="00D96F6B">
              <w:rPr>
                <w:rFonts w:ascii="Times New Roman" w:eastAsia="標楷體" w:hAnsi="Times New Roman" w:cs="Times New Roman"/>
                <w:color w:val="auto"/>
              </w:rPr>
              <w:t>1</w:t>
            </w:r>
            <w:r w:rsidRPr="00D96F6B">
              <w:rPr>
                <w:rFonts w:ascii="Times New Roman" w:eastAsia="標楷體" w:hAnsi="Times New Roman" w:cs="Times New Roman"/>
                <w:color w:val="auto"/>
              </w:rPr>
              <w:t>個月前辦理離職手續，填寫「離職書」，本人親自簽名經專題計畫主持人或專案計畫用人單位主管核章後，先至圖書館辦理借書查註後，送人事室彙辦。</w:t>
            </w:r>
          </w:p>
          <w:p w14:paraId="1E8A41F0" w14:textId="77777777" w:rsidR="00B07D1F" w:rsidRPr="00D96F6B" w:rsidRDefault="00B07D1F" w:rsidP="00B07D1F">
            <w:pPr>
              <w:pStyle w:val="Default"/>
              <w:numPr>
                <w:ilvl w:val="0"/>
                <w:numId w:val="22"/>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如需申請離職證明，另行填寫「離職證明申請書」。</w:t>
            </w:r>
          </w:p>
          <w:p w14:paraId="391064D0" w14:textId="77777777" w:rsidR="00B07D1F" w:rsidRPr="00D96F6B" w:rsidRDefault="00B07D1F" w:rsidP="00B07D1F">
            <w:pPr>
              <w:pStyle w:val="Default"/>
              <w:numPr>
                <w:ilvl w:val="0"/>
                <w:numId w:val="22"/>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人事室於離職生效日當天為離職人員辦理退保，離職人員可於離職生效日當日</w:t>
            </w:r>
            <w:r w:rsidRPr="00D96F6B">
              <w:rPr>
                <w:rFonts w:ascii="Times New Roman" w:eastAsia="標楷體" w:hAnsi="Times New Roman" w:cs="Times New Roman"/>
                <w:color w:val="auto"/>
              </w:rPr>
              <w:t>10</w:t>
            </w:r>
            <w:r w:rsidRPr="00D96F6B">
              <w:rPr>
                <w:rFonts w:ascii="Times New Roman" w:eastAsia="標楷體" w:hAnsi="Times New Roman" w:cs="Times New Roman"/>
                <w:color w:val="auto"/>
              </w:rPr>
              <w:t>時後至人事室領取勞健保轉出單及離職證明，並繳回識別證。</w:t>
            </w:r>
          </w:p>
          <w:p w14:paraId="44F8441F" w14:textId="77777777" w:rsidR="00B07D1F" w:rsidRPr="00D96F6B" w:rsidRDefault="00B07D1F" w:rsidP="00B07D1F">
            <w:pPr>
              <w:pStyle w:val="Default"/>
              <w:numPr>
                <w:ilvl w:val="0"/>
                <w:numId w:val="22"/>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如未辦理離職手續，期間衍生勞健保及勞退金費用由當事人及專題計畫主持人或專案計畫用人單位主管負擔。</w:t>
            </w:r>
          </w:p>
          <w:p w14:paraId="035A3AD3" w14:textId="7C97C044" w:rsidR="00B07D1F" w:rsidRPr="00D96F6B" w:rsidRDefault="00B07D1F" w:rsidP="00B07D1F">
            <w:pPr>
              <w:pStyle w:val="Default"/>
              <w:numPr>
                <w:ilvl w:val="0"/>
                <w:numId w:val="22"/>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領有專門職業及技術人員執照者，應依相關法規於期限內辦理執照歇</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停</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業等有關程序，以免受罰。</w:t>
            </w:r>
          </w:p>
        </w:tc>
      </w:tr>
      <w:tr w:rsidR="00D96F6B" w:rsidRPr="00D96F6B" w14:paraId="6069F79E" w14:textId="77777777" w:rsidTr="00DD0FD1">
        <w:tc>
          <w:tcPr>
            <w:tcW w:w="953" w:type="dxa"/>
          </w:tcPr>
          <w:p w14:paraId="101B7908"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十六、</w:t>
            </w:r>
          </w:p>
        </w:tc>
        <w:tc>
          <w:tcPr>
            <w:tcW w:w="8970" w:type="dxa"/>
          </w:tcPr>
          <w:p w14:paraId="08FECFFF" w14:textId="77777777" w:rsidR="00B07D1F" w:rsidRPr="00D96F6B" w:rsidRDefault="00B07D1F" w:rsidP="00CF7EDF">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其他事項如下：</w:t>
            </w:r>
          </w:p>
          <w:p w14:paraId="327E23EF" w14:textId="77777777" w:rsidR="00B07D1F" w:rsidRPr="00D96F6B" w:rsidRDefault="00B07D1F" w:rsidP="00B07D1F">
            <w:pPr>
              <w:pStyle w:val="Default"/>
              <w:numPr>
                <w:ilvl w:val="0"/>
                <w:numId w:val="23"/>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應確實遵守實驗室管理及安全衛生規定，專題計畫主持人或專案計畫用人單位主管應負督導責任，以加強職業災害之預防。</w:t>
            </w:r>
          </w:p>
          <w:p w14:paraId="2C354771" w14:textId="77777777" w:rsidR="00B07D1F" w:rsidRPr="00D96F6B" w:rsidRDefault="00B07D1F" w:rsidP="00B07D1F">
            <w:pPr>
              <w:pStyle w:val="Default"/>
              <w:numPr>
                <w:ilvl w:val="0"/>
                <w:numId w:val="23"/>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對於計畫執行期間所知悉或保存之技術資料須嚴加保密，離職時，應將全部有關之技術資料繳回專題計畫主持人或專案計畫用人單位主管，並就其內容負保密之義務，不因離職而終止，如因洩密致損害本校權益時，本校得依法主張權利或追究法律責任，並要求賠償。</w:t>
            </w:r>
          </w:p>
          <w:p w14:paraId="130275B2" w14:textId="77777777" w:rsidR="00B07D1F" w:rsidRPr="00D96F6B" w:rsidRDefault="00B07D1F" w:rsidP="00B07D1F">
            <w:pPr>
              <w:pStyle w:val="Default"/>
              <w:numPr>
                <w:ilvl w:val="0"/>
                <w:numId w:val="23"/>
              </w:numPr>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其餘本要點未規範事項，依本校適用勞動基準法人員工作規則辦理。</w:t>
            </w:r>
          </w:p>
        </w:tc>
      </w:tr>
      <w:tr w:rsidR="00D96F6B" w:rsidRPr="00D96F6B" w14:paraId="0E3CBE23" w14:textId="77777777" w:rsidTr="00DD0FD1">
        <w:tc>
          <w:tcPr>
            <w:tcW w:w="953" w:type="dxa"/>
          </w:tcPr>
          <w:p w14:paraId="5C4D4CF3"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十七、</w:t>
            </w:r>
          </w:p>
        </w:tc>
        <w:tc>
          <w:tcPr>
            <w:tcW w:w="8970" w:type="dxa"/>
          </w:tcPr>
          <w:p w14:paraId="1C8DFD57" w14:textId="77777777" w:rsidR="00B07D1F" w:rsidRPr="00D96F6B" w:rsidRDefault="00B07D1F" w:rsidP="00CF7EDF">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本要點經行政會議通過後實施。</w:t>
            </w:r>
          </w:p>
        </w:tc>
      </w:tr>
    </w:tbl>
    <w:p w14:paraId="4B56FBC9" w14:textId="77777777" w:rsidR="00B07D1F" w:rsidRPr="00D96F6B" w:rsidRDefault="00B07D1F" w:rsidP="00B07D1F">
      <w:pPr>
        <w:snapToGrid w:val="0"/>
        <w:spacing w:line="300" w:lineRule="atLeast"/>
        <w:textDirection w:val="lrTbV"/>
        <w:rPr>
          <w:rFonts w:eastAsia="標楷體"/>
          <w:spacing w:val="-2"/>
          <w:sz w:val="28"/>
          <w:szCs w:val="28"/>
        </w:rPr>
        <w:sectPr w:rsidR="00B07D1F" w:rsidRPr="00D96F6B" w:rsidSect="001240AD">
          <w:pgSz w:w="11906" w:h="16838"/>
          <w:pgMar w:top="1134" w:right="1134" w:bottom="1134" w:left="1134" w:header="567" w:footer="567" w:gutter="0"/>
          <w:cols w:space="425"/>
          <w:docGrid w:type="lines" w:linePitch="360"/>
        </w:sectPr>
      </w:pPr>
    </w:p>
    <w:p w14:paraId="63063B43" w14:textId="01DF6488" w:rsidR="00B07D1F" w:rsidRPr="00D96F6B" w:rsidRDefault="00B07D1F" w:rsidP="001B2B3E">
      <w:pPr>
        <w:ind w:leftChars="-59" w:left="-142" w:rightChars="-59" w:right="-142"/>
        <w:jc w:val="center"/>
        <w:rPr>
          <w:rFonts w:eastAsia="標楷體"/>
          <w:b/>
        </w:rPr>
      </w:pPr>
      <w:r w:rsidRPr="00D96F6B">
        <w:rPr>
          <w:rFonts w:eastAsia="標楷體"/>
          <w:b/>
          <w:noProof/>
        </w:rPr>
        <mc:AlternateContent>
          <mc:Choice Requires="wps">
            <w:drawing>
              <wp:anchor distT="0" distB="0" distL="114300" distR="114300" simplePos="0" relativeHeight="251665408" behindDoc="0" locked="0" layoutInCell="1" allowOverlap="1" wp14:anchorId="353792D0" wp14:editId="300810D4">
                <wp:simplePos x="0" y="0"/>
                <wp:positionH relativeFrom="column">
                  <wp:posOffset>8870315</wp:posOffset>
                </wp:positionH>
                <wp:positionV relativeFrom="paragraph">
                  <wp:posOffset>-333375</wp:posOffset>
                </wp:positionV>
                <wp:extent cx="6667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1902900B" w14:textId="77777777" w:rsidR="00CF7EDF" w:rsidRPr="00C50336" w:rsidRDefault="00CF7EDF" w:rsidP="00B07D1F">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53792D0" id="_x0000_t202" coordsize="21600,21600" o:spt="202" path="m,l,21600r21600,l21600,xe">
                <v:stroke joinstyle="miter"/>
                <v:path gradientshapeok="t" o:connecttype="rect"/>
              </v:shapetype>
              <v:shape id="文字方塊 2" o:spid="_x0000_s1026" type="#_x0000_t202" style="position:absolute;left:0;text-align:left;margin-left:698.45pt;margin-top:-26.25pt;width:5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">
                <v:textbox style="mso-fit-shape-to-text:t">
                  <w:txbxContent>
                    <w:p w14:paraId="1902900B" w14:textId="77777777" w:rsidR="00CF7EDF" w:rsidRPr="00C50336" w:rsidRDefault="00CF7EDF" w:rsidP="00B07D1F">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Pr="00D96F6B">
        <w:rPr>
          <w:rFonts w:eastAsia="標楷體"/>
          <w:b/>
          <w:sz w:val="28"/>
          <w:szCs w:val="28"/>
        </w:rPr>
        <w:t>高雄醫學大學專題</w:t>
      </w:r>
      <w:r w:rsidR="00CF7EDF" w:rsidRPr="00D96F6B">
        <w:rPr>
          <w:rFonts w:eastAsia="標楷體"/>
          <w:b/>
          <w:sz w:val="28"/>
          <w:szCs w:val="28"/>
        </w:rPr>
        <w:t>（</w:t>
      </w:r>
      <w:r w:rsidRPr="00D96F6B">
        <w:rPr>
          <w:rFonts w:eastAsia="標楷體"/>
          <w:b/>
          <w:sz w:val="28"/>
          <w:szCs w:val="28"/>
        </w:rPr>
        <w:t>案</w:t>
      </w:r>
      <w:r w:rsidR="00CF7EDF" w:rsidRPr="00D96F6B">
        <w:rPr>
          <w:rFonts w:eastAsia="標楷體"/>
          <w:b/>
          <w:sz w:val="28"/>
          <w:szCs w:val="28"/>
        </w:rPr>
        <w:t>）</w:t>
      </w:r>
      <w:r w:rsidRPr="00D96F6B">
        <w:rPr>
          <w:rFonts w:eastAsia="標楷體"/>
          <w:b/>
          <w:sz w:val="28"/>
          <w:szCs w:val="28"/>
        </w:rPr>
        <w:t>計畫專任人員每月工作酬金</w:t>
      </w:r>
      <w:r w:rsidR="00CF7EDF" w:rsidRPr="00D96F6B">
        <w:rPr>
          <w:rFonts w:eastAsia="標楷體"/>
          <w:b/>
          <w:sz w:val="28"/>
          <w:szCs w:val="28"/>
        </w:rPr>
        <w:t>（</w:t>
      </w:r>
      <w:r w:rsidRPr="00D96F6B">
        <w:rPr>
          <w:rFonts w:eastAsia="標楷體"/>
          <w:b/>
          <w:sz w:val="28"/>
          <w:szCs w:val="28"/>
        </w:rPr>
        <w:t>教學研究費</w:t>
      </w:r>
      <w:r w:rsidR="00CF7EDF" w:rsidRPr="00D96F6B">
        <w:rPr>
          <w:rFonts w:eastAsia="標楷體"/>
          <w:b/>
          <w:sz w:val="28"/>
          <w:szCs w:val="28"/>
        </w:rPr>
        <w:t>）</w:t>
      </w:r>
      <w:r w:rsidRPr="00D96F6B">
        <w:rPr>
          <w:rFonts w:eastAsia="標楷體"/>
          <w:b/>
          <w:sz w:val="28"/>
          <w:szCs w:val="28"/>
        </w:rPr>
        <w:t>支給標準表</w:t>
      </w:r>
    </w:p>
    <w:p w14:paraId="011C731A" w14:textId="77777777" w:rsidR="00B07D1F" w:rsidRPr="00D96F6B" w:rsidRDefault="00B07D1F" w:rsidP="00B07D1F">
      <w:pPr>
        <w:jc w:val="right"/>
        <w:rPr>
          <w:rFonts w:eastAsia="標楷體"/>
        </w:rPr>
      </w:pPr>
      <w:r w:rsidRPr="00D96F6B">
        <w:rPr>
          <w:rFonts w:eastAsia="標楷體"/>
        </w:rPr>
        <w:t>單位：新台幣元</w:t>
      </w:r>
    </w:p>
    <w:tbl>
      <w:tblPr>
        <w:tblStyle w:val="aa"/>
        <w:tblW w:w="10207" w:type="dxa"/>
        <w:tblInd w:w="-289" w:type="dxa"/>
        <w:tblLook w:val="04A0" w:firstRow="1" w:lastRow="0" w:firstColumn="1" w:lastColumn="0" w:noHBand="0" w:noVBand="1"/>
      </w:tblPr>
      <w:tblGrid>
        <w:gridCol w:w="1560"/>
        <w:gridCol w:w="1385"/>
        <w:gridCol w:w="1385"/>
        <w:gridCol w:w="1385"/>
        <w:gridCol w:w="1385"/>
        <w:gridCol w:w="1385"/>
        <w:gridCol w:w="1722"/>
      </w:tblGrid>
      <w:tr w:rsidR="00D96F6B" w:rsidRPr="00D96F6B" w14:paraId="4B2F5E01" w14:textId="77777777" w:rsidTr="00B07D1F">
        <w:trPr>
          <w:trHeight w:val="395"/>
        </w:trPr>
        <w:tc>
          <w:tcPr>
            <w:tcW w:w="1560" w:type="dxa"/>
            <w:tcBorders>
              <w:bottom w:val="single" w:sz="4" w:space="0" w:color="auto"/>
              <w:tl2br w:val="nil"/>
            </w:tcBorders>
            <w:vAlign w:val="center"/>
          </w:tcPr>
          <w:p w14:paraId="3B78664A" w14:textId="77777777" w:rsidR="00B07D1F" w:rsidRPr="00D96F6B" w:rsidRDefault="00B07D1F" w:rsidP="00B07D1F">
            <w:pPr>
              <w:jc w:val="center"/>
              <w:rPr>
                <w:rFonts w:eastAsia="標楷體"/>
              </w:rPr>
            </w:pPr>
            <w:r w:rsidRPr="00D96F6B">
              <w:rPr>
                <w:rFonts w:eastAsia="標楷體"/>
              </w:rPr>
              <w:t>類別</w:t>
            </w:r>
          </w:p>
        </w:tc>
        <w:tc>
          <w:tcPr>
            <w:tcW w:w="6925" w:type="dxa"/>
            <w:gridSpan w:val="5"/>
            <w:vAlign w:val="center"/>
          </w:tcPr>
          <w:p w14:paraId="14F9076B" w14:textId="02FC8A1A" w:rsidR="00B07D1F" w:rsidRPr="00D96F6B" w:rsidRDefault="00B07D1F" w:rsidP="00B07D1F">
            <w:pPr>
              <w:jc w:val="center"/>
              <w:rPr>
                <w:rFonts w:eastAsia="標楷體"/>
              </w:rPr>
            </w:pPr>
            <w:r w:rsidRPr="00D96F6B">
              <w:rPr>
                <w:rFonts w:eastAsia="標楷體"/>
              </w:rPr>
              <w:t>專任助理人員</w:t>
            </w:r>
            <w:r w:rsidR="00CF7EDF" w:rsidRPr="00D96F6B">
              <w:rPr>
                <w:rFonts w:eastAsia="標楷體"/>
              </w:rPr>
              <w:t>（</w:t>
            </w:r>
            <w:r w:rsidRPr="00D96F6B">
              <w:rPr>
                <w:rFonts w:eastAsia="標楷體"/>
              </w:rPr>
              <w:t>工作酬金</w:t>
            </w:r>
            <w:r w:rsidR="00CF7EDF" w:rsidRPr="00D96F6B">
              <w:rPr>
                <w:rFonts w:eastAsia="標楷體"/>
              </w:rPr>
              <w:t>）</w:t>
            </w:r>
          </w:p>
        </w:tc>
        <w:tc>
          <w:tcPr>
            <w:tcW w:w="1722" w:type="dxa"/>
            <w:vMerge w:val="restart"/>
            <w:vAlign w:val="center"/>
          </w:tcPr>
          <w:p w14:paraId="309E4D58" w14:textId="702267AB" w:rsidR="00B07D1F" w:rsidRPr="00D96F6B" w:rsidRDefault="00B07D1F" w:rsidP="001B2B3E">
            <w:pPr>
              <w:ind w:leftChars="-50" w:left="-120" w:rightChars="-50" w:right="-120"/>
              <w:jc w:val="center"/>
              <w:rPr>
                <w:rFonts w:eastAsia="標楷體"/>
              </w:rPr>
            </w:pPr>
            <w:r w:rsidRPr="00D96F6B">
              <w:rPr>
                <w:rFonts w:eastAsia="標楷體"/>
              </w:rPr>
              <w:t>博士後研究員</w:t>
            </w:r>
            <w:r w:rsidR="00CF7EDF" w:rsidRPr="00D96F6B">
              <w:rPr>
                <w:rFonts w:eastAsia="標楷體"/>
              </w:rPr>
              <w:t>（</w:t>
            </w:r>
            <w:r w:rsidRPr="00D96F6B">
              <w:rPr>
                <w:rFonts w:eastAsia="標楷體"/>
              </w:rPr>
              <w:t>教學研究費</w:t>
            </w:r>
            <w:r w:rsidR="00CF7EDF" w:rsidRPr="00D96F6B">
              <w:rPr>
                <w:rFonts w:eastAsia="標楷體"/>
              </w:rPr>
              <w:t>）</w:t>
            </w:r>
          </w:p>
          <w:p w14:paraId="4409E8A8" w14:textId="77777777" w:rsidR="00B07D1F" w:rsidRPr="00D96F6B" w:rsidRDefault="00B07D1F" w:rsidP="00CF7EDF">
            <w:pPr>
              <w:jc w:val="center"/>
              <w:rPr>
                <w:rFonts w:eastAsia="標楷體"/>
              </w:rPr>
            </w:pPr>
            <w:r w:rsidRPr="00D96F6B">
              <w:rPr>
                <w:rFonts w:eastAsia="標楷體"/>
              </w:rPr>
              <w:t>上限</w:t>
            </w:r>
          </w:p>
        </w:tc>
      </w:tr>
      <w:tr w:rsidR="00D96F6B" w:rsidRPr="00D96F6B" w14:paraId="67D2C5F1" w14:textId="77777777" w:rsidTr="00B07D1F">
        <w:trPr>
          <w:trHeight w:val="624"/>
        </w:trPr>
        <w:tc>
          <w:tcPr>
            <w:tcW w:w="1560" w:type="dxa"/>
            <w:tcBorders>
              <w:top w:val="single" w:sz="4" w:space="0" w:color="auto"/>
              <w:tl2br w:val="single" w:sz="4" w:space="0" w:color="auto"/>
            </w:tcBorders>
          </w:tcPr>
          <w:p w14:paraId="0224AAE2" w14:textId="6623F76D" w:rsidR="00B07D1F" w:rsidRPr="00D96F6B" w:rsidRDefault="00B07D1F" w:rsidP="00B07D1F">
            <w:pPr>
              <w:spacing w:line="240" w:lineRule="auto"/>
              <w:jc w:val="right"/>
              <w:rPr>
                <w:rFonts w:eastAsia="標楷體"/>
                <w:sz w:val="22"/>
              </w:rPr>
            </w:pPr>
            <w:r w:rsidRPr="00D96F6B">
              <w:rPr>
                <w:rFonts w:eastAsia="標楷體"/>
                <w:sz w:val="22"/>
              </w:rPr>
              <w:t>專業級別</w:t>
            </w:r>
          </w:p>
          <w:p w14:paraId="53BC46FD" w14:textId="77777777" w:rsidR="00B07D1F" w:rsidRPr="00D96F6B" w:rsidRDefault="00B07D1F" w:rsidP="00B07D1F">
            <w:pPr>
              <w:spacing w:line="240" w:lineRule="auto"/>
              <w:jc w:val="both"/>
              <w:rPr>
                <w:rFonts w:eastAsia="標楷體"/>
                <w:sz w:val="22"/>
              </w:rPr>
            </w:pPr>
            <w:r w:rsidRPr="00D96F6B">
              <w:rPr>
                <w:rFonts w:eastAsia="標楷體"/>
                <w:sz w:val="22"/>
              </w:rPr>
              <w:t>專業程度</w:t>
            </w:r>
          </w:p>
        </w:tc>
        <w:tc>
          <w:tcPr>
            <w:tcW w:w="1385" w:type="dxa"/>
            <w:vAlign w:val="center"/>
          </w:tcPr>
          <w:p w14:paraId="78FC3C2A" w14:textId="77777777" w:rsidR="00B07D1F" w:rsidRPr="00D96F6B" w:rsidRDefault="00B07D1F" w:rsidP="00CF7EDF">
            <w:pPr>
              <w:jc w:val="center"/>
              <w:rPr>
                <w:rFonts w:eastAsia="標楷體"/>
              </w:rPr>
            </w:pPr>
            <w:r w:rsidRPr="00D96F6B">
              <w:rPr>
                <w:rFonts w:eastAsia="標楷體"/>
              </w:rPr>
              <w:t>A</w:t>
            </w:r>
          </w:p>
        </w:tc>
        <w:tc>
          <w:tcPr>
            <w:tcW w:w="1385" w:type="dxa"/>
            <w:vAlign w:val="center"/>
          </w:tcPr>
          <w:p w14:paraId="7F9D0972" w14:textId="77777777" w:rsidR="00B07D1F" w:rsidRPr="00D96F6B" w:rsidRDefault="00B07D1F" w:rsidP="00CF7EDF">
            <w:pPr>
              <w:jc w:val="center"/>
              <w:rPr>
                <w:rFonts w:eastAsia="標楷體"/>
              </w:rPr>
            </w:pPr>
            <w:r w:rsidRPr="00D96F6B">
              <w:rPr>
                <w:rFonts w:eastAsia="標楷體"/>
              </w:rPr>
              <w:t>B</w:t>
            </w:r>
          </w:p>
        </w:tc>
        <w:tc>
          <w:tcPr>
            <w:tcW w:w="1385" w:type="dxa"/>
            <w:vAlign w:val="center"/>
          </w:tcPr>
          <w:p w14:paraId="468053B9" w14:textId="77777777" w:rsidR="00B07D1F" w:rsidRPr="00D96F6B" w:rsidRDefault="00B07D1F" w:rsidP="00CF7EDF">
            <w:pPr>
              <w:jc w:val="center"/>
              <w:rPr>
                <w:rFonts w:eastAsia="標楷體"/>
              </w:rPr>
            </w:pPr>
            <w:r w:rsidRPr="00D96F6B">
              <w:rPr>
                <w:rFonts w:eastAsia="標楷體"/>
              </w:rPr>
              <w:t>C</w:t>
            </w:r>
          </w:p>
        </w:tc>
        <w:tc>
          <w:tcPr>
            <w:tcW w:w="1385" w:type="dxa"/>
            <w:vAlign w:val="center"/>
          </w:tcPr>
          <w:p w14:paraId="4418BD0B" w14:textId="77777777" w:rsidR="00B07D1F" w:rsidRPr="00D96F6B" w:rsidRDefault="00B07D1F" w:rsidP="00CF7EDF">
            <w:pPr>
              <w:jc w:val="center"/>
              <w:rPr>
                <w:rFonts w:eastAsia="標楷體"/>
              </w:rPr>
            </w:pPr>
            <w:r w:rsidRPr="00D96F6B">
              <w:rPr>
                <w:rFonts w:eastAsia="標楷體"/>
              </w:rPr>
              <w:t>D</w:t>
            </w:r>
          </w:p>
        </w:tc>
        <w:tc>
          <w:tcPr>
            <w:tcW w:w="1385" w:type="dxa"/>
            <w:vAlign w:val="center"/>
          </w:tcPr>
          <w:p w14:paraId="04192ADD" w14:textId="77777777" w:rsidR="00B07D1F" w:rsidRPr="00D96F6B" w:rsidRDefault="00B07D1F" w:rsidP="00CF7EDF">
            <w:pPr>
              <w:jc w:val="center"/>
              <w:rPr>
                <w:rFonts w:eastAsia="標楷體"/>
              </w:rPr>
            </w:pPr>
            <w:r w:rsidRPr="00D96F6B">
              <w:rPr>
                <w:rFonts w:eastAsia="標楷體"/>
              </w:rPr>
              <w:t>E</w:t>
            </w:r>
          </w:p>
        </w:tc>
        <w:tc>
          <w:tcPr>
            <w:tcW w:w="1722" w:type="dxa"/>
            <w:vMerge/>
          </w:tcPr>
          <w:p w14:paraId="548E07EC" w14:textId="77777777" w:rsidR="00B07D1F" w:rsidRPr="00D96F6B" w:rsidRDefault="00B07D1F" w:rsidP="00CF7EDF">
            <w:pPr>
              <w:rPr>
                <w:rFonts w:eastAsia="標楷體"/>
              </w:rPr>
            </w:pPr>
          </w:p>
        </w:tc>
      </w:tr>
      <w:tr w:rsidR="00D96F6B" w:rsidRPr="00D96F6B" w14:paraId="48328FC7" w14:textId="77777777" w:rsidTr="001240AD">
        <w:trPr>
          <w:trHeight w:val="397"/>
        </w:trPr>
        <w:tc>
          <w:tcPr>
            <w:tcW w:w="1560" w:type="dxa"/>
            <w:vAlign w:val="center"/>
          </w:tcPr>
          <w:p w14:paraId="1C00AD42" w14:textId="77777777" w:rsidR="00B07D1F" w:rsidRPr="00D96F6B" w:rsidRDefault="00B07D1F" w:rsidP="001240AD">
            <w:pPr>
              <w:spacing w:line="240" w:lineRule="auto"/>
              <w:jc w:val="center"/>
              <w:rPr>
                <w:rFonts w:eastAsia="標楷體"/>
              </w:rPr>
            </w:pPr>
            <w:r w:rsidRPr="00D96F6B">
              <w:rPr>
                <w:rFonts w:eastAsia="標楷體"/>
              </w:rPr>
              <w:t>9</w:t>
            </w:r>
          </w:p>
        </w:tc>
        <w:tc>
          <w:tcPr>
            <w:tcW w:w="1385" w:type="dxa"/>
            <w:vAlign w:val="center"/>
          </w:tcPr>
          <w:p w14:paraId="6103765F" w14:textId="77777777" w:rsidR="00B07D1F" w:rsidRPr="00D96F6B" w:rsidRDefault="00B07D1F" w:rsidP="001240AD">
            <w:pPr>
              <w:spacing w:line="240" w:lineRule="auto"/>
              <w:jc w:val="center"/>
              <w:rPr>
                <w:rFonts w:eastAsia="標楷體"/>
              </w:rPr>
            </w:pPr>
            <w:r w:rsidRPr="00D96F6B">
              <w:rPr>
                <w:rFonts w:eastAsia="標楷體"/>
              </w:rPr>
              <w:t>26,270</w:t>
            </w:r>
          </w:p>
        </w:tc>
        <w:tc>
          <w:tcPr>
            <w:tcW w:w="1385" w:type="dxa"/>
            <w:vAlign w:val="center"/>
          </w:tcPr>
          <w:p w14:paraId="5CE0F998" w14:textId="77777777" w:rsidR="00B07D1F" w:rsidRPr="00D96F6B" w:rsidRDefault="00B07D1F" w:rsidP="001240AD">
            <w:pPr>
              <w:spacing w:line="240" w:lineRule="auto"/>
              <w:jc w:val="center"/>
              <w:rPr>
                <w:rFonts w:eastAsia="標楷體"/>
              </w:rPr>
            </w:pPr>
            <w:r w:rsidRPr="00D96F6B">
              <w:rPr>
                <w:rFonts w:eastAsia="標楷體"/>
              </w:rPr>
              <w:t>32,240</w:t>
            </w:r>
          </w:p>
        </w:tc>
        <w:tc>
          <w:tcPr>
            <w:tcW w:w="1385" w:type="dxa"/>
            <w:vAlign w:val="center"/>
          </w:tcPr>
          <w:p w14:paraId="3DD42951" w14:textId="77777777" w:rsidR="00B07D1F" w:rsidRPr="00D96F6B" w:rsidRDefault="00B07D1F" w:rsidP="001240AD">
            <w:pPr>
              <w:spacing w:line="240" w:lineRule="auto"/>
              <w:jc w:val="center"/>
              <w:rPr>
                <w:rFonts w:eastAsia="標楷體"/>
              </w:rPr>
            </w:pPr>
            <w:r w:rsidRPr="00D96F6B">
              <w:rPr>
                <w:rFonts w:eastAsia="標楷體"/>
              </w:rPr>
              <w:t>33,790</w:t>
            </w:r>
          </w:p>
        </w:tc>
        <w:tc>
          <w:tcPr>
            <w:tcW w:w="1385" w:type="dxa"/>
            <w:vAlign w:val="center"/>
          </w:tcPr>
          <w:p w14:paraId="0F41CDE3" w14:textId="77777777" w:rsidR="00B07D1F" w:rsidRPr="00D96F6B" w:rsidRDefault="00B07D1F" w:rsidP="001240AD">
            <w:pPr>
              <w:spacing w:line="240" w:lineRule="auto"/>
              <w:jc w:val="center"/>
              <w:rPr>
                <w:rFonts w:eastAsia="標楷體"/>
              </w:rPr>
            </w:pPr>
            <w:r w:rsidRPr="00D96F6B">
              <w:rPr>
                <w:rFonts w:eastAsia="標楷體"/>
              </w:rPr>
              <w:t>38,420</w:t>
            </w:r>
          </w:p>
        </w:tc>
        <w:tc>
          <w:tcPr>
            <w:tcW w:w="1385" w:type="dxa"/>
            <w:vAlign w:val="center"/>
          </w:tcPr>
          <w:p w14:paraId="6A843F8D" w14:textId="77777777" w:rsidR="00B07D1F" w:rsidRPr="00D96F6B" w:rsidRDefault="00B07D1F" w:rsidP="001240AD">
            <w:pPr>
              <w:spacing w:line="240" w:lineRule="auto"/>
              <w:jc w:val="center"/>
              <w:rPr>
                <w:rFonts w:eastAsia="標楷體"/>
              </w:rPr>
            </w:pPr>
            <w:r w:rsidRPr="00D96F6B">
              <w:rPr>
                <w:rFonts w:eastAsia="標楷體"/>
              </w:rPr>
              <w:t>43,570</w:t>
            </w:r>
          </w:p>
        </w:tc>
        <w:tc>
          <w:tcPr>
            <w:tcW w:w="1722" w:type="dxa"/>
            <w:vAlign w:val="center"/>
          </w:tcPr>
          <w:p w14:paraId="6E86E600" w14:textId="77777777" w:rsidR="00B07D1F" w:rsidRPr="00D96F6B" w:rsidRDefault="00B07D1F" w:rsidP="001240AD">
            <w:pPr>
              <w:spacing w:line="240" w:lineRule="auto"/>
              <w:jc w:val="center"/>
              <w:rPr>
                <w:rFonts w:eastAsia="標楷體"/>
              </w:rPr>
            </w:pPr>
            <w:r w:rsidRPr="00D96F6B">
              <w:rPr>
                <w:rFonts w:eastAsia="標楷體"/>
              </w:rPr>
              <w:t>77,250</w:t>
            </w:r>
          </w:p>
        </w:tc>
      </w:tr>
      <w:tr w:rsidR="00D96F6B" w:rsidRPr="00D96F6B" w14:paraId="73C7040B" w14:textId="77777777" w:rsidTr="001240AD">
        <w:trPr>
          <w:trHeight w:val="397"/>
        </w:trPr>
        <w:tc>
          <w:tcPr>
            <w:tcW w:w="1560" w:type="dxa"/>
            <w:vAlign w:val="center"/>
          </w:tcPr>
          <w:p w14:paraId="56C28FD8" w14:textId="77777777" w:rsidR="00B07D1F" w:rsidRPr="00D96F6B" w:rsidRDefault="00B07D1F" w:rsidP="001240AD">
            <w:pPr>
              <w:spacing w:line="240" w:lineRule="auto"/>
              <w:jc w:val="center"/>
              <w:rPr>
                <w:rFonts w:eastAsia="標楷體"/>
              </w:rPr>
            </w:pPr>
            <w:r w:rsidRPr="00D96F6B">
              <w:rPr>
                <w:rFonts w:eastAsia="標楷體"/>
              </w:rPr>
              <w:t>8</w:t>
            </w:r>
          </w:p>
        </w:tc>
        <w:tc>
          <w:tcPr>
            <w:tcW w:w="1385" w:type="dxa"/>
            <w:vAlign w:val="center"/>
          </w:tcPr>
          <w:p w14:paraId="01154769" w14:textId="77777777" w:rsidR="00B07D1F" w:rsidRPr="00D96F6B" w:rsidRDefault="00B07D1F" w:rsidP="001240AD">
            <w:pPr>
              <w:spacing w:line="240" w:lineRule="auto"/>
              <w:jc w:val="center"/>
              <w:rPr>
                <w:rFonts w:eastAsia="標楷體"/>
              </w:rPr>
            </w:pPr>
            <w:r w:rsidRPr="00D96F6B">
              <w:rPr>
                <w:rFonts w:eastAsia="標楷體"/>
              </w:rPr>
              <w:t>25,750</w:t>
            </w:r>
          </w:p>
        </w:tc>
        <w:tc>
          <w:tcPr>
            <w:tcW w:w="1385" w:type="dxa"/>
            <w:vAlign w:val="center"/>
          </w:tcPr>
          <w:p w14:paraId="286136E0" w14:textId="77777777" w:rsidR="00B07D1F" w:rsidRPr="00D96F6B" w:rsidRDefault="00B07D1F" w:rsidP="001240AD">
            <w:pPr>
              <w:spacing w:line="240" w:lineRule="auto"/>
              <w:jc w:val="center"/>
              <w:rPr>
                <w:rFonts w:eastAsia="標楷體"/>
              </w:rPr>
            </w:pPr>
            <w:r w:rsidRPr="00D96F6B">
              <w:rPr>
                <w:rFonts w:eastAsia="標楷體"/>
              </w:rPr>
              <w:t>31,210</w:t>
            </w:r>
          </w:p>
        </w:tc>
        <w:tc>
          <w:tcPr>
            <w:tcW w:w="1385" w:type="dxa"/>
            <w:vAlign w:val="center"/>
          </w:tcPr>
          <w:p w14:paraId="3482FDE7" w14:textId="77777777" w:rsidR="00B07D1F" w:rsidRPr="00D96F6B" w:rsidRDefault="00B07D1F" w:rsidP="001240AD">
            <w:pPr>
              <w:spacing w:line="240" w:lineRule="auto"/>
              <w:jc w:val="center"/>
              <w:rPr>
                <w:rFonts w:eastAsia="標楷體"/>
              </w:rPr>
            </w:pPr>
            <w:r w:rsidRPr="00D96F6B">
              <w:rPr>
                <w:rFonts w:eastAsia="標楷體"/>
              </w:rPr>
              <w:t>32,860</w:t>
            </w:r>
          </w:p>
        </w:tc>
        <w:tc>
          <w:tcPr>
            <w:tcW w:w="1385" w:type="dxa"/>
            <w:vAlign w:val="center"/>
          </w:tcPr>
          <w:p w14:paraId="205353AF" w14:textId="77777777" w:rsidR="00B07D1F" w:rsidRPr="00D96F6B" w:rsidRDefault="00B07D1F" w:rsidP="001240AD">
            <w:pPr>
              <w:spacing w:line="240" w:lineRule="auto"/>
              <w:jc w:val="center"/>
              <w:rPr>
                <w:rFonts w:eastAsia="標楷體"/>
              </w:rPr>
            </w:pPr>
            <w:r w:rsidRPr="00D96F6B">
              <w:rPr>
                <w:rFonts w:eastAsia="標楷體"/>
              </w:rPr>
              <w:t>37,500</w:t>
            </w:r>
          </w:p>
        </w:tc>
        <w:tc>
          <w:tcPr>
            <w:tcW w:w="1385" w:type="dxa"/>
            <w:vAlign w:val="center"/>
          </w:tcPr>
          <w:p w14:paraId="37BE2AB7" w14:textId="77777777" w:rsidR="00B07D1F" w:rsidRPr="00D96F6B" w:rsidRDefault="00B07D1F" w:rsidP="001240AD">
            <w:pPr>
              <w:spacing w:line="240" w:lineRule="auto"/>
              <w:jc w:val="center"/>
              <w:rPr>
                <w:rFonts w:eastAsia="標楷體"/>
              </w:rPr>
            </w:pPr>
            <w:r w:rsidRPr="00D96F6B">
              <w:rPr>
                <w:rFonts w:eastAsia="標楷體"/>
              </w:rPr>
              <w:t>42,650</w:t>
            </w:r>
          </w:p>
        </w:tc>
        <w:tc>
          <w:tcPr>
            <w:tcW w:w="1722" w:type="dxa"/>
            <w:vAlign w:val="center"/>
          </w:tcPr>
          <w:p w14:paraId="15799147" w14:textId="77777777" w:rsidR="00B07D1F" w:rsidRPr="00D96F6B" w:rsidRDefault="00B07D1F" w:rsidP="001240AD">
            <w:pPr>
              <w:spacing w:line="240" w:lineRule="auto"/>
              <w:jc w:val="center"/>
              <w:rPr>
                <w:rFonts w:eastAsia="標楷體"/>
              </w:rPr>
            </w:pPr>
            <w:r w:rsidRPr="00D96F6B">
              <w:rPr>
                <w:rFonts w:eastAsia="標楷體"/>
              </w:rPr>
              <w:t>77,250</w:t>
            </w:r>
          </w:p>
        </w:tc>
      </w:tr>
      <w:tr w:rsidR="00D96F6B" w:rsidRPr="00D96F6B" w14:paraId="32C9BABB" w14:textId="77777777" w:rsidTr="001240AD">
        <w:trPr>
          <w:trHeight w:val="397"/>
        </w:trPr>
        <w:tc>
          <w:tcPr>
            <w:tcW w:w="1560" w:type="dxa"/>
            <w:vAlign w:val="center"/>
          </w:tcPr>
          <w:p w14:paraId="34F2FD21" w14:textId="77777777" w:rsidR="00B07D1F" w:rsidRPr="00D96F6B" w:rsidRDefault="00B07D1F" w:rsidP="001240AD">
            <w:pPr>
              <w:spacing w:line="240" w:lineRule="auto"/>
              <w:jc w:val="center"/>
              <w:rPr>
                <w:rFonts w:eastAsia="標楷體"/>
              </w:rPr>
            </w:pPr>
            <w:r w:rsidRPr="00D96F6B">
              <w:rPr>
                <w:rFonts w:eastAsia="標楷體"/>
              </w:rPr>
              <w:t>7</w:t>
            </w:r>
          </w:p>
        </w:tc>
        <w:tc>
          <w:tcPr>
            <w:tcW w:w="1385" w:type="dxa"/>
            <w:vAlign w:val="center"/>
          </w:tcPr>
          <w:p w14:paraId="68E59A73" w14:textId="77777777" w:rsidR="00B07D1F" w:rsidRPr="00D96F6B" w:rsidRDefault="00B07D1F" w:rsidP="001240AD">
            <w:pPr>
              <w:spacing w:line="240" w:lineRule="auto"/>
              <w:jc w:val="center"/>
              <w:rPr>
                <w:rFonts w:eastAsia="標楷體"/>
              </w:rPr>
            </w:pPr>
            <w:r w:rsidRPr="00D96F6B">
              <w:rPr>
                <w:rFonts w:eastAsia="標楷體"/>
              </w:rPr>
              <w:t>25,240</w:t>
            </w:r>
          </w:p>
        </w:tc>
        <w:tc>
          <w:tcPr>
            <w:tcW w:w="1385" w:type="dxa"/>
            <w:vAlign w:val="center"/>
          </w:tcPr>
          <w:p w14:paraId="4B632836" w14:textId="77777777" w:rsidR="00B07D1F" w:rsidRPr="00D96F6B" w:rsidRDefault="00B07D1F" w:rsidP="001240AD">
            <w:pPr>
              <w:spacing w:line="240" w:lineRule="auto"/>
              <w:jc w:val="center"/>
              <w:rPr>
                <w:rFonts w:eastAsia="標楷體"/>
              </w:rPr>
            </w:pPr>
            <w:r w:rsidRPr="00D96F6B">
              <w:rPr>
                <w:rFonts w:eastAsia="標楷體"/>
              </w:rPr>
              <w:t>30,290</w:t>
            </w:r>
          </w:p>
        </w:tc>
        <w:tc>
          <w:tcPr>
            <w:tcW w:w="1385" w:type="dxa"/>
            <w:vAlign w:val="center"/>
          </w:tcPr>
          <w:p w14:paraId="360A71D1" w14:textId="77777777" w:rsidR="00B07D1F" w:rsidRPr="00D96F6B" w:rsidRDefault="00B07D1F" w:rsidP="001240AD">
            <w:pPr>
              <w:spacing w:line="240" w:lineRule="auto"/>
              <w:jc w:val="center"/>
              <w:rPr>
                <w:rFonts w:eastAsia="標楷體"/>
              </w:rPr>
            </w:pPr>
            <w:r w:rsidRPr="00D96F6B">
              <w:rPr>
                <w:rFonts w:eastAsia="標楷體"/>
              </w:rPr>
              <w:t>31,930</w:t>
            </w:r>
          </w:p>
        </w:tc>
        <w:tc>
          <w:tcPr>
            <w:tcW w:w="1385" w:type="dxa"/>
            <w:vAlign w:val="center"/>
          </w:tcPr>
          <w:p w14:paraId="49BD1C5E" w14:textId="77777777" w:rsidR="00B07D1F" w:rsidRPr="00D96F6B" w:rsidRDefault="00B07D1F" w:rsidP="001240AD">
            <w:pPr>
              <w:spacing w:line="240" w:lineRule="auto"/>
              <w:jc w:val="center"/>
              <w:rPr>
                <w:rFonts w:eastAsia="標楷體"/>
              </w:rPr>
            </w:pPr>
            <w:r w:rsidRPr="00D96F6B">
              <w:rPr>
                <w:rFonts w:eastAsia="標楷體"/>
              </w:rPr>
              <w:t>36,570</w:t>
            </w:r>
          </w:p>
        </w:tc>
        <w:tc>
          <w:tcPr>
            <w:tcW w:w="1385" w:type="dxa"/>
            <w:vAlign w:val="center"/>
          </w:tcPr>
          <w:p w14:paraId="76F619E3" w14:textId="77777777" w:rsidR="00B07D1F" w:rsidRPr="00D96F6B" w:rsidRDefault="00B07D1F" w:rsidP="001240AD">
            <w:pPr>
              <w:spacing w:line="240" w:lineRule="auto"/>
              <w:jc w:val="center"/>
              <w:rPr>
                <w:rFonts w:eastAsia="標楷體"/>
              </w:rPr>
            </w:pPr>
            <w:r w:rsidRPr="00D96F6B">
              <w:rPr>
                <w:rFonts w:eastAsia="標楷體"/>
              </w:rPr>
              <w:t>41,620</w:t>
            </w:r>
          </w:p>
        </w:tc>
        <w:tc>
          <w:tcPr>
            <w:tcW w:w="1722" w:type="dxa"/>
            <w:vAlign w:val="center"/>
          </w:tcPr>
          <w:p w14:paraId="5A4C0E34" w14:textId="77777777" w:rsidR="00B07D1F" w:rsidRPr="00D96F6B" w:rsidRDefault="00B07D1F" w:rsidP="001240AD">
            <w:pPr>
              <w:spacing w:line="240" w:lineRule="auto"/>
              <w:jc w:val="center"/>
              <w:rPr>
                <w:rFonts w:eastAsia="標楷體"/>
              </w:rPr>
            </w:pPr>
            <w:r w:rsidRPr="00D96F6B">
              <w:rPr>
                <w:rFonts w:eastAsia="標楷體"/>
              </w:rPr>
              <w:t>77,250</w:t>
            </w:r>
          </w:p>
        </w:tc>
      </w:tr>
      <w:tr w:rsidR="00D96F6B" w:rsidRPr="00D96F6B" w14:paraId="5AD5F922" w14:textId="77777777" w:rsidTr="001240AD">
        <w:trPr>
          <w:trHeight w:val="397"/>
        </w:trPr>
        <w:tc>
          <w:tcPr>
            <w:tcW w:w="1560" w:type="dxa"/>
            <w:vAlign w:val="center"/>
          </w:tcPr>
          <w:p w14:paraId="000D699C" w14:textId="77777777" w:rsidR="00B07D1F" w:rsidRPr="00D96F6B" w:rsidRDefault="00B07D1F" w:rsidP="001240AD">
            <w:pPr>
              <w:spacing w:line="240" w:lineRule="auto"/>
              <w:jc w:val="center"/>
              <w:rPr>
                <w:rFonts w:eastAsia="標楷體"/>
              </w:rPr>
            </w:pPr>
            <w:r w:rsidRPr="00D96F6B">
              <w:rPr>
                <w:rFonts w:eastAsia="標楷體"/>
              </w:rPr>
              <w:t>6</w:t>
            </w:r>
          </w:p>
        </w:tc>
        <w:tc>
          <w:tcPr>
            <w:tcW w:w="1385" w:type="dxa"/>
            <w:vAlign w:val="center"/>
          </w:tcPr>
          <w:p w14:paraId="1D9938B3" w14:textId="77777777" w:rsidR="00B07D1F" w:rsidRPr="00D96F6B" w:rsidRDefault="00B07D1F" w:rsidP="001240AD">
            <w:pPr>
              <w:spacing w:line="240" w:lineRule="auto"/>
              <w:jc w:val="center"/>
              <w:rPr>
                <w:rFonts w:eastAsia="標楷體"/>
              </w:rPr>
            </w:pPr>
            <w:r w:rsidRPr="00D96F6B">
              <w:rPr>
                <w:rFonts w:eastAsia="標楷體"/>
              </w:rPr>
              <w:t>24,720</w:t>
            </w:r>
          </w:p>
        </w:tc>
        <w:tc>
          <w:tcPr>
            <w:tcW w:w="1385" w:type="dxa"/>
            <w:vAlign w:val="center"/>
          </w:tcPr>
          <w:p w14:paraId="1A20F942" w14:textId="77777777" w:rsidR="00B07D1F" w:rsidRPr="00D96F6B" w:rsidRDefault="00B07D1F" w:rsidP="001240AD">
            <w:pPr>
              <w:spacing w:line="240" w:lineRule="auto"/>
              <w:jc w:val="center"/>
              <w:rPr>
                <w:rFonts w:eastAsia="標楷體"/>
              </w:rPr>
            </w:pPr>
            <w:r w:rsidRPr="00D96F6B">
              <w:rPr>
                <w:rFonts w:eastAsia="標楷體"/>
              </w:rPr>
              <w:t>29,360</w:t>
            </w:r>
          </w:p>
        </w:tc>
        <w:tc>
          <w:tcPr>
            <w:tcW w:w="1385" w:type="dxa"/>
            <w:vAlign w:val="center"/>
          </w:tcPr>
          <w:p w14:paraId="7E070C00" w14:textId="77777777" w:rsidR="00B07D1F" w:rsidRPr="00D96F6B" w:rsidRDefault="00B07D1F" w:rsidP="001240AD">
            <w:pPr>
              <w:spacing w:line="240" w:lineRule="auto"/>
              <w:jc w:val="center"/>
              <w:rPr>
                <w:rFonts w:eastAsia="標楷體"/>
              </w:rPr>
            </w:pPr>
            <w:r w:rsidRPr="00D96F6B">
              <w:rPr>
                <w:rFonts w:eastAsia="標楷體"/>
              </w:rPr>
              <w:t>30,900</w:t>
            </w:r>
          </w:p>
        </w:tc>
        <w:tc>
          <w:tcPr>
            <w:tcW w:w="1385" w:type="dxa"/>
            <w:vAlign w:val="center"/>
          </w:tcPr>
          <w:p w14:paraId="6F645096" w14:textId="77777777" w:rsidR="00B07D1F" w:rsidRPr="00D96F6B" w:rsidRDefault="00B07D1F" w:rsidP="001240AD">
            <w:pPr>
              <w:spacing w:line="240" w:lineRule="auto"/>
              <w:jc w:val="center"/>
              <w:rPr>
                <w:rFonts w:eastAsia="標楷體"/>
              </w:rPr>
            </w:pPr>
            <w:r w:rsidRPr="00D96F6B">
              <w:rPr>
                <w:rFonts w:eastAsia="標楷體"/>
              </w:rPr>
              <w:t>35,640</w:t>
            </w:r>
          </w:p>
        </w:tc>
        <w:tc>
          <w:tcPr>
            <w:tcW w:w="1385" w:type="dxa"/>
            <w:vAlign w:val="center"/>
          </w:tcPr>
          <w:p w14:paraId="76747C9B" w14:textId="77777777" w:rsidR="00B07D1F" w:rsidRPr="00D96F6B" w:rsidRDefault="00B07D1F" w:rsidP="001240AD">
            <w:pPr>
              <w:spacing w:line="240" w:lineRule="auto"/>
              <w:jc w:val="center"/>
              <w:rPr>
                <w:rFonts w:eastAsia="標楷體"/>
              </w:rPr>
            </w:pPr>
            <w:r w:rsidRPr="00D96F6B">
              <w:rPr>
                <w:rFonts w:eastAsia="標楷體"/>
              </w:rPr>
              <w:t>40,690</w:t>
            </w:r>
          </w:p>
        </w:tc>
        <w:tc>
          <w:tcPr>
            <w:tcW w:w="1722" w:type="dxa"/>
            <w:vAlign w:val="center"/>
          </w:tcPr>
          <w:p w14:paraId="6DDD38B9" w14:textId="77777777" w:rsidR="00B07D1F" w:rsidRPr="00D96F6B" w:rsidRDefault="00B07D1F" w:rsidP="001240AD">
            <w:pPr>
              <w:spacing w:line="240" w:lineRule="auto"/>
              <w:jc w:val="center"/>
              <w:rPr>
                <w:rFonts w:eastAsia="標楷體"/>
              </w:rPr>
            </w:pPr>
            <w:r w:rsidRPr="00D96F6B">
              <w:rPr>
                <w:rFonts w:eastAsia="標楷體"/>
              </w:rPr>
              <w:t>77,250</w:t>
            </w:r>
          </w:p>
        </w:tc>
      </w:tr>
      <w:tr w:rsidR="00D96F6B" w:rsidRPr="00D96F6B" w14:paraId="675A25E2" w14:textId="77777777" w:rsidTr="001240AD">
        <w:trPr>
          <w:trHeight w:val="397"/>
        </w:trPr>
        <w:tc>
          <w:tcPr>
            <w:tcW w:w="1560" w:type="dxa"/>
            <w:vAlign w:val="center"/>
          </w:tcPr>
          <w:p w14:paraId="5DC364CB" w14:textId="77777777" w:rsidR="00B07D1F" w:rsidRPr="00D96F6B" w:rsidRDefault="00B07D1F" w:rsidP="001240AD">
            <w:pPr>
              <w:spacing w:line="240" w:lineRule="auto"/>
              <w:jc w:val="center"/>
              <w:rPr>
                <w:rFonts w:eastAsia="標楷體"/>
              </w:rPr>
            </w:pPr>
            <w:r w:rsidRPr="00D96F6B">
              <w:rPr>
                <w:rFonts w:eastAsia="標楷體"/>
              </w:rPr>
              <w:t>5</w:t>
            </w:r>
          </w:p>
        </w:tc>
        <w:tc>
          <w:tcPr>
            <w:tcW w:w="1385" w:type="dxa"/>
            <w:vAlign w:val="center"/>
          </w:tcPr>
          <w:p w14:paraId="2BFE989D" w14:textId="77777777" w:rsidR="00B07D1F" w:rsidRPr="00D96F6B" w:rsidRDefault="00B07D1F" w:rsidP="001240AD">
            <w:pPr>
              <w:spacing w:line="240" w:lineRule="auto"/>
              <w:jc w:val="center"/>
              <w:rPr>
                <w:rFonts w:eastAsia="標楷體"/>
              </w:rPr>
            </w:pPr>
            <w:r w:rsidRPr="00D96F6B">
              <w:rPr>
                <w:rFonts w:eastAsia="標楷體"/>
              </w:rPr>
              <w:t>24,110</w:t>
            </w:r>
          </w:p>
        </w:tc>
        <w:tc>
          <w:tcPr>
            <w:tcW w:w="1385" w:type="dxa"/>
            <w:vAlign w:val="center"/>
          </w:tcPr>
          <w:p w14:paraId="613182D8" w14:textId="77777777" w:rsidR="00B07D1F" w:rsidRPr="00D96F6B" w:rsidRDefault="00B07D1F" w:rsidP="001240AD">
            <w:pPr>
              <w:spacing w:line="240" w:lineRule="auto"/>
              <w:jc w:val="center"/>
              <w:rPr>
                <w:rFonts w:eastAsia="標楷體"/>
              </w:rPr>
            </w:pPr>
            <w:r w:rsidRPr="00D96F6B">
              <w:rPr>
                <w:rFonts w:eastAsia="標楷體"/>
              </w:rPr>
              <w:t>28,430</w:t>
            </w:r>
          </w:p>
        </w:tc>
        <w:tc>
          <w:tcPr>
            <w:tcW w:w="1385" w:type="dxa"/>
            <w:vAlign w:val="center"/>
          </w:tcPr>
          <w:p w14:paraId="43758112" w14:textId="77777777" w:rsidR="00B07D1F" w:rsidRPr="00D96F6B" w:rsidRDefault="00B07D1F" w:rsidP="001240AD">
            <w:pPr>
              <w:spacing w:line="240" w:lineRule="auto"/>
              <w:jc w:val="center"/>
              <w:rPr>
                <w:rFonts w:eastAsia="標楷體"/>
              </w:rPr>
            </w:pPr>
            <w:r w:rsidRPr="00D96F6B">
              <w:rPr>
                <w:rFonts w:eastAsia="標楷體"/>
              </w:rPr>
              <w:t>29,980</w:t>
            </w:r>
          </w:p>
        </w:tc>
        <w:tc>
          <w:tcPr>
            <w:tcW w:w="1385" w:type="dxa"/>
            <w:vAlign w:val="center"/>
          </w:tcPr>
          <w:p w14:paraId="0DE558E6" w14:textId="77777777" w:rsidR="00B07D1F" w:rsidRPr="00D96F6B" w:rsidRDefault="00B07D1F" w:rsidP="001240AD">
            <w:pPr>
              <w:spacing w:line="240" w:lineRule="auto"/>
              <w:jc w:val="center"/>
              <w:rPr>
                <w:rFonts w:eastAsia="標楷體"/>
              </w:rPr>
            </w:pPr>
            <w:r w:rsidRPr="00D96F6B">
              <w:rPr>
                <w:rFonts w:eastAsia="標楷體"/>
              </w:rPr>
              <w:t>34,720</w:t>
            </w:r>
          </w:p>
        </w:tc>
        <w:tc>
          <w:tcPr>
            <w:tcW w:w="1385" w:type="dxa"/>
            <w:vAlign w:val="center"/>
          </w:tcPr>
          <w:p w14:paraId="32901C5D" w14:textId="77777777" w:rsidR="00B07D1F" w:rsidRPr="00D96F6B" w:rsidRDefault="00B07D1F" w:rsidP="001240AD">
            <w:pPr>
              <w:spacing w:line="240" w:lineRule="auto"/>
              <w:jc w:val="center"/>
              <w:rPr>
                <w:rFonts w:eastAsia="標楷體"/>
              </w:rPr>
            </w:pPr>
            <w:r w:rsidRPr="00D96F6B">
              <w:rPr>
                <w:rFonts w:eastAsia="標楷體"/>
              </w:rPr>
              <w:t>39,760</w:t>
            </w:r>
          </w:p>
        </w:tc>
        <w:tc>
          <w:tcPr>
            <w:tcW w:w="1722" w:type="dxa"/>
            <w:vAlign w:val="center"/>
          </w:tcPr>
          <w:p w14:paraId="5D9CE716" w14:textId="77777777" w:rsidR="00B07D1F" w:rsidRPr="00D96F6B" w:rsidRDefault="00B07D1F" w:rsidP="001240AD">
            <w:pPr>
              <w:spacing w:line="240" w:lineRule="auto"/>
              <w:jc w:val="center"/>
              <w:rPr>
                <w:rFonts w:eastAsia="標楷體"/>
              </w:rPr>
            </w:pPr>
            <w:r w:rsidRPr="00D96F6B">
              <w:rPr>
                <w:rFonts w:eastAsia="標楷體"/>
              </w:rPr>
              <w:t>74,160</w:t>
            </w:r>
          </w:p>
        </w:tc>
      </w:tr>
      <w:tr w:rsidR="00D96F6B" w:rsidRPr="00D96F6B" w14:paraId="50A18BB8" w14:textId="77777777" w:rsidTr="001240AD">
        <w:trPr>
          <w:trHeight w:val="397"/>
        </w:trPr>
        <w:tc>
          <w:tcPr>
            <w:tcW w:w="1560" w:type="dxa"/>
            <w:vAlign w:val="center"/>
          </w:tcPr>
          <w:p w14:paraId="086C48B7" w14:textId="77777777" w:rsidR="00B07D1F" w:rsidRPr="00D96F6B" w:rsidRDefault="00B07D1F" w:rsidP="001240AD">
            <w:pPr>
              <w:spacing w:line="240" w:lineRule="auto"/>
              <w:jc w:val="center"/>
              <w:rPr>
                <w:rFonts w:eastAsia="標楷體"/>
              </w:rPr>
            </w:pPr>
            <w:r w:rsidRPr="00D96F6B">
              <w:rPr>
                <w:rFonts w:eastAsia="標楷體"/>
              </w:rPr>
              <w:t>4</w:t>
            </w:r>
          </w:p>
        </w:tc>
        <w:tc>
          <w:tcPr>
            <w:tcW w:w="1385" w:type="dxa"/>
            <w:vAlign w:val="center"/>
          </w:tcPr>
          <w:p w14:paraId="3D2E4064" w14:textId="77777777" w:rsidR="00B07D1F" w:rsidRPr="00D96F6B" w:rsidRDefault="00B07D1F" w:rsidP="001240AD">
            <w:pPr>
              <w:spacing w:line="240" w:lineRule="auto"/>
              <w:jc w:val="center"/>
              <w:rPr>
                <w:rFonts w:eastAsia="標楷體"/>
              </w:rPr>
            </w:pPr>
            <w:r w:rsidRPr="00D96F6B">
              <w:rPr>
                <w:rFonts w:eastAsia="標楷體"/>
              </w:rPr>
              <w:t>23,590</w:t>
            </w:r>
          </w:p>
        </w:tc>
        <w:tc>
          <w:tcPr>
            <w:tcW w:w="1385" w:type="dxa"/>
            <w:vAlign w:val="center"/>
          </w:tcPr>
          <w:p w14:paraId="326900BD" w14:textId="77777777" w:rsidR="00B07D1F" w:rsidRPr="00D96F6B" w:rsidRDefault="00B07D1F" w:rsidP="001240AD">
            <w:pPr>
              <w:spacing w:line="240" w:lineRule="auto"/>
              <w:jc w:val="center"/>
              <w:rPr>
                <w:rFonts w:eastAsia="標楷體"/>
              </w:rPr>
            </w:pPr>
            <w:r w:rsidRPr="00D96F6B">
              <w:rPr>
                <w:rFonts w:eastAsia="標楷體"/>
              </w:rPr>
              <w:t>27,400</w:t>
            </w:r>
          </w:p>
        </w:tc>
        <w:tc>
          <w:tcPr>
            <w:tcW w:w="1385" w:type="dxa"/>
            <w:vAlign w:val="center"/>
          </w:tcPr>
          <w:p w14:paraId="014E2649" w14:textId="77777777" w:rsidR="00B07D1F" w:rsidRPr="00D96F6B" w:rsidRDefault="00B07D1F" w:rsidP="001240AD">
            <w:pPr>
              <w:spacing w:line="240" w:lineRule="auto"/>
              <w:jc w:val="center"/>
              <w:rPr>
                <w:rFonts w:eastAsia="標楷體"/>
              </w:rPr>
            </w:pPr>
            <w:r w:rsidRPr="00D96F6B">
              <w:rPr>
                <w:rFonts w:eastAsia="標楷體"/>
              </w:rPr>
              <w:t>29,050</w:t>
            </w:r>
          </w:p>
        </w:tc>
        <w:tc>
          <w:tcPr>
            <w:tcW w:w="1385" w:type="dxa"/>
            <w:vAlign w:val="center"/>
          </w:tcPr>
          <w:p w14:paraId="2E1F66E8" w14:textId="77777777" w:rsidR="00B07D1F" w:rsidRPr="00D96F6B" w:rsidRDefault="00B07D1F" w:rsidP="001240AD">
            <w:pPr>
              <w:spacing w:line="240" w:lineRule="auto"/>
              <w:jc w:val="center"/>
              <w:rPr>
                <w:rFonts w:eastAsia="標楷體"/>
              </w:rPr>
            </w:pPr>
            <w:r w:rsidRPr="00D96F6B">
              <w:rPr>
                <w:rFonts w:eastAsia="標楷體"/>
              </w:rPr>
              <w:t>33,890</w:t>
            </w:r>
          </w:p>
        </w:tc>
        <w:tc>
          <w:tcPr>
            <w:tcW w:w="1385" w:type="dxa"/>
            <w:vAlign w:val="center"/>
          </w:tcPr>
          <w:p w14:paraId="05BBA874" w14:textId="77777777" w:rsidR="00B07D1F" w:rsidRPr="00D96F6B" w:rsidRDefault="00B07D1F" w:rsidP="001240AD">
            <w:pPr>
              <w:spacing w:line="240" w:lineRule="auto"/>
              <w:jc w:val="center"/>
              <w:rPr>
                <w:rFonts w:eastAsia="標楷體"/>
              </w:rPr>
            </w:pPr>
            <w:r w:rsidRPr="00D96F6B">
              <w:rPr>
                <w:rFonts w:eastAsia="標楷體"/>
              </w:rPr>
              <w:t>38,840</w:t>
            </w:r>
          </w:p>
        </w:tc>
        <w:tc>
          <w:tcPr>
            <w:tcW w:w="1722" w:type="dxa"/>
            <w:vAlign w:val="center"/>
          </w:tcPr>
          <w:p w14:paraId="0B3A24C7" w14:textId="77777777" w:rsidR="00B07D1F" w:rsidRPr="00D96F6B" w:rsidRDefault="00B07D1F" w:rsidP="001240AD">
            <w:pPr>
              <w:spacing w:line="240" w:lineRule="auto"/>
              <w:jc w:val="center"/>
              <w:rPr>
                <w:rFonts w:eastAsia="標楷體"/>
              </w:rPr>
            </w:pPr>
            <w:r w:rsidRPr="00D96F6B">
              <w:rPr>
                <w:rFonts w:eastAsia="標楷體"/>
              </w:rPr>
              <w:t>71,070</w:t>
            </w:r>
          </w:p>
        </w:tc>
      </w:tr>
      <w:tr w:rsidR="00D96F6B" w:rsidRPr="00D96F6B" w14:paraId="336D820C" w14:textId="77777777" w:rsidTr="001240AD">
        <w:trPr>
          <w:trHeight w:val="397"/>
        </w:trPr>
        <w:tc>
          <w:tcPr>
            <w:tcW w:w="1560" w:type="dxa"/>
            <w:vAlign w:val="center"/>
          </w:tcPr>
          <w:p w14:paraId="6079F47C" w14:textId="77777777" w:rsidR="00B07D1F" w:rsidRPr="00D96F6B" w:rsidRDefault="00B07D1F" w:rsidP="001240AD">
            <w:pPr>
              <w:spacing w:line="240" w:lineRule="auto"/>
              <w:jc w:val="center"/>
              <w:rPr>
                <w:rFonts w:eastAsia="標楷體"/>
              </w:rPr>
            </w:pPr>
            <w:r w:rsidRPr="00D96F6B">
              <w:rPr>
                <w:rFonts w:eastAsia="標楷體"/>
              </w:rPr>
              <w:t>3</w:t>
            </w:r>
          </w:p>
        </w:tc>
        <w:tc>
          <w:tcPr>
            <w:tcW w:w="1385" w:type="dxa"/>
            <w:vAlign w:val="center"/>
          </w:tcPr>
          <w:p w14:paraId="41A52B17" w14:textId="77777777" w:rsidR="00B07D1F" w:rsidRPr="00D96F6B" w:rsidRDefault="00B07D1F" w:rsidP="001240AD">
            <w:pPr>
              <w:spacing w:line="240" w:lineRule="auto"/>
              <w:jc w:val="center"/>
              <w:rPr>
                <w:rFonts w:eastAsia="標楷體"/>
              </w:rPr>
            </w:pPr>
            <w:r w:rsidRPr="00D96F6B">
              <w:rPr>
                <w:rFonts w:eastAsia="標楷體"/>
              </w:rPr>
              <w:t>23,080</w:t>
            </w:r>
          </w:p>
        </w:tc>
        <w:tc>
          <w:tcPr>
            <w:tcW w:w="1385" w:type="dxa"/>
            <w:vAlign w:val="center"/>
          </w:tcPr>
          <w:p w14:paraId="7872D65C" w14:textId="77777777" w:rsidR="00B07D1F" w:rsidRPr="00D96F6B" w:rsidRDefault="00B07D1F" w:rsidP="001240AD">
            <w:pPr>
              <w:spacing w:line="240" w:lineRule="auto"/>
              <w:jc w:val="center"/>
              <w:rPr>
                <w:rFonts w:eastAsia="標楷體"/>
              </w:rPr>
            </w:pPr>
            <w:r w:rsidRPr="00D96F6B">
              <w:rPr>
                <w:rFonts w:eastAsia="標楷體"/>
              </w:rPr>
              <w:t>26,480</w:t>
            </w:r>
          </w:p>
        </w:tc>
        <w:tc>
          <w:tcPr>
            <w:tcW w:w="1385" w:type="dxa"/>
            <w:vAlign w:val="center"/>
          </w:tcPr>
          <w:p w14:paraId="689692C9" w14:textId="77777777" w:rsidR="00B07D1F" w:rsidRPr="00D96F6B" w:rsidRDefault="00B07D1F" w:rsidP="001240AD">
            <w:pPr>
              <w:spacing w:line="240" w:lineRule="auto"/>
              <w:jc w:val="center"/>
              <w:rPr>
                <w:rFonts w:eastAsia="標楷體"/>
              </w:rPr>
            </w:pPr>
            <w:r w:rsidRPr="00D96F6B">
              <w:rPr>
                <w:rFonts w:eastAsia="標楷體"/>
              </w:rPr>
              <w:t>28,120</w:t>
            </w:r>
          </w:p>
        </w:tc>
        <w:tc>
          <w:tcPr>
            <w:tcW w:w="1385" w:type="dxa"/>
            <w:vAlign w:val="center"/>
          </w:tcPr>
          <w:p w14:paraId="738A2386" w14:textId="77777777" w:rsidR="00B07D1F" w:rsidRPr="00D96F6B" w:rsidRDefault="00B07D1F" w:rsidP="001240AD">
            <w:pPr>
              <w:spacing w:line="240" w:lineRule="auto"/>
              <w:jc w:val="center"/>
              <w:rPr>
                <w:rFonts w:eastAsia="標楷體"/>
              </w:rPr>
            </w:pPr>
            <w:r w:rsidRPr="00D96F6B">
              <w:rPr>
                <w:rFonts w:eastAsia="標楷體"/>
              </w:rPr>
              <w:t>33,070</w:t>
            </w:r>
          </w:p>
        </w:tc>
        <w:tc>
          <w:tcPr>
            <w:tcW w:w="1385" w:type="dxa"/>
            <w:vAlign w:val="center"/>
          </w:tcPr>
          <w:p w14:paraId="1581CB36" w14:textId="77777777" w:rsidR="00B07D1F" w:rsidRPr="00D96F6B" w:rsidRDefault="00B07D1F" w:rsidP="001240AD">
            <w:pPr>
              <w:spacing w:line="240" w:lineRule="auto"/>
              <w:jc w:val="center"/>
              <w:rPr>
                <w:rFonts w:eastAsia="標楷體"/>
              </w:rPr>
            </w:pPr>
            <w:r w:rsidRPr="00D96F6B">
              <w:rPr>
                <w:rFonts w:eastAsia="標楷體"/>
              </w:rPr>
              <w:t>37,810</w:t>
            </w:r>
          </w:p>
        </w:tc>
        <w:tc>
          <w:tcPr>
            <w:tcW w:w="1722" w:type="dxa"/>
            <w:vAlign w:val="center"/>
          </w:tcPr>
          <w:p w14:paraId="2F5D9017" w14:textId="77777777" w:rsidR="00B07D1F" w:rsidRPr="00D96F6B" w:rsidRDefault="00B07D1F" w:rsidP="001240AD">
            <w:pPr>
              <w:spacing w:line="240" w:lineRule="auto"/>
              <w:jc w:val="center"/>
              <w:rPr>
                <w:rFonts w:eastAsia="標楷體"/>
              </w:rPr>
            </w:pPr>
            <w:r w:rsidRPr="00D96F6B">
              <w:rPr>
                <w:rFonts w:eastAsia="標楷體"/>
              </w:rPr>
              <w:t>66,950</w:t>
            </w:r>
          </w:p>
        </w:tc>
      </w:tr>
      <w:tr w:rsidR="00D96F6B" w:rsidRPr="00D96F6B" w14:paraId="54C75251" w14:textId="77777777" w:rsidTr="001240AD">
        <w:trPr>
          <w:trHeight w:val="397"/>
        </w:trPr>
        <w:tc>
          <w:tcPr>
            <w:tcW w:w="1560" w:type="dxa"/>
            <w:vAlign w:val="center"/>
          </w:tcPr>
          <w:p w14:paraId="0B22C8F9" w14:textId="77777777" w:rsidR="00B07D1F" w:rsidRPr="00D96F6B" w:rsidRDefault="00B07D1F" w:rsidP="001240AD">
            <w:pPr>
              <w:spacing w:line="240" w:lineRule="auto"/>
              <w:jc w:val="center"/>
              <w:rPr>
                <w:rFonts w:eastAsia="標楷體"/>
              </w:rPr>
            </w:pPr>
            <w:r w:rsidRPr="00D96F6B">
              <w:rPr>
                <w:rFonts w:eastAsia="標楷體"/>
              </w:rPr>
              <w:t>2</w:t>
            </w:r>
          </w:p>
        </w:tc>
        <w:tc>
          <w:tcPr>
            <w:tcW w:w="1385" w:type="dxa"/>
            <w:vAlign w:val="center"/>
          </w:tcPr>
          <w:p w14:paraId="5084BE4A" w14:textId="77777777" w:rsidR="00B07D1F" w:rsidRPr="00D96F6B" w:rsidRDefault="00B07D1F" w:rsidP="001240AD">
            <w:pPr>
              <w:spacing w:line="240" w:lineRule="auto"/>
              <w:jc w:val="center"/>
              <w:rPr>
                <w:rFonts w:eastAsia="標楷體"/>
              </w:rPr>
            </w:pPr>
            <w:r w:rsidRPr="00D96F6B">
              <w:rPr>
                <w:rFonts w:eastAsia="標楷體"/>
              </w:rPr>
              <w:t>22,560</w:t>
            </w:r>
          </w:p>
        </w:tc>
        <w:tc>
          <w:tcPr>
            <w:tcW w:w="1385" w:type="dxa"/>
            <w:vAlign w:val="center"/>
          </w:tcPr>
          <w:p w14:paraId="0F8501D1" w14:textId="77777777" w:rsidR="00B07D1F" w:rsidRPr="00D96F6B" w:rsidRDefault="00B07D1F" w:rsidP="001240AD">
            <w:pPr>
              <w:spacing w:line="240" w:lineRule="auto"/>
              <w:jc w:val="center"/>
              <w:rPr>
                <w:rFonts w:eastAsia="標楷體"/>
              </w:rPr>
            </w:pPr>
            <w:r w:rsidRPr="00D96F6B">
              <w:rPr>
                <w:rFonts w:eastAsia="標楷體"/>
              </w:rPr>
              <w:t>25,550</w:t>
            </w:r>
          </w:p>
        </w:tc>
        <w:tc>
          <w:tcPr>
            <w:tcW w:w="1385" w:type="dxa"/>
            <w:vAlign w:val="center"/>
          </w:tcPr>
          <w:p w14:paraId="7CA355BC" w14:textId="77777777" w:rsidR="00B07D1F" w:rsidRPr="00D96F6B" w:rsidRDefault="00B07D1F" w:rsidP="001240AD">
            <w:pPr>
              <w:spacing w:line="240" w:lineRule="auto"/>
              <w:jc w:val="center"/>
              <w:rPr>
                <w:rFonts w:eastAsia="標楷體"/>
              </w:rPr>
            </w:pPr>
            <w:r w:rsidRPr="00D96F6B">
              <w:rPr>
                <w:rFonts w:eastAsia="標楷體"/>
              </w:rPr>
              <w:t>27,090</w:t>
            </w:r>
          </w:p>
        </w:tc>
        <w:tc>
          <w:tcPr>
            <w:tcW w:w="1385" w:type="dxa"/>
            <w:vAlign w:val="center"/>
          </w:tcPr>
          <w:p w14:paraId="211D10F3" w14:textId="77777777" w:rsidR="00B07D1F" w:rsidRPr="00D96F6B" w:rsidRDefault="00B07D1F" w:rsidP="001240AD">
            <w:pPr>
              <w:spacing w:line="240" w:lineRule="auto"/>
              <w:jc w:val="center"/>
              <w:rPr>
                <w:rFonts w:eastAsia="標楷體"/>
              </w:rPr>
            </w:pPr>
            <w:r w:rsidRPr="00D96F6B">
              <w:rPr>
                <w:rFonts w:eastAsia="標楷體"/>
              </w:rPr>
              <w:t>32,240</w:t>
            </w:r>
          </w:p>
        </w:tc>
        <w:tc>
          <w:tcPr>
            <w:tcW w:w="1385" w:type="dxa"/>
            <w:vAlign w:val="center"/>
          </w:tcPr>
          <w:p w14:paraId="731FF34C" w14:textId="77777777" w:rsidR="00B07D1F" w:rsidRPr="00D96F6B" w:rsidRDefault="00B07D1F" w:rsidP="001240AD">
            <w:pPr>
              <w:spacing w:line="240" w:lineRule="auto"/>
              <w:jc w:val="center"/>
              <w:rPr>
                <w:rFonts w:eastAsia="標楷體"/>
              </w:rPr>
            </w:pPr>
            <w:r w:rsidRPr="00D96F6B">
              <w:rPr>
                <w:rFonts w:eastAsia="標楷體"/>
              </w:rPr>
              <w:t>36,880</w:t>
            </w:r>
          </w:p>
        </w:tc>
        <w:tc>
          <w:tcPr>
            <w:tcW w:w="1722" w:type="dxa"/>
            <w:vAlign w:val="center"/>
          </w:tcPr>
          <w:p w14:paraId="2BC58D37" w14:textId="77777777" w:rsidR="00B07D1F" w:rsidRPr="00D96F6B" w:rsidRDefault="00B07D1F" w:rsidP="001240AD">
            <w:pPr>
              <w:spacing w:line="240" w:lineRule="auto"/>
              <w:jc w:val="center"/>
              <w:rPr>
                <w:rFonts w:eastAsia="標楷體"/>
              </w:rPr>
            </w:pPr>
            <w:r w:rsidRPr="00D96F6B">
              <w:rPr>
                <w:rFonts w:eastAsia="標楷體"/>
              </w:rPr>
              <w:t>61,800</w:t>
            </w:r>
          </w:p>
        </w:tc>
      </w:tr>
      <w:tr w:rsidR="00D96F6B" w:rsidRPr="00D96F6B" w14:paraId="223FFF5C" w14:textId="77777777" w:rsidTr="001240AD">
        <w:trPr>
          <w:trHeight w:val="397"/>
        </w:trPr>
        <w:tc>
          <w:tcPr>
            <w:tcW w:w="1560" w:type="dxa"/>
            <w:vAlign w:val="center"/>
          </w:tcPr>
          <w:p w14:paraId="7DADD75F" w14:textId="77777777" w:rsidR="00B07D1F" w:rsidRPr="00D96F6B" w:rsidRDefault="00B07D1F" w:rsidP="001240AD">
            <w:pPr>
              <w:spacing w:line="240" w:lineRule="auto"/>
              <w:jc w:val="center"/>
              <w:rPr>
                <w:rFonts w:eastAsia="標楷體"/>
              </w:rPr>
            </w:pPr>
            <w:r w:rsidRPr="00D96F6B">
              <w:rPr>
                <w:rFonts w:eastAsia="標楷體"/>
              </w:rPr>
              <w:t>1</w:t>
            </w:r>
          </w:p>
        </w:tc>
        <w:tc>
          <w:tcPr>
            <w:tcW w:w="1385" w:type="dxa"/>
            <w:vAlign w:val="center"/>
          </w:tcPr>
          <w:p w14:paraId="112C5193" w14:textId="77777777" w:rsidR="00B07D1F" w:rsidRPr="00D96F6B" w:rsidRDefault="00B07D1F" w:rsidP="001240AD">
            <w:pPr>
              <w:spacing w:line="240" w:lineRule="auto"/>
              <w:jc w:val="center"/>
              <w:rPr>
                <w:rFonts w:eastAsia="標楷體"/>
              </w:rPr>
            </w:pPr>
            <w:r w:rsidRPr="00D96F6B">
              <w:rPr>
                <w:rFonts w:eastAsia="標楷體"/>
              </w:rPr>
              <w:t>22,050</w:t>
            </w:r>
          </w:p>
        </w:tc>
        <w:tc>
          <w:tcPr>
            <w:tcW w:w="1385" w:type="dxa"/>
            <w:vAlign w:val="center"/>
          </w:tcPr>
          <w:p w14:paraId="6C4223D4" w14:textId="77777777" w:rsidR="00B07D1F" w:rsidRPr="00D96F6B" w:rsidRDefault="00B07D1F" w:rsidP="001240AD">
            <w:pPr>
              <w:spacing w:line="240" w:lineRule="auto"/>
              <w:jc w:val="center"/>
              <w:rPr>
                <w:rFonts w:eastAsia="標楷體"/>
              </w:rPr>
            </w:pPr>
            <w:r w:rsidRPr="00D96F6B">
              <w:rPr>
                <w:rFonts w:eastAsia="標楷體"/>
              </w:rPr>
              <w:t>24,620</w:t>
            </w:r>
          </w:p>
        </w:tc>
        <w:tc>
          <w:tcPr>
            <w:tcW w:w="1385" w:type="dxa"/>
            <w:vAlign w:val="center"/>
          </w:tcPr>
          <w:p w14:paraId="40657B65" w14:textId="77777777" w:rsidR="00B07D1F" w:rsidRPr="00D96F6B" w:rsidRDefault="00B07D1F" w:rsidP="001240AD">
            <w:pPr>
              <w:spacing w:line="240" w:lineRule="auto"/>
              <w:jc w:val="center"/>
              <w:rPr>
                <w:rFonts w:eastAsia="標楷體"/>
              </w:rPr>
            </w:pPr>
            <w:r w:rsidRPr="00D96F6B">
              <w:rPr>
                <w:rFonts w:eastAsia="標楷體"/>
              </w:rPr>
              <w:t>26,580</w:t>
            </w:r>
          </w:p>
        </w:tc>
        <w:tc>
          <w:tcPr>
            <w:tcW w:w="1385" w:type="dxa"/>
            <w:vAlign w:val="center"/>
          </w:tcPr>
          <w:p w14:paraId="103BA371" w14:textId="77777777" w:rsidR="00B07D1F" w:rsidRPr="00D96F6B" w:rsidRDefault="00B07D1F" w:rsidP="001240AD">
            <w:pPr>
              <w:spacing w:line="240" w:lineRule="auto"/>
              <w:jc w:val="center"/>
              <w:rPr>
                <w:rFonts w:eastAsia="標楷體"/>
              </w:rPr>
            </w:pPr>
            <w:r w:rsidRPr="00D96F6B">
              <w:rPr>
                <w:rFonts w:eastAsia="標楷體"/>
              </w:rPr>
              <w:t>31,520</w:t>
            </w:r>
          </w:p>
        </w:tc>
        <w:tc>
          <w:tcPr>
            <w:tcW w:w="1385" w:type="dxa"/>
            <w:vAlign w:val="center"/>
          </w:tcPr>
          <w:p w14:paraId="5AF9E00B" w14:textId="77777777" w:rsidR="00B07D1F" w:rsidRPr="00D96F6B" w:rsidRDefault="00B07D1F" w:rsidP="001240AD">
            <w:pPr>
              <w:spacing w:line="240" w:lineRule="auto"/>
              <w:jc w:val="center"/>
              <w:rPr>
                <w:rFonts w:eastAsia="標楷體"/>
              </w:rPr>
            </w:pPr>
            <w:r w:rsidRPr="00D96F6B">
              <w:rPr>
                <w:rFonts w:eastAsia="標楷體"/>
              </w:rPr>
              <w:t>36,050</w:t>
            </w:r>
          </w:p>
        </w:tc>
        <w:tc>
          <w:tcPr>
            <w:tcW w:w="1722" w:type="dxa"/>
            <w:vAlign w:val="center"/>
          </w:tcPr>
          <w:p w14:paraId="3F14F677" w14:textId="77777777" w:rsidR="00B07D1F" w:rsidRPr="00D96F6B" w:rsidRDefault="00B07D1F" w:rsidP="001240AD">
            <w:pPr>
              <w:spacing w:line="240" w:lineRule="auto"/>
              <w:jc w:val="center"/>
              <w:rPr>
                <w:rFonts w:eastAsia="標楷體"/>
              </w:rPr>
            </w:pPr>
            <w:r w:rsidRPr="00D96F6B">
              <w:rPr>
                <w:rFonts w:eastAsia="標楷體"/>
              </w:rPr>
              <w:t>56,650</w:t>
            </w:r>
          </w:p>
        </w:tc>
      </w:tr>
    </w:tbl>
    <w:p w14:paraId="0C3434E2" w14:textId="77777777" w:rsidR="00B07D1F" w:rsidRPr="00D96F6B" w:rsidRDefault="00B07D1F" w:rsidP="00B07D1F">
      <w:pPr>
        <w:rPr>
          <w:rFonts w:eastAsia="標楷體"/>
        </w:rPr>
      </w:pPr>
      <w:r w:rsidRPr="00D96F6B">
        <w:rPr>
          <w:rFonts w:eastAsia="標楷體"/>
        </w:rPr>
        <w:t>備註：</w:t>
      </w:r>
    </w:p>
    <w:p w14:paraId="49DD6804" w14:textId="77777777" w:rsidR="00B07D1F" w:rsidRPr="00D96F6B" w:rsidRDefault="00B07D1F" w:rsidP="00B07D1F">
      <w:pPr>
        <w:pStyle w:val="a9"/>
        <w:numPr>
          <w:ilvl w:val="0"/>
          <w:numId w:val="27"/>
        </w:numPr>
        <w:adjustRightInd/>
        <w:spacing w:line="240" w:lineRule="auto"/>
        <w:ind w:leftChars="0" w:left="709" w:hanging="567"/>
        <w:textAlignment w:val="auto"/>
        <w:rPr>
          <w:rFonts w:eastAsia="標楷體"/>
        </w:rPr>
      </w:pPr>
      <w:r w:rsidRPr="00D96F6B">
        <w:rPr>
          <w:rFonts w:eastAsia="標楷體"/>
        </w:rPr>
        <w:t>專題計畫主持人或專案計畫用人單位主管於計畫經費額度內，綜合考量計畫執行所需工作職能及工作內容等條件，以上表各專業級別之專業程度第</w:t>
      </w:r>
      <w:r w:rsidRPr="00D96F6B">
        <w:rPr>
          <w:rFonts w:eastAsia="標楷體"/>
        </w:rPr>
        <w:t>1</w:t>
      </w:r>
      <w:r w:rsidRPr="00D96F6B">
        <w:rPr>
          <w:rFonts w:eastAsia="標楷體"/>
        </w:rPr>
        <w:t>級作為敘薪參照基礎，再依計畫專任人員專業技能精熟程度及相關經驗年資表現</w:t>
      </w:r>
      <w:r w:rsidRPr="00D96F6B">
        <w:rPr>
          <w:rFonts w:eastAsia="標楷體"/>
          <w:u w:val="single"/>
        </w:rPr>
        <w:t>逐年逐級</w:t>
      </w:r>
      <w:r w:rsidRPr="00D96F6B">
        <w:rPr>
          <w:rFonts w:eastAsia="標楷體"/>
        </w:rPr>
        <w:t>提敘工作酬金。</w:t>
      </w:r>
    </w:p>
    <w:p w14:paraId="4DEC37D8" w14:textId="77777777" w:rsidR="00B07D1F" w:rsidRPr="00D96F6B" w:rsidRDefault="00B07D1F" w:rsidP="00B07D1F">
      <w:pPr>
        <w:pStyle w:val="a9"/>
        <w:numPr>
          <w:ilvl w:val="0"/>
          <w:numId w:val="27"/>
        </w:numPr>
        <w:adjustRightInd/>
        <w:spacing w:line="240" w:lineRule="auto"/>
        <w:ind w:leftChars="0" w:left="709" w:hanging="567"/>
        <w:textAlignment w:val="auto"/>
        <w:rPr>
          <w:rFonts w:eastAsia="標楷體"/>
        </w:rPr>
      </w:pPr>
      <w:r w:rsidRPr="00D96F6B">
        <w:rPr>
          <w:rFonts w:eastAsia="標楷體"/>
        </w:rPr>
        <w:t>特殊稀有專業人才薪資，專題計畫主持人或專案計畫用人單位主管得於計畫經費額度內，依校內行政程序簽請</w:t>
      </w:r>
      <w:r w:rsidRPr="00D96F6B">
        <w:rPr>
          <w:rFonts w:eastAsia="標楷體"/>
          <w:u w:val="single"/>
        </w:rPr>
        <w:t>校長</w:t>
      </w:r>
      <w:r w:rsidRPr="00D96F6B">
        <w:rPr>
          <w:rFonts w:eastAsia="標楷體"/>
        </w:rPr>
        <w:t>核定，不受上表金額限制。</w:t>
      </w:r>
    </w:p>
    <w:p w14:paraId="7A2743DD" w14:textId="77777777" w:rsidR="00B07D1F" w:rsidRPr="00D96F6B" w:rsidRDefault="00B07D1F" w:rsidP="00B07D1F">
      <w:pPr>
        <w:pStyle w:val="a9"/>
        <w:numPr>
          <w:ilvl w:val="0"/>
          <w:numId w:val="27"/>
        </w:numPr>
        <w:adjustRightInd/>
        <w:spacing w:line="240" w:lineRule="auto"/>
        <w:ind w:leftChars="0" w:left="709" w:hanging="567"/>
        <w:textAlignment w:val="auto"/>
        <w:rPr>
          <w:rFonts w:eastAsia="標楷體"/>
        </w:rPr>
      </w:pPr>
      <w:r w:rsidRPr="00D96F6B">
        <w:rPr>
          <w:rFonts w:eastAsia="標楷體"/>
        </w:rPr>
        <w:t>科技部計畫所聘專任人員薪資不得低於上表專業級別</w:t>
      </w:r>
      <w:r w:rsidRPr="00D96F6B">
        <w:rPr>
          <w:rFonts w:eastAsia="標楷體"/>
        </w:rPr>
        <w:t>D</w:t>
      </w:r>
      <w:r w:rsidRPr="00D96F6B">
        <w:rPr>
          <w:rFonts w:eastAsia="標楷體"/>
        </w:rPr>
        <w:t>之專業程度</w:t>
      </w:r>
      <w:r w:rsidRPr="00D96F6B">
        <w:rPr>
          <w:rFonts w:eastAsia="標楷體"/>
        </w:rPr>
        <w:t>1</w:t>
      </w:r>
      <w:r w:rsidRPr="00D96F6B">
        <w:rPr>
          <w:rFonts w:eastAsia="標楷體"/>
        </w:rPr>
        <w:t>之薪資。</w:t>
      </w:r>
    </w:p>
    <w:p w14:paraId="4F6372CA" w14:textId="77777777" w:rsidR="00B07D1F" w:rsidRPr="00D96F6B" w:rsidRDefault="00B07D1F" w:rsidP="00B07D1F">
      <w:pPr>
        <w:spacing w:beforeLines="50" w:before="180"/>
        <w:ind w:leftChars="176" w:left="1239" w:hangingChars="296" w:hanging="817"/>
        <w:rPr>
          <w:rFonts w:eastAsia="標楷體"/>
          <w:spacing w:val="-2"/>
          <w:sz w:val="28"/>
          <w:szCs w:val="28"/>
        </w:rPr>
      </w:pPr>
    </w:p>
    <w:p w14:paraId="346F0AFB" w14:textId="2305150E" w:rsidR="00B07D1F" w:rsidRPr="00D96F6B" w:rsidRDefault="00B07D1F" w:rsidP="00D445F3">
      <w:pPr>
        <w:adjustRightInd/>
        <w:spacing w:line="440" w:lineRule="exact"/>
        <w:rPr>
          <w:rFonts w:eastAsia="標楷體"/>
          <w:b/>
          <w:sz w:val="32"/>
          <w:szCs w:val="32"/>
        </w:rPr>
      </w:pPr>
    </w:p>
    <w:p w14:paraId="5DC1CA4A" w14:textId="77777777" w:rsidR="00B07D1F" w:rsidRPr="00D96F6B" w:rsidRDefault="00B07D1F" w:rsidP="00D445F3">
      <w:pPr>
        <w:adjustRightInd/>
        <w:spacing w:line="440" w:lineRule="exact"/>
        <w:rPr>
          <w:rFonts w:eastAsia="標楷體"/>
          <w:b/>
          <w:sz w:val="32"/>
          <w:szCs w:val="32"/>
        </w:rPr>
      </w:pPr>
      <w:r w:rsidRPr="00D96F6B">
        <w:rPr>
          <w:rFonts w:eastAsia="標楷體"/>
          <w:b/>
          <w:sz w:val="32"/>
          <w:szCs w:val="32"/>
        </w:rPr>
        <w:br w:type="page"/>
      </w:r>
    </w:p>
    <w:p w14:paraId="50A7DFDB" w14:textId="1C114647" w:rsidR="00FD3B1E" w:rsidRPr="00D96F6B" w:rsidRDefault="00FD3B1E" w:rsidP="00D445F3">
      <w:pPr>
        <w:adjustRightInd/>
        <w:spacing w:line="440" w:lineRule="exact"/>
        <w:rPr>
          <w:rFonts w:eastAsia="標楷體"/>
          <w:b/>
          <w:sz w:val="32"/>
          <w:szCs w:val="32"/>
        </w:rPr>
      </w:pPr>
      <w:r w:rsidRPr="00D96F6B">
        <w:rPr>
          <w:rFonts w:eastAsia="標楷體"/>
          <w:b/>
          <w:sz w:val="32"/>
          <w:szCs w:val="32"/>
        </w:rPr>
        <w:t>高雄醫學大學</w:t>
      </w:r>
      <w:r w:rsidR="007B2B72" w:rsidRPr="00D96F6B">
        <w:rPr>
          <w:rFonts w:eastAsia="標楷體"/>
          <w:b/>
          <w:sz w:val="32"/>
          <w:szCs w:val="32"/>
        </w:rPr>
        <w:t>專題或專案計畫專任人員管理要點</w:t>
      </w:r>
      <w:r w:rsidR="00D445F3" w:rsidRPr="00D96F6B">
        <w:rPr>
          <w:rFonts w:eastAsia="標楷體"/>
          <w:b/>
          <w:sz w:val="32"/>
          <w:szCs w:val="32"/>
        </w:rPr>
        <w:t>（</w:t>
      </w:r>
      <w:r w:rsidRPr="00D96F6B">
        <w:rPr>
          <w:rFonts w:eastAsia="標楷體"/>
          <w:b/>
          <w:sz w:val="32"/>
          <w:szCs w:val="32"/>
        </w:rPr>
        <w:t>修正條文對照表</w:t>
      </w:r>
      <w:r w:rsidR="00D445F3" w:rsidRPr="00D96F6B">
        <w:rPr>
          <w:rFonts w:eastAsia="標楷體"/>
          <w:b/>
          <w:sz w:val="32"/>
          <w:szCs w:val="32"/>
        </w:rPr>
        <w:t>）</w:t>
      </w:r>
    </w:p>
    <w:p w14:paraId="5343AB2D" w14:textId="77777777" w:rsidR="007343F5" w:rsidRPr="00D96F6B" w:rsidRDefault="007343F5" w:rsidP="00D445F3">
      <w:pPr>
        <w:tabs>
          <w:tab w:val="left" w:pos="6663"/>
        </w:tabs>
        <w:adjustRightInd/>
        <w:spacing w:line="240" w:lineRule="exact"/>
        <w:ind w:leftChars="2362" w:left="5669"/>
        <w:rPr>
          <w:rFonts w:eastAsia="標楷體"/>
          <w:sz w:val="20"/>
        </w:rPr>
      </w:pPr>
      <w:bookmarkStart w:id="1" w:name="OLE_LINK17"/>
      <w:bookmarkStart w:id="2" w:name="OLE_LINK18"/>
      <w:bookmarkStart w:id="3" w:name="OLE_LINK19"/>
    </w:p>
    <w:p w14:paraId="660AB649" w14:textId="56BF5289" w:rsidR="00963B20" w:rsidRPr="00D96F6B" w:rsidRDefault="007343F5" w:rsidP="00D445F3">
      <w:pPr>
        <w:tabs>
          <w:tab w:val="left" w:pos="6663"/>
        </w:tabs>
        <w:adjustRightInd/>
        <w:spacing w:line="240" w:lineRule="exact"/>
        <w:ind w:leftChars="2362" w:left="5669"/>
        <w:rPr>
          <w:rFonts w:eastAsia="標楷體"/>
          <w:sz w:val="20"/>
        </w:rPr>
      </w:pPr>
      <w:bookmarkStart w:id="4" w:name="OLE_LINK13"/>
      <w:bookmarkStart w:id="5" w:name="OLE_LINK14"/>
      <w:r w:rsidRPr="00D96F6B">
        <w:rPr>
          <w:rFonts w:eastAsia="標楷體"/>
          <w:sz w:val="20"/>
        </w:rPr>
        <w:t>106.07.13</w:t>
      </w:r>
      <w:r w:rsidR="00D445F3" w:rsidRPr="00D96F6B">
        <w:rPr>
          <w:rFonts w:eastAsia="標楷體"/>
          <w:sz w:val="20"/>
        </w:rPr>
        <w:tab/>
      </w:r>
      <w:r w:rsidRPr="00D96F6B">
        <w:rPr>
          <w:rFonts w:eastAsia="標楷體"/>
          <w:sz w:val="20"/>
        </w:rPr>
        <w:t>105</w:t>
      </w:r>
      <w:r w:rsidRPr="00D96F6B">
        <w:rPr>
          <w:rFonts w:eastAsia="標楷體"/>
          <w:sz w:val="20"/>
        </w:rPr>
        <w:t>學年度第</w:t>
      </w:r>
      <w:r w:rsidRPr="00D96F6B">
        <w:rPr>
          <w:rFonts w:eastAsia="標楷體"/>
          <w:sz w:val="20"/>
        </w:rPr>
        <w:t>12</w:t>
      </w:r>
      <w:r w:rsidRPr="00D96F6B">
        <w:rPr>
          <w:rFonts w:eastAsia="標楷體"/>
          <w:sz w:val="20"/>
        </w:rPr>
        <w:t>次行政會議通過</w:t>
      </w:r>
    </w:p>
    <w:p w14:paraId="04CE4670" w14:textId="3D194188" w:rsidR="004405A0" w:rsidRPr="00D96F6B" w:rsidRDefault="004405A0" w:rsidP="00D445F3">
      <w:pPr>
        <w:tabs>
          <w:tab w:val="left" w:pos="6663"/>
        </w:tabs>
        <w:adjustRightInd/>
        <w:spacing w:line="240" w:lineRule="exact"/>
        <w:ind w:leftChars="2362" w:left="5669"/>
        <w:rPr>
          <w:rFonts w:eastAsia="標楷體"/>
          <w:sz w:val="20"/>
        </w:rPr>
      </w:pPr>
      <w:bookmarkStart w:id="6" w:name="OLE_LINK15"/>
      <w:bookmarkStart w:id="7" w:name="OLE_LINK16"/>
      <w:r w:rsidRPr="00D96F6B">
        <w:rPr>
          <w:rFonts w:eastAsia="標楷體"/>
          <w:sz w:val="20"/>
        </w:rPr>
        <w:t>107.02.08</w:t>
      </w:r>
      <w:r w:rsidRPr="00D96F6B">
        <w:rPr>
          <w:rFonts w:eastAsia="標楷體"/>
          <w:sz w:val="20"/>
        </w:rPr>
        <w:tab/>
        <w:t>106</w:t>
      </w:r>
      <w:r w:rsidRPr="00D96F6B">
        <w:rPr>
          <w:rFonts w:eastAsia="標楷體"/>
          <w:sz w:val="20"/>
        </w:rPr>
        <w:t>學年度第</w:t>
      </w:r>
      <w:r w:rsidRPr="00D96F6B">
        <w:rPr>
          <w:rFonts w:eastAsia="標楷體"/>
          <w:sz w:val="20"/>
        </w:rPr>
        <w:t>7</w:t>
      </w:r>
      <w:r w:rsidRPr="00D96F6B">
        <w:rPr>
          <w:rFonts w:eastAsia="標楷體"/>
          <w:sz w:val="20"/>
        </w:rPr>
        <w:t>次行政會議通過</w:t>
      </w:r>
    </w:p>
    <w:bookmarkEnd w:id="4"/>
    <w:bookmarkEnd w:id="5"/>
    <w:bookmarkEnd w:id="6"/>
    <w:bookmarkEnd w:id="7"/>
    <w:p w14:paraId="015167B0" w14:textId="77777777" w:rsidR="00D445F3" w:rsidRPr="00D96F6B" w:rsidRDefault="00D445F3" w:rsidP="00D445F3">
      <w:pPr>
        <w:tabs>
          <w:tab w:val="left" w:pos="6663"/>
        </w:tabs>
        <w:adjustRightInd/>
        <w:spacing w:line="240" w:lineRule="exact"/>
        <w:ind w:leftChars="2362" w:left="5669"/>
        <w:rPr>
          <w:rFonts w:eastAsia="標楷體"/>
          <w:sz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11"/>
        <w:gridCol w:w="4395"/>
        <w:gridCol w:w="1559"/>
      </w:tblGrid>
      <w:tr w:rsidR="00D96F6B" w:rsidRPr="00D96F6B" w14:paraId="6D3E1474" w14:textId="77777777" w:rsidTr="00DD0FD1">
        <w:trPr>
          <w:tblHeader/>
        </w:trPr>
        <w:tc>
          <w:tcPr>
            <w:tcW w:w="4111" w:type="dxa"/>
            <w:vAlign w:val="center"/>
          </w:tcPr>
          <w:bookmarkEnd w:id="1"/>
          <w:bookmarkEnd w:id="2"/>
          <w:bookmarkEnd w:id="3"/>
          <w:p w14:paraId="43FFFFA9" w14:textId="4C7DDD87" w:rsidR="007343F5" w:rsidRPr="00D96F6B" w:rsidRDefault="007343F5" w:rsidP="00500C6C">
            <w:pPr>
              <w:adjustRightInd/>
              <w:spacing w:line="240" w:lineRule="auto"/>
              <w:jc w:val="center"/>
              <w:rPr>
                <w:rFonts w:eastAsia="標楷體"/>
                <w:b/>
              </w:rPr>
            </w:pPr>
            <w:r w:rsidRPr="00D96F6B">
              <w:rPr>
                <w:rFonts w:eastAsia="標楷體"/>
                <w:b/>
              </w:rPr>
              <w:t>修</w:t>
            </w:r>
            <w:r w:rsidR="004405A0" w:rsidRPr="00D96F6B">
              <w:rPr>
                <w:rFonts w:eastAsia="標楷體"/>
                <w:b/>
              </w:rPr>
              <w:t xml:space="preserve">　</w:t>
            </w:r>
            <w:r w:rsidRPr="00D96F6B">
              <w:rPr>
                <w:rFonts w:eastAsia="標楷體"/>
                <w:b/>
              </w:rPr>
              <w:t>正</w:t>
            </w:r>
            <w:r w:rsidR="004405A0" w:rsidRPr="00D96F6B">
              <w:rPr>
                <w:rFonts w:eastAsia="標楷體"/>
                <w:b/>
              </w:rPr>
              <w:t xml:space="preserve">　</w:t>
            </w:r>
            <w:r w:rsidRPr="00D96F6B">
              <w:rPr>
                <w:rFonts w:eastAsia="標楷體"/>
                <w:b/>
              </w:rPr>
              <w:t>條</w:t>
            </w:r>
            <w:r w:rsidR="004405A0" w:rsidRPr="00D96F6B">
              <w:rPr>
                <w:rFonts w:eastAsia="標楷體"/>
                <w:b/>
              </w:rPr>
              <w:t xml:space="preserve">　</w:t>
            </w:r>
            <w:r w:rsidRPr="00D96F6B">
              <w:rPr>
                <w:rFonts w:eastAsia="標楷體"/>
                <w:b/>
              </w:rPr>
              <w:t>文</w:t>
            </w:r>
          </w:p>
        </w:tc>
        <w:tc>
          <w:tcPr>
            <w:tcW w:w="4395" w:type="dxa"/>
            <w:vAlign w:val="center"/>
          </w:tcPr>
          <w:p w14:paraId="4EFFDADF" w14:textId="7BEF3366" w:rsidR="007343F5" w:rsidRPr="00D96F6B" w:rsidRDefault="007343F5" w:rsidP="0050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b/>
              </w:rPr>
            </w:pPr>
            <w:r w:rsidRPr="00D96F6B">
              <w:rPr>
                <w:rFonts w:ascii="Times New Roman" w:eastAsia="標楷體" w:hAnsi="Times New Roman"/>
                <w:b/>
                <w:sz w:val="24"/>
                <w:lang w:eastAsia="zh-TW"/>
              </w:rPr>
              <w:t>現</w:t>
            </w:r>
            <w:r w:rsidR="004405A0" w:rsidRPr="00D96F6B">
              <w:rPr>
                <w:rFonts w:ascii="Times New Roman" w:eastAsia="標楷體" w:hAnsi="Times New Roman"/>
                <w:b/>
                <w:sz w:val="24"/>
                <w:lang w:eastAsia="zh-TW"/>
              </w:rPr>
              <w:t xml:space="preserve">　</w:t>
            </w:r>
            <w:r w:rsidRPr="00D96F6B">
              <w:rPr>
                <w:rFonts w:ascii="Times New Roman" w:eastAsia="標楷體" w:hAnsi="Times New Roman"/>
                <w:b/>
                <w:sz w:val="24"/>
                <w:lang w:eastAsia="zh-TW"/>
              </w:rPr>
              <w:t>行</w:t>
            </w:r>
            <w:r w:rsidR="004405A0" w:rsidRPr="00D96F6B">
              <w:rPr>
                <w:rFonts w:ascii="Times New Roman" w:eastAsia="標楷體" w:hAnsi="Times New Roman"/>
                <w:b/>
                <w:sz w:val="24"/>
                <w:lang w:eastAsia="zh-TW"/>
              </w:rPr>
              <w:t xml:space="preserve">　</w:t>
            </w:r>
            <w:r w:rsidRPr="00D96F6B">
              <w:rPr>
                <w:rFonts w:ascii="Times New Roman" w:eastAsia="標楷體" w:hAnsi="Times New Roman"/>
                <w:b/>
                <w:sz w:val="24"/>
                <w:lang w:eastAsia="zh-TW"/>
              </w:rPr>
              <w:t>條</w:t>
            </w:r>
            <w:r w:rsidR="004405A0" w:rsidRPr="00D96F6B">
              <w:rPr>
                <w:rFonts w:ascii="Times New Roman" w:eastAsia="標楷體" w:hAnsi="Times New Roman"/>
                <w:b/>
                <w:sz w:val="24"/>
                <w:lang w:eastAsia="zh-TW"/>
              </w:rPr>
              <w:t xml:space="preserve">　</w:t>
            </w:r>
            <w:r w:rsidRPr="00D96F6B">
              <w:rPr>
                <w:rFonts w:ascii="Times New Roman" w:eastAsia="標楷體" w:hAnsi="Times New Roman"/>
                <w:b/>
                <w:sz w:val="24"/>
                <w:lang w:eastAsia="zh-TW"/>
              </w:rPr>
              <w:t>文</w:t>
            </w:r>
          </w:p>
        </w:tc>
        <w:tc>
          <w:tcPr>
            <w:tcW w:w="1559" w:type="dxa"/>
            <w:vAlign w:val="center"/>
          </w:tcPr>
          <w:p w14:paraId="487C8D1B" w14:textId="2293C71E" w:rsidR="007343F5" w:rsidRPr="00D96F6B" w:rsidRDefault="007343F5" w:rsidP="00500C6C">
            <w:pPr>
              <w:adjustRightInd/>
              <w:spacing w:line="240" w:lineRule="auto"/>
              <w:jc w:val="center"/>
              <w:rPr>
                <w:rFonts w:eastAsia="標楷體"/>
                <w:b/>
              </w:rPr>
            </w:pPr>
            <w:r w:rsidRPr="00D96F6B">
              <w:rPr>
                <w:rFonts w:eastAsia="標楷體"/>
                <w:b/>
              </w:rPr>
              <w:t>說</w:t>
            </w:r>
            <w:r w:rsidR="004405A0" w:rsidRPr="00D96F6B">
              <w:rPr>
                <w:rFonts w:eastAsia="標楷體"/>
                <w:b/>
              </w:rPr>
              <w:t xml:space="preserve">　</w:t>
            </w:r>
            <w:r w:rsidRPr="00D96F6B">
              <w:rPr>
                <w:rFonts w:eastAsia="標楷體"/>
                <w:b/>
              </w:rPr>
              <w:t>明</w:t>
            </w:r>
          </w:p>
        </w:tc>
      </w:tr>
      <w:tr w:rsidR="00D96F6B" w:rsidRPr="00D96F6B" w14:paraId="5D3A935B" w14:textId="77777777" w:rsidTr="00DD0FD1">
        <w:tc>
          <w:tcPr>
            <w:tcW w:w="4111" w:type="dxa"/>
          </w:tcPr>
          <w:p w14:paraId="01A3A992" w14:textId="1800ED9F" w:rsidR="007343F5" w:rsidRPr="00D96F6B" w:rsidRDefault="004405A0" w:rsidP="00500C6C">
            <w:pPr>
              <w:pStyle w:val="Default"/>
              <w:adjustRightInd/>
              <w:rPr>
                <w:rFonts w:ascii="Times New Roman" w:eastAsia="標楷體" w:hAnsi="Times New Roman" w:cs="Times New Roman"/>
                <w:color w:val="auto"/>
              </w:rPr>
            </w:pPr>
            <w:bookmarkStart w:id="8" w:name="OLE_LINK6"/>
            <w:bookmarkStart w:id="9" w:name="OLE_LINK7"/>
            <w:bookmarkStart w:id="10" w:name="OLE_LINK8"/>
            <w:bookmarkStart w:id="11" w:name="OLE_LINK9"/>
            <w:bookmarkStart w:id="12" w:name="OLE_LINK10"/>
            <w:bookmarkStart w:id="13" w:name="OLE_LINK11"/>
            <w:bookmarkStart w:id="14" w:name="OLE_LINK12"/>
            <w:r w:rsidRPr="00D96F6B">
              <w:rPr>
                <w:rFonts w:ascii="Times New Roman" w:eastAsia="標楷體" w:hAnsi="Times New Roman" w:cs="Times New Roman"/>
                <w:color w:val="auto"/>
              </w:rPr>
              <w:t>同</w:t>
            </w:r>
            <w:r w:rsidR="007343F5" w:rsidRPr="00D96F6B">
              <w:rPr>
                <w:rFonts w:ascii="Times New Roman" w:eastAsia="標楷體" w:hAnsi="Times New Roman" w:cs="Times New Roman"/>
                <w:color w:val="auto"/>
              </w:rPr>
              <w:t>現行條文</w:t>
            </w:r>
            <w:bookmarkEnd w:id="8"/>
            <w:bookmarkEnd w:id="9"/>
            <w:bookmarkEnd w:id="10"/>
            <w:bookmarkEnd w:id="11"/>
            <w:bookmarkEnd w:id="12"/>
            <w:bookmarkEnd w:id="13"/>
            <w:bookmarkEnd w:id="14"/>
          </w:p>
        </w:tc>
        <w:tc>
          <w:tcPr>
            <w:tcW w:w="4395" w:type="dxa"/>
          </w:tcPr>
          <w:p w14:paraId="7EACEA3A" w14:textId="4CF866FF"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一、本校為使專題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計畫專任人員之管理有所遵循，特訂定本要點。</w:t>
            </w:r>
          </w:p>
        </w:tc>
        <w:tc>
          <w:tcPr>
            <w:tcW w:w="1559" w:type="dxa"/>
          </w:tcPr>
          <w:p w14:paraId="4AA2A902" w14:textId="2436D650" w:rsidR="007343F5"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10AD9F4E" w14:textId="77777777" w:rsidTr="00DD0FD1">
        <w:tc>
          <w:tcPr>
            <w:tcW w:w="4111" w:type="dxa"/>
          </w:tcPr>
          <w:p w14:paraId="2B33FDE6" w14:textId="4ACCEACA" w:rsidR="007343F5"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04A0335B" w14:textId="01B5B3B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二、本要點所稱專題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計畫係指公民營機構補助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計畫、產學合作計畫、跨校</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合作計畫及各種募款研究計畫，計畫專任人員</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屬編制外</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分類如下：</w:t>
            </w:r>
          </w:p>
          <w:p w14:paraId="10DED286" w14:textId="77777777" w:rsidR="007343F5" w:rsidRPr="00D96F6B" w:rsidRDefault="007343F5" w:rsidP="00500C6C">
            <w:pPr>
              <w:pStyle w:val="Default"/>
              <w:numPr>
                <w:ilvl w:val="0"/>
                <w:numId w:val="11"/>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博士後研究人員：指計畫所聘用之具有博士學位之專職人員，在職或在學人員不得擔任。</w:t>
            </w:r>
          </w:p>
          <w:p w14:paraId="4F3F1574" w14:textId="32078E20" w:rsidR="007343F5" w:rsidRPr="00D96F6B" w:rsidRDefault="007343F5" w:rsidP="00500C6C">
            <w:pPr>
              <w:pStyle w:val="Default"/>
              <w:numPr>
                <w:ilvl w:val="0"/>
                <w:numId w:val="11"/>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專任助理人員：指計畫所聘用之專職從事專題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研究計畫工作人員。但在職人員或在學學生，除碩士在職專班或進修學士班學生專職於專題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研究計畫外，不得擔任專任人員。</w:t>
            </w:r>
          </w:p>
          <w:p w14:paraId="4226D483" w14:textId="7A1D9256" w:rsidR="007343F5" w:rsidRPr="00D96F6B" w:rsidRDefault="007343F5" w:rsidP="00500C6C">
            <w:pPr>
              <w:pStyle w:val="Default"/>
              <w:adjustRightInd/>
              <w:ind w:leftChars="200" w:left="480"/>
              <w:rPr>
                <w:rFonts w:ascii="Times New Roman" w:eastAsia="標楷體" w:hAnsi="Times New Roman" w:cs="Times New Roman"/>
                <w:color w:val="auto"/>
              </w:rPr>
            </w:pPr>
            <w:r w:rsidRPr="00D96F6B">
              <w:rPr>
                <w:rFonts w:ascii="Times New Roman" w:eastAsia="標楷體" w:hAnsi="Times New Roman" w:cs="Times New Roman"/>
                <w:color w:val="auto"/>
              </w:rPr>
              <w:t>於計畫中已擔任任一類專任人員，不得再擔任或兼任同一計畫或其他計畫之其他類人員。但同一補助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計畫機構如因計畫執行需要，得循本校行政程序簽請核准，由二件以上計畫經費分攤專任人員所需費用。</w:t>
            </w:r>
          </w:p>
        </w:tc>
        <w:tc>
          <w:tcPr>
            <w:tcW w:w="1559" w:type="dxa"/>
          </w:tcPr>
          <w:p w14:paraId="66B38978" w14:textId="117128D6" w:rsidR="007343F5"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68DF0074" w14:textId="77777777" w:rsidTr="00DD0FD1">
        <w:tc>
          <w:tcPr>
            <w:tcW w:w="4111" w:type="dxa"/>
          </w:tcPr>
          <w:p w14:paraId="6FC53D96" w14:textId="71BAEF69" w:rsidR="00582977" w:rsidRPr="00D96F6B" w:rsidRDefault="00BF1EC2" w:rsidP="00500C6C">
            <w:pPr>
              <w:pStyle w:val="Default"/>
              <w:adjustRightInd/>
              <w:ind w:left="480" w:hangingChars="200" w:hanging="480"/>
              <w:rPr>
                <w:rFonts w:ascii="Times New Roman" w:eastAsia="標楷體" w:hAnsi="Times New Roman" w:cs="Times New Roman"/>
                <w:color w:val="auto"/>
              </w:rPr>
            </w:pPr>
            <w:bookmarkStart w:id="15" w:name="_Hlk505871234"/>
            <w:r w:rsidRPr="00D96F6B">
              <w:rPr>
                <w:rFonts w:ascii="Times New Roman" w:eastAsia="標楷體" w:hAnsi="Times New Roman" w:cs="Times New Roman"/>
                <w:color w:val="auto"/>
              </w:rPr>
              <w:t>同現行條文</w:t>
            </w:r>
          </w:p>
        </w:tc>
        <w:tc>
          <w:tcPr>
            <w:tcW w:w="4395" w:type="dxa"/>
          </w:tcPr>
          <w:p w14:paraId="7CD8A3EA" w14:textId="77777777" w:rsidR="00582977" w:rsidRPr="00D96F6B" w:rsidRDefault="00582977"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三、計畫專任人員之聘任條件如下：</w:t>
            </w:r>
          </w:p>
          <w:p w14:paraId="1E15551A" w14:textId="7BAD13A5" w:rsidR="00582977" w:rsidRPr="00D96F6B" w:rsidRDefault="00582977" w:rsidP="00DA3215">
            <w:pPr>
              <w:pStyle w:val="Default"/>
              <w:numPr>
                <w:ilvl w:val="0"/>
                <w:numId w:val="30"/>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依補助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機構規定辦理，以符合計畫需求為要件。</w:t>
            </w:r>
          </w:p>
          <w:p w14:paraId="336E7B1F" w14:textId="77777777" w:rsidR="00582977" w:rsidRPr="00D96F6B" w:rsidRDefault="00582977" w:rsidP="00DA3215">
            <w:pPr>
              <w:pStyle w:val="Default"/>
              <w:numPr>
                <w:ilvl w:val="0"/>
                <w:numId w:val="30"/>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14:paraId="30762257" w14:textId="77777777" w:rsidR="00582977" w:rsidRPr="00D96F6B" w:rsidRDefault="00582977" w:rsidP="00DA3215">
            <w:pPr>
              <w:pStyle w:val="Default"/>
              <w:numPr>
                <w:ilvl w:val="0"/>
                <w:numId w:val="30"/>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惟在各該主管接任以前任用者，不受前款之限制。然</w:t>
            </w:r>
            <w:bookmarkStart w:id="16" w:name="OLE_LINK20"/>
            <w:r w:rsidRPr="00D96F6B">
              <w:rPr>
                <w:rFonts w:ascii="Times New Roman" w:eastAsia="標楷體" w:hAnsi="Times New Roman" w:cs="Times New Roman"/>
                <w:color w:val="auto"/>
              </w:rPr>
              <w:t>渠等</w:t>
            </w:r>
            <w:bookmarkEnd w:id="16"/>
            <w:r w:rsidRPr="00D96F6B">
              <w:rPr>
                <w:rFonts w:ascii="Times New Roman" w:eastAsia="標楷體" w:hAnsi="Times New Roman" w:cs="Times New Roman"/>
                <w:color w:val="auto"/>
              </w:rPr>
              <w:t>人員續聘時，如執行不同計畫，應依規定迴避進用；如執行原計畫，不受迴避進用規定之限制。</w:t>
            </w:r>
          </w:p>
        </w:tc>
        <w:tc>
          <w:tcPr>
            <w:tcW w:w="1559" w:type="dxa"/>
          </w:tcPr>
          <w:p w14:paraId="3F10216C" w14:textId="3743F6D5" w:rsidR="00582977" w:rsidRPr="00D96F6B" w:rsidRDefault="00BF1EC2"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bookmarkEnd w:id="15"/>
      <w:tr w:rsidR="00D96F6B" w:rsidRPr="00D96F6B" w14:paraId="3DF946FC" w14:textId="77777777" w:rsidTr="00DD0FD1">
        <w:tc>
          <w:tcPr>
            <w:tcW w:w="4111" w:type="dxa"/>
          </w:tcPr>
          <w:p w14:paraId="4E214246" w14:textId="7777777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四、計畫專任人員之聘任程序如下：</w:t>
            </w:r>
          </w:p>
          <w:p w14:paraId="6CF852FD" w14:textId="77777777" w:rsidR="007343F5" w:rsidRPr="00D96F6B" w:rsidRDefault="007343F5" w:rsidP="00500C6C">
            <w:pPr>
              <w:pStyle w:val="Default"/>
              <w:numPr>
                <w:ilvl w:val="0"/>
                <w:numId w:val="3"/>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專題計畫主持人或專案計畫用人單位主管應於收到計畫審查通過相關文件後，始得依核定之人事經費內容，甄選計畫所需人員，並依本要點所訂聘任及報到流程完成進用，聘期不得往前追溯，如有違反規定，不予核銷相關經費，由專題計畫主持人或專案計畫用人單位主管自行負責。</w:t>
            </w:r>
          </w:p>
          <w:p w14:paraId="0D94B2C4" w14:textId="77777777" w:rsidR="007343F5" w:rsidRPr="00D96F6B" w:rsidRDefault="007343F5" w:rsidP="00500C6C">
            <w:pPr>
              <w:pStyle w:val="Default"/>
              <w:numPr>
                <w:ilvl w:val="0"/>
                <w:numId w:val="3"/>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同一聘任期間，專、兼任及臨時工身分不得重複。</w:t>
            </w:r>
          </w:p>
          <w:p w14:paraId="1C9AD09D" w14:textId="77777777" w:rsidR="007343F5" w:rsidRPr="00D96F6B" w:rsidRDefault="007343F5" w:rsidP="00500C6C">
            <w:pPr>
              <w:pStyle w:val="Default"/>
              <w:numPr>
                <w:ilvl w:val="0"/>
                <w:numId w:val="3"/>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聘任外籍人員須事先取得勞動部工作許可函，始得聘任。</w:t>
            </w:r>
          </w:p>
          <w:p w14:paraId="7A41CE7B" w14:textId="77777777" w:rsidR="007343F5" w:rsidRPr="00D96F6B" w:rsidRDefault="007343F5" w:rsidP="00500C6C">
            <w:pPr>
              <w:pStyle w:val="Default"/>
              <w:numPr>
                <w:ilvl w:val="0"/>
                <w:numId w:val="3"/>
              </w:numPr>
              <w:adjustRightInd/>
              <w:ind w:leftChars="200" w:left="960" w:hangingChars="200"/>
              <w:rPr>
                <w:rFonts w:ascii="Times New Roman" w:eastAsia="標楷體" w:hAnsi="Times New Roman" w:cs="Times New Roman"/>
                <w:color w:val="auto"/>
                <w:u w:val="single"/>
              </w:rPr>
            </w:pPr>
            <w:r w:rsidRPr="00D96F6B">
              <w:rPr>
                <w:rFonts w:ascii="Times New Roman" w:eastAsia="標楷體" w:hAnsi="Times New Roman" w:cs="Times New Roman"/>
                <w:color w:val="auto"/>
                <w:u w:val="single"/>
              </w:rPr>
              <w:t>首次執行科技部研究計畫之研究人員</w:t>
            </w:r>
            <w:r w:rsidRPr="00D96F6B">
              <w:rPr>
                <w:rFonts w:ascii="Times New Roman" w:eastAsia="標楷體" w:hAnsi="Times New Roman" w:cs="Times New Roman"/>
                <w:color w:val="auto"/>
              </w:rPr>
              <w:t>到職前應先取得「臺灣學術倫理教育資源中心」核發之</w:t>
            </w:r>
            <w:r w:rsidRPr="00D96F6B">
              <w:rPr>
                <w:rFonts w:ascii="Times New Roman" w:eastAsia="標楷體" w:hAnsi="Times New Roman" w:cs="Times New Roman"/>
                <w:color w:val="auto"/>
              </w:rPr>
              <w:t>6</w:t>
            </w:r>
            <w:r w:rsidRPr="00D96F6B">
              <w:rPr>
                <w:rFonts w:ascii="Times New Roman" w:eastAsia="標楷體" w:hAnsi="Times New Roman" w:cs="Times New Roman"/>
                <w:color w:val="auto"/>
              </w:rPr>
              <w:t>小時學術倫理教育課程訓練時數證明文件。</w:t>
            </w:r>
          </w:p>
        </w:tc>
        <w:tc>
          <w:tcPr>
            <w:tcW w:w="4395" w:type="dxa"/>
          </w:tcPr>
          <w:p w14:paraId="499B2E68" w14:textId="7777777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四、計畫專任人員之聘任程序如下：</w:t>
            </w:r>
          </w:p>
          <w:p w14:paraId="61503102" w14:textId="77777777" w:rsidR="007343F5" w:rsidRPr="00D96F6B" w:rsidRDefault="007343F5" w:rsidP="00500C6C">
            <w:pPr>
              <w:pStyle w:val="Default"/>
              <w:numPr>
                <w:ilvl w:val="0"/>
                <w:numId w:val="13"/>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專題計畫主持人或專案計畫用人單位主管應於收到計畫審查通過相關文件後，始得依核定之人事經費內容，甄選計畫所需人員，並依本要點所訂聘任及報到流程完成進用，聘期不得往前追溯，如有違反規定，不予核銷相關經費，由專題計畫主持人或專案計畫用人單位主管自行負責。</w:t>
            </w:r>
          </w:p>
          <w:p w14:paraId="5C7502C6" w14:textId="77777777" w:rsidR="007343F5" w:rsidRPr="00D96F6B" w:rsidRDefault="007343F5" w:rsidP="00500C6C">
            <w:pPr>
              <w:pStyle w:val="Default"/>
              <w:numPr>
                <w:ilvl w:val="0"/>
                <w:numId w:val="13"/>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同一聘任期間，專、兼任及臨時工身分不得重複。</w:t>
            </w:r>
          </w:p>
          <w:p w14:paraId="0FF85919" w14:textId="77777777" w:rsidR="007343F5" w:rsidRPr="00D96F6B" w:rsidRDefault="007343F5" w:rsidP="00500C6C">
            <w:pPr>
              <w:pStyle w:val="Default"/>
              <w:numPr>
                <w:ilvl w:val="0"/>
                <w:numId w:val="13"/>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聘任外籍人員須事先取得勞動部工作許可函，始得聘任。</w:t>
            </w:r>
          </w:p>
          <w:p w14:paraId="457ECE87" w14:textId="77777777" w:rsidR="007343F5" w:rsidRPr="00D96F6B" w:rsidRDefault="007343F5" w:rsidP="00500C6C">
            <w:pPr>
              <w:pStyle w:val="Default"/>
              <w:numPr>
                <w:ilvl w:val="0"/>
                <w:numId w:val="13"/>
              </w:numPr>
              <w:adjustRightInd/>
              <w:ind w:leftChars="200" w:left="960" w:hangingChars="200"/>
              <w:rPr>
                <w:rFonts w:ascii="Times New Roman" w:eastAsia="標楷體" w:hAnsi="Times New Roman" w:cs="Times New Roman"/>
                <w:color w:val="auto"/>
                <w:u w:val="single"/>
              </w:rPr>
            </w:pPr>
            <w:r w:rsidRPr="00D96F6B">
              <w:rPr>
                <w:rFonts w:ascii="Times New Roman" w:eastAsia="標楷體" w:hAnsi="Times New Roman" w:cs="Times New Roman"/>
                <w:color w:val="auto"/>
                <w:u w:val="single"/>
              </w:rPr>
              <w:t>新進計畫專任人員</w:t>
            </w:r>
            <w:r w:rsidRPr="00D96F6B">
              <w:rPr>
                <w:rFonts w:ascii="Times New Roman" w:eastAsia="標楷體" w:hAnsi="Times New Roman" w:cs="Times New Roman"/>
                <w:color w:val="auto"/>
              </w:rPr>
              <w:t>到職前應先取得「臺灣學術倫理教育資源中心」核發之</w:t>
            </w:r>
            <w:r w:rsidRPr="00D96F6B">
              <w:rPr>
                <w:rFonts w:ascii="Times New Roman" w:eastAsia="標楷體" w:hAnsi="Times New Roman" w:cs="Times New Roman"/>
                <w:color w:val="auto"/>
              </w:rPr>
              <w:t>6</w:t>
            </w:r>
            <w:r w:rsidRPr="00D96F6B">
              <w:rPr>
                <w:rFonts w:ascii="Times New Roman" w:eastAsia="標楷體" w:hAnsi="Times New Roman" w:cs="Times New Roman"/>
                <w:color w:val="auto"/>
              </w:rPr>
              <w:t>小時學術倫理教育課程訓練時數證明文件。</w:t>
            </w:r>
          </w:p>
        </w:tc>
        <w:tc>
          <w:tcPr>
            <w:tcW w:w="1559" w:type="dxa"/>
          </w:tcPr>
          <w:p w14:paraId="2CC5DE98" w14:textId="77777777" w:rsidR="007343F5" w:rsidRPr="00D96F6B" w:rsidRDefault="007343F5"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依「科技部補助專題研究計畫作業要點」第</w:t>
            </w:r>
            <w:r w:rsidRPr="00D96F6B">
              <w:rPr>
                <w:rFonts w:ascii="Times New Roman" w:eastAsia="標楷體" w:hAnsi="Times New Roman" w:cs="Times New Roman"/>
                <w:color w:val="auto"/>
              </w:rPr>
              <w:t>26</w:t>
            </w:r>
            <w:r w:rsidRPr="00D96F6B">
              <w:rPr>
                <w:rFonts w:ascii="Times New Roman" w:eastAsia="標楷體" w:hAnsi="Times New Roman" w:cs="Times New Roman"/>
                <w:color w:val="auto"/>
              </w:rPr>
              <w:t>點規定，明定到職前需完成至少</w:t>
            </w:r>
            <w:r w:rsidRPr="00D96F6B">
              <w:rPr>
                <w:rFonts w:ascii="Times New Roman" w:eastAsia="標楷體" w:hAnsi="Times New Roman" w:cs="Times New Roman"/>
                <w:color w:val="auto"/>
              </w:rPr>
              <w:t>6</w:t>
            </w:r>
            <w:r w:rsidRPr="00D96F6B">
              <w:rPr>
                <w:rFonts w:ascii="Times New Roman" w:eastAsia="標楷體" w:hAnsi="Times New Roman" w:cs="Times New Roman"/>
                <w:color w:val="auto"/>
              </w:rPr>
              <w:t>小時學術倫理課程者身分。</w:t>
            </w:r>
          </w:p>
        </w:tc>
      </w:tr>
      <w:tr w:rsidR="00D96F6B" w:rsidRPr="00D96F6B" w14:paraId="1812E487" w14:textId="77777777" w:rsidTr="00DD0FD1">
        <w:tc>
          <w:tcPr>
            <w:tcW w:w="4111" w:type="dxa"/>
          </w:tcPr>
          <w:p w14:paraId="1F24FC41" w14:textId="77777777" w:rsidR="002D4B49" w:rsidRPr="00D96F6B" w:rsidRDefault="002D4B49"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五、計畫專任人員之待遇如下</w:t>
            </w:r>
            <w:r w:rsidRPr="00D96F6B">
              <w:rPr>
                <w:rFonts w:ascii="Times New Roman" w:eastAsia="標楷體" w:hAnsi="Times New Roman" w:cs="Times New Roman"/>
                <w:color w:val="auto"/>
              </w:rPr>
              <w:t xml:space="preserve"> </w:t>
            </w:r>
            <w:r w:rsidRPr="00D96F6B">
              <w:rPr>
                <w:rFonts w:ascii="Times New Roman" w:eastAsia="標楷體" w:hAnsi="Times New Roman" w:cs="Times New Roman"/>
                <w:color w:val="auto"/>
              </w:rPr>
              <w:t>：</w:t>
            </w:r>
          </w:p>
          <w:p w14:paraId="68EE00C2" w14:textId="77777777" w:rsidR="002D4B49" w:rsidRPr="00D96F6B" w:rsidRDefault="002D4B49" w:rsidP="00500C6C">
            <w:pPr>
              <w:pStyle w:val="Default"/>
              <w:numPr>
                <w:ilvl w:val="0"/>
                <w:numId w:val="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不得低於中央主管機關頒布之基本工資。</w:t>
            </w:r>
          </w:p>
          <w:p w14:paraId="0DA006B2" w14:textId="7FD945D0" w:rsidR="002D4B49" w:rsidRPr="00D96F6B" w:rsidRDefault="002D4B49" w:rsidP="00500C6C">
            <w:pPr>
              <w:pStyle w:val="Default"/>
              <w:numPr>
                <w:ilvl w:val="0"/>
                <w:numId w:val="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計畫專任人員每月工作酬金支給標準原則依計畫補助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機構規定，無規定者依本校訂定之標準核實支給工作酬金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如附表</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w:t>
            </w:r>
          </w:p>
          <w:p w14:paraId="4F2D8393" w14:textId="77777777" w:rsidR="002D4B49" w:rsidRPr="00D96F6B" w:rsidRDefault="002D4B49" w:rsidP="00500C6C">
            <w:pPr>
              <w:pStyle w:val="Default"/>
              <w:numPr>
                <w:ilvl w:val="0"/>
                <w:numId w:val="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計畫專任人員核薪由專題計畫主持人或專案計畫用人單位主管於計畫經費額度內，綜合考量計畫執行所需工作職能及工作內容等條件，以附表各專業級別之專業程度第</w:t>
            </w:r>
            <w:r w:rsidRPr="00D96F6B">
              <w:rPr>
                <w:rFonts w:ascii="Times New Roman" w:eastAsia="標楷體" w:hAnsi="Times New Roman" w:cs="Times New Roman"/>
                <w:color w:val="auto"/>
              </w:rPr>
              <w:t>1</w:t>
            </w:r>
            <w:r w:rsidRPr="00D96F6B">
              <w:rPr>
                <w:rFonts w:ascii="Times New Roman" w:eastAsia="標楷體" w:hAnsi="Times New Roman" w:cs="Times New Roman"/>
                <w:color w:val="auto"/>
              </w:rPr>
              <w:t>級作為敘薪參照基礎，再依計畫專任人員專業技能精熟程度及相關經驗年資表現</w:t>
            </w:r>
            <w:r w:rsidRPr="00D96F6B">
              <w:rPr>
                <w:rFonts w:ascii="Times New Roman" w:eastAsia="標楷體" w:hAnsi="Times New Roman" w:cs="Times New Roman"/>
                <w:color w:val="auto"/>
                <w:u w:val="single"/>
              </w:rPr>
              <w:t>逐年逐級</w:t>
            </w:r>
            <w:r w:rsidRPr="00D96F6B">
              <w:rPr>
                <w:rFonts w:ascii="Times New Roman" w:eastAsia="標楷體" w:hAnsi="Times New Roman" w:cs="Times New Roman"/>
                <w:color w:val="auto"/>
              </w:rPr>
              <w:t>提敘工作酬金。</w:t>
            </w:r>
          </w:p>
          <w:p w14:paraId="201D7EFD" w14:textId="77777777" w:rsidR="002D4B49" w:rsidRPr="00D96F6B" w:rsidRDefault="002D4B49" w:rsidP="00500C6C">
            <w:pPr>
              <w:pStyle w:val="Default"/>
              <w:numPr>
                <w:ilvl w:val="0"/>
                <w:numId w:val="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特殊稀有專業人才薪資，專題計畫主持人或專案計畫用人單位主管得於計畫經費額度內，依校內行政程序簽請</w:t>
            </w:r>
            <w:r w:rsidRPr="00D96F6B">
              <w:rPr>
                <w:rFonts w:ascii="Times New Roman" w:eastAsia="標楷體" w:hAnsi="Times New Roman" w:cs="Times New Roman"/>
                <w:color w:val="auto"/>
                <w:u w:val="single"/>
              </w:rPr>
              <w:t>校長</w:t>
            </w:r>
            <w:r w:rsidRPr="00D96F6B">
              <w:rPr>
                <w:rFonts w:ascii="Times New Roman" w:eastAsia="標楷體" w:hAnsi="Times New Roman" w:cs="Times New Roman"/>
                <w:color w:val="auto"/>
              </w:rPr>
              <w:t>核定，不受附表金額限制。</w:t>
            </w:r>
          </w:p>
          <w:p w14:paraId="269D688F" w14:textId="77777777" w:rsidR="002D4B49" w:rsidRPr="00D96F6B" w:rsidRDefault="002D4B49" w:rsidP="00500C6C">
            <w:pPr>
              <w:pStyle w:val="Default"/>
              <w:numPr>
                <w:ilvl w:val="0"/>
                <w:numId w:val="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科技部計畫所聘專任人員薪資不得低於附表專業級別</w:t>
            </w:r>
            <w:r w:rsidRPr="00D96F6B">
              <w:rPr>
                <w:rFonts w:ascii="Times New Roman" w:eastAsia="標楷體" w:hAnsi="Times New Roman" w:cs="Times New Roman"/>
                <w:color w:val="auto"/>
              </w:rPr>
              <w:t>D</w:t>
            </w:r>
            <w:r w:rsidRPr="00D96F6B">
              <w:rPr>
                <w:rFonts w:ascii="Times New Roman" w:eastAsia="標楷體" w:hAnsi="Times New Roman" w:cs="Times New Roman"/>
                <w:color w:val="auto"/>
              </w:rPr>
              <w:t>之專業程度</w:t>
            </w:r>
            <w:r w:rsidRPr="00D96F6B">
              <w:rPr>
                <w:rFonts w:ascii="Times New Roman" w:eastAsia="標楷體" w:hAnsi="Times New Roman" w:cs="Times New Roman"/>
                <w:color w:val="auto"/>
              </w:rPr>
              <w:t>1</w:t>
            </w:r>
            <w:r w:rsidRPr="00D96F6B">
              <w:rPr>
                <w:rFonts w:ascii="Times New Roman" w:eastAsia="標楷體" w:hAnsi="Times New Roman" w:cs="Times New Roman"/>
                <w:color w:val="auto"/>
              </w:rPr>
              <w:t>之薪資。</w:t>
            </w:r>
          </w:p>
          <w:p w14:paraId="7FC0F5B6" w14:textId="4F7604B4" w:rsidR="007343F5" w:rsidRPr="00D96F6B" w:rsidRDefault="002D4B49" w:rsidP="00500C6C">
            <w:pPr>
              <w:pStyle w:val="Default"/>
              <w:numPr>
                <w:ilvl w:val="0"/>
                <w:numId w:val="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年終工作獎金依計畫補助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機構規定，無規定者依本校相關規定。</w:t>
            </w:r>
          </w:p>
        </w:tc>
        <w:tc>
          <w:tcPr>
            <w:tcW w:w="4395" w:type="dxa"/>
          </w:tcPr>
          <w:p w14:paraId="289F3710" w14:textId="7777777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五、計畫專任人員之待遇如下</w:t>
            </w:r>
            <w:r w:rsidRPr="00D96F6B">
              <w:rPr>
                <w:rFonts w:ascii="Times New Roman" w:eastAsia="標楷體" w:hAnsi="Times New Roman" w:cs="Times New Roman"/>
                <w:color w:val="auto"/>
              </w:rPr>
              <w:t xml:space="preserve"> </w:t>
            </w:r>
            <w:r w:rsidRPr="00D96F6B">
              <w:rPr>
                <w:rFonts w:ascii="Times New Roman" w:eastAsia="標楷體" w:hAnsi="Times New Roman" w:cs="Times New Roman"/>
                <w:color w:val="auto"/>
              </w:rPr>
              <w:t>：</w:t>
            </w:r>
          </w:p>
          <w:p w14:paraId="7F1022AC" w14:textId="77777777" w:rsidR="007343F5" w:rsidRPr="00D96F6B" w:rsidRDefault="007343F5" w:rsidP="00500C6C">
            <w:pPr>
              <w:pStyle w:val="Default"/>
              <w:numPr>
                <w:ilvl w:val="0"/>
                <w:numId w:val="28"/>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不得低於中央主管機關頒布之基本工資。</w:t>
            </w:r>
          </w:p>
          <w:p w14:paraId="290F13BA" w14:textId="3D94C419" w:rsidR="007343F5" w:rsidRPr="00D96F6B" w:rsidRDefault="007343F5" w:rsidP="00500C6C">
            <w:pPr>
              <w:pStyle w:val="Default"/>
              <w:numPr>
                <w:ilvl w:val="0"/>
                <w:numId w:val="28"/>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計畫專任人員每月工作酬金支給標準原則依計畫補助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機構規定，無規定者依本校訂定之標準核實支給工作酬金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如附表</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w:t>
            </w:r>
          </w:p>
          <w:p w14:paraId="42748822" w14:textId="77777777" w:rsidR="007343F5" w:rsidRPr="00D96F6B" w:rsidRDefault="007343F5" w:rsidP="00500C6C">
            <w:pPr>
              <w:pStyle w:val="Default"/>
              <w:numPr>
                <w:ilvl w:val="0"/>
                <w:numId w:val="28"/>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計畫專任人員核薪由專題計畫主持人或專案計畫用人單位主管於計畫經費額度內，綜合考量計畫執行所需工作職能及工作內容等條件，以附表各專業級別之專業程度第</w:t>
            </w:r>
            <w:r w:rsidRPr="00D96F6B">
              <w:rPr>
                <w:rFonts w:ascii="Times New Roman" w:eastAsia="標楷體" w:hAnsi="Times New Roman" w:cs="Times New Roman"/>
                <w:color w:val="auto"/>
              </w:rPr>
              <w:t>1</w:t>
            </w:r>
            <w:r w:rsidRPr="00D96F6B">
              <w:rPr>
                <w:rFonts w:ascii="Times New Roman" w:eastAsia="標楷體" w:hAnsi="Times New Roman" w:cs="Times New Roman"/>
                <w:color w:val="auto"/>
              </w:rPr>
              <w:t>級作為敘薪參照基礎，再依計畫專任人員專業技能精熟程度及相關經驗年資表現提敘工作酬金。</w:t>
            </w:r>
          </w:p>
          <w:p w14:paraId="0B9757B9" w14:textId="77777777" w:rsidR="007343F5" w:rsidRPr="00D96F6B" w:rsidRDefault="007343F5" w:rsidP="00500C6C">
            <w:pPr>
              <w:pStyle w:val="Default"/>
              <w:numPr>
                <w:ilvl w:val="0"/>
                <w:numId w:val="28"/>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特殊稀有專業人才薪資，專題計畫主持人或專案計畫用人單位主管得於計畫經費額度內，依校內行政程序簽請核定，不受附表金額限制。</w:t>
            </w:r>
          </w:p>
          <w:p w14:paraId="480CFFBD" w14:textId="77777777" w:rsidR="007343F5" w:rsidRPr="00D96F6B" w:rsidRDefault="007343F5" w:rsidP="00500C6C">
            <w:pPr>
              <w:pStyle w:val="Default"/>
              <w:numPr>
                <w:ilvl w:val="0"/>
                <w:numId w:val="28"/>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科技部計畫所聘專任人員薪資不得低於附表專業級別</w:t>
            </w:r>
            <w:r w:rsidRPr="00D96F6B">
              <w:rPr>
                <w:rFonts w:ascii="Times New Roman" w:eastAsia="標楷體" w:hAnsi="Times New Roman" w:cs="Times New Roman"/>
                <w:color w:val="auto"/>
              </w:rPr>
              <w:t>D</w:t>
            </w:r>
            <w:r w:rsidRPr="00D96F6B">
              <w:rPr>
                <w:rFonts w:ascii="Times New Roman" w:eastAsia="標楷體" w:hAnsi="Times New Roman" w:cs="Times New Roman"/>
                <w:color w:val="auto"/>
              </w:rPr>
              <w:t>之專業程度</w:t>
            </w:r>
            <w:r w:rsidRPr="00D96F6B">
              <w:rPr>
                <w:rFonts w:ascii="Times New Roman" w:eastAsia="標楷體" w:hAnsi="Times New Roman" w:cs="Times New Roman"/>
                <w:color w:val="auto"/>
              </w:rPr>
              <w:t>1</w:t>
            </w:r>
            <w:r w:rsidRPr="00D96F6B">
              <w:rPr>
                <w:rFonts w:ascii="Times New Roman" w:eastAsia="標楷體" w:hAnsi="Times New Roman" w:cs="Times New Roman"/>
                <w:color w:val="auto"/>
              </w:rPr>
              <w:t>之薪資。</w:t>
            </w:r>
          </w:p>
          <w:p w14:paraId="35BBE3F5" w14:textId="2C5D5D78" w:rsidR="007343F5" w:rsidRPr="00D96F6B" w:rsidRDefault="007343F5" w:rsidP="00500C6C">
            <w:pPr>
              <w:pStyle w:val="Default"/>
              <w:numPr>
                <w:ilvl w:val="0"/>
                <w:numId w:val="28"/>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年終工作獎金依計畫補助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機構規定，無規定者依本校相關規定。</w:t>
            </w:r>
          </w:p>
        </w:tc>
        <w:tc>
          <w:tcPr>
            <w:tcW w:w="1559" w:type="dxa"/>
          </w:tcPr>
          <w:p w14:paraId="0424EFDF" w14:textId="77777777" w:rsidR="007343F5" w:rsidRPr="00D96F6B" w:rsidRDefault="002D4B49"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修正劃線文字。</w:t>
            </w:r>
          </w:p>
        </w:tc>
      </w:tr>
      <w:tr w:rsidR="00D96F6B" w:rsidRPr="00D96F6B" w14:paraId="2E63E805" w14:textId="77777777" w:rsidTr="00DD0FD1">
        <w:tc>
          <w:tcPr>
            <w:tcW w:w="4111" w:type="dxa"/>
          </w:tcPr>
          <w:p w14:paraId="27D5D075" w14:textId="075CB148" w:rsidR="007343F5"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50AAE1EF" w14:textId="7777777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六、計畫專任人員之保險如下：</w:t>
            </w:r>
          </w:p>
          <w:p w14:paraId="46AA67F6" w14:textId="77777777" w:rsidR="007343F5" w:rsidRPr="00D96F6B" w:rsidRDefault="007343F5" w:rsidP="00500C6C">
            <w:pPr>
              <w:pStyle w:val="Default"/>
              <w:numPr>
                <w:ilvl w:val="0"/>
                <w:numId w:val="5"/>
              </w:numPr>
              <w:adjustRightInd/>
              <w:ind w:leftChars="200" w:left="96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計畫專任人員皆須依勞工保險條例及全民健康保險法之規定辦理勞工保險及全民健康保險。外籍人員須取得居留證後方得辦理健保加保。</w:t>
            </w:r>
          </w:p>
          <w:p w14:paraId="126335EA" w14:textId="77777777" w:rsidR="007343F5" w:rsidRPr="00D96F6B" w:rsidRDefault="007343F5" w:rsidP="00500C6C">
            <w:pPr>
              <w:pStyle w:val="Default"/>
              <w:numPr>
                <w:ilvl w:val="0"/>
                <w:numId w:val="5"/>
              </w:numPr>
              <w:adjustRightInd/>
              <w:ind w:leftChars="200" w:left="96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依勞工保險條例及就業保險法之規定，專題計畫主持人或專案計畫用人單位應自計畫人員到職當日申報勞工保險加保，以保障其權益，其加保生效日自申報當日起算，不得往前追溯。</w:t>
            </w:r>
          </w:p>
          <w:p w14:paraId="03181AEB" w14:textId="17D13A50" w:rsidR="007343F5" w:rsidRPr="00D96F6B" w:rsidRDefault="007343F5" w:rsidP="00500C6C">
            <w:pPr>
              <w:pStyle w:val="Default"/>
              <w:numPr>
                <w:ilvl w:val="0"/>
                <w:numId w:val="5"/>
              </w:numPr>
              <w:adjustRightInd/>
              <w:ind w:leftChars="200" w:left="96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若未依規定於到職當日辦理進用人員之勞工保險，致發生保險事故而無法申請勞保給付</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勞工因此所受之損失，應由投保單位依勞工保險條例規定之給付標準賠償之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及衍生勞保局對本校之罰鍰（按自僱用之日起，至參加保險之前一日或勞工離職日止應負擔之保險費金額，分別處以勞工保險</w:t>
            </w:r>
            <w:r w:rsidRPr="00D96F6B">
              <w:rPr>
                <w:rFonts w:ascii="Times New Roman" w:eastAsia="標楷體" w:hAnsi="Times New Roman" w:cs="Times New Roman"/>
                <w:color w:val="auto"/>
              </w:rPr>
              <w:t>4</w:t>
            </w:r>
            <w:r w:rsidRPr="00D96F6B">
              <w:rPr>
                <w:rFonts w:ascii="Times New Roman" w:eastAsia="標楷體" w:hAnsi="Times New Roman" w:cs="Times New Roman"/>
                <w:color w:val="auto"/>
              </w:rPr>
              <w:t>倍罰鍰及就業保險</w:t>
            </w:r>
            <w:r w:rsidRPr="00D96F6B">
              <w:rPr>
                <w:rFonts w:ascii="Times New Roman" w:eastAsia="標楷體" w:hAnsi="Times New Roman" w:cs="Times New Roman"/>
                <w:color w:val="auto"/>
              </w:rPr>
              <w:t>10</w:t>
            </w:r>
            <w:r w:rsidRPr="00D96F6B">
              <w:rPr>
                <w:rFonts w:ascii="Times New Roman" w:eastAsia="標楷體" w:hAnsi="Times New Roman" w:cs="Times New Roman"/>
                <w:color w:val="auto"/>
              </w:rPr>
              <w:t>倍罰鍰）時，均由專題計畫主持人或專案計畫用人單位負繳款責任。</w:t>
            </w:r>
          </w:p>
          <w:p w14:paraId="4ECD52BB" w14:textId="77777777" w:rsidR="007343F5" w:rsidRPr="00D96F6B" w:rsidRDefault="007343F5" w:rsidP="00500C6C">
            <w:pPr>
              <w:pStyle w:val="Default"/>
              <w:numPr>
                <w:ilvl w:val="0"/>
                <w:numId w:val="5"/>
              </w:numPr>
              <w:adjustRightInd/>
              <w:ind w:leftChars="200" w:left="96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計畫專任人員若於聘僱期間中途離職或聘僱期限屆滿不再續聘，應於離職生效日前，辦理離職；因逾期退保所衍生或離職時有未繳納之勞、健保保費及勞工退休金，均由專題計畫主持人或專案計畫用人單位負繳款責任。</w:t>
            </w:r>
          </w:p>
        </w:tc>
        <w:tc>
          <w:tcPr>
            <w:tcW w:w="1559" w:type="dxa"/>
          </w:tcPr>
          <w:p w14:paraId="35EBB3F7" w14:textId="3411BEC7" w:rsidR="007343F5"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12DF819D" w14:textId="77777777" w:rsidTr="00DD0FD1">
        <w:tc>
          <w:tcPr>
            <w:tcW w:w="4111" w:type="dxa"/>
          </w:tcPr>
          <w:p w14:paraId="49C8C0C3" w14:textId="3B76D108" w:rsidR="007343F5"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3597D47A" w14:textId="0F0FB146"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七、計畫專任人員之勞工退休金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離職儲金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規定如下：</w:t>
            </w:r>
          </w:p>
          <w:p w14:paraId="1CBF2BC8" w14:textId="77777777" w:rsidR="007343F5" w:rsidRPr="00D96F6B" w:rsidRDefault="007343F5" w:rsidP="00500C6C">
            <w:pPr>
              <w:pStyle w:val="Default"/>
              <w:numPr>
                <w:ilvl w:val="0"/>
                <w:numId w:val="12"/>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計畫專任人員應依勞工退休金條例相關規定，由本校辦理按月提繳退休金，儲存於勞保局設立之勞工退休金個人專戶。</w:t>
            </w:r>
          </w:p>
          <w:p w14:paraId="6CFF5ADD" w14:textId="77777777" w:rsidR="007343F5" w:rsidRPr="00D96F6B" w:rsidRDefault="007343F5" w:rsidP="00500C6C">
            <w:pPr>
              <w:pStyle w:val="Default"/>
              <w:numPr>
                <w:ilvl w:val="0"/>
                <w:numId w:val="12"/>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外籍人員應依「各機關學校聘僱人員離職儲金給與辦法」，由本校辦理按月提繳離職儲金，儲存於臺灣銀行設立之勞工個人離職儲金專戶。</w:t>
            </w:r>
          </w:p>
        </w:tc>
        <w:tc>
          <w:tcPr>
            <w:tcW w:w="1559" w:type="dxa"/>
          </w:tcPr>
          <w:p w14:paraId="1B4DCDDE" w14:textId="76AB2B21" w:rsidR="007343F5"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6DCA8E76" w14:textId="77777777" w:rsidTr="00DD0FD1">
        <w:tc>
          <w:tcPr>
            <w:tcW w:w="4111" w:type="dxa"/>
          </w:tcPr>
          <w:p w14:paraId="237C0DD9" w14:textId="7777777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八、計畫專任人員之差勤規定如下：</w:t>
            </w:r>
          </w:p>
          <w:p w14:paraId="692BFEF1" w14:textId="77777777" w:rsidR="007343F5" w:rsidRPr="00D96F6B" w:rsidRDefault="007343F5" w:rsidP="00500C6C">
            <w:pPr>
              <w:pStyle w:val="Default"/>
              <w:numPr>
                <w:ilvl w:val="0"/>
                <w:numId w:val="6"/>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採「線上簽到退」系統，記錄簽到退情形，出勤紀錄應逐日記載出勤情形至分鐘並保存五年。</w:t>
            </w:r>
          </w:p>
          <w:p w14:paraId="57E05DD5" w14:textId="77777777" w:rsidR="007343F5" w:rsidRPr="00D96F6B" w:rsidRDefault="007343F5" w:rsidP="00500C6C">
            <w:pPr>
              <w:pStyle w:val="Default"/>
              <w:numPr>
                <w:ilvl w:val="0"/>
                <w:numId w:val="6"/>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每日工作時間原則為上午</w:t>
            </w:r>
            <w:r w:rsidRPr="00D96F6B">
              <w:rPr>
                <w:rFonts w:ascii="Times New Roman" w:eastAsia="標楷體" w:hAnsi="Times New Roman" w:cs="Times New Roman"/>
                <w:color w:val="auto"/>
              </w:rPr>
              <w:t>8</w:t>
            </w:r>
            <w:r w:rsidRPr="00D96F6B">
              <w:rPr>
                <w:rFonts w:ascii="Times New Roman" w:eastAsia="標楷體" w:hAnsi="Times New Roman" w:cs="Times New Roman"/>
                <w:color w:val="auto"/>
              </w:rPr>
              <w:t>時至</w:t>
            </w:r>
            <w:r w:rsidRPr="00D96F6B">
              <w:rPr>
                <w:rFonts w:ascii="Times New Roman" w:eastAsia="標楷體" w:hAnsi="Times New Roman" w:cs="Times New Roman"/>
                <w:color w:val="auto"/>
              </w:rPr>
              <w:t>12</w:t>
            </w:r>
            <w:r w:rsidRPr="00D96F6B">
              <w:rPr>
                <w:rFonts w:ascii="Times New Roman" w:eastAsia="標楷體" w:hAnsi="Times New Roman" w:cs="Times New Roman"/>
                <w:color w:val="auto"/>
              </w:rPr>
              <w:t>時、下午</w:t>
            </w:r>
            <w:r w:rsidRPr="00D96F6B">
              <w:rPr>
                <w:rFonts w:ascii="Times New Roman" w:eastAsia="標楷體" w:hAnsi="Times New Roman" w:cs="Times New Roman"/>
                <w:color w:val="auto"/>
              </w:rPr>
              <w:t>13</w:t>
            </w:r>
            <w:r w:rsidRPr="00D96F6B">
              <w:rPr>
                <w:rFonts w:ascii="Times New Roman" w:eastAsia="標楷體" w:hAnsi="Times New Roman" w:cs="Times New Roman"/>
                <w:color w:val="auto"/>
              </w:rPr>
              <w:t>時</w:t>
            </w:r>
            <w:r w:rsidRPr="00D96F6B">
              <w:rPr>
                <w:rFonts w:ascii="Times New Roman" w:eastAsia="標楷體" w:hAnsi="Times New Roman" w:cs="Times New Roman"/>
                <w:color w:val="auto"/>
              </w:rPr>
              <w:t>30</w:t>
            </w:r>
            <w:r w:rsidRPr="00D96F6B">
              <w:rPr>
                <w:rFonts w:ascii="Times New Roman" w:eastAsia="標楷體" w:hAnsi="Times New Roman" w:cs="Times New Roman"/>
                <w:color w:val="auto"/>
              </w:rPr>
              <w:t>分至</w:t>
            </w:r>
            <w:r w:rsidRPr="00D96F6B">
              <w:rPr>
                <w:rFonts w:ascii="Times New Roman" w:eastAsia="標楷體" w:hAnsi="Times New Roman" w:cs="Times New Roman"/>
                <w:color w:val="auto"/>
              </w:rPr>
              <w:t>17</w:t>
            </w:r>
            <w:r w:rsidRPr="00D96F6B">
              <w:rPr>
                <w:rFonts w:ascii="Times New Roman" w:eastAsia="標楷體" w:hAnsi="Times New Roman" w:cs="Times New Roman"/>
                <w:color w:val="auto"/>
              </w:rPr>
              <w:t>時</w:t>
            </w:r>
            <w:r w:rsidRPr="00D96F6B">
              <w:rPr>
                <w:rFonts w:ascii="Times New Roman" w:eastAsia="標楷體" w:hAnsi="Times New Roman" w:cs="Times New Roman"/>
                <w:color w:val="auto"/>
              </w:rPr>
              <w:t>30</w:t>
            </w:r>
            <w:r w:rsidRPr="00D96F6B">
              <w:rPr>
                <w:rFonts w:ascii="Times New Roman" w:eastAsia="標楷體" w:hAnsi="Times New Roman" w:cs="Times New Roman"/>
                <w:color w:val="auto"/>
              </w:rPr>
              <w:t>分；若應計畫執行需要，得由專題計畫主持人或專案計畫用人單位主管與計畫專任人員協商另訂。</w:t>
            </w:r>
          </w:p>
          <w:p w14:paraId="557C9F00" w14:textId="491B9432" w:rsidR="007343F5" w:rsidRPr="00D96F6B" w:rsidRDefault="007343F5" w:rsidP="00500C6C">
            <w:pPr>
              <w:pStyle w:val="Default"/>
              <w:numPr>
                <w:ilvl w:val="0"/>
                <w:numId w:val="6"/>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假依本校適用勞動基準法人員給假一覽表規定辦理，請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假應填寫請假申請單經專題計畫主持人或專案計畫用人單位主管</w:t>
            </w:r>
            <w:r w:rsidRPr="00D96F6B">
              <w:rPr>
                <w:rFonts w:ascii="Times New Roman" w:eastAsia="標楷體" w:hAnsi="Times New Roman" w:cs="Times New Roman"/>
                <w:color w:val="auto"/>
                <w:u w:val="single"/>
              </w:rPr>
              <w:t>及人事室簽核後，由計畫主持人或計畫用人單位保存五年</w:t>
            </w:r>
            <w:r w:rsidRPr="00D96F6B">
              <w:rPr>
                <w:rFonts w:ascii="Times New Roman" w:eastAsia="標楷體" w:hAnsi="Times New Roman" w:cs="Times New Roman"/>
                <w:color w:val="auto"/>
              </w:rPr>
              <w:t>。</w:t>
            </w:r>
          </w:p>
        </w:tc>
        <w:tc>
          <w:tcPr>
            <w:tcW w:w="4395" w:type="dxa"/>
          </w:tcPr>
          <w:p w14:paraId="28ECAF0C" w14:textId="7777777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八、計畫專任人員之差勤規定如下：</w:t>
            </w:r>
          </w:p>
          <w:p w14:paraId="1B04365B" w14:textId="77777777" w:rsidR="007343F5" w:rsidRPr="00D96F6B" w:rsidRDefault="007343F5" w:rsidP="00500C6C">
            <w:pPr>
              <w:pStyle w:val="Default"/>
              <w:numPr>
                <w:ilvl w:val="0"/>
                <w:numId w:val="1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採「線上簽到退」系統，記錄簽到退情形，出勤紀錄應逐日記載出勤情形至分鐘並保存五年。</w:t>
            </w:r>
          </w:p>
          <w:p w14:paraId="0BA5F01E" w14:textId="77777777" w:rsidR="007343F5" w:rsidRPr="00D96F6B" w:rsidRDefault="007343F5" w:rsidP="00500C6C">
            <w:pPr>
              <w:pStyle w:val="Default"/>
              <w:numPr>
                <w:ilvl w:val="0"/>
                <w:numId w:val="1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每日工作時間原則為上午</w:t>
            </w:r>
            <w:r w:rsidRPr="00D96F6B">
              <w:rPr>
                <w:rFonts w:ascii="Times New Roman" w:eastAsia="標楷體" w:hAnsi="Times New Roman" w:cs="Times New Roman"/>
                <w:color w:val="auto"/>
              </w:rPr>
              <w:t>8</w:t>
            </w:r>
            <w:r w:rsidRPr="00D96F6B">
              <w:rPr>
                <w:rFonts w:ascii="Times New Roman" w:eastAsia="標楷體" w:hAnsi="Times New Roman" w:cs="Times New Roman"/>
                <w:color w:val="auto"/>
              </w:rPr>
              <w:t>時至</w:t>
            </w:r>
            <w:r w:rsidRPr="00D96F6B">
              <w:rPr>
                <w:rFonts w:ascii="Times New Roman" w:eastAsia="標楷體" w:hAnsi="Times New Roman" w:cs="Times New Roman"/>
                <w:color w:val="auto"/>
              </w:rPr>
              <w:t>12</w:t>
            </w:r>
            <w:r w:rsidRPr="00D96F6B">
              <w:rPr>
                <w:rFonts w:ascii="Times New Roman" w:eastAsia="標楷體" w:hAnsi="Times New Roman" w:cs="Times New Roman"/>
                <w:color w:val="auto"/>
              </w:rPr>
              <w:t>時、下午</w:t>
            </w:r>
            <w:r w:rsidRPr="00D96F6B">
              <w:rPr>
                <w:rFonts w:ascii="Times New Roman" w:eastAsia="標楷體" w:hAnsi="Times New Roman" w:cs="Times New Roman"/>
                <w:color w:val="auto"/>
              </w:rPr>
              <w:t>13</w:t>
            </w:r>
            <w:r w:rsidRPr="00D96F6B">
              <w:rPr>
                <w:rFonts w:ascii="Times New Roman" w:eastAsia="標楷體" w:hAnsi="Times New Roman" w:cs="Times New Roman"/>
                <w:color w:val="auto"/>
              </w:rPr>
              <w:t>時</w:t>
            </w:r>
            <w:r w:rsidRPr="00D96F6B">
              <w:rPr>
                <w:rFonts w:ascii="Times New Roman" w:eastAsia="標楷體" w:hAnsi="Times New Roman" w:cs="Times New Roman"/>
                <w:color w:val="auto"/>
              </w:rPr>
              <w:t>30</w:t>
            </w:r>
            <w:r w:rsidRPr="00D96F6B">
              <w:rPr>
                <w:rFonts w:ascii="Times New Roman" w:eastAsia="標楷體" w:hAnsi="Times New Roman" w:cs="Times New Roman"/>
                <w:color w:val="auto"/>
              </w:rPr>
              <w:t>分至</w:t>
            </w:r>
            <w:r w:rsidRPr="00D96F6B">
              <w:rPr>
                <w:rFonts w:ascii="Times New Roman" w:eastAsia="標楷體" w:hAnsi="Times New Roman" w:cs="Times New Roman"/>
                <w:color w:val="auto"/>
              </w:rPr>
              <w:t>17</w:t>
            </w:r>
            <w:r w:rsidRPr="00D96F6B">
              <w:rPr>
                <w:rFonts w:ascii="Times New Roman" w:eastAsia="標楷體" w:hAnsi="Times New Roman" w:cs="Times New Roman"/>
                <w:color w:val="auto"/>
              </w:rPr>
              <w:t>時</w:t>
            </w:r>
            <w:r w:rsidRPr="00D96F6B">
              <w:rPr>
                <w:rFonts w:ascii="Times New Roman" w:eastAsia="標楷體" w:hAnsi="Times New Roman" w:cs="Times New Roman"/>
                <w:color w:val="auto"/>
              </w:rPr>
              <w:t>30</w:t>
            </w:r>
            <w:r w:rsidRPr="00D96F6B">
              <w:rPr>
                <w:rFonts w:ascii="Times New Roman" w:eastAsia="標楷體" w:hAnsi="Times New Roman" w:cs="Times New Roman"/>
                <w:color w:val="auto"/>
              </w:rPr>
              <w:t>分；若應計畫執行需要，得由專題計畫主持人或專案計畫用人單位主管與計畫專任人員協商另訂。</w:t>
            </w:r>
          </w:p>
          <w:p w14:paraId="77F96512" w14:textId="11AFEE76" w:rsidR="007343F5" w:rsidRPr="00D96F6B" w:rsidRDefault="007343F5" w:rsidP="00500C6C">
            <w:pPr>
              <w:pStyle w:val="Default"/>
              <w:numPr>
                <w:ilvl w:val="0"/>
                <w:numId w:val="14"/>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假依本校適用勞動基準法人員給假一覽表規定辦理，請</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休</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假應填寫請假申請單經專題計畫主持人或專案計畫用人單位主管</w:t>
            </w:r>
            <w:r w:rsidRPr="00D96F6B">
              <w:rPr>
                <w:rFonts w:ascii="Times New Roman" w:eastAsia="標楷體" w:hAnsi="Times New Roman" w:cs="Times New Roman"/>
                <w:color w:val="auto"/>
                <w:u w:val="single"/>
              </w:rPr>
              <w:t>簽核後送至人事室</w:t>
            </w:r>
            <w:r w:rsidRPr="00D96F6B">
              <w:rPr>
                <w:rFonts w:ascii="Times New Roman" w:eastAsia="標楷體" w:hAnsi="Times New Roman" w:cs="Times New Roman"/>
                <w:color w:val="auto"/>
              </w:rPr>
              <w:t>。</w:t>
            </w:r>
          </w:p>
        </w:tc>
        <w:tc>
          <w:tcPr>
            <w:tcW w:w="1559" w:type="dxa"/>
          </w:tcPr>
          <w:p w14:paraId="35A749E4" w14:textId="77777777" w:rsidR="007343F5" w:rsidRPr="00D96F6B" w:rsidRDefault="007343F5"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明定計畫人員假單保存單位。</w:t>
            </w:r>
          </w:p>
        </w:tc>
      </w:tr>
      <w:tr w:rsidR="00D96F6B" w:rsidRPr="00D96F6B" w14:paraId="57B52BB3" w14:textId="77777777" w:rsidTr="00DD0FD1">
        <w:tc>
          <w:tcPr>
            <w:tcW w:w="4111" w:type="dxa"/>
          </w:tcPr>
          <w:p w14:paraId="0EC82E85" w14:textId="72B2508F" w:rsidR="004405A0"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30AD5C4A" w14:textId="77777777" w:rsidR="004405A0" w:rsidRPr="00D96F6B" w:rsidRDefault="004405A0"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九、計畫專任人員之工作內容及地點安排，由專題計畫主持人或專案計畫用人單位主管督導指定，並得視計畫需要派往本校以外其他地點工作。</w:t>
            </w:r>
          </w:p>
        </w:tc>
        <w:tc>
          <w:tcPr>
            <w:tcW w:w="1559" w:type="dxa"/>
          </w:tcPr>
          <w:p w14:paraId="05BA50AA" w14:textId="7BDD12FF" w:rsidR="004405A0"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4BA2DA77" w14:textId="77777777" w:rsidTr="00DD0FD1">
        <w:tc>
          <w:tcPr>
            <w:tcW w:w="4111" w:type="dxa"/>
          </w:tcPr>
          <w:p w14:paraId="5C5A56BB" w14:textId="733EEF43" w:rsidR="004405A0"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10BE2292" w14:textId="77777777" w:rsidR="004405A0" w:rsidRPr="00D96F6B" w:rsidRDefault="004405A0"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十、計畫專任人員之聘任期限規定如下：</w:t>
            </w:r>
          </w:p>
          <w:p w14:paraId="6940FE53" w14:textId="77777777" w:rsidR="004405A0" w:rsidRPr="00D96F6B" w:rsidRDefault="004405A0" w:rsidP="00500C6C">
            <w:pPr>
              <w:pStyle w:val="Default"/>
              <w:numPr>
                <w:ilvl w:val="0"/>
                <w:numId w:val="10"/>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計畫專任人員之聘任期限不得超過計畫之執行期間。</w:t>
            </w:r>
          </w:p>
          <w:p w14:paraId="7D699455" w14:textId="77777777" w:rsidR="004405A0" w:rsidRPr="00D96F6B" w:rsidRDefault="004405A0" w:rsidP="00500C6C">
            <w:pPr>
              <w:pStyle w:val="Default"/>
              <w:numPr>
                <w:ilvl w:val="0"/>
                <w:numId w:val="10"/>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新進計畫專任人員應先予試用三個月，在試用期間不能勝任工作或試用評核不合格者，專題計畫主持人或專案計畫用人單位主管得予以停止試用，並依勞基法規定辦理；計畫專任人員在試用期間，自認不適職務或志趣不合者，亦得自請辭職。</w:t>
            </w:r>
          </w:p>
          <w:p w14:paraId="566C8D71" w14:textId="77777777" w:rsidR="004405A0" w:rsidRPr="00D96F6B" w:rsidRDefault="004405A0" w:rsidP="00500C6C">
            <w:pPr>
              <w:pStyle w:val="Default"/>
              <w:numPr>
                <w:ilvl w:val="0"/>
                <w:numId w:val="10"/>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計畫執行期間內聘期屆滿，專題計畫主持人或專案計畫用人單位主管擬續聘該人員時，視為重新聘任，須依聘任程序重新辦理人員聘任及報到手續。</w:t>
            </w:r>
          </w:p>
          <w:p w14:paraId="1D7B1EF7" w14:textId="77777777" w:rsidR="004405A0" w:rsidRPr="00D96F6B" w:rsidRDefault="004405A0" w:rsidP="00500C6C">
            <w:pPr>
              <w:pStyle w:val="Default"/>
              <w:numPr>
                <w:ilvl w:val="0"/>
                <w:numId w:val="10"/>
              </w:numPr>
              <w:adjustRightInd/>
              <w:ind w:leftChars="200" w:left="960" w:hangingChars="200"/>
              <w:rPr>
                <w:rFonts w:ascii="Times New Roman" w:eastAsia="標楷體" w:hAnsi="Times New Roman" w:cs="Times New Roman"/>
                <w:color w:val="auto"/>
              </w:rPr>
            </w:pPr>
            <w:r w:rsidRPr="00D96F6B">
              <w:rPr>
                <w:rFonts w:ascii="Times New Roman" w:eastAsia="標楷體" w:hAnsi="Times New Roman" w:cs="Times New Roman"/>
                <w:color w:val="auto"/>
              </w:rPr>
              <w:t>計畫結束時，應依人事作業規定辦理離職手續。</w:t>
            </w:r>
          </w:p>
        </w:tc>
        <w:tc>
          <w:tcPr>
            <w:tcW w:w="1559" w:type="dxa"/>
          </w:tcPr>
          <w:p w14:paraId="175FA753" w14:textId="5316E21B" w:rsidR="004405A0"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3546B371" w14:textId="77777777" w:rsidTr="00DD0FD1">
        <w:tc>
          <w:tcPr>
            <w:tcW w:w="4111" w:type="dxa"/>
          </w:tcPr>
          <w:p w14:paraId="41A3F3BA" w14:textId="35E56DA9" w:rsidR="004405A0"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49CA0102" w14:textId="77777777" w:rsidR="004405A0" w:rsidRPr="00D96F6B" w:rsidRDefault="004405A0" w:rsidP="00500C6C">
            <w:pPr>
              <w:pStyle w:val="Default"/>
              <w:adjustRightInd/>
              <w:ind w:left="720" w:hangingChars="300" w:hanging="720"/>
              <w:rPr>
                <w:rFonts w:ascii="Times New Roman" w:eastAsia="標楷體" w:hAnsi="Times New Roman" w:cs="Times New Roman"/>
                <w:color w:val="auto"/>
              </w:rPr>
            </w:pPr>
            <w:r w:rsidRPr="00D96F6B">
              <w:rPr>
                <w:rFonts w:ascii="Times New Roman" w:eastAsia="標楷體" w:hAnsi="Times New Roman" w:cs="Times New Roman"/>
                <w:color w:val="auto"/>
              </w:rPr>
              <w:t>十一、計畫專任人員於聘期中轉換計畫，視為提前離職，應至人事室辦理離職手續，並依聘任程序辦理人員聘任及報到手續。</w:t>
            </w:r>
          </w:p>
        </w:tc>
        <w:tc>
          <w:tcPr>
            <w:tcW w:w="1559" w:type="dxa"/>
          </w:tcPr>
          <w:p w14:paraId="65958CC8" w14:textId="0DDAFD5A" w:rsidR="004405A0"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3C1843AE" w14:textId="77777777" w:rsidTr="00DD0FD1">
        <w:tc>
          <w:tcPr>
            <w:tcW w:w="4111" w:type="dxa"/>
          </w:tcPr>
          <w:p w14:paraId="745EC745" w14:textId="254C9F5B" w:rsidR="004405A0"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730F9E5F" w14:textId="2592F0A6" w:rsidR="004405A0" w:rsidRPr="00D96F6B" w:rsidRDefault="004405A0" w:rsidP="00500C6C">
            <w:pPr>
              <w:pStyle w:val="Default"/>
              <w:adjustRightInd/>
              <w:ind w:left="720" w:hangingChars="300" w:hanging="720"/>
              <w:rPr>
                <w:rFonts w:ascii="Times New Roman" w:eastAsia="標楷體" w:hAnsi="Times New Roman" w:cs="Times New Roman"/>
                <w:color w:val="auto"/>
              </w:rPr>
            </w:pPr>
            <w:r w:rsidRPr="00D96F6B">
              <w:rPr>
                <w:rFonts w:ascii="Times New Roman" w:eastAsia="標楷體" w:hAnsi="Times New Roman" w:cs="Times New Roman"/>
                <w:color w:val="auto"/>
              </w:rPr>
              <w:t>十二、計畫專任人員之考核依計畫補助</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委託</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機構規定，由專題計畫主持人或專案計畫用人單位自訂辦理。</w:t>
            </w:r>
          </w:p>
        </w:tc>
        <w:tc>
          <w:tcPr>
            <w:tcW w:w="1559" w:type="dxa"/>
          </w:tcPr>
          <w:p w14:paraId="393B898A" w14:textId="79BC296E" w:rsidR="004405A0"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34DB033B" w14:textId="77777777" w:rsidTr="00DD0FD1">
        <w:tc>
          <w:tcPr>
            <w:tcW w:w="4111" w:type="dxa"/>
          </w:tcPr>
          <w:p w14:paraId="09E94E2B" w14:textId="6AD08307" w:rsidR="004405A0"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566886EF" w14:textId="49D17FED" w:rsidR="004405A0" w:rsidRPr="00D96F6B" w:rsidRDefault="004405A0" w:rsidP="00500C6C">
            <w:pPr>
              <w:pStyle w:val="Default"/>
              <w:adjustRightInd/>
              <w:ind w:left="720" w:hangingChars="300" w:hanging="720"/>
              <w:rPr>
                <w:rFonts w:ascii="Times New Roman" w:eastAsia="標楷體" w:hAnsi="Times New Roman" w:cs="Times New Roman"/>
                <w:color w:val="auto"/>
              </w:rPr>
            </w:pPr>
            <w:r w:rsidRPr="00D96F6B">
              <w:rPr>
                <w:rFonts w:ascii="Times New Roman" w:eastAsia="標楷體" w:hAnsi="Times New Roman" w:cs="Times New Roman"/>
                <w:color w:val="auto"/>
              </w:rPr>
              <w:t>十三、薪資調整依專題</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計畫專</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兼</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任助理人員薪資調整作業流程辦理變更。</w:t>
            </w:r>
          </w:p>
        </w:tc>
        <w:tc>
          <w:tcPr>
            <w:tcW w:w="1559" w:type="dxa"/>
          </w:tcPr>
          <w:p w14:paraId="030D6B53" w14:textId="52A934CD" w:rsidR="004405A0"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1547F287" w14:textId="77777777" w:rsidTr="00DD0FD1">
        <w:tc>
          <w:tcPr>
            <w:tcW w:w="4111" w:type="dxa"/>
          </w:tcPr>
          <w:p w14:paraId="5117AB21" w14:textId="0F4BD5CA" w:rsidR="004405A0"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140CE06A" w14:textId="77777777" w:rsidR="004405A0" w:rsidRPr="00D96F6B" w:rsidRDefault="004405A0" w:rsidP="00500C6C">
            <w:pPr>
              <w:pStyle w:val="Default"/>
              <w:adjustRightInd/>
              <w:ind w:left="720" w:hangingChars="300" w:hanging="720"/>
              <w:rPr>
                <w:rFonts w:ascii="Times New Roman" w:eastAsia="標楷體" w:hAnsi="Times New Roman" w:cs="Times New Roman"/>
                <w:color w:val="auto"/>
              </w:rPr>
            </w:pPr>
            <w:r w:rsidRPr="00D96F6B">
              <w:rPr>
                <w:rFonts w:ascii="Times New Roman" w:eastAsia="標楷體" w:hAnsi="Times New Roman" w:cs="Times New Roman"/>
                <w:color w:val="auto"/>
              </w:rPr>
              <w:t>十四、計畫專任人員應參加本校各單位針對計畫人員舉辦之各種教育訓練。</w:t>
            </w:r>
          </w:p>
        </w:tc>
        <w:tc>
          <w:tcPr>
            <w:tcW w:w="1559" w:type="dxa"/>
          </w:tcPr>
          <w:p w14:paraId="4D0A0AAA" w14:textId="02B8F868" w:rsidR="004405A0"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5F3358E4" w14:textId="77777777" w:rsidTr="00DD0FD1">
        <w:tc>
          <w:tcPr>
            <w:tcW w:w="4111" w:type="dxa"/>
          </w:tcPr>
          <w:p w14:paraId="042FE58F" w14:textId="480594D2" w:rsidR="004405A0"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3C86617C" w14:textId="77777777" w:rsidR="004405A0" w:rsidRPr="00D96F6B" w:rsidRDefault="004405A0" w:rsidP="00500C6C">
            <w:pPr>
              <w:pStyle w:val="Default"/>
              <w:adjustRightInd/>
              <w:ind w:left="720" w:hangingChars="300" w:hanging="720"/>
              <w:rPr>
                <w:rFonts w:ascii="Times New Roman" w:eastAsia="標楷體" w:hAnsi="Times New Roman" w:cs="Times New Roman"/>
                <w:color w:val="auto"/>
              </w:rPr>
            </w:pPr>
            <w:r w:rsidRPr="00D96F6B">
              <w:rPr>
                <w:rFonts w:ascii="Times New Roman" w:eastAsia="標楷體" w:hAnsi="Times New Roman" w:cs="Times New Roman"/>
                <w:color w:val="auto"/>
              </w:rPr>
              <w:t>十五、計畫專任人員之離職程序規定如下：</w:t>
            </w:r>
          </w:p>
          <w:p w14:paraId="0A56B747" w14:textId="1F88081A" w:rsidR="004405A0" w:rsidRPr="00D96F6B" w:rsidRDefault="004405A0" w:rsidP="00500C6C">
            <w:pPr>
              <w:pStyle w:val="Default"/>
              <w:numPr>
                <w:ilvl w:val="0"/>
                <w:numId w:val="7"/>
              </w:numPr>
              <w:adjustRightInd/>
              <w:ind w:leftChars="300" w:left="120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計畫專任人員聘期結束如未續聘或提前離職，須</w:t>
            </w:r>
            <w:r w:rsidRPr="00D96F6B">
              <w:rPr>
                <w:rFonts w:ascii="Times New Roman" w:eastAsia="標楷體" w:hAnsi="Times New Roman" w:cs="Times New Roman"/>
                <w:color w:val="auto"/>
              </w:rPr>
              <w:t>1</w:t>
            </w:r>
            <w:r w:rsidRPr="00D96F6B">
              <w:rPr>
                <w:rFonts w:ascii="Times New Roman" w:eastAsia="標楷體" w:hAnsi="Times New Roman" w:cs="Times New Roman"/>
                <w:color w:val="auto"/>
              </w:rPr>
              <w:t>個月前辦理離職手續，填寫「離職書」，本人親自簽名經專題計畫主持人或專案計畫用人單位主管核章後，先至圖書館辦理借書查註後，送人事室彙辦。</w:t>
            </w:r>
          </w:p>
          <w:p w14:paraId="3BC1E17B" w14:textId="77777777" w:rsidR="004405A0" w:rsidRPr="00D96F6B" w:rsidRDefault="004405A0" w:rsidP="00500C6C">
            <w:pPr>
              <w:pStyle w:val="Default"/>
              <w:numPr>
                <w:ilvl w:val="0"/>
                <w:numId w:val="7"/>
              </w:numPr>
              <w:adjustRightInd/>
              <w:ind w:leftChars="300" w:left="120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如需申請離職證明，另行填寫「離職證明申請書」。</w:t>
            </w:r>
          </w:p>
          <w:p w14:paraId="17F3F87D" w14:textId="77777777" w:rsidR="004405A0" w:rsidRPr="00D96F6B" w:rsidRDefault="004405A0" w:rsidP="00500C6C">
            <w:pPr>
              <w:pStyle w:val="Default"/>
              <w:numPr>
                <w:ilvl w:val="0"/>
                <w:numId w:val="7"/>
              </w:numPr>
              <w:adjustRightInd/>
              <w:ind w:leftChars="300" w:left="120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人事室於離職生效日當天為離職人員辦理退保，離職人員可於離職生效日當日</w:t>
            </w:r>
            <w:r w:rsidRPr="00D96F6B">
              <w:rPr>
                <w:rFonts w:ascii="Times New Roman" w:eastAsia="標楷體" w:hAnsi="Times New Roman" w:cs="Times New Roman"/>
                <w:color w:val="auto"/>
              </w:rPr>
              <w:t>10</w:t>
            </w:r>
            <w:r w:rsidRPr="00D96F6B">
              <w:rPr>
                <w:rFonts w:ascii="Times New Roman" w:eastAsia="標楷體" w:hAnsi="Times New Roman" w:cs="Times New Roman"/>
                <w:color w:val="auto"/>
              </w:rPr>
              <w:t>時後至人事室領取勞健保轉出單及離職證明，並繳回識別證。</w:t>
            </w:r>
          </w:p>
          <w:p w14:paraId="05908DDC" w14:textId="77777777" w:rsidR="004405A0" w:rsidRPr="00D96F6B" w:rsidRDefault="004405A0" w:rsidP="00500C6C">
            <w:pPr>
              <w:pStyle w:val="Default"/>
              <w:numPr>
                <w:ilvl w:val="0"/>
                <w:numId w:val="7"/>
              </w:numPr>
              <w:adjustRightInd/>
              <w:ind w:leftChars="300" w:left="120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如未辦理離職手續，期間衍生勞健保及勞退金費用由當事人及專題計畫主持人或專案計畫用人單位主管負擔。</w:t>
            </w:r>
          </w:p>
          <w:p w14:paraId="159ED81D" w14:textId="497F707A" w:rsidR="004405A0" w:rsidRPr="00D96F6B" w:rsidRDefault="004405A0" w:rsidP="00500C6C">
            <w:pPr>
              <w:pStyle w:val="Default"/>
              <w:numPr>
                <w:ilvl w:val="0"/>
                <w:numId w:val="7"/>
              </w:numPr>
              <w:adjustRightInd/>
              <w:ind w:leftChars="300" w:left="120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領有專門職業及技術人員執照者，應依相關法規於期限內辦理執照歇</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停</w:t>
            </w:r>
            <w:r w:rsidR="00CF7EDF" w:rsidRPr="00D96F6B">
              <w:rPr>
                <w:rFonts w:ascii="Times New Roman" w:eastAsia="標楷體" w:hAnsi="Times New Roman" w:cs="Times New Roman"/>
                <w:color w:val="auto"/>
              </w:rPr>
              <w:t>）</w:t>
            </w:r>
            <w:r w:rsidRPr="00D96F6B">
              <w:rPr>
                <w:rFonts w:ascii="Times New Roman" w:eastAsia="標楷體" w:hAnsi="Times New Roman" w:cs="Times New Roman"/>
                <w:color w:val="auto"/>
              </w:rPr>
              <w:t>業等有關程序，以免受罰。</w:t>
            </w:r>
          </w:p>
        </w:tc>
        <w:tc>
          <w:tcPr>
            <w:tcW w:w="1559" w:type="dxa"/>
          </w:tcPr>
          <w:p w14:paraId="09D583F1" w14:textId="2025B73B" w:rsidR="004405A0"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6E636C83" w14:textId="77777777" w:rsidTr="00DD0FD1">
        <w:tc>
          <w:tcPr>
            <w:tcW w:w="4111" w:type="dxa"/>
          </w:tcPr>
          <w:p w14:paraId="4FE60057" w14:textId="25D8E186" w:rsidR="007343F5"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45A7D775" w14:textId="7777777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十六、其他事項如下：</w:t>
            </w:r>
          </w:p>
          <w:p w14:paraId="530172C7" w14:textId="77777777" w:rsidR="007343F5" w:rsidRPr="00D96F6B" w:rsidRDefault="007343F5" w:rsidP="00500C6C">
            <w:pPr>
              <w:pStyle w:val="Default"/>
              <w:numPr>
                <w:ilvl w:val="0"/>
                <w:numId w:val="8"/>
              </w:numPr>
              <w:adjustRightInd/>
              <w:ind w:leftChars="300" w:left="120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應確實遵守實驗室管理及安全衛生規定，專題計畫主持人或專案計畫用人單位主管應負督導責任，以加強職業災害之預防。</w:t>
            </w:r>
          </w:p>
          <w:p w14:paraId="799D1CDF" w14:textId="77777777" w:rsidR="007343F5" w:rsidRPr="00D96F6B" w:rsidRDefault="007343F5" w:rsidP="00500C6C">
            <w:pPr>
              <w:pStyle w:val="Default"/>
              <w:numPr>
                <w:ilvl w:val="0"/>
                <w:numId w:val="8"/>
              </w:numPr>
              <w:adjustRightInd/>
              <w:ind w:leftChars="300" w:left="120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對於計畫執行期間所知悉或保存之技術資料須嚴加保密，離職時，應將全部有關之技術資料繳回專題計畫主持人或專案計畫用人單位主管，並就其內容負保密之義務，不因離職而終止，如因洩密致損害本校權益時，本校得依法主張權利或追究法律責任，並要求賠償。</w:t>
            </w:r>
          </w:p>
          <w:p w14:paraId="1B699C63" w14:textId="77777777" w:rsidR="007343F5" w:rsidRPr="00D96F6B" w:rsidRDefault="007343F5" w:rsidP="00500C6C">
            <w:pPr>
              <w:pStyle w:val="Default"/>
              <w:numPr>
                <w:ilvl w:val="0"/>
                <w:numId w:val="8"/>
              </w:numPr>
              <w:adjustRightInd/>
              <w:ind w:leftChars="300" w:left="120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其餘本要點未規範事項，依本校適用勞動基準法人員工作規則辦理。</w:t>
            </w:r>
          </w:p>
        </w:tc>
        <w:tc>
          <w:tcPr>
            <w:tcW w:w="1559" w:type="dxa"/>
          </w:tcPr>
          <w:p w14:paraId="3DA141BB" w14:textId="0C63F111" w:rsidR="007343F5"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r w:rsidR="00D96F6B" w:rsidRPr="00D96F6B" w14:paraId="2273911D" w14:textId="77777777" w:rsidTr="00DD0FD1">
        <w:tc>
          <w:tcPr>
            <w:tcW w:w="4111" w:type="dxa"/>
          </w:tcPr>
          <w:p w14:paraId="7746C5AA" w14:textId="16BC8ECA" w:rsidR="007343F5" w:rsidRPr="00D96F6B" w:rsidRDefault="004405A0"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color w:val="auto"/>
              </w:rPr>
              <w:t>同現行條文</w:t>
            </w:r>
          </w:p>
        </w:tc>
        <w:tc>
          <w:tcPr>
            <w:tcW w:w="4395" w:type="dxa"/>
          </w:tcPr>
          <w:p w14:paraId="7119F022" w14:textId="77777777" w:rsidR="007343F5" w:rsidRPr="00D96F6B" w:rsidRDefault="007343F5" w:rsidP="00500C6C">
            <w:pPr>
              <w:pStyle w:val="Default"/>
              <w:adjustRightInd/>
              <w:ind w:left="480" w:hangingChars="200" w:hanging="480"/>
              <w:rPr>
                <w:rFonts w:ascii="Times New Roman" w:eastAsia="標楷體" w:hAnsi="Times New Roman" w:cs="Times New Roman"/>
                <w:color w:val="auto"/>
              </w:rPr>
            </w:pPr>
            <w:r w:rsidRPr="00D96F6B">
              <w:rPr>
                <w:rFonts w:ascii="Times New Roman" w:eastAsia="標楷體" w:hAnsi="Times New Roman" w:cs="Times New Roman"/>
                <w:color w:val="auto"/>
              </w:rPr>
              <w:t>十七、本要點經行政會議通過後實施。</w:t>
            </w:r>
          </w:p>
        </w:tc>
        <w:tc>
          <w:tcPr>
            <w:tcW w:w="1559" w:type="dxa"/>
          </w:tcPr>
          <w:p w14:paraId="0B1E3F6B" w14:textId="453DBA48" w:rsidR="007343F5" w:rsidRPr="00D96F6B" w:rsidRDefault="001B2B3E" w:rsidP="00500C6C">
            <w:pPr>
              <w:pStyle w:val="Default"/>
              <w:adjustRightInd/>
              <w:rPr>
                <w:rFonts w:ascii="Times New Roman" w:eastAsia="標楷體" w:hAnsi="Times New Roman" w:cs="Times New Roman"/>
                <w:color w:val="auto"/>
              </w:rPr>
            </w:pPr>
            <w:r w:rsidRPr="00D96F6B">
              <w:rPr>
                <w:rFonts w:ascii="Times New Roman" w:eastAsia="標楷體" w:hAnsi="Times New Roman" w:cs="Times New Roman" w:hint="eastAsia"/>
                <w:color w:val="auto"/>
              </w:rPr>
              <w:t>本條未修正。</w:t>
            </w:r>
          </w:p>
        </w:tc>
      </w:tr>
    </w:tbl>
    <w:p w14:paraId="3DEBFB89" w14:textId="77777777" w:rsidR="00B07D1F" w:rsidRPr="00D96F6B" w:rsidRDefault="00B07D1F" w:rsidP="002D4B49">
      <w:pPr>
        <w:jc w:val="center"/>
        <w:rPr>
          <w:rFonts w:eastAsia="標楷體"/>
        </w:rPr>
      </w:pPr>
      <w:r w:rsidRPr="00D96F6B">
        <w:rPr>
          <w:rFonts w:eastAsia="標楷體"/>
        </w:rPr>
        <w:br w:type="page"/>
      </w:r>
    </w:p>
    <w:p w14:paraId="0765C788" w14:textId="2841BFBB" w:rsidR="002D4B49" w:rsidRPr="00D96F6B" w:rsidRDefault="002D4B49" w:rsidP="001B2B3E">
      <w:pPr>
        <w:ind w:leftChars="-59" w:left="-142" w:rightChars="-59" w:right="-142"/>
        <w:jc w:val="center"/>
        <w:rPr>
          <w:rFonts w:eastAsia="標楷體"/>
          <w:b/>
        </w:rPr>
      </w:pPr>
      <w:r w:rsidRPr="00D96F6B">
        <w:rPr>
          <w:rFonts w:eastAsia="標楷體"/>
          <w:b/>
          <w:noProof/>
        </w:rPr>
        <mc:AlternateContent>
          <mc:Choice Requires="wps">
            <w:drawing>
              <wp:anchor distT="0" distB="0" distL="114300" distR="114300" simplePos="0" relativeHeight="251663360" behindDoc="0" locked="0" layoutInCell="1" allowOverlap="1" wp14:anchorId="0554D2A4" wp14:editId="2221904F">
                <wp:simplePos x="0" y="0"/>
                <wp:positionH relativeFrom="column">
                  <wp:posOffset>8870315</wp:posOffset>
                </wp:positionH>
                <wp:positionV relativeFrom="paragraph">
                  <wp:posOffset>-333375</wp:posOffset>
                </wp:positionV>
                <wp:extent cx="666750" cy="1403985"/>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13AA95BB" w14:textId="77777777" w:rsidR="00CF7EDF" w:rsidRPr="00C50336" w:rsidRDefault="00CF7EDF" w:rsidP="002D4B49">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554D2A4" id="_x0000_s1027" type="#_x0000_t202" style="position:absolute;left:0;text-align:left;margin-left:698.45pt;margin-top:-26.25pt;width:5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">
                <v:textbox style="mso-fit-shape-to-text:t">
                  <w:txbxContent>
                    <w:p w14:paraId="13AA95BB" w14:textId="77777777" w:rsidR="00CF7EDF" w:rsidRPr="00C50336" w:rsidRDefault="00CF7EDF" w:rsidP="002D4B49">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Pr="00D96F6B">
        <w:rPr>
          <w:rFonts w:eastAsia="標楷體"/>
          <w:b/>
          <w:sz w:val="28"/>
          <w:szCs w:val="28"/>
        </w:rPr>
        <w:t>高雄醫學大學專題</w:t>
      </w:r>
      <w:r w:rsidR="00CF7EDF" w:rsidRPr="00D96F6B">
        <w:rPr>
          <w:rFonts w:eastAsia="標楷體"/>
          <w:b/>
          <w:sz w:val="28"/>
          <w:szCs w:val="28"/>
        </w:rPr>
        <w:t>（</w:t>
      </w:r>
      <w:r w:rsidRPr="00D96F6B">
        <w:rPr>
          <w:rFonts w:eastAsia="標楷體"/>
          <w:b/>
          <w:sz w:val="28"/>
          <w:szCs w:val="28"/>
        </w:rPr>
        <w:t>案</w:t>
      </w:r>
      <w:r w:rsidR="00CF7EDF" w:rsidRPr="00D96F6B">
        <w:rPr>
          <w:rFonts w:eastAsia="標楷體"/>
          <w:b/>
          <w:sz w:val="28"/>
          <w:szCs w:val="28"/>
        </w:rPr>
        <w:t>）</w:t>
      </w:r>
      <w:r w:rsidRPr="00D96F6B">
        <w:rPr>
          <w:rFonts w:eastAsia="標楷體"/>
          <w:b/>
          <w:sz w:val="28"/>
          <w:szCs w:val="28"/>
        </w:rPr>
        <w:t>計畫專任人員每月工作酬金</w:t>
      </w:r>
      <w:r w:rsidR="00CF7EDF" w:rsidRPr="00D96F6B">
        <w:rPr>
          <w:rFonts w:eastAsia="標楷體"/>
          <w:b/>
          <w:sz w:val="28"/>
          <w:szCs w:val="28"/>
        </w:rPr>
        <w:t>（</w:t>
      </w:r>
      <w:r w:rsidRPr="00D96F6B">
        <w:rPr>
          <w:rFonts w:eastAsia="標楷體"/>
          <w:b/>
          <w:sz w:val="28"/>
          <w:szCs w:val="28"/>
        </w:rPr>
        <w:t>教學研究費</w:t>
      </w:r>
      <w:r w:rsidR="00CF7EDF" w:rsidRPr="00D96F6B">
        <w:rPr>
          <w:rFonts w:eastAsia="標楷體"/>
          <w:b/>
          <w:sz w:val="28"/>
          <w:szCs w:val="28"/>
        </w:rPr>
        <w:t>）</w:t>
      </w:r>
      <w:r w:rsidRPr="00D96F6B">
        <w:rPr>
          <w:rFonts w:eastAsia="標楷體"/>
          <w:b/>
          <w:sz w:val="28"/>
          <w:szCs w:val="28"/>
        </w:rPr>
        <w:t>支給標準表</w:t>
      </w:r>
    </w:p>
    <w:p w14:paraId="66A459D0" w14:textId="77777777" w:rsidR="002D4B49" w:rsidRPr="00D96F6B" w:rsidRDefault="002D4B49" w:rsidP="00B07D1F">
      <w:pPr>
        <w:ind w:right="-285"/>
        <w:jc w:val="right"/>
        <w:rPr>
          <w:rFonts w:eastAsia="標楷體"/>
        </w:rPr>
      </w:pPr>
      <w:r w:rsidRPr="00D96F6B">
        <w:rPr>
          <w:rFonts w:eastAsia="標楷體"/>
        </w:rPr>
        <w:t>單位：新台幣元</w:t>
      </w:r>
    </w:p>
    <w:tbl>
      <w:tblPr>
        <w:tblStyle w:val="aa"/>
        <w:tblW w:w="10349" w:type="dxa"/>
        <w:tblInd w:w="-289" w:type="dxa"/>
        <w:tblLook w:val="04A0" w:firstRow="1" w:lastRow="0" w:firstColumn="1" w:lastColumn="0" w:noHBand="0" w:noVBand="1"/>
      </w:tblPr>
      <w:tblGrid>
        <w:gridCol w:w="1560"/>
        <w:gridCol w:w="1417"/>
        <w:gridCol w:w="1418"/>
        <w:gridCol w:w="1417"/>
        <w:gridCol w:w="1418"/>
        <w:gridCol w:w="1418"/>
        <w:gridCol w:w="1701"/>
      </w:tblGrid>
      <w:tr w:rsidR="00D96F6B" w:rsidRPr="00D96F6B" w14:paraId="3F3385CF" w14:textId="77777777" w:rsidTr="00BC15B9">
        <w:trPr>
          <w:trHeight w:val="454"/>
        </w:trPr>
        <w:tc>
          <w:tcPr>
            <w:tcW w:w="1560" w:type="dxa"/>
            <w:tcBorders>
              <w:top w:val="single" w:sz="4" w:space="0" w:color="auto"/>
              <w:left w:val="single" w:sz="4" w:space="0" w:color="auto"/>
              <w:bottom w:val="single" w:sz="4" w:space="0" w:color="auto"/>
              <w:right w:val="single" w:sz="4" w:space="0" w:color="auto"/>
              <w:tl2br w:val="nil"/>
            </w:tcBorders>
            <w:vAlign w:val="center"/>
          </w:tcPr>
          <w:p w14:paraId="4A165D40" w14:textId="77777777" w:rsidR="00B07D1F" w:rsidRPr="00D96F6B" w:rsidRDefault="00B07D1F" w:rsidP="00B07D1F">
            <w:pPr>
              <w:jc w:val="center"/>
              <w:rPr>
                <w:rFonts w:eastAsia="標楷體"/>
              </w:rPr>
            </w:pPr>
            <w:r w:rsidRPr="00D96F6B">
              <w:rPr>
                <w:rFonts w:eastAsia="標楷體"/>
              </w:rPr>
              <w:t>類別</w:t>
            </w:r>
          </w:p>
        </w:tc>
        <w:tc>
          <w:tcPr>
            <w:tcW w:w="7088" w:type="dxa"/>
            <w:gridSpan w:val="5"/>
            <w:tcBorders>
              <w:top w:val="single" w:sz="4" w:space="0" w:color="auto"/>
              <w:left w:val="single" w:sz="4" w:space="0" w:color="auto"/>
              <w:bottom w:val="single" w:sz="4" w:space="0" w:color="auto"/>
              <w:right w:val="single" w:sz="4" w:space="0" w:color="auto"/>
            </w:tcBorders>
            <w:vAlign w:val="center"/>
          </w:tcPr>
          <w:p w14:paraId="57042E2D" w14:textId="34013147" w:rsidR="00B07D1F" w:rsidRPr="00D96F6B" w:rsidRDefault="00B07D1F" w:rsidP="00CF7EDF">
            <w:pPr>
              <w:jc w:val="center"/>
              <w:rPr>
                <w:rFonts w:eastAsia="標楷體"/>
              </w:rPr>
            </w:pPr>
            <w:r w:rsidRPr="00D96F6B">
              <w:rPr>
                <w:rFonts w:eastAsia="標楷體"/>
              </w:rPr>
              <w:t>專任助理人員</w:t>
            </w:r>
            <w:r w:rsidR="00CF7EDF" w:rsidRPr="00D96F6B">
              <w:rPr>
                <w:rFonts w:eastAsia="標楷體"/>
              </w:rPr>
              <w:t>（</w:t>
            </w:r>
            <w:r w:rsidRPr="00D96F6B">
              <w:rPr>
                <w:rFonts w:eastAsia="標楷體"/>
              </w:rPr>
              <w:t>工作酬金</w:t>
            </w:r>
            <w:r w:rsidR="00CF7EDF" w:rsidRPr="00D96F6B">
              <w:rPr>
                <w:rFonts w:eastAsia="標楷體"/>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66C4A97" w14:textId="35903A1D" w:rsidR="00B07D1F" w:rsidRPr="00D96F6B" w:rsidRDefault="00B07D1F" w:rsidP="001B2B3E">
            <w:pPr>
              <w:ind w:leftChars="-50" w:left="-120" w:rightChars="-50" w:right="-120"/>
              <w:jc w:val="center"/>
              <w:rPr>
                <w:rFonts w:eastAsia="標楷體"/>
              </w:rPr>
            </w:pPr>
            <w:r w:rsidRPr="00D96F6B">
              <w:rPr>
                <w:rFonts w:eastAsia="標楷體"/>
              </w:rPr>
              <w:t>博士後研究員</w:t>
            </w:r>
            <w:r w:rsidR="00CF7EDF" w:rsidRPr="00D96F6B">
              <w:rPr>
                <w:rFonts w:eastAsia="標楷體"/>
              </w:rPr>
              <w:t>（</w:t>
            </w:r>
            <w:r w:rsidRPr="00D96F6B">
              <w:rPr>
                <w:rFonts w:eastAsia="標楷體"/>
              </w:rPr>
              <w:t>教學研究費</w:t>
            </w:r>
            <w:r w:rsidR="00CF7EDF" w:rsidRPr="00D96F6B">
              <w:rPr>
                <w:rFonts w:eastAsia="標楷體"/>
              </w:rPr>
              <w:t>）</w:t>
            </w:r>
          </w:p>
          <w:p w14:paraId="13765F52" w14:textId="77777777" w:rsidR="00B07D1F" w:rsidRPr="00D96F6B" w:rsidRDefault="00B07D1F" w:rsidP="00CF7EDF">
            <w:pPr>
              <w:jc w:val="center"/>
              <w:rPr>
                <w:rFonts w:eastAsia="標楷體"/>
              </w:rPr>
            </w:pPr>
            <w:r w:rsidRPr="00D96F6B">
              <w:rPr>
                <w:rFonts w:eastAsia="標楷體"/>
              </w:rPr>
              <w:t>上限</w:t>
            </w:r>
          </w:p>
        </w:tc>
      </w:tr>
      <w:tr w:rsidR="00D96F6B" w:rsidRPr="00D96F6B" w14:paraId="44BB2D2F" w14:textId="77777777" w:rsidTr="00BC15B9">
        <w:trPr>
          <w:trHeight w:val="567"/>
        </w:trPr>
        <w:tc>
          <w:tcPr>
            <w:tcW w:w="1560" w:type="dxa"/>
            <w:tcBorders>
              <w:top w:val="single" w:sz="4" w:space="0" w:color="auto"/>
              <w:left w:val="single" w:sz="4" w:space="0" w:color="auto"/>
              <w:bottom w:val="single" w:sz="4" w:space="0" w:color="auto"/>
              <w:right w:val="single" w:sz="4" w:space="0" w:color="auto"/>
              <w:tl2br w:val="single" w:sz="4" w:space="0" w:color="auto"/>
            </w:tcBorders>
          </w:tcPr>
          <w:p w14:paraId="36A138CE" w14:textId="77777777" w:rsidR="00B07D1F" w:rsidRPr="00D96F6B" w:rsidRDefault="00B07D1F" w:rsidP="00B07D1F">
            <w:pPr>
              <w:spacing w:line="240" w:lineRule="auto"/>
              <w:jc w:val="right"/>
              <w:rPr>
                <w:rFonts w:eastAsia="標楷體"/>
                <w:sz w:val="22"/>
              </w:rPr>
            </w:pPr>
            <w:r w:rsidRPr="00D96F6B">
              <w:rPr>
                <w:rFonts w:eastAsia="標楷體"/>
                <w:sz w:val="22"/>
              </w:rPr>
              <w:t>專業級別</w:t>
            </w:r>
          </w:p>
          <w:p w14:paraId="2A7F0BEF" w14:textId="77777777" w:rsidR="00B07D1F" w:rsidRPr="00D96F6B" w:rsidRDefault="00B07D1F" w:rsidP="00B07D1F">
            <w:pPr>
              <w:spacing w:line="240" w:lineRule="auto"/>
              <w:jc w:val="both"/>
              <w:rPr>
                <w:rFonts w:eastAsia="標楷體"/>
              </w:rPr>
            </w:pPr>
            <w:r w:rsidRPr="00D96F6B">
              <w:rPr>
                <w:rFonts w:eastAsia="標楷體"/>
                <w:sz w:val="22"/>
              </w:rPr>
              <w:t>專業程度</w:t>
            </w:r>
          </w:p>
        </w:tc>
        <w:tc>
          <w:tcPr>
            <w:tcW w:w="1417" w:type="dxa"/>
            <w:tcBorders>
              <w:top w:val="single" w:sz="4" w:space="0" w:color="auto"/>
              <w:left w:val="single" w:sz="4" w:space="0" w:color="auto"/>
              <w:bottom w:val="single" w:sz="4" w:space="0" w:color="auto"/>
              <w:right w:val="single" w:sz="4" w:space="0" w:color="auto"/>
            </w:tcBorders>
            <w:vAlign w:val="center"/>
          </w:tcPr>
          <w:p w14:paraId="66F9A384" w14:textId="77777777" w:rsidR="00B07D1F" w:rsidRPr="00D96F6B" w:rsidRDefault="00B07D1F" w:rsidP="00CF7EDF">
            <w:pPr>
              <w:jc w:val="center"/>
              <w:rPr>
                <w:rFonts w:eastAsia="標楷體"/>
              </w:rPr>
            </w:pPr>
            <w:r w:rsidRPr="00D96F6B">
              <w:rPr>
                <w:rFonts w:eastAsia="標楷體"/>
              </w:rPr>
              <w:t>A</w:t>
            </w:r>
          </w:p>
        </w:tc>
        <w:tc>
          <w:tcPr>
            <w:tcW w:w="1418" w:type="dxa"/>
            <w:tcBorders>
              <w:top w:val="single" w:sz="4" w:space="0" w:color="auto"/>
              <w:left w:val="single" w:sz="4" w:space="0" w:color="auto"/>
              <w:bottom w:val="single" w:sz="4" w:space="0" w:color="auto"/>
              <w:right w:val="single" w:sz="4" w:space="0" w:color="auto"/>
            </w:tcBorders>
            <w:vAlign w:val="center"/>
          </w:tcPr>
          <w:p w14:paraId="1202FB0A" w14:textId="77777777" w:rsidR="00B07D1F" w:rsidRPr="00D96F6B" w:rsidRDefault="00B07D1F" w:rsidP="00CF7EDF">
            <w:pPr>
              <w:jc w:val="center"/>
              <w:rPr>
                <w:rFonts w:eastAsia="標楷體"/>
              </w:rPr>
            </w:pPr>
            <w:r w:rsidRPr="00D96F6B">
              <w:rPr>
                <w:rFonts w:eastAsia="標楷體"/>
              </w:rPr>
              <w:t>B</w:t>
            </w:r>
          </w:p>
        </w:tc>
        <w:tc>
          <w:tcPr>
            <w:tcW w:w="1417" w:type="dxa"/>
            <w:tcBorders>
              <w:top w:val="single" w:sz="4" w:space="0" w:color="auto"/>
              <w:left w:val="single" w:sz="4" w:space="0" w:color="auto"/>
              <w:bottom w:val="single" w:sz="4" w:space="0" w:color="auto"/>
              <w:right w:val="single" w:sz="4" w:space="0" w:color="auto"/>
            </w:tcBorders>
            <w:vAlign w:val="center"/>
          </w:tcPr>
          <w:p w14:paraId="17655A52" w14:textId="77777777" w:rsidR="00B07D1F" w:rsidRPr="00D96F6B" w:rsidRDefault="00B07D1F" w:rsidP="00CF7EDF">
            <w:pPr>
              <w:jc w:val="center"/>
              <w:rPr>
                <w:rFonts w:eastAsia="標楷體"/>
              </w:rPr>
            </w:pPr>
            <w:r w:rsidRPr="00D96F6B">
              <w:rPr>
                <w:rFonts w:eastAsia="標楷體"/>
              </w:rPr>
              <w:t>C</w:t>
            </w:r>
          </w:p>
        </w:tc>
        <w:tc>
          <w:tcPr>
            <w:tcW w:w="1418" w:type="dxa"/>
            <w:tcBorders>
              <w:top w:val="single" w:sz="4" w:space="0" w:color="auto"/>
              <w:left w:val="single" w:sz="4" w:space="0" w:color="auto"/>
              <w:bottom w:val="single" w:sz="4" w:space="0" w:color="auto"/>
              <w:right w:val="single" w:sz="4" w:space="0" w:color="auto"/>
            </w:tcBorders>
            <w:vAlign w:val="center"/>
          </w:tcPr>
          <w:p w14:paraId="2646AB4C" w14:textId="77777777" w:rsidR="00B07D1F" w:rsidRPr="00D96F6B" w:rsidRDefault="00B07D1F" w:rsidP="00CF7EDF">
            <w:pPr>
              <w:jc w:val="center"/>
              <w:rPr>
                <w:rFonts w:eastAsia="標楷體"/>
              </w:rPr>
            </w:pPr>
            <w:r w:rsidRPr="00D96F6B">
              <w:rPr>
                <w:rFonts w:eastAsia="標楷體"/>
              </w:rPr>
              <w:t>D</w:t>
            </w:r>
          </w:p>
        </w:tc>
        <w:tc>
          <w:tcPr>
            <w:tcW w:w="1418" w:type="dxa"/>
            <w:tcBorders>
              <w:top w:val="single" w:sz="4" w:space="0" w:color="auto"/>
              <w:left w:val="single" w:sz="4" w:space="0" w:color="auto"/>
              <w:bottom w:val="single" w:sz="4" w:space="0" w:color="auto"/>
              <w:right w:val="single" w:sz="4" w:space="0" w:color="auto"/>
            </w:tcBorders>
            <w:vAlign w:val="center"/>
          </w:tcPr>
          <w:p w14:paraId="00263C3C" w14:textId="77777777" w:rsidR="00B07D1F" w:rsidRPr="00D96F6B" w:rsidRDefault="00B07D1F" w:rsidP="00CF7EDF">
            <w:pPr>
              <w:jc w:val="center"/>
              <w:rPr>
                <w:rFonts w:eastAsia="標楷體"/>
              </w:rPr>
            </w:pPr>
            <w:r w:rsidRPr="00D96F6B">
              <w:rPr>
                <w:rFonts w:eastAsia="標楷體"/>
              </w:rPr>
              <w:t>E</w:t>
            </w:r>
          </w:p>
        </w:tc>
        <w:tc>
          <w:tcPr>
            <w:tcW w:w="1701" w:type="dxa"/>
            <w:vMerge/>
            <w:tcBorders>
              <w:top w:val="single" w:sz="4" w:space="0" w:color="auto"/>
              <w:left w:val="single" w:sz="4" w:space="0" w:color="auto"/>
              <w:bottom w:val="single" w:sz="4" w:space="0" w:color="auto"/>
              <w:right w:val="single" w:sz="4" w:space="0" w:color="auto"/>
            </w:tcBorders>
          </w:tcPr>
          <w:p w14:paraId="55E1710F" w14:textId="77777777" w:rsidR="00B07D1F" w:rsidRPr="00D96F6B" w:rsidRDefault="00B07D1F" w:rsidP="00CF7EDF">
            <w:pPr>
              <w:rPr>
                <w:rFonts w:eastAsia="標楷體"/>
              </w:rPr>
            </w:pPr>
          </w:p>
        </w:tc>
      </w:tr>
      <w:tr w:rsidR="00D96F6B" w:rsidRPr="00D96F6B" w14:paraId="62EA8F99"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BC1390B" w14:textId="77777777" w:rsidR="002D4B49" w:rsidRPr="00D96F6B" w:rsidRDefault="002D4B49" w:rsidP="000D77C1">
            <w:pPr>
              <w:spacing w:line="240" w:lineRule="auto"/>
              <w:jc w:val="center"/>
              <w:rPr>
                <w:rFonts w:eastAsia="標楷體"/>
              </w:rPr>
            </w:pPr>
            <w:r w:rsidRPr="00D96F6B">
              <w:rPr>
                <w:rFonts w:eastAsia="標楷體"/>
              </w:rPr>
              <w:t>9</w:t>
            </w:r>
          </w:p>
        </w:tc>
        <w:tc>
          <w:tcPr>
            <w:tcW w:w="1417" w:type="dxa"/>
            <w:tcBorders>
              <w:top w:val="single" w:sz="4" w:space="0" w:color="auto"/>
              <w:left w:val="single" w:sz="4" w:space="0" w:color="auto"/>
              <w:bottom w:val="single" w:sz="4" w:space="0" w:color="auto"/>
              <w:right w:val="single" w:sz="4" w:space="0" w:color="auto"/>
            </w:tcBorders>
            <w:vAlign w:val="center"/>
          </w:tcPr>
          <w:p w14:paraId="1EB63417" w14:textId="77777777" w:rsidR="002D4B49" w:rsidRPr="00D96F6B" w:rsidRDefault="002D4B49" w:rsidP="000D77C1">
            <w:pPr>
              <w:spacing w:line="240" w:lineRule="auto"/>
              <w:jc w:val="center"/>
              <w:rPr>
                <w:rFonts w:eastAsia="標楷體"/>
              </w:rPr>
            </w:pPr>
            <w:r w:rsidRPr="00D96F6B">
              <w:rPr>
                <w:rFonts w:eastAsia="標楷體"/>
              </w:rPr>
              <w:t>26,270</w:t>
            </w:r>
          </w:p>
        </w:tc>
        <w:tc>
          <w:tcPr>
            <w:tcW w:w="1418" w:type="dxa"/>
            <w:tcBorders>
              <w:top w:val="single" w:sz="4" w:space="0" w:color="auto"/>
              <w:left w:val="single" w:sz="4" w:space="0" w:color="auto"/>
              <w:bottom w:val="single" w:sz="4" w:space="0" w:color="auto"/>
              <w:right w:val="single" w:sz="4" w:space="0" w:color="auto"/>
            </w:tcBorders>
            <w:vAlign w:val="center"/>
          </w:tcPr>
          <w:p w14:paraId="4EF908B5" w14:textId="77777777" w:rsidR="002D4B49" w:rsidRPr="00D96F6B" w:rsidRDefault="002D4B49" w:rsidP="000D77C1">
            <w:pPr>
              <w:spacing w:line="240" w:lineRule="auto"/>
              <w:jc w:val="center"/>
              <w:rPr>
                <w:rFonts w:eastAsia="標楷體"/>
              </w:rPr>
            </w:pPr>
            <w:r w:rsidRPr="00D96F6B">
              <w:rPr>
                <w:rFonts w:eastAsia="標楷體"/>
              </w:rPr>
              <w:t>32,240</w:t>
            </w:r>
          </w:p>
        </w:tc>
        <w:tc>
          <w:tcPr>
            <w:tcW w:w="1417" w:type="dxa"/>
            <w:tcBorders>
              <w:top w:val="single" w:sz="4" w:space="0" w:color="auto"/>
              <w:left w:val="single" w:sz="4" w:space="0" w:color="auto"/>
              <w:bottom w:val="single" w:sz="4" w:space="0" w:color="auto"/>
              <w:right w:val="single" w:sz="4" w:space="0" w:color="auto"/>
            </w:tcBorders>
            <w:vAlign w:val="center"/>
          </w:tcPr>
          <w:p w14:paraId="42CFE3FE" w14:textId="77777777" w:rsidR="002D4B49" w:rsidRPr="00D96F6B" w:rsidRDefault="002D4B49" w:rsidP="000D77C1">
            <w:pPr>
              <w:spacing w:line="240" w:lineRule="auto"/>
              <w:jc w:val="center"/>
              <w:rPr>
                <w:rFonts w:eastAsia="標楷體"/>
              </w:rPr>
            </w:pPr>
            <w:r w:rsidRPr="00D96F6B">
              <w:rPr>
                <w:rFonts w:eastAsia="標楷體"/>
              </w:rPr>
              <w:t>33,790</w:t>
            </w:r>
          </w:p>
        </w:tc>
        <w:tc>
          <w:tcPr>
            <w:tcW w:w="1418" w:type="dxa"/>
            <w:tcBorders>
              <w:top w:val="single" w:sz="4" w:space="0" w:color="auto"/>
              <w:left w:val="single" w:sz="4" w:space="0" w:color="auto"/>
              <w:bottom w:val="single" w:sz="4" w:space="0" w:color="auto"/>
              <w:right w:val="single" w:sz="4" w:space="0" w:color="auto"/>
            </w:tcBorders>
            <w:vAlign w:val="center"/>
          </w:tcPr>
          <w:p w14:paraId="3C6A51C1" w14:textId="77777777" w:rsidR="002D4B49" w:rsidRPr="00D96F6B" w:rsidRDefault="002D4B49" w:rsidP="000D77C1">
            <w:pPr>
              <w:spacing w:line="240" w:lineRule="auto"/>
              <w:jc w:val="center"/>
              <w:rPr>
                <w:rFonts w:eastAsia="標楷體"/>
              </w:rPr>
            </w:pPr>
            <w:r w:rsidRPr="00D96F6B">
              <w:rPr>
                <w:rFonts w:eastAsia="標楷體"/>
              </w:rPr>
              <w:t>38,420</w:t>
            </w:r>
          </w:p>
        </w:tc>
        <w:tc>
          <w:tcPr>
            <w:tcW w:w="1418" w:type="dxa"/>
            <w:tcBorders>
              <w:top w:val="single" w:sz="4" w:space="0" w:color="auto"/>
              <w:left w:val="single" w:sz="4" w:space="0" w:color="auto"/>
              <w:bottom w:val="single" w:sz="4" w:space="0" w:color="auto"/>
              <w:right w:val="single" w:sz="4" w:space="0" w:color="auto"/>
            </w:tcBorders>
            <w:vAlign w:val="center"/>
          </w:tcPr>
          <w:p w14:paraId="55CF21B8" w14:textId="77777777" w:rsidR="002D4B49" w:rsidRPr="00D96F6B" w:rsidRDefault="002D4B49" w:rsidP="000D77C1">
            <w:pPr>
              <w:spacing w:line="240" w:lineRule="auto"/>
              <w:jc w:val="center"/>
              <w:rPr>
                <w:rFonts w:eastAsia="標楷體"/>
              </w:rPr>
            </w:pPr>
            <w:r w:rsidRPr="00D96F6B">
              <w:rPr>
                <w:rFonts w:eastAsia="標楷體"/>
              </w:rPr>
              <w:t>43,570</w:t>
            </w:r>
          </w:p>
        </w:tc>
        <w:tc>
          <w:tcPr>
            <w:tcW w:w="1701" w:type="dxa"/>
            <w:tcBorders>
              <w:top w:val="single" w:sz="4" w:space="0" w:color="auto"/>
              <w:left w:val="single" w:sz="4" w:space="0" w:color="auto"/>
              <w:bottom w:val="single" w:sz="4" w:space="0" w:color="auto"/>
              <w:right w:val="single" w:sz="4" w:space="0" w:color="auto"/>
            </w:tcBorders>
            <w:vAlign w:val="center"/>
          </w:tcPr>
          <w:p w14:paraId="064D6A10" w14:textId="77777777" w:rsidR="002D4B49" w:rsidRPr="00D96F6B" w:rsidRDefault="002D4B49" w:rsidP="000D77C1">
            <w:pPr>
              <w:spacing w:line="240" w:lineRule="auto"/>
              <w:jc w:val="center"/>
              <w:rPr>
                <w:rFonts w:eastAsia="標楷體"/>
              </w:rPr>
            </w:pPr>
            <w:r w:rsidRPr="00D96F6B">
              <w:rPr>
                <w:rFonts w:eastAsia="標楷體"/>
              </w:rPr>
              <w:t>77,250</w:t>
            </w:r>
          </w:p>
        </w:tc>
      </w:tr>
      <w:tr w:rsidR="00D96F6B" w:rsidRPr="00D96F6B" w14:paraId="18D5DE85"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B93CBBA" w14:textId="77777777" w:rsidR="002D4B49" w:rsidRPr="00D96F6B" w:rsidRDefault="002D4B49" w:rsidP="000D77C1">
            <w:pPr>
              <w:spacing w:line="240" w:lineRule="auto"/>
              <w:jc w:val="center"/>
              <w:rPr>
                <w:rFonts w:eastAsia="標楷體"/>
              </w:rPr>
            </w:pPr>
            <w:r w:rsidRPr="00D96F6B">
              <w:rPr>
                <w:rFonts w:eastAsia="標楷體"/>
              </w:rPr>
              <w:t>8</w:t>
            </w:r>
          </w:p>
        </w:tc>
        <w:tc>
          <w:tcPr>
            <w:tcW w:w="1417" w:type="dxa"/>
            <w:tcBorders>
              <w:top w:val="single" w:sz="4" w:space="0" w:color="auto"/>
              <w:left w:val="single" w:sz="4" w:space="0" w:color="auto"/>
              <w:bottom w:val="single" w:sz="4" w:space="0" w:color="auto"/>
              <w:right w:val="single" w:sz="4" w:space="0" w:color="auto"/>
            </w:tcBorders>
            <w:vAlign w:val="center"/>
          </w:tcPr>
          <w:p w14:paraId="4FFB9508" w14:textId="77777777" w:rsidR="002D4B49" w:rsidRPr="00D96F6B" w:rsidRDefault="002D4B49" w:rsidP="000D77C1">
            <w:pPr>
              <w:spacing w:line="240" w:lineRule="auto"/>
              <w:jc w:val="center"/>
              <w:rPr>
                <w:rFonts w:eastAsia="標楷體"/>
              </w:rPr>
            </w:pPr>
            <w:r w:rsidRPr="00D96F6B">
              <w:rPr>
                <w:rFonts w:eastAsia="標楷體"/>
              </w:rPr>
              <w:t>25,750</w:t>
            </w:r>
          </w:p>
        </w:tc>
        <w:tc>
          <w:tcPr>
            <w:tcW w:w="1418" w:type="dxa"/>
            <w:tcBorders>
              <w:top w:val="single" w:sz="4" w:space="0" w:color="auto"/>
              <w:left w:val="single" w:sz="4" w:space="0" w:color="auto"/>
              <w:bottom w:val="single" w:sz="4" w:space="0" w:color="auto"/>
              <w:right w:val="single" w:sz="4" w:space="0" w:color="auto"/>
            </w:tcBorders>
            <w:vAlign w:val="center"/>
          </w:tcPr>
          <w:p w14:paraId="0191346B" w14:textId="77777777" w:rsidR="002D4B49" w:rsidRPr="00D96F6B" w:rsidRDefault="002D4B49" w:rsidP="000D77C1">
            <w:pPr>
              <w:spacing w:line="240" w:lineRule="auto"/>
              <w:jc w:val="center"/>
              <w:rPr>
                <w:rFonts w:eastAsia="標楷體"/>
              </w:rPr>
            </w:pPr>
            <w:r w:rsidRPr="00D96F6B">
              <w:rPr>
                <w:rFonts w:eastAsia="標楷體"/>
              </w:rPr>
              <w:t>31,210</w:t>
            </w:r>
          </w:p>
        </w:tc>
        <w:tc>
          <w:tcPr>
            <w:tcW w:w="1417" w:type="dxa"/>
            <w:tcBorders>
              <w:top w:val="single" w:sz="4" w:space="0" w:color="auto"/>
              <w:left w:val="single" w:sz="4" w:space="0" w:color="auto"/>
              <w:bottom w:val="single" w:sz="4" w:space="0" w:color="auto"/>
              <w:right w:val="single" w:sz="4" w:space="0" w:color="auto"/>
            </w:tcBorders>
            <w:vAlign w:val="center"/>
          </w:tcPr>
          <w:p w14:paraId="3A949E8D" w14:textId="77777777" w:rsidR="002D4B49" w:rsidRPr="00D96F6B" w:rsidRDefault="002D4B49" w:rsidP="000D77C1">
            <w:pPr>
              <w:spacing w:line="240" w:lineRule="auto"/>
              <w:jc w:val="center"/>
              <w:rPr>
                <w:rFonts w:eastAsia="標楷體"/>
              </w:rPr>
            </w:pPr>
            <w:r w:rsidRPr="00D96F6B">
              <w:rPr>
                <w:rFonts w:eastAsia="標楷體"/>
              </w:rPr>
              <w:t>32,860</w:t>
            </w:r>
          </w:p>
        </w:tc>
        <w:tc>
          <w:tcPr>
            <w:tcW w:w="1418" w:type="dxa"/>
            <w:tcBorders>
              <w:top w:val="single" w:sz="4" w:space="0" w:color="auto"/>
              <w:left w:val="single" w:sz="4" w:space="0" w:color="auto"/>
              <w:bottom w:val="single" w:sz="4" w:space="0" w:color="auto"/>
              <w:right w:val="single" w:sz="4" w:space="0" w:color="auto"/>
            </w:tcBorders>
            <w:vAlign w:val="center"/>
          </w:tcPr>
          <w:p w14:paraId="72934B1B" w14:textId="77777777" w:rsidR="002D4B49" w:rsidRPr="00D96F6B" w:rsidRDefault="002D4B49" w:rsidP="000D77C1">
            <w:pPr>
              <w:spacing w:line="240" w:lineRule="auto"/>
              <w:jc w:val="center"/>
              <w:rPr>
                <w:rFonts w:eastAsia="標楷體"/>
              </w:rPr>
            </w:pPr>
            <w:r w:rsidRPr="00D96F6B">
              <w:rPr>
                <w:rFonts w:eastAsia="標楷體"/>
              </w:rPr>
              <w:t>37,500</w:t>
            </w:r>
          </w:p>
        </w:tc>
        <w:tc>
          <w:tcPr>
            <w:tcW w:w="1418" w:type="dxa"/>
            <w:tcBorders>
              <w:top w:val="single" w:sz="4" w:space="0" w:color="auto"/>
              <w:left w:val="single" w:sz="4" w:space="0" w:color="auto"/>
              <w:bottom w:val="single" w:sz="4" w:space="0" w:color="auto"/>
              <w:right w:val="single" w:sz="4" w:space="0" w:color="auto"/>
            </w:tcBorders>
            <w:vAlign w:val="center"/>
          </w:tcPr>
          <w:p w14:paraId="17B545D8" w14:textId="77777777" w:rsidR="002D4B49" w:rsidRPr="00D96F6B" w:rsidRDefault="002D4B49" w:rsidP="000D77C1">
            <w:pPr>
              <w:spacing w:line="240" w:lineRule="auto"/>
              <w:jc w:val="center"/>
              <w:rPr>
                <w:rFonts w:eastAsia="標楷體"/>
              </w:rPr>
            </w:pPr>
            <w:r w:rsidRPr="00D96F6B">
              <w:rPr>
                <w:rFonts w:eastAsia="標楷體"/>
              </w:rPr>
              <w:t>42,650</w:t>
            </w:r>
          </w:p>
        </w:tc>
        <w:tc>
          <w:tcPr>
            <w:tcW w:w="1701" w:type="dxa"/>
            <w:tcBorders>
              <w:top w:val="single" w:sz="4" w:space="0" w:color="auto"/>
              <w:left w:val="single" w:sz="4" w:space="0" w:color="auto"/>
              <w:bottom w:val="single" w:sz="4" w:space="0" w:color="auto"/>
              <w:right w:val="single" w:sz="4" w:space="0" w:color="auto"/>
            </w:tcBorders>
            <w:vAlign w:val="center"/>
          </w:tcPr>
          <w:p w14:paraId="20452CD6" w14:textId="77777777" w:rsidR="002D4B49" w:rsidRPr="00D96F6B" w:rsidRDefault="002D4B49" w:rsidP="000D77C1">
            <w:pPr>
              <w:spacing w:line="240" w:lineRule="auto"/>
              <w:jc w:val="center"/>
              <w:rPr>
                <w:rFonts w:eastAsia="標楷體"/>
              </w:rPr>
            </w:pPr>
            <w:r w:rsidRPr="00D96F6B">
              <w:rPr>
                <w:rFonts w:eastAsia="標楷體"/>
              </w:rPr>
              <w:t>77,250</w:t>
            </w:r>
          </w:p>
        </w:tc>
      </w:tr>
      <w:tr w:rsidR="00D96F6B" w:rsidRPr="00D96F6B" w14:paraId="11DB8399"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FC64073" w14:textId="77777777" w:rsidR="002D4B49" w:rsidRPr="00D96F6B" w:rsidRDefault="002D4B49" w:rsidP="000D77C1">
            <w:pPr>
              <w:spacing w:line="240" w:lineRule="auto"/>
              <w:jc w:val="center"/>
              <w:rPr>
                <w:rFonts w:eastAsia="標楷體"/>
              </w:rPr>
            </w:pPr>
            <w:r w:rsidRPr="00D96F6B">
              <w:rPr>
                <w:rFonts w:eastAsia="標楷體"/>
              </w:rPr>
              <w:t>7</w:t>
            </w:r>
          </w:p>
        </w:tc>
        <w:tc>
          <w:tcPr>
            <w:tcW w:w="1417" w:type="dxa"/>
            <w:tcBorders>
              <w:top w:val="single" w:sz="4" w:space="0" w:color="auto"/>
              <w:left w:val="single" w:sz="4" w:space="0" w:color="auto"/>
              <w:bottom w:val="single" w:sz="4" w:space="0" w:color="auto"/>
              <w:right w:val="single" w:sz="4" w:space="0" w:color="auto"/>
            </w:tcBorders>
            <w:vAlign w:val="center"/>
          </w:tcPr>
          <w:p w14:paraId="53A35517" w14:textId="77777777" w:rsidR="002D4B49" w:rsidRPr="00D96F6B" w:rsidRDefault="002D4B49" w:rsidP="000D77C1">
            <w:pPr>
              <w:spacing w:line="240" w:lineRule="auto"/>
              <w:jc w:val="center"/>
              <w:rPr>
                <w:rFonts w:eastAsia="標楷體"/>
              </w:rPr>
            </w:pPr>
            <w:r w:rsidRPr="00D96F6B">
              <w:rPr>
                <w:rFonts w:eastAsia="標楷體"/>
              </w:rPr>
              <w:t>25,240</w:t>
            </w:r>
          </w:p>
        </w:tc>
        <w:tc>
          <w:tcPr>
            <w:tcW w:w="1418" w:type="dxa"/>
            <w:tcBorders>
              <w:top w:val="single" w:sz="4" w:space="0" w:color="auto"/>
              <w:left w:val="single" w:sz="4" w:space="0" w:color="auto"/>
              <w:bottom w:val="single" w:sz="4" w:space="0" w:color="auto"/>
              <w:right w:val="single" w:sz="4" w:space="0" w:color="auto"/>
            </w:tcBorders>
            <w:vAlign w:val="center"/>
          </w:tcPr>
          <w:p w14:paraId="3C0440FA" w14:textId="77777777" w:rsidR="002D4B49" w:rsidRPr="00D96F6B" w:rsidRDefault="002D4B49" w:rsidP="000D77C1">
            <w:pPr>
              <w:spacing w:line="240" w:lineRule="auto"/>
              <w:jc w:val="center"/>
              <w:rPr>
                <w:rFonts w:eastAsia="標楷體"/>
              </w:rPr>
            </w:pPr>
            <w:r w:rsidRPr="00D96F6B">
              <w:rPr>
                <w:rFonts w:eastAsia="標楷體"/>
              </w:rPr>
              <w:t>30,290</w:t>
            </w:r>
          </w:p>
        </w:tc>
        <w:tc>
          <w:tcPr>
            <w:tcW w:w="1417" w:type="dxa"/>
            <w:tcBorders>
              <w:top w:val="single" w:sz="4" w:space="0" w:color="auto"/>
              <w:left w:val="single" w:sz="4" w:space="0" w:color="auto"/>
              <w:bottom w:val="single" w:sz="4" w:space="0" w:color="auto"/>
              <w:right w:val="single" w:sz="4" w:space="0" w:color="auto"/>
            </w:tcBorders>
            <w:vAlign w:val="center"/>
          </w:tcPr>
          <w:p w14:paraId="0A3D86B3" w14:textId="77777777" w:rsidR="002D4B49" w:rsidRPr="00D96F6B" w:rsidRDefault="002D4B49" w:rsidP="000D77C1">
            <w:pPr>
              <w:spacing w:line="240" w:lineRule="auto"/>
              <w:jc w:val="center"/>
              <w:rPr>
                <w:rFonts w:eastAsia="標楷體"/>
              </w:rPr>
            </w:pPr>
            <w:r w:rsidRPr="00D96F6B">
              <w:rPr>
                <w:rFonts w:eastAsia="標楷體"/>
              </w:rPr>
              <w:t>31,930</w:t>
            </w:r>
          </w:p>
        </w:tc>
        <w:tc>
          <w:tcPr>
            <w:tcW w:w="1418" w:type="dxa"/>
            <w:tcBorders>
              <w:top w:val="single" w:sz="4" w:space="0" w:color="auto"/>
              <w:left w:val="single" w:sz="4" w:space="0" w:color="auto"/>
              <w:bottom w:val="single" w:sz="4" w:space="0" w:color="auto"/>
              <w:right w:val="single" w:sz="4" w:space="0" w:color="auto"/>
            </w:tcBorders>
            <w:vAlign w:val="center"/>
          </w:tcPr>
          <w:p w14:paraId="75652644" w14:textId="77777777" w:rsidR="002D4B49" w:rsidRPr="00D96F6B" w:rsidRDefault="002D4B49" w:rsidP="000D77C1">
            <w:pPr>
              <w:spacing w:line="240" w:lineRule="auto"/>
              <w:jc w:val="center"/>
              <w:rPr>
                <w:rFonts w:eastAsia="標楷體"/>
              </w:rPr>
            </w:pPr>
            <w:r w:rsidRPr="00D96F6B">
              <w:rPr>
                <w:rFonts w:eastAsia="標楷體"/>
              </w:rPr>
              <w:t>36,570</w:t>
            </w:r>
          </w:p>
        </w:tc>
        <w:tc>
          <w:tcPr>
            <w:tcW w:w="1418" w:type="dxa"/>
            <w:tcBorders>
              <w:top w:val="single" w:sz="4" w:space="0" w:color="auto"/>
              <w:left w:val="single" w:sz="4" w:space="0" w:color="auto"/>
              <w:bottom w:val="single" w:sz="4" w:space="0" w:color="auto"/>
              <w:right w:val="single" w:sz="4" w:space="0" w:color="auto"/>
            </w:tcBorders>
            <w:vAlign w:val="center"/>
          </w:tcPr>
          <w:p w14:paraId="4479E31B" w14:textId="77777777" w:rsidR="002D4B49" w:rsidRPr="00D96F6B" w:rsidRDefault="002D4B49" w:rsidP="000D77C1">
            <w:pPr>
              <w:spacing w:line="240" w:lineRule="auto"/>
              <w:jc w:val="center"/>
              <w:rPr>
                <w:rFonts w:eastAsia="標楷體"/>
              </w:rPr>
            </w:pPr>
            <w:r w:rsidRPr="00D96F6B">
              <w:rPr>
                <w:rFonts w:eastAsia="標楷體"/>
              </w:rPr>
              <w:t>41,620</w:t>
            </w:r>
          </w:p>
        </w:tc>
        <w:tc>
          <w:tcPr>
            <w:tcW w:w="1701" w:type="dxa"/>
            <w:tcBorders>
              <w:top w:val="single" w:sz="4" w:space="0" w:color="auto"/>
              <w:left w:val="single" w:sz="4" w:space="0" w:color="auto"/>
              <w:bottom w:val="single" w:sz="4" w:space="0" w:color="auto"/>
              <w:right w:val="single" w:sz="4" w:space="0" w:color="auto"/>
            </w:tcBorders>
            <w:vAlign w:val="center"/>
          </w:tcPr>
          <w:p w14:paraId="130A6BF0" w14:textId="77777777" w:rsidR="002D4B49" w:rsidRPr="00D96F6B" w:rsidRDefault="002D4B49" w:rsidP="000D77C1">
            <w:pPr>
              <w:spacing w:line="240" w:lineRule="auto"/>
              <w:jc w:val="center"/>
              <w:rPr>
                <w:rFonts w:eastAsia="標楷體"/>
              </w:rPr>
            </w:pPr>
            <w:r w:rsidRPr="00D96F6B">
              <w:rPr>
                <w:rFonts w:eastAsia="標楷體"/>
              </w:rPr>
              <w:t>77,250</w:t>
            </w:r>
          </w:p>
        </w:tc>
      </w:tr>
      <w:tr w:rsidR="00D96F6B" w:rsidRPr="00D96F6B" w14:paraId="21F912B7"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2D543AE8" w14:textId="77777777" w:rsidR="002D4B49" w:rsidRPr="00D96F6B" w:rsidRDefault="002D4B49" w:rsidP="000D77C1">
            <w:pPr>
              <w:spacing w:line="240" w:lineRule="auto"/>
              <w:jc w:val="center"/>
              <w:rPr>
                <w:rFonts w:eastAsia="標楷體"/>
              </w:rPr>
            </w:pPr>
            <w:r w:rsidRPr="00D96F6B">
              <w:rPr>
                <w:rFonts w:eastAsia="標楷體"/>
              </w:rPr>
              <w:t>6</w:t>
            </w:r>
          </w:p>
        </w:tc>
        <w:tc>
          <w:tcPr>
            <w:tcW w:w="1417" w:type="dxa"/>
            <w:tcBorders>
              <w:top w:val="single" w:sz="4" w:space="0" w:color="auto"/>
              <w:left w:val="single" w:sz="4" w:space="0" w:color="auto"/>
              <w:bottom w:val="single" w:sz="4" w:space="0" w:color="auto"/>
              <w:right w:val="single" w:sz="4" w:space="0" w:color="auto"/>
            </w:tcBorders>
            <w:vAlign w:val="center"/>
          </w:tcPr>
          <w:p w14:paraId="1364A436" w14:textId="77777777" w:rsidR="002D4B49" w:rsidRPr="00D96F6B" w:rsidRDefault="002D4B49" w:rsidP="000D77C1">
            <w:pPr>
              <w:spacing w:line="240" w:lineRule="auto"/>
              <w:jc w:val="center"/>
              <w:rPr>
                <w:rFonts w:eastAsia="標楷體"/>
              </w:rPr>
            </w:pPr>
            <w:r w:rsidRPr="00D96F6B">
              <w:rPr>
                <w:rFonts w:eastAsia="標楷體"/>
              </w:rPr>
              <w:t>24,720</w:t>
            </w:r>
          </w:p>
        </w:tc>
        <w:tc>
          <w:tcPr>
            <w:tcW w:w="1418" w:type="dxa"/>
            <w:tcBorders>
              <w:top w:val="single" w:sz="4" w:space="0" w:color="auto"/>
              <w:left w:val="single" w:sz="4" w:space="0" w:color="auto"/>
              <w:bottom w:val="single" w:sz="4" w:space="0" w:color="auto"/>
              <w:right w:val="single" w:sz="4" w:space="0" w:color="auto"/>
            </w:tcBorders>
            <w:vAlign w:val="center"/>
          </w:tcPr>
          <w:p w14:paraId="16FC5B80" w14:textId="77777777" w:rsidR="002D4B49" w:rsidRPr="00D96F6B" w:rsidRDefault="002D4B49" w:rsidP="000D77C1">
            <w:pPr>
              <w:spacing w:line="240" w:lineRule="auto"/>
              <w:jc w:val="center"/>
              <w:rPr>
                <w:rFonts w:eastAsia="標楷體"/>
              </w:rPr>
            </w:pPr>
            <w:r w:rsidRPr="00D96F6B">
              <w:rPr>
                <w:rFonts w:eastAsia="標楷體"/>
              </w:rPr>
              <w:t>29,360</w:t>
            </w:r>
          </w:p>
        </w:tc>
        <w:tc>
          <w:tcPr>
            <w:tcW w:w="1417" w:type="dxa"/>
            <w:tcBorders>
              <w:top w:val="single" w:sz="4" w:space="0" w:color="auto"/>
              <w:left w:val="single" w:sz="4" w:space="0" w:color="auto"/>
              <w:bottom w:val="single" w:sz="4" w:space="0" w:color="auto"/>
              <w:right w:val="single" w:sz="4" w:space="0" w:color="auto"/>
            </w:tcBorders>
            <w:vAlign w:val="center"/>
          </w:tcPr>
          <w:p w14:paraId="6A4EF399" w14:textId="77777777" w:rsidR="002D4B49" w:rsidRPr="00D96F6B" w:rsidRDefault="002D4B49" w:rsidP="000D77C1">
            <w:pPr>
              <w:spacing w:line="240" w:lineRule="auto"/>
              <w:jc w:val="center"/>
              <w:rPr>
                <w:rFonts w:eastAsia="標楷體"/>
              </w:rPr>
            </w:pPr>
            <w:r w:rsidRPr="00D96F6B">
              <w:rPr>
                <w:rFonts w:eastAsia="標楷體"/>
              </w:rPr>
              <w:t>30,900</w:t>
            </w:r>
          </w:p>
        </w:tc>
        <w:tc>
          <w:tcPr>
            <w:tcW w:w="1418" w:type="dxa"/>
            <w:tcBorders>
              <w:top w:val="single" w:sz="4" w:space="0" w:color="auto"/>
              <w:left w:val="single" w:sz="4" w:space="0" w:color="auto"/>
              <w:bottom w:val="single" w:sz="4" w:space="0" w:color="auto"/>
              <w:right w:val="single" w:sz="4" w:space="0" w:color="auto"/>
            </w:tcBorders>
            <w:vAlign w:val="center"/>
          </w:tcPr>
          <w:p w14:paraId="71E413F7" w14:textId="77777777" w:rsidR="002D4B49" w:rsidRPr="00D96F6B" w:rsidRDefault="002D4B49" w:rsidP="000D77C1">
            <w:pPr>
              <w:spacing w:line="240" w:lineRule="auto"/>
              <w:jc w:val="center"/>
              <w:rPr>
                <w:rFonts w:eastAsia="標楷體"/>
              </w:rPr>
            </w:pPr>
            <w:r w:rsidRPr="00D96F6B">
              <w:rPr>
                <w:rFonts w:eastAsia="標楷體"/>
              </w:rPr>
              <w:t>35,640</w:t>
            </w:r>
          </w:p>
        </w:tc>
        <w:tc>
          <w:tcPr>
            <w:tcW w:w="1418" w:type="dxa"/>
            <w:tcBorders>
              <w:top w:val="single" w:sz="4" w:space="0" w:color="auto"/>
              <w:left w:val="single" w:sz="4" w:space="0" w:color="auto"/>
              <w:bottom w:val="single" w:sz="4" w:space="0" w:color="auto"/>
              <w:right w:val="single" w:sz="4" w:space="0" w:color="auto"/>
            </w:tcBorders>
            <w:vAlign w:val="center"/>
          </w:tcPr>
          <w:p w14:paraId="55DECD56" w14:textId="77777777" w:rsidR="002D4B49" w:rsidRPr="00D96F6B" w:rsidRDefault="002D4B49" w:rsidP="000D77C1">
            <w:pPr>
              <w:spacing w:line="240" w:lineRule="auto"/>
              <w:jc w:val="center"/>
              <w:rPr>
                <w:rFonts w:eastAsia="標楷體"/>
              </w:rPr>
            </w:pPr>
            <w:r w:rsidRPr="00D96F6B">
              <w:rPr>
                <w:rFonts w:eastAsia="標楷體"/>
              </w:rPr>
              <w:t>40,690</w:t>
            </w:r>
          </w:p>
        </w:tc>
        <w:tc>
          <w:tcPr>
            <w:tcW w:w="1701" w:type="dxa"/>
            <w:tcBorders>
              <w:top w:val="single" w:sz="4" w:space="0" w:color="auto"/>
              <w:left w:val="single" w:sz="4" w:space="0" w:color="auto"/>
              <w:bottom w:val="single" w:sz="4" w:space="0" w:color="auto"/>
              <w:right w:val="single" w:sz="4" w:space="0" w:color="auto"/>
            </w:tcBorders>
            <w:vAlign w:val="center"/>
          </w:tcPr>
          <w:p w14:paraId="5F783794" w14:textId="77777777" w:rsidR="002D4B49" w:rsidRPr="00D96F6B" w:rsidRDefault="002D4B49" w:rsidP="000D77C1">
            <w:pPr>
              <w:spacing w:line="240" w:lineRule="auto"/>
              <w:jc w:val="center"/>
              <w:rPr>
                <w:rFonts w:eastAsia="標楷體"/>
              </w:rPr>
            </w:pPr>
            <w:r w:rsidRPr="00D96F6B">
              <w:rPr>
                <w:rFonts w:eastAsia="標楷體"/>
              </w:rPr>
              <w:t>77,250</w:t>
            </w:r>
          </w:p>
        </w:tc>
      </w:tr>
      <w:tr w:rsidR="00D96F6B" w:rsidRPr="00D96F6B" w14:paraId="0F6105CF"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6B4FCA2C" w14:textId="77777777" w:rsidR="002D4B49" w:rsidRPr="00D96F6B" w:rsidRDefault="002D4B49" w:rsidP="000D77C1">
            <w:pPr>
              <w:spacing w:line="240" w:lineRule="auto"/>
              <w:jc w:val="center"/>
              <w:rPr>
                <w:rFonts w:eastAsia="標楷體"/>
              </w:rPr>
            </w:pPr>
            <w:r w:rsidRPr="00D96F6B">
              <w:rPr>
                <w:rFonts w:eastAsia="標楷體"/>
              </w:rPr>
              <w:t>5</w:t>
            </w:r>
          </w:p>
        </w:tc>
        <w:tc>
          <w:tcPr>
            <w:tcW w:w="1417" w:type="dxa"/>
            <w:tcBorders>
              <w:top w:val="single" w:sz="4" w:space="0" w:color="auto"/>
              <w:left w:val="single" w:sz="4" w:space="0" w:color="auto"/>
              <w:bottom w:val="single" w:sz="4" w:space="0" w:color="auto"/>
              <w:right w:val="single" w:sz="4" w:space="0" w:color="auto"/>
            </w:tcBorders>
            <w:vAlign w:val="center"/>
          </w:tcPr>
          <w:p w14:paraId="6F0BF610" w14:textId="77777777" w:rsidR="002D4B49" w:rsidRPr="00D96F6B" w:rsidRDefault="002D4B49" w:rsidP="000D77C1">
            <w:pPr>
              <w:spacing w:line="240" w:lineRule="auto"/>
              <w:jc w:val="center"/>
              <w:rPr>
                <w:rFonts w:eastAsia="標楷體"/>
              </w:rPr>
            </w:pPr>
            <w:r w:rsidRPr="00D96F6B">
              <w:rPr>
                <w:rFonts w:eastAsia="標楷體"/>
              </w:rPr>
              <w:t>24,110</w:t>
            </w:r>
          </w:p>
        </w:tc>
        <w:tc>
          <w:tcPr>
            <w:tcW w:w="1418" w:type="dxa"/>
            <w:tcBorders>
              <w:top w:val="single" w:sz="4" w:space="0" w:color="auto"/>
              <w:left w:val="single" w:sz="4" w:space="0" w:color="auto"/>
              <w:bottom w:val="single" w:sz="4" w:space="0" w:color="auto"/>
              <w:right w:val="single" w:sz="4" w:space="0" w:color="auto"/>
            </w:tcBorders>
            <w:vAlign w:val="center"/>
          </w:tcPr>
          <w:p w14:paraId="38EBBC39" w14:textId="77777777" w:rsidR="002D4B49" w:rsidRPr="00D96F6B" w:rsidRDefault="002D4B49" w:rsidP="000D77C1">
            <w:pPr>
              <w:spacing w:line="240" w:lineRule="auto"/>
              <w:jc w:val="center"/>
              <w:rPr>
                <w:rFonts w:eastAsia="標楷體"/>
              </w:rPr>
            </w:pPr>
            <w:r w:rsidRPr="00D96F6B">
              <w:rPr>
                <w:rFonts w:eastAsia="標楷體"/>
              </w:rPr>
              <w:t>28,430</w:t>
            </w:r>
          </w:p>
        </w:tc>
        <w:tc>
          <w:tcPr>
            <w:tcW w:w="1417" w:type="dxa"/>
            <w:tcBorders>
              <w:top w:val="single" w:sz="4" w:space="0" w:color="auto"/>
              <w:left w:val="single" w:sz="4" w:space="0" w:color="auto"/>
              <w:bottom w:val="single" w:sz="4" w:space="0" w:color="auto"/>
              <w:right w:val="single" w:sz="4" w:space="0" w:color="auto"/>
            </w:tcBorders>
            <w:vAlign w:val="center"/>
          </w:tcPr>
          <w:p w14:paraId="46A0ACA6" w14:textId="77777777" w:rsidR="002D4B49" w:rsidRPr="00D96F6B" w:rsidRDefault="002D4B49" w:rsidP="000D77C1">
            <w:pPr>
              <w:spacing w:line="240" w:lineRule="auto"/>
              <w:jc w:val="center"/>
              <w:rPr>
                <w:rFonts w:eastAsia="標楷體"/>
              </w:rPr>
            </w:pPr>
            <w:r w:rsidRPr="00D96F6B">
              <w:rPr>
                <w:rFonts w:eastAsia="標楷體"/>
              </w:rPr>
              <w:t>29,980</w:t>
            </w:r>
          </w:p>
        </w:tc>
        <w:tc>
          <w:tcPr>
            <w:tcW w:w="1418" w:type="dxa"/>
            <w:tcBorders>
              <w:top w:val="single" w:sz="4" w:space="0" w:color="auto"/>
              <w:left w:val="single" w:sz="4" w:space="0" w:color="auto"/>
              <w:bottom w:val="single" w:sz="4" w:space="0" w:color="auto"/>
              <w:right w:val="single" w:sz="4" w:space="0" w:color="auto"/>
            </w:tcBorders>
            <w:vAlign w:val="center"/>
          </w:tcPr>
          <w:p w14:paraId="1D0C4342" w14:textId="77777777" w:rsidR="002D4B49" w:rsidRPr="00D96F6B" w:rsidRDefault="002D4B49" w:rsidP="000D77C1">
            <w:pPr>
              <w:spacing w:line="240" w:lineRule="auto"/>
              <w:jc w:val="center"/>
              <w:rPr>
                <w:rFonts w:eastAsia="標楷體"/>
              </w:rPr>
            </w:pPr>
            <w:r w:rsidRPr="00D96F6B">
              <w:rPr>
                <w:rFonts w:eastAsia="標楷體"/>
              </w:rPr>
              <w:t>34,720</w:t>
            </w:r>
          </w:p>
        </w:tc>
        <w:tc>
          <w:tcPr>
            <w:tcW w:w="1418" w:type="dxa"/>
            <w:tcBorders>
              <w:top w:val="single" w:sz="4" w:space="0" w:color="auto"/>
              <w:left w:val="single" w:sz="4" w:space="0" w:color="auto"/>
              <w:bottom w:val="single" w:sz="4" w:space="0" w:color="auto"/>
              <w:right w:val="single" w:sz="4" w:space="0" w:color="auto"/>
            </w:tcBorders>
            <w:vAlign w:val="center"/>
          </w:tcPr>
          <w:p w14:paraId="7A7D047A" w14:textId="77777777" w:rsidR="002D4B49" w:rsidRPr="00D96F6B" w:rsidRDefault="002D4B49" w:rsidP="000D77C1">
            <w:pPr>
              <w:spacing w:line="240" w:lineRule="auto"/>
              <w:jc w:val="center"/>
              <w:rPr>
                <w:rFonts w:eastAsia="標楷體"/>
              </w:rPr>
            </w:pPr>
            <w:r w:rsidRPr="00D96F6B">
              <w:rPr>
                <w:rFonts w:eastAsia="標楷體"/>
              </w:rPr>
              <w:t>39,760</w:t>
            </w:r>
          </w:p>
        </w:tc>
        <w:tc>
          <w:tcPr>
            <w:tcW w:w="1701" w:type="dxa"/>
            <w:tcBorders>
              <w:top w:val="single" w:sz="4" w:space="0" w:color="auto"/>
              <w:left w:val="single" w:sz="4" w:space="0" w:color="auto"/>
              <w:bottom w:val="single" w:sz="4" w:space="0" w:color="auto"/>
              <w:right w:val="single" w:sz="4" w:space="0" w:color="auto"/>
            </w:tcBorders>
            <w:vAlign w:val="center"/>
          </w:tcPr>
          <w:p w14:paraId="2921C3CB" w14:textId="77777777" w:rsidR="002D4B49" w:rsidRPr="00D96F6B" w:rsidRDefault="002D4B49" w:rsidP="000D77C1">
            <w:pPr>
              <w:spacing w:line="240" w:lineRule="auto"/>
              <w:jc w:val="center"/>
              <w:rPr>
                <w:rFonts w:eastAsia="標楷體"/>
              </w:rPr>
            </w:pPr>
            <w:r w:rsidRPr="00D96F6B">
              <w:rPr>
                <w:rFonts w:eastAsia="標楷體"/>
              </w:rPr>
              <w:t>74,160</w:t>
            </w:r>
          </w:p>
        </w:tc>
      </w:tr>
      <w:tr w:rsidR="00D96F6B" w:rsidRPr="00D96F6B" w14:paraId="36144C18"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18289F7B" w14:textId="77777777" w:rsidR="002D4B49" w:rsidRPr="00D96F6B" w:rsidRDefault="002D4B49" w:rsidP="000D77C1">
            <w:pPr>
              <w:spacing w:line="240" w:lineRule="auto"/>
              <w:jc w:val="center"/>
              <w:rPr>
                <w:rFonts w:eastAsia="標楷體"/>
              </w:rPr>
            </w:pPr>
            <w:r w:rsidRPr="00D96F6B">
              <w:rPr>
                <w:rFonts w:eastAsia="標楷體"/>
              </w:rPr>
              <w:t>4</w:t>
            </w:r>
          </w:p>
        </w:tc>
        <w:tc>
          <w:tcPr>
            <w:tcW w:w="1417" w:type="dxa"/>
            <w:tcBorders>
              <w:top w:val="single" w:sz="4" w:space="0" w:color="auto"/>
              <w:left w:val="single" w:sz="4" w:space="0" w:color="auto"/>
              <w:bottom w:val="single" w:sz="4" w:space="0" w:color="auto"/>
              <w:right w:val="single" w:sz="4" w:space="0" w:color="auto"/>
            </w:tcBorders>
            <w:vAlign w:val="center"/>
          </w:tcPr>
          <w:p w14:paraId="697AFDE2" w14:textId="77777777" w:rsidR="002D4B49" w:rsidRPr="00D96F6B" w:rsidRDefault="002D4B49" w:rsidP="000D77C1">
            <w:pPr>
              <w:spacing w:line="240" w:lineRule="auto"/>
              <w:jc w:val="center"/>
              <w:rPr>
                <w:rFonts w:eastAsia="標楷體"/>
              </w:rPr>
            </w:pPr>
            <w:r w:rsidRPr="00D96F6B">
              <w:rPr>
                <w:rFonts w:eastAsia="標楷體"/>
              </w:rPr>
              <w:t>23,590</w:t>
            </w:r>
          </w:p>
        </w:tc>
        <w:tc>
          <w:tcPr>
            <w:tcW w:w="1418" w:type="dxa"/>
            <w:tcBorders>
              <w:top w:val="single" w:sz="4" w:space="0" w:color="auto"/>
              <w:left w:val="single" w:sz="4" w:space="0" w:color="auto"/>
              <w:bottom w:val="single" w:sz="4" w:space="0" w:color="auto"/>
              <w:right w:val="single" w:sz="4" w:space="0" w:color="auto"/>
            </w:tcBorders>
            <w:vAlign w:val="center"/>
          </w:tcPr>
          <w:p w14:paraId="2E6ABCE4" w14:textId="77777777" w:rsidR="002D4B49" w:rsidRPr="00D96F6B" w:rsidRDefault="002D4B49" w:rsidP="000D77C1">
            <w:pPr>
              <w:spacing w:line="240" w:lineRule="auto"/>
              <w:jc w:val="center"/>
              <w:rPr>
                <w:rFonts w:eastAsia="標楷體"/>
              </w:rPr>
            </w:pPr>
            <w:r w:rsidRPr="00D96F6B">
              <w:rPr>
                <w:rFonts w:eastAsia="標楷體"/>
              </w:rPr>
              <w:t>27,400</w:t>
            </w:r>
          </w:p>
        </w:tc>
        <w:tc>
          <w:tcPr>
            <w:tcW w:w="1417" w:type="dxa"/>
            <w:tcBorders>
              <w:top w:val="single" w:sz="4" w:space="0" w:color="auto"/>
              <w:left w:val="single" w:sz="4" w:space="0" w:color="auto"/>
              <w:bottom w:val="single" w:sz="4" w:space="0" w:color="auto"/>
              <w:right w:val="single" w:sz="4" w:space="0" w:color="auto"/>
            </w:tcBorders>
            <w:vAlign w:val="center"/>
          </w:tcPr>
          <w:p w14:paraId="4FDD3EFC" w14:textId="77777777" w:rsidR="002D4B49" w:rsidRPr="00D96F6B" w:rsidRDefault="002D4B49" w:rsidP="000D77C1">
            <w:pPr>
              <w:spacing w:line="240" w:lineRule="auto"/>
              <w:jc w:val="center"/>
              <w:rPr>
                <w:rFonts w:eastAsia="標楷體"/>
              </w:rPr>
            </w:pPr>
            <w:r w:rsidRPr="00D96F6B">
              <w:rPr>
                <w:rFonts w:eastAsia="標楷體"/>
              </w:rPr>
              <w:t>29,050</w:t>
            </w:r>
          </w:p>
        </w:tc>
        <w:tc>
          <w:tcPr>
            <w:tcW w:w="1418" w:type="dxa"/>
            <w:tcBorders>
              <w:top w:val="single" w:sz="4" w:space="0" w:color="auto"/>
              <w:left w:val="single" w:sz="4" w:space="0" w:color="auto"/>
              <w:bottom w:val="single" w:sz="4" w:space="0" w:color="auto"/>
              <w:right w:val="single" w:sz="4" w:space="0" w:color="auto"/>
            </w:tcBorders>
            <w:vAlign w:val="center"/>
          </w:tcPr>
          <w:p w14:paraId="75C62050" w14:textId="77777777" w:rsidR="002D4B49" w:rsidRPr="00D96F6B" w:rsidRDefault="002D4B49" w:rsidP="000D77C1">
            <w:pPr>
              <w:spacing w:line="240" w:lineRule="auto"/>
              <w:jc w:val="center"/>
              <w:rPr>
                <w:rFonts w:eastAsia="標楷體"/>
              </w:rPr>
            </w:pPr>
            <w:r w:rsidRPr="00D96F6B">
              <w:rPr>
                <w:rFonts w:eastAsia="標楷體"/>
              </w:rPr>
              <w:t>33,890</w:t>
            </w:r>
          </w:p>
        </w:tc>
        <w:tc>
          <w:tcPr>
            <w:tcW w:w="1418" w:type="dxa"/>
            <w:tcBorders>
              <w:top w:val="single" w:sz="4" w:space="0" w:color="auto"/>
              <w:left w:val="single" w:sz="4" w:space="0" w:color="auto"/>
              <w:bottom w:val="single" w:sz="4" w:space="0" w:color="auto"/>
              <w:right w:val="single" w:sz="4" w:space="0" w:color="auto"/>
            </w:tcBorders>
            <w:vAlign w:val="center"/>
          </w:tcPr>
          <w:p w14:paraId="4CD283F0" w14:textId="77777777" w:rsidR="002D4B49" w:rsidRPr="00D96F6B" w:rsidRDefault="002D4B49" w:rsidP="000D77C1">
            <w:pPr>
              <w:spacing w:line="240" w:lineRule="auto"/>
              <w:jc w:val="center"/>
              <w:rPr>
                <w:rFonts w:eastAsia="標楷體"/>
              </w:rPr>
            </w:pPr>
            <w:r w:rsidRPr="00D96F6B">
              <w:rPr>
                <w:rFonts w:eastAsia="標楷體"/>
              </w:rPr>
              <w:t>38,840</w:t>
            </w:r>
          </w:p>
        </w:tc>
        <w:tc>
          <w:tcPr>
            <w:tcW w:w="1701" w:type="dxa"/>
            <w:tcBorders>
              <w:top w:val="single" w:sz="4" w:space="0" w:color="auto"/>
              <w:left w:val="single" w:sz="4" w:space="0" w:color="auto"/>
              <w:bottom w:val="single" w:sz="4" w:space="0" w:color="auto"/>
              <w:right w:val="single" w:sz="4" w:space="0" w:color="auto"/>
            </w:tcBorders>
            <w:vAlign w:val="center"/>
          </w:tcPr>
          <w:p w14:paraId="431C772A" w14:textId="77777777" w:rsidR="002D4B49" w:rsidRPr="00D96F6B" w:rsidRDefault="002D4B49" w:rsidP="000D77C1">
            <w:pPr>
              <w:spacing w:line="240" w:lineRule="auto"/>
              <w:jc w:val="center"/>
              <w:rPr>
                <w:rFonts w:eastAsia="標楷體"/>
              </w:rPr>
            </w:pPr>
            <w:r w:rsidRPr="00D96F6B">
              <w:rPr>
                <w:rFonts w:eastAsia="標楷體"/>
              </w:rPr>
              <w:t>71,070</w:t>
            </w:r>
          </w:p>
        </w:tc>
      </w:tr>
      <w:tr w:rsidR="00D96F6B" w:rsidRPr="00D96F6B" w14:paraId="79CEA24E"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43B7F349" w14:textId="77777777" w:rsidR="002D4B49" w:rsidRPr="00D96F6B" w:rsidRDefault="002D4B49" w:rsidP="000D77C1">
            <w:pPr>
              <w:spacing w:line="240" w:lineRule="auto"/>
              <w:jc w:val="center"/>
              <w:rPr>
                <w:rFonts w:eastAsia="標楷體"/>
              </w:rPr>
            </w:pPr>
            <w:r w:rsidRPr="00D96F6B">
              <w:rPr>
                <w:rFonts w:eastAsia="標楷體"/>
              </w:rPr>
              <w:t>3</w:t>
            </w:r>
          </w:p>
        </w:tc>
        <w:tc>
          <w:tcPr>
            <w:tcW w:w="1417" w:type="dxa"/>
            <w:tcBorders>
              <w:top w:val="single" w:sz="4" w:space="0" w:color="auto"/>
              <w:left w:val="single" w:sz="4" w:space="0" w:color="auto"/>
              <w:bottom w:val="single" w:sz="4" w:space="0" w:color="auto"/>
              <w:right w:val="single" w:sz="4" w:space="0" w:color="auto"/>
            </w:tcBorders>
            <w:vAlign w:val="center"/>
          </w:tcPr>
          <w:p w14:paraId="02FD04B3" w14:textId="77777777" w:rsidR="002D4B49" w:rsidRPr="00D96F6B" w:rsidRDefault="002D4B49" w:rsidP="000D77C1">
            <w:pPr>
              <w:spacing w:line="240" w:lineRule="auto"/>
              <w:jc w:val="center"/>
              <w:rPr>
                <w:rFonts w:eastAsia="標楷體"/>
              </w:rPr>
            </w:pPr>
            <w:r w:rsidRPr="00D96F6B">
              <w:rPr>
                <w:rFonts w:eastAsia="標楷體"/>
              </w:rPr>
              <w:t>23,080</w:t>
            </w:r>
          </w:p>
        </w:tc>
        <w:tc>
          <w:tcPr>
            <w:tcW w:w="1418" w:type="dxa"/>
            <w:tcBorders>
              <w:top w:val="single" w:sz="4" w:space="0" w:color="auto"/>
              <w:left w:val="single" w:sz="4" w:space="0" w:color="auto"/>
              <w:bottom w:val="single" w:sz="4" w:space="0" w:color="auto"/>
              <w:right w:val="single" w:sz="4" w:space="0" w:color="auto"/>
            </w:tcBorders>
            <w:vAlign w:val="center"/>
          </w:tcPr>
          <w:p w14:paraId="3FA9FDF3" w14:textId="77777777" w:rsidR="002D4B49" w:rsidRPr="00D96F6B" w:rsidRDefault="002D4B49" w:rsidP="000D77C1">
            <w:pPr>
              <w:spacing w:line="240" w:lineRule="auto"/>
              <w:jc w:val="center"/>
              <w:rPr>
                <w:rFonts w:eastAsia="標楷體"/>
              </w:rPr>
            </w:pPr>
            <w:r w:rsidRPr="00D96F6B">
              <w:rPr>
                <w:rFonts w:eastAsia="標楷體"/>
              </w:rPr>
              <w:t>26,480</w:t>
            </w:r>
          </w:p>
        </w:tc>
        <w:tc>
          <w:tcPr>
            <w:tcW w:w="1417" w:type="dxa"/>
            <w:tcBorders>
              <w:top w:val="single" w:sz="4" w:space="0" w:color="auto"/>
              <w:left w:val="single" w:sz="4" w:space="0" w:color="auto"/>
              <w:bottom w:val="single" w:sz="4" w:space="0" w:color="auto"/>
              <w:right w:val="single" w:sz="4" w:space="0" w:color="auto"/>
            </w:tcBorders>
            <w:vAlign w:val="center"/>
          </w:tcPr>
          <w:p w14:paraId="77803296" w14:textId="77777777" w:rsidR="002D4B49" w:rsidRPr="00D96F6B" w:rsidRDefault="002D4B49" w:rsidP="000D77C1">
            <w:pPr>
              <w:spacing w:line="240" w:lineRule="auto"/>
              <w:jc w:val="center"/>
              <w:rPr>
                <w:rFonts w:eastAsia="標楷體"/>
              </w:rPr>
            </w:pPr>
            <w:r w:rsidRPr="00D96F6B">
              <w:rPr>
                <w:rFonts w:eastAsia="標楷體"/>
              </w:rPr>
              <w:t>28,120</w:t>
            </w:r>
          </w:p>
        </w:tc>
        <w:tc>
          <w:tcPr>
            <w:tcW w:w="1418" w:type="dxa"/>
            <w:tcBorders>
              <w:top w:val="single" w:sz="4" w:space="0" w:color="auto"/>
              <w:left w:val="single" w:sz="4" w:space="0" w:color="auto"/>
              <w:bottom w:val="single" w:sz="4" w:space="0" w:color="auto"/>
              <w:right w:val="single" w:sz="4" w:space="0" w:color="auto"/>
            </w:tcBorders>
            <w:vAlign w:val="center"/>
          </w:tcPr>
          <w:p w14:paraId="0C219723" w14:textId="77777777" w:rsidR="002D4B49" w:rsidRPr="00D96F6B" w:rsidRDefault="002D4B49" w:rsidP="000D77C1">
            <w:pPr>
              <w:spacing w:line="240" w:lineRule="auto"/>
              <w:jc w:val="center"/>
              <w:rPr>
                <w:rFonts w:eastAsia="標楷體"/>
              </w:rPr>
            </w:pPr>
            <w:r w:rsidRPr="00D96F6B">
              <w:rPr>
                <w:rFonts w:eastAsia="標楷體"/>
              </w:rPr>
              <w:t>33,070</w:t>
            </w:r>
          </w:p>
        </w:tc>
        <w:tc>
          <w:tcPr>
            <w:tcW w:w="1418" w:type="dxa"/>
            <w:tcBorders>
              <w:top w:val="single" w:sz="4" w:space="0" w:color="auto"/>
              <w:left w:val="single" w:sz="4" w:space="0" w:color="auto"/>
              <w:bottom w:val="single" w:sz="4" w:space="0" w:color="auto"/>
              <w:right w:val="single" w:sz="4" w:space="0" w:color="auto"/>
            </w:tcBorders>
            <w:vAlign w:val="center"/>
          </w:tcPr>
          <w:p w14:paraId="7FAFC9E4" w14:textId="77777777" w:rsidR="002D4B49" w:rsidRPr="00D96F6B" w:rsidRDefault="002D4B49" w:rsidP="000D77C1">
            <w:pPr>
              <w:spacing w:line="240" w:lineRule="auto"/>
              <w:jc w:val="center"/>
              <w:rPr>
                <w:rFonts w:eastAsia="標楷體"/>
              </w:rPr>
            </w:pPr>
            <w:r w:rsidRPr="00D96F6B">
              <w:rPr>
                <w:rFonts w:eastAsia="標楷體"/>
              </w:rPr>
              <w:t>37,810</w:t>
            </w:r>
          </w:p>
        </w:tc>
        <w:tc>
          <w:tcPr>
            <w:tcW w:w="1701" w:type="dxa"/>
            <w:tcBorders>
              <w:top w:val="single" w:sz="4" w:space="0" w:color="auto"/>
              <w:left w:val="single" w:sz="4" w:space="0" w:color="auto"/>
              <w:bottom w:val="single" w:sz="4" w:space="0" w:color="auto"/>
              <w:right w:val="single" w:sz="4" w:space="0" w:color="auto"/>
            </w:tcBorders>
            <w:vAlign w:val="center"/>
          </w:tcPr>
          <w:p w14:paraId="15E1282A" w14:textId="77777777" w:rsidR="002D4B49" w:rsidRPr="00D96F6B" w:rsidRDefault="002D4B49" w:rsidP="000D77C1">
            <w:pPr>
              <w:spacing w:line="240" w:lineRule="auto"/>
              <w:jc w:val="center"/>
              <w:rPr>
                <w:rFonts w:eastAsia="標楷體"/>
              </w:rPr>
            </w:pPr>
            <w:r w:rsidRPr="00D96F6B">
              <w:rPr>
                <w:rFonts w:eastAsia="標楷體"/>
              </w:rPr>
              <w:t>66,950</w:t>
            </w:r>
          </w:p>
        </w:tc>
      </w:tr>
      <w:tr w:rsidR="00D96F6B" w:rsidRPr="00D96F6B" w14:paraId="61ABF691"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07357C61" w14:textId="77777777" w:rsidR="002D4B49" w:rsidRPr="00D96F6B" w:rsidRDefault="002D4B49" w:rsidP="000D77C1">
            <w:pPr>
              <w:spacing w:line="240" w:lineRule="auto"/>
              <w:jc w:val="center"/>
              <w:rPr>
                <w:rFonts w:eastAsia="標楷體"/>
              </w:rPr>
            </w:pPr>
            <w:r w:rsidRPr="00D96F6B">
              <w:rPr>
                <w:rFonts w:eastAsia="標楷體"/>
              </w:rPr>
              <w:t>2</w:t>
            </w:r>
          </w:p>
        </w:tc>
        <w:tc>
          <w:tcPr>
            <w:tcW w:w="1417" w:type="dxa"/>
            <w:tcBorders>
              <w:top w:val="single" w:sz="4" w:space="0" w:color="auto"/>
              <w:left w:val="single" w:sz="4" w:space="0" w:color="auto"/>
              <w:bottom w:val="single" w:sz="4" w:space="0" w:color="auto"/>
              <w:right w:val="single" w:sz="4" w:space="0" w:color="auto"/>
            </w:tcBorders>
            <w:vAlign w:val="center"/>
          </w:tcPr>
          <w:p w14:paraId="29F15A66" w14:textId="77777777" w:rsidR="002D4B49" w:rsidRPr="00D96F6B" w:rsidRDefault="002D4B49" w:rsidP="000D77C1">
            <w:pPr>
              <w:spacing w:line="240" w:lineRule="auto"/>
              <w:jc w:val="center"/>
              <w:rPr>
                <w:rFonts w:eastAsia="標楷體"/>
              </w:rPr>
            </w:pPr>
            <w:r w:rsidRPr="00D96F6B">
              <w:rPr>
                <w:rFonts w:eastAsia="標楷體"/>
              </w:rPr>
              <w:t>22,560</w:t>
            </w:r>
          </w:p>
        </w:tc>
        <w:tc>
          <w:tcPr>
            <w:tcW w:w="1418" w:type="dxa"/>
            <w:tcBorders>
              <w:top w:val="single" w:sz="4" w:space="0" w:color="auto"/>
              <w:left w:val="single" w:sz="4" w:space="0" w:color="auto"/>
              <w:bottom w:val="single" w:sz="4" w:space="0" w:color="auto"/>
              <w:right w:val="single" w:sz="4" w:space="0" w:color="auto"/>
            </w:tcBorders>
            <w:vAlign w:val="center"/>
          </w:tcPr>
          <w:p w14:paraId="2B25C7A2" w14:textId="77777777" w:rsidR="002D4B49" w:rsidRPr="00D96F6B" w:rsidRDefault="002D4B49" w:rsidP="000D77C1">
            <w:pPr>
              <w:spacing w:line="240" w:lineRule="auto"/>
              <w:jc w:val="center"/>
              <w:rPr>
                <w:rFonts w:eastAsia="標楷體"/>
              </w:rPr>
            </w:pPr>
            <w:r w:rsidRPr="00D96F6B">
              <w:rPr>
                <w:rFonts w:eastAsia="標楷體"/>
              </w:rPr>
              <w:t>25,550</w:t>
            </w:r>
          </w:p>
        </w:tc>
        <w:tc>
          <w:tcPr>
            <w:tcW w:w="1417" w:type="dxa"/>
            <w:tcBorders>
              <w:top w:val="single" w:sz="4" w:space="0" w:color="auto"/>
              <w:left w:val="single" w:sz="4" w:space="0" w:color="auto"/>
              <w:bottom w:val="single" w:sz="4" w:space="0" w:color="auto"/>
              <w:right w:val="single" w:sz="4" w:space="0" w:color="auto"/>
            </w:tcBorders>
            <w:vAlign w:val="center"/>
          </w:tcPr>
          <w:p w14:paraId="63685DC1" w14:textId="77777777" w:rsidR="002D4B49" w:rsidRPr="00D96F6B" w:rsidRDefault="002D4B49" w:rsidP="000D77C1">
            <w:pPr>
              <w:spacing w:line="240" w:lineRule="auto"/>
              <w:jc w:val="center"/>
              <w:rPr>
                <w:rFonts w:eastAsia="標楷體"/>
              </w:rPr>
            </w:pPr>
            <w:r w:rsidRPr="00D96F6B">
              <w:rPr>
                <w:rFonts w:eastAsia="標楷體"/>
              </w:rPr>
              <w:t>27,090</w:t>
            </w:r>
          </w:p>
        </w:tc>
        <w:tc>
          <w:tcPr>
            <w:tcW w:w="1418" w:type="dxa"/>
            <w:tcBorders>
              <w:top w:val="single" w:sz="4" w:space="0" w:color="auto"/>
              <w:left w:val="single" w:sz="4" w:space="0" w:color="auto"/>
              <w:bottom w:val="single" w:sz="4" w:space="0" w:color="auto"/>
              <w:right w:val="single" w:sz="4" w:space="0" w:color="auto"/>
            </w:tcBorders>
            <w:vAlign w:val="center"/>
          </w:tcPr>
          <w:p w14:paraId="35E18F07" w14:textId="77777777" w:rsidR="002D4B49" w:rsidRPr="00D96F6B" w:rsidRDefault="002D4B49" w:rsidP="000D77C1">
            <w:pPr>
              <w:spacing w:line="240" w:lineRule="auto"/>
              <w:jc w:val="center"/>
              <w:rPr>
                <w:rFonts w:eastAsia="標楷體"/>
              </w:rPr>
            </w:pPr>
            <w:r w:rsidRPr="00D96F6B">
              <w:rPr>
                <w:rFonts w:eastAsia="標楷體"/>
              </w:rPr>
              <w:t>32,240</w:t>
            </w:r>
          </w:p>
        </w:tc>
        <w:tc>
          <w:tcPr>
            <w:tcW w:w="1418" w:type="dxa"/>
            <w:tcBorders>
              <w:top w:val="single" w:sz="4" w:space="0" w:color="auto"/>
              <w:left w:val="single" w:sz="4" w:space="0" w:color="auto"/>
              <w:bottom w:val="single" w:sz="4" w:space="0" w:color="auto"/>
              <w:right w:val="single" w:sz="4" w:space="0" w:color="auto"/>
            </w:tcBorders>
            <w:vAlign w:val="center"/>
          </w:tcPr>
          <w:p w14:paraId="2938D82F" w14:textId="77777777" w:rsidR="002D4B49" w:rsidRPr="00D96F6B" w:rsidRDefault="002D4B49" w:rsidP="000D77C1">
            <w:pPr>
              <w:spacing w:line="240" w:lineRule="auto"/>
              <w:jc w:val="center"/>
              <w:rPr>
                <w:rFonts w:eastAsia="標楷體"/>
              </w:rPr>
            </w:pPr>
            <w:r w:rsidRPr="00D96F6B">
              <w:rPr>
                <w:rFonts w:eastAsia="標楷體"/>
              </w:rPr>
              <w:t>36,880</w:t>
            </w:r>
          </w:p>
        </w:tc>
        <w:tc>
          <w:tcPr>
            <w:tcW w:w="1701" w:type="dxa"/>
            <w:tcBorders>
              <w:top w:val="single" w:sz="4" w:space="0" w:color="auto"/>
              <w:left w:val="single" w:sz="4" w:space="0" w:color="auto"/>
              <w:bottom w:val="single" w:sz="4" w:space="0" w:color="auto"/>
              <w:right w:val="single" w:sz="4" w:space="0" w:color="auto"/>
            </w:tcBorders>
            <w:vAlign w:val="center"/>
          </w:tcPr>
          <w:p w14:paraId="04CA5859" w14:textId="77777777" w:rsidR="002D4B49" w:rsidRPr="00D96F6B" w:rsidRDefault="002D4B49" w:rsidP="000D77C1">
            <w:pPr>
              <w:spacing w:line="240" w:lineRule="auto"/>
              <w:jc w:val="center"/>
              <w:rPr>
                <w:rFonts w:eastAsia="標楷體"/>
              </w:rPr>
            </w:pPr>
            <w:r w:rsidRPr="00D96F6B">
              <w:rPr>
                <w:rFonts w:eastAsia="標楷體"/>
              </w:rPr>
              <w:t>61,800</w:t>
            </w:r>
          </w:p>
        </w:tc>
      </w:tr>
      <w:tr w:rsidR="00D96F6B" w:rsidRPr="00D96F6B" w14:paraId="6849C9CD" w14:textId="77777777" w:rsidTr="00BC15B9">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1D1F0746" w14:textId="77777777" w:rsidR="002D4B49" w:rsidRPr="00D96F6B" w:rsidRDefault="002D4B49" w:rsidP="000D77C1">
            <w:pPr>
              <w:spacing w:line="240" w:lineRule="auto"/>
              <w:jc w:val="center"/>
              <w:rPr>
                <w:rFonts w:eastAsia="標楷體"/>
              </w:rPr>
            </w:pPr>
            <w:r w:rsidRPr="00D96F6B">
              <w:rPr>
                <w:rFonts w:eastAsia="標楷體"/>
              </w:rPr>
              <w:t>1</w:t>
            </w:r>
          </w:p>
        </w:tc>
        <w:tc>
          <w:tcPr>
            <w:tcW w:w="1417" w:type="dxa"/>
            <w:tcBorders>
              <w:top w:val="single" w:sz="4" w:space="0" w:color="auto"/>
              <w:left w:val="single" w:sz="4" w:space="0" w:color="auto"/>
              <w:bottom w:val="single" w:sz="4" w:space="0" w:color="auto"/>
              <w:right w:val="single" w:sz="4" w:space="0" w:color="auto"/>
            </w:tcBorders>
            <w:vAlign w:val="center"/>
          </w:tcPr>
          <w:p w14:paraId="4A66BFCD" w14:textId="77777777" w:rsidR="002D4B49" w:rsidRPr="00D96F6B" w:rsidRDefault="002D4B49" w:rsidP="000D77C1">
            <w:pPr>
              <w:spacing w:line="240" w:lineRule="auto"/>
              <w:jc w:val="center"/>
              <w:rPr>
                <w:rFonts w:eastAsia="標楷體"/>
              </w:rPr>
            </w:pPr>
            <w:r w:rsidRPr="00D96F6B">
              <w:rPr>
                <w:rFonts w:eastAsia="標楷體"/>
              </w:rPr>
              <w:t>22,050</w:t>
            </w:r>
          </w:p>
        </w:tc>
        <w:tc>
          <w:tcPr>
            <w:tcW w:w="1418" w:type="dxa"/>
            <w:tcBorders>
              <w:top w:val="single" w:sz="4" w:space="0" w:color="auto"/>
              <w:left w:val="single" w:sz="4" w:space="0" w:color="auto"/>
              <w:bottom w:val="single" w:sz="4" w:space="0" w:color="auto"/>
              <w:right w:val="single" w:sz="4" w:space="0" w:color="auto"/>
            </w:tcBorders>
            <w:vAlign w:val="center"/>
          </w:tcPr>
          <w:p w14:paraId="62D8FE3A" w14:textId="77777777" w:rsidR="002D4B49" w:rsidRPr="00D96F6B" w:rsidRDefault="002D4B49" w:rsidP="000D77C1">
            <w:pPr>
              <w:spacing w:line="240" w:lineRule="auto"/>
              <w:jc w:val="center"/>
              <w:rPr>
                <w:rFonts w:eastAsia="標楷體"/>
              </w:rPr>
            </w:pPr>
            <w:r w:rsidRPr="00D96F6B">
              <w:rPr>
                <w:rFonts w:eastAsia="標楷體"/>
              </w:rPr>
              <w:t>24,620</w:t>
            </w:r>
          </w:p>
        </w:tc>
        <w:tc>
          <w:tcPr>
            <w:tcW w:w="1417" w:type="dxa"/>
            <w:tcBorders>
              <w:top w:val="single" w:sz="4" w:space="0" w:color="auto"/>
              <w:left w:val="single" w:sz="4" w:space="0" w:color="auto"/>
              <w:bottom w:val="single" w:sz="4" w:space="0" w:color="auto"/>
              <w:right w:val="single" w:sz="4" w:space="0" w:color="auto"/>
            </w:tcBorders>
            <w:vAlign w:val="center"/>
          </w:tcPr>
          <w:p w14:paraId="399DE058" w14:textId="77777777" w:rsidR="002D4B49" w:rsidRPr="00D96F6B" w:rsidRDefault="002D4B49" w:rsidP="000D77C1">
            <w:pPr>
              <w:spacing w:line="240" w:lineRule="auto"/>
              <w:jc w:val="center"/>
              <w:rPr>
                <w:rFonts w:eastAsia="標楷體"/>
              </w:rPr>
            </w:pPr>
            <w:r w:rsidRPr="00D96F6B">
              <w:rPr>
                <w:rFonts w:eastAsia="標楷體"/>
              </w:rPr>
              <w:t>26,580</w:t>
            </w:r>
          </w:p>
        </w:tc>
        <w:tc>
          <w:tcPr>
            <w:tcW w:w="1418" w:type="dxa"/>
            <w:tcBorders>
              <w:top w:val="single" w:sz="4" w:space="0" w:color="auto"/>
              <w:left w:val="single" w:sz="4" w:space="0" w:color="auto"/>
              <w:bottom w:val="single" w:sz="4" w:space="0" w:color="auto"/>
              <w:right w:val="single" w:sz="4" w:space="0" w:color="auto"/>
            </w:tcBorders>
            <w:vAlign w:val="center"/>
          </w:tcPr>
          <w:p w14:paraId="78B471AC" w14:textId="77777777" w:rsidR="002D4B49" w:rsidRPr="00D96F6B" w:rsidRDefault="002D4B49" w:rsidP="000D77C1">
            <w:pPr>
              <w:spacing w:line="240" w:lineRule="auto"/>
              <w:jc w:val="center"/>
              <w:rPr>
                <w:rFonts w:eastAsia="標楷體"/>
              </w:rPr>
            </w:pPr>
            <w:r w:rsidRPr="00D96F6B">
              <w:rPr>
                <w:rFonts w:eastAsia="標楷體"/>
              </w:rPr>
              <w:t>31,520</w:t>
            </w:r>
          </w:p>
        </w:tc>
        <w:tc>
          <w:tcPr>
            <w:tcW w:w="1418" w:type="dxa"/>
            <w:tcBorders>
              <w:top w:val="single" w:sz="4" w:space="0" w:color="auto"/>
              <w:left w:val="single" w:sz="4" w:space="0" w:color="auto"/>
              <w:bottom w:val="single" w:sz="4" w:space="0" w:color="auto"/>
              <w:right w:val="single" w:sz="4" w:space="0" w:color="auto"/>
            </w:tcBorders>
            <w:vAlign w:val="center"/>
          </w:tcPr>
          <w:p w14:paraId="3D79CE4B" w14:textId="77777777" w:rsidR="002D4B49" w:rsidRPr="00D96F6B" w:rsidRDefault="002D4B49" w:rsidP="000D77C1">
            <w:pPr>
              <w:spacing w:line="240" w:lineRule="auto"/>
              <w:jc w:val="center"/>
              <w:rPr>
                <w:rFonts w:eastAsia="標楷體"/>
              </w:rPr>
            </w:pPr>
            <w:r w:rsidRPr="00D96F6B">
              <w:rPr>
                <w:rFonts w:eastAsia="標楷體"/>
              </w:rPr>
              <w:t>36,050</w:t>
            </w:r>
          </w:p>
        </w:tc>
        <w:tc>
          <w:tcPr>
            <w:tcW w:w="1701" w:type="dxa"/>
            <w:tcBorders>
              <w:top w:val="single" w:sz="4" w:space="0" w:color="auto"/>
              <w:left w:val="single" w:sz="4" w:space="0" w:color="auto"/>
              <w:bottom w:val="single" w:sz="4" w:space="0" w:color="auto"/>
              <w:right w:val="single" w:sz="4" w:space="0" w:color="auto"/>
            </w:tcBorders>
            <w:vAlign w:val="center"/>
          </w:tcPr>
          <w:p w14:paraId="04EBE200" w14:textId="77777777" w:rsidR="002D4B49" w:rsidRPr="00D96F6B" w:rsidRDefault="002D4B49" w:rsidP="000D77C1">
            <w:pPr>
              <w:spacing w:line="240" w:lineRule="auto"/>
              <w:jc w:val="center"/>
              <w:rPr>
                <w:rFonts w:eastAsia="標楷體"/>
              </w:rPr>
            </w:pPr>
            <w:r w:rsidRPr="00D96F6B">
              <w:rPr>
                <w:rFonts w:eastAsia="標楷體"/>
              </w:rPr>
              <w:t>56,650</w:t>
            </w:r>
          </w:p>
        </w:tc>
      </w:tr>
    </w:tbl>
    <w:p w14:paraId="71CFB954" w14:textId="77777777" w:rsidR="002D4B49" w:rsidRPr="00D96F6B" w:rsidRDefault="002D4B49" w:rsidP="002D4B49">
      <w:pPr>
        <w:rPr>
          <w:rFonts w:eastAsia="標楷體"/>
        </w:rPr>
      </w:pPr>
    </w:p>
    <w:tbl>
      <w:tblPr>
        <w:tblStyle w:val="aa"/>
        <w:tblW w:w="10349" w:type="dxa"/>
        <w:tblInd w:w="-289" w:type="dxa"/>
        <w:tblLook w:val="04A0" w:firstRow="1" w:lastRow="0" w:firstColumn="1" w:lastColumn="0" w:noHBand="0" w:noVBand="1"/>
      </w:tblPr>
      <w:tblGrid>
        <w:gridCol w:w="5174"/>
        <w:gridCol w:w="5175"/>
      </w:tblGrid>
      <w:tr w:rsidR="00D96F6B" w:rsidRPr="00D96F6B" w14:paraId="0DB7EC39" w14:textId="77777777" w:rsidTr="00B07D1F">
        <w:trPr>
          <w:tblHeader/>
        </w:trPr>
        <w:tc>
          <w:tcPr>
            <w:tcW w:w="5174" w:type="dxa"/>
          </w:tcPr>
          <w:p w14:paraId="4905AF05" w14:textId="3D11F8FE" w:rsidR="002D4B49" w:rsidRPr="00D96F6B" w:rsidRDefault="002D4B49" w:rsidP="002D4B49">
            <w:pPr>
              <w:jc w:val="center"/>
              <w:rPr>
                <w:rFonts w:eastAsia="標楷體"/>
                <w:b/>
              </w:rPr>
            </w:pPr>
            <w:r w:rsidRPr="00D96F6B">
              <w:rPr>
                <w:rFonts w:eastAsia="標楷體"/>
                <w:b/>
              </w:rPr>
              <w:t>修</w:t>
            </w:r>
            <w:r w:rsidR="00BC15B9" w:rsidRPr="00D96F6B">
              <w:rPr>
                <w:rFonts w:eastAsia="標楷體" w:hint="eastAsia"/>
                <w:b/>
              </w:rPr>
              <w:t xml:space="preserve">　</w:t>
            </w:r>
            <w:r w:rsidRPr="00D96F6B">
              <w:rPr>
                <w:rFonts w:eastAsia="標楷體"/>
                <w:b/>
              </w:rPr>
              <w:t>正</w:t>
            </w:r>
            <w:r w:rsidR="00BC15B9" w:rsidRPr="00D96F6B">
              <w:rPr>
                <w:rFonts w:eastAsia="標楷體" w:hint="eastAsia"/>
                <w:b/>
              </w:rPr>
              <w:t xml:space="preserve">　</w:t>
            </w:r>
            <w:r w:rsidRPr="00D96F6B">
              <w:rPr>
                <w:rFonts w:eastAsia="標楷體"/>
                <w:b/>
              </w:rPr>
              <w:t>條</w:t>
            </w:r>
            <w:r w:rsidR="00BC15B9" w:rsidRPr="00D96F6B">
              <w:rPr>
                <w:rFonts w:eastAsia="標楷體" w:hint="eastAsia"/>
                <w:b/>
              </w:rPr>
              <w:t xml:space="preserve">　</w:t>
            </w:r>
            <w:r w:rsidRPr="00D96F6B">
              <w:rPr>
                <w:rFonts w:eastAsia="標楷體"/>
                <w:b/>
              </w:rPr>
              <w:t>文</w:t>
            </w:r>
          </w:p>
        </w:tc>
        <w:tc>
          <w:tcPr>
            <w:tcW w:w="5175" w:type="dxa"/>
          </w:tcPr>
          <w:p w14:paraId="7A18350B" w14:textId="32EB1436" w:rsidR="002D4B49" w:rsidRPr="00D96F6B" w:rsidRDefault="002D4B49" w:rsidP="002D4B49">
            <w:pPr>
              <w:jc w:val="center"/>
              <w:rPr>
                <w:rFonts w:eastAsia="標楷體"/>
                <w:b/>
              </w:rPr>
            </w:pPr>
            <w:r w:rsidRPr="00D96F6B">
              <w:rPr>
                <w:rFonts w:eastAsia="標楷體"/>
                <w:b/>
              </w:rPr>
              <w:t>現</w:t>
            </w:r>
            <w:r w:rsidR="00BC15B9" w:rsidRPr="00D96F6B">
              <w:rPr>
                <w:rFonts w:eastAsia="標楷體" w:hint="eastAsia"/>
                <w:b/>
              </w:rPr>
              <w:t xml:space="preserve">　</w:t>
            </w:r>
            <w:r w:rsidRPr="00D96F6B">
              <w:rPr>
                <w:rFonts w:eastAsia="標楷體"/>
                <w:b/>
              </w:rPr>
              <w:t>行</w:t>
            </w:r>
            <w:r w:rsidR="00BC15B9" w:rsidRPr="00D96F6B">
              <w:rPr>
                <w:rFonts w:eastAsia="標楷體" w:hint="eastAsia"/>
                <w:b/>
              </w:rPr>
              <w:t xml:space="preserve">　</w:t>
            </w:r>
            <w:r w:rsidRPr="00D96F6B">
              <w:rPr>
                <w:rFonts w:eastAsia="標楷體"/>
                <w:b/>
              </w:rPr>
              <w:t>條</w:t>
            </w:r>
            <w:r w:rsidR="00BC15B9" w:rsidRPr="00D96F6B">
              <w:rPr>
                <w:rFonts w:eastAsia="標楷體" w:hint="eastAsia"/>
                <w:b/>
              </w:rPr>
              <w:t xml:space="preserve">　</w:t>
            </w:r>
            <w:r w:rsidRPr="00D96F6B">
              <w:rPr>
                <w:rFonts w:eastAsia="標楷體"/>
                <w:b/>
              </w:rPr>
              <w:t>文</w:t>
            </w:r>
          </w:p>
        </w:tc>
      </w:tr>
      <w:tr w:rsidR="00D96F6B" w:rsidRPr="00D96F6B" w14:paraId="413CD602" w14:textId="77777777" w:rsidTr="00B07D1F">
        <w:tc>
          <w:tcPr>
            <w:tcW w:w="5174" w:type="dxa"/>
          </w:tcPr>
          <w:p w14:paraId="63EDF8AF" w14:textId="77777777" w:rsidR="002D4B49" w:rsidRPr="00D96F6B" w:rsidRDefault="002D4B49" w:rsidP="00CF7EDF">
            <w:pPr>
              <w:rPr>
                <w:rFonts w:eastAsia="標楷體"/>
              </w:rPr>
            </w:pPr>
            <w:r w:rsidRPr="00D96F6B">
              <w:rPr>
                <w:rFonts w:eastAsia="標楷體"/>
              </w:rPr>
              <w:t>備註：</w:t>
            </w:r>
          </w:p>
          <w:p w14:paraId="3B6A3155" w14:textId="77777777" w:rsidR="002D4B49" w:rsidRPr="00D96F6B" w:rsidRDefault="002D4B49" w:rsidP="002D4B49">
            <w:pPr>
              <w:pStyle w:val="a9"/>
              <w:numPr>
                <w:ilvl w:val="0"/>
                <w:numId w:val="25"/>
              </w:numPr>
              <w:adjustRightInd/>
              <w:spacing w:line="240" w:lineRule="auto"/>
              <w:ind w:leftChars="0"/>
              <w:textAlignment w:val="auto"/>
              <w:rPr>
                <w:rFonts w:eastAsia="標楷體"/>
              </w:rPr>
            </w:pPr>
            <w:r w:rsidRPr="00D96F6B">
              <w:rPr>
                <w:rFonts w:eastAsia="標楷體"/>
              </w:rPr>
              <w:t>專題計畫主持人或專案計畫用人單位主管於計畫經費額度內，綜合考量計畫執行所需工作職能及工作內容等條件，以上表各專業級別之專業程度第</w:t>
            </w:r>
            <w:r w:rsidRPr="00D96F6B">
              <w:rPr>
                <w:rFonts w:eastAsia="標楷體"/>
              </w:rPr>
              <w:t>1</w:t>
            </w:r>
            <w:r w:rsidRPr="00D96F6B">
              <w:rPr>
                <w:rFonts w:eastAsia="標楷體"/>
              </w:rPr>
              <w:t>級作為敘薪參照基礎，再依計畫專任人員專業技能精熟程度及相關經驗年資表現</w:t>
            </w:r>
            <w:r w:rsidRPr="00D96F6B">
              <w:rPr>
                <w:rFonts w:eastAsia="標楷體"/>
                <w:u w:val="single"/>
              </w:rPr>
              <w:t>逐年逐級</w:t>
            </w:r>
            <w:r w:rsidRPr="00D96F6B">
              <w:rPr>
                <w:rFonts w:eastAsia="標楷體"/>
              </w:rPr>
              <w:t>提敘工作酬金。</w:t>
            </w:r>
          </w:p>
          <w:p w14:paraId="73F368F6" w14:textId="77777777" w:rsidR="002D4B49" w:rsidRPr="00D96F6B" w:rsidRDefault="002D4B49" w:rsidP="002D4B49">
            <w:pPr>
              <w:pStyle w:val="a9"/>
              <w:numPr>
                <w:ilvl w:val="0"/>
                <w:numId w:val="25"/>
              </w:numPr>
              <w:adjustRightInd/>
              <w:spacing w:line="240" w:lineRule="auto"/>
              <w:ind w:leftChars="0"/>
              <w:textAlignment w:val="auto"/>
              <w:rPr>
                <w:rFonts w:eastAsia="標楷體"/>
              </w:rPr>
            </w:pPr>
            <w:r w:rsidRPr="00D96F6B">
              <w:rPr>
                <w:rFonts w:eastAsia="標楷體"/>
              </w:rPr>
              <w:t>特殊稀有專業人才薪資，專題計畫主持人或專案計畫用人單位主管得於計畫經費額度內，依校內行政程序簽請</w:t>
            </w:r>
            <w:r w:rsidRPr="00D96F6B">
              <w:rPr>
                <w:rFonts w:eastAsia="標楷體"/>
                <w:u w:val="single"/>
              </w:rPr>
              <w:t>校長</w:t>
            </w:r>
            <w:r w:rsidRPr="00D96F6B">
              <w:rPr>
                <w:rFonts w:eastAsia="標楷體"/>
              </w:rPr>
              <w:t>核定，不受上表金額限制。</w:t>
            </w:r>
          </w:p>
          <w:p w14:paraId="5C0E9276" w14:textId="77777777" w:rsidR="002D4B49" w:rsidRPr="00D96F6B" w:rsidRDefault="002D4B49" w:rsidP="002D4B49">
            <w:pPr>
              <w:pStyle w:val="a9"/>
              <w:numPr>
                <w:ilvl w:val="0"/>
                <w:numId w:val="25"/>
              </w:numPr>
              <w:adjustRightInd/>
              <w:spacing w:line="240" w:lineRule="auto"/>
              <w:ind w:leftChars="0"/>
              <w:textAlignment w:val="auto"/>
              <w:rPr>
                <w:rFonts w:eastAsia="標楷體"/>
              </w:rPr>
            </w:pPr>
            <w:r w:rsidRPr="00D96F6B">
              <w:rPr>
                <w:rFonts w:eastAsia="標楷體"/>
              </w:rPr>
              <w:t>科技部計畫所聘專任人員薪資不得低於上表專業級別</w:t>
            </w:r>
            <w:r w:rsidRPr="00D96F6B">
              <w:rPr>
                <w:rFonts w:eastAsia="標楷體"/>
              </w:rPr>
              <w:t>D</w:t>
            </w:r>
            <w:r w:rsidRPr="00D96F6B">
              <w:rPr>
                <w:rFonts w:eastAsia="標楷體"/>
              </w:rPr>
              <w:t>之專業程度</w:t>
            </w:r>
            <w:r w:rsidRPr="00D96F6B">
              <w:rPr>
                <w:rFonts w:eastAsia="標楷體"/>
              </w:rPr>
              <w:t>1</w:t>
            </w:r>
            <w:r w:rsidRPr="00D96F6B">
              <w:rPr>
                <w:rFonts w:eastAsia="標楷體"/>
              </w:rPr>
              <w:t>之薪資。</w:t>
            </w:r>
          </w:p>
        </w:tc>
        <w:tc>
          <w:tcPr>
            <w:tcW w:w="5175" w:type="dxa"/>
          </w:tcPr>
          <w:p w14:paraId="3615A4B1" w14:textId="77777777" w:rsidR="002D4B49" w:rsidRPr="00D96F6B" w:rsidRDefault="002D4B49" w:rsidP="002D4B49">
            <w:pPr>
              <w:rPr>
                <w:rFonts w:eastAsia="標楷體"/>
              </w:rPr>
            </w:pPr>
            <w:r w:rsidRPr="00D96F6B">
              <w:rPr>
                <w:rFonts w:eastAsia="標楷體"/>
              </w:rPr>
              <w:t>備註：</w:t>
            </w:r>
          </w:p>
          <w:p w14:paraId="775BDC62" w14:textId="77777777" w:rsidR="002D4B49" w:rsidRPr="00D96F6B" w:rsidRDefault="002D4B49" w:rsidP="002D4B49">
            <w:pPr>
              <w:pStyle w:val="a9"/>
              <w:numPr>
                <w:ilvl w:val="0"/>
                <w:numId w:val="26"/>
              </w:numPr>
              <w:adjustRightInd/>
              <w:spacing w:line="240" w:lineRule="auto"/>
              <w:ind w:leftChars="0"/>
              <w:textAlignment w:val="auto"/>
              <w:rPr>
                <w:rFonts w:eastAsia="標楷體"/>
              </w:rPr>
            </w:pPr>
            <w:r w:rsidRPr="00D96F6B">
              <w:rPr>
                <w:rFonts w:eastAsia="標楷體"/>
              </w:rPr>
              <w:t>專題計畫主持人或專案計畫用人單位主管於計畫經費額度內，綜合考量計畫執行所需工作職能及工作內容等條件，以上表各專業級別之專業程度第</w:t>
            </w:r>
            <w:r w:rsidRPr="00D96F6B">
              <w:rPr>
                <w:rFonts w:eastAsia="標楷體"/>
              </w:rPr>
              <w:t>1</w:t>
            </w:r>
            <w:r w:rsidRPr="00D96F6B">
              <w:rPr>
                <w:rFonts w:eastAsia="標楷體"/>
              </w:rPr>
              <w:t>級作為敘薪參照基礎，再依計畫專任人員專業技能精熟程度及相關經驗年資表現提敘工作酬金。</w:t>
            </w:r>
          </w:p>
          <w:p w14:paraId="1A22A3C0" w14:textId="77777777" w:rsidR="002D4B49" w:rsidRPr="00D96F6B" w:rsidRDefault="002D4B49" w:rsidP="002D4B49">
            <w:pPr>
              <w:pStyle w:val="a9"/>
              <w:numPr>
                <w:ilvl w:val="0"/>
                <w:numId w:val="26"/>
              </w:numPr>
              <w:adjustRightInd/>
              <w:spacing w:line="240" w:lineRule="auto"/>
              <w:ind w:leftChars="0"/>
              <w:textAlignment w:val="auto"/>
              <w:rPr>
                <w:rFonts w:eastAsia="標楷體"/>
              </w:rPr>
            </w:pPr>
            <w:r w:rsidRPr="00D96F6B">
              <w:rPr>
                <w:rFonts w:eastAsia="標楷體"/>
              </w:rPr>
              <w:t>特殊稀有專業人才薪資，專題計畫主持人或專案計畫用人單位主管得於計畫經費額度內，依校內行政程序簽請核定，不受上表金額限制。</w:t>
            </w:r>
          </w:p>
          <w:p w14:paraId="3DF0B1E0" w14:textId="77777777" w:rsidR="002D4B49" w:rsidRPr="00D96F6B" w:rsidRDefault="002D4B49" w:rsidP="002D4B49">
            <w:pPr>
              <w:pStyle w:val="a9"/>
              <w:numPr>
                <w:ilvl w:val="0"/>
                <w:numId w:val="26"/>
              </w:numPr>
              <w:adjustRightInd/>
              <w:spacing w:line="240" w:lineRule="auto"/>
              <w:ind w:leftChars="0"/>
              <w:textAlignment w:val="auto"/>
              <w:rPr>
                <w:rFonts w:eastAsia="標楷體"/>
              </w:rPr>
            </w:pPr>
            <w:r w:rsidRPr="00D96F6B">
              <w:rPr>
                <w:rFonts w:eastAsia="標楷體"/>
              </w:rPr>
              <w:t>科技部計畫所聘專任人員薪資不得低於上表專業級別</w:t>
            </w:r>
            <w:r w:rsidRPr="00D96F6B">
              <w:rPr>
                <w:rFonts w:eastAsia="標楷體"/>
              </w:rPr>
              <w:t>D</w:t>
            </w:r>
            <w:r w:rsidRPr="00D96F6B">
              <w:rPr>
                <w:rFonts w:eastAsia="標楷體"/>
              </w:rPr>
              <w:t>之專業程度</w:t>
            </w:r>
            <w:r w:rsidRPr="00D96F6B">
              <w:rPr>
                <w:rFonts w:eastAsia="標楷體"/>
              </w:rPr>
              <w:t>1</w:t>
            </w:r>
            <w:r w:rsidRPr="00D96F6B">
              <w:rPr>
                <w:rFonts w:eastAsia="標楷體"/>
              </w:rPr>
              <w:t>之薪資。</w:t>
            </w:r>
          </w:p>
          <w:p w14:paraId="55E4AFE5" w14:textId="77777777" w:rsidR="002D4B49" w:rsidRPr="00D96F6B" w:rsidRDefault="002D4B49" w:rsidP="002D4B49">
            <w:pPr>
              <w:rPr>
                <w:rFonts w:eastAsia="標楷體"/>
                <w:u w:val="single"/>
              </w:rPr>
            </w:pPr>
            <w:r w:rsidRPr="00D96F6B">
              <w:rPr>
                <w:rFonts w:eastAsia="標楷體"/>
                <w:u w:val="single"/>
              </w:rPr>
              <w:t>例如：計畫主持人聘任一位計畫專任人員，在計畫經費額度內，經綜合考量計畫執行所需工作職能及工作內容等條件，以專業級別</w:t>
            </w:r>
            <w:r w:rsidRPr="00D96F6B">
              <w:rPr>
                <w:rFonts w:eastAsia="標楷體"/>
                <w:u w:val="single"/>
              </w:rPr>
              <w:t>D</w:t>
            </w:r>
            <w:r w:rsidRPr="00D96F6B">
              <w:rPr>
                <w:rFonts w:eastAsia="標楷體"/>
                <w:u w:val="single"/>
              </w:rPr>
              <w:t>之專業程度</w:t>
            </w:r>
            <w:r w:rsidRPr="00D96F6B">
              <w:rPr>
                <w:rFonts w:eastAsia="標楷體"/>
                <w:u w:val="single"/>
              </w:rPr>
              <w:t>1</w:t>
            </w:r>
            <w:r w:rsidRPr="00D96F6B">
              <w:rPr>
                <w:rFonts w:eastAsia="標楷體"/>
                <w:u w:val="single"/>
              </w:rPr>
              <w:t>為敘薪參照基礎，再依計畫專任人員專業技能精熟程度及相關經驗年資表現提敘工作酬金，得以</w:t>
            </w:r>
            <w:r w:rsidRPr="00D96F6B">
              <w:rPr>
                <w:rFonts w:eastAsia="標楷體"/>
                <w:u w:val="single"/>
              </w:rPr>
              <w:t>D-3</w:t>
            </w:r>
            <w:r w:rsidRPr="00D96F6B">
              <w:rPr>
                <w:rFonts w:eastAsia="標楷體"/>
                <w:u w:val="single"/>
              </w:rPr>
              <w:t>新台幣</w:t>
            </w:r>
            <w:r w:rsidRPr="00D96F6B">
              <w:rPr>
                <w:rFonts w:eastAsia="標楷體"/>
                <w:u w:val="single"/>
              </w:rPr>
              <w:t>33,070</w:t>
            </w:r>
            <w:r w:rsidRPr="00D96F6B">
              <w:rPr>
                <w:rFonts w:eastAsia="標楷體"/>
                <w:u w:val="single"/>
              </w:rPr>
              <w:t>元核薪。</w:t>
            </w:r>
          </w:p>
        </w:tc>
      </w:tr>
      <w:bookmarkEnd w:id="0"/>
    </w:tbl>
    <w:p w14:paraId="3732B3A0" w14:textId="77777777" w:rsidR="00FD46C9" w:rsidRPr="00D96F6B" w:rsidRDefault="00FD46C9" w:rsidP="00B07D1F">
      <w:pPr>
        <w:adjustRightInd/>
        <w:spacing w:line="440" w:lineRule="exact"/>
        <w:rPr>
          <w:rFonts w:eastAsia="標楷體"/>
          <w:spacing w:val="-2"/>
          <w:sz w:val="28"/>
          <w:szCs w:val="28"/>
        </w:rPr>
      </w:pPr>
    </w:p>
    <w:sectPr w:rsidR="00FD46C9" w:rsidRPr="00D96F6B" w:rsidSect="00B07D1F">
      <w:headerReference w:type="default" r:id="rId8"/>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27F2" w14:textId="77777777" w:rsidR="00742658" w:rsidRDefault="00742658" w:rsidP="00B76C42">
      <w:pPr>
        <w:spacing w:line="240" w:lineRule="auto"/>
      </w:pPr>
      <w:r>
        <w:separator/>
      </w:r>
    </w:p>
  </w:endnote>
  <w:endnote w:type="continuationSeparator" w:id="0">
    <w:p w14:paraId="10D857C4" w14:textId="77777777" w:rsidR="00742658" w:rsidRDefault="00742658"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D05A" w14:textId="77777777" w:rsidR="00742658" w:rsidRDefault="00742658" w:rsidP="00B76C42">
      <w:pPr>
        <w:spacing w:line="240" w:lineRule="auto"/>
      </w:pPr>
      <w:r>
        <w:separator/>
      </w:r>
    </w:p>
  </w:footnote>
  <w:footnote w:type="continuationSeparator" w:id="0">
    <w:p w14:paraId="039CBAE7" w14:textId="77777777" w:rsidR="00742658" w:rsidRDefault="00742658"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3E6E" w14:textId="790F0E4D" w:rsidR="00CF7EDF" w:rsidRDefault="00CF7E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A34BDB"/>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224EF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336944"/>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F531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B95DF7"/>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CD4F2F"/>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9642D9"/>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6"/>
  </w:num>
  <w:num w:numId="3">
    <w:abstractNumId w:val="25"/>
  </w:num>
  <w:num w:numId="4">
    <w:abstractNumId w:val="20"/>
  </w:num>
  <w:num w:numId="5">
    <w:abstractNumId w:val="1"/>
  </w:num>
  <w:num w:numId="6">
    <w:abstractNumId w:val="4"/>
  </w:num>
  <w:num w:numId="7">
    <w:abstractNumId w:val="23"/>
  </w:num>
  <w:num w:numId="8">
    <w:abstractNumId w:val="24"/>
  </w:num>
  <w:num w:numId="9">
    <w:abstractNumId w:val="22"/>
  </w:num>
  <w:num w:numId="10">
    <w:abstractNumId w:val="19"/>
  </w:num>
  <w:num w:numId="11">
    <w:abstractNumId w:val="27"/>
  </w:num>
  <w:num w:numId="12">
    <w:abstractNumId w:val="29"/>
  </w:num>
  <w:num w:numId="13">
    <w:abstractNumId w:val="3"/>
  </w:num>
  <w:num w:numId="14">
    <w:abstractNumId w:val="7"/>
  </w:num>
  <w:num w:numId="15">
    <w:abstractNumId w:val="28"/>
  </w:num>
  <w:num w:numId="16">
    <w:abstractNumId w:val="13"/>
  </w:num>
  <w:num w:numId="17">
    <w:abstractNumId w:val="15"/>
  </w:num>
  <w:num w:numId="18">
    <w:abstractNumId w:val="8"/>
  </w:num>
  <w:num w:numId="19">
    <w:abstractNumId w:val="26"/>
  </w:num>
  <w:num w:numId="20">
    <w:abstractNumId w:val="2"/>
  </w:num>
  <w:num w:numId="21">
    <w:abstractNumId w:val="0"/>
  </w:num>
  <w:num w:numId="22">
    <w:abstractNumId w:val="6"/>
  </w:num>
  <w:num w:numId="23">
    <w:abstractNumId w:val="12"/>
  </w:num>
  <w:num w:numId="24">
    <w:abstractNumId w:val="17"/>
  </w:num>
  <w:num w:numId="25">
    <w:abstractNumId w:val="14"/>
  </w:num>
  <w:num w:numId="26">
    <w:abstractNumId w:val="21"/>
  </w:num>
  <w:num w:numId="27">
    <w:abstractNumId w:val="11"/>
  </w:num>
  <w:num w:numId="28">
    <w:abstractNumId w:val="18"/>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ACF"/>
    <w:rsid w:val="00023064"/>
    <w:rsid w:val="00023F63"/>
    <w:rsid w:val="00026F6C"/>
    <w:rsid w:val="00036FCD"/>
    <w:rsid w:val="000804B8"/>
    <w:rsid w:val="000A18FA"/>
    <w:rsid w:val="000B25A0"/>
    <w:rsid w:val="000D77C1"/>
    <w:rsid w:val="000D7EF8"/>
    <w:rsid w:val="001055A6"/>
    <w:rsid w:val="001240AD"/>
    <w:rsid w:val="001B2B3E"/>
    <w:rsid w:val="001B5C50"/>
    <w:rsid w:val="001D42F5"/>
    <w:rsid w:val="001F4D1E"/>
    <w:rsid w:val="0020182F"/>
    <w:rsid w:val="00222843"/>
    <w:rsid w:val="0024304A"/>
    <w:rsid w:val="002701D3"/>
    <w:rsid w:val="00277994"/>
    <w:rsid w:val="002A4FFA"/>
    <w:rsid w:val="002A6016"/>
    <w:rsid w:val="002C7587"/>
    <w:rsid w:val="002D4B49"/>
    <w:rsid w:val="002D52C0"/>
    <w:rsid w:val="002E3DC2"/>
    <w:rsid w:val="002E3FB5"/>
    <w:rsid w:val="002F64E5"/>
    <w:rsid w:val="0032127B"/>
    <w:rsid w:val="003510C6"/>
    <w:rsid w:val="003533D9"/>
    <w:rsid w:val="003876E2"/>
    <w:rsid w:val="003943B5"/>
    <w:rsid w:val="004405A0"/>
    <w:rsid w:val="00452F13"/>
    <w:rsid w:val="00464A69"/>
    <w:rsid w:val="00496D99"/>
    <w:rsid w:val="004A3F4F"/>
    <w:rsid w:val="004A4DF5"/>
    <w:rsid w:val="004E7D07"/>
    <w:rsid w:val="00500C6C"/>
    <w:rsid w:val="005028D8"/>
    <w:rsid w:val="00514FAF"/>
    <w:rsid w:val="0054563C"/>
    <w:rsid w:val="00582977"/>
    <w:rsid w:val="0059641B"/>
    <w:rsid w:val="005A19C9"/>
    <w:rsid w:val="005E6DA6"/>
    <w:rsid w:val="00613B74"/>
    <w:rsid w:val="006F241E"/>
    <w:rsid w:val="0071588C"/>
    <w:rsid w:val="007343F5"/>
    <w:rsid w:val="00742658"/>
    <w:rsid w:val="00772F38"/>
    <w:rsid w:val="007B2B72"/>
    <w:rsid w:val="007E52AD"/>
    <w:rsid w:val="007F345E"/>
    <w:rsid w:val="00823445"/>
    <w:rsid w:val="00824F87"/>
    <w:rsid w:val="00831CEA"/>
    <w:rsid w:val="00840C79"/>
    <w:rsid w:val="008610F5"/>
    <w:rsid w:val="0087174A"/>
    <w:rsid w:val="008938CD"/>
    <w:rsid w:val="008A3413"/>
    <w:rsid w:val="00917087"/>
    <w:rsid w:val="00963B20"/>
    <w:rsid w:val="009C1D2C"/>
    <w:rsid w:val="00A262A2"/>
    <w:rsid w:val="00A56092"/>
    <w:rsid w:val="00A87B18"/>
    <w:rsid w:val="00AE00F4"/>
    <w:rsid w:val="00AF46E1"/>
    <w:rsid w:val="00B07D1F"/>
    <w:rsid w:val="00B34024"/>
    <w:rsid w:val="00B76C42"/>
    <w:rsid w:val="00BC15B9"/>
    <w:rsid w:val="00BF1EC2"/>
    <w:rsid w:val="00C21045"/>
    <w:rsid w:val="00CC15DA"/>
    <w:rsid w:val="00CF7EDF"/>
    <w:rsid w:val="00D445F3"/>
    <w:rsid w:val="00D46887"/>
    <w:rsid w:val="00D66AD6"/>
    <w:rsid w:val="00D96F6B"/>
    <w:rsid w:val="00DA3215"/>
    <w:rsid w:val="00DD0FD1"/>
    <w:rsid w:val="00DD1C08"/>
    <w:rsid w:val="00E06D9E"/>
    <w:rsid w:val="00E21C61"/>
    <w:rsid w:val="00E639AA"/>
    <w:rsid w:val="00E8012C"/>
    <w:rsid w:val="00E85C68"/>
    <w:rsid w:val="00EE6A8A"/>
    <w:rsid w:val="00F03DF3"/>
    <w:rsid w:val="00F22D65"/>
    <w:rsid w:val="00F32D34"/>
    <w:rsid w:val="00F437D9"/>
    <w:rsid w:val="00F43A68"/>
    <w:rsid w:val="00FB26EE"/>
    <w:rsid w:val="00FB6A68"/>
    <w:rsid w:val="00FC437D"/>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C6B5"/>
  <w15:docId w15:val="{2569834B-7F22-4D73-8A15-313940D6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4B8"/>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character" w:customStyle="1" w:styleId="titletext1">
    <w:name w:val="title_text1"/>
    <w:basedOn w:val="a0"/>
    <w:uiPriority w:val="99"/>
    <w:rsid w:val="003943B5"/>
    <w:rPr>
      <w:rFonts w:ascii="Verdana" w:hAnsi="Verdana" w:hint="default"/>
      <w:b/>
      <w:bCs/>
      <w:color w:val="333399"/>
      <w:sz w:val="32"/>
      <w:szCs w:val="32"/>
    </w:rPr>
  </w:style>
  <w:style w:type="character" w:customStyle="1" w:styleId="style11">
    <w:name w:val="style11"/>
    <w:basedOn w:val="a0"/>
    <w:uiPriority w:val="99"/>
    <w:rsid w:val="003943B5"/>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28FB-E96F-43DE-BA41-253F8274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2018-01-18T04:17:00Z</cp:lastPrinted>
  <dcterms:created xsi:type="dcterms:W3CDTF">2018-02-13T02:49:00Z</dcterms:created>
  <dcterms:modified xsi:type="dcterms:W3CDTF">2018-02-13T02:49:00Z</dcterms:modified>
</cp:coreProperties>
</file>