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1A" w:rsidRPr="00912358" w:rsidRDefault="0035671A" w:rsidP="0035671A">
      <w:pPr>
        <w:rPr>
          <w:rFonts w:eastAsia="標楷體"/>
          <w:b/>
          <w:sz w:val="32"/>
          <w:szCs w:val="32"/>
        </w:rPr>
      </w:pPr>
      <w:r w:rsidRPr="00912358">
        <w:rPr>
          <w:rFonts w:eastAsia="標楷體"/>
          <w:b/>
          <w:sz w:val="32"/>
          <w:szCs w:val="32"/>
        </w:rPr>
        <w:t>高雄醫學大學研發成果管理辦法</w:t>
      </w:r>
      <w:r w:rsidR="008A63FC" w:rsidRPr="008A63FC">
        <w:rPr>
          <w:rFonts w:eastAsia="標楷體" w:hint="eastAsia"/>
          <w:b/>
          <w:sz w:val="32"/>
          <w:szCs w:val="32"/>
        </w:rPr>
        <w:t>【廢止】</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90.06.28 (</w:t>
      </w:r>
      <w:r w:rsidRPr="00912358">
        <w:rPr>
          <w:rFonts w:eastAsia="標楷體"/>
          <w:sz w:val="20"/>
        </w:rPr>
        <w:t>九十</w:t>
      </w:r>
      <w:r w:rsidRPr="00912358">
        <w:rPr>
          <w:rFonts w:eastAsia="標楷體"/>
          <w:sz w:val="20"/>
        </w:rPr>
        <w:t>)</w:t>
      </w:r>
      <w:r w:rsidRPr="00912358">
        <w:rPr>
          <w:rFonts w:eastAsia="標楷體"/>
          <w:sz w:val="20"/>
        </w:rPr>
        <w:t>高醫校法</w:t>
      </w:r>
      <w:r w:rsidRPr="00912358">
        <w:rPr>
          <w:rFonts w:eastAsia="標楷體"/>
          <w:sz w:val="20"/>
        </w:rPr>
        <w:t>(</w:t>
      </w:r>
      <w:r w:rsidRPr="00912358">
        <w:rPr>
          <w:rFonts w:eastAsia="標楷體"/>
          <w:sz w:val="20"/>
        </w:rPr>
        <w:t>一</w:t>
      </w:r>
      <w:r w:rsidRPr="00912358">
        <w:rPr>
          <w:rFonts w:eastAsia="標楷體"/>
          <w:sz w:val="20"/>
        </w:rPr>
        <w:t>)</w:t>
      </w:r>
      <w:r w:rsidRPr="00912358">
        <w:rPr>
          <w:rFonts w:eastAsia="標楷體"/>
          <w:sz w:val="20"/>
        </w:rPr>
        <w:t>字第</w:t>
      </w:r>
      <w:r w:rsidRPr="00912358">
        <w:rPr>
          <w:rFonts w:eastAsia="標楷體"/>
          <w:sz w:val="20"/>
        </w:rPr>
        <w:t>009</w:t>
      </w:r>
      <w:r w:rsidRPr="00912358">
        <w:rPr>
          <w:rFonts w:eastAsia="標楷體"/>
          <w:sz w:val="20"/>
        </w:rPr>
        <w:t>號函頒布</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92.01.17 </w:t>
      </w:r>
      <w:r w:rsidRPr="00912358">
        <w:rPr>
          <w:rFonts w:eastAsia="標楷體"/>
          <w:sz w:val="20"/>
        </w:rPr>
        <w:t>董事會第十四屆第四次會議通過</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92.02.07 </w:t>
      </w:r>
      <w:r w:rsidRPr="00912358">
        <w:rPr>
          <w:rFonts w:eastAsia="標楷體"/>
          <w:sz w:val="20"/>
        </w:rPr>
        <w:t>高醫校法字第</w:t>
      </w:r>
      <w:r w:rsidRPr="00912358">
        <w:rPr>
          <w:rFonts w:eastAsia="標楷體"/>
          <w:sz w:val="20"/>
        </w:rPr>
        <w:t>0920100005</w:t>
      </w:r>
      <w:r w:rsidRPr="00912358">
        <w:rPr>
          <w:rFonts w:eastAsia="標楷體"/>
          <w:sz w:val="20"/>
        </w:rPr>
        <w:t>號函公布</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98.03.26 </w:t>
      </w:r>
      <w:r w:rsidRPr="00912358">
        <w:rPr>
          <w:rFonts w:eastAsia="標楷體"/>
          <w:sz w:val="20"/>
        </w:rPr>
        <w:t>九十七學年度第三次校務暨第八次行政聯席會議通過</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98.04.10 </w:t>
      </w:r>
      <w:r w:rsidRPr="00912358">
        <w:rPr>
          <w:rFonts w:eastAsia="標楷體"/>
          <w:sz w:val="20"/>
        </w:rPr>
        <w:t>董事會第十六屆第四次會議通過</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98.05.13 </w:t>
      </w:r>
      <w:r w:rsidRPr="00912358">
        <w:rPr>
          <w:rFonts w:eastAsia="標楷體"/>
          <w:sz w:val="20"/>
        </w:rPr>
        <w:t>高醫心產字第</w:t>
      </w:r>
      <w:r w:rsidRPr="00912358">
        <w:rPr>
          <w:rFonts w:eastAsia="標楷體"/>
          <w:sz w:val="20"/>
        </w:rPr>
        <w:t>0981102132</w:t>
      </w:r>
      <w:r w:rsidRPr="00912358">
        <w:rPr>
          <w:rFonts w:eastAsia="標楷體"/>
          <w:sz w:val="20"/>
        </w:rPr>
        <w:t>號函公布</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101.03.15 </w:t>
      </w:r>
      <w:r w:rsidRPr="00912358">
        <w:rPr>
          <w:rFonts w:eastAsia="標楷體"/>
          <w:sz w:val="20"/>
        </w:rPr>
        <w:t>一百學年度第二次校務暨第八次行政會議通過</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101.04.20 </w:t>
      </w:r>
      <w:r w:rsidRPr="00912358">
        <w:rPr>
          <w:rFonts w:eastAsia="標楷體"/>
          <w:sz w:val="20"/>
        </w:rPr>
        <w:t>董事會第十六屆第二十六次董事會議通過</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101.05.09 </w:t>
      </w:r>
      <w:r w:rsidRPr="00912358">
        <w:rPr>
          <w:rFonts w:eastAsia="標楷體"/>
          <w:sz w:val="20"/>
        </w:rPr>
        <w:t>高醫心產字第</w:t>
      </w:r>
      <w:r w:rsidRPr="00912358">
        <w:rPr>
          <w:rFonts w:eastAsia="標楷體"/>
          <w:sz w:val="20"/>
        </w:rPr>
        <w:t>1011101295</w:t>
      </w:r>
      <w:r w:rsidRPr="00912358">
        <w:rPr>
          <w:rFonts w:eastAsia="標楷體"/>
          <w:sz w:val="20"/>
        </w:rPr>
        <w:t>號函公布</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103.02.27 102</w:t>
      </w:r>
      <w:r w:rsidRPr="00912358">
        <w:rPr>
          <w:rFonts w:eastAsia="標楷體"/>
          <w:sz w:val="20"/>
        </w:rPr>
        <w:t>學年度第</w:t>
      </w:r>
      <w:r w:rsidRPr="00912358">
        <w:rPr>
          <w:rFonts w:eastAsia="標楷體"/>
          <w:sz w:val="20"/>
        </w:rPr>
        <w:t>3</w:t>
      </w:r>
      <w:r w:rsidRPr="00912358">
        <w:rPr>
          <w:rFonts w:eastAsia="標楷體"/>
          <w:sz w:val="20"/>
        </w:rPr>
        <w:t>次校務會議通過</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103.07.17 </w:t>
      </w:r>
      <w:r w:rsidRPr="00912358">
        <w:rPr>
          <w:rFonts w:eastAsia="標楷體"/>
          <w:sz w:val="20"/>
        </w:rPr>
        <w:t>董事會第十七屆第十三次會議通過</w:t>
      </w:r>
    </w:p>
    <w:p w:rsidR="0035671A" w:rsidRPr="00912358" w:rsidRDefault="0035671A" w:rsidP="0035671A">
      <w:pPr>
        <w:spacing w:line="0" w:lineRule="atLeast"/>
        <w:ind w:rightChars="-12" w:right="-29" w:firstLineChars="2126" w:firstLine="4252"/>
        <w:jc w:val="both"/>
        <w:rPr>
          <w:rFonts w:eastAsia="標楷體"/>
          <w:sz w:val="20"/>
        </w:rPr>
      </w:pPr>
      <w:r w:rsidRPr="00912358">
        <w:rPr>
          <w:rFonts w:eastAsia="標楷體"/>
          <w:sz w:val="20"/>
        </w:rPr>
        <w:t xml:space="preserve">103.09.12 </w:t>
      </w:r>
      <w:r w:rsidRPr="00912358">
        <w:rPr>
          <w:rFonts w:eastAsia="標楷體"/>
          <w:sz w:val="20"/>
        </w:rPr>
        <w:t>高醫產學字第</w:t>
      </w:r>
      <w:r w:rsidRPr="00912358">
        <w:rPr>
          <w:rFonts w:eastAsia="標楷體"/>
          <w:sz w:val="20"/>
        </w:rPr>
        <w:t>1031102742</w:t>
      </w:r>
      <w:r w:rsidRPr="00912358">
        <w:rPr>
          <w:rFonts w:eastAsia="標楷體"/>
          <w:sz w:val="20"/>
        </w:rPr>
        <w:t>號函公布</w:t>
      </w:r>
    </w:p>
    <w:p w:rsidR="0035671A" w:rsidRPr="00912358" w:rsidRDefault="0035671A" w:rsidP="0035671A">
      <w:pPr>
        <w:spacing w:line="0" w:lineRule="atLeast"/>
        <w:ind w:rightChars="-12" w:right="-29" w:firstLineChars="2126" w:firstLine="4252"/>
        <w:jc w:val="both"/>
        <w:rPr>
          <w:rFonts w:eastAsia="標楷體"/>
          <w:color w:val="000000" w:themeColor="text1"/>
          <w:sz w:val="20"/>
        </w:rPr>
      </w:pPr>
      <w:r w:rsidRPr="00912358">
        <w:rPr>
          <w:rFonts w:eastAsia="標楷體" w:hint="eastAsia"/>
          <w:color w:val="000000" w:themeColor="text1"/>
          <w:sz w:val="20"/>
        </w:rPr>
        <w:t xml:space="preserve">104.12.02 </w:t>
      </w:r>
      <w:r w:rsidRPr="00912358">
        <w:rPr>
          <w:rFonts w:eastAsia="標楷體" w:hint="eastAsia"/>
          <w:color w:val="000000" w:themeColor="text1"/>
          <w:sz w:val="20"/>
        </w:rPr>
        <w:t>一</w:t>
      </w:r>
      <w:r w:rsidRPr="00912358">
        <w:rPr>
          <w:rFonts w:ascii="標楷體" w:eastAsia="標楷體" w:hAnsi="標楷體" w:hint="eastAsia"/>
          <w:color w:val="000000" w:themeColor="text1"/>
          <w:sz w:val="20"/>
        </w:rPr>
        <w:t>○</w:t>
      </w:r>
      <w:r w:rsidRPr="00912358">
        <w:rPr>
          <w:rFonts w:eastAsia="標楷體" w:hint="eastAsia"/>
          <w:color w:val="000000" w:themeColor="text1"/>
          <w:sz w:val="20"/>
        </w:rPr>
        <w:t>四</w:t>
      </w:r>
      <w:r w:rsidRPr="00912358">
        <w:rPr>
          <w:rFonts w:eastAsia="標楷體"/>
          <w:color w:val="000000" w:themeColor="text1"/>
          <w:sz w:val="20"/>
        </w:rPr>
        <w:t>學年度第</w:t>
      </w:r>
      <w:r w:rsidRPr="00912358">
        <w:rPr>
          <w:rFonts w:eastAsia="標楷體" w:hint="eastAsia"/>
          <w:color w:val="000000" w:themeColor="text1"/>
          <w:sz w:val="20"/>
        </w:rPr>
        <w:t>二</w:t>
      </w:r>
      <w:r w:rsidRPr="00912358">
        <w:rPr>
          <w:rFonts w:eastAsia="標楷體"/>
          <w:color w:val="000000" w:themeColor="text1"/>
          <w:sz w:val="20"/>
        </w:rPr>
        <w:t>次校務會議通過</w:t>
      </w:r>
    </w:p>
    <w:p w:rsidR="0035671A" w:rsidRPr="00912358" w:rsidRDefault="0035671A" w:rsidP="0035671A">
      <w:pPr>
        <w:spacing w:line="0" w:lineRule="atLeast"/>
        <w:ind w:rightChars="-12" w:right="-29" w:firstLineChars="2126" w:firstLine="4252"/>
        <w:jc w:val="both"/>
        <w:rPr>
          <w:rFonts w:eastAsia="標楷體"/>
          <w:color w:val="000000" w:themeColor="text1"/>
          <w:sz w:val="20"/>
        </w:rPr>
      </w:pPr>
      <w:r w:rsidRPr="00912358">
        <w:rPr>
          <w:rFonts w:eastAsia="標楷體" w:hint="eastAsia"/>
          <w:color w:val="000000" w:themeColor="text1"/>
          <w:sz w:val="20"/>
        </w:rPr>
        <w:t xml:space="preserve">105.02.02 </w:t>
      </w:r>
      <w:r w:rsidRPr="00912358">
        <w:rPr>
          <w:rFonts w:eastAsia="標楷體" w:hint="eastAsia"/>
          <w:color w:val="000000" w:themeColor="text1"/>
          <w:sz w:val="20"/>
        </w:rPr>
        <w:t>董事會第十七屆第三十次會議通過</w:t>
      </w:r>
    </w:p>
    <w:p w:rsidR="0035671A" w:rsidRPr="00912358" w:rsidRDefault="0035671A" w:rsidP="0035671A">
      <w:pPr>
        <w:spacing w:line="0" w:lineRule="atLeast"/>
        <w:ind w:rightChars="-12" w:right="-29" w:firstLineChars="2126" w:firstLine="4252"/>
        <w:jc w:val="both"/>
        <w:rPr>
          <w:rFonts w:eastAsia="標楷體"/>
          <w:color w:val="000000" w:themeColor="text1"/>
          <w:sz w:val="20"/>
        </w:rPr>
      </w:pPr>
      <w:r w:rsidRPr="00912358">
        <w:rPr>
          <w:rFonts w:eastAsia="標楷體" w:hint="eastAsia"/>
          <w:color w:val="000000" w:themeColor="text1"/>
          <w:sz w:val="20"/>
        </w:rPr>
        <w:t>105.07.06 104</w:t>
      </w:r>
      <w:r w:rsidRPr="00912358">
        <w:rPr>
          <w:rFonts w:eastAsia="標楷體" w:hint="eastAsia"/>
          <w:color w:val="000000" w:themeColor="text1"/>
          <w:sz w:val="20"/>
        </w:rPr>
        <w:t>學年度第</w:t>
      </w:r>
      <w:r w:rsidRPr="00912358">
        <w:rPr>
          <w:rFonts w:eastAsia="標楷體" w:hint="eastAsia"/>
          <w:color w:val="000000" w:themeColor="text1"/>
          <w:sz w:val="20"/>
        </w:rPr>
        <w:t>2</w:t>
      </w:r>
      <w:r w:rsidRPr="00912358">
        <w:rPr>
          <w:rFonts w:eastAsia="標楷體" w:hint="eastAsia"/>
          <w:color w:val="000000" w:themeColor="text1"/>
          <w:sz w:val="20"/>
        </w:rPr>
        <w:t>次臨時校務會議通過</w:t>
      </w:r>
    </w:p>
    <w:p w:rsidR="0035671A" w:rsidRPr="00912358" w:rsidRDefault="0035671A" w:rsidP="0035671A">
      <w:pPr>
        <w:spacing w:line="0" w:lineRule="atLeast"/>
        <w:ind w:rightChars="-12" w:right="-29" w:firstLineChars="2126" w:firstLine="4252"/>
        <w:jc w:val="both"/>
        <w:rPr>
          <w:rFonts w:eastAsia="標楷體"/>
          <w:color w:val="000000" w:themeColor="text1"/>
          <w:sz w:val="20"/>
        </w:rPr>
      </w:pPr>
      <w:r w:rsidRPr="00912358">
        <w:rPr>
          <w:rFonts w:eastAsia="標楷體" w:hint="eastAsia"/>
          <w:color w:val="000000" w:themeColor="text1"/>
          <w:sz w:val="20"/>
        </w:rPr>
        <w:t>106.04.24 105</w:t>
      </w:r>
      <w:r w:rsidRPr="00912358">
        <w:rPr>
          <w:rFonts w:eastAsia="標楷體" w:hint="eastAsia"/>
          <w:color w:val="000000" w:themeColor="text1"/>
          <w:sz w:val="20"/>
        </w:rPr>
        <w:t>學年度第</w:t>
      </w:r>
      <w:r w:rsidRPr="00912358">
        <w:rPr>
          <w:rFonts w:eastAsia="標楷體" w:hint="eastAsia"/>
          <w:color w:val="000000" w:themeColor="text1"/>
          <w:sz w:val="20"/>
        </w:rPr>
        <w:t>4</w:t>
      </w:r>
      <w:r w:rsidRPr="00912358">
        <w:rPr>
          <w:rFonts w:eastAsia="標楷體" w:hint="eastAsia"/>
          <w:color w:val="000000" w:themeColor="text1"/>
          <w:sz w:val="20"/>
        </w:rPr>
        <w:t>次校務會議通過廢止</w:t>
      </w:r>
    </w:p>
    <w:p w:rsidR="0035671A" w:rsidRPr="00912358" w:rsidRDefault="0035671A" w:rsidP="0035671A">
      <w:pPr>
        <w:spacing w:line="0" w:lineRule="atLeast"/>
        <w:ind w:rightChars="-12" w:right="-29" w:firstLineChars="2126" w:firstLine="4252"/>
        <w:jc w:val="both"/>
        <w:rPr>
          <w:rFonts w:eastAsia="標楷體"/>
          <w:color w:val="000000" w:themeColor="text1"/>
          <w:sz w:val="20"/>
        </w:rPr>
      </w:pPr>
      <w:r w:rsidRPr="00912358">
        <w:rPr>
          <w:rFonts w:eastAsia="標楷體" w:hint="eastAsia"/>
          <w:color w:val="000000" w:themeColor="text1"/>
          <w:sz w:val="20"/>
        </w:rPr>
        <w:t>106.05.22 105</w:t>
      </w:r>
      <w:r w:rsidRPr="00912358">
        <w:rPr>
          <w:rFonts w:eastAsia="標楷體" w:hint="eastAsia"/>
          <w:color w:val="000000" w:themeColor="text1"/>
          <w:sz w:val="20"/>
        </w:rPr>
        <w:t>學年度第</w:t>
      </w:r>
      <w:r w:rsidRPr="00912358">
        <w:rPr>
          <w:rFonts w:eastAsia="標楷體" w:hint="eastAsia"/>
          <w:color w:val="000000" w:themeColor="text1"/>
          <w:sz w:val="20"/>
        </w:rPr>
        <w:t>106700145</w:t>
      </w:r>
      <w:r w:rsidRPr="00912358">
        <w:rPr>
          <w:rFonts w:eastAsia="標楷體" w:hint="eastAsia"/>
          <w:color w:val="000000" w:themeColor="text1"/>
          <w:sz w:val="20"/>
        </w:rPr>
        <w:t>號函廢止</w:t>
      </w:r>
    </w:p>
    <w:p w:rsidR="0035671A" w:rsidRPr="00272CA5" w:rsidRDefault="0035671A" w:rsidP="0035671A">
      <w:pPr>
        <w:spacing w:line="0" w:lineRule="atLeast"/>
        <w:ind w:rightChars="-12" w:right="-29" w:firstLineChars="2126" w:firstLine="4252"/>
        <w:jc w:val="both"/>
        <w:rPr>
          <w:rFonts w:eastAsia="標楷體"/>
          <w:sz w:val="20"/>
        </w:rPr>
      </w:pPr>
      <w:r w:rsidRPr="00912358">
        <w:rPr>
          <w:rFonts w:eastAsia="標楷體" w:hint="eastAsia"/>
          <w:color w:val="000000" w:themeColor="text1"/>
          <w:sz w:val="20"/>
        </w:rPr>
        <w:t>108.10.31</w:t>
      </w:r>
      <w:r w:rsidRPr="00912358">
        <w:rPr>
          <w:rFonts w:eastAsia="標楷體" w:hint="eastAsia"/>
          <w:color w:val="000000" w:themeColor="text1"/>
          <w:sz w:val="20"/>
        </w:rPr>
        <w:t>董事會第</w:t>
      </w:r>
      <w:r w:rsidRPr="00912358">
        <w:rPr>
          <w:rFonts w:eastAsia="標楷體" w:hint="eastAsia"/>
          <w:color w:val="000000" w:themeColor="text1"/>
          <w:sz w:val="20"/>
        </w:rPr>
        <w:t>18</w:t>
      </w:r>
      <w:r w:rsidRPr="00912358">
        <w:rPr>
          <w:rFonts w:eastAsia="標楷體" w:hint="eastAsia"/>
          <w:color w:val="000000" w:themeColor="text1"/>
          <w:sz w:val="20"/>
        </w:rPr>
        <w:t>屆第</w:t>
      </w:r>
      <w:r w:rsidRPr="00912358">
        <w:rPr>
          <w:rFonts w:eastAsia="標楷體" w:hint="eastAsia"/>
          <w:color w:val="000000" w:themeColor="text1"/>
          <w:sz w:val="20"/>
        </w:rPr>
        <w:t>45</w:t>
      </w:r>
      <w:r w:rsidRPr="00912358">
        <w:rPr>
          <w:rFonts w:eastAsia="標楷體" w:hint="eastAsia"/>
          <w:color w:val="000000" w:themeColor="text1"/>
          <w:sz w:val="20"/>
        </w:rPr>
        <w:t>次會議審議</w:t>
      </w:r>
      <w:r w:rsidR="002D2F77" w:rsidRPr="002D2F77">
        <w:rPr>
          <w:rFonts w:eastAsia="標楷體" w:hint="eastAsia"/>
          <w:color w:val="000000" w:themeColor="text1"/>
          <w:sz w:val="20"/>
        </w:rPr>
        <w:t>廢止追認通過</w:t>
      </w:r>
    </w:p>
    <w:p w:rsidR="00A904B9" w:rsidRPr="00272CA5" w:rsidRDefault="00A904B9" w:rsidP="0035671A">
      <w:pPr>
        <w:spacing w:line="0" w:lineRule="atLeast"/>
        <w:ind w:rightChars="-12" w:right="-29" w:firstLineChars="2126" w:firstLine="4252"/>
        <w:jc w:val="both"/>
        <w:rPr>
          <w:rFonts w:eastAsia="標楷體"/>
          <w:sz w:val="20"/>
        </w:rPr>
      </w:pPr>
      <w:r w:rsidRPr="00272CA5">
        <w:rPr>
          <w:rFonts w:eastAsia="標楷體" w:hint="eastAsia"/>
          <w:sz w:val="20"/>
        </w:rPr>
        <w:t>108.12.1</w:t>
      </w:r>
      <w:r w:rsidR="00272CA5" w:rsidRPr="00272CA5">
        <w:rPr>
          <w:rFonts w:eastAsia="標楷體" w:hint="eastAsia"/>
          <w:sz w:val="20"/>
        </w:rPr>
        <w:t>3</w:t>
      </w:r>
      <w:r w:rsidRPr="00272CA5">
        <w:rPr>
          <w:rFonts w:eastAsia="標楷體" w:hint="eastAsia"/>
          <w:sz w:val="20"/>
        </w:rPr>
        <w:t>高醫產學字第</w:t>
      </w:r>
      <w:r w:rsidRPr="00272CA5">
        <w:rPr>
          <w:rFonts w:eastAsia="標楷體"/>
          <w:sz w:val="20"/>
        </w:rPr>
        <w:t>1081104261</w:t>
      </w:r>
      <w:r w:rsidRPr="00272CA5">
        <w:rPr>
          <w:rFonts w:eastAsia="標楷體" w:hint="eastAsia"/>
          <w:sz w:val="20"/>
        </w:rPr>
        <w:t>號函公布廢止</w:t>
      </w:r>
    </w:p>
    <w:p w:rsidR="0035671A" w:rsidRPr="00912358" w:rsidRDefault="0035671A" w:rsidP="0035671A">
      <w:pPr>
        <w:tabs>
          <w:tab w:val="left" w:pos="5040"/>
          <w:tab w:val="left" w:pos="5160"/>
          <w:tab w:val="left" w:pos="10440"/>
        </w:tabs>
        <w:spacing w:line="0" w:lineRule="atLeast"/>
        <w:ind w:rightChars="179" w:right="430" w:firstLineChars="4050" w:firstLine="8100"/>
        <w:jc w:val="both"/>
        <w:rPr>
          <w:rFonts w:ascii="標楷體" w:eastAsia="標楷體"/>
          <w:sz w:val="20"/>
        </w:rPr>
      </w:pPr>
    </w:p>
    <w:tbl>
      <w:tblPr>
        <w:tblW w:w="9668" w:type="dxa"/>
        <w:tblInd w:w="-34" w:type="dxa"/>
        <w:tblLook w:val="01E0" w:firstRow="1" w:lastRow="1" w:firstColumn="1" w:lastColumn="1" w:noHBand="0" w:noVBand="0"/>
      </w:tblPr>
      <w:tblGrid>
        <w:gridCol w:w="1429"/>
        <w:gridCol w:w="8239"/>
      </w:tblGrid>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rPr>
              <w:t>第一章</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總則</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第一條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高雄醫學大學(以下簡稱本校)教職員工研發成果之歸屬及運用，除法令另有規定者外，適用本辦法之規定。</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本辦法所稱研發成果，係指本校教職員工於任職期間因職務所產生之技術、原型、著作等成果，及因而取得之各項國內外專利權、商標專用權、專業秘密、著作權或其他研發成果權。</w:t>
            </w:r>
          </w:p>
          <w:p w:rsidR="0035671A" w:rsidRPr="003C22B0" w:rsidRDefault="0035671A" w:rsidP="002E36C8">
            <w:pPr>
              <w:jc w:val="both"/>
              <w:rPr>
                <w:rFonts w:ascii="標楷體" w:eastAsia="標楷體" w:hAnsi="標楷體"/>
              </w:rPr>
            </w:pPr>
            <w:r w:rsidRPr="003C22B0">
              <w:rPr>
                <w:rFonts w:ascii="標楷體" w:eastAsia="標楷體" w:hAnsi="標楷體" w:hint="eastAsia"/>
              </w:rPr>
              <w:t>本辦法所稱之研發成果並不包含為執行研究計畫所建置或購買之研究設施及設備。</w:t>
            </w:r>
          </w:p>
        </w:tc>
      </w:tr>
      <w:tr w:rsidR="0035671A" w:rsidRPr="003C22B0" w:rsidTr="002E36C8">
        <w:trPr>
          <w:trHeight w:val="347"/>
        </w:trPr>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第三條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研發成果之歸屬及運用應依公平與效益原則，其程序上應符合公平、公正及公開之要件，並符合下列各款規定：</w:t>
            </w:r>
          </w:p>
          <w:p w:rsidR="0035671A" w:rsidRPr="003C22B0" w:rsidRDefault="0035671A" w:rsidP="009735C4">
            <w:pPr>
              <w:numPr>
                <w:ilvl w:val="0"/>
                <w:numId w:val="17"/>
              </w:numPr>
              <w:jc w:val="both"/>
              <w:rPr>
                <w:rFonts w:ascii="標楷體" w:eastAsia="標楷體" w:hAnsi="標楷體"/>
              </w:rPr>
            </w:pPr>
            <w:r w:rsidRPr="003C22B0">
              <w:rPr>
                <w:rFonts w:ascii="標楷體" w:eastAsia="標楷體" w:hAnsi="標楷體" w:hint="eastAsia"/>
              </w:rPr>
              <w:t>除事先取得本校之書面同意外，教職員工不得自行將研發成果向校外授權商品化。違反者，本校得要求利益分配金及違約金。</w:t>
            </w:r>
          </w:p>
          <w:p w:rsidR="0035671A" w:rsidRPr="003C22B0" w:rsidRDefault="0035671A" w:rsidP="008D4ACA">
            <w:pPr>
              <w:numPr>
                <w:ilvl w:val="0"/>
                <w:numId w:val="17"/>
              </w:numPr>
              <w:jc w:val="both"/>
              <w:rPr>
                <w:rFonts w:ascii="標楷體" w:eastAsia="標楷體" w:hAnsi="標楷體"/>
              </w:rPr>
            </w:pPr>
            <w:r w:rsidRPr="003C22B0">
              <w:rPr>
                <w:rFonts w:ascii="標楷體" w:eastAsia="標楷體" w:hAnsi="標楷體" w:hint="eastAsia"/>
              </w:rPr>
              <w:t>教職員工對於研發成果授權所產生之權利金及衍生利益金，依約定比例收取之。</w:t>
            </w:r>
          </w:p>
          <w:p w:rsidR="0035671A" w:rsidRPr="003C22B0" w:rsidRDefault="008D4ACA" w:rsidP="008D4ACA">
            <w:pPr>
              <w:jc w:val="both"/>
              <w:rPr>
                <w:rFonts w:ascii="標楷體" w:eastAsia="標楷體" w:hAnsi="標楷體"/>
              </w:rPr>
            </w:pPr>
            <w:r>
              <w:rPr>
                <w:rFonts w:ascii="標楷體" w:eastAsia="標楷體" w:hAnsi="標楷體" w:hint="eastAsia"/>
              </w:rPr>
              <w:t xml:space="preserve">    </w:t>
            </w:r>
            <w:r w:rsidR="0035671A" w:rsidRPr="003C22B0">
              <w:rPr>
                <w:rFonts w:ascii="標楷體" w:eastAsia="標楷體" w:hAnsi="標楷體" w:hint="eastAsia"/>
              </w:rPr>
              <w:t>研發成果之收益分配比例，另訂定之。</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第二章</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研發成果之歸屬</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第四條</w:t>
            </w:r>
          </w:p>
        </w:tc>
        <w:tc>
          <w:tcPr>
            <w:tcW w:w="8239" w:type="dxa"/>
          </w:tcPr>
          <w:p w:rsidR="0035671A" w:rsidRPr="003C22B0" w:rsidRDefault="0035671A" w:rsidP="0035671A">
            <w:pPr>
              <w:jc w:val="both"/>
              <w:rPr>
                <w:rFonts w:ascii="標楷體" w:eastAsia="標楷體" w:hAnsi="標楷體"/>
              </w:rPr>
            </w:pPr>
            <w:r w:rsidRPr="003C22B0">
              <w:rPr>
                <w:rFonts w:ascii="標楷體" w:eastAsia="標楷體" w:hAnsi="標楷體" w:hint="eastAsia"/>
              </w:rPr>
              <w:t>本校教職員工於任職期間因職務或參與各項校內外研究計畫所產生之研發成果，除法令規定或契約約定外，應歸屬於本校。</w:t>
            </w:r>
          </w:p>
          <w:p w:rsidR="0035671A" w:rsidRPr="003C22B0" w:rsidRDefault="0035671A" w:rsidP="0035671A">
            <w:pPr>
              <w:jc w:val="both"/>
            </w:pPr>
            <w:r w:rsidRPr="003C22B0">
              <w:rPr>
                <w:rFonts w:ascii="標楷體" w:eastAsia="標楷體" w:hAnsi="標楷體" w:hint="eastAsia"/>
              </w:rPr>
              <w:t>前項研發成果提出專利申請，其專利申請權應歸屬於本校。</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第五條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研發成果涉及國家安全者，應歸屬國家所有。</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第六條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與校外非營利機構以合作方式執行之研究計畫，應依公平與效益原則，並參酌雙方提供經費及專業能力之貢獻，以契約約定其歸屬。</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第七條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以校際合作方式執行之研究計畫，其所產生之研發成果收益，依校際協商定其分配比例。</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第八條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以國際合作方式執行之研究計畫，其所產生之研發成果以國際合作契約約定</w:t>
            </w:r>
            <w:r w:rsidRPr="003C22B0">
              <w:rPr>
                <w:rFonts w:ascii="標楷體" w:eastAsia="標楷體" w:hAnsi="標楷體" w:hint="eastAsia"/>
              </w:rPr>
              <w:lastRenderedPageBreak/>
              <w:t>其歸屬。</w:t>
            </w:r>
          </w:p>
        </w:tc>
      </w:tr>
      <w:tr w:rsidR="0035671A" w:rsidRPr="003C22B0" w:rsidTr="002E36C8">
        <w:trPr>
          <w:trHeight w:val="350"/>
        </w:trPr>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lastRenderedPageBreak/>
              <w:t>第九條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以產學合作方式執行之研究計畫，應依公平與效益原則，並參酌雙方提供經費及專業能力之貢獻，以契約約定其歸屬。</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第三章</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研發成果之運用</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研發成果之申請、登記、取得、維護及確保，由本校產學營運處智財保護與科技管理組(以下簡稱智管組)負責辦理一切必要且適當之措施。</w:t>
            </w:r>
          </w:p>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研發成果運用前，應依公開程序將研發成果在不妨害研發成果之保護原則下作適宜的公告。辦理研發成果之公告，應以刊登網際網路、全國性報紙、函告業界相關公會及辦理研發成果說明會等方式為之。</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第十一條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研發成果之運用，得依下列方式為之：</w:t>
            </w:r>
          </w:p>
          <w:p w:rsidR="0035671A" w:rsidRPr="003C22B0" w:rsidRDefault="0035671A" w:rsidP="009735C4">
            <w:pPr>
              <w:numPr>
                <w:ilvl w:val="0"/>
                <w:numId w:val="18"/>
              </w:numPr>
              <w:jc w:val="both"/>
              <w:rPr>
                <w:rFonts w:ascii="標楷體" w:eastAsia="標楷體" w:hAnsi="標楷體"/>
              </w:rPr>
            </w:pPr>
            <w:r w:rsidRPr="003C22B0">
              <w:rPr>
                <w:rFonts w:ascii="標楷體" w:eastAsia="標楷體" w:hAnsi="標楷體" w:hint="eastAsia"/>
              </w:rPr>
              <w:t>授權。</w:t>
            </w:r>
          </w:p>
          <w:p w:rsidR="0035671A" w:rsidRPr="003C22B0" w:rsidRDefault="0035671A" w:rsidP="008D4ACA">
            <w:pPr>
              <w:numPr>
                <w:ilvl w:val="0"/>
                <w:numId w:val="18"/>
              </w:numPr>
              <w:jc w:val="both"/>
              <w:rPr>
                <w:rFonts w:ascii="標楷體" w:eastAsia="標楷體" w:hAnsi="標楷體"/>
              </w:rPr>
            </w:pPr>
            <w:r w:rsidRPr="003C22B0">
              <w:rPr>
                <w:rFonts w:ascii="標楷體" w:eastAsia="標楷體" w:hAnsi="標楷體" w:hint="eastAsia"/>
              </w:rPr>
              <w:t>讓與。</w:t>
            </w:r>
          </w:p>
          <w:p w:rsidR="0035671A" w:rsidRPr="003C22B0" w:rsidRDefault="0035671A" w:rsidP="008D4ACA">
            <w:pPr>
              <w:numPr>
                <w:ilvl w:val="0"/>
                <w:numId w:val="18"/>
              </w:numPr>
              <w:jc w:val="both"/>
              <w:rPr>
                <w:rFonts w:ascii="標楷體" w:eastAsia="標楷體" w:hAnsi="標楷體"/>
              </w:rPr>
            </w:pPr>
            <w:r w:rsidRPr="003C22B0">
              <w:rPr>
                <w:rFonts w:ascii="標楷體" w:eastAsia="標楷體" w:hAnsi="標楷體" w:hint="eastAsia"/>
              </w:rPr>
              <w:t>其他合於公平與效益原則之適當方式。</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第十二條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研發成果之運用，其計價應以市場價值為原則，並參考下列因素：</w:t>
            </w:r>
          </w:p>
          <w:p w:rsidR="0035671A" w:rsidRPr="003C22B0" w:rsidRDefault="0035671A" w:rsidP="009735C4">
            <w:pPr>
              <w:numPr>
                <w:ilvl w:val="0"/>
                <w:numId w:val="19"/>
              </w:numPr>
              <w:jc w:val="both"/>
              <w:rPr>
                <w:rFonts w:ascii="標楷體" w:eastAsia="標楷體" w:hAnsi="標楷體"/>
              </w:rPr>
            </w:pPr>
            <w:r w:rsidRPr="003C22B0">
              <w:rPr>
                <w:rFonts w:ascii="標楷體" w:eastAsia="標楷體" w:hAnsi="標楷體" w:hint="eastAsia"/>
              </w:rPr>
              <w:t>商品化後之市場潛力及競爭性。</w:t>
            </w:r>
          </w:p>
          <w:p w:rsidR="0035671A" w:rsidRPr="003C22B0" w:rsidRDefault="0035671A" w:rsidP="008D4ACA">
            <w:pPr>
              <w:numPr>
                <w:ilvl w:val="0"/>
                <w:numId w:val="19"/>
              </w:numPr>
              <w:jc w:val="both"/>
              <w:rPr>
                <w:rFonts w:ascii="標楷體" w:eastAsia="標楷體" w:hAnsi="標楷體"/>
              </w:rPr>
            </w:pPr>
            <w:r w:rsidRPr="003C22B0">
              <w:rPr>
                <w:rFonts w:ascii="標楷體" w:eastAsia="標楷體" w:hAnsi="標楷體" w:hint="eastAsia"/>
              </w:rPr>
              <w:t>替代之技術來源。</w:t>
            </w:r>
          </w:p>
          <w:p w:rsidR="0035671A" w:rsidRPr="003C22B0" w:rsidRDefault="0035671A" w:rsidP="008D4ACA">
            <w:pPr>
              <w:numPr>
                <w:ilvl w:val="0"/>
                <w:numId w:val="19"/>
              </w:numPr>
              <w:jc w:val="both"/>
              <w:rPr>
                <w:rFonts w:ascii="標楷體" w:eastAsia="標楷體" w:hAnsi="標楷體"/>
              </w:rPr>
            </w:pPr>
            <w:r w:rsidRPr="003C22B0">
              <w:rPr>
                <w:rFonts w:ascii="標楷體" w:eastAsia="標楷體" w:hAnsi="標楷體" w:hint="eastAsia"/>
              </w:rPr>
              <w:t>業界接受能力。</w:t>
            </w:r>
          </w:p>
          <w:p w:rsidR="0035671A" w:rsidRPr="003C22B0" w:rsidRDefault="0035671A" w:rsidP="008D4ACA">
            <w:pPr>
              <w:numPr>
                <w:ilvl w:val="0"/>
                <w:numId w:val="19"/>
              </w:numPr>
              <w:jc w:val="both"/>
              <w:rPr>
                <w:rFonts w:ascii="標楷體" w:eastAsia="標楷體" w:hAnsi="標楷體"/>
              </w:rPr>
            </w:pPr>
            <w:r w:rsidRPr="003C22B0">
              <w:rPr>
                <w:rFonts w:ascii="標楷體" w:eastAsia="標楷體" w:hAnsi="標楷體" w:hint="eastAsia"/>
              </w:rPr>
              <w:t>研究開發費用與潛在接受研發成果授權對象多寡。</w:t>
            </w:r>
          </w:p>
          <w:p w:rsidR="0035671A" w:rsidRPr="003C22B0" w:rsidRDefault="0035671A" w:rsidP="008D4ACA">
            <w:pPr>
              <w:numPr>
                <w:ilvl w:val="0"/>
                <w:numId w:val="19"/>
              </w:numPr>
              <w:jc w:val="both"/>
              <w:rPr>
                <w:rFonts w:ascii="標楷體" w:eastAsia="標楷體" w:hAnsi="標楷體"/>
              </w:rPr>
            </w:pPr>
            <w:r w:rsidRPr="003C22B0">
              <w:rPr>
                <w:rFonts w:ascii="標楷體" w:eastAsia="標楷體" w:hAnsi="標楷體" w:hint="eastAsia"/>
              </w:rPr>
              <w:t>其他相關因素。</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第十三條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研發成果之運用，除另有規定外，應依下列規定辦理：</w:t>
            </w:r>
          </w:p>
          <w:p w:rsidR="0035671A" w:rsidRPr="003C22B0" w:rsidRDefault="0035671A" w:rsidP="008D4ACA">
            <w:pPr>
              <w:numPr>
                <w:ilvl w:val="0"/>
                <w:numId w:val="20"/>
              </w:numPr>
              <w:ind w:left="482" w:hanging="482"/>
              <w:jc w:val="both"/>
              <w:rPr>
                <w:rFonts w:ascii="標楷體" w:eastAsia="標楷體" w:hAnsi="標楷體"/>
              </w:rPr>
            </w:pPr>
            <w:r w:rsidRPr="003C22B0">
              <w:rPr>
                <w:rFonts w:ascii="標楷體" w:eastAsia="標楷體" w:hAnsi="標楷體" w:hint="eastAsia"/>
              </w:rPr>
              <w:t>以公平、公開及有償方式為之。</w:t>
            </w:r>
          </w:p>
          <w:p w:rsidR="0035671A" w:rsidRPr="003C22B0" w:rsidRDefault="0035671A" w:rsidP="008D4ACA">
            <w:pPr>
              <w:numPr>
                <w:ilvl w:val="0"/>
                <w:numId w:val="20"/>
              </w:numPr>
              <w:ind w:left="482" w:hanging="482"/>
              <w:jc w:val="both"/>
              <w:rPr>
                <w:rFonts w:ascii="標楷體" w:eastAsia="標楷體" w:hAnsi="標楷體"/>
              </w:rPr>
            </w:pPr>
            <w:r w:rsidRPr="003C22B0">
              <w:rPr>
                <w:rFonts w:ascii="標楷體" w:eastAsia="標楷體" w:hAnsi="標楷體" w:hint="eastAsia"/>
              </w:rPr>
              <w:t>對象以我國研究機構或企業為優先。</w:t>
            </w:r>
          </w:p>
          <w:p w:rsidR="0035671A" w:rsidRPr="003C22B0" w:rsidRDefault="0035671A" w:rsidP="008D4ACA">
            <w:pPr>
              <w:numPr>
                <w:ilvl w:val="0"/>
                <w:numId w:val="20"/>
              </w:numPr>
              <w:ind w:left="482" w:hanging="482"/>
              <w:jc w:val="both"/>
              <w:rPr>
                <w:rFonts w:ascii="標楷體" w:eastAsia="標楷體" w:hAnsi="標楷體"/>
              </w:rPr>
            </w:pPr>
            <w:r w:rsidRPr="003C22B0">
              <w:rPr>
                <w:rFonts w:ascii="標楷體" w:eastAsia="標楷體" w:hAnsi="標楷體" w:hint="eastAsia"/>
              </w:rPr>
              <w:t>在我國管轄區域內製造或使用為原則，但經本校核准者除外。</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第十四條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辦理研發成果授權，以非專屬授權方式為原則。但有下列各款情事之一者，得以專屬授權方式為之：</w:t>
            </w:r>
          </w:p>
          <w:p w:rsidR="0035671A" w:rsidRPr="003C22B0" w:rsidRDefault="0035671A" w:rsidP="009735C4">
            <w:pPr>
              <w:numPr>
                <w:ilvl w:val="0"/>
                <w:numId w:val="21"/>
              </w:numPr>
              <w:jc w:val="both"/>
              <w:rPr>
                <w:rFonts w:ascii="標楷體" w:eastAsia="標楷體" w:hAnsi="標楷體"/>
              </w:rPr>
            </w:pPr>
            <w:r w:rsidRPr="003C22B0">
              <w:rPr>
                <w:rFonts w:ascii="標楷體" w:eastAsia="標楷體" w:hAnsi="標楷體" w:hint="eastAsia"/>
              </w:rPr>
              <w:t>研發成果需被授權人繼續投入鉅額資金進行開發始能商品化者。</w:t>
            </w:r>
          </w:p>
          <w:p w:rsidR="0035671A" w:rsidRPr="003C22B0" w:rsidRDefault="0035671A" w:rsidP="008D4ACA">
            <w:pPr>
              <w:numPr>
                <w:ilvl w:val="0"/>
                <w:numId w:val="21"/>
              </w:numPr>
              <w:jc w:val="both"/>
              <w:rPr>
                <w:rFonts w:ascii="標楷體" w:eastAsia="標楷體" w:hAnsi="標楷體"/>
              </w:rPr>
            </w:pPr>
            <w:r w:rsidRPr="003C22B0">
              <w:rPr>
                <w:rFonts w:ascii="標楷體" w:eastAsia="標楷體" w:hAnsi="標楷體" w:hint="eastAsia"/>
              </w:rPr>
              <w:t>較有利於整體產業發展及公共利益者。</w:t>
            </w:r>
          </w:p>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研發成果之授權、實施內容及範圍，必要時得加以限制。</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第十五條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本校得依下列規定與國外人民、企業、機關（構），進行國際交互授權：</w:t>
            </w:r>
          </w:p>
          <w:p w:rsidR="0035671A" w:rsidRPr="003C22B0" w:rsidRDefault="0035671A" w:rsidP="009735C4">
            <w:pPr>
              <w:numPr>
                <w:ilvl w:val="0"/>
                <w:numId w:val="22"/>
              </w:numPr>
              <w:jc w:val="both"/>
              <w:rPr>
                <w:rFonts w:ascii="標楷體" w:eastAsia="標楷體" w:hAnsi="標楷體"/>
              </w:rPr>
            </w:pPr>
            <w:r w:rsidRPr="003C22B0">
              <w:rPr>
                <w:rFonts w:ascii="標楷體" w:eastAsia="標楷體" w:hAnsi="標楷體" w:hint="eastAsia"/>
              </w:rPr>
              <w:t>國際交互授權不違反平等互惠原則。</w:t>
            </w:r>
          </w:p>
          <w:p w:rsidR="0035671A" w:rsidRPr="003C22B0" w:rsidRDefault="0035671A" w:rsidP="008D4ACA">
            <w:pPr>
              <w:numPr>
                <w:ilvl w:val="0"/>
                <w:numId w:val="22"/>
              </w:numPr>
              <w:jc w:val="both"/>
              <w:rPr>
                <w:rFonts w:ascii="標楷體" w:eastAsia="標楷體" w:hAnsi="標楷體"/>
              </w:rPr>
            </w:pPr>
            <w:r w:rsidRPr="003C22B0">
              <w:rPr>
                <w:rFonts w:ascii="標楷體" w:eastAsia="標楷體" w:hAnsi="標楷體" w:hint="eastAsia"/>
              </w:rPr>
              <w:t>國際交互授權所取得之研發成果有助於提昇我國產業技術水準或增進商業利益。</w:t>
            </w:r>
          </w:p>
          <w:p w:rsidR="0035671A" w:rsidRPr="003C22B0" w:rsidRDefault="0035671A" w:rsidP="002E36C8">
            <w:pPr>
              <w:jc w:val="both"/>
              <w:rPr>
                <w:rFonts w:ascii="標楷體" w:eastAsia="標楷體" w:hAnsi="標楷體"/>
              </w:rPr>
            </w:pPr>
            <w:r w:rsidRPr="003C22B0">
              <w:rPr>
                <w:rFonts w:ascii="標楷體" w:eastAsia="標楷體" w:hAnsi="標楷體" w:hint="eastAsia"/>
              </w:rPr>
              <w:t>依前項國際交互授權所獲得之利益，其運用及收入應依本辦法相關規定辦理。</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第十六條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基於本校發展之目的，得將研發成果無償授權其他研究機構或企業。</w:t>
            </w:r>
          </w:p>
          <w:p w:rsidR="0035671A" w:rsidRPr="003C22B0" w:rsidRDefault="0035671A" w:rsidP="002E36C8">
            <w:pPr>
              <w:jc w:val="both"/>
              <w:rPr>
                <w:rFonts w:ascii="標楷體" w:eastAsia="標楷體" w:hAnsi="標楷體"/>
              </w:rPr>
            </w:pPr>
            <w:r w:rsidRPr="003C22B0">
              <w:rPr>
                <w:rFonts w:ascii="標楷體" w:eastAsia="標楷體" w:hAnsi="標楷體" w:hint="eastAsia"/>
              </w:rPr>
              <w:t>前項無償授權期間不得逾五年；期間屆滿後，如有必要，得辦理延長。</w:t>
            </w:r>
          </w:p>
          <w:p w:rsidR="0035671A" w:rsidRPr="003C22B0" w:rsidRDefault="0035671A" w:rsidP="002E36C8">
            <w:pPr>
              <w:jc w:val="both"/>
              <w:rPr>
                <w:rFonts w:ascii="標楷體" w:eastAsia="標楷體" w:hAnsi="標楷體"/>
              </w:rPr>
            </w:pPr>
            <w:r w:rsidRPr="003C22B0">
              <w:rPr>
                <w:rFonts w:ascii="標楷體" w:eastAsia="標楷體" w:hAnsi="標楷體" w:hint="eastAsia"/>
              </w:rPr>
              <w:t>無償授權時，應約定被授權人繳交運用研發成果所產生之利益。</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第十七條</w:t>
            </w:r>
          </w:p>
        </w:tc>
        <w:tc>
          <w:tcPr>
            <w:tcW w:w="8239" w:type="dxa"/>
          </w:tcPr>
          <w:p w:rsidR="0035671A" w:rsidRPr="003C22B0" w:rsidRDefault="0035671A" w:rsidP="002E36C8">
            <w:pPr>
              <w:jc w:val="both"/>
              <w:rPr>
                <w:rFonts w:ascii="標楷體" w:eastAsia="標楷體" w:hAnsi="標楷體"/>
                <w:color w:val="000000" w:themeColor="text1"/>
              </w:rPr>
            </w:pPr>
            <w:r w:rsidRPr="003C22B0">
              <w:rPr>
                <w:rFonts w:ascii="標楷體" w:eastAsia="標楷體" w:hAnsi="標楷體" w:hint="eastAsia"/>
                <w:color w:val="000000" w:themeColor="text1"/>
              </w:rPr>
              <w:t>研發成果經推廣一定合理期間或專利領證公告達二年以上，且經本校評估無授權使用或技術服務之效益及運用價值者，本校得公告讓與；三個月內無人請求受讓時，得終止繳納研發成果權之相關維護費用。惟若屬各政府主管機關下放之研發成果者，須經其同意並依其相關規定辦理公告讓與及終止維護。</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第十八條</w:t>
            </w:r>
          </w:p>
        </w:tc>
        <w:tc>
          <w:tcPr>
            <w:tcW w:w="8239" w:type="dxa"/>
          </w:tcPr>
          <w:p w:rsidR="009735C4" w:rsidRPr="003C22B0" w:rsidRDefault="009735C4" w:rsidP="009735C4">
            <w:pPr>
              <w:jc w:val="both"/>
              <w:rPr>
                <w:rFonts w:ascii="標楷體" w:eastAsia="標楷體" w:hAnsi="標楷體"/>
              </w:rPr>
            </w:pPr>
            <w:r w:rsidRPr="003C22B0">
              <w:rPr>
                <w:rFonts w:ascii="標楷體" w:eastAsia="標楷體" w:hAnsi="標楷體" w:hint="eastAsia"/>
              </w:rPr>
              <w:t>本校得將研發成果以共有方式無償讓與部分持分予研發者或該成果之計畫補助單位，於符合下列條件時，不受前條推廣期間、評估原則及第十條應先公告</w:t>
            </w:r>
            <w:r w:rsidRPr="003C22B0">
              <w:rPr>
                <w:rFonts w:ascii="標楷體" w:eastAsia="標楷體" w:hAnsi="標楷體" w:hint="eastAsia"/>
              </w:rPr>
              <w:lastRenderedPageBreak/>
              <w:t>之限制。</w:t>
            </w:r>
          </w:p>
          <w:p w:rsidR="009735C4" w:rsidRPr="003C22B0" w:rsidRDefault="009735C4" w:rsidP="009735C4">
            <w:pPr>
              <w:numPr>
                <w:ilvl w:val="0"/>
                <w:numId w:val="23"/>
              </w:numPr>
              <w:jc w:val="both"/>
              <w:rPr>
                <w:rFonts w:ascii="標楷體" w:eastAsia="標楷體" w:hAnsi="標楷體"/>
              </w:rPr>
            </w:pPr>
            <w:r w:rsidRPr="003C22B0">
              <w:rPr>
                <w:rFonts w:ascii="標楷體" w:eastAsia="標楷體" w:hAnsi="標楷體" w:hint="eastAsia"/>
              </w:rPr>
              <w:t>讓與有助於研發成果的推廣運用與再發展。</w:t>
            </w:r>
          </w:p>
          <w:p w:rsidR="009735C4" w:rsidRPr="003C22B0" w:rsidRDefault="009735C4" w:rsidP="008D4ACA">
            <w:pPr>
              <w:numPr>
                <w:ilvl w:val="0"/>
                <w:numId w:val="23"/>
              </w:numPr>
              <w:jc w:val="both"/>
              <w:rPr>
                <w:rFonts w:ascii="標楷體" w:eastAsia="標楷體" w:hAnsi="標楷體"/>
              </w:rPr>
            </w:pPr>
            <w:r w:rsidRPr="003C22B0">
              <w:rPr>
                <w:rFonts w:ascii="標楷體" w:eastAsia="標楷體" w:hAnsi="標楷體" w:hint="eastAsia"/>
              </w:rPr>
              <w:t>研發者與本校已就本項共有研發成果作價投資營利事業之投資條件為具體約定。</w:t>
            </w:r>
          </w:p>
          <w:p w:rsidR="009735C4" w:rsidRPr="003C22B0" w:rsidRDefault="009735C4" w:rsidP="008D4ACA">
            <w:pPr>
              <w:numPr>
                <w:ilvl w:val="0"/>
                <w:numId w:val="23"/>
              </w:numPr>
              <w:jc w:val="both"/>
              <w:rPr>
                <w:rFonts w:ascii="標楷體" w:eastAsia="標楷體" w:hAnsi="標楷體"/>
              </w:rPr>
            </w:pPr>
            <w:r w:rsidRPr="003C22B0">
              <w:rPr>
                <w:rFonts w:ascii="標楷體" w:eastAsia="標楷體" w:hAnsi="標楷體" w:hint="eastAsia"/>
              </w:rPr>
              <w:t>研發成果仍由本校管理及運用。</w:t>
            </w:r>
          </w:p>
          <w:p w:rsidR="009735C4" w:rsidRPr="003C22B0" w:rsidRDefault="009735C4" w:rsidP="009735C4">
            <w:pPr>
              <w:jc w:val="both"/>
              <w:rPr>
                <w:rFonts w:ascii="標楷體" w:eastAsia="標楷體" w:hAnsi="標楷體"/>
              </w:rPr>
            </w:pPr>
            <w:r w:rsidRPr="003C22B0">
              <w:rPr>
                <w:rFonts w:ascii="標楷體" w:eastAsia="標楷體" w:hAnsi="標楷體" w:hint="eastAsia"/>
              </w:rPr>
              <w:t>若未能將部分權利讓與研發者或研發成果之計畫補助單位者，本校得由授權對象依本校規定比例將股權登記予研發者或計畫補助單位。</w:t>
            </w:r>
          </w:p>
          <w:p w:rsidR="0035671A" w:rsidRPr="003C22B0" w:rsidRDefault="009735C4" w:rsidP="009735C4">
            <w:pPr>
              <w:jc w:val="both"/>
              <w:rPr>
                <w:rFonts w:ascii="標楷體" w:eastAsia="標楷體" w:hAnsi="標楷體"/>
              </w:rPr>
            </w:pPr>
            <w:r w:rsidRPr="003C22B0">
              <w:rPr>
                <w:rFonts w:ascii="標楷體" w:eastAsia="標楷體" w:hAnsi="標楷體"/>
              </w:rPr>
              <w:t>第一項讓與之部分持分</w:t>
            </w:r>
            <w:r w:rsidRPr="003C22B0">
              <w:rPr>
                <w:rFonts w:ascii="標楷體" w:eastAsia="標楷體" w:hAnsi="標楷體" w:hint="eastAsia"/>
              </w:rPr>
              <w:t>及前項股權登記比例</w:t>
            </w:r>
            <w:r w:rsidRPr="003C22B0">
              <w:rPr>
                <w:rFonts w:ascii="標楷體" w:eastAsia="標楷體" w:hAnsi="標楷體"/>
              </w:rPr>
              <w:t>，</w:t>
            </w:r>
            <w:r w:rsidRPr="003C22B0">
              <w:rPr>
                <w:rFonts w:ascii="標楷體" w:eastAsia="標楷體" w:hAnsi="標楷體" w:hint="eastAsia"/>
              </w:rPr>
              <w:t>依本校「研發成果移轉處理原則」規定辦理。</w:t>
            </w:r>
          </w:p>
        </w:tc>
      </w:tr>
      <w:tr w:rsidR="0035671A" w:rsidRPr="003C22B0" w:rsidTr="002E36C8">
        <w:tc>
          <w:tcPr>
            <w:tcW w:w="1429" w:type="dxa"/>
          </w:tcPr>
          <w:p w:rsidR="0035671A" w:rsidRPr="003C22B0" w:rsidRDefault="0035671A" w:rsidP="002E36C8">
            <w:pPr>
              <w:spacing w:line="240" w:lineRule="atLeast"/>
              <w:rPr>
                <w:rFonts w:ascii="標楷體" w:eastAsia="標楷體" w:hAnsi="標楷體"/>
              </w:rPr>
            </w:pPr>
            <w:r w:rsidRPr="003C22B0">
              <w:rPr>
                <w:rFonts w:ascii="標楷體" w:eastAsia="標楷體" w:hAnsi="標楷體" w:hint="eastAsia"/>
              </w:rPr>
              <w:lastRenderedPageBreak/>
              <w:t>第四章</w:t>
            </w:r>
          </w:p>
        </w:tc>
        <w:tc>
          <w:tcPr>
            <w:tcW w:w="8239" w:type="dxa"/>
          </w:tcPr>
          <w:p w:rsidR="0035671A" w:rsidRPr="003C22B0" w:rsidRDefault="0035671A" w:rsidP="002E36C8">
            <w:pPr>
              <w:spacing w:line="240" w:lineRule="atLeast"/>
              <w:jc w:val="both"/>
              <w:rPr>
                <w:rFonts w:ascii="標楷體" w:eastAsia="標楷體" w:hAnsi="標楷體"/>
              </w:rPr>
            </w:pPr>
            <w:r w:rsidRPr="003C22B0">
              <w:rPr>
                <w:rFonts w:ascii="標楷體" w:eastAsia="標楷體" w:hAnsi="標楷體" w:hint="eastAsia"/>
              </w:rPr>
              <w:t>研發成果之收益</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第十九條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研發成果所產生之利益，得以現金、有價證券或股權等方式為之。</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第二十條</w:t>
            </w:r>
          </w:p>
        </w:tc>
        <w:tc>
          <w:tcPr>
            <w:tcW w:w="8239" w:type="dxa"/>
          </w:tcPr>
          <w:p w:rsidR="00912358" w:rsidRPr="003C22B0" w:rsidRDefault="00912358" w:rsidP="00912358">
            <w:pPr>
              <w:jc w:val="both"/>
              <w:rPr>
                <w:rFonts w:ascii="標楷體" w:eastAsia="標楷體" w:hAnsi="標楷體"/>
              </w:rPr>
            </w:pPr>
            <w:r w:rsidRPr="003C22B0">
              <w:rPr>
                <w:rFonts w:ascii="標楷體" w:eastAsia="標楷體" w:hAnsi="標楷體" w:hint="eastAsia"/>
              </w:rPr>
              <w:t>運用本校所屬研發成果所獲得之總收益，除該成果之計畫補助單位另有規定或經其同意外，應交付本校，再由本校依「研發成果移轉處理原則」規定比例分配之。</w:t>
            </w:r>
          </w:p>
          <w:p w:rsidR="0035671A" w:rsidRPr="003C22B0" w:rsidRDefault="00912358" w:rsidP="00912358">
            <w:pPr>
              <w:jc w:val="both"/>
              <w:rPr>
                <w:rFonts w:ascii="標楷體" w:eastAsia="標楷體" w:hAnsi="標楷體"/>
              </w:rPr>
            </w:pPr>
            <w:r w:rsidRPr="003C22B0">
              <w:rPr>
                <w:rFonts w:ascii="標楷體" w:eastAsia="標楷體" w:hAnsi="標楷體" w:hint="eastAsia"/>
              </w:rPr>
              <w:t>若已依第十八條完成部分權利之讓與或已由授權對象完成股權登記者，不再進行分配。</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第二十一條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運用研發成果所獲得之收益，扣除補助機構分配款及本校實際支出之必要費用後，應將百分之四十以上之比率分配給研發者，以作為獎勵。其獎勵方式、範圍、比率及其他相關事宜，另訂定之。</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第五章</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研發成果之管理</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第二十二條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費用分攤原則如下：</w:t>
            </w:r>
          </w:p>
          <w:p w:rsidR="0035671A" w:rsidRPr="003C22B0" w:rsidRDefault="0035671A" w:rsidP="009735C4">
            <w:pPr>
              <w:numPr>
                <w:ilvl w:val="0"/>
                <w:numId w:val="24"/>
              </w:numPr>
              <w:jc w:val="both"/>
              <w:rPr>
                <w:rFonts w:ascii="標楷體" w:eastAsia="標楷體" w:hAnsi="標楷體"/>
              </w:rPr>
            </w:pPr>
            <w:r w:rsidRPr="003C22B0">
              <w:rPr>
                <w:rFonts w:ascii="標楷體" w:eastAsia="標楷體" w:hAnsi="標楷體" w:hint="eastAsia"/>
              </w:rPr>
              <w:t>研發成果之申請、登記、取得、維護及確保費用原則上統由學校負擔，惟申請中華民國以外地區之專利者，專利申請及答辯費用由發明人負擔10%，學校負擔90%（扣除專利申請時科技部的補助金額)。</w:t>
            </w:r>
          </w:p>
          <w:p w:rsidR="0035671A" w:rsidRPr="003C22B0" w:rsidRDefault="0035671A" w:rsidP="008D4ACA">
            <w:pPr>
              <w:numPr>
                <w:ilvl w:val="0"/>
                <w:numId w:val="24"/>
              </w:numPr>
              <w:jc w:val="both"/>
              <w:rPr>
                <w:rFonts w:ascii="標楷體" w:eastAsia="標楷體" w:hAnsi="標楷體"/>
              </w:rPr>
            </w:pPr>
            <w:r w:rsidRPr="003C22B0">
              <w:rPr>
                <w:rFonts w:ascii="標楷體" w:eastAsia="標楷體" w:hAnsi="標楷體" w:hint="eastAsia"/>
              </w:rPr>
              <w:t>研發成果之推廣及管理費用統由學校負擔。</w:t>
            </w:r>
          </w:p>
          <w:p w:rsidR="0035671A" w:rsidRPr="003C22B0" w:rsidRDefault="0035671A" w:rsidP="008D4ACA">
            <w:pPr>
              <w:numPr>
                <w:ilvl w:val="0"/>
                <w:numId w:val="24"/>
              </w:numPr>
              <w:jc w:val="both"/>
              <w:rPr>
                <w:rFonts w:ascii="標楷體" w:eastAsia="標楷體" w:hAnsi="標楷體"/>
              </w:rPr>
            </w:pPr>
            <w:r w:rsidRPr="003C22B0">
              <w:rPr>
                <w:rFonts w:ascii="標楷體" w:eastAsia="標楷體" w:hAnsi="標楷體" w:hint="eastAsia"/>
              </w:rPr>
              <w:t>其他相關費用統由學校負擔。</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第二十三條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本校應由智管組負責執行業務，並建立下列制度：</w:t>
            </w:r>
          </w:p>
          <w:p w:rsidR="0035671A" w:rsidRPr="003C22B0" w:rsidRDefault="0035671A" w:rsidP="009735C4">
            <w:pPr>
              <w:numPr>
                <w:ilvl w:val="0"/>
                <w:numId w:val="25"/>
              </w:numPr>
              <w:jc w:val="both"/>
              <w:rPr>
                <w:rFonts w:ascii="標楷體" w:eastAsia="標楷體" w:hAnsi="標楷體"/>
              </w:rPr>
            </w:pPr>
            <w:r w:rsidRPr="003C22B0">
              <w:rPr>
                <w:rFonts w:ascii="標楷體" w:eastAsia="標楷體" w:hAnsi="標楷體" w:hint="eastAsia"/>
              </w:rPr>
              <w:t>研發成果管理制度。</w:t>
            </w:r>
          </w:p>
          <w:p w:rsidR="0035671A" w:rsidRPr="003C22B0" w:rsidRDefault="0035671A" w:rsidP="008D4ACA">
            <w:pPr>
              <w:numPr>
                <w:ilvl w:val="0"/>
                <w:numId w:val="25"/>
              </w:numPr>
              <w:jc w:val="both"/>
              <w:rPr>
                <w:rFonts w:ascii="標楷體" w:eastAsia="標楷體" w:hAnsi="標楷體"/>
              </w:rPr>
            </w:pPr>
            <w:r w:rsidRPr="003C22B0">
              <w:rPr>
                <w:rFonts w:ascii="標楷體" w:eastAsia="標楷體" w:hAnsi="標楷體" w:hint="eastAsia"/>
              </w:rPr>
              <w:t>研發成果授權制度。</w:t>
            </w:r>
          </w:p>
          <w:p w:rsidR="0035671A" w:rsidRPr="003C22B0" w:rsidRDefault="0035671A" w:rsidP="008D4ACA">
            <w:pPr>
              <w:numPr>
                <w:ilvl w:val="0"/>
                <w:numId w:val="25"/>
              </w:numPr>
              <w:jc w:val="both"/>
              <w:rPr>
                <w:rFonts w:ascii="標楷體" w:eastAsia="標楷體" w:hAnsi="標楷體"/>
              </w:rPr>
            </w:pPr>
            <w:r w:rsidRPr="003C22B0">
              <w:rPr>
                <w:rFonts w:ascii="標楷體" w:eastAsia="標楷體" w:hAnsi="標楷體" w:hint="eastAsia"/>
              </w:rPr>
              <w:t>研發成果之會計及稽核制度。</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第二十四條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研發成果管理制度應包含下列事項：</w:t>
            </w:r>
          </w:p>
          <w:p w:rsidR="0035671A" w:rsidRPr="003C22B0" w:rsidRDefault="0035671A" w:rsidP="009735C4">
            <w:pPr>
              <w:numPr>
                <w:ilvl w:val="0"/>
                <w:numId w:val="26"/>
              </w:numPr>
              <w:jc w:val="both"/>
              <w:rPr>
                <w:rFonts w:ascii="標楷體" w:eastAsia="標楷體" w:hAnsi="標楷體"/>
              </w:rPr>
            </w:pPr>
            <w:r w:rsidRPr="003C22B0">
              <w:rPr>
                <w:rFonts w:ascii="標楷體" w:eastAsia="標楷體" w:hAnsi="標楷體" w:hint="eastAsia"/>
              </w:rPr>
              <w:t>建立研發成果管理之權責編制。</w:t>
            </w:r>
          </w:p>
          <w:p w:rsidR="0035671A" w:rsidRPr="003C22B0" w:rsidRDefault="0035671A" w:rsidP="008D4ACA">
            <w:pPr>
              <w:numPr>
                <w:ilvl w:val="0"/>
                <w:numId w:val="26"/>
              </w:numPr>
              <w:jc w:val="both"/>
              <w:rPr>
                <w:rFonts w:ascii="標楷體" w:eastAsia="標楷體" w:hAnsi="標楷體"/>
              </w:rPr>
            </w:pPr>
            <w:r w:rsidRPr="003C22B0">
              <w:rPr>
                <w:rFonts w:ascii="標楷體" w:eastAsia="標楷體" w:hAnsi="標楷體" w:hint="eastAsia"/>
              </w:rPr>
              <w:t>規劃並執行研發成果之申請、登記、取得、維護及確保等相關程序。</w:t>
            </w:r>
          </w:p>
          <w:p w:rsidR="0035671A" w:rsidRPr="003C22B0" w:rsidRDefault="0035671A" w:rsidP="008D4ACA">
            <w:pPr>
              <w:numPr>
                <w:ilvl w:val="0"/>
                <w:numId w:val="26"/>
              </w:numPr>
              <w:jc w:val="both"/>
              <w:rPr>
                <w:rFonts w:ascii="標楷體" w:eastAsia="標楷體" w:hAnsi="標楷體"/>
              </w:rPr>
            </w:pPr>
            <w:r w:rsidRPr="003C22B0">
              <w:rPr>
                <w:rFonts w:ascii="標楷體" w:eastAsia="標楷體" w:hAnsi="標楷體" w:hint="eastAsia"/>
              </w:rPr>
              <w:t>保管研發成果之相關文件資料。</w:t>
            </w:r>
          </w:p>
          <w:p w:rsidR="0035671A" w:rsidRPr="003C22B0" w:rsidRDefault="0035671A" w:rsidP="008D4ACA">
            <w:pPr>
              <w:numPr>
                <w:ilvl w:val="0"/>
                <w:numId w:val="26"/>
              </w:numPr>
              <w:jc w:val="both"/>
              <w:rPr>
                <w:rFonts w:ascii="標楷體" w:eastAsia="標楷體" w:hAnsi="標楷體"/>
              </w:rPr>
            </w:pPr>
            <w:r w:rsidRPr="003C22B0">
              <w:rPr>
                <w:rFonts w:ascii="標楷體" w:eastAsia="標楷體" w:hAnsi="標楷體" w:hint="eastAsia"/>
              </w:rPr>
              <w:t>研發成果、相關人員與資訊等管理及保密措施。</w:t>
            </w:r>
          </w:p>
          <w:p w:rsidR="0035671A" w:rsidRPr="003C22B0" w:rsidRDefault="0035671A" w:rsidP="008D4ACA">
            <w:pPr>
              <w:numPr>
                <w:ilvl w:val="0"/>
                <w:numId w:val="26"/>
              </w:numPr>
              <w:jc w:val="both"/>
              <w:rPr>
                <w:rFonts w:ascii="標楷體" w:eastAsia="標楷體" w:hAnsi="標楷體"/>
              </w:rPr>
            </w:pPr>
            <w:r w:rsidRPr="003C22B0">
              <w:rPr>
                <w:rFonts w:ascii="標楷體" w:eastAsia="標楷體" w:hAnsi="標楷體" w:hint="eastAsia"/>
              </w:rPr>
              <w:t>其他相關事宜。</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第二十五條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研發成果授權制度應包含下列事項：</w:t>
            </w:r>
          </w:p>
          <w:p w:rsidR="0035671A" w:rsidRPr="003C22B0" w:rsidRDefault="0035671A" w:rsidP="009735C4">
            <w:pPr>
              <w:numPr>
                <w:ilvl w:val="0"/>
                <w:numId w:val="27"/>
              </w:numPr>
              <w:jc w:val="both"/>
              <w:rPr>
                <w:rFonts w:ascii="標楷體" w:eastAsia="標楷體" w:hAnsi="標楷體"/>
              </w:rPr>
            </w:pPr>
            <w:r w:rsidRPr="003C22B0">
              <w:rPr>
                <w:rFonts w:ascii="標楷體" w:eastAsia="標楷體" w:hAnsi="標楷體" w:hint="eastAsia"/>
              </w:rPr>
              <w:t>建立並維護研發成果之資料庫。</w:t>
            </w:r>
          </w:p>
          <w:p w:rsidR="0035671A" w:rsidRPr="003C22B0" w:rsidRDefault="0035671A" w:rsidP="008D4ACA">
            <w:pPr>
              <w:numPr>
                <w:ilvl w:val="0"/>
                <w:numId w:val="27"/>
              </w:numPr>
              <w:jc w:val="both"/>
              <w:rPr>
                <w:rFonts w:ascii="標楷體" w:eastAsia="標楷體" w:hAnsi="標楷體"/>
              </w:rPr>
            </w:pPr>
            <w:r w:rsidRPr="003C22B0">
              <w:rPr>
                <w:rFonts w:ascii="標楷體" w:eastAsia="標楷體" w:hAnsi="標楷體" w:hint="eastAsia"/>
              </w:rPr>
              <w:t>推廣研發成果授權之相關資訊。</w:t>
            </w:r>
          </w:p>
          <w:p w:rsidR="0035671A" w:rsidRPr="003C22B0" w:rsidRDefault="0035671A" w:rsidP="008D4ACA">
            <w:pPr>
              <w:numPr>
                <w:ilvl w:val="0"/>
                <w:numId w:val="27"/>
              </w:numPr>
              <w:jc w:val="both"/>
              <w:rPr>
                <w:rFonts w:ascii="標楷體" w:eastAsia="標楷體" w:hAnsi="標楷體"/>
              </w:rPr>
            </w:pPr>
            <w:r w:rsidRPr="003C22B0">
              <w:rPr>
                <w:rFonts w:ascii="標楷體" w:eastAsia="標楷體" w:hAnsi="標楷體" w:hint="eastAsia"/>
              </w:rPr>
              <w:t>規劃並執行研發成果授權之程序。</w:t>
            </w:r>
          </w:p>
          <w:p w:rsidR="0035671A" w:rsidRPr="003C22B0" w:rsidRDefault="0035671A" w:rsidP="008D4ACA">
            <w:pPr>
              <w:numPr>
                <w:ilvl w:val="0"/>
                <w:numId w:val="27"/>
              </w:numPr>
              <w:jc w:val="both"/>
              <w:rPr>
                <w:rFonts w:ascii="標楷體" w:eastAsia="標楷體" w:hAnsi="標楷體"/>
              </w:rPr>
            </w:pPr>
            <w:r w:rsidRPr="003C22B0">
              <w:rPr>
                <w:rFonts w:ascii="標楷體" w:eastAsia="標楷體" w:hAnsi="標楷體" w:hint="eastAsia"/>
              </w:rPr>
              <w:t>評估研發成果授權之方式、對象、標的、範圍、條件、收入及支出費用等。</w:t>
            </w:r>
          </w:p>
          <w:p w:rsidR="0035671A" w:rsidRPr="003C22B0" w:rsidRDefault="0035671A" w:rsidP="008D4ACA">
            <w:pPr>
              <w:numPr>
                <w:ilvl w:val="0"/>
                <w:numId w:val="27"/>
              </w:numPr>
              <w:jc w:val="both"/>
              <w:rPr>
                <w:rFonts w:ascii="標楷體" w:eastAsia="標楷體" w:hAnsi="標楷體"/>
              </w:rPr>
            </w:pPr>
            <w:r w:rsidRPr="003C22B0">
              <w:rPr>
                <w:rFonts w:ascii="標楷體" w:eastAsia="標楷體" w:hAnsi="標楷體" w:hint="eastAsia"/>
              </w:rPr>
              <w:t>其他相關事宜。</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lastRenderedPageBreak/>
              <w:t>第二十六條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研發成果之收支應單獨設帳管理，定期編製收支報表，供相關人員稽核。</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第二十七條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本校應與教職員工簽訂契約，規範下列各款事項：</w:t>
            </w:r>
          </w:p>
          <w:p w:rsidR="0035671A" w:rsidRPr="003C22B0" w:rsidRDefault="0035671A" w:rsidP="009735C4">
            <w:pPr>
              <w:numPr>
                <w:ilvl w:val="0"/>
                <w:numId w:val="28"/>
              </w:numPr>
              <w:jc w:val="both"/>
              <w:rPr>
                <w:rFonts w:ascii="標楷體" w:eastAsia="標楷體" w:hAnsi="標楷體"/>
              </w:rPr>
            </w:pPr>
            <w:r w:rsidRPr="003C22B0">
              <w:rPr>
                <w:rFonts w:ascii="標楷體" w:eastAsia="標楷體" w:hAnsi="標楷體" w:hint="eastAsia"/>
              </w:rPr>
              <w:t>要求新進教職員工聲明其既有之研發成果權。</w:t>
            </w:r>
          </w:p>
          <w:p w:rsidR="0035671A" w:rsidRPr="003C22B0" w:rsidRDefault="0035671A" w:rsidP="008D4ACA">
            <w:pPr>
              <w:numPr>
                <w:ilvl w:val="0"/>
                <w:numId w:val="28"/>
              </w:numPr>
              <w:jc w:val="both"/>
              <w:rPr>
                <w:rFonts w:ascii="標楷體" w:eastAsia="標楷體" w:hAnsi="標楷體"/>
              </w:rPr>
            </w:pPr>
            <w:r w:rsidRPr="003C22B0">
              <w:rPr>
                <w:rFonts w:ascii="標楷體" w:eastAsia="標楷體" w:hAnsi="標楷體" w:hint="eastAsia"/>
              </w:rPr>
              <w:t>教職員工於計畫執行期間所產生之研發成果權歸屬。</w:t>
            </w:r>
          </w:p>
          <w:p w:rsidR="0035671A" w:rsidRPr="003C22B0" w:rsidRDefault="0035671A" w:rsidP="008D4ACA">
            <w:pPr>
              <w:numPr>
                <w:ilvl w:val="0"/>
                <w:numId w:val="28"/>
              </w:numPr>
              <w:jc w:val="both"/>
              <w:rPr>
                <w:rFonts w:ascii="標楷體" w:eastAsia="標楷體" w:hAnsi="標楷體"/>
              </w:rPr>
            </w:pPr>
            <w:r w:rsidRPr="003C22B0">
              <w:rPr>
                <w:rFonts w:ascii="標楷體" w:eastAsia="標楷體" w:hAnsi="標楷體" w:hint="eastAsia"/>
              </w:rPr>
              <w:t>教職員工對於因職務或執行計畫所創作、開發、蒐集、取得、知悉或持有之一切業務上具有機密性及重要性之資訊，負有保密義務並監督研究人員等依契約盡保密義務。</w:t>
            </w:r>
          </w:p>
          <w:p w:rsidR="0035671A" w:rsidRPr="003C22B0" w:rsidRDefault="0035671A" w:rsidP="008D4ACA">
            <w:pPr>
              <w:numPr>
                <w:ilvl w:val="0"/>
                <w:numId w:val="28"/>
              </w:numPr>
              <w:jc w:val="both"/>
              <w:rPr>
                <w:rFonts w:ascii="標楷體" w:eastAsia="標楷體" w:hAnsi="標楷體"/>
              </w:rPr>
            </w:pPr>
            <w:r w:rsidRPr="003C22B0">
              <w:rPr>
                <w:rFonts w:ascii="標楷體" w:eastAsia="標楷體" w:hAnsi="標楷體" w:hint="eastAsia"/>
              </w:rPr>
              <w:t>教職</w:t>
            </w:r>
            <w:bookmarkStart w:id="0" w:name="_GoBack"/>
            <w:bookmarkEnd w:id="0"/>
            <w:r w:rsidRPr="003C22B0">
              <w:rPr>
                <w:rFonts w:ascii="標楷體" w:eastAsia="標楷體" w:hAnsi="標楷體" w:hint="eastAsia"/>
              </w:rPr>
              <w:t>員工離職後六個月內，不得利用本校之研發成果為自己或他人從事相同或近似之業務。但其新任職企業與本校簽訂研發成果授權或讓與契約者，不在此限。</w:t>
            </w:r>
          </w:p>
        </w:tc>
      </w:tr>
      <w:tr w:rsidR="0035671A" w:rsidRPr="003C22B0" w:rsidTr="002E36C8">
        <w:tc>
          <w:tcPr>
            <w:tcW w:w="1429" w:type="dxa"/>
            <w:vAlign w:val="center"/>
          </w:tcPr>
          <w:p w:rsidR="0035671A" w:rsidRPr="003C22B0" w:rsidRDefault="0035671A" w:rsidP="002E36C8">
            <w:pPr>
              <w:rPr>
                <w:rFonts w:ascii="標楷體" w:eastAsia="標楷體" w:hAnsi="標楷體"/>
              </w:rPr>
            </w:pPr>
            <w:r w:rsidRPr="003C22B0">
              <w:rPr>
                <w:rFonts w:ascii="標楷體" w:eastAsia="標楷體" w:hAnsi="標楷體" w:hint="eastAsia"/>
              </w:rPr>
              <w:t>第六章</w:t>
            </w:r>
          </w:p>
        </w:tc>
        <w:tc>
          <w:tcPr>
            <w:tcW w:w="8239" w:type="dxa"/>
            <w:vAlign w:val="center"/>
          </w:tcPr>
          <w:p w:rsidR="0035671A" w:rsidRPr="003C22B0" w:rsidRDefault="0035671A" w:rsidP="002E36C8">
            <w:pPr>
              <w:spacing w:line="240" w:lineRule="atLeast"/>
              <w:jc w:val="both"/>
              <w:rPr>
                <w:rFonts w:ascii="標楷體" w:eastAsia="標楷體" w:hAnsi="標楷體"/>
              </w:rPr>
            </w:pPr>
            <w:r w:rsidRPr="003C22B0">
              <w:rPr>
                <w:rFonts w:ascii="標楷體" w:eastAsia="標楷體" w:hAnsi="標楷體" w:hint="eastAsia"/>
              </w:rPr>
              <w:t>附則</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第二十八條</w:t>
            </w:r>
          </w:p>
        </w:tc>
        <w:tc>
          <w:tcPr>
            <w:tcW w:w="8239" w:type="dxa"/>
          </w:tcPr>
          <w:p w:rsidR="0035671A" w:rsidRPr="003C22B0" w:rsidRDefault="0035671A" w:rsidP="002E36C8">
            <w:pPr>
              <w:jc w:val="both"/>
              <w:rPr>
                <w:rFonts w:ascii="標楷體" w:eastAsia="標楷體" w:hAnsi="標楷體"/>
              </w:rPr>
            </w:pPr>
            <w:r w:rsidRPr="003C22B0">
              <w:rPr>
                <w:rFonts w:ascii="標楷體" w:eastAsia="標楷體" w:hAnsi="標楷體" w:hint="eastAsia"/>
              </w:rPr>
              <w:t>本辦法未盡事項，依其他相關法規辦理。</w:t>
            </w:r>
          </w:p>
        </w:tc>
      </w:tr>
      <w:tr w:rsidR="0035671A" w:rsidRPr="003C22B0" w:rsidTr="002E36C8">
        <w:tc>
          <w:tcPr>
            <w:tcW w:w="1429" w:type="dxa"/>
          </w:tcPr>
          <w:p w:rsidR="0035671A" w:rsidRPr="003C22B0" w:rsidRDefault="0035671A" w:rsidP="002E36C8">
            <w:pPr>
              <w:rPr>
                <w:rFonts w:ascii="標楷體" w:eastAsia="標楷體" w:hAnsi="標楷體"/>
              </w:rPr>
            </w:pPr>
            <w:r w:rsidRPr="003C22B0">
              <w:rPr>
                <w:rFonts w:ascii="標楷體" w:eastAsia="標楷體" w:hAnsi="標楷體" w:hint="eastAsia"/>
              </w:rPr>
              <w:t>第二十九條</w:t>
            </w:r>
          </w:p>
        </w:tc>
        <w:tc>
          <w:tcPr>
            <w:tcW w:w="8239" w:type="dxa"/>
          </w:tcPr>
          <w:p w:rsidR="0035671A" w:rsidRPr="003C22B0" w:rsidRDefault="00912358" w:rsidP="002E36C8">
            <w:pPr>
              <w:jc w:val="both"/>
              <w:rPr>
                <w:rFonts w:ascii="標楷體" w:eastAsia="標楷體" w:hAnsi="標楷體"/>
              </w:rPr>
            </w:pPr>
            <w:r w:rsidRPr="003C22B0">
              <w:rPr>
                <w:rFonts w:ascii="標楷體" w:eastAsia="標楷體" w:hAnsi="標楷體" w:hint="eastAsia"/>
              </w:rPr>
              <w:t>本辦法經本校校務會議通過，呈董事會審議通過後實施。</w:t>
            </w:r>
          </w:p>
        </w:tc>
      </w:tr>
    </w:tbl>
    <w:p w:rsidR="0035671A" w:rsidRPr="0035671A" w:rsidRDefault="0035671A"/>
    <w:sectPr w:rsidR="0035671A" w:rsidRPr="0035671A" w:rsidSect="0035671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1A" w:rsidRDefault="008A311A" w:rsidP="00B704D2">
      <w:r>
        <w:separator/>
      </w:r>
    </w:p>
  </w:endnote>
  <w:endnote w:type="continuationSeparator" w:id="0">
    <w:p w:rsidR="008A311A" w:rsidRDefault="008A311A"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1A" w:rsidRDefault="008A311A" w:rsidP="00B704D2">
      <w:r>
        <w:separator/>
      </w:r>
    </w:p>
  </w:footnote>
  <w:footnote w:type="continuationSeparator" w:id="0">
    <w:p w:rsidR="008A311A" w:rsidRDefault="008A311A" w:rsidP="00B70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D98"/>
    <w:multiLevelType w:val="hybridMultilevel"/>
    <w:tmpl w:val="F228A01E"/>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F5947"/>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314F0D"/>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DB5602"/>
    <w:multiLevelType w:val="hybridMultilevel"/>
    <w:tmpl w:val="7F848F82"/>
    <w:lvl w:ilvl="0" w:tplc="A75E67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2E013A"/>
    <w:multiLevelType w:val="hybridMultilevel"/>
    <w:tmpl w:val="7D6294A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0B0925"/>
    <w:multiLevelType w:val="hybridMultilevel"/>
    <w:tmpl w:val="7234A3D4"/>
    <w:lvl w:ilvl="0" w:tplc="DE1C7E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DB48F1"/>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B128E6"/>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4F747D"/>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724D9F"/>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D10408"/>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B9396D"/>
    <w:multiLevelType w:val="hybridMultilevel"/>
    <w:tmpl w:val="7F848F82"/>
    <w:lvl w:ilvl="0" w:tplc="A75E67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0419A5"/>
    <w:multiLevelType w:val="hybridMultilevel"/>
    <w:tmpl w:val="2436B27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CA4B0C"/>
    <w:multiLevelType w:val="hybridMultilevel"/>
    <w:tmpl w:val="2436B27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506A8F"/>
    <w:multiLevelType w:val="hybridMultilevel"/>
    <w:tmpl w:val="7234A3D4"/>
    <w:lvl w:ilvl="0" w:tplc="DE1C7E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5D0C6C"/>
    <w:multiLevelType w:val="hybridMultilevel"/>
    <w:tmpl w:val="EB92D04A"/>
    <w:lvl w:ilvl="0" w:tplc="78E6979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4F3C7761"/>
    <w:multiLevelType w:val="hybridMultilevel"/>
    <w:tmpl w:val="1750A1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8854E7"/>
    <w:multiLevelType w:val="hybridMultilevel"/>
    <w:tmpl w:val="1750A1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459AB"/>
    <w:multiLevelType w:val="hybridMultilevel"/>
    <w:tmpl w:val="9168EA34"/>
    <w:lvl w:ilvl="0" w:tplc="71DC7B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1268A1"/>
    <w:multiLevelType w:val="hybridMultilevel"/>
    <w:tmpl w:val="901E47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AC2FDA"/>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E976F72"/>
    <w:multiLevelType w:val="hybridMultilevel"/>
    <w:tmpl w:val="8EFCDA3C"/>
    <w:lvl w:ilvl="0" w:tplc="8970F1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D07B40"/>
    <w:multiLevelType w:val="hybridMultilevel"/>
    <w:tmpl w:val="7D6294A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A2407B"/>
    <w:multiLevelType w:val="hybridMultilevel"/>
    <w:tmpl w:val="F228A01E"/>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243E73"/>
    <w:multiLevelType w:val="hybridMultilevel"/>
    <w:tmpl w:val="901E47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E1027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4"/>
  </w:num>
  <w:num w:numId="3">
    <w:abstractNumId w:val="18"/>
  </w:num>
  <w:num w:numId="4">
    <w:abstractNumId w:val="27"/>
  </w:num>
  <w:num w:numId="5">
    <w:abstractNumId w:val="10"/>
  </w:num>
  <w:num w:numId="6">
    <w:abstractNumId w:val="2"/>
  </w:num>
  <w:num w:numId="7">
    <w:abstractNumId w:val="6"/>
  </w:num>
  <w:num w:numId="8">
    <w:abstractNumId w:val="0"/>
  </w:num>
  <w:num w:numId="9">
    <w:abstractNumId w:val="21"/>
  </w:num>
  <w:num w:numId="10">
    <w:abstractNumId w:val="8"/>
  </w:num>
  <w:num w:numId="11">
    <w:abstractNumId w:val="16"/>
  </w:num>
  <w:num w:numId="12">
    <w:abstractNumId w:val="13"/>
  </w:num>
  <w:num w:numId="13">
    <w:abstractNumId w:val="1"/>
  </w:num>
  <w:num w:numId="14">
    <w:abstractNumId w:val="23"/>
  </w:num>
  <w:num w:numId="15">
    <w:abstractNumId w:val="20"/>
  </w:num>
  <w:num w:numId="16">
    <w:abstractNumId w:val="22"/>
  </w:num>
  <w:num w:numId="17">
    <w:abstractNumId w:val="4"/>
  </w:num>
  <w:num w:numId="18">
    <w:abstractNumId w:val="15"/>
  </w:num>
  <w:num w:numId="19">
    <w:abstractNumId w:val="19"/>
  </w:num>
  <w:num w:numId="20">
    <w:abstractNumId w:val="17"/>
  </w:num>
  <w:num w:numId="21">
    <w:abstractNumId w:val="9"/>
  </w:num>
  <w:num w:numId="22">
    <w:abstractNumId w:val="11"/>
  </w:num>
  <w:num w:numId="23">
    <w:abstractNumId w:val="3"/>
  </w:num>
  <w:num w:numId="24">
    <w:abstractNumId w:val="24"/>
  </w:num>
  <w:num w:numId="25">
    <w:abstractNumId w:val="7"/>
  </w:num>
  <w:num w:numId="26">
    <w:abstractNumId w:val="25"/>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B"/>
    <w:rsid w:val="0009536A"/>
    <w:rsid w:val="00096CB5"/>
    <w:rsid w:val="000D4929"/>
    <w:rsid w:val="000D4B50"/>
    <w:rsid w:val="000D4FEC"/>
    <w:rsid w:val="001250C5"/>
    <w:rsid w:val="00146BE4"/>
    <w:rsid w:val="00161E3C"/>
    <w:rsid w:val="00176885"/>
    <w:rsid w:val="00176C47"/>
    <w:rsid w:val="0019118C"/>
    <w:rsid w:val="001B244B"/>
    <w:rsid w:val="00204396"/>
    <w:rsid w:val="00256C68"/>
    <w:rsid w:val="00264AF6"/>
    <w:rsid w:val="00272CA5"/>
    <w:rsid w:val="002A3B8A"/>
    <w:rsid w:val="002B4BBF"/>
    <w:rsid w:val="002D2F77"/>
    <w:rsid w:val="003219E8"/>
    <w:rsid w:val="003345C3"/>
    <w:rsid w:val="0035671A"/>
    <w:rsid w:val="003C22B0"/>
    <w:rsid w:val="003C70AF"/>
    <w:rsid w:val="003D2F19"/>
    <w:rsid w:val="003F53E2"/>
    <w:rsid w:val="00410F4D"/>
    <w:rsid w:val="00451EB1"/>
    <w:rsid w:val="004748AF"/>
    <w:rsid w:val="004763A1"/>
    <w:rsid w:val="004763BB"/>
    <w:rsid w:val="004778FA"/>
    <w:rsid w:val="0049446D"/>
    <w:rsid w:val="004C609B"/>
    <w:rsid w:val="0052287F"/>
    <w:rsid w:val="005657BB"/>
    <w:rsid w:val="005A5B36"/>
    <w:rsid w:val="005D4BD1"/>
    <w:rsid w:val="005E5C72"/>
    <w:rsid w:val="005F2AE0"/>
    <w:rsid w:val="005F2E00"/>
    <w:rsid w:val="005F4255"/>
    <w:rsid w:val="00606098"/>
    <w:rsid w:val="00641B9E"/>
    <w:rsid w:val="006C1164"/>
    <w:rsid w:val="006D107A"/>
    <w:rsid w:val="006D646C"/>
    <w:rsid w:val="006E5886"/>
    <w:rsid w:val="006F7318"/>
    <w:rsid w:val="00720BF6"/>
    <w:rsid w:val="00721D33"/>
    <w:rsid w:val="00752753"/>
    <w:rsid w:val="00774287"/>
    <w:rsid w:val="007848FD"/>
    <w:rsid w:val="007A031C"/>
    <w:rsid w:val="007A557D"/>
    <w:rsid w:val="007B212E"/>
    <w:rsid w:val="007C44AC"/>
    <w:rsid w:val="007C469E"/>
    <w:rsid w:val="00843E6C"/>
    <w:rsid w:val="00876332"/>
    <w:rsid w:val="00884E20"/>
    <w:rsid w:val="00885BDE"/>
    <w:rsid w:val="008A311A"/>
    <w:rsid w:val="008A63FC"/>
    <w:rsid w:val="008C1230"/>
    <w:rsid w:val="008C2ED2"/>
    <w:rsid w:val="008D4ACA"/>
    <w:rsid w:val="00912358"/>
    <w:rsid w:val="009735C4"/>
    <w:rsid w:val="00973C92"/>
    <w:rsid w:val="00982A4E"/>
    <w:rsid w:val="009D3A15"/>
    <w:rsid w:val="00A045B3"/>
    <w:rsid w:val="00A72E36"/>
    <w:rsid w:val="00A904B9"/>
    <w:rsid w:val="00A91F79"/>
    <w:rsid w:val="00AA0187"/>
    <w:rsid w:val="00AC1EE6"/>
    <w:rsid w:val="00AD3F22"/>
    <w:rsid w:val="00AD55B7"/>
    <w:rsid w:val="00AF1757"/>
    <w:rsid w:val="00B06B00"/>
    <w:rsid w:val="00B1414B"/>
    <w:rsid w:val="00B51065"/>
    <w:rsid w:val="00B704D2"/>
    <w:rsid w:val="00BA6A28"/>
    <w:rsid w:val="00BB03BF"/>
    <w:rsid w:val="00BD7FE2"/>
    <w:rsid w:val="00BE320C"/>
    <w:rsid w:val="00C037E0"/>
    <w:rsid w:val="00C06DA6"/>
    <w:rsid w:val="00C25686"/>
    <w:rsid w:val="00C26C6D"/>
    <w:rsid w:val="00C36869"/>
    <w:rsid w:val="00C60E02"/>
    <w:rsid w:val="00C61A0B"/>
    <w:rsid w:val="00C81096"/>
    <w:rsid w:val="00CA245B"/>
    <w:rsid w:val="00CA426B"/>
    <w:rsid w:val="00CA6A95"/>
    <w:rsid w:val="00CB23F3"/>
    <w:rsid w:val="00CB7FFE"/>
    <w:rsid w:val="00D54ADF"/>
    <w:rsid w:val="00D93083"/>
    <w:rsid w:val="00DA70BE"/>
    <w:rsid w:val="00DB2ED1"/>
    <w:rsid w:val="00DC009B"/>
    <w:rsid w:val="00DE742E"/>
    <w:rsid w:val="00E05E85"/>
    <w:rsid w:val="00E241F7"/>
    <w:rsid w:val="00E36CDA"/>
    <w:rsid w:val="00E45DF0"/>
    <w:rsid w:val="00E61181"/>
    <w:rsid w:val="00E80473"/>
    <w:rsid w:val="00EA47A2"/>
    <w:rsid w:val="00ED3DE8"/>
    <w:rsid w:val="00F07817"/>
    <w:rsid w:val="00F21E92"/>
    <w:rsid w:val="00F25193"/>
    <w:rsid w:val="00F67186"/>
    <w:rsid w:val="00FE5775"/>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98C7D7-46CA-45B8-973A-0B291DE9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iPriority w:val="99"/>
    <w:semiHidden/>
    <w:unhideWhenUsed/>
    <w:rsid w:val="00B1414B"/>
    <w:pPr>
      <w:spacing w:after="120"/>
      <w:ind w:leftChars="200" w:left="480"/>
    </w:pPr>
  </w:style>
  <w:style w:type="character" w:customStyle="1" w:styleId="a5">
    <w:name w:val="本文縮排 字元"/>
    <w:basedOn w:val="a0"/>
    <w:link w:val="a4"/>
    <w:uiPriority w:val="99"/>
    <w:semiHidden/>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uiPriority w:val="34"/>
    <w:qFormat/>
    <w:rsid w:val="00B1414B"/>
    <w:pPr>
      <w:ind w:leftChars="200" w:left="480"/>
    </w:pPr>
  </w:style>
  <w:style w:type="paragraph" w:styleId="a7">
    <w:name w:val="header"/>
    <w:basedOn w:val="a"/>
    <w:link w:val="a8"/>
    <w:uiPriority w:val="99"/>
    <w:unhideWhenUsed/>
    <w:rsid w:val="00B704D2"/>
    <w:pPr>
      <w:tabs>
        <w:tab w:val="center" w:pos="4153"/>
        <w:tab w:val="right" w:pos="8306"/>
      </w:tabs>
      <w:snapToGrid w:val="0"/>
    </w:pPr>
    <w:rPr>
      <w:sz w:val="20"/>
      <w:szCs w:val="20"/>
    </w:rPr>
  </w:style>
  <w:style w:type="character" w:customStyle="1" w:styleId="a8">
    <w:name w:val="頁首 字元"/>
    <w:basedOn w:val="a0"/>
    <w:link w:val="a7"/>
    <w:uiPriority w:val="99"/>
    <w:rsid w:val="00B704D2"/>
    <w:rPr>
      <w:rFonts w:ascii="Times New Roman" w:eastAsia="新細明體" w:hAnsi="Times New Roman" w:cs="Times New Roman"/>
      <w:sz w:val="20"/>
      <w:szCs w:val="20"/>
    </w:rPr>
  </w:style>
  <w:style w:type="paragraph" w:styleId="a9">
    <w:name w:val="footer"/>
    <w:basedOn w:val="a"/>
    <w:link w:val="aa"/>
    <w:uiPriority w:val="99"/>
    <w:unhideWhenUsed/>
    <w:rsid w:val="00B704D2"/>
    <w:pPr>
      <w:tabs>
        <w:tab w:val="center" w:pos="4153"/>
        <w:tab w:val="right" w:pos="8306"/>
      </w:tabs>
      <w:snapToGrid w:val="0"/>
    </w:pPr>
    <w:rPr>
      <w:sz w:val="20"/>
      <w:szCs w:val="20"/>
    </w:rPr>
  </w:style>
  <w:style w:type="character" w:customStyle="1" w:styleId="aa">
    <w:name w:val="頁尾 字元"/>
    <w:basedOn w:val="a0"/>
    <w:link w:val="a9"/>
    <w:uiPriority w:val="99"/>
    <w:rsid w:val="00B704D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2687">
      <w:bodyDiv w:val="1"/>
      <w:marLeft w:val="0"/>
      <w:marRight w:val="0"/>
      <w:marTop w:val="0"/>
      <w:marBottom w:val="0"/>
      <w:divBdr>
        <w:top w:val="none" w:sz="0" w:space="0" w:color="auto"/>
        <w:left w:val="none" w:sz="0" w:space="0" w:color="auto"/>
        <w:bottom w:val="none" w:sz="0" w:space="0" w:color="auto"/>
        <w:right w:val="none" w:sz="0" w:space="0" w:color="auto"/>
      </w:divBdr>
    </w:div>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513</Words>
  <Characters>2929</Characters>
  <Application>Microsoft Office Word</Application>
  <DocSecurity>0</DocSecurity>
  <Lines>24</Lines>
  <Paragraphs>6</Paragraphs>
  <ScaleCrop>false</ScaleCrop>
  <Company>kmu</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Admin</cp:lastModifiedBy>
  <cp:revision>3</cp:revision>
  <cp:lastPrinted>2016-05-13T02:15:00Z</cp:lastPrinted>
  <dcterms:created xsi:type="dcterms:W3CDTF">2019-12-17T01:41:00Z</dcterms:created>
  <dcterms:modified xsi:type="dcterms:W3CDTF">2019-12-17T01:43:00Z</dcterms:modified>
</cp:coreProperties>
</file>