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B0CEF" w14:textId="05278754" w:rsidR="007D197B" w:rsidRPr="00223CC3" w:rsidRDefault="007D197B" w:rsidP="007D197B">
      <w:pPr>
        <w:spacing w:line="0" w:lineRule="atLeast"/>
        <w:rPr>
          <w:rFonts w:ascii="Times New Roman" w:eastAsia="標楷體" w:hAnsi="Times New Roman" w:cs="Times New Roman"/>
          <w:b/>
          <w:sz w:val="32"/>
          <w:szCs w:val="32"/>
        </w:rPr>
      </w:pPr>
      <w:r w:rsidRPr="00223CC3">
        <w:rPr>
          <w:rFonts w:ascii="Times New Roman" w:eastAsia="標楷體" w:hAnsi="Times New Roman" w:cs="Times New Roman"/>
          <w:b/>
          <w:sz w:val="32"/>
          <w:szCs w:val="32"/>
        </w:rPr>
        <w:t>高雄醫學大學教授休假研究辦法</w:t>
      </w:r>
    </w:p>
    <w:p w14:paraId="2D8C06D1" w14:textId="77777777" w:rsidR="007D197B" w:rsidRPr="00223CC3" w:rsidRDefault="007D197B" w:rsidP="00973E9E">
      <w:pPr>
        <w:wordWrap w:val="0"/>
        <w:spacing w:line="400" w:lineRule="exact"/>
        <w:ind w:firstLineChars="2693" w:firstLine="5386"/>
        <w:rPr>
          <w:rFonts w:ascii="Times New Roman" w:eastAsia="標楷體" w:hAnsi="Times New Roman" w:cs="Times New Roman"/>
          <w:sz w:val="20"/>
        </w:rPr>
      </w:pPr>
      <w:r w:rsidRPr="00223CC3">
        <w:rPr>
          <w:rFonts w:ascii="Times New Roman" w:eastAsia="標楷體" w:hAnsi="Times New Roman" w:cs="Times New Roman"/>
          <w:sz w:val="20"/>
        </w:rPr>
        <w:t>83.3.13</w:t>
      </w:r>
      <w:r>
        <w:rPr>
          <w:rFonts w:ascii="Times New Roman" w:eastAsia="標楷體" w:hAnsi="Times New Roman" w:cs="Times New Roman" w:hint="eastAsia"/>
          <w:sz w:val="20"/>
        </w:rPr>
        <w:t xml:space="preserve">  </w:t>
      </w:r>
      <w:r w:rsidRPr="00223CC3">
        <w:rPr>
          <w:rFonts w:ascii="Times New Roman" w:eastAsia="標楷體" w:hAnsi="Times New Roman" w:cs="Times New Roman"/>
          <w:sz w:val="20"/>
        </w:rPr>
        <w:t>第十屆第十五次董事會通過</w:t>
      </w:r>
    </w:p>
    <w:p w14:paraId="6FEE392B" w14:textId="77777777" w:rsidR="007D197B" w:rsidRPr="00223CC3" w:rsidRDefault="007D197B" w:rsidP="00973E9E">
      <w:pPr>
        <w:pStyle w:val="HTML"/>
        <w:spacing w:line="0" w:lineRule="atLeast"/>
        <w:ind w:firstLineChars="2693" w:firstLine="5386"/>
        <w:rPr>
          <w:rFonts w:ascii="Times New Roman" w:eastAsia="標楷體" w:hAnsi="Times New Roman" w:cs="Times New Roman"/>
        </w:rPr>
      </w:pPr>
      <w:r w:rsidRPr="00223CC3">
        <w:rPr>
          <w:rFonts w:ascii="Times New Roman" w:eastAsia="標楷體" w:hAnsi="Times New Roman" w:cs="Times New Roman"/>
          <w:bCs/>
        </w:rPr>
        <w:t>96.7.26</w:t>
      </w:r>
      <w:r>
        <w:rPr>
          <w:rFonts w:ascii="Times New Roman" w:eastAsia="標楷體" w:hAnsi="Times New Roman" w:cs="Times New Roman" w:hint="eastAsia"/>
          <w:bCs/>
        </w:rPr>
        <w:t xml:space="preserve">  </w:t>
      </w:r>
      <w:r w:rsidRPr="00223CC3">
        <w:rPr>
          <w:rFonts w:ascii="Times New Roman" w:eastAsia="標楷體" w:hAnsi="Times New Roman" w:cs="Times New Roman"/>
          <w:bCs/>
        </w:rPr>
        <w:t>九十五學年度校務會議第五次會議審議通過</w:t>
      </w:r>
    </w:p>
    <w:p w14:paraId="21141E22" w14:textId="77777777" w:rsidR="007D197B" w:rsidRPr="00223CC3" w:rsidRDefault="007D197B" w:rsidP="00973E9E">
      <w:pPr>
        <w:pStyle w:val="HTML"/>
        <w:spacing w:line="0" w:lineRule="atLeast"/>
        <w:ind w:firstLineChars="2693" w:firstLine="5386"/>
        <w:rPr>
          <w:rFonts w:ascii="Times New Roman" w:eastAsia="標楷體" w:hAnsi="Times New Roman" w:cs="Times New Roman"/>
        </w:rPr>
      </w:pPr>
      <w:r w:rsidRPr="00223CC3">
        <w:rPr>
          <w:rFonts w:ascii="Times New Roman" w:eastAsia="標楷體" w:hAnsi="Times New Roman" w:cs="Times New Roman"/>
          <w:bCs/>
        </w:rPr>
        <w:t>96.10.19</w:t>
      </w:r>
      <w:r>
        <w:rPr>
          <w:rFonts w:ascii="Times New Roman" w:eastAsia="標楷體" w:hAnsi="Times New Roman" w:cs="Times New Roman" w:hint="eastAsia"/>
          <w:bCs/>
        </w:rPr>
        <w:t xml:space="preserve"> </w:t>
      </w:r>
      <w:r w:rsidRPr="00223CC3">
        <w:rPr>
          <w:rFonts w:ascii="Times New Roman" w:eastAsia="標楷體" w:hAnsi="Times New Roman" w:cs="Times New Roman"/>
          <w:bCs/>
        </w:rPr>
        <w:t>高</w:t>
      </w:r>
      <w:proofErr w:type="gramStart"/>
      <w:r w:rsidRPr="00223CC3">
        <w:rPr>
          <w:rFonts w:ascii="Times New Roman" w:eastAsia="標楷體" w:hAnsi="Times New Roman" w:cs="Times New Roman"/>
          <w:bCs/>
        </w:rPr>
        <w:t>醫</w:t>
      </w:r>
      <w:proofErr w:type="gramEnd"/>
      <w:r w:rsidRPr="00223CC3">
        <w:rPr>
          <w:rFonts w:ascii="Times New Roman" w:eastAsia="標楷體" w:hAnsi="Times New Roman" w:cs="Times New Roman"/>
          <w:bCs/>
        </w:rPr>
        <w:t>人字第</w:t>
      </w:r>
      <w:r w:rsidRPr="00223CC3">
        <w:rPr>
          <w:rFonts w:ascii="Times New Roman" w:eastAsia="標楷體" w:hAnsi="Times New Roman" w:cs="Times New Roman"/>
          <w:bCs/>
        </w:rPr>
        <w:t>0960008632</w:t>
      </w:r>
      <w:r w:rsidRPr="00223CC3">
        <w:rPr>
          <w:rFonts w:ascii="Times New Roman" w:eastAsia="標楷體" w:hAnsi="Times New Roman" w:cs="Times New Roman"/>
          <w:bCs/>
        </w:rPr>
        <w:t>號函公布</w:t>
      </w:r>
      <w:r w:rsidRPr="00223CC3">
        <w:rPr>
          <w:rFonts w:ascii="Times New Roman" w:eastAsia="標楷體" w:hAnsi="Times New Roman" w:cs="Times New Roman"/>
        </w:rPr>
        <w:t xml:space="preserve">      </w:t>
      </w:r>
    </w:p>
    <w:p w14:paraId="1BD4CD67" w14:textId="77777777" w:rsidR="007D197B" w:rsidRPr="00223CC3" w:rsidRDefault="007D197B" w:rsidP="00973E9E">
      <w:pPr>
        <w:pStyle w:val="HTML"/>
        <w:spacing w:line="0" w:lineRule="atLeast"/>
        <w:ind w:firstLineChars="2693" w:firstLine="5386"/>
        <w:rPr>
          <w:rFonts w:ascii="Times New Roman" w:eastAsia="標楷體" w:hAnsi="Times New Roman" w:cs="Times New Roman"/>
        </w:rPr>
      </w:pPr>
      <w:r w:rsidRPr="00223CC3">
        <w:rPr>
          <w:rFonts w:ascii="Times New Roman" w:eastAsia="標楷體" w:hAnsi="Times New Roman" w:cs="Times New Roman"/>
        </w:rPr>
        <w:t>111.12.22 111</w:t>
      </w:r>
      <w:r w:rsidRPr="00223CC3">
        <w:rPr>
          <w:rFonts w:ascii="Times New Roman" w:eastAsia="標楷體" w:hAnsi="Times New Roman" w:cs="Times New Roman"/>
        </w:rPr>
        <w:t>學年度第</w:t>
      </w:r>
      <w:r w:rsidRPr="00223CC3">
        <w:rPr>
          <w:rFonts w:ascii="Times New Roman" w:eastAsia="標楷體" w:hAnsi="Times New Roman" w:cs="Times New Roman"/>
        </w:rPr>
        <w:t>2</w:t>
      </w:r>
      <w:r w:rsidRPr="00223CC3">
        <w:rPr>
          <w:rFonts w:ascii="Times New Roman" w:eastAsia="標楷體" w:hAnsi="Times New Roman" w:cs="Times New Roman"/>
        </w:rPr>
        <w:t>次校務會議通過</w:t>
      </w:r>
    </w:p>
    <w:p w14:paraId="4DD8B418" w14:textId="171E03EF" w:rsidR="007D197B" w:rsidRDefault="007D197B" w:rsidP="00303569">
      <w:pPr>
        <w:pStyle w:val="HTML"/>
        <w:spacing w:line="0" w:lineRule="atLeast"/>
        <w:ind w:firstLineChars="2693" w:firstLine="5386"/>
        <w:rPr>
          <w:rFonts w:ascii="Times New Roman" w:eastAsia="標楷體" w:hAnsi="Times New Roman" w:cs="Times New Roman"/>
          <w:bCs/>
        </w:rPr>
      </w:pPr>
      <w:r w:rsidRPr="00223CC3">
        <w:rPr>
          <w:rFonts w:ascii="Times New Roman" w:eastAsia="標楷體" w:hAnsi="Times New Roman" w:cs="Times New Roman"/>
        </w:rPr>
        <w:t>112</w:t>
      </w:r>
      <w:r w:rsidRPr="00223CC3">
        <w:rPr>
          <w:rFonts w:ascii="Times New Roman" w:eastAsia="標楷體" w:hAnsi="Times New Roman" w:cs="Times New Roman"/>
          <w:bCs/>
        </w:rPr>
        <w:t>.01.07</w:t>
      </w:r>
      <w:r w:rsidRPr="00223CC3">
        <w:rPr>
          <w:rFonts w:ascii="Times New Roman" w:eastAsia="標楷體" w:hAnsi="Times New Roman" w:cs="Times New Roman"/>
          <w:bCs/>
        </w:rPr>
        <w:t>高</w:t>
      </w:r>
      <w:proofErr w:type="gramStart"/>
      <w:r w:rsidRPr="00223CC3">
        <w:rPr>
          <w:rFonts w:ascii="Times New Roman" w:eastAsia="標楷體" w:hAnsi="Times New Roman" w:cs="Times New Roman"/>
          <w:bCs/>
        </w:rPr>
        <w:t>醫</w:t>
      </w:r>
      <w:proofErr w:type="gramEnd"/>
      <w:r w:rsidRPr="00223CC3">
        <w:rPr>
          <w:rFonts w:ascii="Times New Roman" w:eastAsia="標楷體" w:hAnsi="Times New Roman" w:cs="Times New Roman"/>
          <w:bCs/>
        </w:rPr>
        <w:t>人字第</w:t>
      </w:r>
      <w:r w:rsidRPr="00223CC3">
        <w:rPr>
          <w:rFonts w:ascii="Times New Roman" w:eastAsia="標楷體" w:hAnsi="Times New Roman" w:cs="Times New Roman"/>
          <w:bCs/>
        </w:rPr>
        <w:t>1111104863</w:t>
      </w:r>
      <w:r w:rsidRPr="00223CC3">
        <w:rPr>
          <w:rFonts w:ascii="Times New Roman" w:eastAsia="標楷體" w:hAnsi="Times New Roman" w:cs="Times New Roman"/>
          <w:bCs/>
        </w:rPr>
        <w:t>號函公布</w:t>
      </w:r>
    </w:p>
    <w:p w14:paraId="7589AAA8" w14:textId="587F464E" w:rsidR="00303569" w:rsidRDefault="00303569" w:rsidP="00303569">
      <w:pPr>
        <w:pStyle w:val="HTML"/>
        <w:spacing w:line="0" w:lineRule="atLeast"/>
        <w:ind w:firstLineChars="2693" w:firstLine="5386"/>
        <w:rPr>
          <w:rFonts w:ascii="Times New Roman" w:eastAsia="標楷體" w:hAnsi="Times New Roman" w:cs="Times New Roman"/>
        </w:rPr>
      </w:pPr>
      <w:r w:rsidRPr="00303569">
        <w:rPr>
          <w:rFonts w:ascii="Times New Roman" w:eastAsia="標楷體" w:hAnsi="Times New Roman" w:cs="Times New Roman" w:hint="eastAsia"/>
        </w:rPr>
        <w:t>114.09.24 114</w:t>
      </w:r>
      <w:r w:rsidRPr="00303569">
        <w:rPr>
          <w:rFonts w:ascii="Times New Roman" w:eastAsia="標楷體" w:hAnsi="Times New Roman" w:cs="Times New Roman" w:hint="eastAsia"/>
        </w:rPr>
        <w:t>學年度第</w:t>
      </w:r>
      <w:r w:rsidRPr="00303569">
        <w:rPr>
          <w:rFonts w:ascii="Times New Roman" w:eastAsia="標楷體" w:hAnsi="Times New Roman" w:cs="Times New Roman" w:hint="eastAsia"/>
        </w:rPr>
        <w:t>1</w:t>
      </w:r>
      <w:r w:rsidRPr="00303569">
        <w:rPr>
          <w:rFonts w:ascii="Times New Roman" w:eastAsia="標楷體" w:hAnsi="Times New Roman" w:cs="Times New Roman" w:hint="eastAsia"/>
        </w:rPr>
        <w:t>次校務會議通過</w:t>
      </w:r>
    </w:p>
    <w:p w14:paraId="49AD4178" w14:textId="42BEADFE" w:rsidR="00B970E3" w:rsidRDefault="00B970E3" w:rsidP="00B970E3">
      <w:pPr>
        <w:pStyle w:val="HTML"/>
        <w:spacing w:line="0" w:lineRule="atLeast"/>
        <w:ind w:firstLineChars="2693" w:firstLine="5386"/>
        <w:rPr>
          <w:rFonts w:ascii="Times New Roman" w:eastAsia="標楷體" w:hAnsi="Times New Roman" w:cs="Times New Roman"/>
          <w:bCs/>
        </w:rPr>
      </w:pPr>
      <w:r w:rsidRPr="00223CC3">
        <w:rPr>
          <w:rFonts w:ascii="Times New Roman" w:eastAsia="標楷體" w:hAnsi="Times New Roman" w:cs="Times New Roman"/>
        </w:rPr>
        <w:t>11</w:t>
      </w:r>
      <w:r>
        <w:rPr>
          <w:rFonts w:ascii="Times New Roman" w:eastAsia="標楷體" w:hAnsi="Times New Roman" w:cs="Times New Roman" w:hint="eastAsia"/>
        </w:rPr>
        <w:t>4</w:t>
      </w:r>
      <w:r w:rsidRPr="00223CC3">
        <w:rPr>
          <w:rFonts w:ascii="Times New Roman" w:eastAsia="標楷體" w:hAnsi="Times New Roman" w:cs="Times New Roman"/>
          <w:bCs/>
        </w:rPr>
        <w:t>.</w:t>
      </w:r>
      <w:r>
        <w:rPr>
          <w:rFonts w:ascii="Times New Roman" w:eastAsia="標楷體" w:hAnsi="Times New Roman" w:cs="Times New Roman" w:hint="eastAsia"/>
          <w:bCs/>
        </w:rPr>
        <w:t>10</w:t>
      </w:r>
      <w:r w:rsidRPr="00223CC3">
        <w:rPr>
          <w:rFonts w:ascii="Times New Roman" w:eastAsia="標楷體" w:hAnsi="Times New Roman" w:cs="Times New Roman"/>
          <w:bCs/>
        </w:rPr>
        <w:t>.</w:t>
      </w:r>
      <w:r>
        <w:rPr>
          <w:rFonts w:ascii="Times New Roman" w:eastAsia="標楷體" w:hAnsi="Times New Roman" w:cs="Times New Roman" w:hint="eastAsia"/>
          <w:bCs/>
        </w:rPr>
        <w:t>13</w:t>
      </w:r>
      <w:r w:rsidRPr="00223CC3">
        <w:rPr>
          <w:rFonts w:ascii="Times New Roman" w:eastAsia="標楷體" w:hAnsi="Times New Roman" w:cs="Times New Roman"/>
          <w:bCs/>
        </w:rPr>
        <w:t>高</w:t>
      </w:r>
      <w:proofErr w:type="gramStart"/>
      <w:r w:rsidRPr="00223CC3">
        <w:rPr>
          <w:rFonts w:ascii="Times New Roman" w:eastAsia="標楷體" w:hAnsi="Times New Roman" w:cs="Times New Roman"/>
          <w:bCs/>
        </w:rPr>
        <w:t>醫</w:t>
      </w:r>
      <w:proofErr w:type="gramEnd"/>
      <w:r w:rsidRPr="00223CC3">
        <w:rPr>
          <w:rFonts w:ascii="Times New Roman" w:eastAsia="標楷體" w:hAnsi="Times New Roman" w:cs="Times New Roman"/>
          <w:bCs/>
        </w:rPr>
        <w:t>人字第</w:t>
      </w:r>
      <w:r w:rsidRPr="00223CC3">
        <w:rPr>
          <w:rFonts w:ascii="Times New Roman" w:eastAsia="標楷體" w:hAnsi="Times New Roman" w:cs="Times New Roman"/>
          <w:bCs/>
        </w:rPr>
        <w:t>11</w:t>
      </w:r>
      <w:r>
        <w:rPr>
          <w:rFonts w:ascii="Times New Roman" w:eastAsia="標楷體" w:hAnsi="Times New Roman" w:cs="Times New Roman" w:hint="eastAsia"/>
          <w:bCs/>
        </w:rPr>
        <w:t>41103593</w:t>
      </w:r>
      <w:r w:rsidRPr="00223CC3">
        <w:rPr>
          <w:rFonts w:ascii="Times New Roman" w:eastAsia="標楷體" w:hAnsi="Times New Roman" w:cs="Times New Roman"/>
          <w:bCs/>
        </w:rPr>
        <w:t>號函公布</w:t>
      </w:r>
    </w:p>
    <w:p w14:paraId="25B8FF4C" w14:textId="77777777" w:rsidR="00E67984" w:rsidRPr="00223CC3" w:rsidRDefault="00E67984" w:rsidP="00303569">
      <w:pPr>
        <w:pStyle w:val="HTML"/>
        <w:spacing w:line="0" w:lineRule="atLeast"/>
        <w:ind w:firstLineChars="2693" w:firstLine="5386"/>
        <w:rPr>
          <w:rFonts w:ascii="Times New Roman" w:eastAsia="標楷體" w:hAnsi="Times New Roman" w:cs="Times New Roman"/>
        </w:rPr>
      </w:pPr>
    </w:p>
    <w:p w14:paraId="0D81E818" w14:textId="77777777" w:rsidR="007D197B" w:rsidRPr="00223CC3" w:rsidRDefault="007D197B" w:rsidP="007D197B">
      <w:pPr>
        <w:spacing w:afterLines="50" w:after="180" w:line="300" w:lineRule="exact"/>
        <w:rPr>
          <w:rFonts w:ascii="Times New Roman" w:eastAsia="標楷體" w:hAnsi="Times New Roman" w:cs="Times New Roman"/>
        </w:rPr>
      </w:pPr>
      <w:r w:rsidRPr="00223CC3">
        <w:rPr>
          <w:rFonts w:ascii="Times New Roman" w:eastAsia="標楷體" w:hAnsi="Times New Roman" w:cs="Times New Roman"/>
        </w:rPr>
        <w:t>第</w:t>
      </w:r>
      <w:r w:rsidRPr="007D197B">
        <w:rPr>
          <w:rFonts w:ascii="Times New Roman" w:eastAsia="標楷體" w:hAnsi="Times New Roman" w:cs="Times New Roman"/>
        </w:rPr>
        <w:t>1</w:t>
      </w:r>
      <w:r w:rsidRPr="00223CC3">
        <w:rPr>
          <w:rFonts w:ascii="Times New Roman" w:eastAsia="標楷體" w:hAnsi="Times New Roman" w:cs="Times New Roman"/>
        </w:rPr>
        <w:t>條</w:t>
      </w:r>
      <w:r w:rsidRPr="00223CC3">
        <w:rPr>
          <w:rFonts w:ascii="Times New Roman" w:eastAsia="標楷體" w:hAnsi="Times New Roman" w:cs="Times New Roman"/>
        </w:rPr>
        <w:tab/>
        <w:t xml:space="preserve">  </w:t>
      </w:r>
      <w:r w:rsidRPr="00223CC3">
        <w:rPr>
          <w:rFonts w:ascii="Times New Roman" w:eastAsia="標楷體" w:hAnsi="Times New Roman" w:cs="Times New Roman"/>
        </w:rPr>
        <w:t>為鼓勵教授充實新知，並提升學術水準，訂定本</w:t>
      </w:r>
      <w:r w:rsidRPr="00223CC3">
        <w:rPr>
          <w:rFonts w:ascii="Times New Roman" w:eastAsia="標楷體" w:hAnsi="Times New Roman" w:cs="Times New Roman"/>
          <w:bCs/>
        </w:rPr>
        <w:t>辦法</w:t>
      </w:r>
      <w:r w:rsidRPr="00223CC3">
        <w:rPr>
          <w:rFonts w:ascii="Times New Roman" w:eastAsia="標楷體" w:hAnsi="Times New Roman" w:cs="Times New Roman"/>
        </w:rPr>
        <w:t>。</w:t>
      </w:r>
      <w:bookmarkStart w:id="0" w:name="_GoBack"/>
      <w:bookmarkEnd w:id="0"/>
    </w:p>
    <w:p w14:paraId="4BB19F5C" w14:textId="79A9918B" w:rsidR="007D197B" w:rsidRPr="00223CC3" w:rsidRDefault="007D197B" w:rsidP="007D197B">
      <w:pPr>
        <w:spacing w:afterLines="50" w:after="180" w:line="300" w:lineRule="exact"/>
        <w:rPr>
          <w:rFonts w:ascii="Times New Roman" w:eastAsia="標楷體" w:hAnsi="Times New Roman" w:cs="Times New Roman"/>
        </w:rPr>
      </w:pPr>
      <w:r w:rsidRPr="00223CC3">
        <w:rPr>
          <w:rFonts w:ascii="Times New Roman" w:eastAsia="標楷體" w:hAnsi="Times New Roman" w:cs="Times New Roman"/>
        </w:rPr>
        <w:t>第</w:t>
      </w:r>
      <w:r w:rsidRPr="007D197B">
        <w:rPr>
          <w:rFonts w:ascii="Times New Roman" w:eastAsia="標楷體" w:hAnsi="Times New Roman" w:cs="Times New Roman"/>
        </w:rPr>
        <w:t>2</w:t>
      </w:r>
      <w:r w:rsidRPr="00223CC3">
        <w:rPr>
          <w:rFonts w:ascii="Times New Roman" w:eastAsia="標楷體" w:hAnsi="Times New Roman" w:cs="Times New Roman"/>
        </w:rPr>
        <w:t>條</w:t>
      </w:r>
      <w:r w:rsidRPr="00223CC3">
        <w:rPr>
          <w:rFonts w:ascii="Times New Roman" w:eastAsia="標楷體" w:hAnsi="Times New Roman" w:cs="Times New Roman"/>
        </w:rPr>
        <w:tab/>
        <w:t xml:space="preserve">  </w:t>
      </w:r>
      <w:r w:rsidRPr="00223CC3">
        <w:rPr>
          <w:rFonts w:ascii="Times New Roman" w:eastAsia="標楷體" w:hAnsi="Times New Roman" w:cs="Times New Roman"/>
        </w:rPr>
        <w:t>本辦法所稱教授，係指經教育部審查合格之專任教授。</w:t>
      </w:r>
    </w:p>
    <w:p w14:paraId="783B6090" w14:textId="77777777" w:rsidR="00973E9E" w:rsidRDefault="007D197B" w:rsidP="00973E9E">
      <w:pPr>
        <w:spacing w:line="0" w:lineRule="atLeast"/>
        <w:ind w:left="1188" w:hangingChars="495" w:hanging="1188"/>
        <w:jc w:val="both"/>
        <w:rPr>
          <w:rFonts w:ascii="Times New Roman" w:eastAsia="標楷體" w:hAnsi="Times New Roman" w:cs="Times New Roman"/>
          <w:szCs w:val="24"/>
        </w:rPr>
      </w:pPr>
      <w:r w:rsidRPr="00223CC3">
        <w:rPr>
          <w:rFonts w:ascii="Times New Roman" w:eastAsia="標楷體" w:hAnsi="Times New Roman" w:cs="Times New Roman"/>
        </w:rPr>
        <w:t>第</w:t>
      </w:r>
      <w:r w:rsidRPr="007D197B">
        <w:rPr>
          <w:rFonts w:ascii="Times New Roman" w:eastAsia="標楷體" w:hAnsi="Times New Roman" w:cs="Times New Roman"/>
        </w:rPr>
        <w:t>3</w:t>
      </w:r>
      <w:r w:rsidRPr="00223CC3">
        <w:rPr>
          <w:rFonts w:ascii="Times New Roman" w:eastAsia="標楷體" w:hAnsi="Times New Roman" w:cs="Times New Roman"/>
        </w:rPr>
        <w:t>條</w:t>
      </w:r>
      <w:r w:rsidRPr="00223CC3">
        <w:rPr>
          <w:rFonts w:ascii="Times New Roman" w:eastAsia="標楷體" w:hAnsi="Times New Roman" w:cs="Times New Roman"/>
        </w:rPr>
        <w:tab/>
      </w:r>
      <w:r w:rsidR="00973E9E" w:rsidRPr="00223CC3">
        <w:rPr>
          <w:rFonts w:ascii="Times New Roman" w:eastAsia="標楷體" w:hAnsi="Times New Roman" w:cs="Times New Roman"/>
          <w:szCs w:val="24"/>
        </w:rPr>
        <w:t>本校專任教授每連續服務滿七學期以上且表現優良者，得申請休假研究一學期</w:t>
      </w:r>
      <w:r w:rsidR="00973E9E" w:rsidRPr="005052C5">
        <w:rPr>
          <w:rFonts w:ascii="Times New Roman" w:eastAsia="標楷體" w:hAnsi="Times New Roman" w:cs="Times New Roman" w:hint="eastAsia"/>
          <w:szCs w:val="24"/>
          <w:u w:val="single"/>
        </w:rPr>
        <w:t>；</w:t>
      </w:r>
      <w:r w:rsidR="00973E9E" w:rsidRPr="00223CC3">
        <w:rPr>
          <w:rFonts w:ascii="Times New Roman" w:eastAsia="標楷體" w:hAnsi="Times New Roman" w:cs="Times New Roman"/>
          <w:szCs w:val="24"/>
        </w:rPr>
        <w:t>連續服務滿七年以上且表現優良者，得申請休假研究</w:t>
      </w:r>
      <w:proofErr w:type="gramStart"/>
      <w:r w:rsidR="00973E9E" w:rsidRPr="00223CC3">
        <w:rPr>
          <w:rFonts w:ascii="Times New Roman" w:eastAsia="標楷體" w:hAnsi="Times New Roman" w:cs="Times New Roman"/>
          <w:szCs w:val="24"/>
        </w:rPr>
        <w:t>一</w:t>
      </w:r>
      <w:proofErr w:type="gramEnd"/>
      <w:r w:rsidR="00973E9E" w:rsidRPr="00223CC3">
        <w:rPr>
          <w:rFonts w:ascii="Times New Roman" w:eastAsia="標楷體" w:hAnsi="Times New Roman" w:cs="Times New Roman"/>
          <w:szCs w:val="24"/>
        </w:rPr>
        <w:t>學年</w:t>
      </w:r>
      <w:r w:rsidR="00973E9E">
        <w:rPr>
          <w:rFonts w:ascii="Times New Roman" w:eastAsia="標楷體" w:hAnsi="Times New Roman" w:cs="Times New Roman" w:hint="eastAsia"/>
          <w:szCs w:val="24"/>
        </w:rPr>
        <w:t>。</w:t>
      </w:r>
    </w:p>
    <w:p w14:paraId="18F473D8" w14:textId="456B5E55" w:rsidR="001F76B7" w:rsidRPr="00E67984" w:rsidRDefault="00B139CA" w:rsidP="001F76B7">
      <w:pPr>
        <w:spacing w:line="300" w:lineRule="exact"/>
        <w:ind w:leftChars="490" w:left="1200" w:hangingChars="10" w:hanging="24"/>
        <w:rPr>
          <w:rFonts w:ascii="Times New Roman" w:eastAsia="標楷體" w:hAnsi="Times New Roman"/>
          <w:u w:val="single"/>
        </w:rPr>
      </w:pPr>
      <w:r w:rsidRPr="00E67984">
        <w:rPr>
          <w:rFonts w:eastAsia="標楷體"/>
          <w:u w:val="single"/>
        </w:rPr>
        <w:tab/>
      </w:r>
      <w:r w:rsidR="00863A84" w:rsidRPr="00E67984">
        <w:rPr>
          <w:rFonts w:ascii="Times New Roman" w:eastAsia="標楷體" w:hAnsi="Times New Roman" w:hint="eastAsia"/>
          <w:u w:val="single"/>
        </w:rPr>
        <w:t>申請</w:t>
      </w:r>
      <w:r w:rsidR="00863A84" w:rsidRPr="00E67984">
        <w:rPr>
          <w:rFonts w:ascii="Times New Roman" w:eastAsia="標楷體" w:hAnsi="Times New Roman" w:hint="eastAsia"/>
          <w:u w:val="single"/>
        </w:rPr>
        <w:t>116</w:t>
      </w:r>
      <w:r w:rsidR="00863A84" w:rsidRPr="00E67984">
        <w:rPr>
          <w:rFonts w:ascii="Times New Roman" w:eastAsia="標楷體" w:hAnsi="Times New Roman" w:hint="eastAsia"/>
          <w:u w:val="single"/>
        </w:rPr>
        <w:t>學年度（含）以後之教授休假研究，除前項規定外，最近</w:t>
      </w:r>
      <w:proofErr w:type="gramStart"/>
      <w:r w:rsidR="00863A84" w:rsidRPr="00E67984">
        <w:rPr>
          <w:rFonts w:ascii="Times New Roman" w:eastAsia="標楷體" w:hAnsi="Times New Roman" w:hint="eastAsia"/>
          <w:u w:val="single"/>
        </w:rPr>
        <w:t>三年內須曾</w:t>
      </w:r>
      <w:proofErr w:type="gramEnd"/>
      <w:r w:rsidR="00863A84" w:rsidRPr="00E67984">
        <w:rPr>
          <w:rFonts w:ascii="Times New Roman" w:eastAsia="標楷體" w:hAnsi="Times New Roman" w:hint="eastAsia"/>
          <w:u w:val="single"/>
        </w:rPr>
        <w:t>獲政府機構研究計畫並擔任計畫主持人，或以第一或通訊作者發表於</w:t>
      </w:r>
      <w:r w:rsidR="00863A84" w:rsidRPr="00E67984">
        <w:rPr>
          <w:rFonts w:ascii="Times New Roman" w:eastAsia="標楷體" w:hAnsi="Times New Roman" w:hint="eastAsia"/>
          <w:u w:val="single"/>
        </w:rPr>
        <w:t>SCI</w:t>
      </w:r>
      <w:r w:rsidR="00863A84" w:rsidRPr="00E67984">
        <w:rPr>
          <w:rFonts w:ascii="Times New Roman" w:eastAsia="標楷體" w:hAnsi="Times New Roman" w:hint="eastAsia"/>
          <w:u w:val="single"/>
        </w:rPr>
        <w:t>、</w:t>
      </w:r>
      <w:r w:rsidR="00863A84" w:rsidRPr="00E67984">
        <w:rPr>
          <w:rFonts w:ascii="Times New Roman" w:eastAsia="標楷體" w:hAnsi="Times New Roman" w:hint="eastAsia"/>
          <w:u w:val="single"/>
        </w:rPr>
        <w:t>SSCI</w:t>
      </w:r>
      <w:r w:rsidR="00863A84" w:rsidRPr="00E67984">
        <w:rPr>
          <w:rFonts w:ascii="Times New Roman" w:eastAsia="標楷體" w:hAnsi="Times New Roman" w:hint="eastAsia"/>
          <w:u w:val="single"/>
        </w:rPr>
        <w:t>、</w:t>
      </w:r>
      <w:r w:rsidR="00863A84" w:rsidRPr="00E67984">
        <w:rPr>
          <w:rFonts w:ascii="Times New Roman" w:eastAsia="標楷體" w:hAnsi="Times New Roman" w:hint="eastAsia"/>
          <w:u w:val="single"/>
        </w:rPr>
        <w:t>A&amp;HCI</w:t>
      </w:r>
      <w:r w:rsidR="00863A84" w:rsidRPr="00E67984">
        <w:rPr>
          <w:rFonts w:ascii="Times New Roman" w:eastAsia="標楷體" w:hAnsi="Times New Roman" w:hint="eastAsia"/>
          <w:u w:val="single"/>
        </w:rPr>
        <w:t>、</w:t>
      </w:r>
      <w:r w:rsidR="00863A84" w:rsidRPr="00E67984">
        <w:rPr>
          <w:rFonts w:ascii="Times New Roman" w:eastAsia="標楷體" w:hAnsi="Times New Roman" w:hint="eastAsia"/>
          <w:u w:val="single"/>
        </w:rPr>
        <w:t xml:space="preserve">THCI(Core) </w:t>
      </w:r>
      <w:r w:rsidR="00863A84" w:rsidRPr="00E67984">
        <w:rPr>
          <w:rFonts w:ascii="Times New Roman" w:eastAsia="標楷體" w:hAnsi="Times New Roman" w:hint="eastAsia"/>
          <w:u w:val="single"/>
        </w:rPr>
        <w:t>或</w:t>
      </w:r>
      <w:r w:rsidR="00863A84" w:rsidRPr="00E67984">
        <w:rPr>
          <w:rFonts w:ascii="Times New Roman" w:eastAsia="標楷體" w:hAnsi="Times New Roman" w:hint="eastAsia"/>
          <w:u w:val="single"/>
        </w:rPr>
        <w:t xml:space="preserve">TSSCI </w:t>
      </w:r>
      <w:r w:rsidR="00863A84" w:rsidRPr="00E67984">
        <w:rPr>
          <w:rFonts w:ascii="Times New Roman" w:eastAsia="標楷體" w:hAnsi="Times New Roman" w:hint="eastAsia"/>
          <w:u w:val="single"/>
        </w:rPr>
        <w:t>論文至少一件。</w:t>
      </w:r>
    </w:p>
    <w:p w14:paraId="750CDEF0" w14:textId="77777777" w:rsidR="00973E9E" w:rsidRPr="00E67984" w:rsidRDefault="001A5282" w:rsidP="00973E9E">
      <w:pPr>
        <w:spacing w:line="300" w:lineRule="exact"/>
        <w:ind w:leftChars="490" w:left="1200" w:hangingChars="10" w:hanging="24"/>
        <w:rPr>
          <w:rFonts w:eastAsia="標楷體"/>
        </w:rPr>
      </w:pPr>
      <w:r w:rsidRPr="00E67984">
        <w:rPr>
          <w:rFonts w:eastAsia="標楷體" w:hint="eastAsia"/>
          <w:u w:val="single"/>
        </w:rPr>
        <w:t>第一</w:t>
      </w:r>
      <w:r w:rsidRPr="00E67984">
        <w:rPr>
          <w:rFonts w:eastAsia="標楷體" w:hint="eastAsia"/>
        </w:rPr>
        <w:t>項</w:t>
      </w:r>
      <w:r w:rsidR="00973E9E" w:rsidRPr="00E67984">
        <w:rPr>
          <w:rFonts w:eastAsia="標楷體"/>
        </w:rPr>
        <w:t>年資</w:t>
      </w:r>
      <w:proofErr w:type="gramStart"/>
      <w:r w:rsidR="00973E9E" w:rsidRPr="00E67984">
        <w:rPr>
          <w:rFonts w:eastAsia="標楷體"/>
        </w:rPr>
        <w:t>採</w:t>
      </w:r>
      <w:proofErr w:type="gramEnd"/>
      <w:r w:rsidR="00973E9E" w:rsidRPr="00E67984">
        <w:rPr>
          <w:rFonts w:eastAsia="標楷體"/>
        </w:rPr>
        <w:t>計規定如下：</w:t>
      </w:r>
    </w:p>
    <w:p w14:paraId="09D1833E" w14:textId="77777777" w:rsidR="007D197B" w:rsidRPr="00E67984" w:rsidRDefault="00973E9E" w:rsidP="00973E9E">
      <w:pPr>
        <w:spacing w:line="300" w:lineRule="exact"/>
        <w:ind w:leftChars="490" w:left="1200" w:hangingChars="10" w:hanging="24"/>
        <w:rPr>
          <w:rFonts w:ascii="Times New Roman" w:eastAsia="標楷體" w:hAnsi="Times New Roman" w:cs="Times New Roman"/>
        </w:rPr>
      </w:pPr>
      <w:r w:rsidRPr="00E67984">
        <w:rPr>
          <w:rFonts w:eastAsia="標楷體" w:hint="eastAsia"/>
          <w:u w:val="single"/>
        </w:rPr>
        <w:t>一、</w:t>
      </w:r>
      <w:r w:rsidR="007D197B" w:rsidRPr="00E67984">
        <w:rPr>
          <w:rFonts w:eastAsia="標楷體"/>
        </w:rPr>
        <w:t>經核</w:t>
      </w:r>
      <w:r w:rsidR="007D197B" w:rsidRPr="00E67984">
        <w:rPr>
          <w:rFonts w:ascii="Times New Roman" w:eastAsia="標楷體" w:hAnsi="Times New Roman" w:cs="Times New Roman"/>
        </w:rPr>
        <w:t>准借調其他機關服務者：</w:t>
      </w:r>
    </w:p>
    <w:p w14:paraId="45A4A449" w14:textId="77777777" w:rsidR="00973E9E" w:rsidRPr="00E67984" w:rsidRDefault="00973E9E" w:rsidP="00973E9E">
      <w:pPr>
        <w:pStyle w:val="a9"/>
        <w:numPr>
          <w:ilvl w:val="0"/>
          <w:numId w:val="11"/>
        </w:numPr>
        <w:spacing w:line="300" w:lineRule="exact"/>
        <w:ind w:leftChars="0"/>
        <w:rPr>
          <w:rFonts w:ascii="Times New Roman" w:eastAsia="標楷體" w:hAnsi="Times New Roman" w:cs="Times New Roman"/>
        </w:rPr>
      </w:pPr>
      <w:r w:rsidRPr="00E67984">
        <w:rPr>
          <w:rFonts w:ascii="Times New Roman" w:eastAsia="標楷體" w:hAnsi="Times New Roman" w:cs="Times New Roman"/>
        </w:rPr>
        <w:t>借調期間累計未逾四年，並依規定鐘點數返校授課，</w:t>
      </w:r>
      <w:proofErr w:type="gramStart"/>
      <w:r w:rsidRPr="00E67984">
        <w:rPr>
          <w:rFonts w:ascii="Times New Roman" w:eastAsia="標楷體" w:hAnsi="Times New Roman" w:cs="Times New Roman"/>
        </w:rPr>
        <w:t>且未支鐘點</w:t>
      </w:r>
      <w:proofErr w:type="gramEnd"/>
      <w:r w:rsidRPr="00E67984">
        <w:rPr>
          <w:rFonts w:ascii="Times New Roman" w:eastAsia="標楷體" w:hAnsi="Times New Roman" w:cs="Times New Roman"/>
        </w:rPr>
        <w:t>費者，年資得採計。</w:t>
      </w:r>
    </w:p>
    <w:p w14:paraId="583F584A" w14:textId="77777777" w:rsidR="00973E9E" w:rsidRPr="00E67984" w:rsidRDefault="00973E9E" w:rsidP="00973E9E">
      <w:pPr>
        <w:pStyle w:val="a9"/>
        <w:numPr>
          <w:ilvl w:val="0"/>
          <w:numId w:val="11"/>
        </w:numPr>
        <w:spacing w:line="300" w:lineRule="exact"/>
        <w:ind w:leftChars="0"/>
        <w:rPr>
          <w:rFonts w:ascii="Times New Roman" w:eastAsia="標楷體" w:hAnsi="Times New Roman" w:cs="Times New Roman"/>
        </w:rPr>
      </w:pPr>
      <w:r w:rsidRPr="00E67984">
        <w:rPr>
          <w:rFonts w:eastAsia="標楷體"/>
        </w:rPr>
        <w:t>借調期間累計未逾四年，但未依規定返校授課，其年資不予</w:t>
      </w:r>
      <w:proofErr w:type="gramStart"/>
      <w:r w:rsidRPr="00E67984">
        <w:rPr>
          <w:rFonts w:eastAsia="標楷體"/>
        </w:rPr>
        <w:t>採</w:t>
      </w:r>
      <w:proofErr w:type="gramEnd"/>
      <w:r w:rsidRPr="00E67984">
        <w:rPr>
          <w:rFonts w:eastAsia="標楷體"/>
        </w:rPr>
        <w:t>計。</w:t>
      </w:r>
    </w:p>
    <w:p w14:paraId="112AEB93" w14:textId="77777777" w:rsidR="00973E9E" w:rsidRPr="00E67984" w:rsidRDefault="00973E9E" w:rsidP="00973E9E">
      <w:pPr>
        <w:pStyle w:val="a9"/>
        <w:numPr>
          <w:ilvl w:val="0"/>
          <w:numId w:val="11"/>
        </w:numPr>
        <w:spacing w:line="300" w:lineRule="exact"/>
        <w:ind w:leftChars="0"/>
        <w:rPr>
          <w:rFonts w:ascii="Times New Roman" w:eastAsia="標楷體" w:hAnsi="Times New Roman" w:cs="Times New Roman"/>
        </w:rPr>
      </w:pPr>
      <w:r w:rsidRPr="00E67984">
        <w:rPr>
          <w:rFonts w:eastAsia="標楷體"/>
        </w:rPr>
        <w:t>借調</w:t>
      </w:r>
      <w:proofErr w:type="gramStart"/>
      <w:r w:rsidRPr="00E67984">
        <w:rPr>
          <w:rFonts w:eastAsia="標楷體"/>
        </w:rPr>
        <w:t>期間逾</w:t>
      </w:r>
      <w:proofErr w:type="gramEnd"/>
      <w:r w:rsidRPr="00E67984">
        <w:rPr>
          <w:rFonts w:eastAsia="標楷體"/>
        </w:rPr>
        <w:t>四年，其超過部份年資不予採計。</w:t>
      </w:r>
    </w:p>
    <w:p w14:paraId="369C0DF7" w14:textId="77777777" w:rsidR="00973E9E" w:rsidRPr="00E67984" w:rsidRDefault="00973E9E" w:rsidP="00973E9E">
      <w:pPr>
        <w:spacing w:line="300" w:lineRule="exact"/>
        <w:ind w:leftChars="490" w:left="1680" w:hangingChars="210" w:hanging="504"/>
        <w:rPr>
          <w:rFonts w:eastAsia="標楷體"/>
        </w:rPr>
      </w:pPr>
      <w:r w:rsidRPr="00E67984">
        <w:rPr>
          <w:rFonts w:ascii="Times New Roman" w:eastAsia="標楷體" w:hAnsi="Times New Roman" w:cs="Times New Roman"/>
        </w:rPr>
        <w:t>二、曾經</w:t>
      </w:r>
      <w:r w:rsidRPr="00E67984">
        <w:rPr>
          <w:rFonts w:eastAsia="標楷體"/>
        </w:rPr>
        <w:t>核准留職在國內外進修、講學、研究者：於學校核准其休假研究時，其留職期間應</w:t>
      </w:r>
      <w:proofErr w:type="gramStart"/>
      <w:r w:rsidRPr="00E67984">
        <w:rPr>
          <w:rFonts w:eastAsia="標楷體"/>
        </w:rPr>
        <w:t>併</w:t>
      </w:r>
      <w:proofErr w:type="gramEnd"/>
      <w:r w:rsidRPr="00E67984">
        <w:rPr>
          <w:rFonts w:eastAsia="標楷體"/>
        </w:rPr>
        <w:t>計於休假研究期間內，並予扣減，因公務經核准奉派出國者，得不予扣減。</w:t>
      </w:r>
    </w:p>
    <w:p w14:paraId="1BD092FA" w14:textId="77777777" w:rsidR="00973E9E" w:rsidRPr="00E67984" w:rsidRDefault="00973E9E" w:rsidP="00973E9E">
      <w:pPr>
        <w:spacing w:line="300" w:lineRule="exact"/>
        <w:ind w:leftChars="490" w:left="1680" w:hangingChars="210" w:hanging="504"/>
        <w:rPr>
          <w:rFonts w:eastAsia="標楷體"/>
        </w:rPr>
      </w:pPr>
      <w:r w:rsidRPr="00E67984">
        <w:rPr>
          <w:rFonts w:eastAsia="標楷體" w:hint="eastAsia"/>
        </w:rPr>
        <w:t>三、</w:t>
      </w:r>
      <w:r w:rsidRPr="00E67984">
        <w:rPr>
          <w:rFonts w:eastAsia="標楷體"/>
        </w:rPr>
        <w:t>曾停聘後復職或因育嬰留職停薪者：其服務年資之計算，應扣除其未到校授課期間後，再行合併計算。</w:t>
      </w:r>
    </w:p>
    <w:p w14:paraId="2BA336EC" w14:textId="77777777" w:rsidR="00973E9E" w:rsidRPr="00E67984" w:rsidRDefault="00973E9E" w:rsidP="00973E9E">
      <w:pPr>
        <w:spacing w:line="300" w:lineRule="exact"/>
        <w:ind w:leftChars="490" w:left="1680" w:hangingChars="210" w:hanging="504"/>
        <w:rPr>
          <w:rFonts w:ascii="Times New Roman" w:eastAsia="標楷體" w:hAnsi="Times New Roman" w:cs="Times New Roman"/>
          <w:szCs w:val="24"/>
        </w:rPr>
      </w:pPr>
      <w:r w:rsidRPr="00E67984">
        <w:rPr>
          <w:rFonts w:eastAsia="標楷體" w:hint="eastAsia"/>
        </w:rPr>
        <w:t>四、</w:t>
      </w:r>
      <w:r w:rsidRPr="00E67984">
        <w:rPr>
          <w:rFonts w:ascii="Times New Roman" w:eastAsia="標楷體" w:hAnsi="Times New Roman" w:cs="Times New Roman"/>
          <w:szCs w:val="24"/>
        </w:rPr>
        <w:t>分段休假研究者，其服務年資，以核准休假之該學年度結束後起算。</w:t>
      </w:r>
    </w:p>
    <w:p w14:paraId="2F7EB4C2" w14:textId="2767D0A6" w:rsidR="00973E9E" w:rsidRPr="00E67984" w:rsidRDefault="00973E9E" w:rsidP="00973E9E">
      <w:pPr>
        <w:spacing w:line="300" w:lineRule="exact"/>
        <w:ind w:leftChars="490" w:left="1680" w:hangingChars="210" w:hanging="504"/>
        <w:rPr>
          <w:rFonts w:ascii="Times New Roman" w:eastAsia="標楷體" w:hAnsi="Times New Roman" w:cs="Times New Roman"/>
          <w:szCs w:val="24"/>
          <w:u w:val="single"/>
        </w:rPr>
      </w:pPr>
      <w:r w:rsidRPr="00E67984">
        <w:rPr>
          <w:rFonts w:ascii="Times New Roman" w:eastAsia="標楷體" w:hAnsi="Times New Roman" w:cs="Times New Roman" w:hint="eastAsia"/>
          <w:szCs w:val="24"/>
          <w:u w:val="single"/>
        </w:rPr>
        <w:t>若</w:t>
      </w:r>
      <w:r w:rsidRPr="00E67984">
        <w:rPr>
          <w:rFonts w:ascii="Times New Roman" w:eastAsia="標楷體" w:hAnsi="Times New Roman" w:cs="Times New Roman"/>
          <w:szCs w:val="24"/>
        </w:rPr>
        <w:t>有下列情形</w:t>
      </w:r>
      <w:r w:rsidRPr="00E67984">
        <w:rPr>
          <w:rFonts w:ascii="Times New Roman" w:eastAsia="標楷體" w:hAnsi="Times New Roman" w:cs="Times New Roman" w:hint="eastAsia"/>
          <w:szCs w:val="24"/>
        </w:rPr>
        <w:t>之</w:t>
      </w:r>
      <w:proofErr w:type="gramStart"/>
      <w:r w:rsidRPr="00E67984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E67984">
        <w:rPr>
          <w:rFonts w:ascii="Times New Roman" w:eastAsia="標楷體" w:hAnsi="Times New Roman" w:cs="Times New Roman" w:hint="eastAsia"/>
          <w:szCs w:val="24"/>
        </w:rPr>
        <w:t>者</w:t>
      </w:r>
      <w:r w:rsidRPr="00E67984">
        <w:rPr>
          <w:rFonts w:ascii="Times New Roman" w:eastAsia="標楷體" w:hAnsi="Times New Roman" w:cs="Times New Roman"/>
          <w:szCs w:val="24"/>
        </w:rPr>
        <w:t>，不得申請</w:t>
      </w:r>
      <w:r w:rsidRPr="00E67984">
        <w:rPr>
          <w:rFonts w:ascii="Times New Roman" w:eastAsia="標楷體" w:hAnsi="Times New Roman" w:cs="Times New Roman" w:hint="eastAsia"/>
          <w:szCs w:val="24"/>
        </w:rPr>
        <w:t>：</w:t>
      </w:r>
    </w:p>
    <w:p w14:paraId="2AE932B8" w14:textId="77777777" w:rsidR="00973E9E" w:rsidRPr="00E67984" w:rsidRDefault="00973E9E" w:rsidP="00973E9E">
      <w:pPr>
        <w:spacing w:line="300" w:lineRule="exact"/>
        <w:ind w:leftChars="490" w:left="1680" w:hangingChars="210" w:hanging="504"/>
        <w:rPr>
          <w:rFonts w:ascii="Times New Roman" w:eastAsia="標楷體" w:hAnsi="Times New Roman" w:cs="Times New Roman"/>
          <w:szCs w:val="24"/>
          <w:u w:val="single"/>
        </w:rPr>
      </w:pPr>
      <w:r w:rsidRPr="00E67984">
        <w:rPr>
          <w:rFonts w:eastAsia="標楷體"/>
        </w:rPr>
        <w:t>一、屆滿退休年齡延長服務之教授，於延長服務期間者。</w:t>
      </w:r>
    </w:p>
    <w:p w14:paraId="4F4B982E" w14:textId="77777777" w:rsidR="00973E9E" w:rsidRPr="00E67984" w:rsidRDefault="00973E9E" w:rsidP="00973E9E">
      <w:pPr>
        <w:spacing w:line="300" w:lineRule="exact"/>
        <w:ind w:leftChars="490" w:left="1680" w:hangingChars="210" w:hanging="504"/>
        <w:rPr>
          <w:rFonts w:ascii="Times New Roman" w:eastAsia="標楷體" w:hAnsi="Times New Roman" w:cs="Times New Roman"/>
          <w:szCs w:val="24"/>
          <w:u w:val="single"/>
        </w:rPr>
      </w:pPr>
      <w:r w:rsidRPr="00E67984">
        <w:rPr>
          <w:rFonts w:eastAsia="標楷體"/>
        </w:rPr>
        <w:t>二、曾經核准於國內外進修、講學、研究者，仍於返校履行服務義務期間者。</w:t>
      </w:r>
    </w:p>
    <w:p w14:paraId="221A06A9" w14:textId="77777777" w:rsidR="00E97627" w:rsidRPr="00E67984" w:rsidRDefault="00973E9E" w:rsidP="00250885">
      <w:pPr>
        <w:adjustRightInd w:val="0"/>
        <w:snapToGrid w:val="0"/>
        <w:ind w:leftChars="490" w:left="1680" w:hangingChars="210" w:hanging="504"/>
        <w:rPr>
          <w:rFonts w:ascii="Times New Roman" w:eastAsia="標楷體" w:hAnsi="Times New Roman" w:cs="Times New Roman"/>
        </w:rPr>
      </w:pPr>
      <w:r w:rsidRPr="00E67984">
        <w:rPr>
          <w:rFonts w:eastAsia="標楷體"/>
        </w:rPr>
        <w:t>三、教授曾經核准休假研究，返校服務連續未滿七學期者</w:t>
      </w:r>
      <w:r w:rsidRPr="00E67984">
        <w:rPr>
          <w:rFonts w:ascii="Times New Roman" w:eastAsia="標楷體" w:hAnsi="Times New Roman" w:cs="Times New Roman"/>
        </w:rPr>
        <w:t>。</w:t>
      </w:r>
    </w:p>
    <w:p w14:paraId="5B7E5517" w14:textId="77777777" w:rsidR="00250885" w:rsidRPr="00E67984" w:rsidRDefault="00250885" w:rsidP="00250885">
      <w:pPr>
        <w:adjustRightInd w:val="0"/>
        <w:snapToGrid w:val="0"/>
        <w:ind w:leftChars="490" w:left="1680" w:hangingChars="210" w:hanging="504"/>
        <w:rPr>
          <w:rFonts w:eastAsia="標楷體"/>
          <w:u w:val="single"/>
        </w:rPr>
      </w:pPr>
      <w:r w:rsidRPr="00E67984">
        <w:rPr>
          <w:rFonts w:eastAsia="標楷體" w:hint="eastAsia"/>
          <w:u w:val="single"/>
        </w:rPr>
        <w:t>四、最近一次評鑑未通過者。</w:t>
      </w:r>
    </w:p>
    <w:p w14:paraId="18932913" w14:textId="77777777" w:rsidR="00A72F11" w:rsidRPr="00E67984" w:rsidRDefault="007D197B" w:rsidP="00A72F11">
      <w:pPr>
        <w:pStyle w:val="ab"/>
        <w:adjustRightInd w:val="0"/>
        <w:spacing w:line="300" w:lineRule="exact"/>
        <w:ind w:left="1217" w:hangingChars="507" w:hanging="1217"/>
        <w:rPr>
          <w:rFonts w:eastAsia="標楷體"/>
          <w:sz w:val="24"/>
        </w:rPr>
      </w:pPr>
      <w:r w:rsidRPr="00E67984">
        <w:rPr>
          <w:rFonts w:eastAsia="標楷體"/>
          <w:sz w:val="24"/>
        </w:rPr>
        <w:t>第</w:t>
      </w:r>
      <w:r w:rsidRPr="00E67984">
        <w:rPr>
          <w:rFonts w:eastAsia="標楷體"/>
          <w:sz w:val="24"/>
          <w:szCs w:val="22"/>
        </w:rPr>
        <w:t>4</w:t>
      </w:r>
      <w:r w:rsidRPr="00E67984">
        <w:rPr>
          <w:rFonts w:eastAsia="標楷體"/>
          <w:sz w:val="24"/>
        </w:rPr>
        <w:t>條</w:t>
      </w:r>
      <w:r w:rsidRPr="00E67984">
        <w:rPr>
          <w:rFonts w:eastAsia="標楷體"/>
          <w:sz w:val="24"/>
        </w:rPr>
        <w:t xml:space="preserve">    </w:t>
      </w:r>
      <w:r w:rsidR="00A72F11" w:rsidRPr="00E67984">
        <w:rPr>
          <w:rFonts w:eastAsia="標楷體" w:hint="eastAsia"/>
          <w:sz w:val="24"/>
        </w:rPr>
        <w:t>本校教授休假研究之申請統一於</w:t>
      </w:r>
      <w:r w:rsidR="00250885" w:rsidRPr="00E67984">
        <w:rPr>
          <w:rFonts w:eastAsia="標楷體" w:hint="eastAsia"/>
          <w:sz w:val="24"/>
        </w:rPr>
        <w:t>每年一月</w:t>
      </w:r>
      <w:r w:rsidR="00250885" w:rsidRPr="00E67984">
        <w:rPr>
          <w:rFonts w:eastAsia="標楷體" w:hint="eastAsia"/>
          <w:sz w:val="24"/>
          <w:u w:val="single"/>
        </w:rPr>
        <w:t>及七月依</w:t>
      </w:r>
      <w:proofErr w:type="gramStart"/>
      <w:r w:rsidR="00250885" w:rsidRPr="00E67984">
        <w:rPr>
          <w:rFonts w:eastAsia="標楷體" w:hint="eastAsia"/>
          <w:sz w:val="24"/>
          <w:u w:val="single"/>
        </w:rPr>
        <w:t>人資室公告</w:t>
      </w:r>
      <w:proofErr w:type="gramEnd"/>
      <w:r w:rsidR="00250885" w:rsidRPr="00E67984">
        <w:rPr>
          <w:rFonts w:eastAsia="標楷體" w:hint="eastAsia"/>
          <w:sz w:val="24"/>
          <w:u w:val="single"/>
        </w:rPr>
        <w:t>期限內</w:t>
      </w:r>
      <w:r w:rsidR="00250885" w:rsidRPr="00E67984">
        <w:rPr>
          <w:rFonts w:eastAsia="標楷體" w:hint="eastAsia"/>
          <w:sz w:val="24"/>
        </w:rPr>
        <w:t>辦理，</w:t>
      </w:r>
      <w:r w:rsidR="00A72F11" w:rsidRPr="00E67984">
        <w:rPr>
          <w:rFonts w:eastAsia="標楷體" w:hint="eastAsia"/>
          <w:sz w:val="24"/>
        </w:rPr>
        <w:t>申請時應檢附計畫書，經三級教師評審委員會審議通過後，</w:t>
      </w:r>
      <w:r w:rsidR="00A72F11" w:rsidRPr="00E67984">
        <w:rPr>
          <w:rFonts w:eastAsia="標楷體" w:hint="eastAsia"/>
          <w:sz w:val="24"/>
          <w:u w:val="single"/>
        </w:rPr>
        <w:t>陳</w:t>
      </w:r>
      <w:r w:rsidR="00A72F11" w:rsidRPr="00E67984">
        <w:rPr>
          <w:rFonts w:eastAsia="標楷體" w:hint="eastAsia"/>
          <w:sz w:val="24"/>
        </w:rPr>
        <w:t>請校長核定。</w:t>
      </w:r>
    </w:p>
    <w:p w14:paraId="609B8FF2" w14:textId="77777777" w:rsidR="007D197B" w:rsidRPr="00E67984" w:rsidRDefault="00A72F11" w:rsidP="00A72F11">
      <w:pPr>
        <w:pStyle w:val="ab"/>
        <w:adjustRightInd w:val="0"/>
        <w:spacing w:afterLines="50" w:after="180" w:line="300" w:lineRule="exact"/>
        <w:ind w:left="1217" w:hangingChars="507" w:hanging="1217"/>
        <w:rPr>
          <w:rFonts w:eastAsia="標楷體"/>
          <w:sz w:val="24"/>
        </w:rPr>
      </w:pPr>
      <w:r w:rsidRPr="00E67984">
        <w:rPr>
          <w:rFonts w:eastAsia="標楷體" w:hint="eastAsia"/>
          <w:sz w:val="24"/>
        </w:rPr>
        <w:t xml:space="preserve">          </w:t>
      </w:r>
      <w:proofErr w:type="gramStart"/>
      <w:r w:rsidRPr="00E67984">
        <w:rPr>
          <w:rFonts w:eastAsia="標楷體" w:hint="eastAsia"/>
          <w:sz w:val="24"/>
        </w:rPr>
        <w:t>合聘於本校</w:t>
      </w:r>
      <w:proofErr w:type="gramEnd"/>
      <w:r w:rsidRPr="00E67984">
        <w:rPr>
          <w:rFonts w:eastAsia="標楷體" w:hint="eastAsia"/>
          <w:sz w:val="24"/>
        </w:rPr>
        <w:t>附設醫院之教授申請休假研究時，須經合聘單位同意，始得提出。</w:t>
      </w:r>
    </w:p>
    <w:p w14:paraId="4AEE3325" w14:textId="77777777" w:rsidR="007D197B" w:rsidRPr="00E67984" w:rsidRDefault="007D197B" w:rsidP="007D197B">
      <w:pPr>
        <w:spacing w:afterLines="50" w:after="180" w:line="300" w:lineRule="exact"/>
        <w:ind w:left="1200" w:hangingChars="500" w:hanging="1200"/>
        <w:rPr>
          <w:rFonts w:ascii="Times New Roman" w:hAnsi="Times New Roman" w:cs="Times New Roman"/>
        </w:rPr>
      </w:pPr>
      <w:r w:rsidRPr="00E67984">
        <w:rPr>
          <w:rFonts w:ascii="Times New Roman" w:eastAsia="標楷體" w:hAnsi="Times New Roman" w:cs="Times New Roman"/>
        </w:rPr>
        <w:t>第</w:t>
      </w:r>
      <w:r w:rsidRPr="00E67984">
        <w:rPr>
          <w:rFonts w:ascii="Times New Roman" w:eastAsia="標楷體" w:hAnsi="Times New Roman" w:cs="Times New Roman"/>
        </w:rPr>
        <w:t>5</w:t>
      </w:r>
      <w:r w:rsidRPr="00E67984">
        <w:rPr>
          <w:rFonts w:ascii="Times New Roman" w:eastAsia="標楷體" w:hAnsi="Times New Roman" w:cs="Times New Roman"/>
        </w:rPr>
        <w:t>條</w:t>
      </w:r>
      <w:r w:rsidRPr="00E67984">
        <w:rPr>
          <w:rFonts w:ascii="Times New Roman" w:eastAsia="標楷體" w:hAnsi="Times New Roman" w:cs="Times New Roman"/>
        </w:rPr>
        <w:tab/>
      </w:r>
      <w:r w:rsidRPr="00E67984">
        <w:rPr>
          <w:rFonts w:ascii="Times New Roman" w:eastAsia="標楷體" w:hAnsi="Times New Roman" w:cs="Times New Roman"/>
        </w:rPr>
        <w:t>教授休假研究為一學年者，經學校核准後，得以學期為單位分段辦理。分段休假研究，應於核准之日起兩年內完成，逾期視同自動放棄。休假研究期間經核准後，不得擅自變更。</w:t>
      </w:r>
    </w:p>
    <w:p w14:paraId="2F2CF26D" w14:textId="77777777" w:rsidR="007D197B" w:rsidRPr="00E67984" w:rsidRDefault="007D197B" w:rsidP="007D197B">
      <w:pPr>
        <w:spacing w:afterLines="50" w:after="180" w:line="300" w:lineRule="exact"/>
        <w:ind w:left="1200" w:hangingChars="500" w:hanging="1200"/>
        <w:rPr>
          <w:rFonts w:ascii="Times New Roman" w:eastAsia="標楷體" w:hAnsi="Times New Roman" w:cs="Times New Roman"/>
        </w:rPr>
      </w:pPr>
      <w:r w:rsidRPr="00E67984">
        <w:rPr>
          <w:rFonts w:ascii="Times New Roman" w:eastAsia="標楷體" w:hAnsi="Times New Roman" w:cs="Times New Roman"/>
        </w:rPr>
        <w:t>第</w:t>
      </w:r>
      <w:r w:rsidRPr="00E67984">
        <w:rPr>
          <w:rFonts w:ascii="Times New Roman" w:eastAsia="標楷體" w:hAnsi="Times New Roman" w:cs="Times New Roman"/>
        </w:rPr>
        <w:t>6</w:t>
      </w:r>
      <w:r w:rsidRPr="00E67984">
        <w:rPr>
          <w:rFonts w:ascii="Times New Roman" w:eastAsia="標楷體" w:hAnsi="Times New Roman" w:cs="Times New Roman"/>
        </w:rPr>
        <w:t>條</w:t>
      </w:r>
      <w:r w:rsidRPr="00E67984">
        <w:rPr>
          <w:rFonts w:ascii="Times New Roman" w:eastAsia="標楷體" w:hAnsi="Times New Roman" w:cs="Times New Roman"/>
        </w:rPr>
        <w:tab/>
      </w:r>
      <w:r w:rsidR="00D72E25" w:rsidRPr="00E67984">
        <w:rPr>
          <w:rFonts w:ascii="Times New Roman" w:eastAsia="標楷體" w:hAnsi="Times New Roman" w:cs="Times New Roman"/>
          <w:szCs w:val="24"/>
        </w:rPr>
        <w:t>各學院</w:t>
      </w:r>
      <w:r w:rsidR="00D72E25" w:rsidRPr="00E67984">
        <w:rPr>
          <w:rFonts w:ascii="Times New Roman" w:eastAsia="標楷體" w:hAnsi="Times New Roman" w:cs="Times New Roman" w:hint="eastAsia"/>
          <w:szCs w:val="24"/>
          <w:u w:val="single"/>
        </w:rPr>
        <w:t>及通識教育</w:t>
      </w:r>
      <w:r w:rsidR="00D72E25" w:rsidRPr="00E67984">
        <w:rPr>
          <w:rFonts w:ascii="Times New Roman" w:eastAsia="標楷體" w:hAnsi="Times New Roman" w:cs="Times New Roman"/>
          <w:szCs w:val="24"/>
          <w:u w:val="single"/>
        </w:rPr>
        <w:t>中心</w:t>
      </w:r>
      <w:r w:rsidR="00D72E25" w:rsidRPr="00E67984">
        <w:rPr>
          <w:rFonts w:ascii="Times New Roman" w:eastAsia="標楷體" w:hAnsi="Times New Roman" w:cs="Times New Roman"/>
          <w:szCs w:val="24"/>
        </w:rPr>
        <w:t>教授休假研究名額每學</w:t>
      </w:r>
      <w:r w:rsidR="00D72E25" w:rsidRPr="00E67984">
        <w:rPr>
          <w:rFonts w:ascii="Times New Roman" w:eastAsia="標楷體" w:hAnsi="Times New Roman" w:cs="Times New Roman" w:hint="eastAsia"/>
          <w:szCs w:val="24"/>
          <w:u w:val="single"/>
        </w:rPr>
        <w:t>期</w:t>
      </w:r>
      <w:r w:rsidR="00D72E25" w:rsidRPr="00E67984">
        <w:rPr>
          <w:rFonts w:ascii="Times New Roman" w:eastAsia="標楷體" w:hAnsi="Times New Roman" w:cs="Times New Roman"/>
          <w:szCs w:val="24"/>
        </w:rPr>
        <w:t>不得超過該學院</w:t>
      </w:r>
      <w:r w:rsidR="00D72E25" w:rsidRPr="00E67984">
        <w:rPr>
          <w:rFonts w:ascii="Times New Roman" w:eastAsia="標楷體" w:hAnsi="Times New Roman" w:cs="Times New Roman" w:hint="eastAsia"/>
          <w:szCs w:val="24"/>
          <w:u w:val="single"/>
        </w:rPr>
        <w:t>或通識教育</w:t>
      </w:r>
      <w:r w:rsidR="00D72E25" w:rsidRPr="00E67984">
        <w:rPr>
          <w:rFonts w:ascii="Times New Roman" w:eastAsia="標楷體" w:hAnsi="Times New Roman" w:cs="Times New Roman"/>
          <w:szCs w:val="24"/>
          <w:u w:val="single"/>
        </w:rPr>
        <w:t>中心</w:t>
      </w:r>
      <w:r w:rsidR="00D72E25" w:rsidRPr="00E67984">
        <w:rPr>
          <w:rFonts w:ascii="Times New Roman" w:eastAsia="標楷體" w:hAnsi="Times New Roman" w:cs="Times New Roman"/>
          <w:szCs w:val="24"/>
        </w:rPr>
        <w:t>專任教授總人數百分之十五，其不足一人者，以一人計之。申請人數如超過時，由</w:t>
      </w:r>
      <w:r w:rsidR="00D72E25" w:rsidRPr="00E67984">
        <w:rPr>
          <w:rFonts w:ascii="Times New Roman" w:eastAsia="標楷體" w:hAnsi="Times New Roman" w:cs="Times New Roman" w:hint="eastAsia"/>
          <w:szCs w:val="24"/>
          <w:u w:val="single"/>
        </w:rPr>
        <w:t>所屬</w:t>
      </w:r>
      <w:r w:rsidR="00D72E25" w:rsidRPr="00E67984">
        <w:rPr>
          <w:rFonts w:ascii="Times New Roman" w:eastAsia="標楷體" w:hAnsi="Times New Roman" w:cs="Times New Roman"/>
          <w:szCs w:val="24"/>
        </w:rPr>
        <w:t>院級教師評審委員會決定之。</w:t>
      </w:r>
    </w:p>
    <w:p w14:paraId="6A5D0D39" w14:textId="77777777" w:rsidR="007D197B" w:rsidRPr="00E67984" w:rsidRDefault="007D197B" w:rsidP="007D197B">
      <w:pPr>
        <w:pStyle w:val="Web"/>
        <w:widowControl w:val="0"/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Lines="50" w:after="180" w:afterAutospacing="0" w:line="0" w:lineRule="atLeast"/>
        <w:ind w:left="1200" w:hangingChars="500" w:hanging="1200"/>
        <w:rPr>
          <w:rFonts w:ascii="Times New Roman" w:eastAsia="標楷體" w:hAnsi="Times New Roman" w:cs="Times New Roman"/>
          <w:kern w:val="2"/>
        </w:rPr>
      </w:pPr>
      <w:r w:rsidRPr="00E67984">
        <w:rPr>
          <w:rFonts w:ascii="Times New Roman" w:eastAsia="標楷體" w:hAnsi="Times New Roman" w:cs="Times New Roman"/>
        </w:rPr>
        <w:t>第</w:t>
      </w:r>
      <w:r w:rsidRPr="00E67984">
        <w:rPr>
          <w:rFonts w:ascii="Times New Roman" w:eastAsia="標楷體" w:hAnsi="Times New Roman" w:cs="Times New Roman" w:hint="eastAsia"/>
        </w:rPr>
        <w:t>7</w:t>
      </w:r>
      <w:r w:rsidRPr="00E67984">
        <w:rPr>
          <w:rFonts w:ascii="Times New Roman" w:eastAsia="標楷體" w:hAnsi="Times New Roman" w:cs="Times New Roman"/>
        </w:rPr>
        <w:t>條</w:t>
      </w:r>
      <w:r w:rsidRPr="00E67984">
        <w:rPr>
          <w:rFonts w:ascii="Times New Roman" w:eastAsia="標楷體" w:hAnsi="Times New Roman" w:cs="Times New Roman"/>
        </w:rPr>
        <w:tab/>
      </w:r>
      <w:r w:rsidRPr="00E67984">
        <w:rPr>
          <w:rFonts w:ascii="Times New Roman" w:eastAsia="標楷體" w:hAnsi="Times New Roman" w:cs="Times New Roman"/>
        </w:rPr>
        <w:t>各系所、中心、學位學程教授申請休假研究，應以不影響教學為原則，其原擔任課程應由</w:t>
      </w:r>
      <w:r w:rsidR="00054740" w:rsidRPr="00E67984">
        <w:rPr>
          <w:rFonts w:ascii="Times New Roman" w:eastAsia="標楷體" w:hAnsi="Times New Roman" w:cs="Times New Roman" w:hint="eastAsia"/>
          <w:u w:val="single"/>
        </w:rPr>
        <w:t>所屬</w:t>
      </w:r>
      <w:r w:rsidRPr="00E67984">
        <w:rPr>
          <w:rFonts w:ascii="Times New Roman" w:eastAsia="標楷體" w:hAnsi="Times New Roman" w:cs="Times New Roman"/>
        </w:rPr>
        <w:t>系所、中心、學位學程教師分擔，不得因此增加專兼任教師員額。</w:t>
      </w:r>
    </w:p>
    <w:p w14:paraId="0ED12471" w14:textId="77777777" w:rsidR="007D197B" w:rsidRPr="00E67984" w:rsidRDefault="007D197B" w:rsidP="007D197B">
      <w:pPr>
        <w:pStyle w:val="Web"/>
        <w:widowControl w:val="0"/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Lines="50" w:after="180" w:afterAutospacing="0" w:line="0" w:lineRule="atLeast"/>
        <w:ind w:left="1200" w:hangingChars="500" w:hanging="1200"/>
        <w:rPr>
          <w:rFonts w:ascii="Times New Roman" w:eastAsia="標楷體" w:hAnsi="Times New Roman" w:cs="Times New Roman"/>
        </w:rPr>
      </w:pPr>
      <w:r w:rsidRPr="00E67984">
        <w:rPr>
          <w:rFonts w:ascii="Times New Roman" w:eastAsia="標楷體" w:hAnsi="Times New Roman" w:cs="Times New Roman"/>
        </w:rPr>
        <w:t>第</w:t>
      </w:r>
      <w:r w:rsidRPr="00E67984">
        <w:rPr>
          <w:rFonts w:ascii="Times New Roman" w:eastAsia="標楷體" w:hAnsi="Times New Roman" w:cs="Times New Roman" w:hint="eastAsia"/>
        </w:rPr>
        <w:t>8</w:t>
      </w:r>
      <w:r w:rsidRPr="00E67984">
        <w:rPr>
          <w:rFonts w:ascii="Times New Roman" w:eastAsia="標楷體" w:hAnsi="Times New Roman" w:cs="Times New Roman"/>
        </w:rPr>
        <w:t>條</w:t>
      </w:r>
      <w:r w:rsidRPr="00E67984">
        <w:rPr>
          <w:rFonts w:ascii="Times New Roman" w:eastAsia="標楷體" w:hAnsi="Times New Roman" w:cs="Times New Roman"/>
        </w:rPr>
        <w:tab/>
      </w:r>
      <w:r w:rsidRPr="00E67984">
        <w:rPr>
          <w:rFonts w:ascii="Times New Roman" w:eastAsia="標楷體" w:hAnsi="Times New Roman" w:cs="Times New Roman"/>
        </w:rPr>
        <w:t>教授擔任本校行政主管，因而無法申請休假研究者，於卸任主管職務後，其休假研究優先予以考慮。</w:t>
      </w:r>
    </w:p>
    <w:p w14:paraId="086FC9A3" w14:textId="77777777" w:rsidR="007D197B" w:rsidRPr="00E67984" w:rsidRDefault="007D197B" w:rsidP="007D197B">
      <w:pPr>
        <w:pStyle w:val="Web"/>
        <w:widowControl w:val="0"/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Lines="50" w:after="180" w:afterAutospacing="0" w:line="0" w:lineRule="atLeast"/>
        <w:ind w:left="1200" w:hangingChars="500" w:hanging="1200"/>
        <w:rPr>
          <w:rFonts w:ascii="Times New Roman" w:eastAsia="標楷體" w:hAnsi="Times New Roman" w:cs="Times New Roman"/>
        </w:rPr>
      </w:pPr>
      <w:r w:rsidRPr="00E67984">
        <w:rPr>
          <w:rFonts w:ascii="Times New Roman" w:eastAsia="標楷體" w:hAnsi="Times New Roman" w:cs="Times New Roman"/>
        </w:rPr>
        <w:lastRenderedPageBreak/>
        <w:t>第</w:t>
      </w:r>
      <w:r w:rsidRPr="00E67984">
        <w:rPr>
          <w:rFonts w:ascii="Times New Roman" w:eastAsia="標楷體" w:hAnsi="Times New Roman" w:cs="Times New Roman" w:hint="eastAsia"/>
        </w:rPr>
        <w:t>9</w:t>
      </w:r>
      <w:r w:rsidRPr="00E67984">
        <w:rPr>
          <w:rFonts w:ascii="Times New Roman" w:eastAsia="標楷體" w:hAnsi="Times New Roman" w:cs="Times New Roman"/>
        </w:rPr>
        <w:t>條</w:t>
      </w:r>
      <w:r w:rsidRPr="00E67984">
        <w:rPr>
          <w:rFonts w:ascii="Times New Roman" w:eastAsia="標楷體" w:hAnsi="Times New Roman" w:cs="Times New Roman"/>
        </w:rPr>
        <w:tab/>
      </w:r>
      <w:r w:rsidR="00A72F11" w:rsidRPr="00E67984">
        <w:rPr>
          <w:rFonts w:ascii="Times New Roman" w:eastAsia="標楷體" w:hAnsi="Times New Roman" w:cs="Times New Roman"/>
        </w:rPr>
        <w:t>教授於休假研究期間</w:t>
      </w:r>
      <w:r w:rsidR="001A5762" w:rsidRPr="00E67984">
        <w:rPr>
          <w:rFonts w:ascii="Times New Roman" w:eastAsia="標楷體" w:hAnsi="Times New Roman" w:cs="Times New Roman" w:hint="eastAsia"/>
          <w:u w:val="single"/>
        </w:rPr>
        <w:t>為</w:t>
      </w:r>
      <w:r w:rsidR="00A72F11" w:rsidRPr="00E67984">
        <w:rPr>
          <w:rFonts w:ascii="Times New Roman" w:eastAsia="標楷體" w:hAnsi="Times New Roman" w:cs="Times New Roman"/>
        </w:rPr>
        <w:t>留職留薪</w:t>
      </w:r>
      <w:r w:rsidR="00A72F11" w:rsidRPr="00E67984">
        <w:rPr>
          <w:rFonts w:ascii="Times New Roman" w:eastAsia="標楷體" w:hAnsi="Times New Roman" w:cs="Times New Roman" w:hint="eastAsia"/>
          <w:u w:val="single"/>
        </w:rPr>
        <w:t>。</w:t>
      </w:r>
      <w:r w:rsidR="00A72F11" w:rsidRPr="00E67984">
        <w:rPr>
          <w:rFonts w:ascii="Times New Roman" w:eastAsia="標楷體" w:hAnsi="Times New Roman" w:cs="Times New Roman"/>
        </w:rPr>
        <w:t>休假研究期滿，應即返校報到服務，並於返校服務三個月內就研究成果提出書面報告</w:t>
      </w:r>
      <w:r w:rsidR="00A72F11" w:rsidRPr="00E67984">
        <w:rPr>
          <w:rFonts w:ascii="Times New Roman" w:eastAsia="標楷體" w:hAnsi="Times New Roman" w:cs="Times New Roman" w:hint="eastAsia"/>
          <w:u w:val="single"/>
        </w:rPr>
        <w:t>，逾期未繳交，嗣後不得再申請休假研究</w:t>
      </w:r>
      <w:r w:rsidR="00A72F11" w:rsidRPr="00E67984">
        <w:rPr>
          <w:rFonts w:ascii="Times New Roman" w:eastAsia="標楷體" w:hAnsi="Times New Roman" w:cs="Times New Roman"/>
        </w:rPr>
        <w:t>。</w:t>
      </w:r>
    </w:p>
    <w:p w14:paraId="439729BD" w14:textId="77777777" w:rsidR="007D197B" w:rsidRPr="00E67984" w:rsidRDefault="007D197B" w:rsidP="007D197B">
      <w:pPr>
        <w:pStyle w:val="Web"/>
        <w:widowControl w:val="0"/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Lines="50" w:after="180" w:afterAutospacing="0" w:line="0" w:lineRule="atLeast"/>
        <w:ind w:left="1200" w:hangingChars="500" w:hanging="1200"/>
        <w:rPr>
          <w:rFonts w:ascii="Times New Roman" w:eastAsia="標楷體" w:hAnsi="Times New Roman" w:cs="Times New Roman"/>
          <w:kern w:val="2"/>
        </w:rPr>
      </w:pPr>
      <w:r w:rsidRPr="00E67984">
        <w:rPr>
          <w:rFonts w:ascii="Times New Roman" w:eastAsia="標楷體" w:hAnsi="Times New Roman" w:cs="Times New Roman"/>
        </w:rPr>
        <w:t>第</w:t>
      </w:r>
      <w:r w:rsidRPr="00E67984">
        <w:rPr>
          <w:rFonts w:ascii="Times New Roman" w:eastAsia="標楷體" w:hAnsi="Times New Roman" w:cs="Times New Roman" w:hint="eastAsia"/>
        </w:rPr>
        <w:t>10</w:t>
      </w:r>
      <w:r w:rsidRPr="00E67984">
        <w:rPr>
          <w:rFonts w:ascii="Times New Roman" w:eastAsia="標楷體" w:hAnsi="Times New Roman" w:cs="Times New Roman"/>
        </w:rPr>
        <w:t>條</w:t>
      </w:r>
      <w:r w:rsidRPr="00E67984">
        <w:rPr>
          <w:rFonts w:ascii="Times New Roman" w:eastAsia="標楷體" w:hAnsi="Times New Roman" w:cs="Times New Roman"/>
        </w:rPr>
        <w:tab/>
      </w:r>
      <w:r w:rsidRPr="00E67984">
        <w:rPr>
          <w:rFonts w:ascii="Times New Roman" w:eastAsia="標楷體" w:hAnsi="Times New Roman" w:cs="Times New Roman"/>
        </w:rPr>
        <w:t>教授休假研究</w:t>
      </w:r>
      <w:proofErr w:type="gramStart"/>
      <w:r w:rsidRPr="00E67984">
        <w:rPr>
          <w:rFonts w:ascii="Times New Roman" w:eastAsia="標楷體" w:hAnsi="Times New Roman" w:cs="Times New Roman"/>
        </w:rPr>
        <w:t>期間，</w:t>
      </w:r>
      <w:proofErr w:type="gramEnd"/>
      <w:r w:rsidRPr="00E67984">
        <w:rPr>
          <w:rFonts w:ascii="Times New Roman" w:eastAsia="標楷體" w:hAnsi="Times New Roman" w:cs="Times New Roman"/>
        </w:rPr>
        <w:t>以專事學術研究為原則，不得擔任其他校內外專任有給職務。違反規定者，應提報教師評審委員會審議，並繳回休假研究期間所發之薪給。</w:t>
      </w:r>
    </w:p>
    <w:p w14:paraId="192901FE" w14:textId="48130CFE" w:rsidR="007D197B" w:rsidRPr="00E67984" w:rsidRDefault="007D197B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  <w:r w:rsidRPr="00E67984">
        <w:rPr>
          <w:rFonts w:ascii="Times New Roman" w:eastAsia="標楷體" w:hAnsi="Times New Roman" w:cs="Times New Roman"/>
        </w:rPr>
        <w:t>第</w:t>
      </w:r>
      <w:r w:rsidRPr="00E67984">
        <w:rPr>
          <w:rFonts w:ascii="Times New Roman" w:eastAsia="標楷體" w:hAnsi="Times New Roman" w:cs="Times New Roman" w:hint="eastAsia"/>
        </w:rPr>
        <w:t>11</w:t>
      </w:r>
      <w:r w:rsidRPr="00E67984">
        <w:rPr>
          <w:rFonts w:ascii="Times New Roman" w:eastAsia="標楷體" w:hAnsi="Times New Roman" w:cs="Times New Roman"/>
        </w:rPr>
        <w:t>條</w:t>
      </w:r>
      <w:r w:rsidRPr="00E67984">
        <w:rPr>
          <w:rFonts w:ascii="Times New Roman" w:eastAsia="標楷體" w:hAnsi="Times New Roman" w:cs="Times New Roman"/>
        </w:rPr>
        <w:t xml:space="preserve">  </w:t>
      </w:r>
      <w:r w:rsidRPr="00E67984">
        <w:rPr>
          <w:rFonts w:ascii="Times New Roman" w:eastAsia="標楷體" w:hAnsi="Times New Roman" w:cs="Times New Roman"/>
        </w:rPr>
        <w:t>本辦法經校務會議審議通過後，自公布日起實施，修正時亦同。</w:t>
      </w:r>
    </w:p>
    <w:p w14:paraId="1DE63B7A" w14:textId="24848194" w:rsidR="00E67984" w:rsidRP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0A6BBE78" w14:textId="6276C1CE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00F5EF3B" w14:textId="75E7536B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4678176C" w14:textId="082770AA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6C19E8D8" w14:textId="3906A46D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4EDEAA1C" w14:textId="4F30DD12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209DE0C5" w14:textId="63C4A840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0A77926B" w14:textId="2838CD51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262969FA" w14:textId="1DD37596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5452C632" w14:textId="068A49AE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02393FB4" w14:textId="694D854D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5DFFBB8E" w14:textId="36CB2C99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2B7AC6A5" w14:textId="20237259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0AE681F9" w14:textId="4814E56E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64B27ABC" w14:textId="2E1B6CF8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6D30246F" w14:textId="6AF294F5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774964BA" w14:textId="55AA18CC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7986333B" w14:textId="2C685891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3A1A8F83" w14:textId="28007074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33E6E024" w14:textId="3B31A24A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7A2BC938" w14:textId="7CD36F76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56680777" w14:textId="6FF334F9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60441F01" w14:textId="30664E98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5FE1DFE7" w14:textId="77579414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75D8CA6F" w14:textId="18DAF83E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23721600" w14:textId="6AC2CFAB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4EA5D2E0" w14:textId="4A97A99A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375244B3" w14:textId="6A225301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41D72E3F" w14:textId="7715FB67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215A9A6D" w14:textId="2BE312C1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415330B5" w14:textId="2F806B3E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6C9EFB0B" w14:textId="2A11C6D0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0704F01C" w14:textId="637C0DC7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2929808F" w14:textId="3835ABB1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7E08728C" w14:textId="251F6F7B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420476A8" w14:textId="4048F4FB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49EB14E1" w14:textId="5A8CD174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674C478C" w14:textId="7461C216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655FCC56" w14:textId="272EF34F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4F38DF09" w14:textId="53D14518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1E5487FB" w14:textId="2BF16EFE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683BD2B3" w14:textId="5A0F015B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0CB3E238" w14:textId="6BFA2FDE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780B5A52" w14:textId="6694F399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7B521F80" w14:textId="188F796C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5331EAE4" w14:textId="3D0D11AF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396C2CC8" w14:textId="05FED611" w:rsidR="00E67984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p w14:paraId="072E7455" w14:textId="77777777" w:rsidR="00E67984" w:rsidRPr="00223CC3" w:rsidRDefault="00E67984" w:rsidP="00E67984">
      <w:pPr>
        <w:widowControl/>
        <w:ind w:left="13" w:rightChars="10" w:right="24" w:hangingChars="4" w:hanging="13"/>
        <w:rPr>
          <w:rFonts w:ascii="Times New Roman" w:eastAsia="標楷體" w:hAnsi="Times New Roman" w:cs="Times New Roman"/>
          <w:b/>
          <w:sz w:val="32"/>
          <w:szCs w:val="32"/>
        </w:rPr>
      </w:pPr>
      <w:r w:rsidRPr="00223CC3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高雄醫學大學教授休假研究辦法</w:t>
      </w:r>
      <w:r w:rsidRPr="00223CC3">
        <w:rPr>
          <w:rFonts w:ascii="Times New Roman" w:eastAsia="標楷體" w:hAnsi="Times New Roman" w:cs="Times New Roman"/>
          <w:b/>
          <w:bCs/>
          <w:sz w:val="32"/>
          <w:szCs w:val="32"/>
        </w:rPr>
        <w:t>（修正條文對照表）</w:t>
      </w:r>
    </w:p>
    <w:p w14:paraId="1C319867" w14:textId="77777777" w:rsidR="00E67984" w:rsidRPr="00223CC3" w:rsidRDefault="00E67984" w:rsidP="00E67984">
      <w:pPr>
        <w:pStyle w:val="HTML"/>
        <w:spacing w:line="0" w:lineRule="atLeast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223CC3">
        <w:rPr>
          <w:rFonts w:ascii="Times New Roman" w:eastAsia="標楷體" w:hAnsi="Times New Roman" w:cs="Times New Roman"/>
          <w:bCs/>
        </w:rPr>
        <w:t xml:space="preserve">                                                </w:t>
      </w:r>
      <w:r w:rsidRPr="00223CC3">
        <w:rPr>
          <w:rFonts w:ascii="Times New Roman" w:eastAsia="標楷體" w:hAnsi="Times New Roman" w:cs="Times New Roman"/>
        </w:rPr>
        <w:t>83.3.13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223CC3">
        <w:rPr>
          <w:rFonts w:ascii="Times New Roman" w:eastAsia="標楷體" w:hAnsi="Times New Roman" w:cs="Times New Roman"/>
        </w:rPr>
        <w:t>第十屆第十五次董事會通過</w:t>
      </w:r>
    </w:p>
    <w:p w14:paraId="35B071BF" w14:textId="77777777" w:rsidR="00E67984" w:rsidRPr="00223CC3" w:rsidRDefault="00E67984" w:rsidP="00E67984">
      <w:pPr>
        <w:pStyle w:val="HTML"/>
        <w:spacing w:line="0" w:lineRule="atLeast"/>
        <w:rPr>
          <w:rFonts w:ascii="Times New Roman" w:eastAsia="標楷體" w:hAnsi="Times New Roman" w:cs="Times New Roman"/>
        </w:rPr>
      </w:pPr>
      <w:r w:rsidRPr="00223CC3">
        <w:rPr>
          <w:rFonts w:ascii="Times New Roman" w:eastAsia="標楷體" w:hAnsi="Times New Roman" w:cs="Times New Roman"/>
          <w:bCs/>
        </w:rPr>
        <w:t xml:space="preserve">                                                96.7.26</w:t>
      </w:r>
      <w:r>
        <w:rPr>
          <w:rFonts w:ascii="Times New Roman" w:eastAsia="標楷體" w:hAnsi="Times New Roman" w:cs="Times New Roman" w:hint="eastAsia"/>
          <w:bCs/>
        </w:rPr>
        <w:t xml:space="preserve"> </w:t>
      </w:r>
      <w:r w:rsidRPr="00223CC3">
        <w:rPr>
          <w:rFonts w:ascii="Times New Roman" w:eastAsia="標楷體" w:hAnsi="Times New Roman" w:cs="Times New Roman"/>
          <w:bCs/>
        </w:rPr>
        <w:t>九十五學年度校務會議第五次會議審議通過</w:t>
      </w:r>
    </w:p>
    <w:p w14:paraId="4D088D6B" w14:textId="77777777" w:rsidR="00E67984" w:rsidRPr="00223CC3" w:rsidRDefault="00E67984" w:rsidP="00E67984">
      <w:pPr>
        <w:pStyle w:val="HTML"/>
        <w:spacing w:line="0" w:lineRule="atLeast"/>
        <w:rPr>
          <w:rFonts w:ascii="Times New Roman" w:eastAsia="標楷體" w:hAnsi="Times New Roman" w:cs="Times New Roman"/>
          <w:bCs/>
        </w:rPr>
      </w:pPr>
      <w:r w:rsidRPr="00223CC3">
        <w:rPr>
          <w:rFonts w:ascii="Times New Roman" w:eastAsia="標楷體" w:hAnsi="Times New Roman" w:cs="Times New Roman"/>
          <w:bCs/>
        </w:rPr>
        <w:t xml:space="preserve">                                                96.10.19</w:t>
      </w:r>
      <w:r w:rsidRPr="00223CC3">
        <w:rPr>
          <w:rFonts w:ascii="Times New Roman" w:eastAsia="標楷體" w:hAnsi="Times New Roman" w:cs="Times New Roman"/>
          <w:bCs/>
        </w:rPr>
        <w:t>高</w:t>
      </w:r>
      <w:proofErr w:type="gramStart"/>
      <w:r w:rsidRPr="00223CC3">
        <w:rPr>
          <w:rFonts w:ascii="Times New Roman" w:eastAsia="標楷體" w:hAnsi="Times New Roman" w:cs="Times New Roman"/>
          <w:bCs/>
        </w:rPr>
        <w:t>醫</w:t>
      </w:r>
      <w:proofErr w:type="gramEnd"/>
      <w:r w:rsidRPr="00223CC3">
        <w:rPr>
          <w:rFonts w:ascii="Times New Roman" w:eastAsia="標楷體" w:hAnsi="Times New Roman" w:cs="Times New Roman"/>
          <w:bCs/>
        </w:rPr>
        <w:t>人字第</w:t>
      </w:r>
      <w:r w:rsidRPr="00223CC3">
        <w:rPr>
          <w:rFonts w:ascii="Times New Roman" w:eastAsia="標楷體" w:hAnsi="Times New Roman" w:cs="Times New Roman"/>
          <w:bCs/>
        </w:rPr>
        <w:t>0960008632</w:t>
      </w:r>
      <w:r w:rsidRPr="00223CC3">
        <w:rPr>
          <w:rFonts w:ascii="Times New Roman" w:eastAsia="標楷體" w:hAnsi="Times New Roman" w:cs="Times New Roman"/>
          <w:bCs/>
        </w:rPr>
        <w:t>號函公布</w:t>
      </w:r>
    </w:p>
    <w:p w14:paraId="5C262453" w14:textId="77777777" w:rsidR="00E67984" w:rsidRPr="00223CC3" w:rsidRDefault="00E67984" w:rsidP="00E67984">
      <w:pPr>
        <w:pStyle w:val="HTML"/>
        <w:spacing w:line="0" w:lineRule="atLeast"/>
        <w:ind w:left="1920" w:hanging="480"/>
        <w:rPr>
          <w:rFonts w:ascii="Times New Roman" w:eastAsia="標楷體" w:hAnsi="Times New Roman" w:cs="Times New Roman"/>
        </w:rPr>
      </w:pPr>
      <w:r w:rsidRPr="00223CC3">
        <w:rPr>
          <w:rFonts w:ascii="Times New Roman" w:eastAsia="標楷體" w:hAnsi="Times New Roman" w:cs="Times New Roman"/>
          <w:bCs/>
        </w:rPr>
        <w:t xml:space="preserve">                                 </w:t>
      </w:r>
      <w:r w:rsidRPr="00223CC3">
        <w:rPr>
          <w:rFonts w:ascii="Times New Roman" w:eastAsia="標楷體" w:hAnsi="Times New Roman" w:cs="Times New Roman"/>
        </w:rPr>
        <w:t>111.12.22 111</w:t>
      </w:r>
      <w:r w:rsidRPr="00223CC3">
        <w:rPr>
          <w:rFonts w:ascii="Times New Roman" w:eastAsia="標楷體" w:hAnsi="Times New Roman" w:cs="Times New Roman"/>
        </w:rPr>
        <w:t>學年度第</w:t>
      </w:r>
      <w:r w:rsidRPr="00223CC3">
        <w:rPr>
          <w:rFonts w:ascii="Times New Roman" w:eastAsia="標楷體" w:hAnsi="Times New Roman" w:cs="Times New Roman"/>
        </w:rPr>
        <w:t>2</w:t>
      </w:r>
      <w:r w:rsidRPr="00223CC3">
        <w:rPr>
          <w:rFonts w:ascii="Times New Roman" w:eastAsia="標楷體" w:hAnsi="Times New Roman" w:cs="Times New Roman"/>
        </w:rPr>
        <w:t>次校務會議通過</w:t>
      </w:r>
    </w:p>
    <w:p w14:paraId="3E4C77EB" w14:textId="77777777" w:rsidR="00E67984" w:rsidRDefault="00E67984" w:rsidP="00E67984">
      <w:pPr>
        <w:pStyle w:val="HTML"/>
        <w:spacing w:line="0" w:lineRule="atLeast"/>
        <w:ind w:left="1920" w:hanging="480"/>
        <w:rPr>
          <w:rFonts w:ascii="Times New Roman" w:eastAsia="標楷體" w:hAnsi="Times New Roman" w:cs="Times New Roman"/>
          <w:bCs/>
        </w:rPr>
      </w:pPr>
      <w:r w:rsidRPr="00223CC3">
        <w:rPr>
          <w:rFonts w:ascii="Times New Roman" w:eastAsia="標楷體" w:hAnsi="Times New Roman" w:cs="Times New Roman"/>
        </w:rPr>
        <w:t xml:space="preserve">                                 112</w:t>
      </w:r>
      <w:r w:rsidRPr="00223CC3">
        <w:rPr>
          <w:rFonts w:ascii="Times New Roman" w:eastAsia="標楷體" w:hAnsi="Times New Roman" w:cs="Times New Roman"/>
          <w:bCs/>
        </w:rPr>
        <w:t>.01.07</w:t>
      </w:r>
      <w:r w:rsidRPr="00223CC3">
        <w:rPr>
          <w:rFonts w:ascii="Times New Roman" w:eastAsia="標楷體" w:hAnsi="Times New Roman" w:cs="Times New Roman"/>
          <w:bCs/>
        </w:rPr>
        <w:t>高</w:t>
      </w:r>
      <w:proofErr w:type="gramStart"/>
      <w:r w:rsidRPr="00223CC3">
        <w:rPr>
          <w:rFonts w:ascii="Times New Roman" w:eastAsia="標楷體" w:hAnsi="Times New Roman" w:cs="Times New Roman"/>
          <w:bCs/>
        </w:rPr>
        <w:t>醫</w:t>
      </w:r>
      <w:proofErr w:type="gramEnd"/>
      <w:r w:rsidRPr="00223CC3">
        <w:rPr>
          <w:rFonts w:ascii="Times New Roman" w:eastAsia="標楷體" w:hAnsi="Times New Roman" w:cs="Times New Roman"/>
          <w:bCs/>
        </w:rPr>
        <w:t>人字第</w:t>
      </w:r>
      <w:r w:rsidRPr="00223CC3">
        <w:rPr>
          <w:rFonts w:ascii="Times New Roman" w:eastAsia="標楷體" w:hAnsi="Times New Roman" w:cs="Times New Roman"/>
          <w:bCs/>
        </w:rPr>
        <w:t>1111104863</w:t>
      </w:r>
      <w:r w:rsidRPr="00223CC3">
        <w:rPr>
          <w:rFonts w:ascii="Times New Roman" w:eastAsia="標楷體" w:hAnsi="Times New Roman" w:cs="Times New Roman"/>
          <w:bCs/>
        </w:rPr>
        <w:t>號函公布</w:t>
      </w:r>
    </w:p>
    <w:p w14:paraId="16A13E34" w14:textId="6201A89E" w:rsidR="00E67984" w:rsidRDefault="00E67984" w:rsidP="00E67984">
      <w:pPr>
        <w:pStyle w:val="HTML"/>
        <w:spacing w:line="0" w:lineRule="atLeast"/>
        <w:ind w:left="192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                      </w:t>
      </w:r>
      <w:r w:rsidRPr="005408CC">
        <w:rPr>
          <w:rFonts w:ascii="Times New Roman" w:eastAsia="標楷體" w:hAnsi="Times New Roman" w:cs="Times New Roman" w:hint="eastAsia"/>
        </w:rPr>
        <w:t>114.09.24 114</w:t>
      </w:r>
      <w:r w:rsidRPr="005408CC">
        <w:rPr>
          <w:rFonts w:ascii="Times New Roman" w:eastAsia="標楷體" w:hAnsi="Times New Roman" w:cs="Times New Roman" w:hint="eastAsia"/>
        </w:rPr>
        <w:t>學年度第</w:t>
      </w:r>
      <w:r w:rsidRPr="005408CC">
        <w:rPr>
          <w:rFonts w:ascii="Times New Roman" w:eastAsia="標楷體" w:hAnsi="Times New Roman" w:cs="Times New Roman" w:hint="eastAsia"/>
        </w:rPr>
        <w:t>1</w:t>
      </w:r>
      <w:r w:rsidRPr="005408CC">
        <w:rPr>
          <w:rFonts w:ascii="Times New Roman" w:eastAsia="標楷體" w:hAnsi="Times New Roman" w:cs="Times New Roman" w:hint="eastAsia"/>
        </w:rPr>
        <w:t>次校務會議通過</w:t>
      </w:r>
    </w:p>
    <w:p w14:paraId="74AEA69D" w14:textId="2D4EDF61" w:rsidR="00B970E3" w:rsidRDefault="00B970E3" w:rsidP="00B970E3">
      <w:pPr>
        <w:pStyle w:val="HTML"/>
        <w:spacing w:line="0" w:lineRule="atLeast"/>
        <w:ind w:left="1920" w:hanging="480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 xml:space="preserve">                                 </w:t>
      </w:r>
      <w:r w:rsidRPr="00223CC3">
        <w:rPr>
          <w:rFonts w:ascii="Times New Roman" w:eastAsia="標楷體" w:hAnsi="Times New Roman" w:cs="Times New Roman"/>
        </w:rPr>
        <w:t>11</w:t>
      </w:r>
      <w:r>
        <w:rPr>
          <w:rFonts w:ascii="Times New Roman" w:eastAsia="標楷體" w:hAnsi="Times New Roman" w:cs="Times New Roman" w:hint="eastAsia"/>
        </w:rPr>
        <w:t>4</w:t>
      </w:r>
      <w:r w:rsidRPr="00223CC3">
        <w:rPr>
          <w:rFonts w:ascii="Times New Roman" w:eastAsia="標楷體" w:hAnsi="Times New Roman" w:cs="Times New Roman"/>
          <w:bCs/>
        </w:rPr>
        <w:t>.</w:t>
      </w:r>
      <w:r>
        <w:rPr>
          <w:rFonts w:ascii="Times New Roman" w:eastAsia="標楷體" w:hAnsi="Times New Roman" w:cs="Times New Roman" w:hint="eastAsia"/>
          <w:bCs/>
        </w:rPr>
        <w:t>10</w:t>
      </w:r>
      <w:r w:rsidRPr="00223CC3">
        <w:rPr>
          <w:rFonts w:ascii="Times New Roman" w:eastAsia="標楷體" w:hAnsi="Times New Roman" w:cs="Times New Roman"/>
          <w:bCs/>
        </w:rPr>
        <w:t>.</w:t>
      </w:r>
      <w:r>
        <w:rPr>
          <w:rFonts w:ascii="Times New Roman" w:eastAsia="標楷體" w:hAnsi="Times New Roman" w:cs="Times New Roman" w:hint="eastAsia"/>
          <w:bCs/>
        </w:rPr>
        <w:t>13</w:t>
      </w:r>
      <w:r w:rsidRPr="00223CC3">
        <w:rPr>
          <w:rFonts w:ascii="Times New Roman" w:eastAsia="標楷體" w:hAnsi="Times New Roman" w:cs="Times New Roman"/>
          <w:bCs/>
        </w:rPr>
        <w:t>高</w:t>
      </w:r>
      <w:proofErr w:type="gramStart"/>
      <w:r w:rsidRPr="00223CC3">
        <w:rPr>
          <w:rFonts w:ascii="Times New Roman" w:eastAsia="標楷體" w:hAnsi="Times New Roman" w:cs="Times New Roman"/>
          <w:bCs/>
        </w:rPr>
        <w:t>醫</w:t>
      </w:r>
      <w:proofErr w:type="gramEnd"/>
      <w:r w:rsidRPr="00223CC3">
        <w:rPr>
          <w:rFonts w:ascii="Times New Roman" w:eastAsia="標楷體" w:hAnsi="Times New Roman" w:cs="Times New Roman"/>
          <w:bCs/>
        </w:rPr>
        <w:t>人字第</w:t>
      </w:r>
      <w:r w:rsidRPr="00223CC3">
        <w:rPr>
          <w:rFonts w:ascii="Times New Roman" w:eastAsia="標楷體" w:hAnsi="Times New Roman" w:cs="Times New Roman"/>
          <w:bCs/>
        </w:rPr>
        <w:t>11</w:t>
      </w:r>
      <w:r>
        <w:rPr>
          <w:rFonts w:ascii="Times New Roman" w:eastAsia="標楷體" w:hAnsi="Times New Roman" w:cs="Times New Roman" w:hint="eastAsia"/>
          <w:bCs/>
        </w:rPr>
        <w:t>41103593</w:t>
      </w:r>
      <w:r w:rsidRPr="00223CC3">
        <w:rPr>
          <w:rFonts w:ascii="Times New Roman" w:eastAsia="標楷體" w:hAnsi="Times New Roman" w:cs="Times New Roman"/>
          <w:bCs/>
        </w:rPr>
        <w:t>號函公布</w:t>
      </w:r>
    </w:p>
    <w:p w14:paraId="07D03F18" w14:textId="77777777" w:rsidR="00E67984" w:rsidRPr="005408CC" w:rsidRDefault="00E67984" w:rsidP="00E67984">
      <w:pPr>
        <w:pStyle w:val="HTML"/>
        <w:spacing w:line="0" w:lineRule="atLeast"/>
        <w:ind w:left="1920" w:hanging="480"/>
        <w:rPr>
          <w:rFonts w:ascii="Times New Roman" w:eastAsia="標楷體" w:hAnsi="Times New Roman" w:cs="Times New Roman"/>
          <w:bCs/>
        </w:rPr>
      </w:pP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1"/>
        <w:gridCol w:w="3922"/>
        <w:gridCol w:w="2126"/>
      </w:tblGrid>
      <w:tr w:rsidR="00E67984" w:rsidRPr="00223CC3" w14:paraId="59EFEEC8" w14:textId="77777777" w:rsidTr="00D87C8A">
        <w:trPr>
          <w:tblHeader/>
          <w:jc w:val="center"/>
        </w:trPr>
        <w:tc>
          <w:tcPr>
            <w:tcW w:w="3921" w:type="dxa"/>
            <w:vAlign w:val="center"/>
          </w:tcPr>
          <w:p w14:paraId="42DBFD79" w14:textId="77777777" w:rsidR="00E67984" w:rsidRPr="00223CC3" w:rsidRDefault="00E67984" w:rsidP="00D87C8A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23CC3">
              <w:rPr>
                <w:rFonts w:ascii="Times New Roman" w:eastAsia="標楷體" w:hAnsi="Times New Roman" w:cs="Times New Roman"/>
                <w:b/>
                <w:szCs w:val="24"/>
              </w:rPr>
              <w:t>修</w:t>
            </w:r>
            <w:r w:rsidRPr="00223CC3">
              <w:rPr>
                <w:rFonts w:ascii="Times New Roman" w:eastAsia="標楷體" w:hAnsi="Times New Roman" w:cs="Times New Roman"/>
                <w:b/>
                <w:szCs w:val="24"/>
              </w:rPr>
              <w:t xml:space="preserve">   </w:t>
            </w:r>
            <w:r w:rsidRPr="00223CC3">
              <w:rPr>
                <w:rFonts w:ascii="Times New Roman" w:eastAsia="標楷體" w:hAnsi="Times New Roman" w:cs="Times New Roman"/>
                <w:b/>
                <w:szCs w:val="24"/>
              </w:rPr>
              <w:t>正</w:t>
            </w:r>
            <w:r w:rsidRPr="00223CC3">
              <w:rPr>
                <w:rFonts w:ascii="Times New Roman" w:eastAsia="標楷體" w:hAnsi="Times New Roman" w:cs="Times New Roman"/>
                <w:b/>
                <w:szCs w:val="24"/>
              </w:rPr>
              <w:t xml:space="preserve">   </w:t>
            </w:r>
            <w:r w:rsidRPr="00223CC3">
              <w:rPr>
                <w:rFonts w:ascii="Times New Roman" w:eastAsia="標楷體" w:hAnsi="Times New Roman" w:cs="Times New Roman"/>
                <w:b/>
                <w:szCs w:val="24"/>
              </w:rPr>
              <w:t>條</w:t>
            </w:r>
            <w:r w:rsidRPr="00223CC3">
              <w:rPr>
                <w:rFonts w:ascii="Times New Roman" w:eastAsia="標楷體" w:hAnsi="Times New Roman" w:cs="Times New Roman"/>
                <w:b/>
                <w:szCs w:val="24"/>
              </w:rPr>
              <w:t xml:space="preserve">   </w:t>
            </w:r>
            <w:r w:rsidRPr="00223CC3">
              <w:rPr>
                <w:rFonts w:ascii="Times New Roman" w:eastAsia="標楷體" w:hAnsi="Times New Roman" w:cs="Times New Roman"/>
                <w:b/>
                <w:szCs w:val="24"/>
              </w:rPr>
              <w:t>文</w:t>
            </w:r>
          </w:p>
        </w:tc>
        <w:tc>
          <w:tcPr>
            <w:tcW w:w="3922" w:type="dxa"/>
            <w:vAlign w:val="center"/>
          </w:tcPr>
          <w:p w14:paraId="0C97E7B9" w14:textId="77777777" w:rsidR="00E67984" w:rsidRPr="00223CC3" w:rsidRDefault="00E67984" w:rsidP="00D87C8A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23CC3">
              <w:rPr>
                <w:rFonts w:ascii="Times New Roman" w:eastAsia="標楷體" w:hAnsi="Times New Roman" w:cs="Times New Roman"/>
                <w:b/>
                <w:szCs w:val="24"/>
              </w:rPr>
              <w:t>現</w:t>
            </w:r>
            <w:r w:rsidRPr="00223CC3">
              <w:rPr>
                <w:rFonts w:ascii="Times New Roman" w:eastAsia="標楷體" w:hAnsi="Times New Roman" w:cs="Times New Roman"/>
                <w:b/>
                <w:szCs w:val="24"/>
              </w:rPr>
              <w:t xml:space="preserve">   </w:t>
            </w:r>
            <w:r w:rsidRPr="00223CC3">
              <w:rPr>
                <w:rFonts w:ascii="Times New Roman" w:eastAsia="標楷體" w:hAnsi="Times New Roman" w:cs="Times New Roman"/>
                <w:b/>
                <w:szCs w:val="24"/>
              </w:rPr>
              <w:t>行</w:t>
            </w:r>
            <w:r w:rsidRPr="00223CC3">
              <w:rPr>
                <w:rFonts w:ascii="Times New Roman" w:eastAsia="標楷體" w:hAnsi="Times New Roman" w:cs="Times New Roman"/>
                <w:b/>
                <w:szCs w:val="24"/>
              </w:rPr>
              <w:t xml:space="preserve">   </w:t>
            </w:r>
            <w:r w:rsidRPr="00223CC3">
              <w:rPr>
                <w:rFonts w:ascii="Times New Roman" w:eastAsia="標楷體" w:hAnsi="Times New Roman" w:cs="Times New Roman"/>
                <w:b/>
                <w:szCs w:val="24"/>
              </w:rPr>
              <w:t>條</w:t>
            </w:r>
            <w:r w:rsidRPr="00223CC3">
              <w:rPr>
                <w:rFonts w:ascii="Times New Roman" w:eastAsia="標楷體" w:hAnsi="Times New Roman" w:cs="Times New Roman"/>
                <w:b/>
                <w:szCs w:val="24"/>
              </w:rPr>
              <w:t xml:space="preserve">   </w:t>
            </w:r>
            <w:r w:rsidRPr="00223CC3">
              <w:rPr>
                <w:rFonts w:ascii="Times New Roman" w:eastAsia="標楷體" w:hAnsi="Times New Roman" w:cs="Times New Roman"/>
                <w:b/>
                <w:szCs w:val="24"/>
              </w:rPr>
              <w:t>文</w:t>
            </w:r>
          </w:p>
        </w:tc>
        <w:tc>
          <w:tcPr>
            <w:tcW w:w="2126" w:type="dxa"/>
            <w:vAlign w:val="center"/>
          </w:tcPr>
          <w:p w14:paraId="3AA152BD" w14:textId="77777777" w:rsidR="00E67984" w:rsidRPr="00223CC3" w:rsidRDefault="00E67984" w:rsidP="00D87C8A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23CC3">
              <w:rPr>
                <w:rFonts w:ascii="Times New Roman" w:eastAsia="標楷體" w:hAnsi="Times New Roman" w:cs="Times New Roman"/>
                <w:b/>
                <w:szCs w:val="24"/>
              </w:rPr>
              <w:t>說</w:t>
            </w:r>
            <w:r w:rsidRPr="00223CC3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223CC3">
              <w:rPr>
                <w:rFonts w:ascii="Times New Roman" w:eastAsia="標楷體" w:hAnsi="Times New Roman" w:cs="Times New Roman"/>
                <w:b/>
                <w:szCs w:val="24"/>
              </w:rPr>
              <w:t>明</w:t>
            </w:r>
          </w:p>
        </w:tc>
      </w:tr>
      <w:tr w:rsidR="00E67984" w:rsidRPr="00223CC3" w14:paraId="43643E24" w14:textId="77777777" w:rsidTr="00D87C8A">
        <w:trPr>
          <w:jc w:val="center"/>
        </w:trPr>
        <w:tc>
          <w:tcPr>
            <w:tcW w:w="3921" w:type="dxa"/>
          </w:tcPr>
          <w:p w14:paraId="64A84B7E" w14:textId="77777777" w:rsidR="00E67984" w:rsidRPr="00223CC3" w:rsidRDefault="00E67984" w:rsidP="00D87C8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23CC3">
              <w:rPr>
                <w:rFonts w:ascii="Times New Roman" w:eastAsia="標楷體" w:hAnsi="Times New Roman" w:cs="Times New Roman"/>
                <w:szCs w:val="24"/>
              </w:rPr>
              <w:t>同現行條文</w:t>
            </w:r>
          </w:p>
        </w:tc>
        <w:tc>
          <w:tcPr>
            <w:tcW w:w="3922" w:type="dxa"/>
          </w:tcPr>
          <w:p w14:paraId="2764FCA3" w14:textId="77777777" w:rsidR="00E67984" w:rsidRPr="00223CC3" w:rsidRDefault="00E67984" w:rsidP="00D87C8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23CC3">
              <w:rPr>
                <w:rFonts w:ascii="Times New Roman" w:eastAsia="標楷體" w:hAnsi="Times New Roman" w:cs="Times New Roman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223CC3">
              <w:rPr>
                <w:rFonts w:ascii="Times New Roman" w:eastAsia="標楷體" w:hAnsi="Times New Roman" w:cs="Times New Roman"/>
                <w:szCs w:val="24"/>
              </w:rPr>
              <w:t>條</w:t>
            </w:r>
          </w:p>
          <w:p w14:paraId="683CC737" w14:textId="77777777" w:rsidR="00E67984" w:rsidRPr="00223CC3" w:rsidRDefault="00E67984" w:rsidP="00D87C8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23CC3">
              <w:rPr>
                <w:rFonts w:ascii="Times New Roman" w:eastAsia="標楷體" w:hAnsi="Times New Roman" w:cs="Times New Roman"/>
                <w:szCs w:val="24"/>
              </w:rPr>
              <w:t>為鼓勵教授充實新知，並提升學術水準，訂定本</w:t>
            </w:r>
            <w:r w:rsidRPr="00223CC3">
              <w:rPr>
                <w:rFonts w:ascii="Times New Roman" w:eastAsia="標楷體" w:hAnsi="Times New Roman" w:cs="Times New Roman"/>
                <w:bCs/>
                <w:szCs w:val="24"/>
              </w:rPr>
              <w:t>辦法</w:t>
            </w:r>
            <w:r w:rsidRPr="00223CC3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2126" w:type="dxa"/>
          </w:tcPr>
          <w:p w14:paraId="7EB36630" w14:textId="77777777" w:rsidR="00E67984" w:rsidRPr="00223CC3" w:rsidRDefault="00E67984" w:rsidP="00D87C8A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本條未修正。</w:t>
            </w:r>
          </w:p>
        </w:tc>
      </w:tr>
      <w:tr w:rsidR="00E67984" w:rsidRPr="002069CD" w14:paraId="008FC0DC" w14:textId="77777777" w:rsidTr="00D87C8A">
        <w:trPr>
          <w:jc w:val="center"/>
        </w:trPr>
        <w:tc>
          <w:tcPr>
            <w:tcW w:w="3921" w:type="dxa"/>
          </w:tcPr>
          <w:p w14:paraId="77B0CAE9" w14:textId="77777777" w:rsidR="00E67984" w:rsidRPr="00863A84" w:rsidRDefault="00E67984" w:rsidP="00D87C8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3A84">
              <w:rPr>
                <w:rFonts w:ascii="Times New Roman" w:eastAsia="標楷體" w:hAnsi="Times New Roman" w:cs="Times New Roman"/>
                <w:szCs w:val="24"/>
              </w:rPr>
              <w:t>同現行條文</w:t>
            </w:r>
          </w:p>
        </w:tc>
        <w:tc>
          <w:tcPr>
            <w:tcW w:w="3922" w:type="dxa"/>
          </w:tcPr>
          <w:p w14:paraId="546532B2" w14:textId="77777777" w:rsidR="00E67984" w:rsidRPr="00863A84" w:rsidRDefault="00E67984" w:rsidP="00D87C8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3A84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863A84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863A84">
              <w:rPr>
                <w:rFonts w:ascii="Times New Roman" w:eastAsia="標楷體" w:hAnsi="Times New Roman" w:cs="Times New Roman"/>
                <w:szCs w:val="24"/>
              </w:rPr>
              <w:t>條</w:t>
            </w:r>
          </w:p>
          <w:p w14:paraId="4956BFCA" w14:textId="77777777" w:rsidR="00E67984" w:rsidRPr="00863A84" w:rsidRDefault="00E67984" w:rsidP="00D87C8A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63A84">
              <w:rPr>
                <w:rFonts w:ascii="Times New Roman" w:eastAsia="標楷體" w:hAnsi="Times New Roman" w:cs="Times New Roman"/>
                <w:szCs w:val="24"/>
              </w:rPr>
              <w:t>本辦法所稱教授，係指經教育部審查合格之專任教授。</w:t>
            </w:r>
          </w:p>
        </w:tc>
        <w:tc>
          <w:tcPr>
            <w:tcW w:w="2126" w:type="dxa"/>
          </w:tcPr>
          <w:p w14:paraId="20087C28" w14:textId="77777777" w:rsidR="00E67984" w:rsidRPr="00863A84" w:rsidRDefault="00E67984" w:rsidP="00D87C8A">
            <w:pPr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863A8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本條未修正。</w:t>
            </w:r>
          </w:p>
        </w:tc>
      </w:tr>
      <w:tr w:rsidR="00E67984" w:rsidRPr="00223CC3" w14:paraId="129E275D" w14:textId="77777777" w:rsidTr="00D87C8A">
        <w:trPr>
          <w:jc w:val="center"/>
        </w:trPr>
        <w:tc>
          <w:tcPr>
            <w:tcW w:w="3921" w:type="dxa"/>
          </w:tcPr>
          <w:p w14:paraId="25E65F7C" w14:textId="77777777" w:rsidR="00E67984" w:rsidRPr="00E67984" w:rsidRDefault="00E67984" w:rsidP="00D87C8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7984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E67984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E67984">
              <w:rPr>
                <w:rFonts w:ascii="Times New Roman" w:eastAsia="標楷體" w:hAnsi="Times New Roman" w:cs="Times New Roman"/>
                <w:szCs w:val="24"/>
              </w:rPr>
              <w:t>條</w:t>
            </w:r>
          </w:p>
          <w:p w14:paraId="11E9EE4B" w14:textId="77777777" w:rsidR="00E67984" w:rsidRPr="00E67984" w:rsidRDefault="00E67984" w:rsidP="00D87C8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bookmarkStart w:id="1" w:name="_Hlk201132896"/>
            <w:r w:rsidRPr="00E67984">
              <w:rPr>
                <w:rFonts w:ascii="Times New Roman" w:eastAsia="標楷體" w:hAnsi="Times New Roman" w:cs="Times New Roman"/>
                <w:szCs w:val="24"/>
              </w:rPr>
              <w:t>本校專任教授每連續服務滿七學期以上且表現優良者，得申請休假研究一學期</w:t>
            </w:r>
            <w:r w:rsidRPr="00E6798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；</w:t>
            </w:r>
            <w:r w:rsidRPr="00E67984">
              <w:rPr>
                <w:rFonts w:ascii="Times New Roman" w:eastAsia="標楷體" w:hAnsi="Times New Roman" w:cs="Times New Roman"/>
                <w:szCs w:val="24"/>
              </w:rPr>
              <w:t>連續服務滿七年以上且表現優良者，得申請休假研究</w:t>
            </w:r>
            <w:proofErr w:type="gramStart"/>
            <w:r w:rsidRPr="00E67984">
              <w:rPr>
                <w:rFonts w:ascii="Times New Roman" w:eastAsia="標楷體" w:hAnsi="Times New Roman" w:cs="Times New Roman"/>
                <w:szCs w:val="24"/>
              </w:rPr>
              <w:t>一</w:t>
            </w:r>
            <w:proofErr w:type="gramEnd"/>
            <w:r w:rsidRPr="00E67984">
              <w:rPr>
                <w:rFonts w:ascii="Times New Roman" w:eastAsia="標楷體" w:hAnsi="Times New Roman" w:cs="Times New Roman"/>
                <w:szCs w:val="24"/>
              </w:rPr>
              <w:t>學年</w:t>
            </w:r>
            <w:bookmarkStart w:id="2" w:name="_Hlk201132924"/>
            <w:r w:rsidRPr="00E67984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566774D8" w14:textId="77777777" w:rsidR="00E67984" w:rsidRPr="00E67984" w:rsidRDefault="00E67984" w:rsidP="00D87C8A">
            <w:pPr>
              <w:spacing w:line="0" w:lineRule="atLeast"/>
              <w:jc w:val="both"/>
              <w:rPr>
                <w:rFonts w:ascii="Times New Roman" w:eastAsia="標楷體" w:hAnsi="Times New Roman"/>
                <w:u w:val="single"/>
              </w:rPr>
            </w:pPr>
            <w:bookmarkStart w:id="3" w:name="_Hlk209542734"/>
            <w:bookmarkStart w:id="4" w:name="_Hlk209456789"/>
            <w:r w:rsidRPr="00E67984">
              <w:rPr>
                <w:rFonts w:ascii="Times New Roman" w:eastAsia="標楷體" w:hAnsi="Times New Roman" w:hint="eastAsia"/>
                <w:u w:val="single"/>
              </w:rPr>
              <w:t>申請</w:t>
            </w:r>
            <w:r w:rsidRPr="00E67984">
              <w:rPr>
                <w:rFonts w:ascii="Times New Roman" w:eastAsia="標楷體" w:hAnsi="Times New Roman" w:cs="Times New Roman"/>
                <w:u w:val="single"/>
              </w:rPr>
              <w:t>116</w:t>
            </w:r>
            <w:r w:rsidRPr="00E67984">
              <w:rPr>
                <w:rFonts w:ascii="Times New Roman" w:eastAsia="標楷體" w:hAnsi="Times New Roman" w:hint="eastAsia"/>
                <w:u w:val="single"/>
              </w:rPr>
              <w:t>學年度（含）以後之教授休假研究，除前項規定外，最近</w:t>
            </w:r>
            <w:proofErr w:type="gramStart"/>
            <w:r w:rsidRPr="00E67984">
              <w:rPr>
                <w:rFonts w:ascii="Times New Roman" w:eastAsia="標楷體" w:hAnsi="Times New Roman" w:hint="eastAsia"/>
                <w:u w:val="single"/>
              </w:rPr>
              <w:t>三年內須曾</w:t>
            </w:r>
            <w:proofErr w:type="gramEnd"/>
            <w:r w:rsidRPr="00E67984">
              <w:rPr>
                <w:rFonts w:ascii="Times New Roman" w:eastAsia="標楷體" w:hAnsi="Times New Roman" w:hint="eastAsia"/>
                <w:u w:val="single"/>
              </w:rPr>
              <w:t>獲政府機構研究計畫並擔任計畫主持人，或以第一或通訊作者發表於</w:t>
            </w:r>
            <w:r w:rsidRPr="00E67984">
              <w:rPr>
                <w:rFonts w:ascii="Times New Roman" w:eastAsia="標楷體" w:hAnsi="Times New Roman"/>
                <w:u w:val="single"/>
              </w:rPr>
              <w:t>SCI</w:t>
            </w:r>
            <w:r w:rsidRPr="00E67984">
              <w:rPr>
                <w:rFonts w:ascii="Times New Roman" w:eastAsia="標楷體" w:hAnsi="Times New Roman"/>
                <w:u w:val="single"/>
              </w:rPr>
              <w:t>、</w:t>
            </w:r>
            <w:r w:rsidRPr="00E67984">
              <w:rPr>
                <w:rFonts w:ascii="Times New Roman" w:eastAsia="標楷體" w:hAnsi="Times New Roman"/>
                <w:u w:val="single"/>
              </w:rPr>
              <w:t>SSCI</w:t>
            </w:r>
            <w:r w:rsidRPr="00E67984">
              <w:rPr>
                <w:rFonts w:ascii="Times New Roman" w:eastAsia="標楷體" w:hAnsi="Times New Roman"/>
                <w:u w:val="single"/>
              </w:rPr>
              <w:t>、</w:t>
            </w:r>
            <w:r w:rsidRPr="00E67984">
              <w:rPr>
                <w:rFonts w:ascii="Times New Roman" w:eastAsia="標楷體" w:hAnsi="Times New Roman"/>
                <w:u w:val="single"/>
              </w:rPr>
              <w:t>A&amp;HCI</w:t>
            </w:r>
            <w:r w:rsidRPr="00E67984">
              <w:rPr>
                <w:rFonts w:ascii="Times New Roman" w:eastAsia="標楷體" w:hAnsi="Times New Roman"/>
                <w:u w:val="single"/>
              </w:rPr>
              <w:t>、</w:t>
            </w:r>
            <w:r w:rsidRPr="00E67984">
              <w:rPr>
                <w:rFonts w:ascii="Times New Roman" w:eastAsia="標楷體" w:hAnsi="Times New Roman"/>
                <w:u w:val="single"/>
              </w:rPr>
              <w:t xml:space="preserve">THCI(Core) </w:t>
            </w:r>
            <w:r w:rsidRPr="00E67984">
              <w:rPr>
                <w:rFonts w:ascii="Times New Roman" w:eastAsia="標楷體" w:hAnsi="Times New Roman" w:hint="eastAsia"/>
                <w:u w:val="single"/>
              </w:rPr>
              <w:t>或</w:t>
            </w:r>
            <w:r w:rsidRPr="00E67984">
              <w:rPr>
                <w:rFonts w:ascii="Times New Roman" w:eastAsia="標楷體" w:hAnsi="Times New Roman" w:hint="eastAsia"/>
                <w:u w:val="single"/>
              </w:rPr>
              <w:t xml:space="preserve">TSSCI </w:t>
            </w:r>
            <w:r w:rsidRPr="00E67984">
              <w:rPr>
                <w:rFonts w:ascii="Times New Roman" w:eastAsia="標楷體" w:hAnsi="Times New Roman" w:hint="eastAsia"/>
                <w:u w:val="single"/>
              </w:rPr>
              <w:t>論文至少一件。</w:t>
            </w:r>
            <w:bookmarkEnd w:id="3"/>
          </w:p>
          <w:bookmarkEnd w:id="2"/>
          <w:bookmarkEnd w:id="4"/>
          <w:p w14:paraId="59FA7080" w14:textId="77777777" w:rsidR="00E67984" w:rsidRPr="00E67984" w:rsidRDefault="00E67984" w:rsidP="00D87C8A">
            <w:pPr>
              <w:pStyle w:val="ab"/>
              <w:adjustRightInd w:val="0"/>
              <w:spacing w:line="0" w:lineRule="atLeast"/>
              <w:ind w:firstLineChars="0" w:firstLine="0"/>
              <w:jc w:val="both"/>
              <w:rPr>
                <w:rFonts w:eastAsia="標楷體"/>
                <w:sz w:val="24"/>
              </w:rPr>
            </w:pPr>
            <w:r w:rsidRPr="00E67984">
              <w:rPr>
                <w:rFonts w:eastAsia="標楷體" w:hint="eastAsia"/>
                <w:sz w:val="24"/>
                <w:u w:val="single"/>
              </w:rPr>
              <w:t>第一</w:t>
            </w:r>
            <w:r w:rsidRPr="00E67984">
              <w:rPr>
                <w:rFonts w:eastAsia="標楷體" w:hint="eastAsia"/>
                <w:sz w:val="24"/>
              </w:rPr>
              <w:t>項</w:t>
            </w:r>
            <w:r w:rsidRPr="00E67984">
              <w:rPr>
                <w:rFonts w:eastAsia="標楷體"/>
                <w:sz w:val="24"/>
              </w:rPr>
              <w:t>年資</w:t>
            </w:r>
            <w:proofErr w:type="gramStart"/>
            <w:r w:rsidRPr="00E67984">
              <w:rPr>
                <w:rFonts w:eastAsia="標楷體"/>
                <w:sz w:val="24"/>
              </w:rPr>
              <w:t>採</w:t>
            </w:r>
            <w:proofErr w:type="gramEnd"/>
            <w:r w:rsidRPr="00E67984">
              <w:rPr>
                <w:rFonts w:eastAsia="標楷體"/>
                <w:sz w:val="24"/>
              </w:rPr>
              <w:t>計規定如下：</w:t>
            </w:r>
          </w:p>
          <w:p w14:paraId="77BAC18D" w14:textId="77777777" w:rsidR="00E67984" w:rsidRPr="00E67984" w:rsidRDefault="00E67984" w:rsidP="00D87C8A">
            <w:pPr>
              <w:pStyle w:val="ab"/>
              <w:adjustRightInd w:val="0"/>
              <w:spacing w:line="0" w:lineRule="atLeast"/>
              <w:ind w:firstLineChars="0" w:firstLine="0"/>
              <w:jc w:val="both"/>
              <w:rPr>
                <w:rFonts w:eastAsia="標楷體"/>
                <w:sz w:val="24"/>
              </w:rPr>
            </w:pPr>
            <w:r w:rsidRPr="00E67984">
              <w:rPr>
                <w:rFonts w:eastAsia="標楷體" w:hint="eastAsia"/>
                <w:sz w:val="24"/>
                <w:u w:val="single"/>
              </w:rPr>
              <w:t>一、</w:t>
            </w:r>
            <w:r w:rsidRPr="00E67984">
              <w:rPr>
                <w:rFonts w:eastAsia="標楷體"/>
                <w:sz w:val="24"/>
              </w:rPr>
              <w:t>經核准借調其他機關服務者：</w:t>
            </w:r>
          </w:p>
          <w:p w14:paraId="52A0435F" w14:textId="77777777" w:rsidR="00E67984" w:rsidRPr="00E67984" w:rsidRDefault="00E67984" w:rsidP="00D87C8A">
            <w:pPr>
              <w:pStyle w:val="ab"/>
              <w:numPr>
                <w:ilvl w:val="0"/>
                <w:numId w:val="9"/>
              </w:numPr>
              <w:tabs>
                <w:tab w:val="num" w:pos="1980"/>
              </w:tabs>
              <w:adjustRightInd w:val="0"/>
              <w:spacing w:line="0" w:lineRule="atLeast"/>
              <w:ind w:firstLineChars="0"/>
              <w:jc w:val="both"/>
              <w:rPr>
                <w:rFonts w:eastAsia="標楷體"/>
                <w:sz w:val="24"/>
              </w:rPr>
            </w:pPr>
            <w:r w:rsidRPr="00E67984">
              <w:rPr>
                <w:rFonts w:eastAsia="標楷體"/>
                <w:sz w:val="24"/>
              </w:rPr>
              <w:t>借調期間累計未逾四年，並依規定鐘點數返校授課，</w:t>
            </w:r>
            <w:proofErr w:type="gramStart"/>
            <w:r w:rsidRPr="00E67984">
              <w:rPr>
                <w:rFonts w:eastAsia="標楷體"/>
                <w:sz w:val="24"/>
              </w:rPr>
              <w:t>且未支鐘點</w:t>
            </w:r>
            <w:proofErr w:type="gramEnd"/>
            <w:r w:rsidRPr="00E67984">
              <w:rPr>
                <w:rFonts w:eastAsia="標楷體"/>
                <w:sz w:val="24"/>
              </w:rPr>
              <w:t>費者，年資得採計。</w:t>
            </w:r>
          </w:p>
          <w:p w14:paraId="694564CF" w14:textId="77777777" w:rsidR="00E67984" w:rsidRPr="00E67984" w:rsidRDefault="00E67984" w:rsidP="00D87C8A">
            <w:pPr>
              <w:pStyle w:val="ab"/>
              <w:numPr>
                <w:ilvl w:val="0"/>
                <w:numId w:val="9"/>
              </w:numPr>
              <w:tabs>
                <w:tab w:val="num" w:pos="1980"/>
              </w:tabs>
              <w:adjustRightInd w:val="0"/>
              <w:spacing w:line="0" w:lineRule="atLeast"/>
              <w:ind w:firstLineChars="0"/>
              <w:jc w:val="both"/>
              <w:rPr>
                <w:rFonts w:eastAsia="標楷體"/>
                <w:sz w:val="24"/>
              </w:rPr>
            </w:pPr>
            <w:r w:rsidRPr="00E67984">
              <w:rPr>
                <w:rFonts w:eastAsia="標楷體"/>
                <w:sz w:val="24"/>
              </w:rPr>
              <w:t>借調期間累計未逾四年，但未依規定返校授課，其年資不予</w:t>
            </w:r>
            <w:proofErr w:type="gramStart"/>
            <w:r w:rsidRPr="00E67984">
              <w:rPr>
                <w:rFonts w:eastAsia="標楷體"/>
                <w:sz w:val="24"/>
              </w:rPr>
              <w:t>採</w:t>
            </w:r>
            <w:proofErr w:type="gramEnd"/>
            <w:r w:rsidRPr="00E67984">
              <w:rPr>
                <w:rFonts w:eastAsia="標楷體"/>
                <w:sz w:val="24"/>
              </w:rPr>
              <w:t>計。</w:t>
            </w:r>
          </w:p>
          <w:p w14:paraId="2639361D" w14:textId="77777777" w:rsidR="00E67984" w:rsidRPr="00E67984" w:rsidRDefault="00E67984" w:rsidP="00D87C8A">
            <w:pPr>
              <w:pStyle w:val="ab"/>
              <w:numPr>
                <w:ilvl w:val="0"/>
                <w:numId w:val="9"/>
              </w:numPr>
              <w:tabs>
                <w:tab w:val="num" w:pos="1980"/>
              </w:tabs>
              <w:adjustRightInd w:val="0"/>
              <w:spacing w:line="0" w:lineRule="atLeast"/>
              <w:ind w:firstLineChars="0"/>
              <w:jc w:val="both"/>
              <w:rPr>
                <w:rFonts w:eastAsia="標楷體"/>
                <w:sz w:val="24"/>
              </w:rPr>
            </w:pPr>
            <w:r w:rsidRPr="00E67984">
              <w:rPr>
                <w:rFonts w:eastAsia="標楷體"/>
                <w:sz w:val="24"/>
              </w:rPr>
              <w:t>借調</w:t>
            </w:r>
            <w:proofErr w:type="gramStart"/>
            <w:r w:rsidRPr="00E67984">
              <w:rPr>
                <w:rFonts w:eastAsia="標楷體"/>
                <w:sz w:val="24"/>
              </w:rPr>
              <w:t>期間逾</w:t>
            </w:r>
            <w:proofErr w:type="gramEnd"/>
            <w:r w:rsidRPr="00E67984">
              <w:rPr>
                <w:rFonts w:eastAsia="標楷體"/>
                <w:sz w:val="24"/>
              </w:rPr>
              <w:t>四年，其超過部份年資不予採計。</w:t>
            </w:r>
          </w:p>
          <w:p w14:paraId="7BDDB300" w14:textId="77777777" w:rsidR="00E67984" w:rsidRPr="00E67984" w:rsidRDefault="00E67984" w:rsidP="00D87C8A">
            <w:pPr>
              <w:pStyle w:val="ab"/>
              <w:adjustRightInd w:val="0"/>
              <w:spacing w:line="0" w:lineRule="atLeast"/>
              <w:ind w:left="605" w:hangingChars="252" w:hanging="605"/>
              <w:jc w:val="both"/>
              <w:rPr>
                <w:rFonts w:eastAsia="標楷體"/>
                <w:sz w:val="24"/>
              </w:rPr>
            </w:pPr>
            <w:r w:rsidRPr="00E67984">
              <w:rPr>
                <w:rFonts w:eastAsia="標楷體" w:hint="eastAsia"/>
                <w:sz w:val="24"/>
                <w:u w:val="single"/>
              </w:rPr>
              <w:t>二、</w:t>
            </w:r>
            <w:r w:rsidRPr="00E67984">
              <w:rPr>
                <w:rFonts w:eastAsia="標楷體"/>
                <w:sz w:val="24"/>
              </w:rPr>
              <w:t>曾經核准留職在國內外進</w:t>
            </w:r>
            <w:r w:rsidRPr="00E67984">
              <w:rPr>
                <w:rFonts w:eastAsia="標楷體"/>
                <w:sz w:val="24"/>
              </w:rPr>
              <w:t xml:space="preserve">    </w:t>
            </w:r>
            <w:r w:rsidRPr="00E67984">
              <w:rPr>
                <w:rFonts w:eastAsia="標楷體"/>
                <w:sz w:val="24"/>
              </w:rPr>
              <w:t>修、講學、研究者：於學校核准其休假研究時，其留職期間應</w:t>
            </w:r>
            <w:proofErr w:type="gramStart"/>
            <w:r w:rsidRPr="00E67984">
              <w:rPr>
                <w:rFonts w:eastAsia="標楷體"/>
                <w:sz w:val="24"/>
              </w:rPr>
              <w:t>併</w:t>
            </w:r>
            <w:proofErr w:type="gramEnd"/>
            <w:r w:rsidRPr="00E67984">
              <w:rPr>
                <w:rFonts w:eastAsia="標楷體"/>
                <w:sz w:val="24"/>
              </w:rPr>
              <w:t>計於休假研究期間內，並予扣減，因公務經核准奉派出國者，得不予扣減。</w:t>
            </w:r>
          </w:p>
          <w:p w14:paraId="0328F73F" w14:textId="77777777" w:rsidR="00E67984" w:rsidRPr="00E67984" w:rsidRDefault="00E67984" w:rsidP="00D87C8A">
            <w:pPr>
              <w:pStyle w:val="ab"/>
              <w:adjustRightInd w:val="0"/>
              <w:spacing w:line="0" w:lineRule="atLeast"/>
              <w:ind w:left="535" w:hangingChars="223" w:hanging="535"/>
              <w:jc w:val="both"/>
              <w:rPr>
                <w:rFonts w:eastAsia="標楷體"/>
                <w:sz w:val="24"/>
              </w:rPr>
            </w:pPr>
            <w:r w:rsidRPr="00E67984">
              <w:rPr>
                <w:rFonts w:eastAsia="標楷體" w:hint="eastAsia"/>
                <w:sz w:val="24"/>
                <w:u w:val="single"/>
              </w:rPr>
              <w:t>三、</w:t>
            </w:r>
            <w:r w:rsidRPr="00E67984">
              <w:rPr>
                <w:rFonts w:eastAsia="標楷體"/>
                <w:sz w:val="24"/>
              </w:rPr>
              <w:t>曾停聘後復職或因育嬰留職停</w:t>
            </w:r>
            <w:r w:rsidRPr="00E67984">
              <w:rPr>
                <w:rFonts w:eastAsia="標楷體"/>
                <w:sz w:val="24"/>
              </w:rPr>
              <w:lastRenderedPageBreak/>
              <w:t>薪者：其服務年資之計算，應扣除其未到校授課期間後，再行合併計算。</w:t>
            </w:r>
          </w:p>
          <w:p w14:paraId="55A1E342" w14:textId="77777777" w:rsidR="00E67984" w:rsidRPr="00E67984" w:rsidRDefault="00E67984" w:rsidP="00D87C8A">
            <w:pPr>
              <w:pStyle w:val="ab"/>
              <w:adjustRightInd w:val="0"/>
              <w:spacing w:line="0" w:lineRule="atLeast"/>
              <w:ind w:left="466" w:hangingChars="194" w:hanging="466"/>
              <w:jc w:val="both"/>
              <w:rPr>
                <w:rFonts w:eastAsia="標楷體"/>
                <w:sz w:val="24"/>
              </w:rPr>
            </w:pPr>
            <w:r w:rsidRPr="00E67984">
              <w:rPr>
                <w:rFonts w:eastAsia="標楷體" w:hint="eastAsia"/>
                <w:sz w:val="24"/>
                <w:u w:val="single"/>
              </w:rPr>
              <w:t>四、</w:t>
            </w:r>
            <w:r w:rsidRPr="00E67984">
              <w:rPr>
                <w:rFonts w:eastAsia="標楷體" w:hint="eastAsia"/>
                <w:sz w:val="24"/>
              </w:rPr>
              <w:t>分段休假研究者，其服務年資，以核准休假之該學年度結束後起算。</w:t>
            </w:r>
            <w:bookmarkEnd w:id="1"/>
          </w:p>
          <w:p w14:paraId="3E983DBC" w14:textId="77777777" w:rsidR="00E67984" w:rsidRPr="00E67984" w:rsidRDefault="00E67984" w:rsidP="00D87C8A">
            <w:pPr>
              <w:spacing w:line="0" w:lineRule="atLeast"/>
              <w:ind w:leftChars="-4" w:left="-10" w:firstLineChars="4" w:firstLine="1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798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若</w:t>
            </w:r>
            <w:r w:rsidRPr="00E67984">
              <w:rPr>
                <w:rFonts w:ascii="Times New Roman" w:eastAsia="標楷體" w:hAnsi="Times New Roman" w:cs="Times New Roman"/>
                <w:szCs w:val="24"/>
              </w:rPr>
              <w:t>有下列情形</w:t>
            </w:r>
            <w:r w:rsidRPr="00E67984">
              <w:rPr>
                <w:rFonts w:ascii="Times New Roman" w:eastAsia="標楷體" w:hAnsi="Times New Roman" w:cs="Times New Roman" w:hint="eastAsia"/>
                <w:szCs w:val="24"/>
              </w:rPr>
              <w:t>之</w:t>
            </w:r>
            <w:proofErr w:type="gramStart"/>
            <w:r w:rsidRPr="00E67984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proofErr w:type="gramEnd"/>
            <w:r w:rsidRPr="00E67984">
              <w:rPr>
                <w:rFonts w:ascii="Times New Roman" w:eastAsia="標楷體" w:hAnsi="Times New Roman" w:cs="Times New Roman" w:hint="eastAsia"/>
                <w:szCs w:val="24"/>
              </w:rPr>
              <w:t>者</w:t>
            </w:r>
            <w:r w:rsidRPr="00E67984">
              <w:rPr>
                <w:rFonts w:ascii="Times New Roman" w:eastAsia="標楷體" w:hAnsi="Times New Roman" w:cs="Times New Roman"/>
                <w:szCs w:val="24"/>
              </w:rPr>
              <w:t>，不得申請</w:t>
            </w:r>
            <w:r w:rsidRPr="00E67984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p w14:paraId="71852F35" w14:textId="77777777" w:rsidR="00E67984" w:rsidRPr="00E67984" w:rsidRDefault="00E67984" w:rsidP="00D87C8A">
            <w:pPr>
              <w:spacing w:line="0" w:lineRule="atLeast"/>
              <w:ind w:left="451" w:hangingChars="188" w:hanging="451"/>
              <w:jc w:val="both"/>
              <w:rPr>
                <w:rFonts w:eastAsia="標楷體"/>
              </w:rPr>
            </w:pPr>
            <w:r w:rsidRPr="00E67984">
              <w:rPr>
                <w:rFonts w:eastAsia="標楷體"/>
              </w:rPr>
              <w:t>一、屆滿退休年齡延長服務之教授，</w:t>
            </w:r>
            <w:r w:rsidRPr="00E67984">
              <w:rPr>
                <w:rFonts w:eastAsia="標楷體"/>
              </w:rPr>
              <w:t xml:space="preserve">    </w:t>
            </w:r>
            <w:r w:rsidRPr="00E67984">
              <w:rPr>
                <w:rFonts w:eastAsia="標楷體"/>
              </w:rPr>
              <w:t>於延長服務期間者。</w:t>
            </w:r>
          </w:p>
          <w:p w14:paraId="1D710343" w14:textId="77777777" w:rsidR="00E67984" w:rsidRPr="00E67984" w:rsidRDefault="00E67984" w:rsidP="00D87C8A">
            <w:pPr>
              <w:spacing w:line="0" w:lineRule="atLeast"/>
              <w:ind w:left="451" w:hangingChars="188" w:hanging="451"/>
              <w:jc w:val="both"/>
              <w:rPr>
                <w:rFonts w:eastAsia="標楷體"/>
              </w:rPr>
            </w:pPr>
            <w:r w:rsidRPr="00E67984">
              <w:rPr>
                <w:rFonts w:eastAsia="標楷體"/>
              </w:rPr>
              <w:t>二、曾經核准於國內外進修、講學、</w:t>
            </w:r>
            <w:r w:rsidRPr="00E67984">
              <w:rPr>
                <w:rFonts w:eastAsia="標楷體"/>
              </w:rPr>
              <w:t xml:space="preserve">    </w:t>
            </w:r>
            <w:r w:rsidRPr="00E67984">
              <w:rPr>
                <w:rFonts w:eastAsia="標楷體"/>
              </w:rPr>
              <w:t>研究者，仍於返校履行服務義</w:t>
            </w:r>
            <w:r w:rsidRPr="00E67984">
              <w:rPr>
                <w:rFonts w:eastAsia="標楷體"/>
              </w:rPr>
              <w:t xml:space="preserve">    </w:t>
            </w:r>
            <w:proofErr w:type="gramStart"/>
            <w:r w:rsidRPr="00E67984">
              <w:rPr>
                <w:rFonts w:eastAsia="標楷體"/>
              </w:rPr>
              <w:t>務期間者</w:t>
            </w:r>
            <w:proofErr w:type="gramEnd"/>
            <w:r w:rsidRPr="00E67984">
              <w:rPr>
                <w:rFonts w:eastAsia="標楷體"/>
              </w:rPr>
              <w:t>。</w:t>
            </w:r>
          </w:p>
          <w:p w14:paraId="1396D053" w14:textId="77777777" w:rsidR="00E67984" w:rsidRPr="00E67984" w:rsidRDefault="00E67984" w:rsidP="00D87C8A">
            <w:pPr>
              <w:spacing w:line="0" w:lineRule="atLeast"/>
              <w:ind w:left="451" w:hangingChars="188" w:hanging="451"/>
              <w:jc w:val="both"/>
              <w:rPr>
                <w:rFonts w:eastAsia="標楷體"/>
              </w:rPr>
            </w:pPr>
            <w:r w:rsidRPr="00E67984">
              <w:rPr>
                <w:rFonts w:eastAsia="標楷體"/>
              </w:rPr>
              <w:t>三、曾經核准休假研究，返校服</w:t>
            </w:r>
            <w:r w:rsidRPr="00E67984">
              <w:rPr>
                <w:rFonts w:eastAsia="標楷體"/>
              </w:rPr>
              <w:t xml:space="preserve">    </w:t>
            </w:r>
            <w:proofErr w:type="gramStart"/>
            <w:r w:rsidRPr="00E67984">
              <w:rPr>
                <w:rFonts w:eastAsia="標楷體"/>
              </w:rPr>
              <w:t>務</w:t>
            </w:r>
            <w:proofErr w:type="gramEnd"/>
            <w:r w:rsidRPr="00E67984">
              <w:rPr>
                <w:rFonts w:eastAsia="標楷體"/>
              </w:rPr>
              <w:t>連續未滿七學期者。</w:t>
            </w:r>
          </w:p>
          <w:p w14:paraId="1BC2AF5C" w14:textId="77777777" w:rsidR="00E67984" w:rsidRPr="00E67984" w:rsidRDefault="00E67984" w:rsidP="00D87C8A">
            <w:pPr>
              <w:spacing w:line="0" w:lineRule="atLeast"/>
              <w:ind w:left="451" w:hangingChars="188" w:hanging="451"/>
              <w:jc w:val="both"/>
              <w:rPr>
                <w:rFonts w:eastAsia="標楷體"/>
                <w:u w:val="single"/>
              </w:rPr>
            </w:pPr>
            <w:bookmarkStart w:id="5" w:name="_Hlk201241939"/>
            <w:r w:rsidRPr="00E67984">
              <w:rPr>
                <w:rFonts w:eastAsia="標楷體" w:hint="eastAsia"/>
                <w:u w:val="single"/>
              </w:rPr>
              <w:t>四、最近一次評鑑未通過者。</w:t>
            </w:r>
            <w:bookmarkEnd w:id="5"/>
          </w:p>
        </w:tc>
        <w:tc>
          <w:tcPr>
            <w:tcW w:w="3922" w:type="dxa"/>
          </w:tcPr>
          <w:p w14:paraId="16CE2089" w14:textId="77777777" w:rsidR="00E67984" w:rsidRPr="00E67984" w:rsidRDefault="00E67984" w:rsidP="00D87C8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7984">
              <w:rPr>
                <w:rFonts w:ascii="Times New Roman" w:eastAsia="標楷體" w:hAnsi="Times New Roman" w:cs="Times New Roman"/>
                <w:szCs w:val="24"/>
              </w:rPr>
              <w:lastRenderedPageBreak/>
              <w:t>第</w:t>
            </w:r>
            <w:r w:rsidRPr="00E67984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E67984">
              <w:rPr>
                <w:rFonts w:ascii="Times New Roman" w:eastAsia="標楷體" w:hAnsi="Times New Roman" w:cs="Times New Roman"/>
                <w:szCs w:val="24"/>
              </w:rPr>
              <w:t>條</w:t>
            </w:r>
          </w:p>
          <w:p w14:paraId="7CC2DF83" w14:textId="77777777" w:rsidR="00E67984" w:rsidRPr="00E67984" w:rsidRDefault="00E67984" w:rsidP="00D87C8A">
            <w:pPr>
              <w:spacing w:line="0" w:lineRule="atLeast"/>
              <w:ind w:left="1200" w:hangingChars="500" w:hanging="120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7984">
              <w:rPr>
                <w:rFonts w:ascii="Times New Roman" w:eastAsia="標楷體" w:hAnsi="Times New Roman" w:cs="Times New Roman"/>
                <w:szCs w:val="24"/>
                <w:u w:val="single"/>
              </w:rPr>
              <w:t>申請資格：</w:t>
            </w:r>
            <w:r w:rsidRPr="00E67984">
              <w:rPr>
                <w:rFonts w:ascii="Times New Roman" w:eastAsia="標楷體" w:hAnsi="Times New Roman" w:cs="Times New Roman"/>
                <w:szCs w:val="24"/>
              </w:rPr>
              <w:t>本校專任教授每連續服</w:t>
            </w:r>
          </w:p>
          <w:p w14:paraId="5B05AA30" w14:textId="77777777" w:rsidR="00E67984" w:rsidRPr="00E67984" w:rsidRDefault="00E67984" w:rsidP="00D87C8A">
            <w:pPr>
              <w:spacing w:line="0" w:lineRule="atLeast"/>
              <w:ind w:left="1200" w:hangingChars="500" w:hanging="120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E67984">
              <w:rPr>
                <w:rFonts w:ascii="Times New Roman" w:eastAsia="標楷體" w:hAnsi="Times New Roman" w:cs="Times New Roman"/>
                <w:szCs w:val="24"/>
              </w:rPr>
              <w:t>務</w:t>
            </w:r>
            <w:proofErr w:type="gramEnd"/>
            <w:r w:rsidRPr="00E67984">
              <w:rPr>
                <w:rFonts w:ascii="Times New Roman" w:eastAsia="標楷體" w:hAnsi="Times New Roman" w:cs="Times New Roman"/>
                <w:szCs w:val="24"/>
              </w:rPr>
              <w:t>滿七學期以上且表現優良者，得</w:t>
            </w:r>
          </w:p>
          <w:p w14:paraId="035EC82F" w14:textId="77777777" w:rsidR="00E67984" w:rsidRPr="00E67984" w:rsidRDefault="00E67984" w:rsidP="00D87C8A">
            <w:pPr>
              <w:spacing w:line="0" w:lineRule="atLeast"/>
              <w:ind w:left="1200" w:hangingChars="500" w:hanging="120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7984">
              <w:rPr>
                <w:rFonts w:ascii="Times New Roman" w:eastAsia="標楷體" w:hAnsi="Times New Roman" w:cs="Times New Roman"/>
                <w:szCs w:val="24"/>
              </w:rPr>
              <w:t>申請休假研究一學期</w:t>
            </w:r>
            <w:r w:rsidRPr="00E67984">
              <w:rPr>
                <w:rFonts w:ascii="Times New Roman" w:eastAsia="標楷體" w:hAnsi="Times New Roman" w:cs="Times New Roman"/>
                <w:szCs w:val="24"/>
                <w:u w:val="single"/>
              </w:rPr>
              <w:t>，</w:t>
            </w:r>
            <w:r w:rsidRPr="00E67984">
              <w:rPr>
                <w:rFonts w:ascii="Times New Roman" w:eastAsia="標楷體" w:hAnsi="Times New Roman" w:cs="Times New Roman"/>
                <w:szCs w:val="24"/>
              </w:rPr>
              <w:t>連續服務滿</w:t>
            </w:r>
          </w:p>
          <w:p w14:paraId="66327742" w14:textId="77777777" w:rsidR="00E67984" w:rsidRPr="00E67984" w:rsidRDefault="00E67984" w:rsidP="00D87C8A">
            <w:pPr>
              <w:spacing w:line="0" w:lineRule="atLeast"/>
              <w:ind w:left="1200" w:hangingChars="500" w:hanging="120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7984">
              <w:rPr>
                <w:rFonts w:ascii="Times New Roman" w:eastAsia="標楷體" w:hAnsi="Times New Roman" w:cs="Times New Roman"/>
                <w:szCs w:val="24"/>
              </w:rPr>
              <w:t>七年以上且表現優良者，得申請休</w:t>
            </w:r>
          </w:p>
          <w:p w14:paraId="3916040E" w14:textId="77777777" w:rsidR="00E67984" w:rsidRPr="00E67984" w:rsidRDefault="00E67984" w:rsidP="00D87C8A">
            <w:pPr>
              <w:spacing w:line="0" w:lineRule="atLeast"/>
              <w:ind w:left="1200" w:hangingChars="500" w:hanging="1200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E67984">
              <w:rPr>
                <w:rFonts w:ascii="Times New Roman" w:eastAsia="標楷體" w:hAnsi="Times New Roman" w:cs="Times New Roman"/>
                <w:szCs w:val="24"/>
              </w:rPr>
              <w:t>假研究</w:t>
            </w:r>
            <w:proofErr w:type="gramStart"/>
            <w:r w:rsidRPr="00E67984">
              <w:rPr>
                <w:rFonts w:ascii="Times New Roman" w:eastAsia="標楷體" w:hAnsi="Times New Roman" w:cs="Times New Roman"/>
                <w:szCs w:val="24"/>
              </w:rPr>
              <w:t>一</w:t>
            </w:r>
            <w:proofErr w:type="gramEnd"/>
            <w:r w:rsidRPr="00E67984">
              <w:rPr>
                <w:rFonts w:ascii="Times New Roman" w:eastAsia="標楷體" w:hAnsi="Times New Roman" w:cs="Times New Roman"/>
                <w:szCs w:val="24"/>
              </w:rPr>
              <w:t>學年</w:t>
            </w:r>
            <w:r w:rsidRPr="00E67984">
              <w:rPr>
                <w:rFonts w:ascii="Times New Roman" w:eastAsia="標楷體" w:hAnsi="Times New Roman" w:cs="Times New Roman"/>
                <w:szCs w:val="24"/>
                <w:u w:val="single"/>
              </w:rPr>
              <w:t>，但有下列情形者，不</w:t>
            </w:r>
          </w:p>
          <w:p w14:paraId="1CA66834" w14:textId="77777777" w:rsidR="00E67984" w:rsidRPr="00E67984" w:rsidRDefault="00E67984" w:rsidP="00D87C8A">
            <w:pPr>
              <w:spacing w:line="0" w:lineRule="atLeast"/>
              <w:ind w:left="1200" w:hangingChars="500" w:hanging="120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7984">
              <w:rPr>
                <w:rFonts w:ascii="Times New Roman" w:eastAsia="標楷體" w:hAnsi="Times New Roman" w:cs="Times New Roman"/>
                <w:szCs w:val="24"/>
                <w:u w:val="single"/>
              </w:rPr>
              <w:t>得申請</w:t>
            </w:r>
            <w:r w:rsidRPr="00E67984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36F84192" w14:textId="77777777" w:rsidR="00E67984" w:rsidRPr="00E67984" w:rsidRDefault="00E67984" w:rsidP="00D87C8A">
            <w:pPr>
              <w:pStyle w:val="ab"/>
              <w:adjustRightInd w:val="0"/>
              <w:spacing w:line="0" w:lineRule="atLeast"/>
              <w:ind w:firstLineChars="0" w:firstLine="0"/>
              <w:jc w:val="both"/>
              <w:rPr>
                <w:rFonts w:eastAsia="標楷體"/>
                <w:sz w:val="24"/>
              </w:rPr>
            </w:pPr>
            <w:r w:rsidRPr="00E67984">
              <w:rPr>
                <w:rFonts w:eastAsia="標楷體"/>
                <w:sz w:val="24"/>
              </w:rPr>
              <w:t>一、屆滿退休年齡延長服務之教授，</w:t>
            </w:r>
          </w:p>
          <w:p w14:paraId="6CF85E18" w14:textId="77777777" w:rsidR="00E67984" w:rsidRPr="00E67984" w:rsidRDefault="00E67984" w:rsidP="00D87C8A">
            <w:pPr>
              <w:pStyle w:val="ab"/>
              <w:adjustRightInd w:val="0"/>
              <w:spacing w:line="0" w:lineRule="atLeast"/>
              <w:ind w:firstLineChars="0" w:firstLine="0"/>
              <w:jc w:val="both"/>
              <w:rPr>
                <w:rFonts w:eastAsia="標楷體"/>
                <w:sz w:val="24"/>
              </w:rPr>
            </w:pPr>
            <w:r w:rsidRPr="00E67984">
              <w:rPr>
                <w:rFonts w:eastAsia="標楷體"/>
                <w:sz w:val="24"/>
              </w:rPr>
              <w:t xml:space="preserve">    </w:t>
            </w:r>
            <w:r w:rsidRPr="00E67984">
              <w:rPr>
                <w:rFonts w:eastAsia="標楷體"/>
                <w:sz w:val="24"/>
              </w:rPr>
              <w:t>於延長服務期間者。</w:t>
            </w:r>
          </w:p>
          <w:p w14:paraId="0F3EB9AE" w14:textId="77777777" w:rsidR="00E67984" w:rsidRPr="00E67984" w:rsidRDefault="00E67984" w:rsidP="00D87C8A">
            <w:pPr>
              <w:pStyle w:val="ab"/>
              <w:adjustRightInd w:val="0"/>
              <w:spacing w:line="0" w:lineRule="atLeast"/>
              <w:ind w:firstLineChars="0" w:firstLine="0"/>
              <w:jc w:val="both"/>
              <w:rPr>
                <w:rFonts w:eastAsia="標楷體"/>
                <w:sz w:val="24"/>
              </w:rPr>
            </w:pPr>
            <w:r w:rsidRPr="00E67984">
              <w:rPr>
                <w:rFonts w:eastAsia="標楷體"/>
                <w:sz w:val="24"/>
              </w:rPr>
              <w:t>二、曾經核准於國內外進修、講學、</w:t>
            </w:r>
          </w:p>
          <w:p w14:paraId="7465FE88" w14:textId="77777777" w:rsidR="00E67984" w:rsidRPr="00E67984" w:rsidRDefault="00E67984" w:rsidP="00D87C8A">
            <w:pPr>
              <w:pStyle w:val="ab"/>
              <w:adjustRightInd w:val="0"/>
              <w:spacing w:line="0" w:lineRule="atLeast"/>
              <w:ind w:firstLineChars="0" w:firstLine="0"/>
              <w:jc w:val="both"/>
              <w:rPr>
                <w:rFonts w:eastAsia="標楷體"/>
                <w:sz w:val="24"/>
              </w:rPr>
            </w:pPr>
            <w:r w:rsidRPr="00E67984">
              <w:rPr>
                <w:rFonts w:eastAsia="標楷體"/>
                <w:sz w:val="24"/>
              </w:rPr>
              <w:t xml:space="preserve">    </w:t>
            </w:r>
            <w:r w:rsidRPr="00E67984">
              <w:rPr>
                <w:rFonts w:eastAsia="標楷體"/>
                <w:sz w:val="24"/>
              </w:rPr>
              <w:t>研究者，仍於返校履行服務義</w:t>
            </w:r>
          </w:p>
          <w:p w14:paraId="07E29BB3" w14:textId="77777777" w:rsidR="00E67984" w:rsidRPr="00E67984" w:rsidRDefault="00E67984" w:rsidP="00D87C8A">
            <w:pPr>
              <w:pStyle w:val="ab"/>
              <w:adjustRightInd w:val="0"/>
              <w:spacing w:line="0" w:lineRule="atLeast"/>
              <w:ind w:firstLineChars="0" w:firstLine="0"/>
              <w:jc w:val="both"/>
              <w:rPr>
                <w:rFonts w:eastAsia="標楷體"/>
                <w:sz w:val="24"/>
              </w:rPr>
            </w:pPr>
            <w:r w:rsidRPr="00E67984">
              <w:rPr>
                <w:rFonts w:eastAsia="標楷體"/>
                <w:sz w:val="24"/>
              </w:rPr>
              <w:t xml:space="preserve">    </w:t>
            </w:r>
            <w:proofErr w:type="gramStart"/>
            <w:r w:rsidRPr="00E67984">
              <w:rPr>
                <w:rFonts w:eastAsia="標楷體"/>
                <w:sz w:val="24"/>
              </w:rPr>
              <w:t>務期間者</w:t>
            </w:r>
            <w:proofErr w:type="gramEnd"/>
            <w:r w:rsidRPr="00E67984">
              <w:rPr>
                <w:rFonts w:eastAsia="標楷體"/>
                <w:sz w:val="24"/>
              </w:rPr>
              <w:t>。</w:t>
            </w:r>
          </w:p>
          <w:p w14:paraId="1B7BD1E9" w14:textId="77777777" w:rsidR="00E67984" w:rsidRPr="00E67984" w:rsidRDefault="00E67984" w:rsidP="00D87C8A">
            <w:pPr>
              <w:pStyle w:val="ab"/>
              <w:adjustRightInd w:val="0"/>
              <w:spacing w:line="0" w:lineRule="atLeast"/>
              <w:ind w:firstLineChars="0" w:firstLine="0"/>
              <w:jc w:val="both"/>
              <w:rPr>
                <w:rFonts w:eastAsia="標楷體"/>
                <w:sz w:val="24"/>
              </w:rPr>
            </w:pPr>
            <w:r w:rsidRPr="00E67984">
              <w:rPr>
                <w:rFonts w:eastAsia="標楷體"/>
                <w:sz w:val="24"/>
              </w:rPr>
              <w:t>三、</w:t>
            </w:r>
            <w:r w:rsidRPr="00E67984">
              <w:rPr>
                <w:rFonts w:eastAsia="標楷體"/>
                <w:sz w:val="24"/>
                <w:u w:val="single"/>
              </w:rPr>
              <w:t>教授</w:t>
            </w:r>
            <w:r w:rsidRPr="00E67984">
              <w:rPr>
                <w:rFonts w:eastAsia="標楷體"/>
                <w:sz w:val="24"/>
              </w:rPr>
              <w:t>曾經核准休假研究，返校服</w:t>
            </w:r>
          </w:p>
          <w:p w14:paraId="78308DBD" w14:textId="77777777" w:rsidR="00E67984" w:rsidRPr="00E67984" w:rsidRDefault="00E67984" w:rsidP="00D87C8A">
            <w:pPr>
              <w:pStyle w:val="ab"/>
              <w:adjustRightInd w:val="0"/>
              <w:spacing w:line="0" w:lineRule="atLeast"/>
              <w:ind w:firstLineChars="0" w:firstLine="0"/>
              <w:jc w:val="both"/>
              <w:rPr>
                <w:rFonts w:eastAsia="標楷體"/>
                <w:sz w:val="24"/>
              </w:rPr>
            </w:pPr>
            <w:r w:rsidRPr="00E67984">
              <w:rPr>
                <w:rFonts w:eastAsia="標楷體"/>
                <w:sz w:val="24"/>
              </w:rPr>
              <w:t xml:space="preserve">    </w:t>
            </w:r>
            <w:proofErr w:type="gramStart"/>
            <w:r w:rsidRPr="00E67984">
              <w:rPr>
                <w:rFonts w:eastAsia="標楷體"/>
                <w:sz w:val="24"/>
              </w:rPr>
              <w:t>務</w:t>
            </w:r>
            <w:proofErr w:type="gramEnd"/>
            <w:r w:rsidRPr="00E67984">
              <w:rPr>
                <w:rFonts w:eastAsia="標楷體"/>
                <w:sz w:val="24"/>
              </w:rPr>
              <w:t>連續未滿七學期者。</w:t>
            </w:r>
          </w:p>
          <w:p w14:paraId="79BA9167" w14:textId="77777777" w:rsidR="00E67984" w:rsidRPr="00E67984" w:rsidRDefault="00E67984" w:rsidP="00D87C8A">
            <w:pPr>
              <w:pStyle w:val="ab"/>
              <w:adjustRightInd w:val="0"/>
              <w:spacing w:line="0" w:lineRule="atLeast"/>
              <w:ind w:firstLineChars="0" w:firstLine="0"/>
              <w:jc w:val="both"/>
              <w:rPr>
                <w:rFonts w:eastAsia="標楷體"/>
                <w:sz w:val="24"/>
              </w:rPr>
            </w:pPr>
            <w:r w:rsidRPr="00E67984">
              <w:rPr>
                <w:rFonts w:eastAsia="標楷體"/>
                <w:sz w:val="24"/>
                <w:u w:val="single"/>
              </w:rPr>
              <w:t>四、前</w:t>
            </w:r>
            <w:r w:rsidRPr="00E67984">
              <w:rPr>
                <w:rFonts w:eastAsia="標楷體"/>
                <w:sz w:val="24"/>
              </w:rPr>
              <w:t>項年資</w:t>
            </w:r>
            <w:proofErr w:type="gramStart"/>
            <w:r w:rsidRPr="00E67984">
              <w:rPr>
                <w:rFonts w:eastAsia="標楷體"/>
                <w:sz w:val="24"/>
              </w:rPr>
              <w:t>採</w:t>
            </w:r>
            <w:proofErr w:type="gramEnd"/>
            <w:r w:rsidRPr="00E67984">
              <w:rPr>
                <w:rFonts w:eastAsia="標楷體"/>
                <w:sz w:val="24"/>
              </w:rPr>
              <w:t>計規定如下：</w:t>
            </w:r>
          </w:p>
          <w:p w14:paraId="05692577" w14:textId="77777777" w:rsidR="00E67984" w:rsidRPr="00E67984" w:rsidRDefault="00E67984" w:rsidP="00D87C8A">
            <w:pPr>
              <w:pStyle w:val="ab"/>
              <w:adjustRightInd w:val="0"/>
              <w:spacing w:line="0" w:lineRule="atLeast"/>
              <w:ind w:firstLineChars="150" w:firstLine="360"/>
              <w:jc w:val="both"/>
              <w:rPr>
                <w:rFonts w:eastAsia="標楷體"/>
                <w:sz w:val="24"/>
              </w:rPr>
            </w:pPr>
            <w:r w:rsidRPr="00E67984">
              <w:rPr>
                <w:rFonts w:eastAsia="標楷體"/>
                <w:sz w:val="24"/>
                <w:u w:val="single"/>
              </w:rPr>
              <w:t>(</w:t>
            </w:r>
            <w:proofErr w:type="gramStart"/>
            <w:r w:rsidRPr="00E67984">
              <w:rPr>
                <w:rFonts w:eastAsia="標楷體"/>
                <w:sz w:val="24"/>
                <w:u w:val="single"/>
              </w:rPr>
              <w:t>一</w:t>
            </w:r>
            <w:proofErr w:type="gramEnd"/>
            <w:r w:rsidRPr="00E67984">
              <w:rPr>
                <w:rFonts w:eastAsia="標楷體"/>
                <w:sz w:val="24"/>
                <w:u w:val="single"/>
              </w:rPr>
              <w:t>)</w:t>
            </w:r>
            <w:r w:rsidRPr="00E67984">
              <w:rPr>
                <w:rFonts w:eastAsia="標楷體"/>
                <w:sz w:val="24"/>
              </w:rPr>
              <w:t>經核准借調其他機關服務</w:t>
            </w:r>
          </w:p>
          <w:p w14:paraId="2DCF0240" w14:textId="77777777" w:rsidR="00E67984" w:rsidRPr="00E67984" w:rsidRDefault="00E67984" w:rsidP="00D87C8A">
            <w:pPr>
              <w:pStyle w:val="ab"/>
              <w:adjustRightInd w:val="0"/>
              <w:spacing w:line="0" w:lineRule="atLeast"/>
              <w:ind w:firstLineChars="150" w:firstLine="360"/>
              <w:jc w:val="both"/>
              <w:rPr>
                <w:rFonts w:eastAsia="標楷體"/>
                <w:sz w:val="24"/>
              </w:rPr>
            </w:pPr>
            <w:r w:rsidRPr="00E67984">
              <w:rPr>
                <w:rFonts w:eastAsia="標楷體"/>
                <w:sz w:val="24"/>
              </w:rPr>
              <w:t xml:space="preserve">    </w:t>
            </w:r>
            <w:r w:rsidRPr="00E67984">
              <w:rPr>
                <w:rFonts w:eastAsia="標楷體"/>
                <w:sz w:val="24"/>
              </w:rPr>
              <w:t>者：</w:t>
            </w:r>
          </w:p>
          <w:p w14:paraId="799617AE" w14:textId="77777777" w:rsidR="00E67984" w:rsidRPr="00E67984" w:rsidRDefault="00E67984" w:rsidP="00D87C8A">
            <w:pPr>
              <w:pStyle w:val="ab"/>
              <w:tabs>
                <w:tab w:val="num" w:pos="1980"/>
              </w:tabs>
              <w:adjustRightInd w:val="0"/>
              <w:spacing w:line="0" w:lineRule="atLeast"/>
              <w:ind w:firstLineChars="0"/>
              <w:jc w:val="both"/>
              <w:rPr>
                <w:rFonts w:eastAsia="標楷體"/>
                <w:sz w:val="24"/>
              </w:rPr>
            </w:pPr>
            <w:r w:rsidRPr="00E67984">
              <w:rPr>
                <w:rFonts w:eastAsia="標楷體"/>
                <w:sz w:val="24"/>
              </w:rPr>
              <w:t xml:space="preserve"> </w:t>
            </w:r>
            <w:r w:rsidRPr="00E67984">
              <w:rPr>
                <w:rFonts w:eastAsia="標楷體"/>
                <w:sz w:val="24"/>
                <w:u w:val="single"/>
              </w:rPr>
              <w:t>1.</w:t>
            </w:r>
            <w:r w:rsidRPr="00E67984">
              <w:rPr>
                <w:rFonts w:eastAsia="標楷體"/>
                <w:sz w:val="24"/>
              </w:rPr>
              <w:t>借調期間累計未逾四年，並</w:t>
            </w:r>
          </w:p>
          <w:p w14:paraId="0E176487" w14:textId="77777777" w:rsidR="00E67984" w:rsidRPr="00E67984" w:rsidRDefault="00E67984" w:rsidP="00D87C8A">
            <w:pPr>
              <w:pStyle w:val="ab"/>
              <w:tabs>
                <w:tab w:val="num" w:pos="1980"/>
              </w:tabs>
              <w:adjustRightInd w:val="0"/>
              <w:spacing w:line="0" w:lineRule="atLeast"/>
              <w:ind w:firstLineChars="0"/>
              <w:jc w:val="both"/>
              <w:rPr>
                <w:rFonts w:eastAsia="標楷體"/>
                <w:sz w:val="24"/>
              </w:rPr>
            </w:pPr>
            <w:r w:rsidRPr="00E67984">
              <w:rPr>
                <w:rFonts w:eastAsia="標楷體"/>
                <w:sz w:val="24"/>
              </w:rPr>
              <w:t xml:space="preserve">   </w:t>
            </w:r>
            <w:r w:rsidRPr="00E67984">
              <w:rPr>
                <w:rFonts w:eastAsia="標楷體"/>
                <w:sz w:val="24"/>
              </w:rPr>
              <w:t>依規定鐘點數返校授課，且</w:t>
            </w:r>
          </w:p>
          <w:p w14:paraId="32783B54" w14:textId="77777777" w:rsidR="00E67984" w:rsidRPr="00E67984" w:rsidRDefault="00E67984" w:rsidP="00D87C8A">
            <w:pPr>
              <w:pStyle w:val="ab"/>
              <w:tabs>
                <w:tab w:val="num" w:pos="1980"/>
              </w:tabs>
              <w:adjustRightInd w:val="0"/>
              <w:spacing w:line="0" w:lineRule="atLeast"/>
              <w:ind w:firstLineChars="0"/>
              <w:jc w:val="both"/>
              <w:rPr>
                <w:rFonts w:eastAsia="標楷體"/>
                <w:sz w:val="24"/>
              </w:rPr>
            </w:pPr>
            <w:r w:rsidRPr="00E67984">
              <w:rPr>
                <w:rFonts w:eastAsia="標楷體"/>
                <w:sz w:val="24"/>
              </w:rPr>
              <w:t xml:space="preserve">   </w:t>
            </w:r>
            <w:proofErr w:type="gramStart"/>
            <w:r w:rsidRPr="00E67984">
              <w:rPr>
                <w:rFonts w:eastAsia="標楷體"/>
                <w:sz w:val="24"/>
              </w:rPr>
              <w:t>未支鐘點</w:t>
            </w:r>
            <w:proofErr w:type="gramEnd"/>
            <w:r w:rsidRPr="00E67984">
              <w:rPr>
                <w:rFonts w:eastAsia="標楷體"/>
                <w:sz w:val="24"/>
              </w:rPr>
              <w:t>費者，年資得採計。</w:t>
            </w:r>
          </w:p>
          <w:p w14:paraId="4988C667" w14:textId="77777777" w:rsidR="00E67984" w:rsidRPr="00E67984" w:rsidRDefault="00E67984" w:rsidP="00D87C8A">
            <w:pPr>
              <w:pStyle w:val="ab"/>
              <w:tabs>
                <w:tab w:val="num" w:pos="1980"/>
              </w:tabs>
              <w:adjustRightInd w:val="0"/>
              <w:spacing w:line="0" w:lineRule="atLeast"/>
              <w:ind w:firstLineChars="0"/>
              <w:jc w:val="both"/>
              <w:rPr>
                <w:rFonts w:eastAsia="標楷體"/>
                <w:sz w:val="24"/>
              </w:rPr>
            </w:pPr>
            <w:r w:rsidRPr="00E67984">
              <w:rPr>
                <w:rFonts w:eastAsia="標楷體"/>
                <w:sz w:val="24"/>
              </w:rPr>
              <w:t xml:space="preserve"> </w:t>
            </w:r>
            <w:r w:rsidRPr="00E67984">
              <w:rPr>
                <w:rFonts w:eastAsia="標楷體"/>
                <w:sz w:val="24"/>
                <w:u w:val="single"/>
              </w:rPr>
              <w:t>2.</w:t>
            </w:r>
            <w:r w:rsidRPr="00E67984">
              <w:rPr>
                <w:rFonts w:eastAsia="標楷體"/>
                <w:sz w:val="24"/>
              </w:rPr>
              <w:t>借調期間累計未逾四年，但</w:t>
            </w:r>
          </w:p>
          <w:p w14:paraId="1F3042CC" w14:textId="77777777" w:rsidR="00E67984" w:rsidRPr="00E67984" w:rsidRDefault="00E67984" w:rsidP="00D87C8A">
            <w:pPr>
              <w:pStyle w:val="ab"/>
              <w:tabs>
                <w:tab w:val="num" w:pos="1980"/>
              </w:tabs>
              <w:adjustRightInd w:val="0"/>
              <w:spacing w:line="0" w:lineRule="atLeast"/>
              <w:ind w:firstLineChars="0"/>
              <w:jc w:val="both"/>
              <w:rPr>
                <w:rFonts w:eastAsia="標楷體"/>
                <w:sz w:val="24"/>
              </w:rPr>
            </w:pPr>
            <w:r w:rsidRPr="00E67984">
              <w:rPr>
                <w:rFonts w:eastAsia="標楷體"/>
                <w:sz w:val="24"/>
              </w:rPr>
              <w:t xml:space="preserve">   </w:t>
            </w:r>
            <w:r w:rsidRPr="00E67984">
              <w:rPr>
                <w:rFonts w:eastAsia="標楷體"/>
                <w:sz w:val="24"/>
              </w:rPr>
              <w:t>未依規定返校授課，其年資</w:t>
            </w:r>
          </w:p>
          <w:p w14:paraId="197F5CBC" w14:textId="77777777" w:rsidR="00E67984" w:rsidRPr="00E67984" w:rsidRDefault="00E67984" w:rsidP="00D87C8A">
            <w:pPr>
              <w:pStyle w:val="ab"/>
              <w:tabs>
                <w:tab w:val="num" w:pos="1980"/>
              </w:tabs>
              <w:adjustRightInd w:val="0"/>
              <w:spacing w:line="0" w:lineRule="atLeast"/>
              <w:ind w:firstLineChars="0"/>
              <w:jc w:val="both"/>
              <w:rPr>
                <w:rFonts w:eastAsia="標楷體"/>
                <w:sz w:val="24"/>
              </w:rPr>
            </w:pPr>
            <w:r w:rsidRPr="00E67984">
              <w:rPr>
                <w:rFonts w:eastAsia="標楷體"/>
                <w:sz w:val="24"/>
              </w:rPr>
              <w:t xml:space="preserve">   </w:t>
            </w:r>
            <w:r w:rsidRPr="00E67984">
              <w:rPr>
                <w:rFonts w:eastAsia="標楷體"/>
                <w:sz w:val="24"/>
              </w:rPr>
              <w:t>不予</w:t>
            </w:r>
            <w:proofErr w:type="gramStart"/>
            <w:r w:rsidRPr="00E67984">
              <w:rPr>
                <w:rFonts w:eastAsia="標楷體"/>
                <w:sz w:val="24"/>
              </w:rPr>
              <w:t>採</w:t>
            </w:r>
            <w:proofErr w:type="gramEnd"/>
            <w:r w:rsidRPr="00E67984">
              <w:rPr>
                <w:rFonts w:eastAsia="標楷體"/>
                <w:sz w:val="24"/>
              </w:rPr>
              <w:t>計。</w:t>
            </w:r>
          </w:p>
          <w:p w14:paraId="46155CDB" w14:textId="77777777" w:rsidR="00E67984" w:rsidRPr="00E67984" w:rsidRDefault="00E67984" w:rsidP="00D87C8A">
            <w:pPr>
              <w:pStyle w:val="ab"/>
              <w:tabs>
                <w:tab w:val="num" w:pos="1980"/>
              </w:tabs>
              <w:adjustRightInd w:val="0"/>
              <w:spacing w:line="0" w:lineRule="atLeast"/>
              <w:ind w:firstLineChars="0"/>
              <w:jc w:val="both"/>
              <w:rPr>
                <w:rFonts w:eastAsia="標楷體"/>
                <w:sz w:val="24"/>
              </w:rPr>
            </w:pPr>
            <w:r w:rsidRPr="00E67984">
              <w:rPr>
                <w:rFonts w:eastAsia="標楷體"/>
                <w:sz w:val="24"/>
              </w:rPr>
              <w:t xml:space="preserve"> </w:t>
            </w:r>
            <w:r w:rsidRPr="00E67984">
              <w:rPr>
                <w:rFonts w:eastAsia="標楷體"/>
                <w:sz w:val="24"/>
                <w:u w:val="single"/>
              </w:rPr>
              <w:t>3.</w:t>
            </w:r>
            <w:r w:rsidRPr="00E67984">
              <w:rPr>
                <w:rFonts w:eastAsia="標楷體"/>
                <w:sz w:val="24"/>
              </w:rPr>
              <w:t>借調</w:t>
            </w:r>
            <w:proofErr w:type="gramStart"/>
            <w:r w:rsidRPr="00E67984">
              <w:rPr>
                <w:rFonts w:eastAsia="標楷體"/>
                <w:sz w:val="24"/>
              </w:rPr>
              <w:t>期間逾</w:t>
            </w:r>
            <w:proofErr w:type="gramEnd"/>
            <w:r w:rsidRPr="00E67984">
              <w:rPr>
                <w:rFonts w:eastAsia="標楷體"/>
                <w:sz w:val="24"/>
              </w:rPr>
              <w:t>四年，其超過部</w:t>
            </w:r>
          </w:p>
          <w:p w14:paraId="3C981F1E" w14:textId="77777777" w:rsidR="00E67984" w:rsidRPr="00E67984" w:rsidRDefault="00E67984" w:rsidP="00D87C8A">
            <w:pPr>
              <w:pStyle w:val="ab"/>
              <w:tabs>
                <w:tab w:val="num" w:pos="1980"/>
              </w:tabs>
              <w:adjustRightInd w:val="0"/>
              <w:spacing w:line="0" w:lineRule="atLeast"/>
              <w:ind w:firstLineChars="0"/>
              <w:jc w:val="both"/>
              <w:rPr>
                <w:rFonts w:eastAsia="標楷體"/>
                <w:sz w:val="24"/>
              </w:rPr>
            </w:pPr>
            <w:r w:rsidRPr="00E67984">
              <w:rPr>
                <w:rFonts w:eastAsia="標楷體"/>
                <w:sz w:val="24"/>
              </w:rPr>
              <w:t xml:space="preserve">   </w:t>
            </w:r>
            <w:r w:rsidRPr="00E67984">
              <w:rPr>
                <w:rFonts w:eastAsia="標楷體"/>
                <w:sz w:val="24"/>
              </w:rPr>
              <w:t>份年資不予</w:t>
            </w:r>
            <w:proofErr w:type="gramStart"/>
            <w:r w:rsidRPr="00E67984">
              <w:rPr>
                <w:rFonts w:eastAsia="標楷體"/>
                <w:sz w:val="24"/>
              </w:rPr>
              <w:t>採</w:t>
            </w:r>
            <w:proofErr w:type="gramEnd"/>
            <w:r w:rsidRPr="00E67984">
              <w:rPr>
                <w:rFonts w:eastAsia="標楷體"/>
                <w:sz w:val="24"/>
              </w:rPr>
              <w:t>計。</w:t>
            </w:r>
          </w:p>
          <w:p w14:paraId="32EE8868" w14:textId="77777777" w:rsidR="00E67984" w:rsidRPr="00E67984" w:rsidRDefault="00E67984" w:rsidP="00D87C8A">
            <w:pPr>
              <w:pStyle w:val="ab"/>
              <w:adjustRightInd w:val="0"/>
              <w:spacing w:line="0" w:lineRule="atLeast"/>
              <w:ind w:firstLineChars="0"/>
              <w:jc w:val="both"/>
              <w:rPr>
                <w:rFonts w:eastAsia="標楷體"/>
                <w:sz w:val="24"/>
              </w:rPr>
            </w:pPr>
            <w:r w:rsidRPr="00E67984">
              <w:rPr>
                <w:rFonts w:eastAsia="標楷體"/>
                <w:sz w:val="24"/>
                <w:u w:val="single"/>
              </w:rPr>
              <w:t>(</w:t>
            </w:r>
            <w:r w:rsidRPr="00E67984">
              <w:rPr>
                <w:rFonts w:eastAsia="標楷體"/>
                <w:sz w:val="24"/>
                <w:u w:val="single"/>
              </w:rPr>
              <w:t>二</w:t>
            </w:r>
            <w:r w:rsidRPr="00E67984">
              <w:rPr>
                <w:rFonts w:eastAsia="標楷體"/>
                <w:sz w:val="24"/>
                <w:u w:val="single"/>
              </w:rPr>
              <w:t>)</w:t>
            </w:r>
            <w:r w:rsidRPr="00E67984">
              <w:rPr>
                <w:rFonts w:eastAsia="標楷體"/>
                <w:sz w:val="24"/>
              </w:rPr>
              <w:t>曾經核准留職在國內外進</w:t>
            </w:r>
          </w:p>
          <w:p w14:paraId="03F3D4B4" w14:textId="77777777" w:rsidR="00E67984" w:rsidRPr="00E67984" w:rsidRDefault="00E67984" w:rsidP="00D87C8A">
            <w:pPr>
              <w:pStyle w:val="ab"/>
              <w:adjustRightInd w:val="0"/>
              <w:spacing w:line="0" w:lineRule="atLeast"/>
              <w:ind w:firstLineChars="0"/>
              <w:jc w:val="both"/>
              <w:rPr>
                <w:rFonts w:eastAsia="標楷體"/>
                <w:sz w:val="24"/>
              </w:rPr>
            </w:pPr>
            <w:r w:rsidRPr="00E67984">
              <w:rPr>
                <w:rFonts w:eastAsia="標楷體"/>
                <w:sz w:val="24"/>
              </w:rPr>
              <w:t xml:space="preserve">    </w:t>
            </w:r>
            <w:r w:rsidRPr="00E67984">
              <w:rPr>
                <w:rFonts w:eastAsia="標楷體"/>
                <w:sz w:val="24"/>
              </w:rPr>
              <w:t>修、講學、研究者：於學校</w:t>
            </w:r>
          </w:p>
          <w:p w14:paraId="3C33A57A" w14:textId="77777777" w:rsidR="00E67984" w:rsidRPr="00E67984" w:rsidRDefault="00E67984" w:rsidP="00D87C8A">
            <w:pPr>
              <w:pStyle w:val="ab"/>
              <w:adjustRightInd w:val="0"/>
              <w:spacing w:line="0" w:lineRule="atLeast"/>
              <w:ind w:firstLineChars="0"/>
              <w:jc w:val="both"/>
              <w:rPr>
                <w:rFonts w:eastAsia="標楷體"/>
                <w:sz w:val="24"/>
              </w:rPr>
            </w:pPr>
            <w:r w:rsidRPr="00E67984">
              <w:rPr>
                <w:rFonts w:eastAsia="標楷體"/>
                <w:sz w:val="24"/>
              </w:rPr>
              <w:t xml:space="preserve">    </w:t>
            </w:r>
            <w:r w:rsidRPr="00E67984">
              <w:rPr>
                <w:rFonts w:eastAsia="標楷體"/>
                <w:sz w:val="24"/>
              </w:rPr>
              <w:t>核准其休假研究時，其留職</w:t>
            </w:r>
          </w:p>
          <w:p w14:paraId="246019FB" w14:textId="77777777" w:rsidR="00E67984" w:rsidRPr="00E67984" w:rsidRDefault="00E67984" w:rsidP="00D87C8A">
            <w:pPr>
              <w:pStyle w:val="ab"/>
              <w:adjustRightInd w:val="0"/>
              <w:spacing w:line="0" w:lineRule="atLeast"/>
              <w:ind w:firstLineChars="0"/>
              <w:jc w:val="both"/>
              <w:rPr>
                <w:rFonts w:eastAsia="標楷體"/>
                <w:sz w:val="24"/>
              </w:rPr>
            </w:pPr>
            <w:r w:rsidRPr="00E67984">
              <w:rPr>
                <w:rFonts w:eastAsia="標楷體"/>
                <w:sz w:val="24"/>
              </w:rPr>
              <w:t xml:space="preserve">    </w:t>
            </w:r>
            <w:r w:rsidRPr="00E67984">
              <w:rPr>
                <w:rFonts w:eastAsia="標楷體"/>
                <w:sz w:val="24"/>
              </w:rPr>
              <w:t>期間應</w:t>
            </w:r>
            <w:proofErr w:type="gramStart"/>
            <w:r w:rsidRPr="00E67984">
              <w:rPr>
                <w:rFonts w:eastAsia="標楷體"/>
                <w:sz w:val="24"/>
              </w:rPr>
              <w:t>併</w:t>
            </w:r>
            <w:proofErr w:type="gramEnd"/>
            <w:r w:rsidRPr="00E67984">
              <w:rPr>
                <w:rFonts w:eastAsia="標楷體"/>
                <w:sz w:val="24"/>
              </w:rPr>
              <w:t>計於休假研究期</w:t>
            </w:r>
          </w:p>
          <w:p w14:paraId="15D171CD" w14:textId="77777777" w:rsidR="00E67984" w:rsidRPr="00E67984" w:rsidRDefault="00E67984" w:rsidP="00D87C8A">
            <w:pPr>
              <w:pStyle w:val="ab"/>
              <w:adjustRightInd w:val="0"/>
              <w:spacing w:line="0" w:lineRule="atLeast"/>
              <w:ind w:firstLineChars="0"/>
              <w:jc w:val="both"/>
              <w:rPr>
                <w:rFonts w:eastAsia="標楷體"/>
                <w:sz w:val="24"/>
              </w:rPr>
            </w:pPr>
            <w:r w:rsidRPr="00E67984">
              <w:rPr>
                <w:rFonts w:eastAsia="標楷體"/>
                <w:sz w:val="24"/>
              </w:rPr>
              <w:t xml:space="preserve">    </w:t>
            </w:r>
            <w:proofErr w:type="gramStart"/>
            <w:r w:rsidRPr="00E67984">
              <w:rPr>
                <w:rFonts w:eastAsia="標楷體"/>
                <w:sz w:val="24"/>
              </w:rPr>
              <w:t>間內</w:t>
            </w:r>
            <w:proofErr w:type="gramEnd"/>
            <w:r w:rsidRPr="00E67984">
              <w:rPr>
                <w:rFonts w:eastAsia="標楷體"/>
                <w:sz w:val="24"/>
              </w:rPr>
              <w:t>，並予扣減，因公務經</w:t>
            </w:r>
          </w:p>
          <w:p w14:paraId="1F07811E" w14:textId="77777777" w:rsidR="00E67984" w:rsidRPr="00E67984" w:rsidRDefault="00E67984" w:rsidP="00D87C8A">
            <w:pPr>
              <w:pStyle w:val="ab"/>
              <w:adjustRightInd w:val="0"/>
              <w:spacing w:line="0" w:lineRule="atLeast"/>
              <w:ind w:firstLineChars="0"/>
              <w:jc w:val="both"/>
              <w:rPr>
                <w:rFonts w:eastAsia="標楷體"/>
                <w:sz w:val="24"/>
              </w:rPr>
            </w:pPr>
            <w:r w:rsidRPr="00E67984">
              <w:rPr>
                <w:rFonts w:eastAsia="標楷體"/>
                <w:sz w:val="24"/>
              </w:rPr>
              <w:t xml:space="preserve">    </w:t>
            </w:r>
            <w:r w:rsidRPr="00E67984">
              <w:rPr>
                <w:rFonts w:eastAsia="標楷體"/>
                <w:sz w:val="24"/>
              </w:rPr>
              <w:t>核准奉派出國者，得不予扣</w:t>
            </w:r>
          </w:p>
          <w:p w14:paraId="7DF125D9" w14:textId="77777777" w:rsidR="00E67984" w:rsidRPr="00E67984" w:rsidRDefault="00E67984" w:rsidP="00D87C8A">
            <w:pPr>
              <w:pStyle w:val="ab"/>
              <w:adjustRightInd w:val="0"/>
              <w:spacing w:line="0" w:lineRule="atLeast"/>
              <w:ind w:firstLineChars="0"/>
              <w:jc w:val="both"/>
              <w:rPr>
                <w:rFonts w:eastAsia="標楷體"/>
                <w:sz w:val="24"/>
              </w:rPr>
            </w:pPr>
            <w:r w:rsidRPr="00E67984">
              <w:rPr>
                <w:rFonts w:eastAsia="標楷體"/>
                <w:sz w:val="24"/>
              </w:rPr>
              <w:lastRenderedPageBreak/>
              <w:t xml:space="preserve">    </w:t>
            </w:r>
            <w:r w:rsidRPr="00E67984">
              <w:rPr>
                <w:rFonts w:eastAsia="標楷體"/>
                <w:sz w:val="24"/>
              </w:rPr>
              <w:t>減。</w:t>
            </w:r>
          </w:p>
          <w:p w14:paraId="274600C0" w14:textId="77777777" w:rsidR="00E67984" w:rsidRPr="00E67984" w:rsidRDefault="00E67984" w:rsidP="00D87C8A">
            <w:pPr>
              <w:pStyle w:val="ab"/>
              <w:adjustRightInd w:val="0"/>
              <w:spacing w:line="0" w:lineRule="atLeast"/>
              <w:ind w:firstLineChars="0"/>
              <w:jc w:val="both"/>
              <w:rPr>
                <w:rFonts w:eastAsia="標楷體"/>
                <w:sz w:val="24"/>
              </w:rPr>
            </w:pPr>
            <w:r w:rsidRPr="00E67984">
              <w:rPr>
                <w:rFonts w:eastAsia="標楷體"/>
                <w:sz w:val="24"/>
                <w:u w:val="single"/>
              </w:rPr>
              <w:t>(</w:t>
            </w:r>
            <w:r w:rsidRPr="00E67984">
              <w:rPr>
                <w:rFonts w:eastAsia="標楷體"/>
                <w:sz w:val="24"/>
                <w:u w:val="single"/>
              </w:rPr>
              <w:t>三</w:t>
            </w:r>
            <w:r w:rsidRPr="00E67984">
              <w:rPr>
                <w:rFonts w:eastAsia="標楷體"/>
                <w:sz w:val="24"/>
                <w:u w:val="single"/>
              </w:rPr>
              <w:t>)</w:t>
            </w:r>
            <w:r w:rsidRPr="00E67984">
              <w:rPr>
                <w:rFonts w:eastAsia="標楷體"/>
                <w:sz w:val="24"/>
              </w:rPr>
              <w:t>曾停聘後復職或因育嬰留</w:t>
            </w:r>
          </w:p>
          <w:p w14:paraId="43979699" w14:textId="77777777" w:rsidR="00E67984" w:rsidRPr="00E67984" w:rsidRDefault="00E67984" w:rsidP="00D87C8A">
            <w:pPr>
              <w:pStyle w:val="ab"/>
              <w:adjustRightInd w:val="0"/>
              <w:spacing w:line="0" w:lineRule="atLeast"/>
              <w:ind w:firstLineChars="0"/>
              <w:jc w:val="both"/>
              <w:rPr>
                <w:rFonts w:eastAsia="標楷體"/>
                <w:sz w:val="24"/>
              </w:rPr>
            </w:pPr>
            <w:r w:rsidRPr="00E67984">
              <w:rPr>
                <w:rFonts w:eastAsia="標楷體"/>
                <w:sz w:val="24"/>
              </w:rPr>
              <w:t xml:space="preserve">    </w:t>
            </w:r>
            <w:r w:rsidRPr="00E67984">
              <w:rPr>
                <w:rFonts w:eastAsia="標楷體"/>
                <w:sz w:val="24"/>
              </w:rPr>
              <w:t>職停薪者：其服務年資之計</w:t>
            </w:r>
          </w:p>
          <w:p w14:paraId="2979450C" w14:textId="77777777" w:rsidR="00E67984" w:rsidRPr="00E67984" w:rsidRDefault="00E67984" w:rsidP="00D87C8A">
            <w:pPr>
              <w:pStyle w:val="ab"/>
              <w:adjustRightInd w:val="0"/>
              <w:spacing w:line="0" w:lineRule="atLeast"/>
              <w:ind w:firstLineChars="0"/>
              <w:jc w:val="both"/>
              <w:rPr>
                <w:rFonts w:eastAsia="標楷體"/>
                <w:sz w:val="24"/>
              </w:rPr>
            </w:pPr>
            <w:r w:rsidRPr="00E67984">
              <w:rPr>
                <w:rFonts w:eastAsia="標楷體"/>
                <w:sz w:val="24"/>
              </w:rPr>
              <w:t xml:space="preserve">    </w:t>
            </w:r>
            <w:r w:rsidRPr="00E67984">
              <w:rPr>
                <w:rFonts w:eastAsia="標楷體"/>
                <w:sz w:val="24"/>
              </w:rPr>
              <w:t>算，應扣除其未到校授課期</w:t>
            </w:r>
          </w:p>
          <w:p w14:paraId="2C5AB28E" w14:textId="77777777" w:rsidR="00E67984" w:rsidRPr="00E67984" w:rsidRDefault="00E67984" w:rsidP="00D87C8A">
            <w:pPr>
              <w:pStyle w:val="ab"/>
              <w:adjustRightInd w:val="0"/>
              <w:spacing w:line="0" w:lineRule="atLeast"/>
              <w:ind w:firstLineChars="0"/>
              <w:jc w:val="both"/>
              <w:rPr>
                <w:rFonts w:eastAsia="標楷體"/>
                <w:sz w:val="24"/>
              </w:rPr>
            </w:pPr>
            <w:r w:rsidRPr="00E67984">
              <w:rPr>
                <w:rFonts w:eastAsia="標楷體"/>
                <w:sz w:val="24"/>
              </w:rPr>
              <w:t xml:space="preserve">    </w:t>
            </w:r>
            <w:proofErr w:type="gramStart"/>
            <w:r w:rsidRPr="00E67984">
              <w:rPr>
                <w:rFonts w:eastAsia="標楷體"/>
                <w:sz w:val="24"/>
              </w:rPr>
              <w:t>間後</w:t>
            </w:r>
            <w:proofErr w:type="gramEnd"/>
            <w:r w:rsidRPr="00E67984">
              <w:rPr>
                <w:rFonts w:eastAsia="標楷體"/>
                <w:sz w:val="24"/>
              </w:rPr>
              <w:t>，再行合併計算。</w:t>
            </w:r>
          </w:p>
          <w:p w14:paraId="2E80B938" w14:textId="77777777" w:rsidR="00E67984" w:rsidRPr="00E67984" w:rsidRDefault="00E67984" w:rsidP="00D87C8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7984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E67984">
              <w:rPr>
                <w:rFonts w:ascii="Times New Roman" w:eastAsia="標楷體" w:hAnsi="Times New Roman" w:cs="Times New Roman"/>
                <w:szCs w:val="24"/>
                <w:u w:val="single"/>
              </w:rPr>
              <w:t>(</w:t>
            </w:r>
            <w:r w:rsidRPr="00E67984">
              <w:rPr>
                <w:rFonts w:ascii="Times New Roman" w:eastAsia="標楷體" w:hAnsi="Times New Roman" w:cs="Times New Roman"/>
                <w:szCs w:val="24"/>
                <w:u w:val="single"/>
              </w:rPr>
              <w:t>四</w:t>
            </w:r>
            <w:r w:rsidRPr="00E67984">
              <w:rPr>
                <w:rFonts w:ascii="Times New Roman" w:eastAsia="標楷體" w:hAnsi="Times New Roman" w:cs="Times New Roman"/>
                <w:szCs w:val="24"/>
                <w:u w:val="single"/>
              </w:rPr>
              <w:t>)</w:t>
            </w:r>
            <w:r w:rsidRPr="00E67984">
              <w:rPr>
                <w:rFonts w:ascii="Times New Roman" w:eastAsia="標楷體" w:hAnsi="Times New Roman" w:cs="Times New Roman"/>
                <w:szCs w:val="24"/>
              </w:rPr>
              <w:t>分段休假研究者，其服務年</w:t>
            </w:r>
          </w:p>
          <w:p w14:paraId="1B4E65B3" w14:textId="77777777" w:rsidR="00E67984" w:rsidRPr="00E67984" w:rsidRDefault="00E67984" w:rsidP="00D87C8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7984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Pr="00E67984">
              <w:rPr>
                <w:rFonts w:ascii="Times New Roman" w:eastAsia="標楷體" w:hAnsi="Times New Roman" w:cs="Times New Roman"/>
                <w:szCs w:val="24"/>
              </w:rPr>
              <w:t>資，以核准休假之該學年度</w:t>
            </w:r>
          </w:p>
          <w:p w14:paraId="29A03B07" w14:textId="77777777" w:rsidR="00E67984" w:rsidRPr="00E67984" w:rsidRDefault="00E67984" w:rsidP="00D87C8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7984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Pr="00E67984">
              <w:rPr>
                <w:rFonts w:ascii="Times New Roman" w:eastAsia="標楷體" w:hAnsi="Times New Roman" w:cs="Times New Roman"/>
                <w:szCs w:val="24"/>
              </w:rPr>
              <w:t>結束後起算。</w:t>
            </w:r>
          </w:p>
        </w:tc>
        <w:tc>
          <w:tcPr>
            <w:tcW w:w="2126" w:type="dxa"/>
          </w:tcPr>
          <w:p w14:paraId="03053B76" w14:textId="77777777" w:rsidR="00E67984" w:rsidRPr="00E67984" w:rsidRDefault="00E67984" w:rsidP="00D87C8A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6798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lastRenderedPageBreak/>
              <w:t>1.</w:t>
            </w:r>
            <w:r w:rsidRPr="00E6798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文字修正。</w:t>
            </w:r>
          </w:p>
          <w:p w14:paraId="7AC6CF04" w14:textId="77777777" w:rsidR="00E67984" w:rsidRPr="00E67984" w:rsidRDefault="00E67984" w:rsidP="00D87C8A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6798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2.</w:t>
            </w:r>
            <w:r w:rsidRPr="00E6798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為鼓勵教授休假研究與其他學校或研究機構進行學術交流，提升本校學術研究品質，參考友校教授休假研究規定，新增基本門檻，並自</w:t>
            </w:r>
            <w:r w:rsidRPr="00E6798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116</w:t>
            </w:r>
            <w:r w:rsidRPr="00E6798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學年度起實施，以符休假研究之目的。</w:t>
            </w:r>
          </w:p>
          <w:p w14:paraId="3800D2A7" w14:textId="77777777" w:rsidR="00E67984" w:rsidRPr="00E67984" w:rsidRDefault="00E67984" w:rsidP="00D87C8A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6798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3.</w:t>
            </w:r>
            <w:r w:rsidRPr="00E6798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依據本校教師評鑑辦法第</w:t>
            </w:r>
            <w:r w:rsidRPr="00E6798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8</w:t>
            </w:r>
            <w:r w:rsidRPr="00E6798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條，增訂最近一次評鑑未通過者不得申請。</w:t>
            </w:r>
          </w:p>
        </w:tc>
      </w:tr>
      <w:tr w:rsidR="00E67984" w:rsidRPr="00223CC3" w14:paraId="3E6D2F28" w14:textId="77777777" w:rsidTr="00D87C8A">
        <w:trPr>
          <w:jc w:val="center"/>
        </w:trPr>
        <w:tc>
          <w:tcPr>
            <w:tcW w:w="3921" w:type="dxa"/>
          </w:tcPr>
          <w:p w14:paraId="5858D454" w14:textId="77777777" w:rsidR="00E67984" w:rsidRPr="00E67984" w:rsidRDefault="00E67984" w:rsidP="00D87C8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7984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E67984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E67984">
              <w:rPr>
                <w:rFonts w:ascii="Times New Roman" w:eastAsia="標楷體" w:hAnsi="Times New Roman" w:cs="Times New Roman"/>
                <w:szCs w:val="24"/>
              </w:rPr>
              <w:t>條</w:t>
            </w:r>
          </w:p>
          <w:p w14:paraId="62D68789" w14:textId="77777777" w:rsidR="00E67984" w:rsidRPr="00E67984" w:rsidRDefault="00E67984" w:rsidP="00D87C8A">
            <w:pPr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E67984">
              <w:rPr>
                <w:rFonts w:ascii="Times New Roman" w:eastAsia="標楷體" w:hAnsi="Times New Roman" w:cs="Times New Roman" w:hint="eastAsia"/>
                <w:szCs w:val="24"/>
              </w:rPr>
              <w:t>本校教授休假研究之申請統一</w:t>
            </w:r>
            <w:r w:rsidRPr="00E67984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E67984">
              <w:rPr>
                <w:rFonts w:ascii="Times New Roman" w:eastAsia="標楷體" w:hAnsi="Times New Roman" w:cs="Times New Roman" w:hint="eastAsia"/>
                <w:szCs w:val="24"/>
              </w:rPr>
              <w:t>於</w:t>
            </w:r>
            <w:bookmarkStart w:id="6" w:name="_Hlk201241995"/>
            <w:r w:rsidRPr="00E67984">
              <w:rPr>
                <w:rFonts w:ascii="Times New Roman" w:eastAsia="標楷體" w:hAnsi="Times New Roman" w:cs="Times New Roman" w:hint="eastAsia"/>
                <w:szCs w:val="24"/>
              </w:rPr>
              <w:t>每年一月</w:t>
            </w:r>
            <w:r w:rsidRPr="00E6798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及七月依</w:t>
            </w:r>
            <w:proofErr w:type="gramStart"/>
            <w:r w:rsidRPr="00E6798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人資室公告</w:t>
            </w:r>
            <w:proofErr w:type="gramEnd"/>
            <w:r w:rsidRPr="00E6798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期限內</w:t>
            </w:r>
            <w:r w:rsidRPr="00E67984">
              <w:rPr>
                <w:rFonts w:ascii="Times New Roman" w:eastAsia="標楷體" w:hAnsi="Times New Roman" w:cs="Times New Roman" w:hint="eastAsia"/>
                <w:szCs w:val="24"/>
              </w:rPr>
              <w:t>辦理，</w:t>
            </w:r>
            <w:bookmarkEnd w:id="6"/>
            <w:r w:rsidRPr="00E67984">
              <w:rPr>
                <w:rFonts w:ascii="Times New Roman" w:eastAsia="標楷體" w:hAnsi="Times New Roman" w:cs="Times New Roman" w:hint="eastAsia"/>
                <w:szCs w:val="24"/>
              </w:rPr>
              <w:t>申請時應檢附計畫書，經三級教師評審委員會審議通過後，</w:t>
            </w:r>
            <w:r w:rsidRPr="00E6798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陳</w:t>
            </w:r>
            <w:r w:rsidRPr="00E67984">
              <w:rPr>
                <w:rFonts w:ascii="Times New Roman" w:eastAsia="標楷體" w:hAnsi="Times New Roman" w:cs="Times New Roman" w:hint="eastAsia"/>
                <w:szCs w:val="24"/>
              </w:rPr>
              <w:t>請校長核定。</w:t>
            </w:r>
          </w:p>
          <w:p w14:paraId="5B1A779F" w14:textId="77777777" w:rsidR="00E67984" w:rsidRPr="00E67984" w:rsidRDefault="00E67984" w:rsidP="00D87C8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E67984">
              <w:rPr>
                <w:rFonts w:ascii="Times New Roman" w:eastAsia="標楷體" w:hAnsi="Times New Roman" w:cs="Times New Roman" w:hint="eastAsia"/>
                <w:szCs w:val="24"/>
              </w:rPr>
              <w:t>合聘於本校</w:t>
            </w:r>
            <w:proofErr w:type="gramEnd"/>
            <w:r w:rsidRPr="00E67984">
              <w:rPr>
                <w:rFonts w:ascii="Times New Roman" w:eastAsia="標楷體" w:hAnsi="Times New Roman" w:cs="Times New Roman" w:hint="eastAsia"/>
                <w:szCs w:val="24"/>
              </w:rPr>
              <w:t>附設醫院之教授申</w:t>
            </w:r>
            <w:r w:rsidRPr="00E67984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E67984">
              <w:rPr>
                <w:rFonts w:ascii="Times New Roman" w:eastAsia="標楷體" w:hAnsi="Times New Roman" w:cs="Times New Roman" w:hint="eastAsia"/>
                <w:szCs w:val="24"/>
              </w:rPr>
              <w:t>請休假研究時，須經合聘單位同意，始得提出。</w:t>
            </w:r>
          </w:p>
        </w:tc>
        <w:tc>
          <w:tcPr>
            <w:tcW w:w="3922" w:type="dxa"/>
          </w:tcPr>
          <w:p w14:paraId="216BFB56" w14:textId="77777777" w:rsidR="00E67984" w:rsidRPr="00E67984" w:rsidRDefault="00E67984" w:rsidP="00D87C8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7984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E67984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E67984">
              <w:rPr>
                <w:rFonts w:ascii="Times New Roman" w:eastAsia="標楷體" w:hAnsi="Times New Roman" w:cs="Times New Roman"/>
                <w:szCs w:val="24"/>
              </w:rPr>
              <w:t>條</w:t>
            </w:r>
          </w:p>
          <w:p w14:paraId="4695CD49" w14:textId="77777777" w:rsidR="00E67984" w:rsidRPr="00E67984" w:rsidRDefault="00E67984" w:rsidP="00D87C8A">
            <w:pPr>
              <w:pStyle w:val="ab"/>
              <w:adjustRightInd w:val="0"/>
              <w:spacing w:line="0" w:lineRule="atLeast"/>
              <w:ind w:left="1740" w:hangingChars="725" w:hanging="1740"/>
              <w:rPr>
                <w:rFonts w:eastAsia="標楷體"/>
                <w:sz w:val="24"/>
              </w:rPr>
            </w:pPr>
            <w:r w:rsidRPr="00E67984">
              <w:rPr>
                <w:rFonts w:eastAsia="標楷體" w:hint="eastAsia"/>
                <w:sz w:val="24"/>
                <w:u w:val="single"/>
              </w:rPr>
              <w:t>一、</w:t>
            </w:r>
            <w:r w:rsidRPr="00E67984">
              <w:rPr>
                <w:rFonts w:eastAsia="標楷體" w:hint="eastAsia"/>
                <w:sz w:val="24"/>
              </w:rPr>
              <w:t>本校教授休假研究之申請統一</w:t>
            </w:r>
          </w:p>
          <w:p w14:paraId="7BF14873" w14:textId="77777777" w:rsidR="00E67984" w:rsidRPr="00E67984" w:rsidRDefault="00E67984" w:rsidP="00D87C8A">
            <w:pPr>
              <w:pStyle w:val="ab"/>
              <w:adjustRightInd w:val="0"/>
              <w:spacing w:line="0" w:lineRule="atLeast"/>
              <w:ind w:left="1740" w:hangingChars="725" w:hanging="1740"/>
              <w:rPr>
                <w:rFonts w:eastAsia="標楷體"/>
                <w:sz w:val="24"/>
                <w:u w:val="single"/>
              </w:rPr>
            </w:pPr>
            <w:r w:rsidRPr="00E67984">
              <w:rPr>
                <w:rFonts w:eastAsia="標楷體" w:hint="eastAsia"/>
                <w:sz w:val="24"/>
              </w:rPr>
              <w:t xml:space="preserve">    </w:t>
            </w:r>
            <w:r w:rsidRPr="00E67984">
              <w:rPr>
                <w:rFonts w:eastAsia="標楷體" w:hint="eastAsia"/>
                <w:sz w:val="24"/>
              </w:rPr>
              <w:t>於每年一月辦理</w:t>
            </w:r>
            <w:r w:rsidRPr="00E67984">
              <w:rPr>
                <w:rFonts w:eastAsia="標楷體" w:hint="eastAsia"/>
                <w:sz w:val="24"/>
                <w:u w:val="single"/>
              </w:rPr>
              <w:t>下一學年度之</w:t>
            </w:r>
          </w:p>
          <w:p w14:paraId="7275694C" w14:textId="77777777" w:rsidR="00E67984" w:rsidRPr="00E67984" w:rsidRDefault="00E67984" w:rsidP="00D87C8A">
            <w:pPr>
              <w:pStyle w:val="ab"/>
              <w:adjustRightInd w:val="0"/>
              <w:spacing w:line="0" w:lineRule="atLeast"/>
              <w:ind w:left="1740" w:hangingChars="725" w:hanging="1740"/>
              <w:rPr>
                <w:rFonts w:eastAsia="標楷體"/>
                <w:sz w:val="24"/>
              </w:rPr>
            </w:pPr>
            <w:r w:rsidRPr="00E67984">
              <w:rPr>
                <w:rFonts w:eastAsia="標楷體" w:hint="eastAsia"/>
                <w:sz w:val="24"/>
              </w:rPr>
              <w:t xml:space="preserve">    </w:t>
            </w:r>
            <w:r w:rsidRPr="00E67984">
              <w:rPr>
                <w:rFonts w:eastAsia="標楷體" w:hint="eastAsia"/>
                <w:sz w:val="24"/>
                <w:u w:val="single"/>
              </w:rPr>
              <w:t>案件，</w:t>
            </w:r>
            <w:r w:rsidRPr="00E67984">
              <w:rPr>
                <w:rFonts w:eastAsia="標楷體" w:hint="eastAsia"/>
                <w:sz w:val="24"/>
              </w:rPr>
              <w:t>申請時應檢附計畫書，</w:t>
            </w:r>
          </w:p>
          <w:p w14:paraId="1D557CD3" w14:textId="77777777" w:rsidR="00E67984" w:rsidRPr="00E67984" w:rsidRDefault="00E67984" w:rsidP="00D87C8A">
            <w:pPr>
              <w:pStyle w:val="ab"/>
              <w:adjustRightInd w:val="0"/>
              <w:spacing w:line="0" w:lineRule="atLeast"/>
              <w:ind w:left="1740" w:hangingChars="725" w:hanging="1740"/>
              <w:rPr>
                <w:rFonts w:eastAsia="標楷體"/>
                <w:sz w:val="24"/>
              </w:rPr>
            </w:pPr>
            <w:r w:rsidRPr="00E67984">
              <w:rPr>
                <w:rFonts w:eastAsia="標楷體" w:hint="eastAsia"/>
                <w:sz w:val="24"/>
              </w:rPr>
              <w:t xml:space="preserve">    </w:t>
            </w:r>
            <w:r w:rsidRPr="00E67984">
              <w:rPr>
                <w:rFonts w:eastAsia="標楷體" w:hint="eastAsia"/>
                <w:sz w:val="24"/>
              </w:rPr>
              <w:t>經三級教師評審委員會審議</w:t>
            </w:r>
          </w:p>
          <w:p w14:paraId="73A27A00" w14:textId="77777777" w:rsidR="00E67984" w:rsidRPr="00E67984" w:rsidRDefault="00E67984" w:rsidP="00D87C8A">
            <w:pPr>
              <w:pStyle w:val="ab"/>
              <w:adjustRightInd w:val="0"/>
              <w:spacing w:line="0" w:lineRule="atLeast"/>
              <w:ind w:left="1740" w:hangingChars="725" w:hanging="1740"/>
              <w:rPr>
                <w:rFonts w:eastAsia="標楷體"/>
                <w:sz w:val="24"/>
              </w:rPr>
            </w:pPr>
            <w:r w:rsidRPr="00E67984">
              <w:rPr>
                <w:rFonts w:eastAsia="標楷體" w:hint="eastAsia"/>
                <w:sz w:val="24"/>
              </w:rPr>
              <w:t xml:space="preserve">    </w:t>
            </w:r>
            <w:r w:rsidRPr="00E67984">
              <w:rPr>
                <w:rFonts w:eastAsia="標楷體" w:hint="eastAsia"/>
                <w:sz w:val="24"/>
              </w:rPr>
              <w:t>通過後，呈請校長核定。</w:t>
            </w:r>
            <w:r w:rsidRPr="00E67984">
              <w:rPr>
                <w:rFonts w:eastAsia="標楷體" w:hint="eastAsia"/>
                <w:sz w:val="24"/>
              </w:rPr>
              <w:t xml:space="preserve">    </w:t>
            </w:r>
          </w:p>
          <w:p w14:paraId="3B2F398D" w14:textId="77777777" w:rsidR="00E67984" w:rsidRPr="00E67984" w:rsidRDefault="00E67984" w:rsidP="00D87C8A">
            <w:pPr>
              <w:pStyle w:val="ab"/>
              <w:adjustRightInd w:val="0"/>
              <w:spacing w:line="0" w:lineRule="atLeast"/>
              <w:ind w:left="1740" w:hangingChars="725" w:hanging="1740"/>
              <w:rPr>
                <w:rFonts w:eastAsia="標楷體"/>
                <w:sz w:val="24"/>
              </w:rPr>
            </w:pPr>
            <w:r w:rsidRPr="00E67984">
              <w:rPr>
                <w:rFonts w:eastAsia="標楷體" w:hint="eastAsia"/>
                <w:sz w:val="24"/>
                <w:u w:val="single"/>
              </w:rPr>
              <w:t>二、</w:t>
            </w:r>
            <w:proofErr w:type="gramStart"/>
            <w:r w:rsidRPr="00E67984">
              <w:rPr>
                <w:rFonts w:eastAsia="標楷體" w:hint="eastAsia"/>
                <w:sz w:val="24"/>
              </w:rPr>
              <w:t>合聘於本校</w:t>
            </w:r>
            <w:proofErr w:type="gramEnd"/>
            <w:r w:rsidRPr="00E67984">
              <w:rPr>
                <w:rFonts w:eastAsia="標楷體" w:hint="eastAsia"/>
                <w:sz w:val="24"/>
              </w:rPr>
              <w:t>附設醫院之教授申</w:t>
            </w:r>
          </w:p>
          <w:p w14:paraId="1DBFB143" w14:textId="77777777" w:rsidR="00E67984" w:rsidRPr="00E67984" w:rsidRDefault="00E67984" w:rsidP="00D87C8A">
            <w:pPr>
              <w:pStyle w:val="ab"/>
              <w:adjustRightInd w:val="0"/>
              <w:spacing w:line="0" w:lineRule="atLeast"/>
              <w:ind w:left="1740" w:hangingChars="725" w:hanging="1740"/>
              <w:rPr>
                <w:rFonts w:eastAsia="標楷體"/>
                <w:sz w:val="24"/>
              </w:rPr>
            </w:pPr>
            <w:r w:rsidRPr="00E67984">
              <w:rPr>
                <w:rFonts w:eastAsia="標楷體" w:hint="eastAsia"/>
                <w:sz w:val="24"/>
              </w:rPr>
              <w:t xml:space="preserve">    </w:t>
            </w:r>
            <w:r w:rsidRPr="00E67984">
              <w:rPr>
                <w:rFonts w:eastAsia="標楷體" w:hint="eastAsia"/>
                <w:sz w:val="24"/>
              </w:rPr>
              <w:t>請休假研究時，須經合聘單</w:t>
            </w:r>
          </w:p>
          <w:p w14:paraId="5E00256A" w14:textId="77777777" w:rsidR="00E67984" w:rsidRPr="00E67984" w:rsidRDefault="00E67984" w:rsidP="00D87C8A">
            <w:pPr>
              <w:pStyle w:val="ab"/>
              <w:adjustRightInd w:val="0"/>
              <w:spacing w:line="0" w:lineRule="atLeast"/>
              <w:ind w:firstLineChars="0" w:firstLine="0"/>
              <w:rPr>
                <w:rFonts w:eastAsia="標楷體"/>
                <w:sz w:val="24"/>
              </w:rPr>
            </w:pPr>
            <w:r w:rsidRPr="00E67984">
              <w:rPr>
                <w:rFonts w:eastAsia="標楷體" w:hint="eastAsia"/>
                <w:sz w:val="24"/>
              </w:rPr>
              <w:t xml:space="preserve">    </w:t>
            </w:r>
            <w:r w:rsidRPr="00E67984">
              <w:rPr>
                <w:rFonts w:eastAsia="標楷體" w:hint="eastAsia"/>
                <w:sz w:val="24"/>
              </w:rPr>
              <w:t>位同意，始得提出。</w:t>
            </w:r>
          </w:p>
        </w:tc>
        <w:tc>
          <w:tcPr>
            <w:tcW w:w="2126" w:type="dxa"/>
          </w:tcPr>
          <w:p w14:paraId="46A837B0" w14:textId="77777777" w:rsidR="00E67984" w:rsidRPr="00E67984" w:rsidRDefault="00E67984" w:rsidP="00D87C8A">
            <w:pPr>
              <w:adjustRightInd w:val="0"/>
              <w:spacing w:line="0" w:lineRule="atLeast"/>
              <w:contextualSpacing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6798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增加為每學期辦理一次。</w:t>
            </w:r>
          </w:p>
        </w:tc>
      </w:tr>
      <w:tr w:rsidR="00E67984" w:rsidRPr="00223CC3" w14:paraId="4CD7E776" w14:textId="77777777" w:rsidTr="00D87C8A">
        <w:trPr>
          <w:jc w:val="center"/>
        </w:trPr>
        <w:tc>
          <w:tcPr>
            <w:tcW w:w="3921" w:type="dxa"/>
            <w:tcBorders>
              <w:bottom w:val="single" w:sz="4" w:space="0" w:color="auto"/>
            </w:tcBorders>
          </w:tcPr>
          <w:p w14:paraId="7DB6F1A9" w14:textId="77777777" w:rsidR="00E67984" w:rsidRPr="00E67984" w:rsidRDefault="00E67984" w:rsidP="00D87C8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7984">
              <w:rPr>
                <w:rFonts w:ascii="Times New Roman" w:eastAsia="標楷體" w:hAnsi="Times New Roman" w:cs="Times New Roman"/>
                <w:szCs w:val="24"/>
              </w:rPr>
              <w:t>同現行條文</w:t>
            </w:r>
          </w:p>
        </w:tc>
        <w:tc>
          <w:tcPr>
            <w:tcW w:w="3922" w:type="dxa"/>
            <w:tcBorders>
              <w:bottom w:val="single" w:sz="4" w:space="0" w:color="auto"/>
            </w:tcBorders>
          </w:tcPr>
          <w:p w14:paraId="6E61E251" w14:textId="77777777" w:rsidR="00E67984" w:rsidRPr="00E67984" w:rsidRDefault="00E67984" w:rsidP="00D87C8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7984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E67984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E67984">
              <w:rPr>
                <w:rFonts w:ascii="Times New Roman" w:eastAsia="標楷體" w:hAnsi="Times New Roman" w:cs="Times New Roman"/>
                <w:szCs w:val="24"/>
              </w:rPr>
              <w:t>條</w:t>
            </w:r>
          </w:p>
          <w:p w14:paraId="3C343C6E" w14:textId="77777777" w:rsidR="00E67984" w:rsidRPr="00E67984" w:rsidRDefault="00E67984" w:rsidP="00D87C8A">
            <w:pPr>
              <w:spacing w:line="0" w:lineRule="atLeast"/>
              <w:ind w:left="1200" w:hangingChars="500" w:hanging="1200"/>
              <w:rPr>
                <w:rFonts w:ascii="Times New Roman" w:eastAsia="標楷體" w:hAnsi="Times New Roman" w:cs="Times New Roman"/>
                <w:szCs w:val="24"/>
              </w:rPr>
            </w:pPr>
            <w:r w:rsidRPr="00E67984">
              <w:rPr>
                <w:rFonts w:ascii="Times New Roman" w:eastAsia="標楷體" w:hAnsi="Times New Roman" w:cs="Times New Roman"/>
                <w:szCs w:val="24"/>
              </w:rPr>
              <w:t>教授休假研究為一學年者，經學校</w:t>
            </w:r>
          </w:p>
          <w:p w14:paraId="3AFF1D4E" w14:textId="77777777" w:rsidR="00E67984" w:rsidRPr="00E67984" w:rsidRDefault="00E67984" w:rsidP="00D87C8A">
            <w:pPr>
              <w:spacing w:line="0" w:lineRule="atLeast"/>
              <w:ind w:left="1200" w:hangingChars="500" w:hanging="1200"/>
              <w:rPr>
                <w:rFonts w:ascii="Times New Roman" w:eastAsia="標楷體" w:hAnsi="Times New Roman" w:cs="Times New Roman"/>
                <w:szCs w:val="24"/>
              </w:rPr>
            </w:pPr>
            <w:r w:rsidRPr="00E67984">
              <w:rPr>
                <w:rFonts w:ascii="Times New Roman" w:eastAsia="標楷體" w:hAnsi="Times New Roman" w:cs="Times New Roman"/>
                <w:szCs w:val="24"/>
              </w:rPr>
              <w:t>核准後，得以學期為單位分段辦</w:t>
            </w:r>
          </w:p>
          <w:p w14:paraId="68140EE7" w14:textId="77777777" w:rsidR="00E67984" w:rsidRPr="00E67984" w:rsidRDefault="00E67984" w:rsidP="00D87C8A">
            <w:pPr>
              <w:spacing w:line="0" w:lineRule="atLeast"/>
              <w:ind w:left="1200" w:hangingChars="500" w:hanging="1200"/>
              <w:rPr>
                <w:rFonts w:ascii="Times New Roman" w:eastAsia="標楷體" w:hAnsi="Times New Roman" w:cs="Times New Roman"/>
                <w:szCs w:val="24"/>
              </w:rPr>
            </w:pPr>
            <w:r w:rsidRPr="00E67984">
              <w:rPr>
                <w:rFonts w:ascii="Times New Roman" w:eastAsia="標楷體" w:hAnsi="Times New Roman" w:cs="Times New Roman"/>
                <w:szCs w:val="24"/>
              </w:rPr>
              <w:t>理。分段休假研究，應於核准之日</w:t>
            </w:r>
          </w:p>
          <w:p w14:paraId="648C9E64" w14:textId="77777777" w:rsidR="00E67984" w:rsidRPr="00E67984" w:rsidRDefault="00E67984" w:rsidP="00D87C8A">
            <w:pPr>
              <w:spacing w:line="0" w:lineRule="atLeast"/>
              <w:ind w:left="1200" w:hangingChars="500" w:hanging="1200"/>
              <w:rPr>
                <w:rFonts w:ascii="Times New Roman" w:eastAsia="標楷體" w:hAnsi="Times New Roman" w:cs="Times New Roman"/>
                <w:szCs w:val="24"/>
              </w:rPr>
            </w:pPr>
            <w:r w:rsidRPr="00E67984">
              <w:rPr>
                <w:rFonts w:ascii="Times New Roman" w:eastAsia="標楷體" w:hAnsi="Times New Roman" w:cs="Times New Roman"/>
                <w:szCs w:val="24"/>
              </w:rPr>
              <w:t>起兩年內完成，逾期視同自動放</w:t>
            </w:r>
          </w:p>
          <w:p w14:paraId="01A54071" w14:textId="77777777" w:rsidR="00E67984" w:rsidRPr="00E67984" w:rsidRDefault="00E67984" w:rsidP="00D87C8A">
            <w:pPr>
              <w:spacing w:line="0" w:lineRule="atLeast"/>
              <w:ind w:left="1200" w:hangingChars="500" w:hanging="1200"/>
              <w:rPr>
                <w:rFonts w:ascii="Times New Roman" w:eastAsia="標楷體" w:hAnsi="Times New Roman" w:cs="Times New Roman"/>
                <w:szCs w:val="24"/>
              </w:rPr>
            </w:pPr>
            <w:r w:rsidRPr="00E67984">
              <w:rPr>
                <w:rFonts w:ascii="Times New Roman" w:eastAsia="標楷體" w:hAnsi="Times New Roman" w:cs="Times New Roman"/>
                <w:szCs w:val="24"/>
              </w:rPr>
              <w:t>棄。休假研究期間經核准後，不得</w:t>
            </w:r>
          </w:p>
          <w:p w14:paraId="3BA5E7EC" w14:textId="77777777" w:rsidR="00E67984" w:rsidRPr="00E67984" w:rsidRDefault="00E67984" w:rsidP="00D87C8A">
            <w:pPr>
              <w:spacing w:line="0" w:lineRule="atLeast"/>
              <w:ind w:left="1200" w:hangingChars="500" w:hanging="1200"/>
              <w:rPr>
                <w:rFonts w:ascii="Times New Roman" w:eastAsia="標楷體" w:hAnsi="Times New Roman" w:cs="Times New Roman"/>
                <w:szCs w:val="24"/>
              </w:rPr>
            </w:pPr>
            <w:r w:rsidRPr="00E67984">
              <w:rPr>
                <w:rFonts w:ascii="Times New Roman" w:eastAsia="標楷體" w:hAnsi="Times New Roman" w:cs="Times New Roman"/>
                <w:szCs w:val="24"/>
              </w:rPr>
              <w:t>擅自變更。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6BF1D67" w14:textId="77777777" w:rsidR="00E67984" w:rsidRPr="00E67984" w:rsidRDefault="00E67984" w:rsidP="00D87C8A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6798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本條未修正。</w:t>
            </w:r>
          </w:p>
        </w:tc>
      </w:tr>
      <w:tr w:rsidR="00E67984" w:rsidRPr="00223CC3" w14:paraId="6BFC5C24" w14:textId="77777777" w:rsidTr="00D87C8A">
        <w:trPr>
          <w:jc w:val="center"/>
        </w:trPr>
        <w:tc>
          <w:tcPr>
            <w:tcW w:w="3921" w:type="dxa"/>
            <w:shd w:val="clear" w:color="auto" w:fill="FFFFFF" w:themeFill="background1"/>
          </w:tcPr>
          <w:p w14:paraId="11D77B0D" w14:textId="77777777" w:rsidR="00E67984" w:rsidRPr="00E67984" w:rsidRDefault="00E67984" w:rsidP="00D87C8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7984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E67984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E67984">
              <w:rPr>
                <w:rFonts w:ascii="Times New Roman" w:eastAsia="標楷體" w:hAnsi="Times New Roman" w:cs="Times New Roman"/>
                <w:szCs w:val="24"/>
              </w:rPr>
              <w:t>條</w:t>
            </w:r>
          </w:p>
          <w:p w14:paraId="12986BC1" w14:textId="77777777" w:rsidR="00E67984" w:rsidRPr="00E67984" w:rsidRDefault="00E67984" w:rsidP="00D87C8A">
            <w:pPr>
              <w:rPr>
                <w:rFonts w:ascii="Times New Roman" w:hAnsi="Times New Roman" w:cs="Times New Roman"/>
                <w:szCs w:val="24"/>
              </w:rPr>
            </w:pPr>
            <w:r w:rsidRPr="00E67984">
              <w:rPr>
                <w:rFonts w:ascii="Times New Roman" w:eastAsia="標楷體" w:hAnsi="Times New Roman" w:cs="Times New Roman"/>
                <w:szCs w:val="24"/>
              </w:rPr>
              <w:t>各學院</w:t>
            </w:r>
            <w:r w:rsidRPr="00E6798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及通識教育</w:t>
            </w:r>
            <w:r w:rsidRPr="00E67984">
              <w:rPr>
                <w:rFonts w:ascii="Times New Roman" w:eastAsia="標楷體" w:hAnsi="Times New Roman" w:cs="Times New Roman"/>
                <w:szCs w:val="24"/>
                <w:u w:val="single"/>
              </w:rPr>
              <w:t>中心</w:t>
            </w:r>
            <w:r w:rsidRPr="00E67984">
              <w:rPr>
                <w:rFonts w:ascii="Times New Roman" w:eastAsia="標楷體" w:hAnsi="Times New Roman" w:cs="Times New Roman"/>
                <w:szCs w:val="24"/>
              </w:rPr>
              <w:t>教授休假研究名額每學</w:t>
            </w:r>
            <w:r w:rsidRPr="00E6798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期</w:t>
            </w:r>
            <w:r w:rsidRPr="00E67984">
              <w:rPr>
                <w:rFonts w:ascii="Times New Roman" w:eastAsia="標楷體" w:hAnsi="Times New Roman" w:cs="Times New Roman"/>
                <w:szCs w:val="24"/>
              </w:rPr>
              <w:t>不得超過該學院</w:t>
            </w:r>
            <w:r w:rsidRPr="00E6798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或通識教育</w:t>
            </w:r>
            <w:r w:rsidRPr="00E67984">
              <w:rPr>
                <w:rFonts w:ascii="Times New Roman" w:eastAsia="標楷體" w:hAnsi="Times New Roman" w:cs="Times New Roman"/>
                <w:szCs w:val="24"/>
                <w:u w:val="single"/>
              </w:rPr>
              <w:t>中心</w:t>
            </w:r>
            <w:r w:rsidRPr="00E67984">
              <w:rPr>
                <w:rFonts w:ascii="Times New Roman" w:eastAsia="標楷體" w:hAnsi="Times New Roman" w:cs="Times New Roman"/>
                <w:szCs w:val="24"/>
              </w:rPr>
              <w:t>專任教授總人數百分之十五，其不足一人者，以一人計之。申請人數如超過時，由</w:t>
            </w:r>
            <w:r w:rsidRPr="00E6798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所屬</w:t>
            </w:r>
            <w:r w:rsidRPr="00E67984">
              <w:rPr>
                <w:rFonts w:ascii="Times New Roman" w:eastAsia="標楷體" w:hAnsi="Times New Roman" w:cs="Times New Roman"/>
                <w:szCs w:val="24"/>
              </w:rPr>
              <w:t>院級教師評審委員會決定之。</w:t>
            </w:r>
          </w:p>
        </w:tc>
        <w:tc>
          <w:tcPr>
            <w:tcW w:w="3922" w:type="dxa"/>
            <w:shd w:val="clear" w:color="auto" w:fill="FFFFFF" w:themeFill="background1"/>
          </w:tcPr>
          <w:p w14:paraId="7C6A9045" w14:textId="77777777" w:rsidR="00E67984" w:rsidRPr="00E67984" w:rsidRDefault="00E67984" w:rsidP="00D87C8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7984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E67984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E67984">
              <w:rPr>
                <w:rFonts w:ascii="Times New Roman" w:eastAsia="標楷體" w:hAnsi="Times New Roman" w:cs="Times New Roman"/>
                <w:szCs w:val="24"/>
              </w:rPr>
              <w:t>條</w:t>
            </w:r>
          </w:p>
          <w:p w14:paraId="1F2D9A02" w14:textId="77777777" w:rsidR="00E67984" w:rsidRPr="00E67984" w:rsidRDefault="00E67984" w:rsidP="00D87C8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7984">
              <w:rPr>
                <w:rFonts w:ascii="Times New Roman" w:eastAsia="標楷體" w:hAnsi="Times New Roman" w:cs="Times New Roman"/>
                <w:szCs w:val="24"/>
              </w:rPr>
              <w:t>各學院</w:t>
            </w:r>
            <w:r w:rsidRPr="00E6798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67984">
              <w:rPr>
                <w:rFonts w:ascii="Times New Roman" w:eastAsia="標楷體" w:hAnsi="Times New Roman" w:cs="Times New Roman"/>
                <w:szCs w:val="24"/>
                <w:u w:val="single"/>
              </w:rPr>
              <w:t>中心</w:t>
            </w:r>
            <w:r w:rsidRPr="00E6798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67984">
              <w:rPr>
                <w:rFonts w:ascii="Times New Roman" w:eastAsia="標楷體" w:hAnsi="Times New Roman" w:cs="Times New Roman"/>
                <w:szCs w:val="24"/>
              </w:rPr>
              <w:t>教授休假研究名額每學</w:t>
            </w:r>
            <w:r w:rsidRPr="00E67984">
              <w:rPr>
                <w:rFonts w:ascii="Times New Roman" w:eastAsia="標楷體" w:hAnsi="Times New Roman" w:cs="Times New Roman"/>
                <w:szCs w:val="24"/>
                <w:u w:val="single"/>
              </w:rPr>
              <w:t>年度</w:t>
            </w:r>
            <w:r w:rsidRPr="00E67984">
              <w:rPr>
                <w:rFonts w:ascii="Times New Roman" w:eastAsia="標楷體" w:hAnsi="Times New Roman" w:cs="Times New Roman"/>
                <w:szCs w:val="24"/>
              </w:rPr>
              <w:t>不得超過該學院</w:t>
            </w:r>
            <w:r w:rsidRPr="00E6798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67984">
              <w:rPr>
                <w:rFonts w:ascii="Times New Roman" w:eastAsia="標楷體" w:hAnsi="Times New Roman" w:cs="Times New Roman"/>
                <w:szCs w:val="24"/>
                <w:u w:val="single"/>
              </w:rPr>
              <w:t>中心</w:t>
            </w:r>
            <w:r w:rsidRPr="00E67984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67984">
              <w:rPr>
                <w:rFonts w:ascii="Times New Roman" w:eastAsia="標楷體" w:hAnsi="Times New Roman" w:cs="Times New Roman"/>
                <w:szCs w:val="24"/>
              </w:rPr>
              <w:t>專任教授總人數百分之十五，其不足一人者，以一人計之。申請人數如超過時，由院</w:t>
            </w:r>
            <w:r w:rsidRPr="00E67984">
              <w:rPr>
                <w:rFonts w:ascii="Times New Roman" w:eastAsia="標楷體" w:hAnsi="Times New Roman" w:cs="Times New Roman"/>
                <w:szCs w:val="24"/>
                <w:u w:val="single"/>
              </w:rPr>
              <w:t>(</w:t>
            </w:r>
            <w:r w:rsidRPr="00E67984">
              <w:rPr>
                <w:rFonts w:ascii="Times New Roman" w:eastAsia="標楷體" w:hAnsi="Times New Roman" w:cs="Times New Roman"/>
                <w:szCs w:val="24"/>
                <w:u w:val="single"/>
              </w:rPr>
              <w:t>中心</w:t>
            </w:r>
            <w:r w:rsidRPr="00E67984">
              <w:rPr>
                <w:rFonts w:ascii="Times New Roman" w:eastAsia="標楷體" w:hAnsi="Times New Roman" w:cs="Times New Roman"/>
                <w:szCs w:val="24"/>
                <w:u w:val="single"/>
              </w:rPr>
              <w:t>)</w:t>
            </w:r>
            <w:r w:rsidRPr="00E67984">
              <w:rPr>
                <w:rFonts w:ascii="Times New Roman" w:eastAsia="標楷體" w:hAnsi="Times New Roman" w:cs="Times New Roman"/>
                <w:szCs w:val="24"/>
              </w:rPr>
              <w:t>級教師評審委員會決定之。</w:t>
            </w:r>
          </w:p>
        </w:tc>
        <w:tc>
          <w:tcPr>
            <w:tcW w:w="2126" w:type="dxa"/>
            <w:shd w:val="clear" w:color="auto" w:fill="FFFFFF" w:themeFill="background1"/>
          </w:tcPr>
          <w:p w14:paraId="337A0AC8" w14:textId="77777777" w:rsidR="00E67984" w:rsidRPr="00E67984" w:rsidRDefault="00E67984" w:rsidP="00D87C8A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6798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文字修正。</w:t>
            </w:r>
          </w:p>
        </w:tc>
      </w:tr>
      <w:tr w:rsidR="00E67984" w:rsidRPr="00223CC3" w14:paraId="55685DB0" w14:textId="77777777" w:rsidTr="00D87C8A">
        <w:trPr>
          <w:jc w:val="center"/>
        </w:trPr>
        <w:tc>
          <w:tcPr>
            <w:tcW w:w="3921" w:type="dxa"/>
            <w:shd w:val="clear" w:color="auto" w:fill="FFFFFF" w:themeFill="background1"/>
          </w:tcPr>
          <w:p w14:paraId="4B67C7D7" w14:textId="77777777" w:rsidR="00E67984" w:rsidRPr="00E67984" w:rsidRDefault="00E67984" w:rsidP="00D87C8A">
            <w:pPr>
              <w:spacing w:line="0" w:lineRule="atLeast"/>
              <w:rPr>
                <w:rFonts w:ascii="Times New Roman" w:eastAsia="標楷體" w:hAnsi="Times New Roman" w:cs="Times New Roman"/>
                <w:highlight w:val="yellow"/>
              </w:rPr>
            </w:pPr>
            <w:r w:rsidRPr="00E67984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E67984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Pr="00E67984">
              <w:rPr>
                <w:rFonts w:ascii="Times New Roman" w:eastAsia="標楷體" w:hAnsi="Times New Roman" w:cs="Times New Roman"/>
                <w:szCs w:val="24"/>
              </w:rPr>
              <w:t>條</w:t>
            </w:r>
          </w:p>
          <w:p w14:paraId="676A5932" w14:textId="77777777" w:rsidR="00E67984" w:rsidRPr="00E67984" w:rsidRDefault="00E67984" w:rsidP="00D87C8A">
            <w:pPr>
              <w:spacing w:line="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r w:rsidRPr="00E67984">
              <w:rPr>
                <w:rFonts w:ascii="Times New Roman" w:eastAsia="標楷體" w:hAnsi="Times New Roman" w:cs="Times New Roman"/>
              </w:rPr>
              <w:t>各系所、中心、學位學程教授申請休假研究，應以不影響教學為原則，其原擔任課程應由</w:t>
            </w:r>
            <w:r w:rsidRPr="00E67984">
              <w:rPr>
                <w:rFonts w:ascii="Times New Roman" w:eastAsia="標楷體" w:hAnsi="Times New Roman" w:cs="Times New Roman" w:hint="eastAsia"/>
                <w:u w:val="single"/>
              </w:rPr>
              <w:t>所屬</w:t>
            </w:r>
            <w:r w:rsidRPr="00E67984">
              <w:rPr>
                <w:rFonts w:ascii="Times New Roman" w:eastAsia="標楷體" w:hAnsi="Times New Roman" w:cs="Times New Roman"/>
              </w:rPr>
              <w:t>系所、中心、學位學程教師分擔，不得因此增加專兼任教師員額。</w:t>
            </w:r>
          </w:p>
        </w:tc>
        <w:tc>
          <w:tcPr>
            <w:tcW w:w="3922" w:type="dxa"/>
            <w:shd w:val="clear" w:color="auto" w:fill="FFFFFF" w:themeFill="background1"/>
          </w:tcPr>
          <w:p w14:paraId="75ECC80D" w14:textId="77777777" w:rsidR="00E67984" w:rsidRPr="00E67984" w:rsidRDefault="00E67984" w:rsidP="00D87C8A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67984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E67984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Pr="00E67984">
              <w:rPr>
                <w:rFonts w:ascii="Times New Roman" w:eastAsia="標楷體" w:hAnsi="Times New Roman" w:cs="Times New Roman"/>
                <w:szCs w:val="24"/>
              </w:rPr>
              <w:t>條</w:t>
            </w:r>
          </w:p>
          <w:p w14:paraId="17C3825A" w14:textId="77777777" w:rsidR="00E67984" w:rsidRPr="00E67984" w:rsidRDefault="00E67984" w:rsidP="00D87C8A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E67984">
              <w:rPr>
                <w:rFonts w:ascii="Times New Roman" w:eastAsia="標楷體" w:hAnsi="Times New Roman" w:cs="Times New Roman" w:hint="eastAsia"/>
                <w:szCs w:val="24"/>
              </w:rPr>
              <w:t>各系</w:t>
            </w:r>
            <w:r w:rsidRPr="00E6798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(</w:t>
            </w:r>
            <w:r w:rsidRPr="00E67984">
              <w:rPr>
                <w:rFonts w:ascii="Times New Roman" w:eastAsia="標楷體" w:hAnsi="Times New Roman" w:cs="Times New Roman" w:hint="eastAsia"/>
                <w:szCs w:val="24"/>
              </w:rPr>
              <w:t>所、中心、學位學程</w:t>
            </w:r>
            <w:r w:rsidRPr="00E6798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)</w:t>
            </w:r>
            <w:r w:rsidRPr="00E6798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，</w:t>
            </w:r>
            <w:r w:rsidRPr="00E67984">
              <w:rPr>
                <w:rFonts w:ascii="Times New Roman" w:eastAsia="標楷體" w:hAnsi="Times New Roman" w:cs="Times New Roman" w:hint="eastAsia"/>
                <w:szCs w:val="24"/>
              </w:rPr>
              <w:t>教授申請休假研究，應以不影響教學為原則，其原擔任課程應由系</w:t>
            </w:r>
            <w:r w:rsidRPr="00E6798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(</w:t>
            </w:r>
            <w:r w:rsidRPr="00E67984">
              <w:rPr>
                <w:rFonts w:ascii="Times New Roman" w:eastAsia="標楷體" w:hAnsi="Times New Roman" w:cs="Times New Roman" w:hint="eastAsia"/>
                <w:szCs w:val="24"/>
              </w:rPr>
              <w:t>所、中心、學位學程</w:t>
            </w:r>
            <w:r w:rsidRPr="00E6798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)</w:t>
            </w:r>
            <w:r w:rsidRPr="00E67984">
              <w:rPr>
                <w:rFonts w:ascii="Times New Roman" w:eastAsia="標楷體" w:hAnsi="Times New Roman" w:cs="Times New Roman" w:hint="eastAsia"/>
                <w:szCs w:val="24"/>
              </w:rPr>
              <w:t>教師分擔，不得因此增加專兼任教師員額。</w:t>
            </w:r>
          </w:p>
        </w:tc>
        <w:tc>
          <w:tcPr>
            <w:tcW w:w="2126" w:type="dxa"/>
            <w:shd w:val="clear" w:color="auto" w:fill="FFFFFF" w:themeFill="background1"/>
          </w:tcPr>
          <w:p w14:paraId="426C7243" w14:textId="77777777" w:rsidR="00E67984" w:rsidRPr="00E67984" w:rsidRDefault="00E67984" w:rsidP="00D87C8A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6798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文字修正。</w:t>
            </w:r>
          </w:p>
        </w:tc>
      </w:tr>
      <w:tr w:rsidR="00E67984" w:rsidRPr="00223CC3" w14:paraId="324B9C43" w14:textId="77777777" w:rsidTr="00D87C8A">
        <w:trPr>
          <w:jc w:val="center"/>
        </w:trPr>
        <w:tc>
          <w:tcPr>
            <w:tcW w:w="3921" w:type="dxa"/>
          </w:tcPr>
          <w:p w14:paraId="1FDF119D" w14:textId="77777777" w:rsidR="00E67984" w:rsidRPr="00E67984" w:rsidRDefault="00E67984" w:rsidP="00D87C8A">
            <w:pPr>
              <w:rPr>
                <w:rFonts w:ascii="Times New Roman" w:hAnsi="Times New Roman" w:cs="Times New Roman"/>
                <w:szCs w:val="24"/>
              </w:rPr>
            </w:pPr>
            <w:r w:rsidRPr="00E67984">
              <w:rPr>
                <w:rFonts w:ascii="Times New Roman" w:eastAsia="標楷體" w:hAnsi="Times New Roman" w:cs="Times New Roman"/>
                <w:szCs w:val="24"/>
              </w:rPr>
              <w:lastRenderedPageBreak/>
              <w:t>同現行條文</w:t>
            </w:r>
          </w:p>
        </w:tc>
        <w:tc>
          <w:tcPr>
            <w:tcW w:w="3922" w:type="dxa"/>
          </w:tcPr>
          <w:p w14:paraId="4BB3845C" w14:textId="77777777" w:rsidR="00E67984" w:rsidRPr="00E67984" w:rsidRDefault="00E67984" w:rsidP="00D87C8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7984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E67984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Pr="00E67984">
              <w:rPr>
                <w:rFonts w:ascii="Times New Roman" w:eastAsia="標楷體" w:hAnsi="Times New Roman" w:cs="Times New Roman"/>
                <w:szCs w:val="24"/>
              </w:rPr>
              <w:t>條</w:t>
            </w:r>
          </w:p>
          <w:p w14:paraId="40E98C79" w14:textId="77777777" w:rsidR="00E67984" w:rsidRPr="00E67984" w:rsidRDefault="00E67984" w:rsidP="00D87C8A">
            <w:pPr>
              <w:pStyle w:val="Web"/>
              <w:widowControl w:val="0"/>
              <w:tabs>
                <w:tab w:val="lef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0" w:lineRule="atLeast"/>
              <w:ind w:left="1200" w:hangingChars="500" w:hanging="1200"/>
              <w:rPr>
                <w:rFonts w:ascii="Times New Roman" w:eastAsia="標楷體" w:hAnsi="Times New Roman" w:cs="Times New Roman"/>
              </w:rPr>
            </w:pPr>
            <w:r w:rsidRPr="00E67984">
              <w:rPr>
                <w:rFonts w:ascii="Times New Roman" w:eastAsia="標楷體" w:hAnsi="Times New Roman" w:cs="Times New Roman"/>
              </w:rPr>
              <w:t>教授擔任本校行政主管，因而無法</w:t>
            </w:r>
          </w:p>
          <w:p w14:paraId="5ABEC9A2" w14:textId="77777777" w:rsidR="00E67984" w:rsidRPr="00E67984" w:rsidRDefault="00E67984" w:rsidP="00D87C8A">
            <w:pPr>
              <w:pStyle w:val="Web"/>
              <w:widowControl w:val="0"/>
              <w:tabs>
                <w:tab w:val="lef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0" w:lineRule="atLeast"/>
              <w:ind w:left="1200" w:hangingChars="500" w:hanging="1200"/>
              <w:rPr>
                <w:rFonts w:ascii="Times New Roman" w:eastAsia="標楷體" w:hAnsi="Times New Roman" w:cs="Times New Roman"/>
              </w:rPr>
            </w:pPr>
            <w:r w:rsidRPr="00E67984">
              <w:rPr>
                <w:rFonts w:ascii="Times New Roman" w:eastAsia="標楷體" w:hAnsi="Times New Roman" w:cs="Times New Roman"/>
              </w:rPr>
              <w:t>申請休假研究者，於卸任主管職務</w:t>
            </w:r>
          </w:p>
          <w:p w14:paraId="644A3739" w14:textId="77777777" w:rsidR="00E67984" w:rsidRPr="00E67984" w:rsidRDefault="00E67984" w:rsidP="00D87C8A">
            <w:pPr>
              <w:pStyle w:val="Web"/>
              <w:widowControl w:val="0"/>
              <w:tabs>
                <w:tab w:val="lef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0" w:lineRule="atLeast"/>
              <w:ind w:left="1200" w:hangingChars="500" w:hanging="1200"/>
              <w:rPr>
                <w:rFonts w:ascii="Times New Roman" w:hAnsi="Times New Roman" w:cs="Times New Roman"/>
              </w:rPr>
            </w:pPr>
            <w:r w:rsidRPr="00E67984">
              <w:rPr>
                <w:rFonts w:ascii="Times New Roman" w:eastAsia="標楷體" w:hAnsi="Times New Roman" w:cs="Times New Roman"/>
              </w:rPr>
              <w:t>後，其休假研究優先予以考慮。</w:t>
            </w:r>
          </w:p>
        </w:tc>
        <w:tc>
          <w:tcPr>
            <w:tcW w:w="2126" w:type="dxa"/>
          </w:tcPr>
          <w:p w14:paraId="0E356AB7" w14:textId="77777777" w:rsidR="00E67984" w:rsidRPr="00E67984" w:rsidRDefault="00E67984" w:rsidP="00D87C8A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6798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本條未修正。</w:t>
            </w:r>
          </w:p>
        </w:tc>
      </w:tr>
      <w:tr w:rsidR="00E67984" w:rsidRPr="00223CC3" w14:paraId="719DDADB" w14:textId="77777777" w:rsidTr="00D87C8A">
        <w:trPr>
          <w:jc w:val="center"/>
        </w:trPr>
        <w:tc>
          <w:tcPr>
            <w:tcW w:w="3921" w:type="dxa"/>
          </w:tcPr>
          <w:p w14:paraId="19B68F82" w14:textId="77777777" w:rsidR="00E67984" w:rsidRPr="00E67984" w:rsidRDefault="00E67984" w:rsidP="00D87C8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7984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E67984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E67984">
              <w:rPr>
                <w:rFonts w:ascii="Times New Roman" w:eastAsia="標楷體" w:hAnsi="Times New Roman" w:cs="Times New Roman"/>
                <w:szCs w:val="24"/>
              </w:rPr>
              <w:t>條</w:t>
            </w:r>
          </w:p>
          <w:p w14:paraId="0BAC278D" w14:textId="77777777" w:rsidR="00E67984" w:rsidRPr="00E67984" w:rsidRDefault="00E67984" w:rsidP="00D87C8A">
            <w:pPr>
              <w:pStyle w:val="Web"/>
              <w:widowControl w:val="0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0" w:lineRule="atLeast"/>
              <w:rPr>
                <w:rFonts w:ascii="Times New Roman" w:hAnsi="Times New Roman" w:cs="Times New Roman"/>
              </w:rPr>
            </w:pPr>
            <w:r w:rsidRPr="00E67984">
              <w:rPr>
                <w:rFonts w:ascii="Times New Roman" w:eastAsia="標楷體" w:hAnsi="Times New Roman" w:cs="Times New Roman"/>
              </w:rPr>
              <w:t>教授於休假研究期間</w:t>
            </w:r>
            <w:r w:rsidRPr="00E67984">
              <w:rPr>
                <w:rFonts w:ascii="Times New Roman" w:eastAsia="標楷體" w:hAnsi="Times New Roman" w:cs="Times New Roman" w:hint="eastAsia"/>
                <w:u w:val="single"/>
              </w:rPr>
              <w:t>為</w:t>
            </w:r>
            <w:r w:rsidRPr="00E67984">
              <w:rPr>
                <w:rFonts w:ascii="Times New Roman" w:eastAsia="標楷體" w:hAnsi="Times New Roman" w:cs="Times New Roman"/>
              </w:rPr>
              <w:t>留職留薪</w:t>
            </w:r>
            <w:r w:rsidRPr="00E67984">
              <w:rPr>
                <w:rFonts w:ascii="Times New Roman" w:eastAsia="標楷體" w:hAnsi="Times New Roman" w:cs="Times New Roman" w:hint="eastAsia"/>
                <w:u w:val="single"/>
              </w:rPr>
              <w:t>。</w:t>
            </w:r>
            <w:r w:rsidRPr="00E67984">
              <w:rPr>
                <w:rFonts w:ascii="Times New Roman" w:eastAsia="標楷體" w:hAnsi="Times New Roman" w:cs="Times New Roman"/>
              </w:rPr>
              <w:t>休假研究期滿，應即返校報到服務，並於返校服務三個月內就研究成果提出書面報告</w:t>
            </w:r>
            <w:r w:rsidRPr="00E67984">
              <w:rPr>
                <w:rFonts w:ascii="Times New Roman" w:eastAsia="標楷體" w:hAnsi="Times New Roman" w:cs="Times New Roman" w:hint="eastAsia"/>
                <w:u w:val="single"/>
              </w:rPr>
              <w:t>，逾期未繳交，嗣後不得再申請休假研究</w:t>
            </w:r>
            <w:r w:rsidRPr="00E67984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3922" w:type="dxa"/>
          </w:tcPr>
          <w:p w14:paraId="6675FDF9" w14:textId="77777777" w:rsidR="00E67984" w:rsidRPr="00E67984" w:rsidRDefault="00E67984" w:rsidP="00D87C8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7984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E67984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E67984">
              <w:rPr>
                <w:rFonts w:ascii="Times New Roman" w:eastAsia="標楷體" w:hAnsi="Times New Roman" w:cs="Times New Roman"/>
                <w:szCs w:val="24"/>
              </w:rPr>
              <w:t>條</w:t>
            </w:r>
          </w:p>
          <w:p w14:paraId="579D2AAC" w14:textId="77777777" w:rsidR="00E67984" w:rsidRPr="00E67984" w:rsidRDefault="00E67984" w:rsidP="00D87C8A">
            <w:pPr>
              <w:pStyle w:val="Web"/>
              <w:widowControl w:val="0"/>
              <w:tabs>
                <w:tab w:val="lef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0" w:lineRule="atLeast"/>
              <w:ind w:left="1200" w:hangingChars="500" w:hanging="1200"/>
              <w:rPr>
                <w:rFonts w:ascii="Times New Roman" w:eastAsia="標楷體" w:hAnsi="Times New Roman" w:cs="Times New Roman"/>
              </w:rPr>
            </w:pPr>
            <w:r w:rsidRPr="00E67984">
              <w:rPr>
                <w:rFonts w:ascii="Times New Roman" w:eastAsia="標楷體" w:hAnsi="Times New Roman" w:cs="Times New Roman"/>
              </w:rPr>
              <w:t>教授於休假研究</w:t>
            </w:r>
            <w:proofErr w:type="gramStart"/>
            <w:r w:rsidRPr="00E67984">
              <w:rPr>
                <w:rFonts w:ascii="Times New Roman" w:eastAsia="標楷體" w:hAnsi="Times New Roman" w:cs="Times New Roman"/>
              </w:rPr>
              <w:t>期間</w:t>
            </w:r>
            <w:r w:rsidRPr="00E67984">
              <w:rPr>
                <w:rFonts w:ascii="Times New Roman" w:eastAsia="標楷體" w:hAnsi="Times New Roman" w:cs="Times New Roman"/>
                <w:u w:val="single"/>
              </w:rPr>
              <w:t>，</w:t>
            </w:r>
            <w:proofErr w:type="gramEnd"/>
            <w:r w:rsidRPr="00E67984">
              <w:rPr>
                <w:rFonts w:ascii="Times New Roman" w:eastAsia="標楷體" w:hAnsi="Times New Roman" w:cs="Times New Roman"/>
              </w:rPr>
              <w:t>留職留薪</w:t>
            </w:r>
            <w:r w:rsidRPr="00E67984">
              <w:rPr>
                <w:rFonts w:ascii="Times New Roman" w:eastAsia="標楷體" w:hAnsi="Times New Roman" w:cs="Times New Roman"/>
                <w:u w:val="single"/>
              </w:rPr>
              <w:t>，</w:t>
            </w:r>
          </w:p>
          <w:p w14:paraId="437AF3EF" w14:textId="77777777" w:rsidR="00E67984" w:rsidRPr="00E67984" w:rsidRDefault="00E67984" w:rsidP="00D87C8A">
            <w:pPr>
              <w:pStyle w:val="Web"/>
              <w:widowControl w:val="0"/>
              <w:tabs>
                <w:tab w:val="lef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0" w:lineRule="atLeast"/>
              <w:ind w:left="1200" w:hangingChars="500" w:hanging="1200"/>
              <w:rPr>
                <w:rFonts w:ascii="Times New Roman" w:eastAsia="標楷體" w:hAnsi="Times New Roman" w:cs="Times New Roman"/>
              </w:rPr>
            </w:pPr>
            <w:r w:rsidRPr="00E67984">
              <w:rPr>
                <w:rFonts w:ascii="Times New Roman" w:eastAsia="標楷體" w:hAnsi="Times New Roman" w:cs="Times New Roman"/>
              </w:rPr>
              <w:t>休假研究期滿，應即返校報到服</w:t>
            </w:r>
          </w:p>
          <w:p w14:paraId="5EECDD6E" w14:textId="77777777" w:rsidR="00E67984" w:rsidRPr="00E67984" w:rsidRDefault="00E67984" w:rsidP="00D87C8A">
            <w:pPr>
              <w:pStyle w:val="Web"/>
              <w:widowControl w:val="0"/>
              <w:tabs>
                <w:tab w:val="lef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0" w:lineRule="atLeast"/>
              <w:ind w:left="1200" w:hangingChars="500" w:hanging="1200"/>
              <w:rPr>
                <w:rFonts w:ascii="Times New Roman" w:eastAsia="標楷體" w:hAnsi="Times New Roman" w:cs="Times New Roman"/>
              </w:rPr>
            </w:pPr>
            <w:proofErr w:type="gramStart"/>
            <w:r w:rsidRPr="00E67984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Pr="00E67984">
              <w:rPr>
                <w:rFonts w:ascii="Times New Roman" w:eastAsia="標楷體" w:hAnsi="Times New Roman" w:cs="Times New Roman"/>
              </w:rPr>
              <w:t>，並於返校服務三個月內就研究</w:t>
            </w:r>
          </w:p>
          <w:p w14:paraId="3FF7BB59" w14:textId="77777777" w:rsidR="00E67984" w:rsidRPr="00E67984" w:rsidRDefault="00E67984" w:rsidP="00D87C8A">
            <w:pPr>
              <w:pStyle w:val="Web"/>
              <w:widowControl w:val="0"/>
              <w:tabs>
                <w:tab w:val="lef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0" w:lineRule="atLeast"/>
              <w:ind w:left="1200" w:hangingChars="500" w:hanging="1200"/>
              <w:rPr>
                <w:rFonts w:ascii="Times New Roman" w:hAnsi="Times New Roman" w:cs="Times New Roman"/>
              </w:rPr>
            </w:pPr>
            <w:r w:rsidRPr="00E67984">
              <w:rPr>
                <w:rFonts w:ascii="Times New Roman" w:eastAsia="標楷體" w:hAnsi="Times New Roman" w:cs="Times New Roman"/>
              </w:rPr>
              <w:t>成果提出書面報告。</w:t>
            </w:r>
          </w:p>
        </w:tc>
        <w:tc>
          <w:tcPr>
            <w:tcW w:w="2126" w:type="dxa"/>
          </w:tcPr>
          <w:p w14:paraId="1DDB1EE0" w14:textId="77777777" w:rsidR="00E67984" w:rsidRPr="00E67984" w:rsidRDefault="00E67984" w:rsidP="00D87C8A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6798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1.</w:t>
            </w:r>
            <w:r w:rsidRPr="00E6798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文字修正</w:t>
            </w:r>
          </w:p>
          <w:p w14:paraId="7A3C2D2C" w14:textId="77777777" w:rsidR="00E67984" w:rsidRPr="00E67984" w:rsidRDefault="00E67984" w:rsidP="00D87C8A">
            <w:pPr>
              <w:rPr>
                <w:rFonts w:ascii="Times New Roman" w:eastAsia="標楷體" w:hAnsi="Times New Roman" w:cs="Times New Roman"/>
                <w:kern w:val="0"/>
                <w:szCs w:val="24"/>
                <w:highlight w:val="yellow"/>
              </w:rPr>
            </w:pPr>
            <w:r w:rsidRPr="00E6798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2.</w:t>
            </w:r>
            <w:r w:rsidRPr="00E6798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增訂未繳交成果報告者不得申請規定。</w:t>
            </w:r>
          </w:p>
        </w:tc>
      </w:tr>
      <w:tr w:rsidR="00E67984" w:rsidRPr="00223CC3" w14:paraId="7458900D" w14:textId="77777777" w:rsidTr="00D87C8A">
        <w:trPr>
          <w:jc w:val="center"/>
        </w:trPr>
        <w:tc>
          <w:tcPr>
            <w:tcW w:w="3921" w:type="dxa"/>
          </w:tcPr>
          <w:p w14:paraId="4FE1F6B9" w14:textId="77777777" w:rsidR="00E67984" w:rsidRPr="00E67984" w:rsidRDefault="00E67984" w:rsidP="00D87C8A">
            <w:pPr>
              <w:rPr>
                <w:rFonts w:ascii="Times New Roman" w:hAnsi="Times New Roman" w:cs="Times New Roman"/>
                <w:szCs w:val="24"/>
              </w:rPr>
            </w:pPr>
            <w:r w:rsidRPr="00E67984">
              <w:rPr>
                <w:rFonts w:ascii="Times New Roman" w:eastAsia="標楷體" w:hAnsi="Times New Roman" w:cs="Times New Roman"/>
                <w:szCs w:val="24"/>
              </w:rPr>
              <w:t>同現行條文</w:t>
            </w:r>
          </w:p>
        </w:tc>
        <w:tc>
          <w:tcPr>
            <w:tcW w:w="3922" w:type="dxa"/>
          </w:tcPr>
          <w:p w14:paraId="2AC2F817" w14:textId="77777777" w:rsidR="00E67984" w:rsidRPr="00E67984" w:rsidRDefault="00E67984" w:rsidP="00D87C8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7984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E67984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E67984">
              <w:rPr>
                <w:rFonts w:ascii="Times New Roman" w:eastAsia="標楷體" w:hAnsi="Times New Roman" w:cs="Times New Roman"/>
                <w:szCs w:val="24"/>
              </w:rPr>
              <w:t>條</w:t>
            </w:r>
          </w:p>
          <w:p w14:paraId="14B45EE1" w14:textId="77777777" w:rsidR="00E67984" w:rsidRPr="00E67984" w:rsidRDefault="00E67984" w:rsidP="00D87C8A">
            <w:pPr>
              <w:pStyle w:val="Web"/>
              <w:widowControl w:val="0"/>
              <w:tabs>
                <w:tab w:val="lef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0" w:lineRule="atLeast"/>
              <w:ind w:left="1200" w:hangingChars="500" w:hanging="1200"/>
              <w:rPr>
                <w:rFonts w:ascii="Times New Roman" w:eastAsia="標楷體" w:hAnsi="Times New Roman" w:cs="Times New Roman"/>
              </w:rPr>
            </w:pPr>
            <w:r w:rsidRPr="00E67984">
              <w:rPr>
                <w:rFonts w:ascii="Times New Roman" w:eastAsia="標楷體" w:hAnsi="Times New Roman" w:cs="Times New Roman"/>
              </w:rPr>
              <w:t>教授休假研究</w:t>
            </w:r>
            <w:proofErr w:type="gramStart"/>
            <w:r w:rsidRPr="00E67984">
              <w:rPr>
                <w:rFonts w:ascii="Times New Roman" w:eastAsia="標楷體" w:hAnsi="Times New Roman" w:cs="Times New Roman"/>
              </w:rPr>
              <w:t>期間，</w:t>
            </w:r>
            <w:proofErr w:type="gramEnd"/>
            <w:r w:rsidRPr="00E67984">
              <w:rPr>
                <w:rFonts w:ascii="Times New Roman" w:eastAsia="標楷體" w:hAnsi="Times New Roman" w:cs="Times New Roman"/>
              </w:rPr>
              <w:t>以專事學術研</w:t>
            </w:r>
          </w:p>
          <w:p w14:paraId="66A88D04" w14:textId="77777777" w:rsidR="00E67984" w:rsidRPr="00E67984" w:rsidRDefault="00E67984" w:rsidP="00D87C8A">
            <w:pPr>
              <w:pStyle w:val="Web"/>
              <w:widowControl w:val="0"/>
              <w:tabs>
                <w:tab w:val="lef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0" w:lineRule="atLeast"/>
              <w:ind w:left="1200" w:hangingChars="500" w:hanging="1200"/>
              <w:rPr>
                <w:rFonts w:ascii="Times New Roman" w:eastAsia="標楷體" w:hAnsi="Times New Roman" w:cs="Times New Roman"/>
              </w:rPr>
            </w:pPr>
            <w:r w:rsidRPr="00E67984">
              <w:rPr>
                <w:rFonts w:ascii="Times New Roman" w:eastAsia="標楷體" w:hAnsi="Times New Roman" w:cs="Times New Roman"/>
              </w:rPr>
              <w:t>究為原則，不得擔任其他校內外專</w:t>
            </w:r>
          </w:p>
          <w:p w14:paraId="6B36C3E4" w14:textId="77777777" w:rsidR="00E67984" w:rsidRPr="00E67984" w:rsidRDefault="00E67984" w:rsidP="00D87C8A">
            <w:pPr>
              <w:pStyle w:val="Web"/>
              <w:widowControl w:val="0"/>
              <w:tabs>
                <w:tab w:val="lef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0" w:lineRule="atLeast"/>
              <w:ind w:left="1200" w:hangingChars="500" w:hanging="1200"/>
              <w:rPr>
                <w:rFonts w:ascii="Times New Roman" w:eastAsia="標楷體" w:hAnsi="Times New Roman" w:cs="Times New Roman"/>
              </w:rPr>
            </w:pPr>
            <w:r w:rsidRPr="00E67984">
              <w:rPr>
                <w:rFonts w:ascii="Times New Roman" w:eastAsia="標楷體" w:hAnsi="Times New Roman" w:cs="Times New Roman"/>
              </w:rPr>
              <w:t>任有給職務。違反規定者，應提報</w:t>
            </w:r>
          </w:p>
          <w:p w14:paraId="2F06022F" w14:textId="77777777" w:rsidR="00E67984" w:rsidRPr="00E67984" w:rsidRDefault="00E67984" w:rsidP="00D87C8A">
            <w:pPr>
              <w:pStyle w:val="Web"/>
              <w:widowControl w:val="0"/>
              <w:tabs>
                <w:tab w:val="lef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0" w:lineRule="atLeast"/>
              <w:ind w:left="1200" w:hangingChars="500" w:hanging="1200"/>
              <w:rPr>
                <w:rFonts w:ascii="Times New Roman" w:eastAsia="標楷體" w:hAnsi="Times New Roman" w:cs="Times New Roman"/>
              </w:rPr>
            </w:pPr>
            <w:r w:rsidRPr="00E67984">
              <w:rPr>
                <w:rFonts w:ascii="Times New Roman" w:eastAsia="標楷體" w:hAnsi="Times New Roman" w:cs="Times New Roman"/>
              </w:rPr>
              <w:t>教師評審委員會審議，並繳回休假</w:t>
            </w:r>
          </w:p>
          <w:p w14:paraId="148E7E66" w14:textId="77777777" w:rsidR="00E67984" w:rsidRPr="00E67984" w:rsidRDefault="00E67984" w:rsidP="00D87C8A">
            <w:pPr>
              <w:pStyle w:val="Web"/>
              <w:widowControl w:val="0"/>
              <w:tabs>
                <w:tab w:val="lef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0" w:lineRule="atLeast"/>
              <w:ind w:left="1200" w:hangingChars="500" w:hanging="1200"/>
              <w:rPr>
                <w:rFonts w:ascii="Times New Roman" w:hAnsi="Times New Roman" w:cs="Times New Roman"/>
              </w:rPr>
            </w:pPr>
            <w:r w:rsidRPr="00E67984">
              <w:rPr>
                <w:rFonts w:ascii="Times New Roman" w:eastAsia="標楷體" w:hAnsi="Times New Roman" w:cs="Times New Roman"/>
              </w:rPr>
              <w:t>研究期間所發之薪給。</w:t>
            </w:r>
          </w:p>
        </w:tc>
        <w:tc>
          <w:tcPr>
            <w:tcW w:w="2126" w:type="dxa"/>
          </w:tcPr>
          <w:p w14:paraId="3993C0CF" w14:textId="77777777" w:rsidR="00E67984" w:rsidRPr="00E67984" w:rsidRDefault="00E67984" w:rsidP="00D87C8A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6798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本條未修正。</w:t>
            </w:r>
          </w:p>
        </w:tc>
      </w:tr>
      <w:tr w:rsidR="00E67984" w:rsidRPr="00223CC3" w14:paraId="41B2E461" w14:textId="77777777" w:rsidTr="00D87C8A">
        <w:trPr>
          <w:trHeight w:val="1479"/>
          <w:jc w:val="center"/>
        </w:trPr>
        <w:tc>
          <w:tcPr>
            <w:tcW w:w="3921" w:type="dxa"/>
          </w:tcPr>
          <w:p w14:paraId="049B2E2C" w14:textId="77777777" w:rsidR="00E67984" w:rsidRPr="00E67984" w:rsidRDefault="00E67984" w:rsidP="00D87C8A">
            <w:pPr>
              <w:rPr>
                <w:rFonts w:ascii="Times New Roman" w:hAnsi="Times New Roman" w:cs="Times New Roman"/>
                <w:szCs w:val="24"/>
              </w:rPr>
            </w:pPr>
            <w:r w:rsidRPr="00E67984">
              <w:rPr>
                <w:rFonts w:ascii="Times New Roman" w:eastAsia="標楷體" w:hAnsi="Times New Roman" w:cs="Times New Roman"/>
                <w:szCs w:val="24"/>
              </w:rPr>
              <w:t>同現行條文</w:t>
            </w:r>
          </w:p>
        </w:tc>
        <w:tc>
          <w:tcPr>
            <w:tcW w:w="3922" w:type="dxa"/>
          </w:tcPr>
          <w:p w14:paraId="504713BE" w14:textId="77777777" w:rsidR="00E67984" w:rsidRPr="00E67984" w:rsidRDefault="00E67984" w:rsidP="00D87C8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7984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E67984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Pr="00E67984">
              <w:rPr>
                <w:rFonts w:ascii="Times New Roman" w:eastAsia="標楷體" w:hAnsi="Times New Roman" w:cs="Times New Roman"/>
                <w:szCs w:val="24"/>
              </w:rPr>
              <w:t>條</w:t>
            </w:r>
          </w:p>
          <w:p w14:paraId="51CD3DFC" w14:textId="77777777" w:rsidR="00E67984" w:rsidRPr="00E67984" w:rsidRDefault="00E67984" w:rsidP="00D87C8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7984">
              <w:rPr>
                <w:rFonts w:ascii="Times New Roman" w:eastAsia="標楷體" w:hAnsi="Times New Roman" w:cs="Times New Roman" w:hint="eastAsia"/>
                <w:szCs w:val="24"/>
              </w:rPr>
              <w:t>本辦法經校務會議審議通過後，自公布日起實施，修正時亦同。</w:t>
            </w:r>
          </w:p>
        </w:tc>
        <w:tc>
          <w:tcPr>
            <w:tcW w:w="2126" w:type="dxa"/>
          </w:tcPr>
          <w:p w14:paraId="49CFBDD8" w14:textId="77777777" w:rsidR="00E67984" w:rsidRPr="00E67984" w:rsidRDefault="00E67984" w:rsidP="00D87C8A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E6798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本條未修正。</w:t>
            </w:r>
          </w:p>
        </w:tc>
      </w:tr>
    </w:tbl>
    <w:p w14:paraId="06F04013" w14:textId="77777777" w:rsidR="00E67984" w:rsidRDefault="00E67984" w:rsidP="00E67984">
      <w:pPr>
        <w:spacing w:line="0" w:lineRule="atLeast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31182ACB" w14:textId="77777777" w:rsidR="00E67984" w:rsidRPr="007D197B" w:rsidRDefault="00E67984" w:rsidP="007D197B">
      <w:pPr>
        <w:pStyle w:val="Web"/>
        <w:widowControl w:val="0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0" w:lineRule="atLeast"/>
        <w:rPr>
          <w:rFonts w:ascii="Times New Roman" w:eastAsia="標楷體" w:hAnsi="Times New Roman" w:cs="Times New Roman"/>
        </w:rPr>
      </w:pPr>
    </w:p>
    <w:sectPr w:rsidR="00E67984" w:rsidRPr="007D197B" w:rsidSect="00A72F11">
      <w:footerReference w:type="default" r:id="rId7"/>
      <w:pgSz w:w="11906" w:h="16838"/>
      <w:pgMar w:top="993" w:right="991" w:bottom="567" w:left="851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C934E" w14:textId="77777777" w:rsidR="004332F7" w:rsidRDefault="004332F7" w:rsidP="00A327D0">
      <w:r>
        <w:separator/>
      </w:r>
    </w:p>
  </w:endnote>
  <w:endnote w:type="continuationSeparator" w:id="0">
    <w:p w14:paraId="250F3925" w14:textId="77777777" w:rsidR="004332F7" w:rsidRDefault="004332F7" w:rsidP="00A3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589C4" w14:textId="77777777" w:rsidR="00371ABF" w:rsidRDefault="00371ABF" w:rsidP="00B01250">
    <w:pPr>
      <w:tabs>
        <w:tab w:val="center" w:pos="4320"/>
        <w:tab w:val="right" w:pos="9071"/>
      </w:tabs>
    </w:pPr>
    <w:r>
      <w:rPr>
        <w:rFonts w:ascii="標楷體" w:eastAsia="標楷體" w:hAnsi="標楷體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E3D42" w14:textId="77777777" w:rsidR="004332F7" w:rsidRDefault="004332F7" w:rsidP="00A327D0">
      <w:r>
        <w:separator/>
      </w:r>
    </w:p>
  </w:footnote>
  <w:footnote w:type="continuationSeparator" w:id="0">
    <w:p w14:paraId="3206B6FA" w14:textId="77777777" w:rsidR="004332F7" w:rsidRDefault="004332F7" w:rsidP="00A32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318A1B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E136765"/>
    <w:multiLevelType w:val="hybridMultilevel"/>
    <w:tmpl w:val="30C2EA9E"/>
    <w:lvl w:ilvl="0" w:tplc="4296FB8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241C0328"/>
    <w:multiLevelType w:val="hybridMultilevel"/>
    <w:tmpl w:val="64CEB0A2"/>
    <w:lvl w:ilvl="0" w:tplc="9FDC623E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6014CE"/>
    <w:multiLevelType w:val="hybridMultilevel"/>
    <w:tmpl w:val="5A46B502"/>
    <w:lvl w:ilvl="0" w:tplc="504E4352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9E6CFD28">
      <w:start w:val="1"/>
      <w:numFmt w:val="taiwaneseCountingThousand"/>
      <w:lvlText w:val="(%2)"/>
      <w:lvlJc w:val="left"/>
      <w:pPr>
        <w:ind w:left="1160" w:hanging="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296C3C92"/>
    <w:multiLevelType w:val="hybridMultilevel"/>
    <w:tmpl w:val="BA04AA30"/>
    <w:lvl w:ilvl="0" w:tplc="5F4C78C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4D50AD7"/>
    <w:multiLevelType w:val="hybridMultilevel"/>
    <w:tmpl w:val="16DA1AF6"/>
    <w:lvl w:ilvl="0" w:tplc="12C8E9A0">
      <w:start w:val="1"/>
      <w:numFmt w:val="taiwaneseCountingThousand"/>
      <w:lvlText w:val="%1、"/>
      <w:lvlJc w:val="left"/>
      <w:pPr>
        <w:ind w:left="720" w:hanging="480"/>
      </w:pPr>
      <w:rPr>
        <w:rFonts w:cs="Times New Roman" w:hint="default"/>
        <w:color w:val="auto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43886FBD"/>
    <w:multiLevelType w:val="hybridMultilevel"/>
    <w:tmpl w:val="FE22F84E"/>
    <w:lvl w:ilvl="0" w:tplc="8E7A528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0B03686"/>
    <w:multiLevelType w:val="hybridMultilevel"/>
    <w:tmpl w:val="1D046E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422B0E"/>
    <w:multiLevelType w:val="hybridMultilevel"/>
    <w:tmpl w:val="4202D65C"/>
    <w:lvl w:ilvl="0" w:tplc="0DC24482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CC0C623E">
      <w:start w:val="1"/>
      <w:numFmt w:val="taiwaneseCountingThousand"/>
      <w:lvlText w:val="(%2)"/>
      <w:lvlJc w:val="left"/>
      <w:pPr>
        <w:ind w:left="1385" w:hanging="480"/>
      </w:pPr>
      <w:rPr>
        <w:rFonts w:ascii="Times New Roman" w:hAnsi="Times New Roman" w:cs="Times New Roman" w:hint="default"/>
        <w:color w:val="auto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59584463"/>
    <w:multiLevelType w:val="hybridMultilevel"/>
    <w:tmpl w:val="09A8DAE2"/>
    <w:lvl w:ilvl="0" w:tplc="106A37F4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02C31D3"/>
    <w:multiLevelType w:val="hybridMultilevel"/>
    <w:tmpl w:val="EE2A4400"/>
    <w:lvl w:ilvl="0" w:tplc="32CC15CA">
      <w:start w:val="1"/>
      <w:numFmt w:val="taiwaneseCountingThousand"/>
      <w:lvlText w:val="(%1)"/>
      <w:lvlJc w:val="left"/>
      <w:pPr>
        <w:ind w:left="2136" w:hanging="480"/>
      </w:pPr>
      <w:rPr>
        <w:rFonts w:hint="eastAsia"/>
        <w:color w:val="auto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616" w:hanging="480"/>
      </w:pPr>
    </w:lvl>
    <w:lvl w:ilvl="2" w:tplc="0409001B" w:tentative="1">
      <w:start w:val="1"/>
      <w:numFmt w:val="lowerRoman"/>
      <w:lvlText w:val="%3."/>
      <w:lvlJc w:val="right"/>
      <w:pPr>
        <w:ind w:left="3096" w:hanging="480"/>
      </w:pPr>
    </w:lvl>
    <w:lvl w:ilvl="3" w:tplc="0409000F" w:tentative="1">
      <w:start w:val="1"/>
      <w:numFmt w:val="decimal"/>
      <w:lvlText w:val="%4."/>
      <w:lvlJc w:val="left"/>
      <w:pPr>
        <w:ind w:left="35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6" w:hanging="480"/>
      </w:pPr>
    </w:lvl>
    <w:lvl w:ilvl="5" w:tplc="0409001B" w:tentative="1">
      <w:start w:val="1"/>
      <w:numFmt w:val="lowerRoman"/>
      <w:lvlText w:val="%6."/>
      <w:lvlJc w:val="right"/>
      <w:pPr>
        <w:ind w:left="4536" w:hanging="480"/>
      </w:pPr>
    </w:lvl>
    <w:lvl w:ilvl="6" w:tplc="0409000F" w:tentative="1">
      <w:start w:val="1"/>
      <w:numFmt w:val="decimal"/>
      <w:lvlText w:val="%7."/>
      <w:lvlJc w:val="left"/>
      <w:pPr>
        <w:ind w:left="50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6" w:hanging="480"/>
      </w:pPr>
    </w:lvl>
    <w:lvl w:ilvl="8" w:tplc="0409001B" w:tentative="1">
      <w:start w:val="1"/>
      <w:numFmt w:val="lowerRoman"/>
      <w:lvlText w:val="%9."/>
      <w:lvlJc w:val="right"/>
      <w:pPr>
        <w:ind w:left="5976" w:hanging="480"/>
      </w:pPr>
    </w:lvl>
  </w:abstractNum>
  <w:abstractNum w:abstractNumId="11" w15:restartNumberingAfterBreak="0">
    <w:nsid w:val="6A72671A"/>
    <w:multiLevelType w:val="hybridMultilevel"/>
    <w:tmpl w:val="BCBE3D78"/>
    <w:lvl w:ilvl="0" w:tplc="165668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11"/>
  </w:num>
  <w:num w:numId="9">
    <w:abstractNumId w:val="4"/>
  </w:num>
  <w:num w:numId="10">
    <w:abstractNumId w:val="0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211"/>
    <w:rsid w:val="00011BC4"/>
    <w:rsid w:val="0001741D"/>
    <w:rsid w:val="000208B1"/>
    <w:rsid w:val="000221CE"/>
    <w:rsid w:val="00023CC9"/>
    <w:rsid w:val="00025D83"/>
    <w:rsid w:val="00033A12"/>
    <w:rsid w:val="00040B1C"/>
    <w:rsid w:val="00054740"/>
    <w:rsid w:val="0006192A"/>
    <w:rsid w:val="00062421"/>
    <w:rsid w:val="00064DD8"/>
    <w:rsid w:val="00067267"/>
    <w:rsid w:val="00075B08"/>
    <w:rsid w:val="00077986"/>
    <w:rsid w:val="00084299"/>
    <w:rsid w:val="000A5F8D"/>
    <w:rsid w:val="000C1CF2"/>
    <w:rsid w:val="000C7813"/>
    <w:rsid w:val="000E02D0"/>
    <w:rsid w:val="000E3DC1"/>
    <w:rsid w:val="00112654"/>
    <w:rsid w:val="00120DEA"/>
    <w:rsid w:val="00126B35"/>
    <w:rsid w:val="001273D6"/>
    <w:rsid w:val="00133047"/>
    <w:rsid w:val="001643BD"/>
    <w:rsid w:val="001712D8"/>
    <w:rsid w:val="00175A03"/>
    <w:rsid w:val="0017776C"/>
    <w:rsid w:val="00182B5D"/>
    <w:rsid w:val="001843B6"/>
    <w:rsid w:val="0019655C"/>
    <w:rsid w:val="0019737A"/>
    <w:rsid w:val="001A5282"/>
    <w:rsid w:val="001A5762"/>
    <w:rsid w:val="001E2D84"/>
    <w:rsid w:val="001E3579"/>
    <w:rsid w:val="001F76B7"/>
    <w:rsid w:val="00202B04"/>
    <w:rsid w:val="002069CD"/>
    <w:rsid w:val="00207547"/>
    <w:rsid w:val="00212987"/>
    <w:rsid w:val="00223CC3"/>
    <w:rsid w:val="00231489"/>
    <w:rsid w:val="00231A0E"/>
    <w:rsid w:val="00242395"/>
    <w:rsid w:val="00247123"/>
    <w:rsid w:val="00247CF0"/>
    <w:rsid w:val="00247D78"/>
    <w:rsid w:val="00250885"/>
    <w:rsid w:val="00276FB3"/>
    <w:rsid w:val="002C4E4E"/>
    <w:rsid w:val="002D5842"/>
    <w:rsid w:val="002E14E4"/>
    <w:rsid w:val="002F6F89"/>
    <w:rsid w:val="00303569"/>
    <w:rsid w:val="00304572"/>
    <w:rsid w:val="00312FC2"/>
    <w:rsid w:val="00322CB1"/>
    <w:rsid w:val="00335078"/>
    <w:rsid w:val="00350FEE"/>
    <w:rsid w:val="00363247"/>
    <w:rsid w:val="00363C1B"/>
    <w:rsid w:val="00371ABF"/>
    <w:rsid w:val="00372A97"/>
    <w:rsid w:val="00384C34"/>
    <w:rsid w:val="00390ED8"/>
    <w:rsid w:val="0039129D"/>
    <w:rsid w:val="003A7BFB"/>
    <w:rsid w:val="003C2A44"/>
    <w:rsid w:val="003D72BD"/>
    <w:rsid w:val="003E4464"/>
    <w:rsid w:val="003E7E91"/>
    <w:rsid w:val="004034BE"/>
    <w:rsid w:val="00407014"/>
    <w:rsid w:val="004122CC"/>
    <w:rsid w:val="00426196"/>
    <w:rsid w:val="004332F7"/>
    <w:rsid w:val="00433C29"/>
    <w:rsid w:val="00440E46"/>
    <w:rsid w:val="00446291"/>
    <w:rsid w:val="00446AA6"/>
    <w:rsid w:val="00464CB3"/>
    <w:rsid w:val="0047102C"/>
    <w:rsid w:val="00471834"/>
    <w:rsid w:val="004830E5"/>
    <w:rsid w:val="004B74F9"/>
    <w:rsid w:val="004F33F9"/>
    <w:rsid w:val="005010A0"/>
    <w:rsid w:val="005052C5"/>
    <w:rsid w:val="005122C4"/>
    <w:rsid w:val="00532A13"/>
    <w:rsid w:val="005408CC"/>
    <w:rsid w:val="00567E35"/>
    <w:rsid w:val="005E11B3"/>
    <w:rsid w:val="005F5FF9"/>
    <w:rsid w:val="00612711"/>
    <w:rsid w:val="0064789C"/>
    <w:rsid w:val="00651A3C"/>
    <w:rsid w:val="00652D6E"/>
    <w:rsid w:val="006609A9"/>
    <w:rsid w:val="00683A84"/>
    <w:rsid w:val="006C4378"/>
    <w:rsid w:val="006C6CFF"/>
    <w:rsid w:val="006D1B24"/>
    <w:rsid w:val="006E0A5A"/>
    <w:rsid w:val="0072254F"/>
    <w:rsid w:val="007436D1"/>
    <w:rsid w:val="00743E80"/>
    <w:rsid w:val="0075203E"/>
    <w:rsid w:val="00756052"/>
    <w:rsid w:val="00787C81"/>
    <w:rsid w:val="007B0F5D"/>
    <w:rsid w:val="007B1CD9"/>
    <w:rsid w:val="007D197B"/>
    <w:rsid w:val="007E38A9"/>
    <w:rsid w:val="007F061A"/>
    <w:rsid w:val="007F0A19"/>
    <w:rsid w:val="007F3C86"/>
    <w:rsid w:val="007F59F7"/>
    <w:rsid w:val="008101D4"/>
    <w:rsid w:val="0083072D"/>
    <w:rsid w:val="00835A5F"/>
    <w:rsid w:val="00843681"/>
    <w:rsid w:val="0086360F"/>
    <w:rsid w:val="00863A84"/>
    <w:rsid w:val="00883853"/>
    <w:rsid w:val="00887AE8"/>
    <w:rsid w:val="00895B74"/>
    <w:rsid w:val="008E6060"/>
    <w:rsid w:val="009005DC"/>
    <w:rsid w:val="00906257"/>
    <w:rsid w:val="00912F7C"/>
    <w:rsid w:val="0091618C"/>
    <w:rsid w:val="00917CD7"/>
    <w:rsid w:val="00936A15"/>
    <w:rsid w:val="009508CA"/>
    <w:rsid w:val="00953BD2"/>
    <w:rsid w:val="0095440A"/>
    <w:rsid w:val="00957EC6"/>
    <w:rsid w:val="00973E9E"/>
    <w:rsid w:val="0098017A"/>
    <w:rsid w:val="00987536"/>
    <w:rsid w:val="009907B9"/>
    <w:rsid w:val="009A2F7A"/>
    <w:rsid w:val="009A4771"/>
    <w:rsid w:val="009B7B1E"/>
    <w:rsid w:val="009D6BFD"/>
    <w:rsid w:val="009E587D"/>
    <w:rsid w:val="00A00736"/>
    <w:rsid w:val="00A01819"/>
    <w:rsid w:val="00A11013"/>
    <w:rsid w:val="00A327D0"/>
    <w:rsid w:val="00A60F23"/>
    <w:rsid w:val="00A6116B"/>
    <w:rsid w:val="00A72F11"/>
    <w:rsid w:val="00A75219"/>
    <w:rsid w:val="00A8391F"/>
    <w:rsid w:val="00A85233"/>
    <w:rsid w:val="00A86C00"/>
    <w:rsid w:val="00A914B0"/>
    <w:rsid w:val="00A92B13"/>
    <w:rsid w:val="00A94422"/>
    <w:rsid w:val="00A95E03"/>
    <w:rsid w:val="00AB6160"/>
    <w:rsid w:val="00AC03FE"/>
    <w:rsid w:val="00AC2068"/>
    <w:rsid w:val="00AC2F0A"/>
    <w:rsid w:val="00AD7214"/>
    <w:rsid w:val="00AF25D5"/>
    <w:rsid w:val="00B01250"/>
    <w:rsid w:val="00B04307"/>
    <w:rsid w:val="00B05BB1"/>
    <w:rsid w:val="00B139CA"/>
    <w:rsid w:val="00B452F9"/>
    <w:rsid w:val="00B55CF8"/>
    <w:rsid w:val="00B60565"/>
    <w:rsid w:val="00B61778"/>
    <w:rsid w:val="00B63614"/>
    <w:rsid w:val="00B725F0"/>
    <w:rsid w:val="00B77680"/>
    <w:rsid w:val="00B912DF"/>
    <w:rsid w:val="00B970E3"/>
    <w:rsid w:val="00BA3967"/>
    <w:rsid w:val="00BC59B1"/>
    <w:rsid w:val="00BE0E0B"/>
    <w:rsid w:val="00BE26DB"/>
    <w:rsid w:val="00BF6E71"/>
    <w:rsid w:val="00C0675C"/>
    <w:rsid w:val="00C16211"/>
    <w:rsid w:val="00C35A51"/>
    <w:rsid w:val="00C908BF"/>
    <w:rsid w:val="00C95CE3"/>
    <w:rsid w:val="00C962A1"/>
    <w:rsid w:val="00CA3200"/>
    <w:rsid w:val="00CA4F7F"/>
    <w:rsid w:val="00CA62C2"/>
    <w:rsid w:val="00CA7808"/>
    <w:rsid w:val="00CD7136"/>
    <w:rsid w:val="00CF071E"/>
    <w:rsid w:val="00D238CE"/>
    <w:rsid w:val="00D240AE"/>
    <w:rsid w:val="00D251CE"/>
    <w:rsid w:val="00D268A6"/>
    <w:rsid w:val="00D27F35"/>
    <w:rsid w:val="00D31328"/>
    <w:rsid w:val="00D435F5"/>
    <w:rsid w:val="00D52286"/>
    <w:rsid w:val="00D5637B"/>
    <w:rsid w:val="00D72E25"/>
    <w:rsid w:val="00D83AE9"/>
    <w:rsid w:val="00DA38DA"/>
    <w:rsid w:val="00DA42ED"/>
    <w:rsid w:val="00DA585D"/>
    <w:rsid w:val="00DB1423"/>
    <w:rsid w:val="00DB3CDA"/>
    <w:rsid w:val="00DB6C7C"/>
    <w:rsid w:val="00DC6BB1"/>
    <w:rsid w:val="00DD590A"/>
    <w:rsid w:val="00DF0D23"/>
    <w:rsid w:val="00DF2142"/>
    <w:rsid w:val="00DF2705"/>
    <w:rsid w:val="00E17374"/>
    <w:rsid w:val="00E32F52"/>
    <w:rsid w:val="00E5052B"/>
    <w:rsid w:val="00E66644"/>
    <w:rsid w:val="00E67984"/>
    <w:rsid w:val="00E97627"/>
    <w:rsid w:val="00EB4F74"/>
    <w:rsid w:val="00ED3A42"/>
    <w:rsid w:val="00EE4EB3"/>
    <w:rsid w:val="00EE650A"/>
    <w:rsid w:val="00F1647B"/>
    <w:rsid w:val="00F33196"/>
    <w:rsid w:val="00F475F9"/>
    <w:rsid w:val="00F8509C"/>
    <w:rsid w:val="00F96064"/>
    <w:rsid w:val="00F96DE9"/>
    <w:rsid w:val="00FA4DB1"/>
    <w:rsid w:val="00FB6E22"/>
    <w:rsid w:val="00FC330F"/>
    <w:rsid w:val="00FC52CA"/>
    <w:rsid w:val="00FC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23F4A"/>
  <w15:chartTrackingRefBased/>
  <w15:docId w15:val="{E75CE17A-315C-41FE-B4A9-78379EBC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A32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A327D0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A32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A327D0"/>
    <w:rPr>
      <w:sz w:val="20"/>
      <w:szCs w:val="20"/>
    </w:rPr>
  </w:style>
  <w:style w:type="table" w:styleId="a8">
    <w:name w:val="Table Grid"/>
    <w:basedOn w:val="a2"/>
    <w:uiPriority w:val="59"/>
    <w:rsid w:val="00B01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link w:val="aa"/>
    <w:uiPriority w:val="34"/>
    <w:qFormat/>
    <w:rsid w:val="006C6CFF"/>
    <w:pPr>
      <w:ind w:leftChars="200" w:left="480"/>
    </w:pPr>
  </w:style>
  <w:style w:type="paragraph" w:customStyle="1" w:styleId="1">
    <w:name w:val="清單段落1"/>
    <w:basedOn w:val="a0"/>
    <w:rsid w:val="004B74F9"/>
    <w:pPr>
      <w:spacing w:after="200" w:line="276" w:lineRule="auto"/>
      <w:ind w:leftChars="200" w:left="480"/>
    </w:pPr>
    <w:rPr>
      <w:rFonts w:ascii="Calibri" w:eastAsia="新細明體" w:hAnsi="Calibri" w:cs="Times New Roman"/>
      <w:kern w:val="0"/>
      <w:sz w:val="22"/>
      <w:lang w:eastAsia="en-US"/>
    </w:rPr>
  </w:style>
  <w:style w:type="paragraph" w:styleId="ab">
    <w:name w:val="Body Text Indent"/>
    <w:basedOn w:val="a0"/>
    <w:link w:val="ac"/>
    <w:rsid w:val="003C2A44"/>
    <w:pPr>
      <w:ind w:firstLineChars="113" w:firstLine="362"/>
    </w:pPr>
    <w:rPr>
      <w:rFonts w:ascii="Times New Roman" w:eastAsia="華康標楷體" w:hAnsi="Times New Roman" w:cs="Times New Roman"/>
      <w:sz w:val="32"/>
      <w:szCs w:val="24"/>
    </w:rPr>
  </w:style>
  <w:style w:type="character" w:customStyle="1" w:styleId="ac">
    <w:name w:val="本文縮排 字元"/>
    <w:basedOn w:val="a1"/>
    <w:link w:val="ab"/>
    <w:rsid w:val="003C2A44"/>
    <w:rPr>
      <w:rFonts w:ascii="Times New Roman" w:eastAsia="華康標楷體" w:hAnsi="Times New Roman" w:cs="Times New Roman"/>
      <w:sz w:val="32"/>
      <w:szCs w:val="24"/>
    </w:rPr>
  </w:style>
  <w:style w:type="character" w:customStyle="1" w:styleId="aa">
    <w:name w:val="清單段落 字元"/>
    <w:link w:val="a9"/>
    <w:uiPriority w:val="34"/>
    <w:rsid w:val="003C2A44"/>
  </w:style>
  <w:style w:type="paragraph" w:styleId="ad">
    <w:name w:val="Balloon Text"/>
    <w:basedOn w:val="a0"/>
    <w:link w:val="ae"/>
    <w:uiPriority w:val="99"/>
    <w:semiHidden/>
    <w:unhideWhenUsed/>
    <w:rsid w:val="00433C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433C29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0"/>
    <w:link w:val="HTML0"/>
    <w:rsid w:val="00175A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rsid w:val="00175A03"/>
    <w:rPr>
      <w:rFonts w:ascii="Arial Unicode MS" w:eastAsia="Courier New" w:hAnsi="Arial Unicode MS" w:cs="Courier New"/>
      <w:kern w:val="0"/>
      <w:sz w:val="20"/>
      <w:szCs w:val="20"/>
    </w:rPr>
  </w:style>
  <w:style w:type="paragraph" w:styleId="Web">
    <w:name w:val="Normal (Web)"/>
    <w:basedOn w:val="a0"/>
    <w:rsid w:val="0039129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">
    <w:name w:val="List Bullet"/>
    <w:basedOn w:val="a0"/>
    <w:uiPriority w:val="99"/>
    <w:unhideWhenUsed/>
    <w:rsid w:val="006E0A5A"/>
    <w:pPr>
      <w:numPr>
        <w:numId w:val="10"/>
      </w:numPr>
      <w:contextualSpacing/>
    </w:pPr>
  </w:style>
  <w:style w:type="character" w:styleId="af">
    <w:name w:val="Placeholder Text"/>
    <w:basedOn w:val="a1"/>
    <w:uiPriority w:val="99"/>
    <w:semiHidden/>
    <w:rsid w:val="007F59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Yu-Shan Wang</dc:creator>
  <cp:keywords/>
  <dc:description/>
  <cp:lastModifiedBy>USER</cp:lastModifiedBy>
  <cp:revision>4</cp:revision>
  <cp:lastPrinted>2025-09-23T10:01:00Z</cp:lastPrinted>
  <dcterms:created xsi:type="dcterms:W3CDTF">2025-10-08T07:09:00Z</dcterms:created>
  <dcterms:modified xsi:type="dcterms:W3CDTF">2025-10-13T06:43:00Z</dcterms:modified>
</cp:coreProperties>
</file>