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D7B" w:rsidRPr="009F2273" w:rsidRDefault="00D22D7B" w:rsidP="007F1EA9">
      <w:pPr>
        <w:rPr>
          <w:rFonts w:ascii="標楷體" w:eastAsia="標楷體" w:hAnsi="標楷體"/>
          <w:b/>
          <w:color w:val="000000" w:themeColor="text1"/>
          <w:sz w:val="32"/>
        </w:rPr>
      </w:pPr>
      <w:r w:rsidRPr="009F2273">
        <w:rPr>
          <w:rFonts w:ascii="標楷體" w:eastAsia="標楷體" w:hAnsi="標楷體" w:hint="eastAsia"/>
          <w:b/>
          <w:color w:val="000000" w:themeColor="text1"/>
          <w:sz w:val="32"/>
        </w:rPr>
        <w:t>高雄醫學大學圖書館閱覽規則</w:t>
      </w:r>
    </w:p>
    <w:p w:rsidR="00D22D7B" w:rsidRPr="009F2273" w:rsidRDefault="00D22D7B" w:rsidP="00D22D7B">
      <w:pPr>
        <w:tabs>
          <w:tab w:val="left" w:pos="5954"/>
        </w:tabs>
        <w:spacing w:line="200" w:lineRule="exact"/>
        <w:ind w:leftChars="1654" w:left="4958" w:rightChars="-59" w:right="-142" w:hangingChars="494" w:hanging="988"/>
        <w:rPr>
          <w:rFonts w:eastAsia="標楷體"/>
          <w:color w:val="000000" w:themeColor="text1"/>
          <w:sz w:val="20"/>
        </w:rPr>
      </w:pPr>
      <w:r w:rsidRPr="009F2273">
        <w:rPr>
          <w:rFonts w:eastAsia="標楷體"/>
          <w:color w:val="000000" w:themeColor="text1"/>
          <w:sz w:val="20"/>
        </w:rPr>
        <w:t xml:space="preserve"> 95.11.10</w:t>
      </w:r>
      <w:r w:rsidRPr="009F2273">
        <w:rPr>
          <w:rFonts w:eastAsia="標楷體"/>
          <w:color w:val="000000" w:themeColor="text1"/>
          <w:sz w:val="20"/>
        </w:rPr>
        <w:tab/>
      </w:r>
      <w:r w:rsidRPr="009F2273">
        <w:rPr>
          <w:rFonts w:eastAsia="標楷體"/>
          <w:color w:val="000000" w:themeColor="text1"/>
          <w:sz w:val="20"/>
        </w:rPr>
        <w:t>九十五學年度圖書館委員第</w:t>
      </w:r>
      <w:r w:rsidRPr="009F2273">
        <w:rPr>
          <w:rFonts w:eastAsia="標楷體"/>
          <w:color w:val="000000" w:themeColor="text1"/>
          <w:sz w:val="20"/>
        </w:rPr>
        <w:t xml:space="preserve"> 1 </w:t>
      </w:r>
      <w:r w:rsidRPr="009F2273">
        <w:rPr>
          <w:rFonts w:eastAsia="標楷體"/>
          <w:color w:val="000000" w:themeColor="text1"/>
          <w:sz w:val="20"/>
        </w:rPr>
        <w:t>次會議通過</w:t>
      </w:r>
      <w:r w:rsidRPr="009F2273">
        <w:rPr>
          <w:rFonts w:eastAsia="標楷體"/>
          <w:color w:val="000000" w:themeColor="text1"/>
          <w:sz w:val="20"/>
        </w:rPr>
        <w:t xml:space="preserve"> </w:t>
      </w:r>
    </w:p>
    <w:p w:rsidR="00D22D7B" w:rsidRPr="009F2273" w:rsidRDefault="00D22D7B" w:rsidP="00D22D7B">
      <w:pPr>
        <w:tabs>
          <w:tab w:val="left" w:pos="5954"/>
        </w:tabs>
        <w:spacing w:line="200" w:lineRule="exact"/>
        <w:ind w:leftChars="1654" w:left="4958" w:rightChars="-59" w:right="-142" w:hangingChars="494" w:hanging="988"/>
        <w:rPr>
          <w:rFonts w:eastAsia="標楷體"/>
          <w:color w:val="000000" w:themeColor="text1"/>
          <w:sz w:val="20"/>
        </w:rPr>
      </w:pPr>
      <w:r w:rsidRPr="009F2273">
        <w:rPr>
          <w:rFonts w:eastAsia="標楷體"/>
          <w:color w:val="000000" w:themeColor="text1"/>
          <w:sz w:val="20"/>
        </w:rPr>
        <w:t xml:space="preserve"> 95.12.05</w:t>
      </w:r>
      <w:r w:rsidRPr="009F2273">
        <w:rPr>
          <w:rFonts w:eastAsia="標楷體"/>
          <w:color w:val="000000" w:themeColor="text1"/>
          <w:sz w:val="20"/>
        </w:rPr>
        <w:tab/>
      </w:r>
      <w:r w:rsidRPr="009F2273">
        <w:rPr>
          <w:rFonts w:eastAsia="標楷體"/>
          <w:color w:val="000000" w:themeColor="text1"/>
          <w:sz w:val="20"/>
        </w:rPr>
        <w:t>九十五學年度第三次法規會通過</w:t>
      </w:r>
      <w:r w:rsidRPr="009F2273">
        <w:rPr>
          <w:rFonts w:eastAsia="標楷體"/>
          <w:color w:val="000000" w:themeColor="text1"/>
          <w:sz w:val="20"/>
        </w:rPr>
        <w:t xml:space="preserve"> </w:t>
      </w:r>
    </w:p>
    <w:p w:rsidR="00D22D7B" w:rsidRPr="009F2273" w:rsidRDefault="00D22D7B" w:rsidP="00D22D7B">
      <w:pPr>
        <w:tabs>
          <w:tab w:val="left" w:pos="5954"/>
        </w:tabs>
        <w:spacing w:line="200" w:lineRule="exact"/>
        <w:ind w:leftChars="1654" w:left="4958" w:rightChars="-59" w:right="-142" w:hangingChars="494" w:hanging="988"/>
        <w:rPr>
          <w:rFonts w:eastAsia="標楷體"/>
          <w:color w:val="000000" w:themeColor="text1"/>
          <w:sz w:val="20"/>
        </w:rPr>
      </w:pPr>
      <w:r w:rsidRPr="009F2273">
        <w:rPr>
          <w:rFonts w:eastAsia="標楷體"/>
          <w:color w:val="000000" w:themeColor="text1"/>
          <w:sz w:val="20"/>
        </w:rPr>
        <w:t xml:space="preserve"> 95.12.18</w:t>
      </w:r>
      <w:r w:rsidRPr="009F2273">
        <w:rPr>
          <w:rFonts w:eastAsia="標楷體"/>
          <w:color w:val="000000" w:themeColor="text1"/>
          <w:sz w:val="20"/>
        </w:rPr>
        <w:tab/>
      </w:r>
      <w:r w:rsidRPr="009F2273">
        <w:rPr>
          <w:rFonts w:eastAsia="標楷體"/>
          <w:color w:val="000000" w:themeColor="text1"/>
          <w:sz w:val="20"/>
        </w:rPr>
        <w:t>九十五學年度第二次校務暨第五次行政聯席會議通過</w:t>
      </w:r>
      <w:r w:rsidRPr="009F2273">
        <w:rPr>
          <w:rFonts w:eastAsia="標楷體"/>
          <w:color w:val="000000" w:themeColor="text1"/>
          <w:sz w:val="20"/>
        </w:rPr>
        <w:t xml:space="preserve"> </w:t>
      </w:r>
    </w:p>
    <w:p w:rsidR="00D22D7B" w:rsidRPr="009F2273" w:rsidRDefault="00D22D7B" w:rsidP="00D22D7B">
      <w:pPr>
        <w:tabs>
          <w:tab w:val="left" w:pos="5954"/>
        </w:tabs>
        <w:spacing w:line="200" w:lineRule="exact"/>
        <w:ind w:leftChars="1654" w:left="4958" w:rightChars="-59" w:right="-142" w:hangingChars="494" w:hanging="988"/>
        <w:rPr>
          <w:rFonts w:eastAsia="標楷體"/>
          <w:color w:val="000000" w:themeColor="text1"/>
          <w:sz w:val="20"/>
        </w:rPr>
      </w:pPr>
      <w:r w:rsidRPr="009F2273">
        <w:rPr>
          <w:rFonts w:eastAsia="標楷體"/>
          <w:color w:val="000000" w:themeColor="text1"/>
          <w:sz w:val="20"/>
        </w:rPr>
        <w:t xml:space="preserve"> 95.12.21</w:t>
      </w:r>
      <w:r w:rsidRPr="009F2273">
        <w:rPr>
          <w:rFonts w:eastAsia="標楷體"/>
          <w:color w:val="000000" w:themeColor="text1"/>
          <w:sz w:val="20"/>
        </w:rPr>
        <w:tab/>
      </w:r>
      <w:r w:rsidRPr="009F2273">
        <w:rPr>
          <w:rFonts w:eastAsia="標楷體"/>
          <w:color w:val="000000" w:themeColor="text1"/>
          <w:sz w:val="20"/>
        </w:rPr>
        <w:t>高醫校法一字第</w:t>
      </w:r>
      <w:r w:rsidRPr="009F2273">
        <w:rPr>
          <w:rFonts w:eastAsia="標楷體"/>
          <w:color w:val="000000" w:themeColor="text1"/>
          <w:sz w:val="20"/>
        </w:rPr>
        <w:t xml:space="preserve"> 09500057963 </w:t>
      </w:r>
      <w:r w:rsidRPr="009F2273">
        <w:rPr>
          <w:rFonts w:eastAsia="標楷體"/>
          <w:color w:val="000000" w:themeColor="text1"/>
          <w:sz w:val="20"/>
        </w:rPr>
        <w:t>號函公布</w:t>
      </w:r>
      <w:r w:rsidRPr="009F2273">
        <w:rPr>
          <w:rFonts w:eastAsia="標楷體"/>
          <w:color w:val="000000" w:themeColor="text1"/>
          <w:sz w:val="20"/>
        </w:rPr>
        <w:t xml:space="preserve"> </w:t>
      </w:r>
    </w:p>
    <w:p w:rsidR="00D22D7B" w:rsidRPr="009F2273" w:rsidRDefault="00D22D7B" w:rsidP="00D22D7B">
      <w:pPr>
        <w:tabs>
          <w:tab w:val="left" w:pos="5954"/>
        </w:tabs>
        <w:spacing w:line="200" w:lineRule="exact"/>
        <w:ind w:leftChars="1654" w:left="4958" w:rightChars="-59" w:right="-142" w:hangingChars="494" w:hanging="988"/>
        <w:rPr>
          <w:rFonts w:eastAsia="標楷體"/>
          <w:color w:val="000000" w:themeColor="text1"/>
          <w:sz w:val="20"/>
        </w:rPr>
      </w:pPr>
      <w:r w:rsidRPr="009F2273">
        <w:rPr>
          <w:rFonts w:eastAsia="標楷體"/>
          <w:color w:val="000000" w:themeColor="text1"/>
          <w:sz w:val="20"/>
        </w:rPr>
        <w:t>102.09.12</w:t>
      </w:r>
      <w:r w:rsidRPr="009F2273">
        <w:rPr>
          <w:rFonts w:eastAsia="標楷體"/>
          <w:color w:val="000000" w:themeColor="text1"/>
          <w:sz w:val="20"/>
        </w:rPr>
        <w:tab/>
        <w:t>102</w:t>
      </w:r>
      <w:r w:rsidRPr="009F2273">
        <w:rPr>
          <w:rFonts w:eastAsia="標楷體"/>
          <w:color w:val="000000" w:themeColor="text1"/>
          <w:sz w:val="20"/>
        </w:rPr>
        <w:t>學年度第</w:t>
      </w:r>
      <w:r w:rsidRPr="009F2273">
        <w:rPr>
          <w:rFonts w:eastAsia="標楷體"/>
          <w:color w:val="000000" w:themeColor="text1"/>
          <w:sz w:val="20"/>
        </w:rPr>
        <w:t>1</w:t>
      </w:r>
      <w:r w:rsidRPr="009F2273">
        <w:rPr>
          <w:rFonts w:eastAsia="標楷體"/>
          <w:color w:val="000000" w:themeColor="text1"/>
          <w:sz w:val="20"/>
        </w:rPr>
        <w:t>次行政會議審議通過</w:t>
      </w:r>
    </w:p>
    <w:p w:rsidR="00D22D7B" w:rsidRPr="009F2273" w:rsidRDefault="00D22D7B" w:rsidP="00D22D7B">
      <w:pPr>
        <w:tabs>
          <w:tab w:val="left" w:pos="5954"/>
        </w:tabs>
        <w:spacing w:line="200" w:lineRule="exact"/>
        <w:ind w:leftChars="1654" w:left="4958" w:rightChars="-59" w:right="-142" w:hangingChars="494" w:hanging="988"/>
        <w:rPr>
          <w:rFonts w:eastAsia="標楷體"/>
          <w:color w:val="000000" w:themeColor="text1"/>
          <w:sz w:val="20"/>
        </w:rPr>
      </w:pPr>
      <w:r w:rsidRPr="009F2273">
        <w:rPr>
          <w:rFonts w:eastAsia="標楷體"/>
          <w:color w:val="000000" w:themeColor="text1"/>
          <w:sz w:val="20"/>
        </w:rPr>
        <w:t>102.10.16</w:t>
      </w:r>
      <w:r w:rsidRPr="009F2273">
        <w:rPr>
          <w:rFonts w:eastAsia="標楷體"/>
          <w:color w:val="000000" w:themeColor="text1"/>
          <w:sz w:val="20"/>
        </w:rPr>
        <w:tab/>
      </w:r>
      <w:r w:rsidRPr="009F2273">
        <w:rPr>
          <w:rFonts w:eastAsia="標楷體"/>
          <w:color w:val="000000" w:themeColor="text1"/>
          <w:sz w:val="20"/>
        </w:rPr>
        <w:t>高醫圖資字第</w:t>
      </w:r>
      <w:r w:rsidRPr="009F2273">
        <w:rPr>
          <w:rFonts w:eastAsia="標楷體"/>
          <w:color w:val="000000" w:themeColor="text1"/>
          <w:sz w:val="20"/>
        </w:rPr>
        <w:t>1021103183</w:t>
      </w:r>
      <w:r w:rsidRPr="009F2273">
        <w:rPr>
          <w:rFonts w:eastAsia="標楷體"/>
          <w:color w:val="000000" w:themeColor="text1"/>
          <w:sz w:val="20"/>
        </w:rPr>
        <w:t>號函公布</w:t>
      </w:r>
    </w:p>
    <w:p w:rsidR="00D22D7B" w:rsidRPr="009F2273" w:rsidRDefault="00D22D7B" w:rsidP="00D22D7B">
      <w:pPr>
        <w:tabs>
          <w:tab w:val="left" w:pos="4678"/>
          <w:tab w:val="left" w:pos="5954"/>
        </w:tabs>
        <w:spacing w:line="200" w:lineRule="exact"/>
        <w:ind w:leftChars="1654" w:left="4958" w:rightChars="-59" w:right="-142" w:hangingChars="494" w:hanging="988"/>
        <w:rPr>
          <w:rFonts w:eastAsia="標楷體"/>
          <w:color w:val="000000" w:themeColor="text1"/>
          <w:sz w:val="20"/>
          <w:szCs w:val="18"/>
        </w:rPr>
      </w:pPr>
      <w:r w:rsidRPr="009F2273">
        <w:rPr>
          <w:rFonts w:eastAsia="標楷體"/>
          <w:color w:val="000000" w:themeColor="text1"/>
          <w:sz w:val="20"/>
          <w:szCs w:val="18"/>
        </w:rPr>
        <w:t>106.12.14</w:t>
      </w:r>
      <w:r w:rsidRPr="009F2273">
        <w:rPr>
          <w:rFonts w:eastAsia="標楷體"/>
          <w:color w:val="000000" w:themeColor="text1"/>
          <w:sz w:val="20"/>
          <w:szCs w:val="18"/>
        </w:rPr>
        <w:tab/>
        <w:t>106</w:t>
      </w:r>
      <w:r w:rsidRPr="009F2273">
        <w:rPr>
          <w:rFonts w:eastAsia="標楷體"/>
          <w:color w:val="000000" w:themeColor="text1"/>
          <w:sz w:val="20"/>
          <w:szCs w:val="18"/>
        </w:rPr>
        <w:t>學年度第</w:t>
      </w:r>
      <w:r w:rsidRPr="009F2273">
        <w:rPr>
          <w:rFonts w:eastAsia="標楷體"/>
          <w:color w:val="000000" w:themeColor="text1"/>
          <w:sz w:val="20"/>
          <w:szCs w:val="18"/>
        </w:rPr>
        <w:t>5</w:t>
      </w:r>
      <w:r w:rsidRPr="009F2273">
        <w:rPr>
          <w:rFonts w:eastAsia="標楷體"/>
          <w:color w:val="000000" w:themeColor="text1"/>
          <w:sz w:val="20"/>
          <w:szCs w:val="18"/>
        </w:rPr>
        <w:t>次行政會議審議通過</w:t>
      </w:r>
    </w:p>
    <w:p w:rsidR="00D22D7B" w:rsidRPr="009F2273" w:rsidRDefault="00D22D7B" w:rsidP="00D22D7B">
      <w:pPr>
        <w:tabs>
          <w:tab w:val="left" w:pos="4678"/>
          <w:tab w:val="left" w:pos="5954"/>
        </w:tabs>
        <w:spacing w:line="200" w:lineRule="exact"/>
        <w:ind w:leftChars="1654" w:left="4958" w:rightChars="-59" w:right="-142" w:hangingChars="494" w:hanging="988"/>
        <w:rPr>
          <w:rFonts w:eastAsia="標楷體"/>
          <w:color w:val="000000" w:themeColor="text1"/>
          <w:sz w:val="20"/>
          <w:szCs w:val="18"/>
        </w:rPr>
      </w:pPr>
      <w:r w:rsidRPr="009F2273">
        <w:rPr>
          <w:rFonts w:eastAsia="標楷體" w:hint="eastAsia"/>
          <w:color w:val="000000" w:themeColor="text1"/>
          <w:sz w:val="20"/>
          <w:szCs w:val="18"/>
        </w:rPr>
        <w:t>109.06.15  108</w:t>
      </w:r>
      <w:r w:rsidRPr="009F2273">
        <w:rPr>
          <w:rFonts w:eastAsia="標楷體" w:hint="eastAsia"/>
          <w:color w:val="000000" w:themeColor="text1"/>
          <w:sz w:val="20"/>
          <w:szCs w:val="18"/>
        </w:rPr>
        <w:t>學年度第</w:t>
      </w:r>
      <w:r w:rsidRPr="009F2273">
        <w:rPr>
          <w:rFonts w:eastAsia="標楷體" w:hint="eastAsia"/>
          <w:color w:val="000000" w:themeColor="text1"/>
          <w:sz w:val="20"/>
          <w:szCs w:val="18"/>
        </w:rPr>
        <w:t>3</w:t>
      </w:r>
      <w:r w:rsidRPr="009F2273">
        <w:rPr>
          <w:rFonts w:eastAsia="標楷體" w:hint="eastAsia"/>
          <w:color w:val="000000" w:themeColor="text1"/>
          <w:sz w:val="20"/>
          <w:szCs w:val="18"/>
        </w:rPr>
        <w:t>次圖書館委員會會議通過</w:t>
      </w:r>
    </w:p>
    <w:p w:rsidR="007F1EA9" w:rsidRDefault="007F1EA9" w:rsidP="00D22D7B">
      <w:pPr>
        <w:tabs>
          <w:tab w:val="left" w:pos="4678"/>
          <w:tab w:val="left" w:pos="5954"/>
        </w:tabs>
        <w:spacing w:line="200" w:lineRule="exact"/>
        <w:ind w:leftChars="1654" w:left="4958" w:rightChars="-59" w:right="-142" w:hangingChars="494" w:hanging="988"/>
        <w:rPr>
          <w:rFonts w:eastAsia="標楷體" w:hAnsi="標楷體"/>
          <w:color w:val="000000" w:themeColor="text1"/>
          <w:sz w:val="20"/>
        </w:rPr>
      </w:pPr>
      <w:r w:rsidRPr="009F2273">
        <w:rPr>
          <w:rFonts w:eastAsia="標楷體" w:hint="eastAsia"/>
          <w:color w:val="000000" w:themeColor="text1"/>
          <w:sz w:val="20"/>
        </w:rPr>
        <w:t xml:space="preserve">109.08.13  </w:t>
      </w:r>
      <w:r w:rsidRPr="009F2273">
        <w:rPr>
          <w:rFonts w:eastAsia="標楷體"/>
          <w:color w:val="000000" w:themeColor="text1"/>
          <w:sz w:val="20"/>
        </w:rPr>
        <w:t>10</w:t>
      </w:r>
      <w:r w:rsidRPr="009F2273">
        <w:rPr>
          <w:rFonts w:eastAsia="標楷體" w:hint="eastAsia"/>
          <w:color w:val="000000" w:themeColor="text1"/>
          <w:sz w:val="20"/>
        </w:rPr>
        <w:t>9</w:t>
      </w:r>
      <w:r w:rsidRPr="009F2273">
        <w:rPr>
          <w:rFonts w:eastAsia="標楷體" w:hAnsi="標楷體"/>
          <w:color w:val="000000" w:themeColor="text1"/>
          <w:sz w:val="20"/>
        </w:rPr>
        <w:t>學年度第</w:t>
      </w:r>
      <w:r w:rsidRPr="009F2273">
        <w:rPr>
          <w:rFonts w:eastAsia="標楷體"/>
          <w:color w:val="000000" w:themeColor="text1"/>
          <w:sz w:val="20"/>
        </w:rPr>
        <w:t>1</w:t>
      </w:r>
      <w:r w:rsidRPr="009F2273">
        <w:rPr>
          <w:rFonts w:eastAsia="標楷體" w:hAnsi="標楷體"/>
          <w:color w:val="000000" w:themeColor="text1"/>
          <w:sz w:val="20"/>
        </w:rPr>
        <w:t>次行政會議通過</w:t>
      </w:r>
    </w:p>
    <w:p w:rsidR="0066315A" w:rsidRPr="009F2273" w:rsidRDefault="0066315A" w:rsidP="00D22D7B">
      <w:pPr>
        <w:tabs>
          <w:tab w:val="left" w:pos="4678"/>
          <w:tab w:val="left" w:pos="5954"/>
        </w:tabs>
        <w:spacing w:line="200" w:lineRule="exact"/>
        <w:ind w:leftChars="1654" w:left="4958" w:rightChars="-59" w:right="-142" w:hangingChars="494" w:hanging="988"/>
        <w:rPr>
          <w:rFonts w:eastAsia="標楷體" w:hint="eastAsia"/>
          <w:color w:val="000000" w:themeColor="text1"/>
          <w:sz w:val="20"/>
          <w:szCs w:val="18"/>
        </w:rPr>
      </w:pPr>
      <w:r>
        <w:rPr>
          <w:rFonts w:eastAsia="標楷體" w:hAnsi="標楷體" w:hint="eastAsia"/>
          <w:color w:val="000000" w:themeColor="text1"/>
          <w:sz w:val="20"/>
        </w:rPr>
        <w:t xml:space="preserve">109.09.07  </w:t>
      </w:r>
      <w:r w:rsidRPr="009F2273">
        <w:rPr>
          <w:rFonts w:eastAsia="標楷體"/>
          <w:color w:val="000000" w:themeColor="text1"/>
          <w:sz w:val="20"/>
        </w:rPr>
        <w:t>高醫圖資字第</w:t>
      </w:r>
      <w:bookmarkStart w:id="0" w:name="_GoBack"/>
      <w:r>
        <w:rPr>
          <w:rFonts w:eastAsia="標楷體"/>
          <w:color w:val="000000" w:themeColor="text1"/>
          <w:sz w:val="20"/>
        </w:rPr>
        <w:t>1091102851</w:t>
      </w:r>
      <w:bookmarkEnd w:id="0"/>
      <w:r w:rsidRPr="009F2273">
        <w:rPr>
          <w:rFonts w:eastAsia="標楷體"/>
          <w:color w:val="000000" w:themeColor="text1"/>
          <w:sz w:val="20"/>
        </w:rPr>
        <w:t>號函公布</w:t>
      </w:r>
    </w:p>
    <w:p w:rsidR="00D22D7B" w:rsidRPr="009F2273" w:rsidRDefault="00D22D7B" w:rsidP="00D22D7B">
      <w:pPr>
        <w:tabs>
          <w:tab w:val="left" w:pos="5954"/>
        </w:tabs>
        <w:spacing w:line="200" w:lineRule="exact"/>
        <w:ind w:rightChars="-59" w:right="-142"/>
        <w:rPr>
          <w:rFonts w:ascii="Calibri" w:eastAsia="標楷體" w:hAnsi="Calibri"/>
          <w:color w:val="000000" w:themeColor="text1"/>
          <w:sz w:val="20"/>
        </w:rPr>
      </w:pPr>
    </w:p>
    <w:tbl>
      <w:tblPr>
        <w:tblW w:w="10065" w:type="dxa"/>
        <w:jc w:val="center"/>
        <w:tblLook w:val="04A0" w:firstRow="1" w:lastRow="0" w:firstColumn="1" w:lastColumn="0" w:noHBand="0" w:noVBand="1"/>
      </w:tblPr>
      <w:tblGrid>
        <w:gridCol w:w="1204"/>
        <w:gridCol w:w="8861"/>
      </w:tblGrid>
      <w:tr w:rsidR="009F2273" w:rsidRPr="009F2273" w:rsidTr="004650EB">
        <w:trPr>
          <w:jc w:val="center"/>
        </w:trPr>
        <w:tc>
          <w:tcPr>
            <w:tcW w:w="1204" w:type="dxa"/>
            <w:shd w:val="clear" w:color="auto" w:fill="auto"/>
          </w:tcPr>
          <w:p w:rsidR="00D22D7B" w:rsidRPr="009F2273" w:rsidRDefault="00D22D7B" w:rsidP="004650EB">
            <w:pPr>
              <w:spacing w:line="380" w:lineRule="exact"/>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1</w:t>
            </w:r>
            <w:r w:rsidRPr="009F2273">
              <w:rPr>
                <w:rFonts w:eastAsia="標楷體"/>
                <w:color w:val="000000" w:themeColor="text1"/>
              </w:rPr>
              <w:t>條</w:t>
            </w:r>
          </w:p>
        </w:tc>
        <w:tc>
          <w:tcPr>
            <w:tcW w:w="8861" w:type="dxa"/>
            <w:shd w:val="clear" w:color="auto" w:fill="auto"/>
          </w:tcPr>
          <w:p w:rsidR="00D22D7B" w:rsidRPr="009F2273" w:rsidRDefault="00D22D7B" w:rsidP="004650EB">
            <w:pPr>
              <w:spacing w:line="380" w:lineRule="exact"/>
              <w:rPr>
                <w:rFonts w:ascii="標楷體" w:eastAsia="標楷體" w:hAnsi="標楷體"/>
                <w:color w:val="000000" w:themeColor="text1"/>
              </w:rPr>
            </w:pPr>
            <w:r w:rsidRPr="009F2273">
              <w:rPr>
                <w:rFonts w:ascii="標楷體" w:eastAsia="標楷體" w:hAnsi="標楷體" w:hint="eastAsia"/>
                <w:color w:val="000000" w:themeColor="text1"/>
              </w:rPr>
              <w:t>本校圖書資訊處圖書館（以下簡稱本館）為發揮教學、研究與推廣功能，並維護讀者館內閱覽及資源利用權益，</w:t>
            </w:r>
            <w:r w:rsidRPr="009F2273">
              <w:rPr>
                <w:rFonts w:eastAsia="標楷體"/>
                <w:color w:val="000000" w:themeColor="text1"/>
              </w:rPr>
              <w:t>特訂定本規則。</w:t>
            </w:r>
          </w:p>
        </w:tc>
      </w:tr>
      <w:tr w:rsidR="009F2273" w:rsidRPr="009F2273" w:rsidTr="004650EB">
        <w:trPr>
          <w:jc w:val="center"/>
        </w:trPr>
        <w:tc>
          <w:tcPr>
            <w:tcW w:w="1204" w:type="dxa"/>
            <w:shd w:val="clear" w:color="auto" w:fill="auto"/>
          </w:tcPr>
          <w:p w:rsidR="00D22D7B" w:rsidRPr="009F2273" w:rsidRDefault="00D22D7B" w:rsidP="004650EB">
            <w:pPr>
              <w:spacing w:line="380" w:lineRule="exact"/>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2</w:t>
            </w:r>
            <w:r w:rsidRPr="009F2273">
              <w:rPr>
                <w:rFonts w:eastAsia="標楷體"/>
                <w:color w:val="000000" w:themeColor="text1"/>
              </w:rPr>
              <w:t>條</w:t>
            </w:r>
          </w:p>
        </w:tc>
        <w:tc>
          <w:tcPr>
            <w:tcW w:w="8861" w:type="dxa"/>
            <w:shd w:val="clear" w:color="auto" w:fill="auto"/>
            <w:vAlign w:val="center"/>
          </w:tcPr>
          <w:p w:rsidR="00D22D7B" w:rsidRPr="009F2273" w:rsidRDefault="00D22D7B" w:rsidP="004650EB">
            <w:pPr>
              <w:spacing w:line="380" w:lineRule="exact"/>
              <w:rPr>
                <w:rFonts w:eastAsia="標楷體"/>
                <w:color w:val="000000" w:themeColor="text1"/>
              </w:rPr>
            </w:pPr>
            <w:r w:rsidRPr="009F2273">
              <w:rPr>
                <w:rFonts w:eastAsia="標楷體"/>
                <w:color w:val="000000" w:themeColor="text1"/>
              </w:rPr>
              <w:t>讀者應</w:t>
            </w:r>
            <w:r w:rsidRPr="009F2273">
              <w:rPr>
                <w:rFonts w:eastAsia="標楷體"/>
                <w:color w:val="000000" w:themeColor="text1"/>
                <w:u w:val="single"/>
              </w:rPr>
              <w:t>依</w:t>
            </w:r>
            <w:r w:rsidRPr="009F2273">
              <w:rPr>
                <w:rFonts w:eastAsia="標楷體"/>
                <w:color w:val="000000" w:themeColor="text1"/>
              </w:rPr>
              <w:t>本館開放時間，持本人</w:t>
            </w:r>
            <w:r w:rsidRPr="009F2273">
              <w:rPr>
                <w:rFonts w:eastAsia="標楷體" w:hint="eastAsia"/>
                <w:color w:val="000000" w:themeColor="text1"/>
                <w:u w:val="single"/>
              </w:rPr>
              <w:t>以下</w:t>
            </w:r>
            <w:r w:rsidRPr="009F2273">
              <w:rPr>
                <w:rFonts w:eastAsia="標楷體"/>
                <w:color w:val="000000" w:themeColor="text1"/>
              </w:rPr>
              <w:t>有效證件</w:t>
            </w:r>
            <w:r w:rsidRPr="009F2273">
              <w:rPr>
                <w:rFonts w:eastAsia="標楷體"/>
                <w:color w:val="000000" w:themeColor="text1"/>
                <w:u w:val="single"/>
              </w:rPr>
              <w:t>進出本館</w:t>
            </w:r>
            <w:r w:rsidRPr="009F2273">
              <w:rPr>
                <w:rFonts w:eastAsia="標楷體"/>
                <w:color w:val="000000" w:themeColor="text1"/>
              </w:rPr>
              <w:t>，不得冒用、偽造或出借證件供他人</w:t>
            </w:r>
            <w:r w:rsidRPr="009F2273">
              <w:rPr>
                <w:rFonts w:eastAsia="標楷體"/>
                <w:color w:val="000000" w:themeColor="text1"/>
                <w:u w:val="single"/>
              </w:rPr>
              <w:t>入</w:t>
            </w:r>
            <w:r w:rsidRPr="009F2273">
              <w:rPr>
                <w:rFonts w:eastAsia="標楷體"/>
                <w:color w:val="000000" w:themeColor="text1"/>
              </w:rPr>
              <w:t>館。</w:t>
            </w:r>
          </w:p>
          <w:p w:rsidR="00D22D7B" w:rsidRPr="009F2273" w:rsidRDefault="00D22D7B" w:rsidP="004650EB">
            <w:pPr>
              <w:spacing w:line="380" w:lineRule="exact"/>
              <w:ind w:left="480" w:hangingChars="200" w:hanging="480"/>
              <w:jc w:val="both"/>
              <w:rPr>
                <w:rFonts w:eastAsia="標楷體"/>
                <w:color w:val="000000" w:themeColor="text1"/>
                <w:u w:val="single"/>
              </w:rPr>
            </w:pPr>
            <w:r w:rsidRPr="009F2273">
              <w:rPr>
                <w:rFonts w:eastAsia="標楷體"/>
                <w:color w:val="000000" w:themeColor="text1"/>
              </w:rPr>
              <w:t>一、本校及附屬機構核發</w:t>
            </w:r>
            <w:r w:rsidRPr="009F2273">
              <w:rPr>
                <w:rFonts w:eastAsia="標楷體"/>
                <w:color w:val="000000" w:themeColor="text1"/>
                <w:u w:val="single"/>
              </w:rPr>
              <w:t>之識別證、學生證、校友證、高醫之友證。</w:t>
            </w:r>
          </w:p>
          <w:p w:rsidR="00D22D7B" w:rsidRPr="009F2273" w:rsidRDefault="00D22D7B" w:rsidP="004650EB">
            <w:pPr>
              <w:spacing w:line="380" w:lineRule="exact"/>
              <w:ind w:left="480" w:hangingChars="200" w:hanging="480"/>
              <w:jc w:val="both"/>
              <w:rPr>
                <w:rFonts w:eastAsia="標楷體"/>
                <w:color w:val="000000" w:themeColor="text1"/>
                <w:u w:val="single"/>
              </w:rPr>
            </w:pPr>
            <w:r w:rsidRPr="009F2273">
              <w:rPr>
                <w:rFonts w:eastAsia="標楷體"/>
                <w:color w:val="000000" w:themeColor="text1"/>
              </w:rPr>
              <w:t>二、</w:t>
            </w:r>
            <w:r w:rsidRPr="009F2273">
              <w:rPr>
                <w:rFonts w:eastAsia="標楷體"/>
                <w:color w:val="000000" w:themeColor="text1"/>
                <w:u w:val="single"/>
              </w:rPr>
              <w:t>本館核發之閱覽證、借書證或館際合作證。</w:t>
            </w:r>
          </w:p>
          <w:p w:rsidR="00D22D7B" w:rsidRPr="009F2273" w:rsidRDefault="00D22D7B" w:rsidP="004650EB">
            <w:pPr>
              <w:spacing w:line="380" w:lineRule="exact"/>
              <w:ind w:left="480" w:hangingChars="200" w:hanging="480"/>
              <w:jc w:val="both"/>
              <w:rPr>
                <w:rFonts w:ascii="標楷體" w:eastAsia="標楷體" w:hAnsi="標楷體"/>
                <w:color w:val="000000" w:themeColor="text1"/>
              </w:rPr>
            </w:pPr>
            <w:r w:rsidRPr="009F2273">
              <w:rPr>
                <w:rFonts w:eastAsia="標楷體"/>
                <w:color w:val="000000" w:themeColor="text1"/>
              </w:rPr>
              <w:t>三、</w:t>
            </w:r>
            <w:r w:rsidRPr="009F2273">
              <w:rPr>
                <w:rFonts w:eastAsia="標楷體" w:hint="eastAsia"/>
                <w:color w:val="000000" w:themeColor="text1"/>
              </w:rPr>
              <w:t>校外人士須憑有相片之</w:t>
            </w:r>
            <w:r w:rsidRPr="009F2273">
              <w:rPr>
                <w:rFonts w:eastAsia="標楷體" w:hint="eastAsia"/>
                <w:color w:val="000000" w:themeColor="text1"/>
                <w:u w:val="single"/>
              </w:rPr>
              <w:t>個人證件</w:t>
            </w:r>
            <w:r w:rsidRPr="009F2273">
              <w:rPr>
                <w:rFonts w:eastAsia="標楷體" w:hint="eastAsia"/>
                <w:color w:val="000000" w:themeColor="text1"/>
              </w:rPr>
              <w:t>如身份證、駕照、健保卡、護照或居留證等換取臨時閱覽證</w:t>
            </w:r>
            <w:r w:rsidRPr="009F2273">
              <w:rPr>
                <w:rFonts w:ascii="新細明體" w:eastAsia="新細明體" w:hAnsi="新細明體" w:hint="eastAsia"/>
                <w:color w:val="000000" w:themeColor="text1"/>
              </w:rPr>
              <w:t>；</w:t>
            </w:r>
            <w:r w:rsidRPr="009F2273">
              <w:rPr>
                <w:rFonts w:eastAsia="標楷體" w:hint="eastAsia"/>
                <w:color w:val="000000" w:themeColor="text1"/>
              </w:rPr>
              <w:t>若未滿十八歲者，</w:t>
            </w:r>
            <w:r w:rsidRPr="009F2273">
              <w:rPr>
                <w:rFonts w:eastAsia="標楷體" w:hint="eastAsia"/>
                <w:color w:val="000000" w:themeColor="text1"/>
                <w:u w:val="single"/>
              </w:rPr>
              <w:t>須額外出示學生證始得換證入館</w:t>
            </w:r>
            <w:r w:rsidRPr="009F2273">
              <w:rPr>
                <w:rFonts w:eastAsia="標楷體" w:hint="eastAsia"/>
                <w:color w:val="000000" w:themeColor="text1"/>
              </w:rPr>
              <w:t>。</w:t>
            </w:r>
          </w:p>
        </w:tc>
      </w:tr>
      <w:tr w:rsidR="009F2273" w:rsidRPr="009F2273" w:rsidTr="004650EB">
        <w:trPr>
          <w:jc w:val="center"/>
        </w:trPr>
        <w:tc>
          <w:tcPr>
            <w:tcW w:w="1204" w:type="dxa"/>
            <w:shd w:val="clear" w:color="auto" w:fill="auto"/>
          </w:tcPr>
          <w:p w:rsidR="00D22D7B" w:rsidRPr="009F2273" w:rsidRDefault="00D22D7B" w:rsidP="004650EB">
            <w:pPr>
              <w:spacing w:line="380" w:lineRule="exact"/>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3</w:t>
            </w:r>
            <w:r w:rsidRPr="009F2273">
              <w:rPr>
                <w:rFonts w:eastAsia="標楷體"/>
                <w:color w:val="000000" w:themeColor="text1"/>
              </w:rPr>
              <w:t>條</w:t>
            </w:r>
          </w:p>
        </w:tc>
        <w:tc>
          <w:tcPr>
            <w:tcW w:w="8861" w:type="dxa"/>
            <w:shd w:val="clear" w:color="auto" w:fill="auto"/>
          </w:tcPr>
          <w:p w:rsidR="00D22D7B" w:rsidRPr="009F2273" w:rsidRDefault="00D22D7B" w:rsidP="004650EB">
            <w:pPr>
              <w:spacing w:line="380" w:lineRule="exact"/>
              <w:rPr>
                <w:rFonts w:eastAsia="標楷體"/>
                <w:color w:val="000000" w:themeColor="text1"/>
                <w:u w:val="single"/>
              </w:rPr>
            </w:pPr>
            <w:r w:rsidRPr="009F2273">
              <w:rPr>
                <w:rFonts w:eastAsia="標楷體"/>
                <w:color w:val="000000" w:themeColor="text1"/>
                <w:u w:val="single"/>
              </w:rPr>
              <w:t>校外人士入館相關規定如下</w:t>
            </w:r>
            <w:r w:rsidRPr="009F2273">
              <w:rPr>
                <w:rFonts w:eastAsia="標楷體"/>
                <w:color w:val="000000" w:themeColor="text1"/>
                <w:u w:val="single"/>
              </w:rPr>
              <w:t>:</w:t>
            </w:r>
          </w:p>
          <w:p w:rsidR="00D22D7B" w:rsidRPr="009F2273" w:rsidRDefault="00D22D7B" w:rsidP="004650EB">
            <w:pPr>
              <w:numPr>
                <w:ilvl w:val="0"/>
                <w:numId w:val="18"/>
              </w:numPr>
              <w:spacing w:line="380" w:lineRule="exact"/>
              <w:rPr>
                <w:rFonts w:eastAsia="標楷體"/>
                <w:color w:val="000000" w:themeColor="text1"/>
                <w:u w:val="single"/>
              </w:rPr>
            </w:pPr>
            <w:r w:rsidRPr="009F2273">
              <w:rPr>
                <w:rFonts w:eastAsia="標楷體"/>
                <w:color w:val="000000" w:themeColor="text1"/>
              </w:rPr>
              <w:t>臨時閱覽證應妥善保管</w:t>
            </w:r>
            <w:r w:rsidRPr="009F2273">
              <w:rPr>
                <w:rFonts w:eastAsia="標楷體"/>
                <w:color w:val="000000" w:themeColor="text1"/>
                <w:u w:val="single"/>
              </w:rPr>
              <w:t>，</w:t>
            </w:r>
            <w:r w:rsidRPr="009F2273">
              <w:rPr>
                <w:rFonts w:eastAsia="標楷體" w:hint="eastAsia"/>
                <w:color w:val="000000" w:themeColor="text1"/>
                <w:u w:val="single"/>
              </w:rPr>
              <w:t>離館時應繳回並換回原證。</w:t>
            </w:r>
            <w:r w:rsidRPr="009F2273">
              <w:rPr>
                <w:rFonts w:eastAsia="標楷體"/>
                <w:color w:val="000000" w:themeColor="text1"/>
                <w:u w:val="single"/>
              </w:rPr>
              <w:t>如逾期未繳回者，</w:t>
            </w:r>
            <w:r w:rsidRPr="009F2273">
              <w:rPr>
                <w:rFonts w:eastAsia="標楷體"/>
                <w:color w:val="000000" w:themeColor="text1"/>
              </w:rPr>
              <w:t>處以一日</w:t>
            </w:r>
            <w:r w:rsidRPr="009F2273">
              <w:rPr>
                <w:rFonts w:eastAsia="標楷體"/>
                <w:color w:val="000000" w:themeColor="text1"/>
                <w:u w:val="single"/>
              </w:rPr>
              <w:t>新台幣</w:t>
            </w:r>
            <w:r w:rsidRPr="009F2273">
              <w:rPr>
                <w:rFonts w:eastAsia="標楷體"/>
                <w:color w:val="000000" w:themeColor="text1"/>
              </w:rPr>
              <w:t>十元之</w:t>
            </w:r>
            <w:r w:rsidRPr="009F2273">
              <w:rPr>
                <w:rFonts w:eastAsia="標楷體"/>
                <w:color w:val="000000" w:themeColor="text1"/>
                <w:u w:val="single"/>
              </w:rPr>
              <w:t>滯還金</w:t>
            </w:r>
            <w:r w:rsidRPr="009F2273">
              <w:rPr>
                <w:rFonts w:eastAsia="標楷體"/>
                <w:color w:val="000000" w:themeColor="text1"/>
              </w:rPr>
              <w:t>，按</w:t>
            </w:r>
            <w:r w:rsidRPr="009F2273">
              <w:rPr>
                <w:rFonts w:eastAsia="標楷體"/>
                <w:color w:val="000000" w:themeColor="text1"/>
                <w:u w:val="single"/>
              </w:rPr>
              <w:t>開館</w:t>
            </w:r>
            <w:r w:rsidRPr="009F2273">
              <w:rPr>
                <w:rFonts w:eastAsia="標楷體"/>
                <w:color w:val="000000" w:themeColor="text1"/>
              </w:rPr>
              <w:t>日累計。若有遺失應立即至本館流通櫃檯掛失，並繳交手續費新臺幣貳佰元，</w:t>
            </w:r>
            <w:r w:rsidRPr="009F2273">
              <w:rPr>
                <w:rFonts w:eastAsia="標楷體"/>
                <w:color w:val="000000" w:themeColor="text1"/>
                <w:u w:val="single"/>
              </w:rPr>
              <w:t>始得換回原證。</w:t>
            </w:r>
            <w:r w:rsidRPr="009F2273">
              <w:rPr>
                <w:rFonts w:eastAsia="標楷體"/>
                <w:color w:val="000000" w:themeColor="text1"/>
              </w:rPr>
              <w:t>當日未換回之各種身份證件，本館不負保管責</w:t>
            </w:r>
            <w:r w:rsidRPr="009F2273">
              <w:rPr>
                <w:rFonts w:eastAsia="標楷體"/>
                <w:color w:val="000000" w:themeColor="text1"/>
                <w:u w:val="single"/>
              </w:rPr>
              <w:t>任</w:t>
            </w:r>
            <w:r w:rsidRPr="009F2273">
              <w:rPr>
                <w:rFonts w:ascii="標楷體" w:eastAsia="標楷體" w:hAnsi="標楷體" w:hint="eastAsia"/>
                <w:color w:val="000000" w:themeColor="text1"/>
              </w:rPr>
              <w:t>。</w:t>
            </w:r>
          </w:p>
          <w:p w:rsidR="00D22D7B" w:rsidRPr="009F2273" w:rsidRDefault="00D22D7B" w:rsidP="004650EB">
            <w:pPr>
              <w:numPr>
                <w:ilvl w:val="0"/>
                <w:numId w:val="18"/>
              </w:numPr>
              <w:spacing w:line="380" w:lineRule="exact"/>
              <w:rPr>
                <w:rFonts w:eastAsia="標楷體"/>
                <w:color w:val="000000" w:themeColor="text1"/>
                <w:u w:val="single"/>
              </w:rPr>
            </w:pPr>
            <w:r w:rsidRPr="009F2273">
              <w:rPr>
                <w:rFonts w:ascii="標楷體" w:eastAsia="標楷體" w:hAnsi="標楷體" w:hint="eastAsia"/>
                <w:color w:val="000000" w:themeColor="text1"/>
              </w:rPr>
              <w:t>本館閱覽席位有限，校外人士同一時間館內以</w:t>
            </w:r>
            <w:r w:rsidRPr="009F2273">
              <w:rPr>
                <w:rFonts w:ascii="標楷體" w:eastAsia="標楷體" w:hAnsi="標楷體" w:hint="eastAsia"/>
                <w:color w:val="000000" w:themeColor="text1"/>
                <w:u w:val="single"/>
              </w:rPr>
              <w:t>十五</w:t>
            </w:r>
            <w:r w:rsidRPr="009F2273">
              <w:rPr>
                <w:rFonts w:ascii="標楷體" w:eastAsia="標楷體" w:hAnsi="標楷體" w:hint="eastAsia"/>
                <w:color w:val="000000" w:themeColor="text1"/>
              </w:rPr>
              <w:t>人為</w:t>
            </w:r>
            <w:r w:rsidRPr="009F2273">
              <w:rPr>
                <w:rFonts w:ascii="標楷體" w:eastAsia="標楷體" w:hAnsi="標楷體" w:hint="eastAsia"/>
                <w:color w:val="000000" w:themeColor="text1"/>
                <w:u w:val="single"/>
              </w:rPr>
              <w:t>限，期中、期末考前一週及當週暫不提供校外人士入館。</w:t>
            </w:r>
          </w:p>
          <w:p w:rsidR="00D22D7B" w:rsidRPr="009F2273" w:rsidRDefault="00D22D7B" w:rsidP="004650EB">
            <w:pPr>
              <w:numPr>
                <w:ilvl w:val="0"/>
                <w:numId w:val="18"/>
              </w:numPr>
              <w:spacing w:line="380" w:lineRule="exact"/>
              <w:rPr>
                <w:rFonts w:eastAsia="標楷體"/>
                <w:color w:val="000000" w:themeColor="text1"/>
                <w:u w:val="single"/>
              </w:rPr>
            </w:pPr>
            <w:r w:rsidRPr="009F2273">
              <w:rPr>
                <w:rFonts w:eastAsia="標楷體"/>
                <w:color w:val="000000" w:themeColor="text1"/>
                <w:u w:val="single"/>
              </w:rPr>
              <w:t>除筆記型電腦外，個人物品</w:t>
            </w:r>
            <w:r w:rsidRPr="009F2273">
              <w:rPr>
                <w:rFonts w:eastAsia="標楷體"/>
                <w:color w:val="000000" w:themeColor="text1"/>
                <w:u w:val="single"/>
              </w:rPr>
              <w:t>(</w:t>
            </w:r>
            <w:r w:rsidRPr="009F2273">
              <w:rPr>
                <w:rFonts w:eastAsia="標楷體"/>
                <w:color w:val="000000" w:themeColor="text1"/>
                <w:u w:val="single"/>
              </w:rPr>
              <w:t>書籍、背包等</w:t>
            </w:r>
            <w:r w:rsidRPr="009F2273">
              <w:rPr>
                <w:rFonts w:eastAsia="標楷體"/>
                <w:color w:val="000000" w:themeColor="text1"/>
                <w:u w:val="single"/>
              </w:rPr>
              <w:t>)</w:t>
            </w:r>
            <w:r w:rsidRPr="009F2273">
              <w:rPr>
                <w:rFonts w:eastAsia="標楷體"/>
                <w:color w:val="000000" w:themeColor="text1"/>
                <w:u w:val="single"/>
              </w:rPr>
              <w:t>須存放置物櫃，不得攜帶入館。</w:t>
            </w:r>
          </w:p>
          <w:p w:rsidR="00D22D7B" w:rsidRPr="009F2273" w:rsidRDefault="00D22D7B" w:rsidP="004650EB">
            <w:pPr>
              <w:numPr>
                <w:ilvl w:val="0"/>
                <w:numId w:val="18"/>
              </w:numPr>
              <w:spacing w:line="380" w:lineRule="exact"/>
              <w:rPr>
                <w:rFonts w:eastAsia="標楷體"/>
                <w:color w:val="000000" w:themeColor="text1"/>
                <w:u w:val="single"/>
              </w:rPr>
            </w:pPr>
            <w:r w:rsidRPr="009F2273">
              <w:rPr>
                <w:rFonts w:eastAsia="標楷體" w:hint="eastAsia"/>
                <w:color w:val="000000" w:themeColor="text1"/>
                <w:u w:val="single"/>
              </w:rPr>
              <w:t>入館</w:t>
            </w:r>
            <w:r w:rsidRPr="009F2273">
              <w:rPr>
                <w:rFonts w:eastAsia="標楷體"/>
                <w:color w:val="000000" w:themeColor="text1"/>
                <w:u w:val="single"/>
              </w:rPr>
              <w:t>限</w:t>
            </w:r>
            <w:r w:rsidRPr="009F2273">
              <w:rPr>
                <w:rFonts w:eastAsia="標楷體"/>
                <w:color w:val="000000" w:themeColor="text1"/>
              </w:rPr>
              <w:t>查閱館藏資料，不得自修、外借書刊及觀賞影片。</w:t>
            </w:r>
          </w:p>
        </w:tc>
      </w:tr>
      <w:tr w:rsidR="009F2273" w:rsidRPr="009F2273" w:rsidTr="004650EB">
        <w:trPr>
          <w:jc w:val="center"/>
        </w:trPr>
        <w:tc>
          <w:tcPr>
            <w:tcW w:w="1204" w:type="dxa"/>
            <w:shd w:val="clear" w:color="auto" w:fill="auto"/>
          </w:tcPr>
          <w:p w:rsidR="00D22D7B" w:rsidRPr="009F2273" w:rsidRDefault="00D22D7B" w:rsidP="004650EB">
            <w:pPr>
              <w:spacing w:line="380" w:lineRule="exact"/>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4</w:t>
            </w:r>
            <w:r w:rsidRPr="009F2273">
              <w:rPr>
                <w:rFonts w:eastAsia="標楷體"/>
                <w:color w:val="000000" w:themeColor="text1"/>
              </w:rPr>
              <w:t>條</w:t>
            </w:r>
          </w:p>
        </w:tc>
        <w:tc>
          <w:tcPr>
            <w:tcW w:w="8861" w:type="dxa"/>
            <w:shd w:val="clear" w:color="auto" w:fill="auto"/>
          </w:tcPr>
          <w:p w:rsidR="00D22D7B" w:rsidRPr="009F2273" w:rsidRDefault="00D22D7B" w:rsidP="004650EB">
            <w:pPr>
              <w:spacing w:line="380" w:lineRule="exact"/>
              <w:rPr>
                <w:rFonts w:ascii="標楷體" w:eastAsia="標楷體" w:hAnsi="標楷體"/>
                <w:color w:val="000000" w:themeColor="text1"/>
              </w:rPr>
            </w:pPr>
            <w:r w:rsidRPr="009F2273">
              <w:rPr>
                <w:rFonts w:eastAsia="標楷體"/>
                <w:color w:val="000000" w:themeColor="text1"/>
              </w:rPr>
              <w:t>讀者</w:t>
            </w:r>
            <w:r w:rsidRPr="009F2273">
              <w:rPr>
                <w:rFonts w:eastAsia="標楷體"/>
                <w:color w:val="000000" w:themeColor="text1"/>
                <w:u w:val="single"/>
              </w:rPr>
              <w:t>應</w:t>
            </w:r>
            <w:r w:rsidRPr="009F2273">
              <w:rPr>
                <w:rFonts w:eastAsia="標楷體"/>
                <w:color w:val="000000" w:themeColor="text1"/>
              </w:rPr>
              <w:t>留意存放置物櫃之</w:t>
            </w:r>
            <w:r w:rsidRPr="009F2273">
              <w:rPr>
                <w:rFonts w:eastAsia="標楷體"/>
                <w:color w:val="000000" w:themeColor="text1"/>
                <w:u w:val="single"/>
              </w:rPr>
              <w:t>個</w:t>
            </w:r>
            <w:r w:rsidRPr="009F2273">
              <w:rPr>
                <w:rFonts w:eastAsia="標楷體"/>
                <w:color w:val="000000" w:themeColor="text1"/>
              </w:rPr>
              <w:t>人物品，離館時</w:t>
            </w:r>
            <w:r w:rsidRPr="009F2273">
              <w:rPr>
                <w:rFonts w:eastAsia="標楷體"/>
                <w:color w:val="000000" w:themeColor="text1"/>
                <w:u w:val="single"/>
              </w:rPr>
              <w:t>應攜出，勿隔夜存放。未攜出之物品，本館得予以移置且不負保管責任。</w:t>
            </w:r>
            <w:r w:rsidRPr="009F2273">
              <w:rPr>
                <w:rFonts w:eastAsia="標楷體"/>
                <w:color w:val="000000" w:themeColor="text1"/>
              </w:rPr>
              <w:t>置物櫃鑰匙應妥善保管，</w:t>
            </w:r>
            <w:r w:rsidRPr="009F2273">
              <w:rPr>
                <w:rFonts w:eastAsia="標楷體"/>
                <w:color w:val="000000" w:themeColor="text1"/>
                <w:u w:val="single"/>
              </w:rPr>
              <w:t>如</w:t>
            </w:r>
            <w:r w:rsidRPr="009F2273">
              <w:rPr>
                <w:rFonts w:eastAsia="標楷體"/>
                <w:color w:val="000000" w:themeColor="text1"/>
              </w:rPr>
              <w:t>有遺失須賠償新臺幣伍佰元。</w:t>
            </w:r>
          </w:p>
        </w:tc>
      </w:tr>
      <w:tr w:rsidR="009F2273" w:rsidRPr="009F2273" w:rsidTr="004650EB">
        <w:trPr>
          <w:jc w:val="center"/>
        </w:trPr>
        <w:tc>
          <w:tcPr>
            <w:tcW w:w="1204" w:type="dxa"/>
            <w:shd w:val="clear" w:color="auto" w:fill="auto"/>
          </w:tcPr>
          <w:p w:rsidR="00D22D7B" w:rsidRPr="009F2273" w:rsidRDefault="00D22D7B" w:rsidP="004650EB">
            <w:pPr>
              <w:spacing w:line="380" w:lineRule="exact"/>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5</w:t>
            </w:r>
            <w:r w:rsidRPr="009F2273">
              <w:rPr>
                <w:rFonts w:eastAsia="標楷體"/>
                <w:color w:val="000000" w:themeColor="text1"/>
              </w:rPr>
              <w:t>條</w:t>
            </w:r>
          </w:p>
        </w:tc>
        <w:tc>
          <w:tcPr>
            <w:tcW w:w="8861" w:type="dxa"/>
            <w:shd w:val="clear" w:color="auto" w:fill="auto"/>
          </w:tcPr>
          <w:p w:rsidR="00D22D7B" w:rsidRPr="009F2273" w:rsidRDefault="00D22D7B" w:rsidP="004650EB">
            <w:pPr>
              <w:spacing w:line="380" w:lineRule="exact"/>
              <w:jc w:val="both"/>
              <w:rPr>
                <w:rFonts w:ascii="標楷體" w:eastAsia="標楷體" w:hAnsi="標楷體"/>
                <w:color w:val="000000" w:themeColor="text1"/>
              </w:rPr>
            </w:pPr>
            <w:r w:rsidRPr="009F2273">
              <w:rPr>
                <w:rFonts w:eastAsia="標楷體"/>
                <w:color w:val="000000" w:themeColor="text1"/>
                <w:u w:val="single"/>
              </w:rPr>
              <w:t>讀者應共同維護館內閱覽環境品質，行動電話及相關設備應於入館前</w:t>
            </w:r>
            <w:r w:rsidRPr="009F2273">
              <w:rPr>
                <w:rFonts w:eastAsia="標楷體" w:hint="eastAsia"/>
                <w:color w:val="000000" w:themeColor="text1"/>
                <w:u w:val="single"/>
              </w:rPr>
              <w:t>設定為靜音</w:t>
            </w:r>
            <w:r w:rsidRPr="009F2273">
              <w:rPr>
                <w:rFonts w:eastAsia="標楷體"/>
                <w:color w:val="000000" w:themeColor="text1"/>
                <w:u w:val="single"/>
              </w:rPr>
              <w:t>，嚴禁喧嘩或影響其他讀者使用權益之行為。</w:t>
            </w:r>
          </w:p>
        </w:tc>
      </w:tr>
      <w:tr w:rsidR="009F2273" w:rsidRPr="009F2273" w:rsidTr="004650EB">
        <w:trPr>
          <w:jc w:val="center"/>
        </w:trPr>
        <w:tc>
          <w:tcPr>
            <w:tcW w:w="1204" w:type="dxa"/>
            <w:shd w:val="clear" w:color="auto" w:fill="auto"/>
          </w:tcPr>
          <w:p w:rsidR="00D22D7B" w:rsidRPr="009F2273" w:rsidRDefault="00D22D7B" w:rsidP="004650EB">
            <w:pPr>
              <w:spacing w:line="380" w:lineRule="exact"/>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6</w:t>
            </w:r>
            <w:r w:rsidRPr="009F2273">
              <w:rPr>
                <w:rFonts w:eastAsia="標楷體"/>
                <w:color w:val="000000" w:themeColor="text1"/>
              </w:rPr>
              <w:t>條</w:t>
            </w:r>
          </w:p>
        </w:tc>
        <w:tc>
          <w:tcPr>
            <w:tcW w:w="8861" w:type="dxa"/>
            <w:shd w:val="clear" w:color="auto" w:fill="auto"/>
          </w:tcPr>
          <w:p w:rsidR="00D22D7B" w:rsidRPr="009F2273" w:rsidRDefault="00D22D7B" w:rsidP="004650EB">
            <w:pPr>
              <w:spacing w:line="380" w:lineRule="exact"/>
              <w:rPr>
                <w:rFonts w:ascii="標楷體" w:eastAsia="標楷體" w:hAnsi="標楷體"/>
                <w:color w:val="000000" w:themeColor="text1"/>
              </w:rPr>
            </w:pPr>
            <w:r w:rsidRPr="009F2273">
              <w:rPr>
                <w:rFonts w:eastAsia="標楷體"/>
                <w:color w:val="000000" w:themeColor="text1"/>
                <w:u w:val="single"/>
              </w:rPr>
              <w:t>讀者不得任意移動桌椅及預佔座位，離開時應將個人物品攜出</w:t>
            </w:r>
            <w:r w:rsidR="000C7CCF" w:rsidRPr="009F2273">
              <w:rPr>
                <w:rFonts w:eastAsia="標楷體" w:hint="eastAsia"/>
                <w:color w:val="000000" w:themeColor="text1"/>
                <w:u w:val="single"/>
              </w:rPr>
              <w:t>，</w:t>
            </w:r>
            <w:r w:rsidRPr="009F2273">
              <w:rPr>
                <w:rFonts w:eastAsia="標楷體"/>
                <w:color w:val="000000" w:themeColor="text1"/>
                <w:u w:val="single"/>
              </w:rPr>
              <w:t>如有遺失或毀損，</w:t>
            </w:r>
            <w:r w:rsidRPr="009F2273">
              <w:rPr>
                <w:rFonts w:eastAsia="標楷體" w:hint="eastAsia"/>
                <w:color w:val="000000" w:themeColor="text1"/>
                <w:u w:val="single"/>
              </w:rPr>
              <w:t>不得請求</w:t>
            </w:r>
            <w:r w:rsidRPr="009F2273">
              <w:rPr>
                <w:rFonts w:eastAsia="標楷體"/>
                <w:color w:val="000000" w:themeColor="text1"/>
                <w:u w:val="single"/>
              </w:rPr>
              <w:t>賠償。</w:t>
            </w:r>
          </w:p>
        </w:tc>
      </w:tr>
      <w:tr w:rsidR="009F2273" w:rsidRPr="009F2273" w:rsidTr="004650EB">
        <w:trPr>
          <w:jc w:val="center"/>
        </w:trPr>
        <w:tc>
          <w:tcPr>
            <w:tcW w:w="1204" w:type="dxa"/>
            <w:shd w:val="clear" w:color="auto" w:fill="auto"/>
          </w:tcPr>
          <w:p w:rsidR="00D22D7B" w:rsidRPr="009F2273" w:rsidRDefault="00D22D7B" w:rsidP="004650EB">
            <w:pPr>
              <w:spacing w:line="380" w:lineRule="exact"/>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7</w:t>
            </w:r>
            <w:r w:rsidRPr="009F2273">
              <w:rPr>
                <w:rFonts w:eastAsia="標楷體"/>
                <w:color w:val="000000" w:themeColor="text1"/>
              </w:rPr>
              <w:t>條</w:t>
            </w:r>
          </w:p>
        </w:tc>
        <w:tc>
          <w:tcPr>
            <w:tcW w:w="8861" w:type="dxa"/>
            <w:shd w:val="clear" w:color="auto" w:fill="auto"/>
          </w:tcPr>
          <w:p w:rsidR="00D22D7B" w:rsidRPr="009F2273" w:rsidRDefault="00D22D7B" w:rsidP="004650EB">
            <w:pPr>
              <w:spacing w:line="380" w:lineRule="exact"/>
              <w:rPr>
                <w:rFonts w:ascii="標楷體" w:eastAsia="標楷體" w:hAnsi="標楷體"/>
                <w:color w:val="000000" w:themeColor="text1"/>
              </w:rPr>
            </w:pPr>
            <w:r w:rsidRPr="009F2273">
              <w:rPr>
                <w:rFonts w:eastAsia="標楷體"/>
                <w:color w:val="000000" w:themeColor="text1"/>
                <w:u w:val="single"/>
              </w:rPr>
              <w:t>本館公用電腦依特定區域提供讀者查詢館藏資料及繕打作業用途，不得長時間佔用電腦座位，本館得視使用情況適時調整利用。</w:t>
            </w:r>
          </w:p>
        </w:tc>
      </w:tr>
      <w:tr w:rsidR="009F2273" w:rsidRPr="009F2273" w:rsidTr="004650EB">
        <w:trPr>
          <w:jc w:val="center"/>
        </w:trPr>
        <w:tc>
          <w:tcPr>
            <w:tcW w:w="1204" w:type="dxa"/>
            <w:shd w:val="clear" w:color="auto" w:fill="auto"/>
          </w:tcPr>
          <w:p w:rsidR="00D22D7B" w:rsidRPr="009F2273" w:rsidRDefault="00D22D7B" w:rsidP="004650EB">
            <w:pPr>
              <w:spacing w:line="380" w:lineRule="exact"/>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8</w:t>
            </w:r>
            <w:r w:rsidRPr="009F2273">
              <w:rPr>
                <w:rFonts w:eastAsia="標楷體"/>
                <w:color w:val="000000" w:themeColor="text1"/>
              </w:rPr>
              <w:t>條</w:t>
            </w:r>
          </w:p>
        </w:tc>
        <w:tc>
          <w:tcPr>
            <w:tcW w:w="8861" w:type="dxa"/>
            <w:shd w:val="clear" w:color="auto" w:fill="auto"/>
          </w:tcPr>
          <w:p w:rsidR="00D22D7B" w:rsidRPr="009F2273" w:rsidRDefault="00D22D7B" w:rsidP="004650EB">
            <w:pPr>
              <w:spacing w:line="380" w:lineRule="exact"/>
              <w:rPr>
                <w:rFonts w:ascii="標楷體" w:eastAsia="標楷體" w:hAnsi="標楷體"/>
                <w:color w:val="000000" w:themeColor="text1"/>
              </w:rPr>
            </w:pPr>
            <w:r w:rsidRPr="009F2273">
              <w:rPr>
                <w:rFonts w:eastAsia="標楷體"/>
                <w:color w:val="000000" w:themeColor="text1"/>
                <w:u w:val="single"/>
              </w:rPr>
              <w:t>讀者離館時，流通櫃檯館員若對攜出物品有疑慮，得要求檢查，不得拒絕。</w:t>
            </w:r>
          </w:p>
        </w:tc>
      </w:tr>
      <w:tr w:rsidR="009F2273" w:rsidRPr="009F2273" w:rsidTr="004650EB">
        <w:trPr>
          <w:jc w:val="center"/>
        </w:trPr>
        <w:tc>
          <w:tcPr>
            <w:tcW w:w="1204" w:type="dxa"/>
            <w:shd w:val="clear" w:color="auto" w:fill="auto"/>
          </w:tcPr>
          <w:p w:rsidR="00D22D7B" w:rsidRPr="009F2273" w:rsidRDefault="00D22D7B" w:rsidP="004650EB">
            <w:pPr>
              <w:spacing w:line="380" w:lineRule="exact"/>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9</w:t>
            </w:r>
            <w:r w:rsidRPr="009F2273">
              <w:rPr>
                <w:rFonts w:eastAsia="標楷體"/>
                <w:color w:val="000000" w:themeColor="text1"/>
              </w:rPr>
              <w:t>條</w:t>
            </w:r>
          </w:p>
        </w:tc>
        <w:tc>
          <w:tcPr>
            <w:tcW w:w="8861" w:type="dxa"/>
            <w:shd w:val="clear" w:color="auto" w:fill="auto"/>
          </w:tcPr>
          <w:p w:rsidR="00D22D7B" w:rsidRPr="009F2273" w:rsidRDefault="00D22D7B" w:rsidP="004650EB">
            <w:pPr>
              <w:spacing w:line="380" w:lineRule="exact"/>
              <w:rPr>
                <w:rFonts w:ascii="標楷體" w:eastAsia="標楷體" w:hAnsi="標楷體"/>
                <w:color w:val="000000" w:themeColor="text1"/>
              </w:rPr>
            </w:pPr>
            <w:r w:rsidRPr="009F2273">
              <w:rPr>
                <w:rFonts w:eastAsia="標楷體"/>
                <w:color w:val="000000" w:themeColor="text1"/>
              </w:rPr>
              <w:t>讀者入館應遵守本館各項規定，倘有違規情形，悉依</w:t>
            </w:r>
            <w:r w:rsidRPr="009F2273">
              <w:rPr>
                <w:rFonts w:eastAsia="標楷體"/>
                <w:color w:val="000000" w:themeColor="text1"/>
                <w:u w:val="single"/>
              </w:rPr>
              <w:t>「高雄醫學大學</w:t>
            </w:r>
            <w:r w:rsidRPr="009F2273">
              <w:rPr>
                <w:rFonts w:eastAsia="標楷體" w:hint="eastAsia"/>
                <w:color w:val="000000" w:themeColor="text1"/>
                <w:u w:val="single"/>
              </w:rPr>
              <w:t>圖書館</w:t>
            </w:r>
            <w:r w:rsidRPr="009F2273">
              <w:rPr>
                <w:rFonts w:eastAsia="標楷體"/>
                <w:color w:val="000000" w:themeColor="text1"/>
                <w:u w:val="single"/>
              </w:rPr>
              <w:t>讀者違規處理辦法」</w:t>
            </w:r>
            <w:r w:rsidRPr="009F2273">
              <w:rPr>
                <w:rFonts w:eastAsia="標楷體"/>
                <w:color w:val="000000" w:themeColor="text1"/>
              </w:rPr>
              <w:t>懲處。</w:t>
            </w:r>
          </w:p>
        </w:tc>
      </w:tr>
      <w:tr w:rsidR="009F2273" w:rsidRPr="009F2273" w:rsidTr="004650EB">
        <w:trPr>
          <w:jc w:val="center"/>
        </w:trPr>
        <w:tc>
          <w:tcPr>
            <w:tcW w:w="1204" w:type="dxa"/>
            <w:shd w:val="clear" w:color="auto" w:fill="auto"/>
          </w:tcPr>
          <w:p w:rsidR="00D22D7B" w:rsidRPr="009F2273" w:rsidRDefault="00D22D7B" w:rsidP="004650EB">
            <w:pPr>
              <w:spacing w:line="380" w:lineRule="exact"/>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10</w:t>
            </w:r>
            <w:r w:rsidRPr="009F2273">
              <w:rPr>
                <w:rFonts w:eastAsia="標楷體"/>
                <w:color w:val="000000" w:themeColor="text1"/>
              </w:rPr>
              <w:t>條</w:t>
            </w:r>
          </w:p>
        </w:tc>
        <w:tc>
          <w:tcPr>
            <w:tcW w:w="8861" w:type="dxa"/>
            <w:shd w:val="clear" w:color="auto" w:fill="auto"/>
          </w:tcPr>
          <w:p w:rsidR="00D22D7B" w:rsidRPr="009F2273" w:rsidRDefault="00D22D7B" w:rsidP="004650EB">
            <w:pPr>
              <w:spacing w:line="380" w:lineRule="exact"/>
              <w:rPr>
                <w:rFonts w:ascii="標楷體" w:eastAsia="標楷體" w:hAnsi="標楷體"/>
                <w:color w:val="000000" w:themeColor="text1"/>
              </w:rPr>
            </w:pPr>
            <w:r w:rsidRPr="009F2273">
              <w:rPr>
                <w:rFonts w:eastAsia="標楷體"/>
                <w:color w:val="000000" w:themeColor="text1"/>
              </w:rPr>
              <w:t>本規則經</w:t>
            </w:r>
            <w:r w:rsidRPr="009F2273">
              <w:rPr>
                <w:rFonts w:eastAsia="標楷體" w:hint="eastAsia"/>
                <w:color w:val="000000" w:themeColor="text1"/>
                <w:u w:val="single"/>
              </w:rPr>
              <w:t>圖書館委員會</w:t>
            </w:r>
            <w:r w:rsidRPr="009F2273">
              <w:rPr>
                <w:rFonts w:ascii="標楷體" w:eastAsia="標楷體" w:hAnsi="標楷體" w:hint="eastAsia"/>
                <w:color w:val="000000" w:themeColor="text1"/>
                <w:u w:val="single"/>
              </w:rPr>
              <w:t>、</w:t>
            </w:r>
            <w:r w:rsidRPr="009F2273">
              <w:rPr>
                <w:rFonts w:eastAsia="標楷體" w:hint="eastAsia"/>
                <w:color w:val="000000" w:themeColor="text1"/>
              </w:rPr>
              <w:t>行政會議</w:t>
            </w:r>
            <w:r w:rsidRPr="009F2273">
              <w:rPr>
                <w:rFonts w:eastAsia="標楷體"/>
                <w:color w:val="000000" w:themeColor="text1"/>
                <w:u w:val="single"/>
              </w:rPr>
              <w:t>審議</w:t>
            </w:r>
            <w:r w:rsidRPr="009F2273">
              <w:rPr>
                <w:rFonts w:eastAsia="標楷體"/>
                <w:color w:val="000000" w:themeColor="text1"/>
              </w:rPr>
              <w:t>通過後</w:t>
            </w:r>
            <w:r w:rsidRPr="009F2273">
              <w:rPr>
                <w:rFonts w:eastAsia="標楷體"/>
                <w:color w:val="000000" w:themeColor="text1"/>
                <w:u w:val="single"/>
              </w:rPr>
              <w:t>，自公布日起</w:t>
            </w:r>
            <w:r w:rsidRPr="009F2273">
              <w:rPr>
                <w:rFonts w:eastAsia="標楷體"/>
                <w:color w:val="000000" w:themeColor="text1"/>
              </w:rPr>
              <w:t>實施</w:t>
            </w:r>
            <w:r w:rsidRPr="009F2273">
              <w:rPr>
                <w:rFonts w:eastAsia="標楷體"/>
                <w:color w:val="000000" w:themeColor="text1"/>
                <w:u w:val="single"/>
              </w:rPr>
              <w:t>，修正時亦同。</w:t>
            </w:r>
          </w:p>
        </w:tc>
      </w:tr>
    </w:tbl>
    <w:p w:rsidR="0066315A" w:rsidRPr="009F2273" w:rsidRDefault="0066315A" w:rsidP="0066315A">
      <w:pPr>
        <w:rPr>
          <w:rFonts w:ascii="標楷體" w:eastAsia="標楷體" w:hAnsi="標楷體"/>
          <w:color w:val="000000" w:themeColor="text1"/>
        </w:rPr>
      </w:pPr>
      <w:r w:rsidRPr="009F2273">
        <w:rPr>
          <w:rFonts w:ascii="標楷體" w:eastAsia="標楷體" w:hAnsi="標楷體" w:hint="eastAsia"/>
          <w:b/>
          <w:color w:val="000000" w:themeColor="text1"/>
          <w:sz w:val="32"/>
        </w:rPr>
        <w:lastRenderedPageBreak/>
        <w:t>高雄醫學大學圖書館閱覽規則（修正條文對照表）</w:t>
      </w:r>
    </w:p>
    <w:p w:rsidR="0066315A" w:rsidRPr="009F2273" w:rsidRDefault="0066315A" w:rsidP="0066315A">
      <w:pPr>
        <w:tabs>
          <w:tab w:val="left" w:pos="5954"/>
        </w:tabs>
        <w:spacing w:line="200" w:lineRule="exact"/>
        <w:ind w:leftChars="1654" w:left="4958" w:rightChars="-59" w:right="-142" w:hangingChars="494" w:hanging="988"/>
        <w:rPr>
          <w:rFonts w:eastAsia="標楷體"/>
          <w:color w:val="000000" w:themeColor="text1"/>
          <w:sz w:val="20"/>
        </w:rPr>
      </w:pPr>
      <w:r w:rsidRPr="009F2273">
        <w:rPr>
          <w:rFonts w:eastAsia="標楷體"/>
          <w:color w:val="000000" w:themeColor="text1"/>
          <w:sz w:val="20"/>
        </w:rPr>
        <w:t xml:space="preserve"> 95.11.10</w:t>
      </w:r>
      <w:r w:rsidRPr="009F2273">
        <w:rPr>
          <w:rFonts w:eastAsia="標楷體"/>
          <w:color w:val="000000" w:themeColor="text1"/>
          <w:sz w:val="20"/>
        </w:rPr>
        <w:tab/>
      </w:r>
      <w:r w:rsidRPr="009F2273">
        <w:rPr>
          <w:rFonts w:eastAsia="標楷體"/>
          <w:color w:val="000000" w:themeColor="text1"/>
          <w:sz w:val="20"/>
        </w:rPr>
        <w:t>九十五學年度圖書館委員第</w:t>
      </w:r>
      <w:r w:rsidRPr="009F2273">
        <w:rPr>
          <w:rFonts w:eastAsia="標楷體"/>
          <w:color w:val="000000" w:themeColor="text1"/>
          <w:sz w:val="20"/>
        </w:rPr>
        <w:t xml:space="preserve"> 1 </w:t>
      </w:r>
      <w:r w:rsidRPr="009F2273">
        <w:rPr>
          <w:rFonts w:eastAsia="標楷體"/>
          <w:color w:val="000000" w:themeColor="text1"/>
          <w:sz w:val="20"/>
        </w:rPr>
        <w:t>次會議通過</w:t>
      </w:r>
      <w:r w:rsidRPr="009F2273">
        <w:rPr>
          <w:rFonts w:eastAsia="標楷體"/>
          <w:color w:val="000000" w:themeColor="text1"/>
          <w:sz w:val="20"/>
        </w:rPr>
        <w:t xml:space="preserve"> </w:t>
      </w:r>
    </w:p>
    <w:p w:rsidR="0066315A" w:rsidRPr="009F2273" w:rsidRDefault="0066315A" w:rsidP="0066315A">
      <w:pPr>
        <w:tabs>
          <w:tab w:val="left" w:pos="5954"/>
        </w:tabs>
        <w:spacing w:line="200" w:lineRule="exact"/>
        <w:ind w:leftChars="1654" w:left="4958" w:rightChars="-59" w:right="-142" w:hangingChars="494" w:hanging="988"/>
        <w:rPr>
          <w:rFonts w:eastAsia="標楷體"/>
          <w:color w:val="000000" w:themeColor="text1"/>
          <w:sz w:val="20"/>
        </w:rPr>
      </w:pPr>
      <w:r w:rsidRPr="009F2273">
        <w:rPr>
          <w:rFonts w:eastAsia="標楷體"/>
          <w:color w:val="000000" w:themeColor="text1"/>
          <w:sz w:val="20"/>
        </w:rPr>
        <w:t xml:space="preserve"> 95.12.05</w:t>
      </w:r>
      <w:r w:rsidRPr="009F2273">
        <w:rPr>
          <w:rFonts w:eastAsia="標楷體"/>
          <w:color w:val="000000" w:themeColor="text1"/>
          <w:sz w:val="20"/>
        </w:rPr>
        <w:tab/>
      </w:r>
      <w:r w:rsidRPr="009F2273">
        <w:rPr>
          <w:rFonts w:eastAsia="標楷體"/>
          <w:color w:val="000000" w:themeColor="text1"/>
          <w:sz w:val="20"/>
        </w:rPr>
        <w:t>九十五學年度第三次法規會通過</w:t>
      </w:r>
      <w:r w:rsidRPr="009F2273">
        <w:rPr>
          <w:rFonts w:eastAsia="標楷體"/>
          <w:color w:val="000000" w:themeColor="text1"/>
          <w:sz w:val="20"/>
        </w:rPr>
        <w:t xml:space="preserve"> </w:t>
      </w:r>
    </w:p>
    <w:p w:rsidR="0066315A" w:rsidRPr="009F2273" w:rsidRDefault="0066315A" w:rsidP="0066315A">
      <w:pPr>
        <w:tabs>
          <w:tab w:val="left" w:pos="5954"/>
        </w:tabs>
        <w:spacing w:line="200" w:lineRule="exact"/>
        <w:ind w:leftChars="1654" w:left="4958" w:rightChars="-59" w:right="-142" w:hangingChars="494" w:hanging="988"/>
        <w:rPr>
          <w:rFonts w:eastAsia="標楷體"/>
          <w:color w:val="000000" w:themeColor="text1"/>
          <w:sz w:val="20"/>
        </w:rPr>
      </w:pPr>
      <w:r w:rsidRPr="009F2273">
        <w:rPr>
          <w:rFonts w:eastAsia="標楷體"/>
          <w:color w:val="000000" w:themeColor="text1"/>
          <w:sz w:val="20"/>
        </w:rPr>
        <w:t xml:space="preserve"> 95.12.18</w:t>
      </w:r>
      <w:r w:rsidRPr="009F2273">
        <w:rPr>
          <w:rFonts w:eastAsia="標楷體"/>
          <w:color w:val="000000" w:themeColor="text1"/>
          <w:sz w:val="20"/>
        </w:rPr>
        <w:tab/>
      </w:r>
      <w:r w:rsidRPr="009F2273">
        <w:rPr>
          <w:rFonts w:eastAsia="標楷體"/>
          <w:color w:val="000000" w:themeColor="text1"/>
          <w:sz w:val="20"/>
        </w:rPr>
        <w:t>九十五學年度第二次校務暨第五次行政聯席會議通過</w:t>
      </w:r>
      <w:r w:rsidRPr="009F2273">
        <w:rPr>
          <w:rFonts w:eastAsia="標楷體"/>
          <w:color w:val="000000" w:themeColor="text1"/>
          <w:sz w:val="20"/>
        </w:rPr>
        <w:t xml:space="preserve"> </w:t>
      </w:r>
    </w:p>
    <w:p w:rsidR="0066315A" w:rsidRPr="009F2273" w:rsidRDefault="0066315A" w:rsidP="0066315A">
      <w:pPr>
        <w:tabs>
          <w:tab w:val="left" w:pos="5954"/>
        </w:tabs>
        <w:spacing w:line="200" w:lineRule="exact"/>
        <w:ind w:leftChars="1654" w:left="4958" w:rightChars="-59" w:right="-142" w:hangingChars="494" w:hanging="988"/>
        <w:rPr>
          <w:rFonts w:eastAsia="標楷體"/>
          <w:color w:val="000000" w:themeColor="text1"/>
          <w:sz w:val="20"/>
        </w:rPr>
      </w:pPr>
      <w:r w:rsidRPr="009F2273">
        <w:rPr>
          <w:rFonts w:eastAsia="標楷體"/>
          <w:color w:val="000000" w:themeColor="text1"/>
          <w:sz w:val="20"/>
        </w:rPr>
        <w:t xml:space="preserve"> 95.12.21</w:t>
      </w:r>
      <w:r w:rsidRPr="009F2273">
        <w:rPr>
          <w:rFonts w:eastAsia="標楷體"/>
          <w:color w:val="000000" w:themeColor="text1"/>
          <w:sz w:val="20"/>
        </w:rPr>
        <w:tab/>
      </w:r>
      <w:r w:rsidRPr="009F2273">
        <w:rPr>
          <w:rFonts w:eastAsia="標楷體"/>
          <w:color w:val="000000" w:themeColor="text1"/>
          <w:sz w:val="20"/>
        </w:rPr>
        <w:t>高醫校法一字第</w:t>
      </w:r>
      <w:r w:rsidRPr="009F2273">
        <w:rPr>
          <w:rFonts w:eastAsia="標楷體"/>
          <w:color w:val="000000" w:themeColor="text1"/>
          <w:sz w:val="20"/>
        </w:rPr>
        <w:t xml:space="preserve"> 09500057963 </w:t>
      </w:r>
      <w:r w:rsidRPr="009F2273">
        <w:rPr>
          <w:rFonts w:eastAsia="標楷體"/>
          <w:color w:val="000000" w:themeColor="text1"/>
          <w:sz w:val="20"/>
        </w:rPr>
        <w:t>號函公布</w:t>
      </w:r>
      <w:r w:rsidRPr="009F2273">
        <w:rPr>
          <w:rFonts w:eastAsia="標楷體"/>
          <w:color w:val="000000" w:themeColor="text1"/>
          <w:sz w:val="20"/>
        </w:rPr>
        <w:t xml:space="preserve"> </w:t>
      </w:r>
    </w:p>
    <w:p w:rsidR="0066315A" w:rsidRPr="009F2273" w:rsidRDefault="0066315A" w:rsidP="0066315A">
      <w:pPr>
        <w:tabs>
          <w:tab w:val="left" w:pos="5954"/>
        </w:tabs>
        <w:spacing w:line="200" w:lineRule="exact"/>
        <w:ind w:leftChars="1654" w:left="4958" w:rightChars="-59" w:right="-142" w:hangingChars="494" w:hanging="988"/>
        <w:rPr>
          <w:rFonts w:eastAsia="標楷體"/>
          <w:color w:val="000000" w:themeColor="text1"/>
          <w:sz w:val="20"/>
        </w:rPr>
      </w:pPr>
      <w:r w:rsidRPr="009F2273">
        <w:rPr>
          <w:rFonts w:eastAsia="標楷體"/>
          <w:color w:val="000000" w:themeColor="text1"/>
          <w:sz w:val="20"/>
        </w:rPr>
        <w:t>102.09.12</w:t>
      </w:r>
      <w:r w:rsidRPr="009F2273">
        <w:rPr>
          <w:rFonts w:eastAsia="標楷體"/>
          <w:color w:val="000000" w:themeColor="text1"/>
          <w:sz w:val="20"/>
        </w:rPr>
        <w:tab/>
        <w:t>102</w:t>
      </w:r>
      <w:r w:rsidRPr="009F2273">
        <w:rPr>
          <w:rFonts w:eastAsia="標楷體"/>
          <w:color w:val="000000" w:themeColor="text1"/>
          <w:sz w:val="20"/>
        </w:rPr>
        <w:t>學年度第</w:t>
      </w:r>
      <w:r w:rsidRPr="009F2273">
        <w:rPr>
          <w:rFonts w:eastAsia="標楷體"/>
          <w:color w:val="000000" w:themeColor="text1"/>
          <w:sz w:val="20"/>
        </w:rPr>
        <w:t>1</w:t>
      </w:r>
      <w:r w:rsidRPr="009F2273">
        <w:rPr>
          <w:rFonts w:eastAsia="標楷體"/>
          <w:color w:val="000000" w:themeColor="text1"/>
          <w:sz w:val="20"/>
        </w:rPr>
        <w:t>次行政會議審議通過</w:t>
      </w:r>
    </w:p>
    <w:p w:rsidR="0066315A" w:rsidRPr="009F2273" w:rsidRDefault="0066315A" w:rsidP="0066315A">
      <w:pPr>
        <w:tabs>
          <w:tab w:val="left" w:pos="5954"/>
        </w:tabs>
        <w:spacing w:line="200" w:lineRule="exact"/>
        <w:ind w:leftChars="1654" w:left="4958" w:rightChars="-59" w:right="-142" w:hangingChars="494" w:hanging="988"/>
        <w:rPr>
          <w:rFonts w:eastAsia="標楷體"/>
          <w:color w:val="000000" w:themeColor="text1"/>
          <w:sz w:val="20"/>
        </w:rPr>
      </w:pPr>
      <w:r w:rsidRPr="009F2273">
        <w:rPr>
          <w:rFonts w:eastAsia="標楷體"/>
          <w:color w:val="000000" w:themeColor="text1"/>
          <w:sz w:val="20"/>
        </w:rPr>
        <w:t>102.10.16</w:t>
      </w:r>
      <w:r w:rsidRPr="009F2273">
        <w:rPr>
          <w:rFonts w:eastAsia="標楷體"/>
          <w:color w:val="000000" w:themeColor="text1"/>
          <w:sz w:val="20"/>
        </w:rPr>
        <w:tab/>
      </w:r>
      <w:r w:rsidRPr="009F2273">
        <w:rPr>
          <w:rFonts w:eastAsia="標楷體"/>
          <w:color w:val="000000" w:themeColor="text1"/>
          <w:sz w:val="20"/>
        </w:rPr>
        <w:t>高醫圖資字第</w:t>
      </w:r>
      <w:r w:rsidRPr="009F2273">
        <w:rPr>
          <w:rFonts w:eastAsia="標楷體"/>
          <w:color w:val="000000" w:themeColor="text1"/>
          <w:sz w:val="20"/>
        </w:rPr>
        <w:t>1021103183</w:t>
      </w:r>
      <w:r w:rsidRPr="009F2273">
        <w:rPr>
          <w:rFonts w:eastAsia="標楷體"/>
          <w:color w:val="000000" w:themeColor="text1"/>
          <w:sz w:val="20"/>
        </w:rPr>
        <w:t>號函公布</w:t>
      </w:r>
    </w:p>
    <w:p w:rsidR="0066315A" w:rsidRPr="009F2273" w:rsidRDefault="0066315A" w:rsidP="0066315A">
      <w:pPr>
        <w:tabs>
          <w:tab w:val="left" w:pos="4678"/>
          <w:tab w:val="left" w:pos="5954"/>
        </w:tabs>
        <w:spacing w:line="200" w:lineRule="exact"/>
        <w:ind w:leftChars="1654" w:left="4958" w:rightChars="-59" w:right="-142" w:hangingChars="494" w:hanging="988"/>
        <w:rPr>
          <w:rFonts w:eastAsia="標楷體"/>
          <w:color w:val="000000" w:themeColor="text1"/>
          <w:sz w:val="20"/>
          <w:szCs w:val="18"/>
        </w:rPr>
      </w:pPr>
      <w:r w:rsidRPr="009F2273">
        <w:rPr>
          <w:rFonts w:eastAsia="標楷體"/>
          <w:color w:val="000000" w:themeColor="text1"/>
          <w:sz w:val="20"/>
          <w:szCs w:val="18"/>
        </w:rPr>
        <w:t>106.12.14</w:t>
      </w:r>
      <w:r w:rsidRPr="009F2273">
        <w:rPr>
          <w:rFonts w:eastAsia="標楷體"/>
          <w:color w:val="000000" w:themeColor="text1"/>
          <w:sz w:val="20"/>
          <w:szCs w:val="18"/>
        </w:rPr>
        <w:tab/>
        <w:t>106</w:t>
      </w:r>
      <w:r w:rsidRPr="009F2273">
        <w:rPr>
          <w:rFonts w:eastAsia="標楷體"/>
          <w:color w:val="000000" w:themeColor="text1"/>
          <w:sz w:val="20"/>
          <w:szCs w:val="18"/>
        </w:rPr>
        <w:t>學年度第</w:t>
      </w:r>
      <w:r w:rsidRPr="009F2273">
        <w:rPr>
          <w:rFonts w:eastAsia="標楷體"/>
          <w:color w:val="000000" w:themeColor="text1"/>
          <w:sz w:val="20"/>
          <w:szCs w:val="18"/>
        </w:rPr>
        <w:t>5</w:t>
      </w:r>
      <w:r w:rsidRPr="009F2273">
        <w:rPr>
          <w:rFonts w:eastAsia="標楷體"/>
          <w:color w:val="000000" w:themeColor="text1"/>
          <w:sz w:val="20"/>
          <w:szCs w:val="18"/>
        </w:rPr>
        <w:t>次行政會議審議通過</w:t>
      </w:r>
    </w:p>
    <w:p w:rsidR="0066315A" w:rsidRPr="009F2273" w:rsidRDefault="0066315A" w:rsidP="0066315A">
      <w:pPr>
        <w:tabs>
          <w:tab w:val="left" w:pos="4678"/>
          <w:tab w:val="left" w:pos="5954"/>
        </w:tabs>
        <w:spacing w:line="200" w:lineRule="exact"/>
        <w:ind w:leftChars="1654" w:left="4958" w:rightChars="-59" w:right="-142" w:hangingChars="494" w:hanging="988"/>
        <w:rPr>
          <w:rFonts w:eastAsia="標楷體"/>
          <w:color w:val="000000" w:themeColor="text1"/>
          <w:sz w:val="20"/>
          <w:szCs w:val="18"/>
        </w:rPr>
      </w:pPr>
      <w:r w:rsidRPr="009F2273">
        <w:rPr>
          <w:rFonts w:eastAsia="標楷體" w:hint="eastAsia"/>
          <w:color w:val="000000" w:themeColor="text1"/>
          <w:sz w:val="20"/>
          <w:szCs w:val="18"/>
        </w:rPr>
        <w:t>109.06.15  108</w:t>
      </w:r>
      <w:r w:rsidRPr="009F2273">
        <w:rPr>
          <w:rFonts w:eastAsia="標楷體" w:hint="eastAsia"/>
          <w:color w:val="000000" w:themeColor="text1"/>
          <w:sz w:val="20"/>
          <w:szCs w:val="18"/>
        </w:rPr>
        <w:t>學年度第</w:t>
      </w:r>
      <w:r w:rsidRPr="009F2273">
        <w:rPr>
          <w:rFonts w:eastAsia="標楷體" w:hint="eastAsia"/>
          <w:color w:val="000000" w:themeColor="text1"/>
          <w:sz w:val="20"/>
          <w:szCs w:val="18"/>
        </w:rPr>
        <w:t>3</w:t>
      </w:r>
      <w:r w:rsidRPr="009F2273">
        <w:rPr>
          <w:rFonts w:eastAsia="標楷體" w:hint="eastAsia"/>
          <w:color w:val="000000" w:themeColor="text1"/>
          <w:sz w:val="20"/>
          <w:szCs w:val="18"/>
        </w:rPr>
        <w:t>次圖書館委員會會議通過</w:t>
      </w:r>
    </w:p>
    <w:p w:rsidR="0066315A" w:rsidRDefault="0066315A" w:rsidP="0066315A">
      <w:pPr>
        <w:tabs>
          <w:tab w:val="left" w:pos="4678"/>
          <w:tab w:val="left" w:pos="5954"/>
        </w:tabs>
        <w:spacing w:line="200" w:lineRule="exact"/>
        <w:ind w:leftChars="1654" w:left="4958" w:rightChars="-59" w:right="-142" w:hangingChars="494" w:hanging="988"/>
        <w:rPr>
          <w:rFonts w:eastAsia="標楷體" w:hAnsi="標楷體"/>
          <w:color w:val="000000" w:themeColor="text1"/>
          <w:sz w:val="20"/>
        </w:rPr>
      </w:pPr>
      <w:r w:rsidRPr="009F2273">
        <w:rPr>
          <w:rFonts w:eastAsia="標楷體" w:hint="eastAsia"/>
          <w:color w:val="000000" w:themeColor="text1"/>
          <w:sz w:val="20"/>
        </w:rPr>
        <w:t xml:space="preserve">109.08.13  </w:t>
      </w:r>
      <w:r w:rsidRPr="009F2273">
        <w:rPr>
          <w:rFonts w:eastAsia="標楷體"/>
          <w:color w:val="000000" w:themeColor="text1"/>
          <w:sz w:val="20"/>
        </w:rPr>
        <w:t>10</w:t>
      </w:r>
      <w:r w:rsidRPr="009F2273">
        <w:rPr>
          <w:rFonts w:eastAsia="標楷體" w:hint="eastAsia"/>
          <w:color w:val="000000" w:themeColor="text1"/>
          <w:sz w:val="20"/>
        </w:rPr>
        <w:t>9</w:t>
      </w:r>
      <w:r w:rsidRPr="009F2273">
        <w:rPr>
          <w:rFonts w:eastAsia="標楷體" w:hAnsi="標楷體"/>
          <w:color w:val="000000" w:themeColor="text1"/>
          <w:sz w:val="20"/>
        </w:rPr>
        <w:t>學年度第</w:t>
      </w:r>
      <w:r w:rsidRPr="009F2273">
        <w:rPr>
          <w:rFonts w:eastAsia="標楷體"/>
          <w:color w:val="000000" w:themeColor="text1"/>
          <w:sz w:val="20"/>
        </w:rPr>
        <w:t>1</w:t>
      </w:r>
      <w:r w:rsidRPr="009F2273">
        <w:rPr>
          <w:rFonts w:eastAsia="標楷體" w:hAnsi="標楷體"/>
          <w:color w:val="000000" w:themeColor="text1"/>
          <w:sz w:val="20"/>
        </w:rPr>
        <w:t>次行政會議通過</w:t>
      </w:r>
    </w:p>
    <w:p w:rsidR="0066315A" w:rsidRPr="009F2273" w:rsidRDefault="0066315A" w:rsidP="0066315A">
      <w:pPr>
        <w:tabs>
          <w:tab w:val="left" w:pos="4678"/>
          <w:tab w:val="left" w:pos="5954"/>
        </w:tabs>
        <w:spacing w:line="200" w:lineRule="exact"/>
        <w:ind w:leftChars="1654" w:left="4958" w:rightChars="-59" w:right="-142" w:hangingChars="494" w:hanging="988"/>
        <w:rPr>
          <w:rFonts w:eastAsia="標楷體" w:hint="eastAsia"/>
          <w:color w:val="000000" w:themeColor="text1"/>
          <w:sz w:val="20"/>
          <w:szCs w:val="18"/>
        </w:rPr>
      </w:pPr>
      <w:r>
        <w:rPr>
          <w:rFonts w:eastAsia="標楷體" w:hAnsi="標楷體" w:hint="eastAsia"/>
          <w:color w:val="000000" w:themeColor="text1"/>
          <w:sz w:val="20"/>
        </w:rPr>
        <w:t xml:space="preserve">109.09.07  </w:t>
      </w:r>
      <w:r w:rsidRPr="009F2273">
        <w:rPr>
          <w:rFonts w:eastAsia="標楷體"/>
          <w:color w:val="000000" w:themeColor="text1"/>
          <w:sz w:val="20"/>
        </w:rPr>
        <w:t>高醫圖資字第</w:t>
      </w:r>
      <w:r>
        <w:rPr>
          <w:rFonts w:eastAsia="標楷體"/>
          <w:color w:val="000000" w:themeColor="text1"/>
          <w:sz w:val="20"/>
        </w:rPr>
        <w:t>1091102851</w:t>
      </w:r>
      <w:r w:rsidRPr="009F2273">
        <w:rPr>
          <w:rFonts w:eastAsia="標楷體"/>
          <w:color w:val="000000" w:themeColor="text1"/>
          <w:sz w:val="20"/>
        </w:rPr>
        <w:t>號函公布</w:t>
      </w:r>
    </w:p>
    <w:p w:rsidR="0066315A" w:rsidRPr="009F2273" w:rsidRDefault="0066315A" w:rsidP="0066315A">
      <w:pPr>
        <w:tabs>
          <w:tab w:val="left" w:pos="5954"/>
        </w:tabs>
        <w:spacing w:line="200" w:lineRule="exact"/>
        <w:ind w:leftChars="2067" w:left="4961" w:rightChars="-59" w:right="-142" w:firstLineChars="1" w:firstLine="2"/>
        <w:rPr>
          <w:rFonts w:ascii="Calibri" w:eastAsia="標楷體" w:hAnsi="Calibri"/>
          <w:color w:val="000000" w:themeColor="text1"/>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6"/>
        <w:gridCol w:w="3896"/>
        <w:gridCol w:w="2268"/>
      </w:tblGrid>
      <w:tr w:rsidR="0066315A" w:rsidRPr="009F2273" w:rsidTr="0066315A">
        <w:trPr>
          <w:tblHeader/>
        </w:trPr>
        <w:tc>
          <w:tcPr>
            <w:tcW w:w="3896" w:type="dxa"/>
            <w:shd w:val="clear" w:color="auto" w:fill="auto"/>
          </w:tcPr>
          <w:p w:rsidR="0066315A" w:rsidRPr="009F2273" w:rsidRDefault="0066315A" w:rsidP="00C146EB">
            <w:pPr>
              <w:jc w:val="center"/>
              <w:rPr>
                <w:rFonts w:ascii="標楷體" w:eastAsia="標楷體" w:hAnsi="標楷體"/>
                <w:b/>
                <w:color w:val="000000" w:themeColor="text1"/>
                <w:szCs w:val="24"/>
              </w:rPr>
            </w:pPr>
            <w:r w:rsidRPr="009F2273">
              <w:rPr>
                <w:rFonts w:ascii="標楷體" w:eastAsia="標楷體" w:hAnsi="標楷體" w:hint="eastAsia"/>
                <w:b/>
                <w:color w:val="000000" w:themeColor="text1"/>
                <w:szCs w:val="24"/>
              </w:rPr>
              <w:t>修　正　條　文</w:t>
            </w:r>
          </w:p>
        </w:tc>
        <w:tc>
          <w:tcPr>
            <w:tcW w:w="3896" w:type="dxa"/>
            <w:shd w:val="clear" w:color="auto" w:fill="auto"/>
          </w:tcPr>
          <w:p w:rsidR="0066315A" w:rsidRPr="009F2273" w:rsidRDefault="0066315A" w:rsidP="00C146EB">
            <w:pPr>
              <w:jc w:val="center"/>
              <w:rPr>
                <w:rFonts w:ascii="標楷體" w:eastAsia="標楷體" w:hAnsi="標楷體"/>
                <w:b/>
                <w:color w:val="000000" w:themeColor="text1"/>
                <w:szCs w:val="24"/>
              </w:rPr>
            </w:pPr>
            <w:r w:rsidRPr="009F2273">
              <w:rPr>
                <w:rFonts w:ascii="標楷體" w:eastAsia="標楷體" w:hAnsi="標楷體" w:hint="eastAsia"/>
                <w:b/>
                <w:color w:val="000000" w:themeColor="text1"/>
                <w:szCs w:val="24"/>
              </w:rPr>
              <w:t>現　行　條　文</w:t>
            </w:r>
          </w:p>
        </w:tc>
        <w:tc>
          <w:tcPr>
            <w:tcW w:w="2268" w:type="dxa"/>
            <w:shd w:val="clear" w:color="auto" w:fill="auto"/>
          </w:tcPr>
          <w:p w:rsidR="0066315A" w:rsidRPr="009F2273" w:rsidRDefault="0066315A" w:rsidP="00C146EB">
            <w:pPr>
              <w:jc w:val="center"/>
              <w:rPr>
                <w:rFonts w:ascii="標楷體" w:eastAsia="標楷體" w:hAnsi="標楷體"/>
                <w:b/>
                <w:color w:val="000000" w:themeColor="text1"/>
                <w:szCs w:val="24"/>
              </w:rPr>
            </w:pPr>
            <w:r w:rsidRPr="009F2273">
              <w:rPr>
                <w:rFonts w:ascii="標楷體" w:eastAsia="標楷體" w:hAnsi="標楷體" w:hint="eastAsia"/>
                <w:b/>
                <w:color w:val="000000" w:themeColor="text1"/>
                <w:szCs w:val="24"/>
              </w:rPr>
              <w:t>說明</w:t>
            </w:r>
          </w:p>
        </w:tc>
      </w:tr>
      <w:tr w:rsidR="0066315A" w:rsidRPr="009F2273" w:rsidTr="0066315A">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1</w:t>
            </w:r>
            <w:r w:rsidRPr="009F2273">
              <w:rPr>
                <w:rFonts w:eastAsia="標楷體"/>
                <w:color w:val="000000" w:themeColor="text1"/>
              </w:rPr>
              <w:t>條</w:t>
            </w:r>
            <w:r w:rsidRPr="009F2273">
              <w:rPr>
                <w:rFonts w:eastAsia="標楷體"/>
                <w:color w:val="000000" w:themeColor="text1"/>
              </w:rPr>
              <w:t xml:space="preserve"> </w:t>
            </w:r>
          </w:p>
          <w:p w:rsidR="0066315A" w:rsidRPr="009F2273" w:rsidRDefault="0066315A" w:rsidP="00C146EB">
            <w:pPr>
              <w:snapToGrid w:val="0"/>
              <w:spacing w:line="360" w:lineRule="exact"/>
              <w:jc w:val="both"/>
              <w:rPr>
                <w:rFonts w:eastAsia="標楷體"/>
                <w:color w:val="000000" w:themeColor="text1"/>
                <w:szCs w:val="24"/>
              </w:rPr>
            </w:pPr>
            <w:r w:rsidRPr="009F2273">
              <w:rPr>
                <w:rFonts w:eastAsia="標楷體"/>
                <w:color w:val="000000" w:themeColor="text1"/>
              </w:rPr>
              <w:t>同現行條文</w:t>
            </w:r>
          </w:p>
        </w:tc>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一</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本校圖書資訊處圖書館（以下簡稱本館）為發揮教學、研究與推廣功能，並維護讀者館內閱覽及資源利用權益，特訂定本規則。</w:t>
            </w:r>
          </w:p>
        </w:tc>
        <w:tc>
          <w:tcPr>
            <w:tcW w:w="2268" w:type="dxa"/>
            <w:shd w:val="clear" w:color="auto" w:fill="auto"/>
          </w:tcPr>
          <w:p w:rsidR="0066315A" w:rsidRPr="009F2273" w:rsidRDefault="0066315A" w:rsidP="00C146EB">
            <w:pPr>
              <w:snapToGrid w:val="0"/>
              <w:spacing w:line="360" w:lineRule="exact"/>
              <w:jc w:val="both"/>
              <w:rPr>
                <w:rFonts w:ascii="標楷體" w:eastAsia="標楷體" w:hAnsi="標楷體"/>
                <w:b/>
                <w:color w:val="000000" w:themeColor="text1"/>
                <w:szCs w:val="24"/>
              </w:rPr>
            </w:pPr>
            <w:r w:rsidRPr="009F2273">
              <w:rPr>
                <w:rFonts w:eastAsia="標楷體" w:hint="eastAsia"/>
                <w:color w:val="000000" w:themeColor="text1"/>
                <w:szCs w:val="24"/>
              </w:rPr>
              <w:t>條序改為阿拉伯數字，其餘同原條文</w:t>
            </w:r>
            <w:r w:rsidRPr="009F2273">
              <w:rPr>
                <w:rFonts w:ascii="標楷體" w:eastAsia="標楷體" w:hAnsi="標楷體" w:hint="eastAsia"/>
                <w:color w:val="000000" w:themeColor="text1"/>
                <w:szCs w:val="24"/>
              </w:rPr>
              <w:t>。</w:t>
            </w:r>
          </w:p>
        </w:tc>
      </w:tr>
      <w:tr w:rsidR="0066315A" w:rsidRPr="009F2273" w:rsidTr="0066315A">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2</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讀者應</w:t>
            </w:r>
            <w:r w:rsidRPr="009F2273">
              <w:rPr>
                <w:rFonts w:eastAsia="標楷體"/>
                <w:color w:val="000000" w:themeColor="text1"/>
                <w:u w:val="single"/>
              </w:rPr>
              <w:t>依</w:t>
            </w:r>
            <w:r w:rsidRPr="009F2273">
              <w:rPr>
                <w:rFonts w:eastAsia="標楷體"/>
                <w:color w:val="000000" w:themeColor="text1"/>
              </w:rPr>
              <w:t>本館開放時間，持本人</w:t>
            </w:r>
            <w:r w:rsidRPr="009F2273">
              <w:rPr>
                <w:rFonts w:eastAsia="標楷體" w:hint="eastAsia"/>
                <w:color w:val="000000" w:themeColor="text1"/>
                <w:u w:val="single"/>
              </w:rPr>
              <w:t>以下</w:t>
            </w:r>
            <w:r w:rsidRPr="009F2273">
              <w:rPr>
                <w:rFonts w:eastAsia="標楷體"/>
                <w:color w:val="000000" w:themeColor="text1"/>
              </w:rPr>
              <w:t>有效證件</w:t>
            </w:r>
            <w:r w:rsidRPr="009F2273">
              <w:rPr>
                <w:rFonts w:eastAsia="標楷體"/>
                <w:color w:val="000000" w:themeColor="text1"/>
                <w:u w:val="single"/>
              </w:rPr>
              <w:t>進出本館</w:t>
            </w:r>
            <w:r w:rsidRPr="009F2273">
              <w:rPr>
                <w:rFonts w:eastAsia="標楷體"/>
                <w:color w:val="000000" w:themeColor="text1"/>
              </w:rPr>
              <w:t>，不得冒用、偽造或出借證件供他人</w:t>
            </w:r>
            <w:r w:rsidRPr="009F2273">
              <w:rPr>
                <w:rFonts w:eastAsia="標楷體"/>
                <w:color w:val="000000" w:themeColor="text1"/>
                <w:u w:val="single"/>
              </w:rPr>
              <w:t>入</w:t>
            </w:r>
            <w:r w:rsidRPr="009F2273">
              <w:rPr>
                <w:rFonts w:eastAsia="標楷體"/>
                <w:color w:val="000000" w:themeColor="text1"/>
              </w:rPr>
              <w:t>館。</w:t>
            </w:r>
            <w:r w:rsidRPr="009F2273">
              <w:rPr>
                <w:rFonts w:eastAsia="標楷體"/>
                <w:color w:val="000000" w:themeColor="text1"/>
              </w:rPr>
              <w:t xml:space="preserve"> </w:t>
            </w:r>
          </w:p>
          <w:p w:rsidR="0066315A" w:rsidRPr="009F2273" w:rsidRDefault="0066315A" w:rsidP="00C146EB">
            <w:pPr>
              <w:snapToGrid w:val="0"/>
              <w:spacing w:line="360" w:lineRule="exact"/>
              <w:ind w:left="480" w:hangingChars="200" w:hanging="480"/>
              <w:jc w:val="both"/>
              <w:rPr>
                <w:rFonts w:eastAsia="標楷體"/>
                <w:color w:val="000000" w:themeColor="text1"/>
                <w:u w:val="single"/>
              </w:rPr>
            </w:pPr>
            <w:r w:rsidRPr="009F2273">
              <w:rPr>
                <w:rFonts w:eastAsia="標楷體"/>
                <w:color w:val="000000" w:themeColor="text1"/>
              </w:rPr>
              <w:t>一、本校及附屬機構核發</w:t>
            </w:r>
            <w:r w:rsidRPr="009F2273">
              <w:rPr>
                <w:rFonts w:eastAsia="標楷體"/>
                <w:color w:val="000000" w:themeColor="text1"/>
                <w:u w:val="single"/>
              </w:rPr>
              <w:t>之識別證、學生證、校友證、高醫之友證。</w:t>
            </w:r>
          </w:p>
          <w:p w:rsidR="0066315A" w:rsidRPr="009F2273" w:rsidRDefault="0066315A" w:rsidP="00C146EB">
            <w:pPr>
              <w:snapToGrid w:val="0"/>
              <w:spacing w:line="360" w:lineRule="exact"/>
              <w:ind w:left="480" w:hangingChars="200" w:hanging="480"/>
              <w:jc w:val="both"/>
              <w:rPr>
                <w:rFonts w:eastAsia="標楷體"/>
                <w:color w:val="000000" w:themeColor="text1"/>
                <w:u w:val="single"/>
              </w:rPr>
            </w:pPr>
            <w:r w:rsidRPr="009F2273">
              <w:rPr>
                <w:rFonts w:eastAsia="標楷體"/>
                <w:color w:val="000000" w:themeColor="text1"/>
              </w:rPr>
              <w:t>二、</w:t>
            </w:r>
            <w:r w:rsidRPr="009F2273">
              <w:rPr>
                <w:rFonts w:eastAsia="標楷體"/>
                <w:color w:val="000000" w:themeColor="text1"/>
                <w:u w:val="single"/>
              </w:rPr>
              <w:t>本館核發之閱覽證、借書證或館際合作證。</w:t>
            </w:r>
          </w:p>
          <w:p w:rsidR="0066315A" w:rsidRPr="009F2273" w:rsidRDefault="0066315A" w:rsidP="00C146EB">
            <w:pPr>
              <w:snapToGrid w:val="0"/>
              <w:spacing w:line="360" w:lineRule="exact"/>
              <w:ind w:left="480" w:hangingChars="200" w:hanging="480"/>
              <w:jc w:val="both"/>
              <w:rPr>
                <w:rFonts w:eastAsia="標楷體"/>
                <w:color w:val="000000" w:themeColor="text1"/>
                <w:u w:val="single"/>
              </w:rPr>
            </w:pPr>
            <w:r w:rsidRPr="009F2273">
              <w:rPr>
                <w:rFonts w:eastAsia="標楷體"/>
                <w:color w:val="000000" w:themeColor="text1"/>
              </w:rPr>
              <w:t>三、</w:t>
            </w:r>
            <w:r w:rsidRPr="009F2273">
              <w:rPr>
                <w:rFonts w:eastAsia="標楷體" w:hint="eastAsia"/>
                <w:color w:val="000000" w:themeColor="text1"/>
              </w:rPr>
              <w:t>校外人士須憑有相片之</w:t>
            </w:r>
            <w:r w:rsidRPr="009F2273">
              <w:rPr>
                <w:rFonts w:eastAsia="標楷體" w:hint="eastAsia"/>
                <w:color w:val="000000" w:themeColor="text1"/>
                <w:u w:val="single"/>
              </w:rPr>
              <w:t>個人證件</w:t>
            </w:r>
            <w:r w:rsidRPr="009F2273">
              <w:rPr>
                <w:rFonts w:eastAsia="標楷體" w:hint="eastAsia"/>
                <w:color w:val="000000" w:themeColor="text1"/>
              </w:rPr>
              <w:t>如身份證、駕照、健保卡、護照或居留證等換取臨時閱覽證；若未滿十八歲者，</w:t>
            </w:r>
            <w:r w:rsidRPr="009F2273">
              <w:rPr>
                <w:rFonts w:eastAsia="標楷體" w:hint="eastAsia"/>
                <w:color w:val="000000" w:themeColor="text1"/>
                <w:u w:val="single"/>
              </w:rPr>
              <w:t>須額外出示學生證始得換證入館</w:t>
            </w:r>
            <w:r w:rsidRPr="009F2273">
              <w:rPr>
                <w:rFonts w:eastAsia="標楷體" w:hint="eastAsia"/>
                <w:color w:val="000000" w:themeColor="text1"/>
              </w:rPr>
              <w:t>。</w:t>
            </w:r>
          </w:p>
          <w:p w:rsidR="0066315A" w:rsidRPr="009F2273" w:rsidRDefault="0066315A" w:rsidP="00C146EB">
            <w:pPr>
              <w:snapToGrid w:val="0"/>
              <w:spacing w:line="360" w:lineRule="exact"/>
              <w:ind w:left="480" w:hangingChars="200" w:hanging="480"/>
              <w:jc w:val="both"/>
              <w:rPr>
                <w:rFonts w:eastAsia="標楷體"/>
                <w:color w:val="000000" w:themeColor="text1"/>
              </w:rPr>
            </w:pPr>
          </w:p>
        </w:tc>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二</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讀者應</w:t>
            </w:r>
            <w:r w:rsidRPr="009F2273">
              <w:rPr>
                <w:rFonts w:eastAsia="標楷體"/>
                <w:color w:val="000000" w:themeColor="text1"/>
                <w:u w:val="single"/>
              </w:rPr>
              <w:t>配合</w:t>
            </w:r>
            <w:r w:rsidRPr="009F2273">
              <w:rPr>
                <w:rFonts w:eastAsia="標楷體"/>
                <w:color w:val="000000" w:themeColor="text1"/>
              </w:rPr>
              <w:t>本館開放時間</w:t>
            </w:r>
            <w:r w:rsidRPr="009F2273">
              <w:rPr>
                <w:rFonts w:eastAsia="標楷體"/>
                <w:color w:val="000000" w:themeColor="text1"/>
                <w:u w:val="single"/>
              </w:rPr>
              <w:t>進出本館</w:t>
            </w:r>
            <w:r w:rsidRPr="009F2273">
              <w:rPr>
                <w:rFonts w:eastAsia="標楷體"/>
                <w:color w:val="000000" w:themeColor="text1"/>
              </w:rPr>
              <w:t>，</w:t>
            </w:r>
            <w:r w:rsidRPr="009F2273">
              <w:rPr>
                <w:rFonts w:eastAsia="標楷體"/>
                <w:color w:val="000000" w:themeColor="text1"/>
                <w:u w:val="single"/>
              </w:rPr>
              <w:t>開放時間由本館另行公告之。進入本館閱覽應</w:t>
            </w:r>
            <w:r w:rsidRPr="009F2273">
              <w:rPr>
                <w:rFonts w:eastAsia="標楷體"/>
                <w:color w:val="000000" w:themeColor="text1"/>
              </w:rPr>
              <w:t>持本人有效證件，不得冒用、偽造或出借證件供他人</w:t>
            </w:r>
            <w:r w:rsidRPr="009F2273">
              <w:rPr>
                <w:rFonts w:eastAsia="標楷體"/>
                <w:color w:val="000000" w:themeColor="text1"/>
                <w:u w:val="single"/>
              </w:rPr>
              <w:t>進</w:t>
            </w:r>
            <w:r w:rsidRPr="009F2273">
              <w:rPr>
                <w:rFonts w:eastAsia="標楷體"/>
                <w:color w:val="000000" w:themeColor="text1"/>
              </w:rPr>
              <w:t>館。</w:t>
            </w:r>
            <w:r w:rsidRPr="009F2273">
              <w:rPr>
                <w:rFonts w:eastAsia="標楷體"/>
                <w:color w:val="000000" w:themeColor="text1"/>
              </w:rPr>
              <w:t xml:space="preserve"> </w:t>
            </w:r>
          </w:p>
          <w:p w:rsidR="0066315A" w:rsidRPr="009F2273" w:rsidRDefault="0066315A" w:rsidP="00C146EB">
            <w:pPr>
              <w:snapToGrid w:val="0"/>
              <w:spacing w:line="360" w:lineRule="exact"/>
              <w:ind w:left="480" w:hangingChars="200" w:hanging="480"/>
              <w:jc w:val="both"/>
              <w:rPr>
                <w:rFonts w:eastAsia="標楷體"/>
                <w:color w:val="000000" w:themeColor="text1"/>
              </w:rPr>
            </w:pPr>
            <w:r w:rsidRPr="009F2273">
              <w:rPr>
                <w:rFonts w:eastAsia="標楷體"/>
                <w:color w:val="000000" w:themeColor="text1"/>
              </w:rPr>
              <w:t>一、本校</w:t>
            </w:r>
            <w:r w:rsidRPr="009F2273">
              <w:rPr>
                <w:rFonts w:eastAsia="標楷體"/>
                <w:color w:val="000000" w:themeColor="text1"/>
                <w:u w:val="single"/>
              </w:rPr>
              <w:t>教職員工生、本校附屬機構</w:t>
            </w:r>
            <w:r w:rsidRPr="009F2273">
              <w:rPr>
                <w:rFonts w:eastAsia="標楷體"/>
                <w:color w:val="000000" w:themeColor="text1"/>
              </w:rPr>
              <w:t>及</w:t>
            </w:r>
            <w:r w:rsidRPr="009F2273">
              <w:rPr>
                <w:rFonts w:eastAsia="標楷體"/>
                <w:color w:val="000000" w:themeColor="text1"/>
                <w:u w:val="single"/>
              </w:rPr>
              <w:t>相關事業員工憑學校或</w:t>
            </w:r>
            <w:r w:rsidRPr="009F2273">
              <w:rPr>
                <w:rFonts w:eastAsia="標楷體"/>
                <w:color w:val="000000" w:themeColor="text1"/>
              </w:rPr>
              <w:t>附屬機構核發之</w:t>
            </w:r>
            <w:r w:rsidRPr="009F2273">
              <w:rPr>
                <w:rFonts w:eastAsia="標楷體"/>
                <w:color w:val="000000" w:themeColor="text1"/>
                <w:u w:val="single"/>
              </w:rPr>
              <w:t>教職員工生證件</w:t>
            </w:r>
            <w:r w:rsidRPr="009F2273">
              <w:rPr>
                <w:rFonts w:eastAsia="標楷體"/>
                <w:color w:val="000000" w:themeColor="text1"/>
              </w:rPr>
              <w:t>。</w:t>
            </w:r>
          </w:p>
          <w:p w:rsidR="0066315A" w:rsidRPr="009F2273" w:rsidRDefault="0066315A" w:rsidP="00C146EB">
            <w:pPr>
              <w:snapToGrid w:val="0"/>
              <w:spacing w:line="360" w:lineRule="exact"/>
              <w:ind w:left="480" w:hangingChars="200" w:hanging="480"/>
              <w:jc w:val="both"/>
              <w:rPr>
                <w:rFonts w:eastAsia="標楷體"/>
                <w:color w:val="000000" w:themeColor="text1"/>
              </w:rPr>
            </w:pPr>
            <w:r w:rsidRPr="009F2273">
              <w:rPr>
                <w:rFonts w:eastAsia="標楷體"/>
                <w:color w:val="000000" w:themeColor="text1"/>
              </w:rPr>
              <w:t>二、</w:t>
            </w:r>
            <w:r w:rsidRPr="009F2273">
              <w:rPr>
                <w:rFonts w:eastAsia="標楷體"/>
                <w:color w:val="000000" w:themeColor="text1"/>
                <w:u w:val="single"/>
              </w:rPr>
              <w:t>本校附屬機構及相關事業簽訂社區醫療群之社區醫師憑附屬機構核發之職員證。</w:t>
            </w:r>
          </w:p>
          <w:p w:rsidR="0066315A" w:rsidRPr="009F2273" w:rsidRDefault="0066315A" w:rsidP="00C146EB">
            <w:pPr>
              <w:snapToGrid w:val="0"/>
              <w:spacing w:line="360" w:lineRule="exact"/>
              <w:ind w:left="480" w:hangingChars="200" w:hanging="480"/>
              <w:jc w:val="both"/>
              <w:rPr>
                <w:rFonts w:eastAsia="標楷體"/>
                <w:color w:val="000000" w:themeColor="text1"/>
                <w:u w:val="single"/>
              </w:rPr>
            </w:pPr>
            <w:r w:rsidRPr="009F2273">
              <w:rPr>
                <w:rFonts w:eastAsia="標楷體"/>
                <w:color w:val="000000" w:themeColor="text1"/>
              </w:rPr>
              <w:t>三、</w:t>
            </w:r>
            <w:r w:rsidRPr="009F2273">
              <w:rPr>
                <w:rFonts w:eastAsia="標楷體"/>
                <w:color w:val="000000" w:themeColor="text1"/>
                <w:u w:val="single"/>
              </w:rPr>
              <w:t>本校研究助理、各單位自行聘雇人員憑學校核發之職員</w:t>
            </w:r>
            <w:r w:rsidRPr="009F2273">
              <w:rPr>
                <w:rFonts w:eastAsia="標楷體"/>
                <w:color w:val="000000" w:themeColor="text1"/>
                <w:u w:val="single"/>
              </w:rPr>
              <w:t>(</w:t>
            </w:r>
            <w:r w:rsidRPr="009F2273">
              <w:rPr>
                <w:rFonts w:eastAsia="標楷體"/>
                <w:color w:val="000000" w:themeColor="text1"/>
                <w:u w:val="single"/>
              </w:rPr>
              <w:t>臨時</w:t>
            </w:r>
            <w:r w:rsidRPr="009F2273">
              <w:rPr>
                <w:rFonts w:eastAsia="標楷體"/>
                <w:color w:val="000000" w:themeColor="text1"/>
                <w:u w:val="single"/>
              </w:rPr>
              <w:t>)</w:t>
            </w:r>
            <w:r w:rsidRPr="009F2273">
              <w:rPr>
                <w:rFonts w:eastAsia="標楷體"/>
                <w:color w:val="000000" w:themeColor="text1"/>
                <w:u w:val="single"/>
              </w:rPr>
              <w:t>證。</w:t>
            </w:r>
          </w:p>
          <w:p w:rsidR="0066315A" w:rsidRPr="009F2273" w:rsidRDefault="0066315A" w:rsidP="00C146EB">
            <w:pPr>
              <w:snapToGrid w:val="0"/>
              <w:spacing w:line="360" w:lineRule="exact"/>
              <w:ind w:left="480" w:hangingChars="200" w:hanging="480"/>
              <w:jc w:val="both"/>
              <w:rPr>
                <w:rFonts w:eastAsia="標楷體"/>
                <w:color w:val="000000" w:themeColor="text1"/>
              </w:rPr>
            </w:pPr>
            <w:r w:rsidRPr="009F2273">
              <w:rPr>
                <w:rFonts w:eastAsia="標楷體"/>
                <w:color w:val="000000" w:themeColor="text1"/>
              </w:rPr>
              <w:t>四、</w:t>
            </w:r>
            <w:r w:rsidRPr="009F2273">
              <w:rPr>
                <w:rFonts w:eastAsia="標楷體"/>
                <w:color w:val="000000" w:themeColor="text1"/>
                <w:u w:val="single"/>
              </w:rPr>
              <w:t>本校校友憑學校核發之校友證，並需辦理本館借書權利。</w:t>
            </w:r>
          </w:p>
          <w:p w:rsidR="0066315A" w:rsidRPr="009F2273" w:rsidRDefault="0066315A" w:rsidP="00C146EB">
            <w:pPr>
              <w:snapToGrid w:val="0"/>
              <w:spacing w:line="360" w:lineRule="exact"/>
              <w:ind w:left="480" w:hangingChars="200" w:hanging="480"/>
              <w:jc w:val="both"/>
              <w:rPr>
                <w:rFonts w:eastAsia="標楷體"/>
                <w:color w:val="000000" w:themeColor="text1"/>
              </w:rPr>
            </w:pPr>
            <w:r w:rsidRPr="009F2273">
              <w:rPr>
                <w:rFonts w:eastAsia="標楷體"/>
                <w:color w:val="000000" w:themeColor="text1"/>
              </w:rPr>
              <w:t>五、</w:t>
            </w:r>
            <w:r w:rsidRPr="009F2273">
              <w:rPr>
                <w:rFonts w:eastAsia="標楷體"/>
                <w:color w:val="000000" w:themeColor="text1"/>
                <w:u w:val="single"/>
              </w:rPr>
              <w:t>兼任教師、代訓醫事人員、外校實習生、已退休之編制內教職員工及推廣教育學分班學員憑學校或附屬機構核發之職員</w:t>
            </w:r>
            <w:r w:rsidRPr="009F2273">
              <w:rPr>
                <w:rFonts w:eastAsia="標楷體"/>
                <w:color w:val="000000" w:themeColor="text1"/>
                <w:u w:val="single"/>
              </w:rPr>
              <w:t>(</w:t>
            </w:r>
            <w:r w:rsidRPr="009F2273">
              <w:rPr>
                <w:rFonts w:eastAsia="標楷體"/>
                <w:color w:val="000000" w:themeColor="text1"/>
                <w:u w:val="single"/>
              </w:rPr>
              <w:t>臨時</w:t>
            </w:r>
            <w:r w:rsidRPr="009F2273">
              <w:rPr>
                <w:rFonts w:eastAsia="標楷體"/>
                <w:color w:val="000000" w:themeColor="text1"/>
                <w:u w:val="single"/>
              </w:rPr>
              <w:t>)</w:t>
            </w:r>
            <w:r w:rsidRPr="009F2273">
              <w:rPr>
                <w:rFonts w:eastAsia="標楷體"/>
                <w:color w:val="000000" w:themeColor="text1"/>
                <w:u w:val="single"/>
              </w:rPr>
              <w:t>證、高醫之友證、推廣教育學分班學員證，並需辦理本館借書權利。</w:t>
            </w:r>
          </w:p>
          <w:p w:rsidR="0066315A" w:rsidRPr="009F2273" w:rsidRDefault="0066315A" w:rsidP="00C146EB">
            <w:pPr>
              <w:snapToGrid w:val="0"/>
              <w:spacing w:line="360" w:lineRule="exact"/>
              <w:ind w:left="480" w:hangingChars="200" w:hanging="480"/>
              <w:jc w:val="both"/>
              <w:rPr>
                <w:rFonts w:eastAsia="標楷體"/>
                <w:color w:val="000000" w:themeColor="text1"/>
              </w:rPr>
            </w:pPr>
            <w:r w:rsidRPr="009F2273">
              <w:rPr>
                <w:rFonts w:eastAsia="標楷體"/>
                <w:color w:val="000000" w:themeColor="text1"/>
              </w:rPr>
              <w:t>六、</w:t>
            </w:r>
            <w:r w:rsidRPr="009F2273">
              <w:rPr>
                <w:rFonts w:eastAsia="標楷體"/>
                <w:color w:val="000000" w:themeColor="text1"/>
                <w:u w:val="single"/>
              </w:rPr>
              <w:t>職眷、圖書館榮譽之友、本校館際合作</w:t>
            </w:r>
            <w:r w:rsidRPr="009F2273">
              <w:rPr>
                <w:rFonts w:eastAsia="標楷體"/>
                <w:color w:val="000000" w:themeColor="text1"/>
                <w:u w:val="single"/>
              </w:rPr>
              <w:t>/</w:t>
            </w:r>
            <w:r w:rsidRPr="009F2273">
              <w:rPr>
                <w:rFonts w:eastAsia="標楷體"/>
                <w:color w:val="000000" w:themeColor="text1"/>
                <w:u w:val="single"/>
              </w:rPr>
              <w:t>策略聯盟單位憑本館核</w:t>
            </w:r>
            <w:r w:rsidRPr="009F2273">
              <w:rPr>
                <w:rFonts w:eastAsia="標楷體"/>
                <w:color w:val="000000" w:themeColor="text1"/>
                <w:u w:val="single"/>
              </w:rPr>
              <w:lastRenderedPageBreak/>
              <w:t>發之閱覽證。</w:t>
            </w:r>
          </w:p>
          <w:p w:rsidR="0066315A" w:rsidRPr="009F2273" w:rsidRDefault="0066315A" w:rsidP="00C146EB">
            <w:pPr>
              <w:snapToGrid w:val="0"/>
              <w:spacing w:line="360" w:lineRule="exact"/>
              <w:ind w:left="480" w:hangingChars="200" w:hanging="480"/>
              <w:jc w:val="both"/>
              <w:rPr>
                <w:rFonts w:eastAsia="標楷體"/>
                <w:color w:val="000000" w:themeColor="text1"/>
              </w:rPr>
            </w:pPr>
            <w:r w:rsidRPr="009F2273">
              <w:rPr>
                <w:rFonts w:eastAsia="標楷體"/>
                <w:color w:val="000000" w:themeColor="text1"/>
              </w:rPr>
              <w:t>七、校外人士須憑有相片之身分證、駕照、健保卡</w:t>
            </w:r>
            <w:r w:rsidRPr="009F2273">
              <w:rPr>
                <w:rFonts w:eastAsia="標楷體"/>
                <w:color w:val="000000" w:themeColor="text1"/>
                <w:u w:val="single"/>
              </w:rPr>
              <w:t>、學生證、教職員證</w:t>
            </w:r>
            <w:r w:rsidRPr="009F2273">
              <w:rPr>
                <w:rFonts w:eastAsia="標楷體"/>
                <w:color w:val="000000" w:themeColor="text1"/>
              </w:rPr>
              <w:t>、護照或居留證等換取臨時閱覽證。</w:t>
            </w:r>
          </w:p>
        </w:tc>
        <w:tc>
          <w:tcPr>
            <w:tcW w:w="2268" w:type="dxa"/>
            <w:shd w:val="clear" w:color="auto" w:fill="auto"/>
          </w:tcPr>
          <w:p w:rsidR="0066315A" w:rsidRPr="009F2273" w:rsidRDefault="0066315A" w:rsidP="00C146EB">
            <w:pPr>
              <w:pStyle w:val="a9"/>
              <w:numPr>
                <w:ilvl w:val="0"/>
                <w:numId w:val="21"/>
              </w:numPr>
              <w:snapToGrid w:val="0"/>
              <w:spacing w:line="360" w:lineRule="exact"/>
              <w:ind w:leftChars="0" w:left="317" w:hangingChars="132" w:hanging="317"/>
              <w:jc w:val="both"/>
              <w:rPr>
                <w:rFonts w:eastAsia="標楷體"/>
                <w:color w:val="000000" w:themeColor="text1"/>
                <w:szCs w:val="24"/>
              </w:rPr>
            </w:pPr>
            <w:r w:rsidRPr="009F2273">
              <w:rPr>
                <w:rFonts w:eastAsia="標楷體"/>
                <w:color w:val="000000" w:themeColor="text1"/>
                <w:szCs w:val="24"/>
              </w:rPr>
              <w:lastRenderedPageBreak/>
              <w:t>條序改為阿拉伯數字</w:t>
            </w:r>
            <w:r w:rsidRPr="009F2273">
              <w:rPr>
                <w:rFonts w:ascii="標楷體" w:eastAsia="標楷體" w:hAnsi="標楷體" w:hint="eastAsia"/>
                <w:color w:val="000000" w:themeColor="text1"/>
                <w:szCs w:val="24"/>
              </w:rPr>
              <w:t>。</w:t>
            </w:r>
          </w:p>
          <w:p w:rsidR="0066315A" w:rsidRPr="009F2273" w:rsidRDefault="0066315A" w:rsidP="00C146EB">
            <w:pPr>
              <w:pStyle w:val="a9"/>
              <w:numPr>
                <w:ilvl w:val="0"/>
                <w:numId w:val="21"/>
              </w:numPr>
              <w:snapToGrid w:val="0"/>
              <w:spacing w:line="360" w:lineRule="exact"/>
              <w:ind w:leftChars="0" w:left="317" w:hangingChars="132" w:hanging="317"/>
              <w:jc w:val="both"/>
              <w:rPr>
                <w:rFonts w:eastAsia="標楷體"/>
                <w:color w:val="000000" w:themeColor="text1"/>
              </w:rPr>
            </w:pPr>
            <w:r w:rsidRPr="009F2273">
              <w:rPr>
                <w:rFonts w:eastAsia="標楷體" w:hint="eastAsia"/>
                <w:color w:val="000000" w:themeColor="text1"/>
              </w:rPr>
              <w:t>修正文字</w:t>
            </w:r>
            <w:r w:rsidRPr="009F2273">
              <w:rPr>
                <w:rFonts w:ascii="標楷體" w:eastAsia="標楷體" w:hAnsi="標楷體" w:hint="eastAsia"/>
                <w:color w:val="000000" w:themeColor="text1"/>
                <w:szCs w:val="24"/>
              </w:rPr>
              <w:t>。</w:t>
            </w:r>
          </w:p>
          <w:p w:rsidR="0066315A" w:rsidRPr="009F2273" w:rsidRDefault="0066315A" w:rsidP="00C146EB">
            <w:pPr>
              <w:pStyle w:val="a9"/>
              <w:numPr>
                <w:ilvl w:val="0"/>
                <w:numId w:val="21"/>
              </w:numPr>
              <w:snapToGrid w:val="0"/>
              <w:spacing w:line="360" w:lineRule="exact"/>
              <w:ind w:leftChars="0" w:left="317" w:hangingChars="132" w:hanging="317"/>
              <w:jc w:val="both"/>
              <w:rPr>
                <w:rFonts w:ascii="標楷體" w:eastAsia="標楷體" w:hAnsi="標楷體"/>
                <w:color w:val="000000" w:themeColor="text1"/>
              </w:rPr>
            </w:pPr>
            <w:r w:rsidRPr="009F2273">
              <w:rPr>
                <w:rFonts w:eastAsia="標楷體"/>
                <w:color w:val="000000" w:themeColor="text1"/>
              </w:rPr>
              <w:t>簡化入館證件文字說明</w:t>
            </w:r>
            <w:r w:rsidRPr="009F2273">
              <w:rPr>
                <w:rFonts w:ascii="標楷體" w:eastAsia="標楷體" w:hAnsi="標楷體" w:hint="eastAsia"/>
                <w:color w:val="000000" w:themeColor="text1"/>
                <w:szCs w:val="24"/>
              </w:rPr>
              <w:t>。</w:t>
            </w:r>
          </w:p>
        </w:tc>
      </w:tr>
      <w:tr w:rsidR="0066315A" w:rsidRPr="009F2273" w:rsidTr="0066315A">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3</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u w:val="single"/>
              </w:rPr>
            </w:pPr>
            <w:r w:rsidRPr="009F2273">
              <w:rPr>
                <w:rFonts w:eastAsia="標楷體"/>
                <w:color w:val="000000" w:themeColor="text1"/>
                <w:u w:val="single"/>
              </w:rPr>
              <w:t>校外人士入館相關規定如下</w:t>
            </w:r>
            <w:r w:rsidRPr="009F2273">
              <w:rPr>
                <w:rFonts w:eastAsia="標楷體"/>
                <w:color w:val="000000" w:themeColor="text1"/>
                <w:u w:val="single"/>
              </w:rPr>
              <w:t>:</w:t>
            </w:r>
          </w:p>
          <w:p w:rsidR="0066315A" w:rsidRPr="009F2273" w:rsidRDefault="0066315A" w:rsidP="00C146EB">
            <w:pPr>
              <w:numPr>
                <w:ilvl w:val="0"/>
                <w:numId w:val="19"/>
              </w:numPr>
              <w:snapToGrid w:val="0"/>
              <w:spacing w:line="360" w:lineRule="exact"/>
              <w:ind w:left="0"/>
              <w:jc w:val="both"/>
              <w:rPr>
                <w:rFonts w:eastAsia="標楷體"/>
                <w:color w:val="000000" w:themeColor="text1"/>
                <w:u w:val="single"/>
              </w:rPr>
            </w:pPr>
            <w:r w:rsidRPr="009F2273">
              <w:rPr>
                <w:rFonts w:eastAsia="標楷體"/>
                <w:color w:val="000000" w:themeColor="text1"/>
              </w:rPr>
              <w:t>臨時閱覽證應妥善保管</w:t>
            </w:r>
            <w:r w:rsidRPr="009F2273">
              <w:rPr>
                <w:rFonts w:eastAsia="標楷體"/>
                <w:color w:val="000000" w:themeColor="text1"/>
                <w:u w:val="single"/>
              </w:rPr>
              <w:t>，</w:t>
            </w:r>
            <w:r w:rsidRPr="009F2273">
              <w:rPr>
                <w:rFonts w:eastAsia="標楷體" w:hint="eastAsia"/>
                <w:color w:val="000000" w:themeColor="text1"/>
                <w:u w:val="single"/>
              </w:rPr>
              <w:t>離館時應繳回並換回原證。</w:t>
            </w:r>
            <w:r w:rsidRPr="009F2273">
              <w:rPr>
                <w:rFonts w:eastAsia="標楷體"/>
                <w:color w:val="000000" w:themeColor="text1"/>
                <w:u w:val="single"/>
              </w:rPr>
              <w:t>如逾期未繳回者，</w:t>
            </w:r>
            <w:r w:rsidRPr="009F2273">
              <w:rPr>
                <w:rFonts w:eastAsia="標楷體"/>
                <w:color w:val="000000" w:themeColor="text1"/>
              </w:rPr>
              <w:t>處以一日</w:t>
            </w:r>
            <w:r w:rsidRPr="009F2273">
              <w:rPr>
                <w:rFonts w:eastAsia="標楷體"/>
                <w:color w:val="000000" w:themeColor="text1"/>
                <w:u w:val="single"/>
              </w:rPr>
              <w:t>新台幣</w:t>
            </w:r>
            <w:r w:rsidRPr="009F2273">
              <w:rPr>
                <w:rFonts w:eastAsia="標楷體"/>
                <w:color w:val="000000" w:themeColor="text1"/>
              </w:rPr>
              <w:t>十元之</w:t>
            </w:r>
            <w:r w:rsidRPr="009F2273">
              <w:rPr>
                <w:rFonts w:eastAsia="標楷體"/>
                <w:color w:val="000000" w:themeColor="text1"/>
                <w:u w:val="single"/>
              </w:rPr>
              <w:t>滯還金</w:t>
            </w:r>
            <w:r w:rsidRPr="009F2273">
              <w:rPr>
                <w:rFonts w:eastAsia="標楷體"/>
                <w:color w:val="000000" w:themeColor="text1"/>
              </w:rPr>
              <w:t>，按</w:t>
            </w:r>
            <w:r w:rsidRPr="009F2273">
              <w:rPr>
                <w:rFonts w:eastAsia="標楷體" w:hint="eastAsia"/>
                <w:color w:val="000000" w:themeColor="text1"/>
                <w:u w:val="single"/>
              </w:rPr>
              <w:t>開館</w:t>
            </w:r>
            <w:r w:rsidRPr="009F2273">
              <w:rPr>
                <w:rFonts w:eastAsia="標楷體"/>
                <w:color w:val="000000" w:themeColor="text1"/>
              </w:rPr>
              <w:t>日累計。若有遺失應立即至本館流通櫃檯掛失，並繳交手續費新臺幣貳佰元，</w:t>
            </w:r>
            <w:r w:rsidRPr="009F2273">
              <w:rPr>
                <w:rFonts w:eastAsia="標楷體"/>
                <w:color w:val="000000" w:themeColor="text1"/>
                <w:u w:val="single"/>
              </w:rPr>
              <w:t>始得換回原證。</w:t>
            </w:r>
            <w:r w:rsidRPr="009F2273">
              <w:rPr>
                <w:rFonts w:eastAsia="標楷體"/>
                <w:color w:val="000000" w:themeColor="text1"/>
              </w:rPr>
              <w:t>當日未換回之各種身份證件，本館不負保管責</w:t>
            </w:r>
            <w:r w:rsidRPr="009F2273">
              <w:rPr>
                <w:rFonts w:eastAsia="標楷體"/>
                <w:color w:val="000000" w:themeColor="text1"/>
                <w:u w:val="single"/>
              </w:rPr>
              <w:t>任</w:t>
            </w:r>
            <w:r w:rsidRPr="009F2273">
              <w:rPr>
                <w:rFonts w:ascii="標楷體" w:eastAsia="標楷體" w:hAnsi="標楷體" w:hint="eastAsia"/>
                <w:color w:val="000000" w:themeColor="text1"/>
              </w:rPr>
              <w:t>。</w:t>
            </w:r>
          </w:p>
          <w:p w:rsidR="0066315A" w:rsidRPr="009F2273" w:rsidRDefault="0066315A" w:rsidP="00C146EB">
            <w:pPr>
              <w:numPr>
                <w:ilvl w:val="0"/>
                <w:numId w:val="19"/>
              </w:numPr>
              <w:snapToGrid w:val="0"/>
              <w:spacing w:line="360" w:lineRule="exact"/>
              <w:ind w:left="0"/>
              <w:jc w:val="both"/>
              <w:rPr>
                <w:rFonts w:eastAsia="標楷體"/>
                <w:color w:val="000000" w:themeColor="text1"/>
                <w:u w:val="single"/>
              </w:rPr>
            </w:pPr>
            <w:r w:rsidRPr="009F2273">
              <w:rPr>
                <w:rFonts w:ascii="標楷體" w:eastAsia="標楷體" w:hAnsi="標楷體" w:hint="eastAsia"/>
                <w:color w:val="000000" w:themeColor="text1"/>
              </w:rPr>
              <w:t>本館閱覽席位有限，校外人士同一時間館內以</w:t>
            </w:r>
            <w:r w:rsidRPr="009F2273">
              <w:rPr>
                <w:rFonts w:ascii="標楷體" w:eastAsia="標楷體" w:hAnsi="標楷體" w:hint="eastAsia"/>
                <w:color w:val="000000" w:themeColor="text1"/>
                <w:u w:val="single"/>
              </w:rPr>
              <w:t>十五</w:t>
            </w:r>
            <w:r w:rsidRPr="009F2273">
              <w:rPr>
                <w:rFonts w:ascii="標楷體" w:eastAsia="標楷體" w:hAnsi="標楷體" w:hint="eastAsia"/>
                <w:color w:val="000000" w:themeColor="text1"/>
              </w:rPr>
              <w:t>人為</w:t>
            </w:r>
            <w:r w:rsidRPr="009F2273">
              <w:rPr>
                <w:rFonts w:ascii="標楷體" w:eastAsia="標楷體" w:hAnsi="標楷體" w:hint="eastAsia"/>
                <w:color w:val="000000" w:themeColor="text1"/>
                <w:u w:val="single"/>
              </w:rPr>
              <w:t>限，期中、期末考前一週及當週暫不提供校外人士入館。</w:t>
            </w:r>
          </w:p>
          <w:p w:rsidR="0066315A" w:rsidRPr="009F2273" w:rsidRDefault="0066315A" w:rsidP="00C146EB">
            <w:pPr>
              <w:numPr>
                <w:ilvl w:val="0"/>
                <w:numId w:val="19"/>
              </w:numPr>
              <w:snapToGrid w:val="0"/>
              <w:spacing w:line="360" w:lineRule="exact"/>
              <w:ind w:left="0"/>
              <w:jc w:val="both"/>
              <w:rPr>
                <w:rFonts w:eastAsia="標楷體"/>
                <w:color w:val="000000" w:themeColor="text1"/>
                <w:u w:val="single"/>
              </w:rPr>
            </w:pPr>
            <w:r w:rsidRPr="009F2273">
              <w:rPr>
                <w:rFonts w:eastAsia="標楷體"/>
                <w:color w:val="000000" w:themeColor="text1"/>
                <w:u w:val="single"/>
              </w:rPr>
              <w:t>除筆記型電腦外，個人物品</w:t>
            </w:r>
            <w:r w:rsidRPr="009F2273">
              <w:rPr>
                <w:rFonts w:eastAsia="標楷體"/>
                <w:color w:val="000000" w:themeColor="text1"/>
                <w:u w:val="single"/>
              </w:rPr>
              <w:t>(</w:t>
            </w:r>
            <w:r w:rsidRPr="009F2273">
              <w:rPr>
                <w:rFonts w:eastAsia="標楷體"/>
                <w:color w:val="000000" w:themeColor="text1"/>
                <w:u w:val="single"/>
              </w:rPr>
              <w:t>書籍、背包等</w:t>
            </w:r>
            <w:r w:rsidRPr="009F2273">
              <w:rPr>
                <w:rFonts w:eastAsia="標楷體"/>
                <w:color w:val="000000" w:themeColor="text1"/>
                <w:u w:val="single"/>
              </w:rPr>
              <w:t>)</w:t>
            </w:r>
            <w:r w:rsidRPr="009F2273">
              <w:rPr>
                <w:rFonts w:eastAsia="標楷體"/>
                <w:color w:val="000000" w:themeColor="text1"/>
                <w:u w:val="single"/>
              </w:rPr>
              <w:t>須存放置物櫃，不得攜帶入館。</w:t>
            </w:r>
          </w:p>
          <w:p w:rsidR="0066315A" w:rsidRPr="009F2273" w:rsidRDefault="0066315A" w:rsidP="00C146EB">
            <w:pPr>
              <w:numPr>
                <w:ilvl w:val="0"/>
                <w:numId w:val="19"/>
              </w:numPr>
              <w:snapToGrid w:val="0"/>
              <w:spacing w:line="360" w:lineRule="exact"/>
              <w:ind w:left="0"/>
              <w:jc w:val="both"/>
              <w:rPr>
                <w:rFonts w:eastAsia="標楷體"/>
                <w:color w:val="000000" w:themeColor="text1"/>
                <w:szCs w:val="24"/>
                <w:u w:val="single"/>
              </w:rPr>
            </w:pPr>
            <w:r w:rsidRPr="009F2273">
              <w:rPr>
                <w:rFonts w:eastAsia="標楷體" w:hint="eastAsia"/>
                <w:color w:val="000000" w:themeColor="text1"/>
                <w:u w:val="single"/>
              </w:rPr>
              <w:t>入館</w:t>
            </w:r>
            <w:r w:rsidRPr="009F2273">
              <w:rPr>
                <w:rFonts w:eastAsia="標楷體"/>
                <w:color w:val="000000" w:themeColor="text1"/>
                <w:u w:val="single"/>
              </w:rPr>
              <w:t>限</w:t>
            </w:r>
            <w:r w:rsidRPr="009F2273">
              <w:rPr>
                <w:rFonts w:eastAsia="標楷體"/>
                <w:color w:val="000000" w:themeColor="text1"/>
              </w:rPr>
              <w:t>查閱館藏資料，不得自修、外借書刊及觀賞影片。</w:t>
            </w:r>
          </w:p>
        </w:tc>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三</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u w:val="single"/>
              </w:rPr>
              <w:t>換取臨時閱覽證之</w:t>
            </w:r>
            <w:r w:rsidRPr="009F2273">
              <w:rPr>
                <w:rFonts w:eastAsia="標楷體"/>
                <w:color w:val="000000" w:themeColor="text1"/>
              </w:rPr>
              <w:t>校外人士須年滿十八歲</w:t>
            </w:r>
            <w:r w:rsidRPr="009F2273">
              <w:rPr>
                <w:rFonts w:eastAsia="標楷體"/>
                <w:color w:val="000000" w:themeColor="text1"/>
                <w:u w:val="single"/>
              </w:rPr>
              <w:t>，</w:t>
            </w:r>
            <w:r w:rsidRPr="009F2273">
              <w:rPr>
                <w:rFonts w:eastAsia="標楷體"/>
                <w:color w:val="000000" w:themeColor="text1"/>
              </w:rPr>
              <w:t>始得入館；未滿十八歲者，應憑</w:t>
            </w:r>
            <w:r w:rsidRPr="009F2273">
              <w:rPr>
                <w:rFonts w:eastAsia="標楷體"/>
                <w:color w:val="000000" w:themeColor="text1"/>
                <w:u w:val="single"/>
              </w:rPr>
              <w:t>所</w:t>
            </w:r>
            <w:r w:rsidRPr="009F2273">
              <w:rPr>
                <w:rFonts w:eastAsia="標楷體"/>
                <w:color w:val="000000" w:themeColor="text1"/>
              </w:rPr>
              <w:t>就讀</w:t>
            </w:r>
            <w:r w:rsidRPr="009F2273">
              <w:rPr>
                <w:rFonts w:eastAsia="標楷體"/>
                <w:color w:val="000000" w:themeColor="text1"/>
                <w:u w:val="single"/>
              </w:rPr>
              <w:t>大專校</w:t>
            </w:r>
            <w:r w:rsidRPr="009F2273">
              <w:rPr>
                <w:rFonts w:eastAsia="標楷體"/>
                <w:color w:val="000000" w:themeColor="text1"/>
              </w:rPr>
              <w:t>學</w:t>
            </w:r>
            <w:r w:rsidRPr="009F2273">
              <w:rPr>
                <w:rFonts w:eastAsia="標楷體"/>
                <w:color w:val="000000" w:themeColor="text1"/>
                <w:u w:val="single"/>
              </w:rPr>
              <w:t>院</w:t>
            </w:r>
            <w:r w:rsidRPr="009F2273">
              <w:rPr>
                <w:rFonts w:eastAsia="標楷體"/>
                <w:color w:val="000000" w:themeColor="text1"/>
              </w:rPr>
              <w:t>之學生證換取臨時閱覽證入館</w:t>
            </w:r>
            <w:r w:rsidRPr="009F2273">
              <w:rPr>
                <w:rFonts w:eastAsia="標楷體"/>
                <w:color w:val="000000" w:themeColor="text1"/>
                <w:u w:val="single"/>
              </w:rPr>
              <w:t>閱覽</w:t>
            </w:r>
            <w:r w:rsidRPr="009F2273">
              <w:rPr>
                <w:rFonts w:eastAsia="標楷體"/>
                <w:color w:val="000000" w:themeColor="text1"/>
              </w:rPr>
              <w:t>。</w:t>
            </w:r>
          </w:p>
          <w:p w:rsidR="0066315A" w:rsidRPr="009F2273" w:rsidRDefault="0066315A" w:rsidP="00C146EB">
            <w:pPr>
              <w:snapToGrid w:val="0"/>
              <w:spacing w:line="360" w:lineRule="exact"/>
              <w:jc w:val="both"/>
              <w:rPr>
                <w:rFonts w:eastAsia="標楷體"/>
                <w:color w:val="000000" w:themeColor="text1"/>
              </w:rPr>
            </w:pPr>
          </w:p>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四</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u w:val="single"/>
              </w:rPr>
              <w:t>校外人士僅可入館查閱館藏資料，</w:t>
            </w:r>
            <w:r w:rsidRPr="009F2273">
              <w:rPr>
                <w:rFonts w:eastAsia="標楷體"/>
                <w:color w:val="000000" w:themeColor="text1"/>
              </w:rPr>
              <w:t>不得</w:t>
            </w:r>
            <w:r w:rsidRPr="009F2273">
              <w:rPr>
                <w:rFonts w:eastAsia="標楷體"/>
                <w:color w:val="000000" w:themeColor="text1"/>
                <w:u w:val="single"/>
              </w:rPr>
              <w:t>於館內</w:t>
            </w:r>
            <w:r w:rsidRPr="009F2273">
              <w:rPr>
                <w:rFonts w:eastAsia="標楷體"/>
                <w:color w:val="000000" w:themeColor="text1"/>
              </w:rPr>
              <w:t>自修</w:t>
            </w:r>
            <w:r w:rsidRPr="009F2273">
              <w:rPr>
                <w:rFonts w:eastAsia="標楷體"/>
                <w:color w:val="000000" w:themeColor="text1"/>
                <w:u w:val="single"/>
              </w:rPr>
              <w:t>，亦不得</w:t>
            </w:r>
            <w:r w:rsidRPr="009F2273">
              <w:rPr>
                <w:rFonts w:eastAsia="標楷體"/>
                <w:color w:val="000000" w:themeColor="text1"/>
              </w:rPr>
              <w:t>外借書刊及觀賞影片。</w:t>
            </w:r>
          </w:p>
          <w:p w:rsidR="0066315A" w:rsidRPr="009F2273" w:rsidRDefault="0066315A" w:rsidP="00C146EB">
            <w:pPr>
              <w:snapToGrid w:val="0"/>
              <w:spacing w:line="360" w:lineRule="exact"/>
              <w:jc w:val="both"/>
              <w:rPr>
                <w:rFonts w:eastAsia="標楷體"/>
                <w:color w:val="000000" w:themeColor="text1"/>
              </w:rPr>
            </w:pPr>
          </w:p>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五</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u w:val="single"/>
              </w:rPr>
            </w:pPr>
            <w:r w:rsidRPr="009F2273">
              <w:rPr>
                <w:rFonts w:eastAsia="標楷體"/>
                <w:color w:val="000000" w:themeColor="text1"/>
              </w:rPr>
              <w:t>本館閱覽席位有限，校外人士同一時段進館以</w:t>
            </w:r>
            <w:r w:rsidRPr="009F2273">
              <w:rPr>
                <w:rFonts w:eastAsia="標楷體"/>
                <w:color w:val="000000" w:themeColor="text1"/>
                <w:u w:val="single"/>
              </w:rPr>
              <w:t>三十</w:t>
            </w:r>
            <w:r w:rsidRPr="009F2273">
              <w:rPr>
                <w:rFonts w:eastAsia="標楷體"/>
                <w:color w:val="000000" w:themeColor="text1"/>
              </w:rPr>
              <w:t>人</w:t>
            </w:r>
            <w:r w:rsidRPr="009F2273">
              <w:rPr>
                <w:rFonts w:eastAsia="標楷體"/>
                <w:color w:val="000000" w:themeColor="text1"/>
                <w:u w:val="single"/>
              </w:rPr>
              <w:t>次</w:t>
            </w:r>
            <w:r w:rsidRPr="009F2273">
              <w:rPr>
                <w:rFonts w:eastAsia="標楷體"/>
                <w:color w:val="000000" w:themeColor="text1"/>
              </w:rPr>
              <w:t>為</w:t>
            </w:r>
            <w:r w:rsidRPr="009F2273">
              <w:rPr>
                <w:rFonts w:eastAsia="標楷體"/>
                <w:color w:val="000000" w:themeColor="text1"/>
                <w:u w:val="single"/>
              </w:rPr>
              <w:t>原則（團體參觀獲本館主管同意者不在此限），遇本校學期考試期間則縮減為十五人，當額滿時須有人離館方得入館；其個人書籍、背包不得攜入館內；離館時應繳回臨時閱覽證以換回原證。</w:t>
            </w:r>
          </w:p>
          <w:p w:rsidR="0066315A" w:rsidRPr="009F2273" w:rsidRDefault="0066315A" w:rsidP="00C146EB">
            <w:pPr>
              <w:snapToGrid w:val="0"/>
              <w:spacing w:line="360" w:lineRule="exact"/>
              <w:jc w:val="both"/>
              <w:rPr>
                <w:rFonts w:eastAsia="標楷體"/>
                <w:color w:val="000000" w:themeColor="text1"/>
                <w:u w:val="single"/>
              </w:rPr>
            </w:pPr>
          </w:p>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六</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臨時閱覽證應妥善保管，若有遺失，應立即至本館流通櫃檯掛失，並繳交手續費新臺幣貳佰元</w:t>
            </w:r>
            <w:r w:rsidRPr="009F2273">
              <w:rPr>
                <w:rFonts w:eastAsia="標楷體"/>
                <w:color w:val="000000" w:themeColor="text1"/>
                <w:u w:val="single"/>
              </w:rPr>
              <w:t>；</w:t>
            </w:r>
            <w:r w:rsidRPr="009F2273">
              <w:rPr>
                <w:rFonts w:eastAsia="標楷體"/>
                <w:color w:val="000000" w:themeColor="text1"/>
              </w:rPr>
              <w:t>當日未</w:t>
            </w:r>
            <w:r w:rsidRPr="009F2273">
              <w:rPr>
                <w:rFonts w:eastAsia="標楷體"/>
                <w:color w:val="000000" w:themeColor="text1"/>
                <w:u w:val="single"/>
              </w:rPr>
              <w:t>繳回閱覽證者</w:t>
            </w:r>
            <w:r w:rsidRPr="009F2273">
              <w:rPr>
                <w:rFonts w:eastAsia="標楷體"/>
                <w:color w:val="000000" w:themeColor="text1"/>
              </w:rPr>
              <w:t>處以一日十元之</w:t>
            </w:r>
            <w:r w:rsidRPr="009F2273">
              <w:rPr>
                <w:rFonts w:eastAsia="標楷體"/>
                <w:color w:val="000000" w:themeColor="text1"/>
                <w:u w:val="single"/>
              </w:rPr>
              <w:t>罰款</w:t>
            </w:r>
            <w:r w:rsidRPr="009F2273">
              <w:rPr>
                <w:rFonts w:eastAsia="標楷體"/>
                <w:color w:val="000000" w:themeColor="text1"/>
              </w:rPr>
              <w:t>，按日累計</w:t>
            </w:r>
            <w:r w:rsidRPr="009F2273">
              <w:rPr>
                <w:rFonts w:eastAsia="標楷體"/>
                <w:color w:val="000000" w:themeColor="text1"/>
                <w:u w:val="single"/>
              </w:rPr>
              <w:t>；</w:t>
            </w:r>
            <w:r w:rsidRPr="009F2273">
              <w:rPr>
                <w:rFonts w:eastAsia="標楷體"/>
                <w:color w:val="000000" w:themeColor="text1"/>
              </w:rPr>
              <w:t>當日未換回之各種身份證件，本館不負保管</w:t>
            </w:r>
            <w:r w:rsidRPr="009F2273">
              <w:rPr>
                <w:rFonts w:eastAsia="標楷體"/>
                <w:color w:val="000000" w:themeColor="text1"/>
                <w:u w:val="single"/>
              </w:rPr>
              <w:t>之</w:t>
            </w:r>
            <w:r w:rsidRPr="009F2273">
              <w:rPr>
                <w:rFonts w:eastAsia="標楷體"/>
                <w:color w:val="000000" w:themeColor="text1"/>
              </w:rPr>
              <w:t>責。</w:t>
            </w:r>
          </w:p>
        </w:tc>
        <w:tc>
          <w:tcPr>
            <w:tcW w:w="2268" w:type="dxa"/>
            <w:shd w:val="clear" w:color="auto" w:fill="auto"/>
          </w:tcPr>
          <w:p w:rsidR="0066315A" w:rsidRPr="009F2273" w:rsidRDefault="0066315A" w:rsidP="00C146EB">
            <w:pPr>
              <w:pStyle w:val="a9"/>
              <w:numPr>
                <w:ilvl w:val="0"/>
                <w:numId w:val="22"/>
              </w:numPr>
              <w:snapToGrid w:val="0"/>
              <w:spacing w:line="360" w:lineRule="exact"/>
              <w:ind w:leftChars="0" w:left="317" w:hangingChars="132" w:hanging="317"/>
              <w:jc w:val="both"/>
              <w:rPr>
                <w:rFonts w:eastAsia="標楷體"/>
                <w:color w:val="000000" w:themeColor="text1"/>
              </w:rPr>
            </w:pPr>
            <w:r w:rsidRPr="009F2273">
              <w:rPr>
                <w:rFonts w:eastAsia="標楷體"/>
                <w:color w:val="000000" w:themeColor="text1"/>
                <w:szCs w:val="24"/>
              </w:rPr>
              <w:t>條序改為阿拉伯數字</w:t>
            </w:r>
            <w:r w:rsidRPr="009F2273">
              <w:rPr>
                <w:rFonts w:ascii="標楷體" w:eastAsia="標楷體" w:hAnsi="標楷體" w:hint="eastAsia"/>
                <w:color w:val="000000" w:themeColor="text1"/>
              </w:rPr>
              <w:t>。</w:t>
            </w:r>
          </w:p>
          <w:p w:rsidR="0066315A" w:rsidRPr="009F2273" w:rsidRDefault="0066315A" w:rsidP="00C146EB">
            <w:pPr>
              <w:pStyle w:val="a9"/>
              <w:numPr>
                <w:ilvl w:val="0"/>
                <w:numId w:val="22"/>
              </w:numPr>
              <w:snapToGrid w:val="0"/>
              <w:spacing w:line="360" w:lineRule="exact"/>
              <w:ind w:leftChars="0" w:left="317" w:hangingChars="132" w:hanging="317"/>
              <w:jc w:val="both"/>
              <w:rPr>
                <w:rFonts w:eastAsia="標楷體"/>
                <w:color w:val="000000" w:themeColor="text1"/>
                <w:szCs w:val="24"/>
              </w:rPr>
            </w:pPr>
            <w:r w:rsidRPr="009F2273">
              <w:rPr>
                <w:rFonts w:eastAsia="標楷體" w:hint="eastAsia"/>
                <w:color w:val="000000" w:themeColor="text1"/>
                <w:szCs w:val="24"/>
              </w:rPr>
              <w:t>整併現行條文第三條至第六條校外人士相關規定</w:t>
            </w:r>
            <w:r w:rsidRPr="009F2273">
              <w:rPr>
                <w:rFonts w:ascii="標楷體" w:eastAsia="標楷體" w:hAnsi="標楷體" w:hint="eastAsia"/>
                <w:color w:val="000000" w:themeColor="text1"/>
              </w:rPr>
              <w:t>，調整校外人士同一時間館內人數上限</w:t>
            </w:r>
            <w:r w:rsidRPr="009F2273">
              <w:rPr>
                <w:rFonts w:eastAsia="標楷體"/>
                <w:color w:val="000000" w:themeColor="text1"/>
              </w:rPr>
              <w:t>，</w:t>
            </w:r>
            <w:r w:rsidRPr="009F2273">
              <w:rPr>
                <w:rFonts w:eastAsia="標楷體" w:hint="eastAsia"/>
                <w:color w:val="000000" w:themeColor="text1"/>
              </w:rPr>
              <w:t>及考試期間暫停校外人士入館規定</w:t>
            </w:r>
            <w:r w:rsidRPr="009F2273">
              <w:rPr>
                <w:rFonts w:eastAsia="標楷體"/>
                <w:color w:val="000000" w:themeColor="text1"/>
              </w:rPr>
              <w:t>，</w:t>
            </w:r>
            <w:r w:rsidRPr="009F2273">
              <w:rPr>
                <w:rFonts w:ascii="標楷體" w:eastAsia="標楷體" w:hAnsi="標楷體" w:hint="eastAsia"/>
                <w:color w:val="000000" w:themeColor="text1"/>
              </w:rPr>
              <w:t>並修正文字。</w:t>
            </w:r>
          </w:p>
        </w:tc>
      </w:tr>
      <w:tr w:rsidR="0066315A" w:rsidRPr="009F2273" w:rsidTr="0066315A">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4</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szCs w:val="24"/>
                <w:u w:val="single"/>
              </w:rPr>
            </w:pPr>
            <w:r w:rsidRPr="009F2273">
              <w:rPr>
                <w:rFonts w:eastAsia="標楷體"/>
                <w:color w:val="000000" w:themeColor="text1"/>
              </w:rPr>
              <w:t>讀者</w:t>
            </w:r>
            <w:r w:rsidRPr="009F2273">
              <w:rPr>
                <w:rFonts w:eastAsia="標楷體"/>
                <w:color w:val="000000" w:themeColor="text1"/>
                <w:u w:val="single"/>
              </w:rPr>
              <w:t>應</w:t>
            </w:r>
            <w:r w:rsidRPr="009F2273">
              <w:rPr>
                <w:rFonts w:eastAsia="標楷體"/>
                <w:color w:val="000000" w:themeColor="text1"/>
              </w:rPr>
              <w:t>留意存放置物櫃之</w:t>
            </w:r>
            <w:r w:rsidRPr="009F2273">
              <w:rPr>
                <w:rFonts w:eastAsia="標楷體"/>
                <w:color w:val="000000" w:themeColor="text1"/>
                <w:u w:val="single"/>
              </w:rPr>
              <w:t>個</w:t>
            </w:r>
            <w:r w:rsidRPr="009F2273">
              <w:rPr>
                <w:rFonts w:eastAsia="標楷體"/>
                <w:color w:val="000000" w:themeColor="text1"/>
              </w:rPr>
              <w:t>人物品，離館時</w:t>
            </w:r>
            <w:r w:rsidRPr="009F2273">
              <w:rPr>
                <w:rFonts w:eastAsia="標楷體"/>
                <w:color w:val="000000" w:themeColor="text1"/>
                <w:u w:val="single"/>
              </w:rPr>
              <w:t>應攜出，勿隔夜存放。未攜出之物品，本館得予以移置且不負保管責任。</w:t>
            </w:r>
            <w:r w:rsidRPr="009F2273">
              <w:rPr>
                <w:rFonts w:eastAsia="標楷體"/>
                <w:color w:val="000000" w:themeColor="text1"/>
              </w:rPr>
              <w:t>置物櫃鑰匙應妥善保管，</w:t>
            </w:r>
            <w:r w:rsidRPr="009F2273">
              <w:rPr>
                <w:rFonts w:eastAsia="標楷體"/>
                <w:color w:val="000000" w:themeColor="text1"/>
                <w:u w:val="single"/>
              </w:rPr>
              <w:t>如</w:t>
            </w:r>
            <w:r w:rsidRPr="009F2273">
              <w:rPr>
                <w:rFonts w:eastAsia="標楷體"/>
                <w:color w:val="000000" w:themeColor="text1"/>
              </w:rPr>
              <w:t>有遺失須賠償新臺幣伍佰元。</w:t>
            </w:r>
          </w:p>
        </w:tc>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七</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u w:val="single"/>
              </w:rPr>
            </w:pPr>
            <w:r w:rsidRPr="009F2273">
              <w:rPr>
                <w:rFonts w:eastAsia="標楷體"/>
                <w:color w:val="000000" w:themeColor="text1"/>
                <w:u w:val="single"/>
              </w:rPr>
              <w:t>讀者請自行留意存放於置物櫃內之私人物品，貴重物品應自行隨身保管，離館時須將個人物品攜走，閉館後不得要求入館取回留置物品。置物櫃內物品或留置館內物品若有遺</w:t>
            </w:r>
            <w:r w:rsidRPr="009F2273">
              <w:rPr>
                <w:rFonts w:eastAsia="標楷體"/>
                <w:color w:val="000000" w:themeColor="text1"/>
                <w:u w:val="single"/>
              </w:rPr>
              <w:lastRenderedPageBreak/>
              <w:t>失或損毀，本館不負賠償責任。</w:t>
            </w:r>
          </w:p>
          <w:p w:rsidR="0066315A" w:rsidRPr="009F2273" w:rsidRDefault="0066315A" w:rsidP="00C146EB">
            <w:pPr>
              <w:snapToGrid w:val="0"/>
              <w:spacing w:line="360" w:lineRule="exact"/>
              <w:jc w:val="both"/>
              <w:rPr>
                <w:rFonts w:eastAsia="標楷體"/>
                <w:color w:val="000000" w:themeColor="text1"/>
                <w:u w:val="single"/>
              </w:rPr>
            </w:pPr>
          </w:p>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八</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u w:val="single"/>
              </w:rPr>
            </w:pPr>
            <w:r w:rsidRPr="009F2273">
              <w:rPr>
                <w:rFonts w:eastAsia="標楷體"/>
                <w:color w:val="000000" w:themeColor="text1"/>
                <w:u w:val="single"/>
              </w:rPr>
              <w:t>置物櫃內若發現隔夜存放物品，將先行放置一樓流通櫃檯，讀者請持本人有效證件辦理領回手續。請</w:t>
            </w:r>
            <w:r w:rsidRPr="009F2273">
              <w:rPr>
                <w:rFonts w:eastAsia="標楷體"/>
                <w:color w:val="000000" w:themeColor="text1"/>
              </w:rPr>
              <w:t>妥善保管置物櫃鑰匙，</w:t>
            </w:r>
            <w:r w:rsidRPr="009F2273">
              <w:rPr>
                <w:rFonts w:eastAsia="標楷體"/>
                <w:color w:val="000000" w:themeColor="text1"/>
                <w:u w:val="single"/>
              </w:rPr>
              <w:t>若</w:t>
            </w:r>
            <w:r w:rsidRPr="009F2273">
              <w:rPr>
                <w:rFonts w:eastAsia="標楷體"/>
                <w:color w:val="000000" w:themeColor="text1"/>
              </w:rPr>
              <w:t>有</w:t>
            </w:r>
            <w:r w:rsidRPr="009F2273">
              <w:rPr>
                <w:rFonts w:eastAsia="標楷體"/>
                <w:color w:val="000000" w:themeColor="text1"/>
                <w:u w:val="single"/>
              </w:rPr>
              <w:t>損壞或</w:t>
            </w:r>
            <w:r w:rsidRPr="009F2273">
              <w:rPr>
                <w:rFonts w:eastAsia="標楷體"/>
                <w:color w:val="000000" w:themeColor="text1"/>
              </w:rPr>
              <w:t>遺失須賠償</w:t>
            </w:r>
            <w:r w:rsidRPr="009F2273">
              <w:rPr>
                <w:rFonts w:eastAsia="標楷體"/>
                <w:color w:val="000000" w:themeColor="text1"/>
                <w:u w:val="single"/>
              </w:rPr>
              <w:t>本館</w:t>
            </w:r>
            <w:r w:rsidRPr="009F2273">
              <w:rPr>
                <w:rFonts w:eastAsia="標楷體"/>
                <w:color w:val="000000" w:themeColor="text1"/>
              </w:rPr>
              <w:t>新臺幣伍佰元。</w:t>
            </w:r>
          </w:p>
        </w:tc>
        <w:tc>
          <w:tcPr>
            <w:tcW w:w="2268" w:type="dxa"/>
            <w:shd w:val="clear" w:color="auto" w:fill="auto"/>
          </w:tcPr>
          <w:p w:rsidR="0066315A" w:rsidRPr="009F2273" w:rsidRDefault="0066315A" w:rsidP="00C146EB">
            <w:pPr>
              <w:pStyle w:val="a9"/>
              <w:numPr>
                <w:ilvl w:val="0"/>
                <w:numId w:val="23"/>
              </w:numPr>
              <w:snapToGrid w:val="0"/>
              <w:spacing w:line="360" w:lineRule="exact"/>
              <w:ind w:leftChars="0" w:left="317" w:hangingChars="132" w:hanging="317"/>
              <w:jc w:val="both"/>
              <w:rPr>
                <w:rFonts w:eastAsia="標楷體"/>
                <w:color w:val="000000" w:themeColor="text1"/>
              </w:rPr>
            </w:pPr>
            <w:r w:rsidRPr="009F2273">
              <w:rPr>
                <w:rFonts w:eastAsia="標楷體"/>
                <w:color w:val="000000" w:themeColor="text1"/>
                <w:szCs w:val="24"/>
              </w:rPr>
              <w:lastRenderedPageBreak/>
              <w:t>條序改為阿拉伯數字</w:t>
            </w:r>
            <w:r w:rsidRPr="009F2273">
              <w:rPr>
                <w:rFonts w:ascii="標楷體" w:eastAsia="標楷體" w:hAnsi="標楷體" w:hint="eastAsia"/>
                <w:color w:val="000000" w:themeColor="text1"/>
              </w:rPr>
              <w:t>。</w:t>
            </w:r>
          </w:p>
          <w:p w:rsidR="0066315A" w:rsidRPr="009F2273" w:rsidRDefault="0066315A" w:rsidP="00C146EB">
            <w:pPr>
              <w:pStyle w:val="a9"/>
              <w:numPr>
                <w:ilvl w:val="0"/>
                <w:numId w:val="23"/>
              </w:numPr>
              <w:snapToGrid w:val="0"/>
              <w:spacing w:line="360" w:lineRule="exact"/>
              <w:ind w:leftChars="0" w:left="317" w:hangingChars="132" w:hanging="317"/>
              <w:jc w:val="both"/>
              <w:rPr>
                <w:rFonts w:eastAsia="標楷體"/>
                <w:b/>
                <w:color w:val="000000" w:themeColor="text1"/>
                <w:szCs w:val="24"/>
              </w:rPr>
            </w:pPr>
            <w:r w:rsidRPr="009F2273">
              <w:rPr>
                <w:rFonts w:eastAsia="標楷體" w:hint="eastAsia"/>
                <w:color w:val="000000" w:themeColor="text1"/>
              </w:rPr>
              <w:t>整併</w:t>
            </w:r>
            <w:r w:rsidRPr="009F2273">
              <w:rPr>
                <w:rFonts w:ascii="標楷體" w:eastAsia="標楷體" w:hAnsi="標楷體" w:hint="eastAsia"/>
                <w:color w:val="000000" w:themeColor="text1"/>
              </w:rPr>
              <w:t>現行條文第七、八條</w:t>
            </w:r>
            <w:r w:rsidRPr="009F2273">
              <w:rPr>
                <w:rFonts w:eastAsia="標楷體"/>
                <w:color w:val="000000" w:themeColor="text1"/>
              </w:rPr>
              <w:t>並</w:t>
            </w:r>
            <w:r w:rsidRPr="009F2273">
              <w:rPr>
                <w:rFonts w:eastAsia="標楷體" w:hint="eastAsia"/>
                <w:color w:val="000000" w:themeColor="text1"/>
              </w:rPr>
              <w:t>修正</w:t>
            </w:r>
            <w:r w:rsidRPr="009F2273">
              <w:rPr>
                <w:rFonts w:eastAsia="標楷體"/>
                <w:color w:val="000000" w:themeColor="text1"/>
              </w:rPr>
              <w:t>文字</w:t>
            </w:r>
            <w:r w:rsidRPr="009F2273">
              <w:rPr>
                <w:rFonts w:ascii="標楷體" w:eastAsia="標楷體" w:hAnsi="標楷體" w:hint="eastAsia"/>
                <w:color w:val="000000" w:themeColor="text1"/>
              </w:rPr>
              <w:t>。</w:t>
            </w:r>
          </w:p>
        </w:tc>
      </w:tr>
      <w:tr w:rsidR="0066315A" w:rsidRPr="009F2273" w:rsidTr="0066315A">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5</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szCs w:val="24"/>
                <w:u w:val="single"/>
              </w:rPr>
            </w:pPr>
            <w:r w:rsidRPr="009F2273">
              <w:rPr>
                <w:rFonts w:eastAsia="標楷體"/>
                <w:color w:val="000000" w:themeColor="text1"/>
                <w:u w:val="single"/>
              </w:rPr>
              <w:t>讀者應共同維護館內閱覽環境品質，行動電話及相關設備應於入館前</w:t>
            </w:r>
            <w:r w:rsidRPr="009F2273">
              <w:rPr>
                <w:rFonts w:eastAsia="標楷體" w:hint="eastAsia"/>
                <w:color w:val="000000" w:themeColor="text1"/>
                <w:u w:val="single"/>
              </w:rPr>
              <w:t>設定為靜音</w:t>
            </w:r>
            <w:r w:rsidRPr="009F2273">
              <w:rPr>
                <w:rFonts w:eastAsia="標楷體"/>
                <w:color w:val="000000" w:themeColor="text1"/>
                <w:u w:val="single"/>
              </w:rPr>
              <w:t>，嚴禁喧嘩或影響其他讀者使用權益之行為。</w:t>
            </w:r>
          </w:p>
        </w:tc>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u w:val="single"/>
              </w:rPr>
            </w:pPr>
          </w:p>
        </w:tc>
        <w:tc>
          <w:tcPr>
            <w:tcW w:w="2268" w:type="dxa"/>
            <w:shd w:val="clear" w:color="auto" w:fill="auto"/>
          </w:tcPr>
          <w:p w:rsidR="0066315A" w:rsidRPr="009F2273" w:rsidRDefault="0066315A" w:rsidP="00C146EB">
            <w:pPr>
              <w:snapToGrid w:val="0"/>
              <w:spacing w:line="360" w:lineRule="exact"/>
              <w:jc w:val="both"/>
              <w:rPr>
                <w:rFonts w:eastAsia="標楷體"/>
                <w:color w:val="000000" w:themeColor="text1"/>
                <w:szCs w:val="24"/>
              </w:rPr>
            </w:pPr>
            <w:r w:rsidRPr="009F2273">
              <w:rPr>
                <w:rFonts w:eastAsia="標楷體" w:hint="eastAsia"/>
                <w:color w:val="000000" w:themeColor="text1"/>
                <w:szCs w:val="24"/>
              </w:rPr>
              <w:t>本條新增。</w:t>
            </w:r>
          </w:p>
        </w:tc>
      </w:tr>
      <w:tr w:rsidR="0066315A" w:rsidRPr="009F2273" w:rsidTr="0066315A">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6</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szCs w:val="24"/>
                <w:u w:val="single"/>
              </w:rPr>
            </w:pPr>
            <w:r w:rsidRPr="009F2273">
              <w:rPr>
                <w:rFonts w:eastAsia="標楷體"/>
                <w:color w:val="000000" w:themeColor="text1"/>
                <w:u w:val="single"/>
              </w:rPr>
              <w:t>讀者不得任意移動桌椅及預佔座位，離開時應將個人物品攜出</w:t>
            </w:r>
            <w:r w:rsidRPr="009F2273">
              <w:rPr>
                <w:rFonts w:eastAsia="標楷體" w:hint="eastAsia"/>
                <w:color w:val="000000" w:themeColor="text1"/>
                <w:u w:val="single"/>
              </w:rPr>
              <w:t>，</w:t>
            </w:r>
            <w:r w:rsidRPr="009F2273">
              <w:rPr>
                <w:rFonts w:eastAsia="標楷體"/>
                <w:color w:val="000000" w:themeColor="text1"/>
                <w:u w:val="single"/>
              </w:rPr>
              <w:t>如有遺失或毀損，</w:t>
            </w:r>
            <w:r w:rsidRPr="009F2273">
              <w:rPr>
                <w:rFonts w:eastAsia="標楷體" w:hint="eastAsia"/>
                <w:color w:val="000000" w:themeColor="text1"/>
                <w:u w:val="single"/>
              </w:rPr>
              <w:t>不得請求</w:t>
            </w:r>
            <w:r w:rsidRPr="009F2273">
              <w:rPr>
                <w:rFonts w:eastAsia="標楷體"/>
                <w:color w:val="000000" w:themeColor="text1"/>
                <w:u w:val="single"/>
              </w:rPr>
              <w:t>賠償。</w:t>
            </w:r>
          </w:p>
        </w:tc>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u w:val="single"/>
              </w:rPr>
            </w:pPr>
          </w:p>
        </w:tc>
        <w:tc>
          <w:tcPr>
            <w:tcW w:w="2268" w:type="dxa"/>
            <w:shd w:val="clear" w:color="auto" w:fill="auto"/>
          </w:tcPr>
          <w:p w:rsidR="0066315A" w:rsidRPr="009F2273" w:rsidRDefault="0066315A" w:rsidP="00C146EB">
            <w:pPr>
              <w:snapToGrid w:val="0"/>
              <w:spacing w:line="360" w:lineRule="exact"/>
              <w:jc w:val="both"/>
              <w:rPr>
                <w:rFonts w:eastAsia="標楷體"/>
                <w:b/>
                <w:color w:val="000000" w:themeColor="text1"/>
                <w:szCs w:val="24"/>
              </w:rPr>
            </w:pPr>
            <w:r w:rsidRPr="009F2273">
              <w:rPr>
                <w:rFonts w:eastAsia="標楷體" w:hint="eastAsia"/>
                <w:color w:val="000000" w:themeColor="text1"/>
                <w:szCs w:val="24"/>
              </w:rPr>
              <w:t>本條新增。</w:t>
            </w:r>
          </w:p>
        </w:tc>
      </w:tr>
      <w:tr w:rsidR="0066315A" w:rsidRPr="009F2273" w:rsidTr="0066315A">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7</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szCs w:val="24"/>
                <w:u w:val="single"/>
              </w:rPr>
            </w:pPr>
            <w:r w:rsidRPr="009F2273">
              <w:rPr>
                <w:rFonts w:eastAsia="標楷體"/>
                <w:color w:val="000000" w:themeColor="text1"/>
                <w:u w:val="single"/>
              </w:rPr>
              <w:t>本館公用電腦依特定區域提供讀者查詢館藏資料及繕打作業用途，不得長時間佔用電腦座位，本館得視使用情況適時調整利用。</w:t>
            </w:r>
          </w:p>
        </w:tc>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u w:val="single"/>
              </w:rPr>
            </w:pPr>
          </w:p>
        </w:tc>
        <w:tc>
          <w:tcPr>
            <w:tcW w:w="2268" w:type="dxa"/>
            <w:shd w:val="clear" w:color="auto" w:fill="auto"/>
          </w:tcPr>
          <w:p w:rsidR="0066315A" w:rsidRPr="009F2273" w:rsidRDefault="0066315A" w:rsidP="00C146EB">
            <w:pPr>
              <w:snapToGrid w:val="0"/>
              <w:spacing w:line="360" w:lineRule="exact"/>
              <w:jc w:val="both"/>
              <w:rPr>
                <w:rFonts w:eastAsia="標楷體"/>
                <w:color w:val="000000" w:themeColor="text1"/>
                <w:szCs w:val="24"/>
              </w:rPr>
            </w:pPr>
            <w:r w:rsidRPr="009F2273">
              <w:rPr>
                <w:rFonts w:eastAsia="標楷體" w:hint="eastAsia"/>
                <w:color w:val="000000" w:themeColor="text1"/>
                <w:szCs w:val="24"/>
              </w:rPr>
              <w:t>本條新增。</w:t>
            </w:r>
          </w:p>
        </w:tc>
      </w:tr>
      <w:tr w:rsidR="0066315A" w:rsidRPr="009F2273" w:rsidTr="0066315A">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8</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u w:val="single"/>
              </w:rPr>
            </w:pPr>
            <w:r w:rsidRPr="009F2273">
              <w:rPr>
                <w:rFonts w:eastAsia="標楷體"/>
                <w:color w:val="000000" w:themeColor="text1"/>
                <w:u w:val="single"/>
              </w:rPr>
              <w:t>讀者離館時，流通櫃檯館員若對攜出物品有疑慮，得要求檢查，不得拒絕。</w:t>
            </w:r>
          </w:p>
        </w:tc>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p>
        </w:tc>
        <w:tc>
          <w:tcPr>
            <w:tcW w:w="2268"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hint="eastAsia"/>
                <w:color w:val="000000" w:themeColor="text1"/>
                <w:szCs w:val="24"/>
              </w:rPr>
              <w:t>本條新增。</w:t>
            </w:r>
          </w:p>
        </w:tc>
      </w:tr>
      <w:tr w:rsidR="0066315A" w:rsidRPr="009F2273" w:rsidTr="0066315A">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9</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szCs w:val="24"/>
                <w:u w:val="single"/>
              </w:rPr>
            </w:pPr>
            <w:r w:rsidRPr="009F2273">
              <w:rPr>
                <w:rFonts w:eastAsia="標楷體"/>
                <w:color w:val="000000" w:themeColor="text1"/>
              </w:rPr>
              <w:t>讀者入館應遵守本館各項規定，倘有違規情形，悉依</w:t>
            </w:r>
            <w:r w:rsidRPr="009F2273">
              <w:rPr>
                <w:rFonts w:eastAsia="標楷體"/>
                <w:color w:val="000000" w:themeColor="text1"/>
                <w:u w:val="single"/>
              </w:rPr>
              <w:t>「高雄醫學大學</w:t>
            </w:r>
            <w:r w:rsidRPr="009F2273">
              <w:rPr>
                <w:rFonts w:eastAsia="標楷體" w:hint="eastAsia"/>
                <w:color w:val="000000" w:themeColor="text1"/>
                <w:u w:val="single"/>
              </w:rPr>
              <w:t>圖書館</w:t>
            </w:r>
            <w:r w:rsidRPr="009F2273">
              <w:rPr>
                <w:rFonts w:eastAsia="標楷體"/>
                <w:color w:val="000000" w:themeColor="text1"/>
                <w:u w:val="single"/>
              </w:rPr>
              <w:t>讀者違規處理辦法」</w:t>
            </w:r>
            <w:r w:rsidRPr="009F2273">
              <w:rPr>
                <w:rFonts w:eastAsia="標楷體"/>
                <w:color w:val="000000" w:themeColor="text1"/>
              </w:rPr>
              <w:t>懲處。</w:t>
            </w:r>
          </w:p>
        </w:tc>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九</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讀者入館應遵守本館各項規定，</w:t>
            </w:r>
            <w:r w:rsidRPr="009F2273">
              <w:rPr>
                <w:rFonts w:eastAsia="標楷體"/>
                <w:color w:val="000000" w:themeColor="text1"/>
                <w:u w:val="single"/>
              </w:rPr>
              <w:t>共同維護館內閱覽環境。</w:t>
            </w:r>
            <w:r w:rsidRPr="009F2273">
              <w:rPr>
                <w:rFonts w:eastAsia="標楷體"/>
                <w:color w:val="000000" w:themeColor="text1"/>
              </w:rPr>
              <w:t>倘有違規情形，悉依</w:t>
            </w:r>
            <w:r w:rsidRPr="009F2273">
              <w:rPr>
                <w:rFonts w:eastAsia="標楷體"/>
                <w:color w:val="000000" w:themeColor="text1"/>
                <w:u w:val="single"/>
              </w:rPr>
              <w:t>本館讀者違規處理辦法</w:t>
            </w:r>
            <w:r w:rsidRPr="009F2273">
              <w:rPr>
                <w:rFonts w:eastAsia="標楷體"/>
                <w:color w:val="000000" w:themeColor="text1"/>
              </w:rPr>
              <w:t>懲處</w:t>
            </w:r>
            <w:r w:rsidRPr="009F2273">
              <w:rPr>
                <w:rFonts w:eastAsia="標楷體"/>
                <w:color w:val="000000" w:themeColor="text1"/>
                <w:u w:val="single"/>
              </w:rPr>
              <w:t>；不服勸阻者，本館有權停止其當日繼續使用本館書刊設備之權益</w:t>
            </w:r>
            <w:r w:rsidRPr="009F2273">
              <w:rPr>
                <w:rFonts w:eastAsia="標楷體"/>
                <w:color w:val="000000" w:themeColor="text1"/>
              </w:rPr>
              <w:t>。</w:t>
            </w:r>
          </w:p>
        </w:tc>
        <w:tc>
          <w:tcPr>
            <w:tcW w:w="2268" w:type="dxa"/>
            <w:shd w:val="clear" w:color="auto" w:fill="auto"/>
          </w:tcPr>
          <w:p w:rsidR="0066315A" w:rsidRPr="009F2273" w:rsidRDefault="0066315A" w:rsidP="00C146EB">
            <w:pPr>
              <w:pStyle w:val="a9"/>
              <w:numPr>
                <w:ilvl w:val="0"/>
                <w:numId w:val="29"/>
              </w:numPr>
              <w:snapToGrid w:val="0"/>
              <w:spacing w:line="360" w:lineRule="exact"/>
              <w:ind w:leftChars="0" w:left="317" w:hangingChars="132" w:hanging="317"/>
              <w:jc w:val="both"/>
              <w:rPr>
                <w:rFonts w:eastAsia="標楷體"/>
                <w:color w:val="000000" w:themeColor="text1"/>
              </w:rPr>
            </w:pPr>
            <w:r w:rsidRPr="009F2273">
              <w:rPr>
                <w:rFonts w:eastAsia="標楷體"/>
                <w:color w:val="000000" w:themeColor="text1"/>
                <w:szCs w:val="24"/>
              </w:rPr>
              <w:t>條序改為阿拉伯數字</w:t>
            </w:r>
            <w:r w:rsidRPr="009F2273">
              <w:rPr>
                <w:rFonts w:eastAsia="標楷體" w:hint="eastAsia"/>
                <w:color w:val="000000" w:themeColor="text1"/>
                <w:szCs w:val="24"/>
              </w:rPr>
              <w:t>。</w:t>
            </w:r>
          </w:p>
          <w:p w:rsidR="0066315A" w:rsidRPr="009F2273" w:rsidRDefault="0066315A" w:rsidP="00C146EB">
            <w:pPr>
              <w:pStyle w:val="a9"/>
              <w:numPr>
                <w:ilvl w:val="0"/>
                <w:numId w:val="29"/>
              </w:numPr>
              <w:snapToGrid w:val="0"/>
              <w:spacing w:line="360" w:lineRule="exact"/>
              <w:ind w:leftChars="0" w:left="317" w:hangingChars="132" w:hanging="317"/>
              <w:jc w:val="both"/>
              <w:rPr>
                <w:rFonts w:eastAsia="標楷體"/>
                <w:color w:val="000000" w:themeColor="text1"/>
              </w:rPr>
            </w:pPr>
            <w:r w:rsidRPr="009F2273">
              <w:rPr>
                <w:rFonts w:eastAsia="標楷體" w:hint="eastAsia"/>
                <w:color w:val="000000" w:themeColor="text1"/>
                <w:szCs w:val="24"/>
              </w:rPr>
              <w:t>修正文字。</w:t>
            </w:r>
          </w:p>
        </w:tc>
      </w:tr>
      <w:tr w:rsidR="0066315A" w:rsidRPr="009F2273" w:rsidTr="0066315A">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10</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u w:val="single"/>
              </w:rPr>
            </w:pPr>
            <w:r w:rsidRPr="009F2273">
              <w:rPr>
                <w:rFonts w:eastAsia="標楷體"/>
                <w:color w:val="000000" w:themeColor="text1"/>
              </w:rPr>
              <w:t>本規則經</w:t>
            </w:r>
            <w:r w:rsidRPr="009F2273">
              <w:rPr>
                <w:rFonts w:eastAsia="標楷體" w:hint="eastAsia"/>
                <w:color w:val="000000" w:themeColor="text1"/>
                <w:u w:val="single"/>
              </w:rPr>
              <w:t>圖書館委員會</w:t>
            </w:r>
            <w:r w:rsidRPr="009F2273">
              <w:rPr>
                <w:rFonts w:ascii="標楷體" w:eastAsia="標楷體" w:hAnsi="標楷體" w:hint="eastAsia"/>
                <w:color w:val="000000" w:themeColor="text1"/>
                <w:u w:val="single"/>
              </w:rPr>
              <w:t>、</w:t>
            </w:r>
            <w:r w:rsidRPr="009F2273">
              <w:rPr>
                <w:rFonts w:eastAsia="標楷體" w:hint="eastAsia"/>
                <w:color w:val="000000" w:themeColor="text1"/>
              </w:rPr>
              <w:t>行政會議</w:t>
            </w:r>
            <w:r w:rsidRPr="009F2273">
              <w:rPr>
                <w:rFonts w:eastAsia="標楷體"/>
                <w:color w:val="000000" w:themeColor="text1"/>
                <w:u w:val="single"/>
              </w:rPr>
              <w:t>審議</w:t>
            </w:r>
            <w:r w:rsidRPr="009F2273">
              <w:rPr>
                <w:rFonts w:eastAsia="標楷體"/>
                <w:color w:val="000000" w:themeColor="text1"/>
              </w:rPr>
              <w:t>通過後</w:t>
            </w:r>
            <w:r w:rsidRPr="009F2273">
              <w:rPr>
                <w:rFonts w:eastAsia="標楷體"/>
                <w:color w:val="000000" w:themeColor="text1"/>
                <w:u w:val="single"/>
              </w:rPr>
              <w:t>，自公布日起</w:t>
            </w:r>
            <w:r w:rsidRPr="009F2273">
              <w:rPr>
                <w:rFonts w:eastAsia="標楷體"/>
                <w:color w:val="000000" w:themeColor="text1"/>
              </w:rPr>
              <w:t>實施</w:t>
            </w:r>
            <w:r w:rsidRPr="009F2273">
              <w:rPr>
                <w:rFonts w:eastAsia="標楷體"/>
                <w:color w:val="000000" w:themeColor="text1"/>
                <w:u w:val="single"/>
              </w:rPr>
              <w:t>，修正時亦同。</w:t>
            </w:r>
          </w:p>
        </w:tc>
        <w:tc>
          <w:tcPr>
            <w:tcW w:w="3896" w:type="dxa"/>
            <w:shd w:val="clear" w:color="auto" w:fill="auto"/>
          </w:tcPr>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第</w:t>
            </w:r>
            <w:r w:rsidRPr="009F2273">
              <w:rPr>
                <w:rFonts w:eastAsia="標楷體"/>
                <w:color w:val="000000" w:themeColor="text1"/>
                <w:u w:val="single"/>
              </w:rPr>
              <w:t>十</w:t>
            </w:r>
            <w:r w:rsidRPr="009F2273">
              <w:rPr>
                <w:rFonts w:eastAsia="標楷體"/>
                <w:color w:val="000000" w:themeColor="text1"/>
              </w:rPr>
              <w:t>條</w:t>
            </w:r>
          </w:p>
          <w:p w:rsidR="0066315A" w:rsidRPr="009F2273" w:rsidRDefault="0066315A" w:rsidP="00C146EB">
            <w:pPr>
              <w:snapToGrid w:val="0"/>
              <w:spacing w:line="360" w:lineRule="exact"/>
              <w:jc w:val="both"/>
              <w:rPr>
                <w:rFonts w:eastAsia="標楷體"/>
                <w:color w:val="000000" w:themeColor="text1"/>
              </w:rPr>
            </w:pPr>
            <w:r w:rsidRPr="009F2273">
              <w:rPr>
                <w:rFonts w:eastAsia="標楷體"/>
                <w:color w:val="000000" w:themeColor="text1"/>
              </w:rPr>
              <w:t>本規則經行政會議通過後實施。</w:t>
            </w:r>
          </w:p>
        </w:tc>
        <w:tc>
          <w:tcPr>
            <w:tcW w:w="2268" w:type="dxa"/>
            <w:shd w:val="clear" w:color="auto" w:fill="auto"/>
          </w:tcPr>
          <w:p w:rsidR="0066315A" w:rsidRPr="009F2273" w:rsidRDefault="0066315A" w:rsidP="00C146EB">
            <w:pPr>
              <w:pStyle w:val="a9"/>
              <w:numPr>
                <w:ilvl w:val="0"/>
                <w:numId w:val="30"/>
              </w:numPr>
              <w:snapToGrid w:val="0"/>
              <w:spacing w:line="360" w:lineRule="exact"/>
              <w:ind w:leftChars="0" w:left="317" w:hangingChars="132" w:hanging="317"/>
              <w:jc w:val="both"/>
              <w:rPr>
                <w:rFonts w:eastAsia="標楷體"/>
                <w:color w:val="000000" w:themeColor="text1"/>
              </w:rPr>
            </w:pPr>
            <w:r w:rsidRPr="009F2273">
              <w:rPr>
                <w:rFonts w:eastAsia="標楷體"/>
                <w:color w:val="000000" w:themeColor="text1"/>
                <w:szCs w:val="24"/>
              </w:rPr>
              <w:t>條序改為阿拉伯數字</w:t>
            </w:r>
            <w:r w:rsidRPr="009F2273">
              <w:rPr>
                <w:rFonts w:eastAsia="標楷體" w:hint="eastAsia"/>
                <w:color w:val="000000" w:themeColor="text1"/>
                <w:szCs w:val="24"/>
              </w:rPr>
              <w:t>。</w:t>
            </w:r>
          </w:p>
          <w:p w:rsidR="0066315A" w:rsidRPr="009F2273" w:rsidRDefault="0066315A" w:rsidP="00C146EB">
            <w:pPr>
              <w:pStyle w:val="a9"/>
              <w:numPr>
                <w:ilvl w:val="0"/>
                <w:numId w:val="30"/>
              </w:numPr>
              <w:snapToGrid w:val="0"/>
              <w:spacing w:line="360" w:lineRule="exact"/>
              <w:ind w:leftChars="0" w:left="317" w:hangingChars="132" w:hanging="317"/>
              <w:jc w:val="both"/>
              <w:rPr>
                <w:rFonts w:eastAsia="標楷體"/>
                <w:color w:val="000000" w:themeColor="text1"/>
              </w:rPr>
            </w:pPr>
            <w:r w:rsidRPr="009F2273">
              <w:rPr>
                <w:rFonts w:eastAsia="標楷體" w:hint="eastAsia"/>
                <w:color w:val="000000" w:themeColor="text1"/>
                <w:szCs w:val="24"/>
              </w:rPr>
              <w:t>修正文字。</w:t>
            </w:r>
          </w:p>
        </w:tc>
      </w:tr>
    </w:tbl>
    <w:p w:rsidR="0073783E" w:rsidRPr="00D22D7B" w:rsidRDefault="0073783E" w:rsidP="0066315A">
      <w:pPr>
        <w:rPr>
          <w:rFonts w:eastAsia="標楷體"/>
          <w:color w:val="000000" w:themeColor="text1"/>
          <w:sz w:val="20"/>
        </w:rPr>
      </w:pPr>
    </w:p>
    <w:sectPr w:rsidR="0073783E" w:rsidRPr="00D22D7B" w:rsidSect="009565E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FC" w:rsidRDefault="005C59FC" w:rsidP="00B76C42">
      <w:pPr>
        <w:spacing w:line="240" w:lineRule="auto"/>
      </w:pPr>
      <w:r>
        <w:separator/>
      </w:r>
    </w:p>
  </w:endnote>
  <w:endnote w:type="continuationSeparator" w:id="0">
    <w:p w:rsidR="005C59FC" w:rsidRDefault="005C59F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FC" w:rsidRDefault="005C59FC" w:rsidP="00B76C42">
      <w:pPr>
        <w:spacing w:line="240" w:lineRule="auto"/>
      </w:pPr>
      <w:r>
        <w:separator/>
      </w:r>
    </w:p>
  </w:footnote>
  <w:footnote w:type="continuationSeparator" w:id="0">
    <w:p w:rsidR="005C59FC" w:rsidRDefault="005C59FC"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4AC"/>
    <w:multiLevelType w:val="hybridMultilevel"/>
    <w:tmpl w:val="A4CEE1FE"/>
    <w:lvl w:ilvl="0" w:tplc="135278BE">
      <w:start w:val="1"/>
      <w:numFmt w:val="decimal"/>
      <w:lvlText w:val="%1."/>
      <w:lvlJc w:val="left"/>
      <w:pPr>
        <w:ind w:left="360" w:hanging="36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C4779"/>
    <w:multiLevelType w:val="hybridMultilevel"/>
    <w:tmpl w:val="0E74F902"/>
    <w:lvl w:ilvl="0" w:tplc="BB064B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D1B61"/>
    <w:multiLevelType w:val="hybridMultilevel"/>
    <w:tmpl w:val="8C946F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B64864"/>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A190795"/>
    <w:multiLevelType w:val="hybridMultilevel"/>
    <w:tmpl w:val="789ED688"/>
    <w:lvl w:ilvl="0" w:tplc="7F22D1B6">
      <w:start w:val="1"/>
      <w:numFmt w:val="taiwaneseCountingThousand"/>
      <w:lvlText w:val="%1、"/>
      <w:lvlJc w:val="left"/>
      <w:pPr>
        <w:ind w:left="482" w:hanging="480"/>
      </w:pPr>
      <w:rPr>
        <w:rFonts w:ascii="標楷體" w:eastAsia="標楷體" w:hAnsi="標楷體"/>
        <w:b w:val="0"/>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10221B06"/>
    <w:multiLevelType w:val="hybridMultilevel"/>
    <w:tmpl w:val="C8F287BA"/>
    <w:lvl w:ilvl="0" w:tplc="7F22D1B6">
      <w:start w:val="1"/>
      <w:numFmt w:val="taiwaneseCountingThousand"/>
      <w:lvlText w:val="%1、"/>
      <w:lvlJc w:val="left"/>
      <w:pPr>
        <w:ind w:left="482" w:hanging="480"/>
      </w:pPr>
      <w:rPr>
        <w:rFonts w:ascii="標楷體" w:eastAsia="標楷體" w:hAnsi="標楷體"/>
        <w:b w:val="0"/>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10605F62"/>
    <w:multiLevelType w:val="hybridMultilevel"/>
    <w:tmpl w:val="02EEE22E"/>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151260"/>
    <w:multiLevelType w:val="hybridMultilevel"/>
    <w:tmpl w:val="5CBAB3C4"/>
    <w:lvl w:ilvl="0" w:tplc="A9BC04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386C86"/>
    <w:multiLevelType w:val="hybridMultilevel"/>
    <w:tmpl w:val="CB3E8726"/>
    <w:lvl w:ilvl="0" w:tplc="D88611D0">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4C62843"/>
    <w:multiLevelType w:val="hybridMultilevel"/>
    <w:tmpl w:val="AAFAE19A"/>
    <w:lvl w:ilvl="0" w:tplc="D6A6510C">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C96953"/>
    <w:multiLevelType w:val="hybridMultilevel"/>
    <w:tmpl w:val="BE5669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E16E7F"/>
    <w:multiLevelType w:val="hybridMultilevel"/>
    <w:tmpl w:val="E2E64F72"/>
    <w:lvl w:ilvl="0" w:tplc="04090015">
      <w:start w:val="1"/>
      <w:numFmt w:val="taiwaneseCountingThousand"/>
      <w:lvlText w:val="%1、"/>
      <w:lvlJc w:val="left"/>
      <w:pPr>
        <w:ind w:left="720" w:hanging="720"/>
      </w:pPr>
      <w:rPr>
        <w:rFonts w:hint="default"/>
      </w:rPr>
    </w:lvl>
    <w:lvl w:ilvl="1" w:tplc="DC8EDA06">
      <w:start w:val="1"/>
      <w:numFmt w:val="decimal"/>
      <w:lvlText w:val="%2."/>
      <w:lvlJc w:val="left"/>
      <w:pPr>
        <w:ind w:left="960" w:hanging="480"/>
      </w:pPr>
      <w:rPr>
        <w:rFonts w:ascii="Times New Roman" w:hAnsi="Times New Roman" w:cs="Times New Roman"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9B70F95"/>
    <w:multiLevelType w:val="hybridMultilevel"/>
    <w:tmpl w:val="AE547566"/>
    <w:lvl w:ilvl="0" w:tplc="A272A2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1124BF6"/>
    <w:multiLevelType w:val="hybridMultilevel"/>
    <w:tmpl w:val="BE484A5C"/>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397757B8"/>
    <w:multiLevelType w:val="hybridMultilevel"/>
    <w:tmpl w:val="7F986CCA"/>
    <w:lvl w:ilvl="0" w:tplc="E160B80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D15FBE"/>
    <w:multiLevelType w:val="hybridMultilevel"/>
    <w:tmpl w:val="5DAA9BC8"/>
    <w:lvl w:ilvl="0" w:tplc="6CCC4C4C">
      <w:start w:val="1"/>
      <w:numFmt w:val="taiwaneseCountingThousand"/>
      <w:lvlText w:val="(%1)"/>
      <w:lvlJc w:val="left"/>
      <w:pPr>
        <w:tabs>
          <w:tab w:val="num" w:pos="906"/>
        </w:tabs>
        <w:ind w:left="906" w:hanging="480"/>
      </w:pPr>
      <w:rPr>
        <w:rFonts w:hint="eastAsia"/>
        <w:color w:val="000000"/>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1" w15:restartNumberingAfterBreak="0">
    <w:nsid w:val="42D76A12"/>
    <w:multiLevelType w:val="hybridMultilevel"/>
    <w:tmpl w:val="C914A2A4"/>
    <w:lvl w:ilvl="0" w:tplc="D6A6510C">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6D4F06"/>
    <w:multiLevelType w:val="hybridMultilevel"/>
    <w:tmpl w:val="293EBC88"/>
    <w:lvl w:ilvl="0" w:tplc="126E4C5C">
      <w:start w:val="1"/>
      <w:numFmt w:val="taiwaneseCountingThousand"/>
      <w:lvlText w:val="%1、"/>
      <w:lvlJc w:val="left"/>
      <w:pPr>
        <w:tabs>
          <w:tab w:val="num" w:pos="-900"/>
        </w:tabs>
        <w:ind w:left="643" w:hanging="643"/>
      </w:pPr>
      <w:rPr>
        <w:rFonts w:hint="default"/>
      </w:rPr>
    </w:lvl>
    <w:lvl w:ilvl="1" w:tplc="4498DDF6">
      <w:start w:val="1"/>
      <w:numFmt w:val="taiwaneseCountingThousand"/>
      <w:lvlText w:val="%2、"/>
      <w:lvlJc w:val="left"/>
      <w:pPr>
        <w:tabs>
          <w:tab w:val="num" w:pos="960"/>
        </w:tabs>
        <w:ind w:left="960" w:hanging="480"/>
      </w:pPr>
      <w:rPr>
        <w:rFonts w:hint="eastAsia"/>
        <w:lang w:val="en-US"/>
      </w:rPr>
    </w:lvl>
    <w:lvl w:ilvl="2" w:tplc="DBCCB598">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3A63C5B"/>
    <w:multiLevelType w:val="hybridMultilevel"/>
    <w:tmpl w:val="326A9D3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3B0A06"/>
    <w:multiLevelType w:val="hybridMultilevel"/>
    <w:tmpl w:val="46604DDE"/>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B00749"/>
    <w:multiLevelType w:val="hybridMultilevel"/>
    <w:tmpl w:val="5E5C738E"/>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5B0277"/>
    <w:multiLevelType w:val="hybridMultilevel"/>
    <w:tmpl w:val="E13C53EA"/>
    <w:lvl w:ilvl="0" w:tplc="40C4F186">
      <w:start w:val="1"/>
      <w:numFmt w:val="taiwaneseCountingThousand"/>
      <w:lvlText w:val="第%1條"/>
      <w:lvlJc w:val="left"/>
      <w:pPr>
        <w:tabs>
          <w:tab w:val="num" w:pos="960"/>
        </w:tabs>
        <w:ind w:left="960" w:hanging="960"/>
      </w:pPr>
      <w:rPr>
        <w:rFonts w:hint="eastAsia"/>
      </w:rPr>
    </w:lvl>
    <w:lvl w:ilvl="1" w:tplc="AA7606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45E33D1"/>
    <w:multiLevelType w:val="hybridMultilevel"/>
    <w:tmpl w:val="2AECED32"/>
    <w:lvl w:ilvl="0" w:tplc="1100845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AF6BF3"/>
    <w:multiLevelType w:val="hybridMultilevel"/>
    <w:tmpl w:val="C7BE45C2"/>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AD4276"/>
    <w:multiLevelType w:val="hybridMultilevel"/>
    <w:tmpl w:val="D592E016"/>
    <w:lvl w:ilvl="0" w:tplc="E160B800">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2"/>
  </w:num>
  <w:num w:numId="3">
    <w:abstractNumId w:val="18"/>
  </w:num>
  <w:num w:numId="4">
    <w:abstractNumId w:val="13"/>
  </w:num>
  <w:num w:numId="5">
    <w:abstractNumId w:val="11"/>
  </w:num>
  <w:num w:numId="6">
    <w:abstractNumId w:val="23"/>
  </w:num>
  <w:num w:numId="7">
    <w:abstractNumId w:val="2"/>
  </w:num>
  <w:num w:numId="8">
    <w:abstractNumId w:val="8"/>
  </w:num>
  <w:num w:numId="9">
    <w:abstractNumId w:val="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0"/>
  </w:num>
  <w:num w:numId="13">
    <w:abstractNumId w:val="26"/>
  </w:num>
  <w:num w:numId="14">
    <w:abstractNumId w:val="27"/>
  </w:num>
  <w:num w:numId="15">
    <w:abstractNumId w:val="3"/>
  </w:num>
  <w:num w:numId="16">
    <w:abstractNumId w:val="4"/>
  </w:num>
  <w:num w:numId="17">
    <w:abstractNumId w:val="5"/>
  </w:num>
  <w:num w:numId="18">
    <w:abstractNumId w:val="1"/>
  </w:num>
  <w:num w:numId="19">
    <w:abstractNumId w:val="14"/>
  </w:num>
  <w:num w:numId="20">
    <w:abstractNumId w:val="10"/>
  </w:num>
  <w:num w:numId="21">
    <w:abstractNumId w:val="19"/>
  </w:num>
  <w:num w:numId="22">
    <w:abstractNumId w:val="29"/>
  </w:num>
  <w:num w:numId="23">
    <w:abstractNumId w:val="9"/>
  </w:num>
  <w:num w:numId="24">
    <w:abstractNumId w:val="21"/>
  </w:num>
  <w:num w:numId="25">
    <w:abstractNumId w:val="0"/>
  </w:num>
  <w:num w:numId="26">
    <w:abstractNumId w:val="16"/>
  </w:num>
  <w:num w:numId="27">
    <w:abstractNumId w:val="6"/>
  </w:num>
  <w:num w:numId="28">
    <w:abstractNumId w:val="25"/>
  </w:num>
  <w:num w:numId="29">
    <w:abstractNumId w:val="2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543E7"/>
    <w:rsid w:val="000567B9"/>
    <w:rsid w:val="00074FC0"/>
    <w:rsid w:val="000C7CCF"/>
    <w:rsid w:val="000D7EF8"/>
    <w:rsid w:val="001141C6"/>
    <w:rsid w:val="00140257"/>
    <w:rsid w:val="00154205"/>
    <w:rsid w:val="00174CB7"/>
    <w:rsid w:val="001829C4"/>
    <w:rsid w:val="001B1315"/>
    <w:rsid w:val="001B2C57"/>
    <w:rsid w:val="001C0140"/>
    <w:rsid w:val="001C7DB0"/>
    <w:rsid w:val="001D1491"/>
    <w:rsid w:val="001F4D1E"/>
    <w:rsid w:val="001F6523"/>
    <w:rsid w:val="002146CD"/>
    <w:rsid w:val="002266E6"/>
    <w:rsid w:val="00240B75"/>
    <w:rsid w:val="002701D3"/>
    <w:rsid w:val="00277994"/>
    <w:rsid w:val="00287610"/>
    <w:rsid w:val="00297201"/>
    <w:rsid w:val="002A06AD"/>
    <w:rsid w:val="002B2A08"/>
    <w:rsid w:val="002C03D8"/>
    <w:rsid w:val="002C5192"/>
    <w:rsid w:val="002D52C0"/>
    <w:rsid w:val="00305A84"/>
    <w:rsid w:val="00320F40"/>
    <w:rsid w:val="003533D9"/>
    <w:rsid w:val="003537F4"/>
    <w:rsid w:val="00377005"/>
    <w:rsid w:val="003876E2"/>
    <w:rsid w:val="0039404A"/>
    <w:rsid w:val="003A3BDB"/>
    <w:rsid w:val="003B3CA7"/>
    <w:rsid w:val="004301DB"/>
    <w:rsid w:val="00452F13"/>
    <w:rsid w:val="00463B2F"/>
    <w:rsid w:val="004650EB"/>
    <w:rsid w:val="00473E07"/>
    <w:rsid w:val="00483DCF"/>
    <w:rsid w:val="004D0F5F"/>
    <w:rsid w:val="005028D8"/>
    <w:rsid w:val="00512911"/>
    <w:rsid w:val="00543006"/>
    <w:rsid w:val="00544CEF"/>
    <w:rsid w:val="0054563C"/>
    <w:rsid w:val="005627E2"/>
    <w:rsid w:val="00570A2A"/>
    <w:rsid w:val="005932C8"/>
    <w:rsid w:val="005954E1"/>
    <w:rsid w:val="005B3745"/>
    <w:rsid w:val="005C59FC"/>
    <w:rsid w:val="005E4329"/>
    <w:rsid w:val="005E6DA6"/>
    <w:rsid w:val="005F55B8"/>
    <w:rsid w:val="00620C5A"/>
    <w:rsid w:val="00634982"/>
    <w:rsid w:val="0066315A"/>
    <w:rsid w:val="00676970"/>
    <w:rsid w:val="00691A20"/>
    <w:rsid w:val="006C6E7D"/>
    <w:rsid w:val="006D2D8E"/>
    <w:rsid w:val="006F241E"/>
    <w:rsid w:val="00721E48"/>
    <w:rsid w:val="0072728D"/>
    <w:rsid w:val="0073193D"/>
    <w:rsid w:val="0073783E"/>
    <w:rsid w:val="00797B28"/>
    <w:rsid w:val="007B74D6"/>
    <w:rsid w:val="007B7C24"/>
    <w:rsid w:val="007C0A45"/>
    <w:rsid w:val="007C386A"/>
    <w:rsid w:val="007C7575"/>
    <w:rsid w:val="007D7627"/>
    <w:rsid w:val="007E68D8"/>
    <w:rsid w:val="007F1EA9"/>
    <w:rsid w:val="007F345E"/>
    <w:rsid w:val="0080342D"/>
    <w:rsid w:val="00823445"/>
    <w:rsid w:val="00824F87"/>
    <w:rsid w:val="00831CEA"/>
    <w:rsid w:val="008610F5"/>
    <w:rsid w:val="008773AC"/>
    <w:rsid w:val="008B4746"/>
    <w:rsid w:val="008C5285"/>
    <w:rsid w:val="008F15A0"/>
    <w:rsid w:val="00902901"/>
    <w:rsid w:val="009565EF"/>
    <w:rsid w:val="0096447A"/>
    <w:rsid w:val="00976590"/>
    <w:rsid w:val="009F2273"/>
    <w:rsid w:val="00A07BBD"/>
    <w:rsid w:val="00A46215"/>
    <w:rsid w:val="00A511AC"/>
    <w:rsid w:val="00A57434"/>
    <w:rsid w:val="00A6699F"/>
    <w:rsid w:val="00AA6FB5"/>
    <w:rsid w:val="00AE2C86"/>
    <w:rsid w:val="00AF5267"/>
    <w:rsid w:val="00AF65B1"/>
    <w:rsid w:val="00B545AC"/>
    <w:rsid w:val="00B61D53"/>
    <w:rsid w:val="00B76C42"/>
    <w:rsid w:val="00BA1DAD"/>
    <w:rsid w:val="00BC1317"/>
    <w:rsid w:val="00BC6823"/>
    <w:rsid w:val="00BC76E1"/>
    <w:rsid w:val="00C03071"/>
    <w:rsid w:val="00C21045"/>
    <w:rsid w:val="00C73F61"/>
    <w:rsid w:val="00C90001"/>
    <w:rsid w:val="00C97703"/>
    <w:rsid w:val="00CC15DA"/>
    <w:rsid w:val="00CD0A30"/>
    <w:rsid w:val="00CD76AA"/>
    <w:rsid w:val="00CF3BFE"/>
    <w:rsid w:val="00CF6935"/>
    <w:rsid w:val="00D22D7B"/>
    <w:rsid w:val="00D27DF6"/>
    <w:rsid w:val="00D34369"/>
    <w:rsid w:val="00D40E92"/>
    <w:rsid w:val="00D425A1"/>
    <w:rsid w:val="00DB61D1"/>
    <w:rsid w:val="00DD1C08"/>
    <w:rsid w:val="00E00D03"/>
    <w:rsid w:val="00E01EA5"/>
    <w:rsid w:val="00E061F4"/>
    <w:rsid w:val="00E639AA"/>
    <w:rsid w:val="00E8012C"/>
    <w:rsid w:val="00E81965"/>
    <w:rsid w:val="00E8260E"/>
    <w:rsid w:val="00E85C68"/>
    <w:rsid w:val="00E86867"/>
    <w:rsid w:val="00EA2FD7"/>
    <w:rsid w:val="00ED3DC1"/>
    <w:rsid w:val="00EE0600"/>
    <w:rsid w:val="00EE5E02"/>
    <w:rsid w:val="00F32D34"/>
    <w:rsid w:val="00F41CC0"/>
    <w:rsid w:val="00F53EB9"/>
    <w:rsid w:val="00F54F40"/>
    <w:rsid w:val="00F72E68"/>
    <w:rsid w:val="00F86115"/>
    <w:rsid w:val="00FC437D"/>
    <w:rsid w:val="00FD46C9"/>
    <w:rsid w:val="00FE61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99"/>
    <w:qFormat/>
    <w:rsid w:val="00E639AA"/>
    <w:pPr>
      <w:ind w:leftChars="200" w:left="480"/>
    </w:pPr>
  </w:style>
  <w:style w:type="table" w:styleId="ab">
    <w:name w:val="Table Grid"/>
    <w:basedOn w:val="a1"/>
    <w:uiPriority w:val="3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620C5A"/>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20C5A"/>
    <w:rPr>
      <w:rFonts w:asciiTheme="majorHAnsi" w:eastAsiaTheme="majorEastAsia" w:hAnsiTheme="majorHAnsi" w:cstheme="majorBidi"/>
      <w:kern w:val="0"/>
      <w:sz w:val="18"/>
      <w:szCs w:val="18"/>
    </w:rPr>
  </w:style>
  <w:style w:type="character" w:styleId="ae">
    <w:name w:val="Hyperlink"/>
    <w:basedOn w:val="a0"/>
    <w:uiPriority w:val="99"/>
    <w:semiHidden/>
    <w:unhideWhenUsed/>
    <w:rsid w:val="00CF6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39939">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2</cp:revision>
  <cp:lastPrinted>2019-12-23T12:10:00Z</cp:lastPrinted>
  <dcterms:created xsi:type="dcterms:W3CDTF">2020-09-08T07:13:00Z</dcterms:created>
  <dcterms:modified xsi:type="dcterms:W3CDTF">2020-09-08T07:13:00Z</dcterms:modified>
</cp:coreProperties>
</file>