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4A" w:rsidRPr="005E2A10" w:rsidRDefault="00AB254A" w:rsidP="00AB254A">
      <w:pPr>
        <w:spacing w:line="440" w:lineRule="exact"/>
        <w:ind w:rightChars="20" w:right="48"/>
        <w:rPr>
          <w:rFonts w:ascii="Times New Roman" w:eastAsia="標楷體" w:hAnsi="Times New Roman"/>
          <w:b/>
          <w:color w:val="000000"/>
          <w:kern w:val="0"/>
          <w:sz w:val="20"/>
          <w:szCs w:val="20"/>
        </w:rPr>
      </w:pPr>
      <w:r w:rsidRPr="005E2A10">
        <w:rPr>
          <w:rFonts w:ascii="Times New Roman" w:eastAsia="標楷體" w:hAnsi="Times New Roman"/>
          <w:b/>
          <w:color w:val="000000"/>
          <w:sz w:val="32"/>
          <w:szCs w:val="32"/>
        </w:rPr>
        <w:t>高雄醫學大學學則</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104.11.09</w:t>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1041103633</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104.12.02</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四學年度第二次校務會議通過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104.12.23</w:t>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1041104239</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105.02.04</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1050015841</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105.02.19</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四學年度第三次教務會議通過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105.05.19</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四學年度第四次校務會議通過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105.05.20</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四學年度第五次教務會議通過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105.07.06</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四學年度第二次臨時校務會議通過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105.08.03</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1050105831</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100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101</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106.07.03</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五學年度第二次臨時教務會議通過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bookmarkStart w:id="0" w:name="OLE_LINK20"/>
      <w:r w:rsidRPr="001C77D7">
        <w:rPr>
          <w:rFonts w:ascii="Times New Roman" w:eastAsia="標楷體" w:hAnsi="Times New Roman"/>
          <w:color w:val="000000"/>
          <w:kern w:val="0"/>
          <w:sz w:val="20"/>
          <w:szCs w:val="20"/>
        </w:rPr>
        <w:t>106.07.06</w:t>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五學年度第五次校務會議通過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106.08.04</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1060108675</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82</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107.01.26 106</w:t>
      </w:r>
      <w:r w:rsidRPr="001C77D7">
        <w:rPr>
          <w:rFonts w:ascii="Times New Roman" w:eastAsia="標楷體" w:hAnsi="Times New Roman"/>
          <w:color w:val="000000"/>
          <w:kern w:val="0"/>
          <w:sz w:val="20"/>
          <w:szCs w:val="20"/>
        </w:rPr>
        <w:t>學年度第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次臨時教務會議紀錄</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107.02.08 106</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107.05.23 106</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107.05.29 </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1070076247</w:t>
      </w:r>
      <w:r w:rsidRPr="001C77D7">
        <w:rPr>
          <w:rFonts w:ascii="Times New Roman" w:eastAsia="標楷體" w:hAnsi="Times New Roman"/>
          <w:color w:val="000000"/>
          <w:kern w:val="0"/>
          <w:sz w:val="20"/>
          <w:szCs w:val="20"/>
        </w:rPr>
        <w:t>號備查第</w:t>
      </w:r>
      <w:r w:rsidRPr="001C77D7">
        <w:rPr>
          <w:rFonts w:ascii="Times New Roman" w:eastAsia="標楷體" w:hAnsi="Times New Roman"/>
          <w:color w:val="000000"/>
          <w:kern w:val="0"/>
          <w:sz w:val="20"/>
          <w:szCs w:val="20"/>
        </w:rPr>
        <w:t>18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19</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107.06.08 106</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7</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107.07.31 </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1070124955</w:t>
      </w:r>
      <w:r w:rsidRPr="001C77D7">
        <w:rPr>
          <w:rFonts w:ascii="Times New Roman" w:eastAsia="標楷體" w:hAnsi="Times New Roman"/>
          <w:color w:val="000000"/>
          <w:kern w:val="0"/>
          <w:sz w:val="20"/>
          <w:szCs w:val="20"/>
        </w:rPr>
        <w:t>號備查第</w:t>
      </w:r>
      <w:r w:rsidRPr="001C77D7">
        <w:rPr>
          <w:rFonts w:ascii="Times New Roman" w:eastAsia="標楷體" w:hAnsi="Times New Roman"/>
          <w:color w:val="000000"/>
          <w:kern w:val="0"/>
          <w:sz w:val="20"/>
          <w:szCs w:val="20"/>
        </w:rPr>
        <w:t>34</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107.10.01 107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107.10.11 107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108.01.16 </w:t>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1080003980</w:t>
      </w:r>
      <w:r w:rsidRPr="001C77D7">
        <w:rPr>
          <w:rFonts w:ascii="Times New Roman" w:eastAsia="標楷體" w:hAnsi="Times New Roman"/>
          <w:color w:val="000000"/>
          <w:kern w:val="0"/>
          <w:sz w:val="20"/>
          <w:szCs w:val="20"/>
        </w:rPr>
        <w:t>號備查第</w:t>
      </w:r>
      <w:r w:rsidRPr="001C77D7">
        <w:rPr>
          <w:rFonts w:ascii="Times New Roman" w:eastAsia="標楷體" w:hAnsi="Times New Roman"/>
          <w:color w:val="000000"/>
          <w:kern w:val="0"/>
          <w:sz w:val="20"/>
          <w:szCs w:val="20"/>
        </w:rPr>
        <w:t>91</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92</w:t>
      </w:r>
      <w:r w:rsidRPr="001C77D7">
        <w:rPr>
          <w:rFonts w:ascii="Times New Roman" w:eastAsia="標楷體" w:hAnsi="Times New Roman"/>
          <w:color w:val="000000"/>
          <w:kern w:val="0"/>
          <w:sz w:val="20"/>
          <w:szCs w:val="20"/>
        </w:rPr>
        <w:t>條</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108.02.13 107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3</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108.04.11 107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3</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108.05.02 </w:t>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1081101551</w:t>
      </w:r>
      <w:r w:rsidRPr="001C77D7">
        <w:rPr>
          <w:rFonts w:ascii="Times New Roman" w:eastAsia="標楷體" w:hAnsi="Times New Roman"/>
          <w:color w:val="000000"/>
          <w:kern w:val="0"/>
          <w:sz w:val="20"/>
          <w:szCs w:val="20"/>
        </w:rPr>
        <w:t>號函公布</w:t>
      </w:r>
    </w:p>
    <w:bookmarkEnd w:id="0"/>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108.07.17 107</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6</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108.10.03 108</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次校務會議通過</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108.10.28 </w:t>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1081103661</w:t>
      </w:r>
      <w:r w:rsidRPr="001C77D7">
        <w:rPr>
          <w:rFonts w:ascii="Times New Roman" w:eastAsia="標楷體" w:hAnsi="Times New Roman"/>
          <w:color w:val="000000"/>
          <w:kern w:val="0"/>
          <w:sz w:val="20"/>
          <w:szCs w:val="20"/>
        </w:rPr>
        <w:t>號函公布</w:t>
      </w:r>
    </w:p>
    <w:p w:rsidR="00AB254A" w:rsidRPr="001C77D7" w:rsidRDefault="00AB254A" w:rsidP="00AB254A">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108.12.09 108</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2</w:t>
      </w:r>
      <w:r w:rsidRPr="001C77D7">
        <w:rPr>
          <w:rFonts w:ascii="Times New Roman" w:eastAsia="標楷體" w:hAnsi="Times New Roman"/>
          <w:color w:val="000000"/>
          <w:kern w:val="0"/>
          <w:sz w:val="20"/>
          <w:szCs w:val="20"/>
        </w:rPr>
        <w:t>次教務會議通過</w:t>
      </w:r>
    </w:p>
    <w:p w:rsidR="00AB254A" w:rsidRPr="001C77D7" w:rsidRDefault="00AB254A" w:rsidP="00AB254A">
      <w:pPr>
        <w:widowControl/>
        <w:tabs>
          <w:tab w:val="left" w:pos="5812"/>
        </w:tabs>
        <w:snapToGrid w:val="0"/>
        <w:ind w:leftChars="1477" w:left="4393" w:rightChars="-59" w:right="-142" w:hanging="848"/>
        <w:rPr>
          <w:rFonts w:ascii="Times New Roman" w:eastAsia="標楷體" w:hAnsi="Times New Roman"/>
          <w:color w:val="000000"/>
          <w:sz w:val="20"/>
        </w:rPr>
      </w:pPr>
      <w:r w:rsidRPr="001C77D7">
        <w:rPr>
          <w:rFonts w:ascii="Times New Roman" w:eastAsia="標楷體" w:hAnsi="Times New Roman"/>
          <w:color w:val="000000"/>
          <w:sz w:val="20"/>
        </w:rPr>
        <w:t>108.12.20 108</w:t>
      </w:r>
      <w:r w:rsidRPr="001C77D7">
        <w:rPr>
          <w:rFonts w:ascii="Times New Roman" w:eastAsia="標楷體" w:hAnsi="Times New Roman"/>
          <w:color w:val="000000"/>
          <w:sz w:val="20"/>
        </w:rPr>
        <w:t>學年度第</w:t>
      </w:r>
      <w:r w:rsidRPr="001C77D7">
        <w:rPr>
          <w:rFonts w:ascii="Times New Roman" w:eastAsia="標楷體" w:hAnsi="Times New Roman"/>
          <w:color w:val="000000"/>
          <w:sz w:val="20"/>
        </w:rPr>
        <w:t>2</w:t>
      </w:r>
      <w:r w:rsidRPr="001C77D7">
        <w:rPr>
          <w:rFonts w:ascii="Times New Roman" w:eastAsia="標楷體" w:hAnsi="Times New Roman"/>
          <w:color w:val="000000"/>
          <w:sz w:val="20"/>
        </w:rPr>
        <w:t>次校務會議通過</w:t>
      </w:r>
    </w:p>
    <w:p w:rsidR="00AB254A" w:rsidRPr="001C77D7" w:rsidRDefault="00AB254A" w:rsidP="00AB254A">
      <w:pPr>
        <w:widowControl/>
        <w:tabs>
          <w:tab w:val="left" w:pos="5812"/>
        </w:tabs>
        <w:snapToGrid w:val="0"/>
        <w:ind w:leftChars="1477" w:left="4393" w:rightChars="-59" w:right="-142" w:hanging="848"/>
        <w:rPr>
          <w:rFonts w:ascii="Times New Roman" w:eastAsia="標楷體" w:hAnsi="Times New Roman"/>
          <w:color w:val="000000"/>
          <w:kern w:val="0"/>
          <w:sz w:val="20"/>
          <w:szCs w:val="20"/>
        </w:rPr>
      </w:pPr>
      <w:r w:rsidRPr="001C77D7">
        <w:rPr>
          <w:rFonts w:ascii="Times New Roman" w:eastAsia="標楷體" w:hAnsi="Times New Roman" w:hint="eastAsia"/>
          <w:color w:val="000000"/>
          <w:kern w:val="0"/>
          <w:sz w:val="20"/>
          <w:szCs w:val="20"/>
        </w:rPr>
        <w:t xml:space="preserve">109.01.13 </w:t>
      </w:r>
      <w:r w:rsidRPr="001C77D7">
        <w:rPr>
          <w:rFonts w:ascii="Times New Roman" w:eastAsia="標楷體" w:hAnsi="Times New Roman" w:hint="eastAsia"/>
          <w:color w:val="000000"/>
          <w:kern w:val="0"/>
          <w:sz w:val="20"/>
          <w:szCs w:val="20"/>
        </w:rPr>
        <w:t>高醫教字第</w:t>
      </w:r>
      <w:r w:rsidRPr="001C77D7">
        <w:rPr>
          <w:rFonts w:ascii="Times New Roman" w:eastAsia="標楷體" w:hAnsi="Times New Roman" w:hint="eastAsia"/>
          <w:color w:val="000000"/>
          <w:kern w:val="0"/>
          <w:sz w:val="20"/>
          <w:szCs w:val="20"/>
        </w:rPr>
        <w:t>1091100027</w:t>
      </w:r>
      <w:r w:rsidRPr="001C77D7">
        <w:rPr>
          <w:rFonts w:ascii="Times New Roman" w:eastAsia="標楷體" w:hAnsi="Times New Roman" w:hint="eastAsia"/>
          <w:color w:val="000000"/>
          <w:kern w:val="0"/>
          <w:sz w:val="20"/>
          <w:szCs w:val="20"/>
        </w:rPr>
        <w:t>號函公布</w:t>
      </w:r>
    </w:p>
    <w:p w:rsidR="00AB254A" w:rsidRPr="001C77D7"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1C77D7">
        <w:rPr>
          <w:rFonts w:ascii="Times New Roman" w:eastAsia="標楷體" w:hAnsi="Times New Roman" w:hint="eastAsia"/>
          <w:color w:val="000000"/>
          <w:kern w:val="0"/>
          <w:sz w:val="20"/>
          <w:szCs w:val="20"/>
        </w:rPr>
        <w:t xml:space="preserve">109.02.04 </w:t>
      </w:r>
      <w:r w:rsidRPr="001C77D7">
        <w:rPr>
          <w:rFonts w:ascii="Times New Roman" w:eastAsia="標楷體" w:hAnsi="Times New Roman" w:hint="eastAsia"/>
          <w:color w:val="000000"/>
          <w:kern w:val="0"/>
          <w:sz w:val="20"/>
          <w:szCs w:val="20"/>
        </w:rPr>
        <w:t>教育部臺教高</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二</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字第</w:t>
      </w:r>
      <w:r w:rsidRPr="001C77D7">
        <w:rPr>
          <w:rFonts w:ascii="Times New Roman" w:eastAsia="標楷體" w:hAnsi="Times New Roman" w:hint="eastAsia"/>
          <w:color w:val="000000"/>
          <w:kern w:val="0"/>
          <w:sz w:val="20"/>
          <w:szCs w:val="20"/>
        </w:rPr>
        <w:t>1090014050</w:t>
      </w:r>
      <w:r w:rsidRPr="001C77D7">
        <w:rPr>
          <w:rFonts w:ascii="Times New Roman" w:eastAsia="標楷體" w:hAnsi="Times New Roman" w:hint="eastAsia"/>
          <w:color w:val="000000"/>
          <w:kern w:val="0"/>
          <w:sz w:val="20"/>
          <w:szCs w:val="20"/>
        </w:rPr>
        <w:t>號函備查第</w:t>
      </w:r>
      <w:r w:rsidRPr="001C77D7">
        <w:rPr>
          <w:rFonts w:ascii="Times New Roman" w:eastAsia="標楷體" w:hAnsi="Times New Roman" w:hint="eastAsia"/>
          <w:color w:val="000000"/>
          <w:kern w:val="0"/>
          <w:sz w:val="20"/>
          <w:szCs w:val="20"/>
        </w:rPr>
        <w:t>4</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7</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8</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28</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34</w:t>
      </w:r>
      <w:r w:rsidRPr="001C77D7">
        <w:rPr>
          <w:rFonts w:ascii="Times New Roman" w:eastAsia="標楷體" w:hAnsi="Times New Roman" w:hint="eastAsia"/>
          <w:color w:val="000000"/>
          <w:kern w:val="0"/>
          <w:sz w:val="20"/>
          <w:szCs w:val="20"/>
        </w:rPr>
        <w:t>、</w:t>
      </w:r>
      <w:r w:rsidRPr="001C77D7">
        <w:rPr>
          <w:rFonts w:ascii="Times New Roman" w:eastAsia="標楷體" w:hAnsi="Times New Roman" w:hint="eastAsia"/>
          <w:color w:val="000000"/>
          <w:kern w:val="0"/>
          <w:sz w:val="20"/>
          <w:szCs w:val="20"/>
        </w:rPr>
        <w:t>58</w:t>
      </w:r>
      <w:r w:rsidRPr="001C77D7">
        <w:rPr>
          <w:rFonts w:ascii="Times New Roman" w:eastAsia="標楷體" w:hAnsi="Times New Roman" w:hint="eastAsia"/>
          <w:color w:val="000000"/>
          <w:kern w:val="0"/>
          <w:sz w:val="20"/>
          <w:szCs w:val="20"/>
        </w:rPr>
        <w:t>條</w:t>
      </w:r>
    </w:p>
    <w:p w:rsidR="00AB254A"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1C77D7">
        <w:rPr>
          <w:rFonts w:ascii="Times New Roman" w:eastAsia="標楷體" w:hAnsi="Times New Roman" w:hint="eastAsia"/>
          <w:color w:val="000000"/>
          <w:kern w:val="0"/>
          <w:sz w:val="20"/>
          <w:szCs w:val="20"/>
        </w:rPr>
        <w:t xml:space="preserve">109.02.17 </w:t>
      </w:r>
      <w:r w:rsidRPr="001C77D7">
        <w:rPr>
          <w:rFonts w:ascii="Times New Roman" w:eastAsia="標楷體" w:hAnsi="Times New Roman" w:hint="eastAsia"/>
          <w:color w:val="000000"/>
          <w:kern w:val="0"/>
          <w:sz w:val="20"/>
          <w:szCs w:val="20"/>
        </w:rPr>
        <w:t>高醫教字第</w:t>
      </w:r>
      <w:r w:rsidRPr="001C77D7">
        <w:rPr>
          <w:rFonts w:ascii="Times New Roman" w:eastAsia="標楷體" w:hAnsi="Times New Roman" w:hint="eastAsia"/>
          <w:color w:val="000000"/>
          <w:kern w:val="0"/>
          <w:sz w:val="20"/>
          <w:szCs w:val="20"/>
        </w:rPr>
        <w:t>1091100364</w:t>
      </w:r>
      <w:r w:rsidRPr="001C77D7">
        <w:rPr>
          <w:rFonts w:ascii="Times New Roman" w:eastAsia="標楷體" w:hAnsi="Times New Roman" w:hint="eastAsia"/>
          <w:color w:val="000000"/>
          <w:kern w:val="0"/>
          <w:sz w:val="20"/>
          <w:szCs w:val="20"/>
        </w:rPr>
        <w:t>號函公布</w:t>
      </w:r>
    </w:p>
    <w:p w:rsidR="00AB254A" w:rsidRDefault="00AB254A" w:rsidP="00AB254A">
      <w:pPr>
        <w:widowControl/>
        <w:snapToGrid w:val="0"/>
        <w:ind w:leftChars="1477" w:left="4477" w:rightChars="-59" w:right="-142" w:hangingChars="466" w:hanging="932"/>
        <w:jc w:val="both"/>
        <w:rPr>
          <w:rFonts w:ascii="Times New Roman" w:eastAsia="標楷體" w:hAnsi="Times New Roman"/>
          <w:noProof/>
          <w:sz w:val="20"/>
        </w:rPr>
      </w:pPr>
      <w:r w:rsidRPr="00816F48">
        <w:rPr>
          <w:rFonts w:ascii="Times New Roman" w:eastAsia="標楷體" w:hAnsi="Times New Roman"/>
          <w:noProof/>
          <w:sz w:val="20"/>
        </w:rPr>
        <w:t xml:space="preserve">109.10.29 </w:t>
      </w:r>
      <w:r w:rsidRPr="00816F48">
        <w:rPr>
          <w:rFonts w:ascii="Times New Roman" w:eastAsia="標楷體" w:hAnsi="Times New Roman" w:hint="eastAsia"/>
          <w:noProof/>
          <w:sz w:val="20"/>
        </w:rPr>
        <w:t xml:space="preserve"> 109</w:t>
      </w:r>
      <w:r w:rsidRPr="00816F48">
        <w:rPr>
          <w:rFonts w:ascii="Times New Roman" w:eastAsia="標楷體" w:hAnsi="Times New Roman" w:hint="eastAsia"/>
          <w:noProof/>
          <w:sz w:val="20"/>
        </w:rPr>
        <w:t>學年度第</w:t>
      </w:r>
      <w:r w:rsidRPr="00816F48">
        <w:rPr>
          <w:rFonts w:ascii="Times New Roman" w:eastAsia="標楷體" w:hAnsi="Times New Roman" w:hint="eastAsia"/>
          <w:noProof/>
          <w:sz w:val="20"/>
        </w:rPr>
        <w:t>1</w:t>
      </w:r>
      <w:r w:rsidRPr="00816F48">
        <w:rPr>
          <w:rFonts w:ascii="Times New Roman" w:eastAsia="標楷體" w:hAnsi="Times New Roman" w:hint="eastAsia"/>
          <w:noProof/>
          <w:sz w:val="20"/>
        </w:rPr>
        <w:t>次教務會議通過</w:t>
      </w:r>
    </w:p>
    <w:p w:rsidR="00AB254A" w:rsidRPr="00AD12A7" w:rsidRDefault="00AB254A" w:rsidP="00AB254A">
      <w:pPr>
        <w:widowControl/>
        <w:snapToGrid w:val="0"/>
        <w:ind w:leftChars="1477" w:left="4477" w:rightChars="-59" w:right="-142" w:hangingChars="466" w:hanging="932"/>
        <w:jc w:val="both"/>
        <w:rPr>
          <w:rFonts w:ascii="Times New Roman" w:eastAsia="標楷體" w:hAnsi="Times New Roman"/>
          <w:color w:val="000000"/>
          <w:sz w:val="20"/>
        </w:rPr>
      </w:pPr>
      <w:r w:rsidRPr="00AD12A7">
        <w:rPr>
          <w:rFonts w:ascii="Times New Roman" w:eastAsia="標楷體" w:hAnsi="Times New Roman"/>
          <w:color w:val="000000"/>
          <w:sz w:val="20"/>
        </w:rPr>
        <w:t>109.12.24  109</w:t>
      </w:r>
      <w:r w:rsidRPr="00AD12A7">
        <w:rPr>
          <w:rFonts w:ascii="Times New Roman" w:eastAsia="標楷體" w:hAnsi="Times New Roman"/>
          <w:color w:val="000000"/>
          <w:sz w:val="20"/>
        </w:rPr>
        <w:t>學年度第</w:t>
      </w:r>
      <w:r w:rsidRPr="00AD12A7">
        <w:rPr>
          <w:rFonts w:ascii="Times New Roman" w:eastAsia="標楷體" w:hAnsi="Times New Roman"/>
          <w:color w:val="000000"/>
          <w:sz w:val="20"/>
        </w:rPr>
        <w:t>2</w:t>
      </w:r>
      <w:r w:rsidRPr="00AD12A7">
        <w:rPr>
          <w:rFonts w:ascii="Times New Roman" w:eastAsia="標楷體" w:hAnsi="Times New Roman"/>
          <w:color w:val="000000"/>
          <w:sz w:val="20"/>
        </w:rPr>
        <w:t>次校務會議通過</w:t>
      </w:r>
    </w:p>
    <w:p w:rsidR="00AB254A" w:rsidRPr="00AD12A7"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AD12A7">
        <w:rPr>
          <w:rFonts w:ascii="Times New Roman" w:eastAsia="標楷體" w:hAnsi="Times New Roman" w:hint="eastAsia"/>
          <w:color w:val="000000"/>
          <w:kern w:val="0"/>
          <w:sz w:val="20"/>
          <w:szCs w:val="20"/>
        </w:rPr>
        <w:t xml:space="preserve">110.01.06  </w:t>
      </w:r>
      <w:r w:rsidRPr="00AD12A7">
        <w:rPr>
          <w:rFonts w:ascii="Times New Roman" w:eastAsia="標楷體" w:hAnsi="Times New Roman" w:hint="eastAsia"/>
          <w:color w:val="000000"/>
          <w:kern w:val="0"/>
          <w:sz w:val="20"/>
          <w:szCs w:val="20"/>
        </w:rPr>
        <w:t>高醫教字第</w:t>
      </w:r>
      <w:r w:rsidRPr="00AD12A7">
        <w:rPr>
          <w:rFonts w:ascii="Times New Roman" w:eastAsia="標楷體" w:hAnsi="Times New Roman" w:hint="eastAsia"/>
          <w:color w:val="000000"/>
          <w:kern w:val="0"/>
          <w:sz w:val="20"/>
          <w:szCs w:val="20"/>
        </w:rPr>
        <w:t>1101100008</w:t>
      </w:r>
      <w:r w:rsidRPr="00AD12A7">
        <w:rPr>
          <w:rFonts w:ascii="Times New Roman" w:eastAsia="標楷體" w:hAnsi="Times New Roman" w:hint="eastAsia"/>
          <w:color w:val="000000"/>
          <w:kern w:val="0"/>
          <w:sz w:val="20"/>
          <w:szCs w:val="20"/>
        </w:rPr>
        <w:t>號函公布</w:t>
      </w:r>
    </w:p>
    <w:p w:rsidR="00AB254A" w:rsidRPr="005E2A10"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5E2A10">
        <w:rPr>
          <w:rFonts w:ascii="Times New Roman" w:eastAsia="標楷體" w:hAnsi="Times New Roman" w:hint="eastAsia"/>
          <w:color w:val="000000"/>
          <w:kern w:val="0"/>
          <w:sz w:val="20"/>
          <w:szCs w:val="20"/>
        </w:rPr>
        <w:t xml:space="preserve">110.01.26  </w:t>
      </w:r>
      <w:r w:rsidRPr="005E2A10">
        <w:rPr>
          <w:rFonts w:ascii="Times New Roman" w:eastAsia="標楷體" w:hAnsi="Times New Roman" w:hint="eastAsia"/>
          <w:color w:val="000000"/>
          <w:kern w:val="0"/>
          <w:sz w:val="20"/>
          <w:szCs w:val="20"/>
        </w:rPr>
        <w:t>教育部臺教高</w:t>
      </w:r>
      <w:r w:rsidRPr="005E2A10">
        <w:rPr>
          <w:rFonts w:ascii="Times New Roman" w:eastAsia="標楷體" w:hAnsi="Times New Roman" w:hint="eastAsia"/>
          <w:color w:val="000000"/>
          <w:kern w:val="0"/>
          <w:sz w:val="20"/>
          <w:szCs w:val="20"/>
        </w:rPr>
        <w:t>(</w:t>
      </w:r>
      <w:r w:rsidRPr="005E2A10">
        <w:rPr>
          <w:rFonts w:ascii="Times New Roman" w:eastAsia="標楷體" w:hAnsi="Times New Roman" w:hint="eastAsia"/>
          <w:color w:val="000000"/>
          <w:kern w:val="0"/>
          <w:sz w:val="20"/>
          <w:szCs w:val="20"/>
        </w:rPr>
        <w:t>二</w:t>
      </w:r>
      <w:r w:rsidRPr="005E2A10">
        <w:rPr>
          <w:rFonts w:ascii="Times New Roman" w:eastAsia="標楷體" w:hAnsi="Times New Roman" w:hint="eastAsia"/>
          <w:color w:val="000000"/>
          <w:kern w:val="0"/>
          <w:sz w:val="20"/>
          <w:szCs w:val="20"/>
        </w:rPr>
        <w:t>)</w:t>
      </w:r>
      <w:r w:rsidRPr="005E2A10">
        <w:rPr>
          <w:rFonts w:ascii="Times New Roman" w:eastAsia="標楷體" w:hAnsi="Times New Roman" w:hint="eastAsia"/>
          <w:color w:val="000000"/>
          <w:kern w:val="0"/>
          <w:sz w:val="20"/>
          <w:szCs w:val="20"/>
        </w:rPr>
        <w:t>字第</w:t>
      </w:r>
      <w:r w:rsidRPr="005E2A10">
        <w:rPr>
          <w:rFonts w:ascii="Times New Roman" w:eastAsia="標楷體" w:hAnsi="Times New Roman" w:hint="eastAsia"/>
          <w:color w:val="000000"/>
          <w:kern w:val="0"/>
          <w:sz w:val="20"/>
          <w:szCs w:val="20"/>
        </w:rPr>
        <w:t>1100009589</w:t>
      </w:r>
      <w:r w:rsidRPr="005E2A10">
        <w:rPr>
          <w:rFonts w:ascii="Times New Roman" w:eastAsia="標楷體" w:hAnsi="Times New Roman" w:hint="eastAsia"/>
          <w:color w:val="000000"/>
          <w:kern w:val="0"/>
          <w:sz w:val="20"/>
          <w:szCs w:val="20"/>
        </w:rPr>
        <w:t>號函備查第</w:t>
      </w:r>
      <w:r w:rsidRPr="005E2A10">
        <w:rPr>
          <w:rFonts w:ascii="Times New Roman" w:eastAsia="標楷體" w:hAnsi="Times New Roman" w:hint="eastAsia"/>
          <w:color w:val="000000"/>
          <w:kern w:val="0"/>
          <w:sz w:val="20"/>
          <w:szCs w:val="20"/>
        </w:rPr>
        <w:t>1</w:t>
      </w:r>
      <w:r w:rsidRPr="005E2A10">
        <w:rPr>
          <w:rFonts w:ascii="Times New Roman" w:eastAsia="標楷體" w:hAnsi="Times New Roman" w:hint="eastAsia"/>
          <w:color w:val="000000"/>
          <w:kern w:val="0"/>
          <w:sz w:val="20"/>
          <w:szCs w:val="20"/>
        </w:rPr>
        <w:t>、</w:t>
      </w:r>
      <w:r w:rsidRPr="005E2A10">
        <w:rPr>
          <w:rFonts w:ascii="Times New Roman" w:eastAsia="標楷體" w:hAnsi="Times New Roman" w:hint="eastAsia"/>
          <w:color w:val="000000"/>
          <w:kern w:val="0"/>
          <w:sz w:val="20"/>
          <w:szCs w:val="20"/>
        </w:rPr>
        <w:t>15</w:t>
      </w:r>
      <w:r w:rsidRPr="005E2A10">
        <w:rPr>
          <w:rFonts w:ascii="Times New Roman" w:eastAsia="標楷體" w:hAnsi="Times New Roman" w:hint="eastAsia"/>
          <w:color w:val="000000"/>
          <w:kern w:val="0"/>
          <w:sz w:val="20"/>
          <w:szCs w:val="20"/>
        </w:rPr>
        <w:t>條</w:t>
      </w:r>
    </w:p>
    <w:p w:rsidR="00AB254A" w:rsidRDefault="00AB254A" w:rsidP="00AB254A">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5E2A10">
        <w:rPr>
          <w:rFonts w:ascii="Times New Roman" w:eastAsia="標楷體" w:hAnsi="Times New Roman" w:hint="eastAsia"/>
          <w:color w:val="000000"/>
          <w:kern w:val="0"/>
          <w:sz w:val="20"/>
          <w:szCs w:val="20"/>
        </w:rPr>
        <w:t xml:space="preserve">110.03.08  </w:t>
      </w:r>
      <w:r w:rsidRPr="005E2A10">
        <w:rPr>
          <w:rFonts w:ascii="Times New Roman" w:eastAsia="標楷體" w:hAnsi="Times New Roman" w:hint="eastAsia"/>
          <w:color w:val="000000"/>
          <w:kern w:val="0"/>
          <w:sz w:val="20"/>
          <w:szCs w:val="20"/>
        </w:rPr>
        <w:t>高醫教字第</w:t>
      </w:r>
      <w:r w:rsidRPr="005E2A10">
        <w:rPr>
          <w:rFonts w:ascii="Times New Roman" w:eastAsia="標楷體" w:hAnsi="Times New Roman" w:hint="eastAsia"/>
          <w:color w:val="000000"/>
          <w:kern w:val="0"/>
          <w:sz w:val="20"/>
          <w:szCs w:val="20"/>
        </w:rPr>
        <w:t>1101100641</w:t>
      </w:r>
      <w:r w:rsidRPr="005E2A10">
        <w:rPr>
          <w:rFonts w:ascii="Times New Roman" w:eastAsia="標楷體" w:hAnsi="Times New Roman" w:hint="eastAsia"/>
          <w:color w:val="000000"/>
          <w:kern w:val="0"/>
          <w:sz w:val="20"/>
          <w:szCs w:val="20"/>
        </w:rPr>
        <w:t>號函公布</w:t>
      </w:r>
    </w:p>
    <w:p w:rsidR="006E0457" w:rsidRPr="003C15B8" w:rsidRDefault="006E0457" w:rsidP="00AB254A">
      <w:pPr>
        <w:widowControl/>
        <w:snapToGrid w:val="0"/>
        <w:ind w:leftChars="1477" w:left="4477" w:rightChars="-59" w:right="-142" w:hangingChars="466" w:hanging="932"/>
        <w:jc w:val="both"/>
        <w:rPr>
          <w:rFonts w:ascii="Times New Roman" w:eastAsia="標楷體" w:hAnsi="Times New Roman"/>
          <w:kern w:val="0"/>
          <w:sz w:val="20"/>
          <w:szCs w:val="20"/>
        </w:rPr>
      </w:pPr>
      <w:r w:rsidRPr="003C15B8">
        <w:rPr>
          <w:rFonts w:ascii="Times New Roman" w:eastAsia="標楷體" w:hAnsi="Times New Roman" w:hint="eastAsia"/>
          <w:kern w:val="0"/>
          <w:sz w:val="20"/>
          <w:szCs w:val="20"/>
        </w:rPr>
        <w:t>110.11.30  110</w:t>
      </w:r>
      <w:r w:rsidRPr="003C15B8">
        <w:rPr>
          <w:rFonts w:ascii="Times New Roman" w:eastAsia="標楷體" w:hAnsi="Times New Roman" w:hint="eastAsia"/>
          <w:kern w:val="0"/>
          <w:sz w:val="20"/>
          <w:szCs w:val="20"/>
        </w:rPr>
        <w:t>學年度第</w:t>
      </w:r>
      <w:r w:rsidRPr="003C15B8">
        <w:rPr>
          <w:rFonts w:ascii="Times New Roman" w:eastAsia="標楷體" w:hAnsi="Times New Roman" w:hint="eastAsia"/>
          <w:kern w:val="0"/>
          <w:sz w:val="20"/>
          <w:szCs w:val="20"/>
        </w:rPr>
        <w:t>1</w:t>
      </w:r>
      <w:r w:rsidRPr="003C15B8">
        <w:rPr>
          <w:rFonts w:ascii="Times New Roman" w:eastAsia="標楷體" w:hAnsi="Times New Roman" w:hint="eastAsia"/>
          <w:kern w:val="0"/>
          <w:sz w:val="20"/>
          <w:szCs w:val="20"/>
        </w:rPr>
        <w:t>次教務會議通過</w:t>
      </w:r>
    </w:p>
    <w:p w:rsidR="004121D4" w:rsidRDefault="004121D4" w:rsidP="004121D4">
      <w:pPr>
        <w:widowControl/>
        <w:snapToGrid w:val="0"/>
        <w:ind w:leftChars="1477" w:left="4477" w:rightChars="-59" w:right="-142" w:hangingChars="466" w:hanging="932"/>
        <w:jc w:val="both"/>
        <w:rPr>
          <w:rFonts w:ascii="Times New Roman" w:eastAsia="標楷體" w:hAnsi="Times New Roman"/>
          <w:kern w:val="0"/>
          <w:sz w:val="20"/>
          <w:szCs w:val="20"/>
        </w:rPr>
      </w:pPr>
      <w:r w:rsidRPr="003C15B8">
        <w:rPr>
          <w:rFonts w:ascii="Times New Roman" w:eastAsia="標楷體" w:hAnsi="Times New Roman" w:hint="eastAsia"/>
          <w:kern w:val="0"/>
          <w:sz w:val="20"/>
          <w:szCs w:val="20"/>
        </w:rPr>
        <w:t>110.12.30  110</w:t>
      </w:r>
      <w:r w:rsidRPr="003C15B8">
        <w:rPr>
          <w:rFonts w:ascii="Times New Roman" w:eastAsia="標楷體" w:hAnsi="Times New Roman" w:hint="eastAsia"/>
          <w:kern w:val="0"/>
          <w:sz w:val="20"/>
          <w:szCs w:val="20"/>
        </w:rPr>
        <w:t>學年度第</w:t>
      </w:r>
      <w:r w:rsidRPr="003C15B8">
        <w:rPr>
          <w:rFonts w:ascii="Times New Roman" w:eastAsia="標楷體" w:hAnsi="Times New Roman" w:hint="eastAsia"/>
          <w:kern w:val="0"/>
          <w:sz w:val="20"/>
          <w:szCs w:val="20"/>
        </w:rPr>
        <w:t>2</w:t>
      </w:r>
      <w:r w:rsidRPr="003C15B8">
        <w:rPr>
          <w:rFonts w:ascii="Times New Roman" w:eastAsia="標楷體" w:hAnsi="Times New Roman" w:hint="eastAsia"/>
          <w:kern w:val="0"/>
          <w:sz w:val="20"/>
          <w:szCs w:val="20"/>
        </w:rPr>
        <w:t>次校務會議通過</w:t>
      </w:r>
    </w:p>
    <w:p w:rsidR="001F320E" w:rsidRPr="001F320E" w:rsidRDefault="001F320E" w:rsidP="004121D4">
      <w:pPr>
        <w:widowControl/>
        <w:snapToGrid w:val="0"/>
        <w:ind w:leftChars="1477" w:left="4477" w:rightChars="-59" w:right="-142" w:hangingChars="466" w:hanging="932"/>
        <w:jc w:val="both"/>
        <w:rPr>
          <w:rFonts w:ascii="Times New Roman" w:eastAsia="標楷體" w:hAnsi="Times New Roman" w:hint="eastAsia"/>
          <w:kern w:val="0"/>
          <w:sz w:val="20"/>
          <w:szCs w:val="20"/>
        </w:rPr>
      </w:pPr>
      <w:r>
        <w:rPr>
          <w:rFonts w:ascii="Times New Roman" w:eastAsia="標楷體" w:hAnsi="Times New Roman"/>
          <w:kern w:val="0"/>
          <w:sz w:val="20"/>
          <w:szCs w:val="20"/>
        </w:rPr>
        <w:t xml:space="preserve">111.01.10  </w:t>
      </w:r>
      <w:r w:rsidRPr="005E2A10">
        <w:rPr>
          <w:rFonts w:ascii="Times New Roman" w:eastAsia="標楷體" w:hAnsi="Times New Roman" w:hint="eastAsia"/>
          <w:color w:val="000000"/>
          <w:kern w:val="0"/>
          <w:sz w:val="20"/>
          <w:szCs w:val="20"/>
        </w:rPr>
        <w:t>高醫教字第</w:t>
      </w:r>
      <w:r>
        <w:rPr>
          <w:rFonts w:ascii="Times New Roman" w:eastAsia="標楷體" w:hAnsi="Times New Roman"/>
          <w:color w:val="000000"/>
          <w:kern w:val="0"/>
          <w:sz w:val="20"/>
          <w:szCs w:val="20"/>
        </w:rPr>
        <w:t>1111100070</w:t>
      </w:r>
      <w:r w:rsidRPr="005E2A10">
        <w:rPr>
          <w:rFonts w:ascii="Times New Roman" w:eastAsia="標楷體" w:hAnsi="Times New Roman" w:hint="eastAsia"/>
          <w:color w:val="000000"/>
          <w:kern w:val="0"/>
          <w:sz w:val="20"/>
          <w:szCs w:val="20"/>
        </w:rPr>
        <w:t>號函公布</w:t>
      </w:r>
    </w:p>
    <w:p w:rsidR="00AB254A" w:rsidRPr="001C77D7" w:rsidRDefault="00AB254A" w:rsidP="00AB254A">
      <w:pPr>
        <w:widowControl/>
        <w:tabs>
          <w:tab w:val="left" w:pos="5954"/>
        </w:tabs>
        <w:snapToGrid w:val="0"/>
        <w:ind w:leftChars="1595" w:left="4534" w:rightChars="-59" w:right="-142" w:hanging="706"/>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（修正歷程詳全條文末）</w:t>
      </w:r>
    </w:p>
    <w:p w:rsidR="00AB254A" w:rsidRPr="001C77D7" w:rsidRDefault="00AB254A" w:rsidP="00AB254A">
      <w:pPr>
        <w:widowControl/>
        <w:tabs>
          <w:tab w:val="left" w:pos="5812"/>
          <w:tab w:val="left" w:pos="6096"/>
        </w:tabs>
        <w:snapToGrid w:val="0"/>
        <w:ind w:rightChars="-59" w:right="-142"/>
        <w:rPr>
          <w:rFonts w:ascii="Times New Roman" w:eastAsia="標楷體" w:hAnsi="Times New Roman"/>
          <w:color w:val="000000"/>
          <w:kern w:val="0"/>
          <w:sz w:val="20"/>
          <w:szCs w:val="20"/>
        </w:rPr>
      </w:pPr>
    </w:p>
    <w:tbl>
      <w:tblPr>
        <w:tblW w:w="10490" w:type="dxa"/>
        <w:jc w:val="center"/>
        <w:tblLook w:val="04A0" w:firstRow="1" w:lastRow="0" w:firstColumn="1" w:lastColumn="0" w:noHBand="0" w:noVBand="1"/>
      </w:tblPr>
      <w:tblGrid>
        <w:gridCol w:w="1129"/>
        <w:gridCol w:w="9361"/>
      </w:tblGrid>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kern w:val="0"/>
              </w:rPr>
              <w:t>第一篇</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kern w:val="0"/>
              </w:rPr>
              <w:t>總則</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w:t>
            </w:r>
            <w:r w:rsidRPr="0033354B">
              <w:rPr>
                <w:rFonts w:ascii="Times New Roman" w:eastAsia="標楷體" w:hAnsi="Times New Roman"/>
                <w:color w:val="000000"/>
              </w:rPr>
              <w:t>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依據大學法及其施行細則、學位授予法及相關法令，並參酌本校實際需要訂定本學則。</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w:t>
            </w:r>
            <w:r w:rsidRPr="0033354B">
              <w:rPr>
                <w:rFonts w:ascii="Times New Roman" w:eastAsia="標楷體" w:hAnsi="Times New Roman"/>
                <w:color w:val="000000"/>
              </w:rPr>
              <w:t>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本校處理學生之學籍及其有關事宜，除相關法令另有規定外，悉依本學則之規定辦理。其有關細則、實施要點等另訂之。</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lastRenderedPageBreak/>
              <w:t>第二篇</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修讀學士學位</w:t>
            </w:r>
          </w:p>
        </w:tc>
      </w:tr>
      <w:tr w:rsidR="00AB254A" w:rsidRPr="0033354B" w:rsidTr="00AB254A">
        <w:trPr>
          <w:jc w:val="center"/>
        </w:trPr>
        <w:tc>
          <w:tcPr>
            <w:tcW w:w="1129" w:type="dxa"/>
          </w:tcPr>
          <w:p w:rsidR="00AB254A" w:rsidRPr="0033354B" w:rsidRDefault="00AB254A" w:rsidP="00D734C8">
            <w:pPr>
              <w:widowControl/>
              <w:jc w:val="both"/>
              <w:rPr>
                <w:rFonts w:ascii="Times New Roman" w:eastAsia="標楷體" w:hAnsi="Times New Roman"/>
                <w:color w:val="000000"/>
                <w:kern w:val="0"/>
              </w:rPr>
            </w:pP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第一章　入學</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w:t>
            </w:r>
            <w:r w:rsidRPr="0033354B">
              <w:rPr>
                <w:rFonts w:ascii="Times New Roman" w:eastAsia="標楷體" w:hAnsi="Times New Roman"/>
                <w:color w:val="000000"/>
              </w:rPr>
              <w:t>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曾在公立或已立案之私立高級中等學校或同等學校畢業，或具同等學力，依大學多元入學方案規定經入學考試錄取者，得入本校修讀學士學位。</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第</w:t>
            </w:r>
            <w:r w:rsidRPr="0033354B">
              <w:rPr>
                <w:rFonts w:ascii="Times New Roman" w:eastAsia="標楷體" w:hAnsi="Times New Roman"/>
                <w:color w:val="000000"/>
              </w:rPr>
              <w:t>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kern w:val="0"/>
              </w:rPr>
            </w:pPr>
            <w:r w:rsidRPr="0033354B">
              <w:rPr>
                <w:rFonts w:ascii="Times New Roman" w:eastAsia="標楷體" w:hAnsi="Times New Roman"/>
                <w:color w:val="000000"/>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國內經教育部立案之專科</w:t>
            </w:r>
            <w:r w:rsidRPr="0033354B">
              <w:rPr>
                <w:rFonts w:ascii="Times New Roman" w:eastAsia="標楷體" w:hAnsi="Times New Roman"/>
                <w:color w:val="000000"/>
              </w:rPr>
              <w:t>(</w:t>
            </w:r>
            <w:r w:rsidRPr="0033354B">
              <w:rPr>
                <w:rFonts w:ascii="Times New Roman" w:eastAsia="標楷體" w:hAnsi="Times New Roman"/>
                <w:color w:val="000000"/>
              </w:rPr>
              <w:t>以上</w:t>
            </w:r>
            <w:r w:rsidRPr="0033354B">
              <w:rPr>
                <w:rFonts w:ascii="Times New Roman" w:eastAsia="標楷體" w:hAnsi="Times New Roman"/>
                <w:color w:val="000000"/>
              </w:rPr>
              <w:t>)</w:t>
            </w:r>
            <w:r w:rsidRPr="0033354B">
              <w:rPr>
                <w:rFonts w:ascii="Times New Roman" w:eastAsia="標楷體" w:hAnsi="Times New Roman"/>
                <w:color w:val="000000"/>
              </w:rPr>
              <w:t>學校畢業者、符合教育部採認規定之境外專科以上學校畢業或符合入學大學同等學力認定標準者，且具有相關工作經驗，並經本校入學招生考試錄取者，得入本校二年制在職專班修讀學士學位。</w:t>
            </w:r>
          </w:p>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二年制修讀學士學位學生入學第一學年編級為三年級。</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本校得接受具有入學資格之外國學生申請入學，其入學辦法另訂之，並報教育部核定。</w:t>
            </w:r>
          </w:p>
        </w:tc>
      </w:tr>
      <w:tr w:rsidR="00AB254A" w:rsidRPr="0033354B" w:rsidTr="00AB254A">
        <w:trPr>
          <w:jc w:val="center"/>
        </w:trPr>
        <w:tc>
          <w:tcPr>
            <w:tcW w:w="1129"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jc w:val="both"/>
              <w:rPr>
                <w:rFonts w:ascii="Times New Roman" w:eastAsia="標楷體" w:hAnsi="Times New Roman"/>
                <w:color w:val="000000"/>
              </w:rPr>
            </w:pPr>
            <w:r w:rsidRPr="0033354B">
              <w:rPr>
                <w:rFonts w:ascii="Times New Roman" w:eastAsia="標楷體" w:hAnsi="Times New Roman"/>
                <w:color w:val="000000"/>
              </w:rPr>
              <w:t>凡符合教育部入學大學同等學力認定標準第</w:t>
            </w:r>
            <w:r w:rsidRPr="0033354B">
              <w:rPr>
                <w:rFonts w:ascii="Times New Roman" w:eastAsia="標楷體" w:hAnsi="Times New Roman"/>
                <w:color w:val="000000"/>
              </w:rPr>
              <w:t>4</w:t>
            </w:r>
            <w:r w:rsidRPr="0033354B">
              <w:rPr>
                <w:rFonts w:ascii="Times New Roman" w:eastAsia="標楷體" w:hAnsi="Times New Roman"/>
                <w:color w:val="000000"/>
              </w:rPr>
              <w:t>條規定者，並參加由私立醫學校院聯合招考轉學生委員會承辦或本校自行辦理轉學考試錄取者，得編入報考學系銜接之相當年級肄業，修讀學士學位。</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本校各類入學考試於每學年始業前舉行，</w:t>
            </w:r>
            <w:r w:rsidRPr="0033354B">
              <w:rPr>
                <w:rFonts w:ascii="Times New Roman" w:eastAsia="標楷體" w:hAnsi="Times New Roman"/>
                <w:color w:val="000000"/>
                <w:kern w:val="0"/>
              </w:rPr>
              <w:t>且不涉及隱私、宗教、政治、黨派、性別、種族及身心障礙等限制，秉持公平、公正、公開原則辦理招生作業，</w:t>
            </w:r>
            <w:r w:rsidRPr="0033354B">
              <w:rPr>
                <w:rFonts w:ascii="Times New Roman" w:eastAsia="標楷體" w:hAnsi="Times New Roman"/>
                <w:color w:val="000000"/>
              </w:rPr>
              <w:t>其招生規定依據大學法第二十四條暨其施行細則第十九條及「大學辦理招生規定審核作業要點」規定另訂之，並報教育部核定後實施。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新生因故不能完成入學手續者，應於註冊截止前書面向教務處申請保留入學資格，經核准後，當學年毋需繳納任何費用。</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前項保留入學資格應依下列規定辦理：</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因病須長期休養，且在短期內無法恢復者：須檢附公立醫院或教學醫院之住院証明書。</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依法應徵召服兵役者。</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因懷孕、分娩或撫育三歲以下子女並持有證明者。</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因不可抗力所致之特殊事故，而無法在該學期開學時入學者。</w:t>
            </w:r>
          </w:p>
          <w:p w:rsidR="00AB254A" w:rsidRPr="0033354B" w:rsidRDefault="00AB254A" w:rsidP="00AB254A">
            <w:pPr>
              <w:pStyle w:val="a7"/>
              <w:widowControl/>
              <w:numPr>
                <w:ilvl w:val="0"/>
                <w:numId w:val="1"/>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參加教育部「青年教育與就業儲蓄帳戶方案」高級中等學校畢業生。</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轉學生除適用本條第二項第三款情形外，不得申請保留入學資格。</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學生保留入學資格除下列情形外以一年為限：</w:t>
            </w:r>
          </w:p>
          <w:p w:rsidR="00AB254A" w:rsidRPr="0033354B" w:rsidRDefault="00AB254A" w:rsidP="00AB254A">
            <w:pPr>
              <w:pStyle w:val="a7"/>
              <w:widowControl/>
              <w:numPr>
                <w:ilvl w:val="0"/>
                <w:numId w:val="2"/>
              </w:numPr>
              <w:ind w:leftChars="0" w:left="487" w:hanging="487"/>
              <w:jc w:val="both"/>
              <w:rPr>
                <w:rFonts w:ascii="Times New Roman" w:eastAsia="標楷體" w:hAnsi="Times New Roman"/>
                <w:color w:val="000000"/>
              </w:rPr>
            </w:pPr>
            <w:r w:rsidRPr="0033354B">
              <w:rPr>
                <w:rFonts w:ascii="Times New Roman" w:eastAsia="標楷體" w:hAnsi="Times New Roman"/>
                <w:color w:val="000000"/>
              </w:rPr>
              <w:t>適用本條第二項第二款情形者，得檢具入伍令或在營服役證明，申請延長保留期限，俟法定服役期間結束，檢具退伍證明申請入學。</w:t>
            </w:r>
          </w:p>
          <w:p w:rsidR="00AB254A" w:rsidRPr="0033354B" w:rsidRDefault="00AB254A" w:rsidP="00AB254A">
            <w:pPr>
              <w:pStyle w:val="a7"/>
              <w:widowControl/>
              <w:numPr>
                <w:ilvl w:val="0"/>
                <w:numId w:val="2"/>
              </w:numPr>
              <w:ind w:leftChars="0" w:left="487" w:hanging="487"/>
              <w:jc w:val="both"/>
              <w:rPr>
                <w:rFonts w:ascii="Times New Roman" w:eastAsia="標楷體" w:hAnsi="Times New Roman"/>
                <w:color w:val="000000"/>
              </w:rPr>
            </w:pPr>
            <w:r w:rsidRPr="0033354B">
              <w:rPr>
                <w:rFonts w:ascii="Times New Roman" w:eastAsia="標楷體" w:hAnsi="Times New Roman"/>
                <w:color w:val="000000"/>
              </w:rPr>
              <w:t>適用本條第二項第五款情形者以三年為限。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11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新生及轉學生如入學考試舞弊或所繳之學歷及身分證明等文件，有假冒、冒用、偽造或變造、塗改、頂替等情事，一經查明即開除學籍，不發給任何修業證明文件，並通知學生</w:t>
            </w:r>
            <w:r>
              <w:rPr>
                <w:rFonts w:ascii="Times New Roman" w:eastAsia="標楷體" w:hAnsi="Times New Roman" w:hint="eastAsia"/>
                <w:color w:val="000000"/>
              </w:rPr>
              <w:t>及</w:t>
            </w:r>
            <w:r w:rsidRPr="00795146">
              <w:rPr>
                <w:rFonts w:ascii="Times New Roman" w:eastAsia="標楷體" w:hAnsi="Times New Roman" w:hint="eastAsia"/>
                <w:b/>
                <w:color w:val="000000"/>
                <w:u w:val="single"/>
              </w:rPr>
              <w:t>其</w:t>
            </w:r>
            <w:r w:rsidRPr="001675EC">
              <w:rPr>
                <w:rFonts w:ascii="Times New Roman" w:eastAsia="標楷體" w:hAnsi="Times New Roman" w:hint="eastAsia"/>
                <w:b/>
                <w:color w:val="000000"/>
                <w:u w:val="single"/>
              </w:rPr>
              <w:t>監護人</w:t>
            </w:r>
            <w:r w:rsidRPr="00795146">
              <w:rPr>
                <w:rFonts w:ascii="Times New Roman" w:eastAsia="標楷體" w:hAnsi="Times New Roman" w:hint="eastAsia"/>
                <w:b/>
                <w:color w:val="000000"/>
                <w:u w:val="single"/>
              </w:rPr>
              <w:t>或家長</w:t>
            </w:r>
            <w:r w:rsidRPr="0033354B">
              <w:rPr>
                <w:rFonts w:ascii="Times New Roman" w:eastAsia="標楷體" w:hAnsi="Times New Roman"/>
                <w:color w:val="000000"/>
              </w:rPr>
              <w:t>。如於畢業後始發覺並調查屬實者，應予撤銷學位及追繳已發之學位證書，並公告之，且不發給任何修業證明文件。</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第二章　註冊、繳費、選課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學生每學期註冊時，應繳之各項費用，依照規定標準繳納，其項目及標準於每學期開學前公布之。</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未依前項規定如期辦理註冊手續者，新生及轉學生除已依規定請准保留入學資格或延緩註冊外，應予撤銷入學資格。</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學生因故無法如期辦理註冊者，須事先向教務處辦理請假手續，經核准後，始得延期註冊至多以二週為限。但情況特殊經書面請准延緩註冊者，不在此限。</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新生及轉學生入學第一學期已請准延緩註冊但逾一週仍未辦理註冊手續者，即予撤銷入學資格。</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學生自入學第二學期起，已請准延緩註冊但逾一週仍未繳費且未選課者，應予退學。</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學生自入學第二學期起，已請准延緩註冊但逾一週仍未繳費且已選課者，當學期應令休學，並須依規定補交各項應繳費用，未繳清者次學期不得註冊。</w:t>
            </w:r>
          </w:p>
        </w:tc>
      </w:tr>
      <w:tr w:rsidR="00AB254A" w:rsidRPr="0033354B" w:rsidTr="00AB254A">
        <w:trPr>
          <w:jc w:val="center"/>
        </w:trPr>
        <w:tc>
          <w:tcPr>
            <w:tcW w:w="1129" w:type="dxa"/>
            <w:hideMark/>
          </w:tcPr>
          <w:p w:rsidR="00AB254A" w:rsidRPr="00B855F3" w:rsidRDefault="00AB254A" w:rsidP="00D734C8">
            <w:pPr>
              <w:widowControl/>
              <w:tabs>
                <w:tab w:val="left" w:pos="480"/>
              </w:tabs>
              <w:jc w:val="both"/>
              <w:rPr>
                <w:rFonts w:ascii="Times New Roman" w:eastAsia="標楷體" w:hAnsi="Times New Roman"/>
                <w:color w:val="000000"/>
              </w:rPr>
            </w:pPr>
            <w:r w:rsidRPr="00B855F3">
              <w:rPr>
                <w:rFonts w:ascii="Times New Roman" w:eastAsia="標楷體" w:hAnsi="Times New Roman"/>
                <w:color w:val="000000"/>
              </w:rPr>
              <w:t>第</w:t>
            </w:r>
            <w:r w:rsidRPr="00B855F3">
              <w:rPr>
                <w:rFonts w:ascii="Times New Roman" w:eastAsia="標楷體" w:hAnsi="Times New Roman"/>
                <w:color w:val="000000"/>
              </w:rPr>
              <w:t>15</w:t>
            </w:r>
            <w:r w:rsidRPr="00B855F3">
              <w:rPr>
                <w:rFonts w:ascii="Times New Roman" w:eastAsia="標楷體" w:hAnsi="Times New Roman"/>
                <w:color w:val="000000"/>
              </w:rPr>
              <w:t>條</w:t>
            </w:r>
          </w:p>
        </w:tc>
        <w:tc>
          <w:tcPr>
            <w:tcW w:w="9361" w:type="dxa"/>
            <w:hideMark/>
          </w:tcPr>
          <w:p w:rsidR="00AB254A" w:rsidRPr="00B855F3" w:rsidRDefault="00AB254A" w:rsidP="00D734C8">
            <w:pPr>
              <w:widowControl/>
              <w:tabs>
                <w:tab w:val="left" w:pos="480"/>
              </w:tabs>
              <w:jc w:val="both"/>
              <w:rPr>
                <w:rFonts w:ascii="Times New Roman" w:eastAsia="標楷體" w:hAnsi="Times New Roman"/>
                <w:color w:val="000000"/>
              </w:rPr>
            </w:pPr>
            <w:r w:rsidRPr="00B855F3">
              <w:rPr>
                <w:rFonts w:ascii="Times New Roman" w:eastAsia="標楷體" w:hAnsi="Times New Roman"/>
                <w:color w:val="000000"/>
              </w:rPr>
              <w:t>學生選課應依各學系訂定之科目學分表，依本校學生選課辦法及當學期教務處公告之選課須知辦理。</w:t>
            </w:r>
          </w:p>
          <w:p w:rsidR="00AB254A" w:rsidRPr="00B855F3" w:rsidRDefault="00AB254A" w:rsidP="00D734C8">
            <w:pPr>
              <w:widowControl/>
              <w:tabs>
                <w:tab w:val="left" w:pos="480"/>
              </w:tabs>
              <w:jc w:val="both"/>
              <w:rPr>
                <w:rFonts w:ascii="Times New Roman" w:eastAsia="標楷體" w:hAnsi="Times New Roman"/>
                <w:color w:val="000000"/>
              </w:rPr>
            </w:pPr>
            <w:r w:rsidRPr="00B855F3">
              <w:rPr>
                <w:rFonts w:ascii="Times New Roman" w:eastAsia="標楷體" w:hAnsi="Times New Roman" w:hint="eastAsia"/>
                <w:color w:val="000000"/>
              </w:rPr>
              <w:t>學生每學期修讀學分數未達最低應修學分數者，須於每學期公告之加退選期限內加修學分至規定最低應修學分數，未符合本規定者當學期應令休學。</w:t>
            </w:r>
            <w:r w:rsidRPr="00B855F3">
              <w:rPr>
                <w:rFonts w:ascii="Times New Roman" w:eastAsia="標楷體" w:hAnsi="Times New Roman"/>
                <w:color w:val="000000"/>
              </w:rPr>
              <w:t>學生因延長修業年限、見習、實習擋修或特殊情況</w:t>
            </w:r>
            <w:r w:rsidRPr="00B855F3">
              <w:rPr>
                <w:rFonts w:ascii="Times New Roman" w:eastAsia="標楷體" w:hAnsi="Times New Roman" w:hint="eastAsia"/>
                <w:color w:val="000000"/>
              </w:rPr>
              <w:t>等經教務長</w:t>
            </w:r>
            <w:r w:rsidRPr="00B855F3">
              <w:rPr>
                <w:rFonts w:ascii="Times New Roman" w:eastAsia="標楷體" w:hAnsi="Times New Roman"/>
                <w:color w:val="000000"/>
              </w:rPr>
              <w:t>核定</w:t>
            </w:r>
            <w:r w:rsidRPr="00B855F3">
              <w:rPr>
                <w:rFonts w:ascii="Times New Roman" w:eastAsia="標楷體" w:hAnsi="Times New Roman" w:hint="eastAsia"/>
                <w:color w:val="000000"/>
              </w:rPr>
              <w:t>得降低學生選課學分數者，不受每學期應修最低學分數之限制。</w:t>
            </w:r>
          </w:p>
          <w:p w:rsidR="00AB254A" w:rsidRPr="00B855F3" w:rsidRDefault="00AB254A" w:rsidP="00D734C8">
            <w:pPr>
              <w:widowControl/>
              <w:tabs>
                <w:tab w:val="left" w:pos="480"/>
              </w:tabs>
              <w:jc w:val="both"/>
              <w:rPr>
                <w:rFonts w:ascii="Times New Roman" w:eastAsia="標楷體" w:hAnsi="Times New Roman"/>
                <w:color w:val="000000"/>
              </w:rPr>
            </w:pPr>
            <w:r w:rsidRPr="00B855F3">
              <w:rPr>
                <w:rFonts w:ascii="Times New Roman" w:eastAsia="標楷體" w:hAnsi="Times New Roman"/>
                <w:color w:val="000000"/>
              </w:rPr>
              <w:t>本校學生選課辦法另訂之，經教務會議通過後公告實施。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學生選修他校課程，應經本校及他校之同意，校際選課辦法另訂之，經教務會議通過後實施，並報教育部備查。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學生每學期修讀科目，如需改選、加選或退選，應於行事曆規定之時間內向教務處辦理完竣。未依規定程序及時間完成，選課資料將依校務資訊系統內資料為主。</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學生亦不得重複選修業已修讀及格之科目；否則重複修讀之科目、學分及成績均不予採計。</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第三章　修業年限、學分、成績</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本校各學系修讀學士學位學生修業期限，醫學系一</w:t>
            </w:r>
            <w:r w:rsidRPr="0033354B">
              <w:rPr>
                <w:rFonts w:ascii="Times New Roman" w:eastAsia="標楷體" w:hAnsi="Times New Roman"/>
                <w:color w:val="000000"/>
              </w:rPr>
              <w:t>○</w:t>
            </w:r>
            <w:r w:rsidRPr="0033354B">
              <w:rPr>
                <w:rFonts w:ascii="Times New Roman" w:eastAsia="標楷體" w:hAnsi="Times New Roman"/>
                <w:color w:val="000000"/>
              </w:rPr>
              <w:t>一學年度前入學者為七年</w:t>
            </w:r>
            <w:r w:rsidRPr="0033354B">
              <w:rPr>
                <w:rFonts w:ascii="Times New Roman" w:eastAsia="標楷體" w:hAnsi="Times New Roman"/>
                <w:color w:val="000000"/>
              </w:rPr>
              <w:t>(</w:t>
            </w:r>
            <w:r w:rsidRPr="0033354B">
              <w:rPr>
                <w:rFonts w:ascii="Times New Roman" w:eastAsia="標楷體" w:hAnsi="Times New Roman"/>
                <w:color w:val="000000"/>
              </w:rPr>
              <w:t>含臨床實習一年及醫學生實習二年</w:t>
            </w:r>
            <w:r w:rsidRPr="0033354B">
              <w:rPr>
                <w:rFonts w:ascii="Times New Roman" w:eastAsia="標楷體" w:hAnsi="Times New Roman"/>
                <w:color w:val="000000"/>
              </w:rPr>
              <w:t>)</w:t>
            </w:r>
            <w:r w:rsidRPr="0033354B">
              <w:rPr>
                <w:rFonts w:ascii="Times New Roman" w:eastAsia="標楷體" w:hAnsi="Times New Roman"/>
                <w:color w:val="000000"/>
              </w:rPr>
              <w:t>、一</w:t>
            </w:r>
            <w:r w:rsidRPr="0033354B">
              <w:rPr>
                <w:rFonts w:ascii="Times New Roman" w:eastAsia="標楷體" w:hAnsi="Times New Roman"/>
                <w:color w:val="000000"/>
              </w:rPr>
              <w:t>○</w:t>
            </w:r>
            <w:r w:rsidRPr="0033354B">
              <w:rPr>
                <w:rFonts w:ascii="Times New Roman" w:eastAsia="標楷體" w:hAnsi="Times New Roman"/>
                <w:color w:val="000000"/>
              </w:rPr>
              <w:t>二學年度起入學者為六年</w:t>
            </w:r>
            <w:r w:rsidRPr="0033354B">
              <w:rPr>
                <w:rFonts w:ascii="Times New Roman" w:eastAsia="標楷體" w:hAnsi="Times New Roman"/>
                <w:color w:val="000000"/>
              </w:rPr>
              <w:t>(</w:t>
            </w:r>
            <w:r w:rsidRPr="0033354B">
              <w:rPr>
                <w:rFonts w:ascii="Times New Roman" w:eastAsia="標楷體" w:hAnsi="Times New Roman"/>
                <w:color w:val="000000"/>
              </w:rPr>
              <w:t>含醫學生實習二年</w:t>
            </w:r>
            <w:r w:rsidRPr="0033354B">
              <w:rPr>
                <w:rFonts w:ascii="Times New Roman" w:eastAsia="標楷體" w:hAnsi="Times New Roman"/>
                <w:color w:val="000000"/>
              </w:rPr>
              <w:t>)</w:t>
            </w:r>
            <w:r w:rsidRPr="0033354B">
              <w:rPr>
                <w:rFonts w:ascii="Times New Roman" w:eastAsia="標楷體" w:hAnsi="Times New Roman"/>
                <w:color w:val="000000"/>
              </w:rPr>
              <w:t>、學士後醫學系一</w:t>
            </w:r>
            <w:r w:rsidRPr="0033354B">
              <w:rPr>
                <w:rFonts w:ascii="Times New Roman" w:eastAsia="標楷體" w:hAnsi="Times New Roman"/>
                <w:color w:val="000000"/>
              </w:rPr>
              <w:t>○</w:t>
            </w:r>
            <w:r w:rsidRPr="0033354B">
              <w:rPr>
                <w:rFonts w:ascii="Times New Roman" w:eastAsia="標楷體" w:hAnsi="Times New Roman"/>
                <w:color w:val="000000"/>
              </w:rPr>
              <w:t>三學年度前入學者為五年</w:t>
            </w:r>
            <w:r w:rsidRPr="0033354B">
              <w:rPr>
                <w:rFonts w:ascii="Times New Roman" w:eastAsia="標楷體" w:hAnsi="Times New Roman"/>
                <w:color w:val="000000"/>
              </w:rPr>
              <w:t>(</w:t>
            </w:r>
            <w:r w:rsidRPr="0033354B">
              <w:rPr>
                <w:rFonts w:ascii="Times New Roman" w:eastAsia="標楷體" w:hAnsi="Times New Roman"/>
                <w:color w:val="000000"/>
              </w:rPr>
              <w:t>含臨床實習一年及醫學生實習二年</w:t>
            </w:r>
            <w:r w:rsidRPr="0033354B">
              <w:rPr>
                <w:rFonts w:ascii="Times New Roman" w:eastAsia="標楷體" w:hAnsi="Times New Roman"/>
                <w:color w:val="000000"/>
              </w:rPr>
              <w:t>)</w:t>
            </w:r>
            <w:r w:rsidRPr="0033354B">
              <w:rPr>
                <w:rFonts w:ascii="Times New Roman" w:eastAsia="標楷體" w:hAnsi="Times New Roman"/>
                <w:color w:val="000000"/>
              </w:rPr>
              <w:t>、一</w:t>
            </w:r>
            <w:r w:rsidRPr="0033354B">
              <w:rPr>
                <w:rFonts w:ascii="Times New Roman" w:eastAsia="標楷體" w:hAnsi="Times New Roman"/>
                <w:color w:val="000000"/>
              </w:rPr>
              <w:t>○</w:t>
            </w:r>
            <w:r w:rsidRPr="0033354B">
              <w:rPr>
                <w:rFonts w:ascii="Times New Roman" w:eastAsia="標楷體" w:hAnsi="Times New Roman"/>
                <w:color w:val="000000"/>
              </w:rPr>
              <w:t>四學年度起入學者為四年</w:t>
            </w:r>
            <w:r w:rsidRPr="0033354B">
              <w:rPr>
                <w:rFonts w:ascii="Times New Roman" w:eastAsia="標楷體" w:hAnsi="Times New Roman"/>
                <w:color w:val="000000"/>
              </w:rPr>
              <w:t>(</w:t>
            </w:r>
            <w:r w:rsidRPr="0033354B">
              <w:rPr>
                <w:rFonts w:ascii="Times New Roman" w:eastAsia="標楷體" w:hAnsi="Times New Roman"/>
                <w:color w:val="000000"/>
              </w:rPr>
              <w:t>含醫學生實習二年</w:t>
            </w:r>
            <w:r w:rsidRPr="0033354B">
              <w:rPr>
                <w:rFonts w:ascii="Times New Roman" w:eastAsia="標楷體" w:hAnsi="Times New Roman"/>
                <w:color w:val="000000"/>
              </w:rPr>
              <w:t>)</w:t>
            </w:r>
            <w:r w:rsidRPr="0033354B">
              <w:rPr>
                <w:rFonts w:ascii="Times New Roman" w:eastAsia="標楷體" w:hAnsi="Times New Roman"/>
                <w:color w:val="000000"/>
              </w:rPr>
              <w:t>、牙醫學系為六年</w:t>
            </w:r>
            <w:r w:rsidRPr="0033354B">
              <w:rPr>
                <w:rFonts w:ascii="Times New Roman" w:eastAsia="標楷體" w:hAnsi="Times New Roman"/>
                <w:color w:val="000000"/>
              </w:rPr>
              <w:t>(</w:t>
            </w:r>
            <w:r w:rsidRPr="0033354B">
              <w:rPr>
                <w:rFonts w:ascii="Times New Roman" w:eastAsia="標楷體" w:hAnsi="Times New Roman"/>
                <w:color w:val="000000"/>
              </w:rPr>
              <w:t>含實習一年</w:t>
            </w:r>
            <w:r w:rsidRPr="0033354B">
              <w:rPr>
                <w:rFonts w:ascii="Times New Roman" w:eastAsia="標楷體" w:hAnsi="Times New Roman"/>
                <w:color w:val="000000"/>
              </w:rPr>
              <w:t>)</w:t>
            </w:r>
            <w:r w:rsidRPr="0033354B">
              <w:rPr>
                <w:rFonts w:ascii="Times New Roman" w:eastAsia="標楷體" w:hAnsi="Times New Roman"/>
                <w:color w:val="000000"/>
              </w:rPr>
              <w:t>、藥學系一</w:t>
            </w:r>
            <w:r w:rsidRPr="0033354B">
              <w:rPr>
                <w:rFonts w:ascii="Times New Roman" w:eastAsia="標楷體" w:hAnsi="Times New Roman"/>
                <w:color w:val="000000"/>
              </w:rPr>
              <w:t>○</w:t>
            </w:r>
            <w:r w:rsidRPr="0033354B">
              <w:rPr>
                <w:rFonts w:ascii="Times New Roman" w:eastAsia="標楷體" w:hAnsi="Times New Roman"/>
                <w:color w:val="000000"/>
              </w:rPr>
              <w:t>七學年度前入學者為四年、一</w:t>
            </w:r>
            <w:r w:rsidRPr="0033354B">
              <w:rPr>
                <w:rFonts w:ascii="Times New Roman" w:eastAsia="標楷體" w:hAnsi="Times New Roman"/>
                <w:color w:val="000000"/>
              </w:rPr>
              <w:t>○</w:t>
            </w:r>
            <w:r w:rsidRPr="0033354B">
              <w:rPr>
                <w:rFonts w:ascii="Times New Roman" w:eastAsia="標楷體" w:hAnsi="Times New Roman"/>
                <w:color w:val="000000"/>
              </w:rPr>
              <w:t>八學年度起入學者為五年，二年制在職專班為三年；其餘各學系均為四年。</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學生在規定修業期限內，未修足該學系應修科目及學分或完成實習者，得延長修業期限，但以二年為限。</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因懷孕、分娩或撫育三歲以下子女之需要，除前項之延長修業期限外，得再延長年限以二年為限。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19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學生應修最低畢業學分總數，凡修業期限為四年之學系，不得少於一二八學分；醫學系一</w:t>
            </w:r>
            <w:r w:rsidRPr="0033354B">
              <w:rPr>
                <w:rFonts w:ascii="Times New Roman" w:eastAsia="標楷體" w:hAnsi="Times New Roman"/>
                <w:color w:val="000000"/>
              </w:rPr>
              <w:t>○</w:t>
            </w:r>
            <w:r w:rsidRPr="0033354B">
              <w:rPr>
                <w:rFonts w:ascii="Times New Roman" w:eastAsia="標楷體" w:hAnsi="Times New Roman"/>
                <w:color w:val="000000"/>
              </w:rPr>
              <w:t>一學年度前入學者不得少於二四一學分，一</w:t>
            </w:r>
            <w:r w:rsidRPr="0033354B">
              <w:rPr>
                <w:rFonts w:ascii="Times New Roman" w:eastAsia="標楷體" w:hAnsi="Times New Roman"/>
                <w:color w:val="000000"/>
              </w:rPr>
              <w:t>○</w:t>
            </w:r>
            <w:r w:rsidRPr="0033354B">
              <w:rPr>
                <w:rFonts w:ascii="Times New Roman" w:eastAsia="標楷體" w:hAnsi="Times New Roman"/>
                <w:color w:val="000000"/>
              </w:rPr>
              <w:t>二學年度起入學者不得少於二三三學分；學士後醫學系一</w:t>
            </w:r>
            <w:r w:rsidRPr="0033354B">
              <w:rPr>
                <w:rFonts w:ascii="Times New Roman" w:eastAsia="標楷體" w:hAnsi="Times New Roman"/>
                <w:color w:val="000000"/>
              </w:rPr>
              <w:t>○</w:t>
            </w:r>
            <w:r w:rsidRPr="0033354B">
              <w:rPr>
                <w:rFonts w:ascii="Times New Roman" w:eastAsia="標楷體" w:hAnsi="Times New Roman"/>
                <w:color w:val="000000"/>
              </w:rPr>
              <w:t>三學年度前入學者不得少於一七</w:t>
            </w:r>
            <w:r w:rsidRPr="0033354B">
              <w:rPr>
                <w:rFonts w:ascii="Times New Roman" w:eastAsia="標楷體" w:hAnsi="Times New Roman"/>
                <w:color w:val="000000"/>
              </w:rPr>
              <w:t>○</w:t>
            </w:r>
            <w:r w:rsidRPr="0033354B">
              <w:rPr>
                <w:rFonts w:ascii="Times New Roman" w:eastAsia="標楷體" w:hAnsi="Times New Roman"/>
                <w:color w:val="000000"/>
              </w:rPr>
              <w:t>學分，一</w:t>
            </w:r>
            <w:r w:rsidRPr="0033354B">
              <w:rPr>
                <w:rFonts w:ascii="Times New Roman" w:eastAsia="標楷體" w:hAnsi="Times New Roman"/>
                <w:color w:val="000000"/>
              </w:rPr>
              <w:t>○</w:t>
            </w:r>
            <w:r w:rsidRPr="0033354B">
              <w:rPr>
                <w:rFonts w:ascii="Times New Roman" w:eastAsia="標楷體" w:hAnsi="Times New Roman"/>
                <w:color w:val="000000"/>
              </w:rPr>
              <w:t>四學年度起入學者不得少於一五四學分；牙醫學系不得少於二</w:t>
            </w:r>
            <w:r w:rsidRPr="0033354B">
              <w:rPr>
                <w:rFonts w:ascii="Times New Roman" w:eastAsia="標楷體" w:hAnsi="Times New Roman"/>
                <w:color w:val="000000"/>
              </w:rPr>
              <w:t>○</w:t>
            </w:r>
            <w:r w:rsidRPr="0033354B">
              <w:rPr>
                <w:rFonts w:ascii="Times New Roman" w:eastAsia="標楷體" w:hAnsi="Times New Roman"/>
                <w:color w:val="000000"/>
              </w:rPr>
              <w:t>八學分；藥學系一</w:t>
            </w:r>
            <w:r w:rsidRPr="0033354B">
              <w:rPr>
                <w:rFonts w:ascii="Times New Roman" w:eastAsia="標楷體" w:hAnsi="Times New Roman"/>
                <w:color w:val="000000"/>
              </w:rPr>
              <w:t>○</w:t>
            </w:r>
            <w:r w:rsidRPr="0033354B">
              <w:rPr>
                <w:rFonts w:ascii="Times New Roman" w:eastAsia="標楷體" w:hAnsi="Times New Roman"/>
                <w:color w:val="000000"/>
              </w:rPr>
              <w:t>七學年度前入學者不得少於一二八學分、一</w:t>
            </w:r>
            <w:r w:rsidRPr="0033354B">
              <w:rPr>
                <w:rFonts w:ascii="Times New Roman" w:eastAsia="標楷體" w:hAnsi="Times New Roman"/>
                <w:color w:val="000000"/>
              </w:rPr>
              <w:t>○</w:t>
            </w:r>
            <w:r w:rsidRPr="0033354B">
              <w:rPr>
                <w:rFonts w:ascii="Times New Roman" w:eastAsia="標楷體" w:hAnsi="Times New Roman"/>
                <w:color w:val="000000"/>
              </w:rPr>
              <w:t>八學年度起入學者不得少於一五</w:t>
            </w:r>
            <w:r w:rsidRPr="0033354B">
              <w:rPr>
                <w:rFonts w:ascii="Times New Roman" w:eastAsia="標楷體" w:hAnsi="Times New Roman"/>
                <w:color w:val="000000"/>
              </w:rPr>
              <w:t>○</w:t>
            </w:r>
            <w:r w:rsidRPr="0033354B">
              <w:rPr>
                <w:rFonts w:ascii="Times New Roman" w:eastAsia="標楷體" w:hAnsi="Times New Roman"/>
                <w:color w:val="000000"/>
              </w:rPr>
              <w:t>學分；二年制在職專班不得少於七二學分。</w:t>
            </w:r>
            <w:r w:rsidRPr="0033354B">
              <w:rPr>
                <w:rFonts w:ascii="Times New Roman" w:eastAsia="標楷體" w:hAnsi="Times New Roman"/>
                <w:color w:val="000000"/>
              </w:rPr>
              <w:br/>
            </w:r>
            <w:r w:rsidRPr="0033354B">
              <w:rPr>
                <w:rFonts w:ascii="Times New Roman" w:eastAsia="標楷體" w:hAnsi="Times New Roman"/>
                <w:color w:val="000000"/>
              </w:rPr>
              <w:t>入學前畢業年級相當於國內高級中等學校二年級之國外或香港澳門地區同級同類學校畢業生，其畢業應修學分應增加二十學分。</w:t>
            </w:r>
            <w:r w:rsidRPr="0033354B">
              <w:rPr>
                <w:rFonts w:ascii="Times New Roman" w:eastAsia="標楷體" w:hAnsi="Times New Roman"/>
                <w:color w:val="000000"/>
              </w:rPr>
              <w:br/>
            </w:r>
            <w:r w:rsidRPr="0033354B">
              <w:rPr>
                <w:rFonts w:ascii="Times New Roman" w:eastAsia="標楷體" w:hAnsi="Times New Roman"/>
                <w:color w:val="000000"/>
              </w:rPr>
              <w:t>二年制在職專班之學生除應屆畢業學期外，每學期應修學分數不得少於九學分，各學系得視情形核准學生修習其他學系開設之科目及學分，但以該學期修習學分數之三分之一為限。</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本條所稱應修最低畢業學分數不含體育學分。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各學系學生應修最低畢業學分數之訂定或變更，應送教務處備查。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二年制在職專班之學生在學期間從事與學習課程相關之實務工作，得由各學系依系上規定酌予採計或抵免學分。</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依前項規定抵免者，其修業年限不得少於二年。</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修讀學士學位學生入學前，已在大學修讀及格之科目、學分，得依本校學生抵免學分辦法酌予抵免。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二年制在職專班之學生原所修習及格之專業課程超過一定年限者，須經申請抵免學分，方得採計為畢業學分。</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本校學生抵免學分辦法另訂之，經教務會議通過後實施，並報教育部備查。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22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本校採學年學分制，各學系開設科目其每學期授課週數以十八週（含期中、期末考週）計算為原則。</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各學系開設科目學分之計算如下：</w:t>
            </w:r>
          </w:p>
          <w:p w:rsidR="00AB254A" w:rsidRPr="0033354B" w:rsidRDefault="00AB254A" w:rsidP="00AB254A">
            <w:pPr>
              <w:pStyle w:val="a7"/>
              <w:widowControl/>
              <w:numPr>
                <w:ilvl w:val="0"/>
                <w:numId w:val="3"/>
              </w:numPr>
              <w:ind w:leftChars="0" w:left="564" w:hanging="564"/>
              <w:jc w:val="both"/>
              <w:rPr>
                <w:rFonts w:ascii="Times New Roman" w:eastAsia="標楷體" w:hAnsi="Times New Roman"/>
                <w:color w:val="000000"/>
              </w:rPr>
            </w:pPr>
            <w:r w:rsidRPr="0033354B">
              <w:rPr>
                <w:rFonts w:ascii="Times New Roman" w:eastAsia="標楷體" w:hAnsi="Times New Roman"/>
                <w:color w:val="000000"/>
              </w:rPr>
              <w:t>講授科目以每週授課一小時滿一學期為一學分。</w:t>
            </w:r>
          </w:p>
          <w:p w:rsidR="00AB254A" w:rsidRPr="0033354B" w:rsidRDefault="00AB254A" w:rsidP="00AB254A">
            <w:pPr>
              <w:pStyle w:val="a7"/>
              <w:widowControl/>
              <w:numPr>
                <w:ilvl w:val="0"/>
                <w:numId w:val="3"/>
              </w:numPr>
              <w:ind w:leftChars="0" w:left="564" w:hanging="564"/>
              <w:jc w:val="both"/>
              <w:rPr>
                <w:rFonts w:ascii="Times New Roman" w:eastAsia="標楷體" w:hAnsi="Times New Roman"/>
                <w:color w:val="000000"/>
              </w:rPr>
            </w:pPr>
            <w:r w:rsidRPr="0033354B">
              <w:rPr>
                <w:rFonts w:ascii="Times New Roman" w:eastAsia="標楷體" w:hAnsi="Times New Roman"/>
                <w:color w:val="000000"/>
              </w:rPr>
              <w:t>課堂實習或實驗科目以每週授課二至三小時滿一學期為一學分。</w:t>
            </w:r>
          </w:p>
          <w:p w:rsidR="00AB254A" w:rsidRPr="0033354B" w:rsidRDefault="00AB254A" w:rsidP="00AB254A">
            <w:pPr>
              <w:pStyle w:val="a7"/>
              <w:widowControl/>
              <w:numPr>
                <w:ilvl w:val="0"/>
                <w:numId w:val="3"/>
              </w:numPr>
              <w:ind w:leftChars="0" w:left="564" w:hanging="564"/>
              <w:jc w:val="both"/>
              <w:rPr>
                <w:rFonts w:ascii="Times New Roman" w:eastAsia="標楷體" w:hAnsi="Times New Roman"/>
                <w:color w:val="000000"/>
              </w:rPr>
            </w:pPr>
            <w:r w:rsidRPr="0033354B">
              <w:rPr>
                <w:rFonts w:ascii="Times New Roman" w:eastAsia="標楷體" w:hAnsi="Times New Roman"/>
                <w:color w:val="000000"/>
              </w:rPr>
              <w:t>醫學系、學士後醫學系及牙醫學系之臨床實習科目每週為一學分，醫學系、學士後醫學系之醫學生實習及牙醫學系臨床見習科目每週三小時滿一學期為一學分。</w:t>
            </w:r>
          </w:p>
          <w:p w:rsidR="00AB254A" w:rsidRPr="0033354B" w:rsidRDefault="00AB254A" w:rsidP="00AB254A">
            <w:pPr>
              <w:pStyle w:val="a7"/>
              <w:widowControl/>
              <w:numPr>
                <w:ilvl w:val="0"/>
                <w:numId w:val="3"/>
              </w:numPr>
              <w:ind w:leftChars="0" w:left="564" w:hanging="564"/>
              <w:jc w:val="both"/>
              <w:rPr>
                <w:rFonts w:ascii="Times New Roman" w:eastAsia="標楷體" w:hAnsi="Times New Roman"/>
                <w:color w:val="000000"/>
              </w:rPr>
            </w:pPr>
            <w:r w:rsidRPr="0033354B">
              <w:rPr>
                <w:rFonts w:ascii="Times New Roman" w:eastAsia="標楷體" w:hAnsi="Times New Roman"/>
                <w:color w:val="000000"/>
              </w:rPr>
              <w:t>其餘各學系之專業實習學分時數之計算依實習辦法辦理，實習辦法另訂之。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修讀學士學位學生成績分學業（含見、實習、體育、全民國防教育軍事訓練）及操行二種。學業成績採百分計分法，以一百分為滿分，六十分為及格。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學生學業成績考查分下列各種：</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一、平時考核：由授課教師隨時考核之。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二、期中考試：於每學期期中在規定時間內舉行之。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三、期末考試：於每學期期末在規定時間內舉行之。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四、實習</w:t>
            </w:r>
            <w:r w:rsidRPr="0033354B">
              <w:rPr>
                <w:rFonts w:ascii="Times New Roman" w:eastAsia="標楷體" w:hAnsi="Times New Roman"/>
                <w:color w:val="000000"/>
              </w:rPr>
              <w:t>(</w:t>
            </w:r>
            <w:r w:rsidRPr="0033354B">
              <w:rPr>
                <w:rFonts w:ascii="Times New Roman" w:eastAsia="標楷體" w:hAnsi="Times New Roman"/>
                <w:color w:val="000000"/>
              </w:rPr>
              <w:t>含見習</w:t>
            </w:r>
            <w:r w:rsidRPr="0033354B">
              <w:rPr>
                <w:rFonts w:ascii="Times New Roman" w:eastAsia="標楷體" w:hAnsi="Times New Roman"/>
                <w:color w:val="000000"/>
              </w:rPr>
              <w:t>)</w:t>
            </w:r>
            <w:r w:rsidRPr="0033354B">
              <w:rPr>
                <w:rFonts w:ascii="Times New Roman" w:eastAsia="標楷體" w:hAnsi="Times New Roman"/>
                <w:color w:val="000000"/>
              </w:rPr>
              <w:t>成績之考核：其辦法由各學系另訂之。</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期中、期末考試由教務處依據學校行事曆排定日期舉行之。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學生於期中、期末考週請假，應向教務處提出請假申請。經核准者，應於考試日期結束後一週內向該科主負責老師申請補考。</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公假：依據學生請假辦法第八條規定辦理，成績以實際成績計算。</w:t>
            </w:r>
            <w:r w:rsidRPr="0033354B">
              <w:rPr>
                <w:rFonts w:ascii="Times New Roman" w:eastAsia="標楷體" w:hAnsi="Times New Roman"/>
                <w:color w:val="000000"/>
              </w:rPr>
              <w:t xml:space="preserve"> </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病假：檢附醫療機構之診斷證明書辦理請假手續，住院或須居家隔離者成績以實際成績計算，其餘者成績至多七十分。</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生理假：以一天為限，無須檢附相關證明文件，成績至多七十分。</w:t>
            </w:r>
            <w:r w:rsidRPr="0033354B">
              <w:rPr>
                <w:rFonts w:ascii="Times New Roman" w:eastAsia="標楷體" w:hAnsi="Times New Roman"/>
                <w:color w:val="000000"/>
              </w:rPr>
              <w:t xml:space="preserve"> </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配偶、直系親屬或三親等內親屬之喪假期間：應檢具證明文件始得辦理請假手續，成績以實際成績計算。</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懷孕、分娩或撫育三歲以下子女之照顧：依據學生請假辦法第九條規定辦理，成績以實際成績計算。</w:t>
            </w:r>
          </w:p>
          <w:p w:rsidR="00AB254A" w:rsidRPr="0033354B" w:rsidRDefault="00AB254A" w:rsidP="00AB254A">
            <w:pPr>
              <w:pStyle w:val="a7"/>
              <w:widowControl/>
              <w:numPr>
                <w:ilvl w:val="0"/>
                <w:numId w:val="4"/>
              </w:numPr>
              <w:ind w:leftChars="0" w:left="542" w:hanging="542"/>
              <w:jc w:val="both"/>
              <w:rPr>
                <w:rFonts w:ascii="Times New Roman" w:eastAsia="標楷體" w:hAnsi="Times New Roman"/>
                <w:color w:val="000000"/>
              </w:rPr>
            </w:pPr>
            <w:r w:rsidRPr="0033354B">
              <w:rPr>
                <w:rFonts w:ascii="Times New Roman" w:eastAsia="標楷體" w:hAnsi="Times New Roman"/>
                <w:color w:val="000000"/>
              </w:rPr>
              <w:t>事假：學生因校內考試衝堂者，應檢具證明文件始得辦理請假手續，成績以實際成績計算，其他因臨時發生不可抗拒之變故不能參加考試者，大學部成績至高以六十分為限，研究所成績至高以七十分為限。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學生各種考試試卷，應由授課教師保存一年。</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各項成績應妥為登錄，並由教務處永久保存。</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學生於考試時，如有不法行為，依本校學生考試遵守要點辦理，考試遵守要點另訂之。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各科目學期成績由授課教師依該科目之課程大綱內成績評定方式核計之，由各科目主負責教師上網登錄該科成績送交教務處。</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29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學生學期修習學分數總和除成績積分總和，為學期學業平均成績。各學期</w:t>
            </w:r>
            <w:r w:rsidRPr="0033354B">
              <w:rPr>
                <w:rFonts w:ascii="Times New Roman" w:eastAsia="標楷體" w:hAnsi="Times New Roman"/>
                <w:color w:val="000000"/>
              </w:rPr>
              <w:t>(</w:t>
            </w:r>
            <w:r w:rsidRPr="0033354B">
              <w:rPr>
                <w:rFonts w:ascii="Times New Roman" w:eastAsia="標楷體" w:hAnsi="Times New Roman"/>
                <w:color w:val="000000"/>
              </w:rPr>
              <w:t>含暑修</w:t>
            </w:r>
            <w:r w:rsidRPr="0033354B">
              <w:rPr>
                <w:rFonts w:ascii="Times New Roman" w:eastAsia="標楷體" w:hAnsi="Times New Roman"/>
                <w:color w:val="000000"/>
              </w:rPr>
              <w:t>)</w:t>
            </w:r>
            <w:r w:rsidRPr="0033354B">
              <w:rPr>
                <w:rFonts w:ascii="Times New Roman" w:eastAsia="標楷體" w:hAnsi="Times New Roman"/>
                <w:color w:val="000000"/>
              </w:rPr>
              <w:t>修習學分數總和除成績積分總和，為學業平均成績。</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各學系畢業生之學業平均成績，為其畢業成績。</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前二項成績之核計，包括不及格科目成績。</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30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學生操行成績之更正須經學務會議審議通過後，報教務處核備，方得更正。</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學生學業學期成績不及格者，不得補考，必修科目不及格者應令重修。</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學生修讀全學年科目如上學期成績不及格，其成績未達四十分者，須重修且不得修習下學期科目；其成績在四十分以上者，須重修但得繼續修習下學期科目，其上、下學期成績分別採計不得平均。</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學生有不及格科目需重修者，本校得視實際情況開設暑期班，並經教務會議通過後實施，其辦法另訂之，並報教育部備查。</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學生符合修讀暑期班資格者，對本校未開班之科目得申請修讀他校暑期班。</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學生修讀本校與他校暑期班之學分數，合計不得超過十五學分。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暑期班開班授課以本校學生為原則，他校學生修讀須經其肄業學校及本校之同意。</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學生修讀暑期班之學分、成績應與學期學分、成績分別列計，惟暑期班學分數及成績應併入畢業成績計算。</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學生修讀暑期班之科目成績不合格者，不得補考，且視同學期所修科目一次不及格。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各學系修讀學士學位學生學期學業成績不及格科目之學分數，達該學期修習學分總數二分之一，連續二次者</w:t>
            </w:r>
            <w:r w:rsidRPr="0033354B">
              <w:rPr>
                <w:rFonts w:ascii="Times New Roman" w:eastAsia="標楷體" w:hAnsi="Times New Roman"/>
                <w:color w:val="000000"/>
              </w:rPr>
              <w:t>(</w:t>
            </w:r>
            <w:r w:rsidRPr="0033354B">
              <w:rPr>
                <w:rFonts w:ascii="Times New Roman" w:eastAsia="標楷體" w:hAnsi="Times New Roman"/>
                <w:color w:val="000000"/>
              </w:rPr>
              <w:t>註</w:t>
            </w:r>
            <w:r w:rsidRPr="0033354B">
              <w:rPr>
                <w:rFonts w:ascii="Times New Roman" w:eastAsia="標楷體" w:hAnsi="Times New Roman"/>
                <w:color w:val="000000"/>
              </w:rPr>
              <w:t>:</w:t>
            </w:r>
            <w:r w:rsidRPr="0033354B">
              <w:rPr>
                <w:rFonts w:ascii="Times New Roman" w:eastAsia="標楷體" w:hAnsi="Times New Roman"/>
                <w:color w:val="000000"/>
              </w:rPr>
              <w:t>休學前後兩學期算連續</w:t>
            </w:r>
            <w:r w:rsidRPr="0033354B">
              <w:rPr>
                <w:rFonts w:ascii="Times New Roman" w:eastAsia="標楷體" w:hAnsi="Times New Roman"/>
                <w:color w:val="000000"/>
              </w:rPr>
              <w:t>)</w:t>
            </w:r>
            <w:r w:rsidRPr="0033354B">
              <w:rPr>
                <w:rFonts w:ascii="Times New Roman" w:eastAsia="標楷體" w:hAnsi="Times New Roman"/>
                <w:color w:val="000000"/>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連續二次者</w:t>
            </w:r>
            <w:r w:rsidRPr="0033354B">
              <w:rPr>
                <w:rFonts w:ascii="Times New Roman" w:eastAsia="標楷體" w:hAnsi="Times New Roman"/>
                <w:color w:val="000000"/>
              </w:rPr>
              <w:t>(</w:t>
            </w:r>
            <w:r w:rsidRPr="0033354B">
              <w:rPr>
                <w:rFonts w:ascii="Times New Roman" w:eastAsia="標楷體" w:hAnsi="Times New Roman"/>
                <w:color w:val="000000"/>
              </w:rPr>
              <w:t>註</w:t>
            </w:r>
            <w:r w:rsidRPr="0033354B">
              <w:rPr>
                <w:rFonts w:ascii="Times New Roman" w:eastAsia="標楷體" w:hAnsi="Times New Roman"/>
                <w:color w:val="000000"/>
              </w:rPr>
              <w:t>:</w:t>
            </w:r>
            <w:r w:rsidRPr="0033354B">
              <w:rPr>
                <w:rFonts w:ascii="Times New Roman" w:eastAsia="標楷體" w:hAnsi="Times New Roman"/>
                <w:color w:val="000000"/>
              </w:rPr>
              <w:t>休學前後兩學期算連續</w:t>
            </w:r>
            <w:r w:rsidRPr="0033354B">
              <w:rPr>
                <w:rFonts w:ascii="Times New Roman" w:eastAsia="標楷體" w:hAnsi="Times New Roman"/>
                <w:color w:val="000000"/>
              </w:rPr>
              <w:t>)</w:t>
            </w:r>
            <w:r w:rsidRPr="0033354B">
              <w:rPr>
                <w:rFonts w:ascii="Times New Roman" w:eastAsia="標楷體" w:hAnsi="Times New Roman"/>
                <w:color w:val="000000"/>
              </w:rPr>
              <w:t>，應予退學。</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因學業成績而受退學處分者，應經教務會議通過。</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延修生學期修習科目在九學分以下者，得不受第一項規定之限制。體育、全民國防教育軍事訓練選修課程學分數，應併入第一項學分數內核計。</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每學期開學後，前一學期因學業成績不及格退學人數統計表，報請教育部。</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學生經本校或政府機關選派至國外或大陸地區大學校院研究或進修者，其於國外或大陸地區大學校院修習之科目學分，本校得酌予採認。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學生出國或前往大陸地區進修期間得列入修業年限計算，但至多以一年為限。</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本校採認學生於國外或大陸地區修習之科目學分，應登錄於學生歷年成績表。</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第一項學生於國外或大陸地區研究或進修之大專校院，以符合教育部採認規定者為限。</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第四章　請假、缺課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學生因故不能上課（含實習及見習）時，應依本校學生請假辦法辦理之，病假逾三日者，須檢附本校附設醫院或公立醫院之診斷證明書。</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lastRenderedPageBreak/>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因懷孕、分娩引發之事（病）假、產假，得持醫生證明辦理請假；或因撫育三歲以下子女之突發狀況亦得辦理請假。</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凡未經准假或假期已滿而缺課者，以曠課論。</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學生請假辦法另訂之。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37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學生於期中或期末考試時除因公、重病、親喪、懷孕、分娩或撫育三歲以下子女之照顧等重大事由外不得請假。</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前項期中或期末考試請假者應檢附證明文件向教務處請假，並經教務長核准後，方得補考，凡未經准假而缺考者，概以曠考論。</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凡曠考學生，該次考試成績作零分計算。</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學生曠課時數超過該學期授課時數三分之ㄧ以上者，應令休學。凡學期中某科目缺課逾三分之一者，不得參與該科目之學期考試，該科目學期成績以零分計算。</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第五章　轉系、雙主修、輔系</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39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申請轉系以一系為限。</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學生轉系辦法另訂之，經教務會議通過後實施，並報教育部備查。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學生得自二年級</w:t>
            </w:r>
            <w:r w:rsidRPr="0033354B">
              <w:rPr>
                <w:rFonts w:ascii="Times New Roman" w:eastAsia="標楷體" w:hAnsi="Times New Roman"/>
                <w:color w:val="000000"/>
              </w:rPr>
              <w:t>(</w:t>
            </w:r>
            <w:r w:rsidRPr="0033354B">
              <w:rPr>
                <w:rFonts w:ascii="Times New Roman" w:eastAsia="標楷體" w:hAnsi="Times New Roman"/>
                <w:color w:val="000000"/>
              </w:rPr>
              <w:t>轉學生自轉入第二年</w:t>
            </w:r>
            <w:r w:rsidRPr="0033354B">
              <w:rPr>
                <w:rFonts w:ascii="Times New Roman" w:eastAsia="標楷體" w:hAnsi="Times New Roman"/>
                <w:color w:val="000000"/>
              </w:rPr>
              <w:t>)</w:t>
            </w:r>
            <w:r w:rsidRPr="0033354B">
              <w:rPr>
                <w:rFonts w:ascii="Times New Roman" w:eastAsia="標楷體" w:hAnsi="Times New Roman"/>
                <w:color w:val="000000"/>
              </w:rPr>
              <w:t>起至最高修業年級</w:t>
            </w:r>
            <w:r w:rsidRPr="0033354B">
              <w:rPr>
                <w:rFonts w:ascii="Times New Roman" w:eastAsia="標楷體" w:hAnsi="Times New Roman"/>
                <w:color w:val="000000"/>
              </w:rPr>
              <w:t>(</w:t>
            </w:r>
            <w:r w:rsidRPr="0033354B">
              <w:rPr>
                <w:rFonts w:ascii="Times New Roman" w:eastAsia="標楷體" w:hAnsi="Times New Roman"/>
                <w:color w:val="000000"/>
              </w:rPr>
              <w:t>不包括延長修業年限</w:t>
            </w:r>
            <w:r w:rsidRPr="0033354B">
              <w:rPr>
                <w:rFonts w:ascii="Times New Roman" w:eastAsia="標楷體" w:hAnsi="Times New Roman"/>
                <w:color w:val="000000"/>
              </w:rPr>
              <w:t>)</w:t>
            </w:r>
            <w:r w:rsidRPr="0033354B">
              <w:rPr>
                <w:rFonts w:ascii="Times New Roman" w:eastAsia="標楷體" w:hAnsi="Times New Roman"/>
                <w:color w:val="000000"/>
              </w:rPr>
              <w:t>，申請加修其他性質不同學系為雙主修，但以申請一系為限。</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修讀雙主修學生，轉學或退學時，其轉學證明書或修業證明書及成績表，應加註加修學系名稱。取得雙主修畢業資格者，其授予學位名冊、歷年成績表及學位證書等應加註雙學位名稱。</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學生修讀雙主修辦法另訂之，經教務會議通過後實施，並報教育部備查。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學生得自二年級起（轉學生自轉入第二年起）至最高修業年級（不包括主系延長修業年限），申請選修輔系。</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選修輔系學生至少應選修輔系之專業（門）必修科目之二十學分。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修滿輔系規定之科目與學分成績及格者，其畢業生名冊、歷年成績表、畢業證明書等應加註輔系名稱，但不授予學位。</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學生修讀輔系辦法另訂之，經教務會議通過後實施，並報教育部備查。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學生修讀他校之輔系、雙主修、學程，應經本校及他校之同意。</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第六章　休學、復學、退學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w:t>
            </w:r>
            <w:r>
              <w:rPr>
                <w:rFonts w:ascii="Times New Roman" w:eastAsia="標楷體" w:hAnsi="Times New Roman" w:hint="eastAsia"/>
                <w:color w:val="000000"/>
              </w:rPr>
              <w:t>申請</w:t>
            </w:r>
            <w:r w:rsidRPr="0033354B">
              <w:rPr>
                <w:rFonts w:ascii="Times New Roman" w:eastAsia="標楷體" w:hAnsi="Times New Roman"/>
                <w:color w:val="000000"/>
              </w:rPr>
              <w:t>休學</w:t>
            </w:r>
            <w:r w:rsidRPr="00D27936">
              <w:rPr>
                <w:rFonts w:ascii="Times New Roman" w:eastAsia="標楷體" w:hAnsi="Times New Roman" w:hint="eastAsia"/>
                <w:b/>
                <w:color w:val="000000"/>
                <w:u w:val="single"/>
              </w:rPr>
              <w:t>須</w:t>
            </w:r>
            <w:r w:rsidRPr="0033354B">
              <w:rPr>
                <w:rFonts w:ascii="Times New Roman" w:eastAsia="標楷體" w:hAnsi="Times New Roman"/>
                <w:color w:val="000000"/>
              </w:rPr>
              <w:t>經</w:t>
            </w:r>
            <w:r w:rsidRPr="001675EC">
              <w:rPr>
                <w:rFonts w:ascii="Times New Roman" w:eastAsia="標楷體" w:hAnsi="Times New Roman" w:hint="eastAsia"/>
                <w:b/>
                <w:color w:val="000000"/>
                <w:u w:val="single"/>
              </w:rPr>
              <w:t>監護人或家長</w:t>
            </w:r>
            <w:r w:rsidRPr="0033354B">
              <w:rPr>
                <w:rFonts w:ascii="Times New Roman" w:eastAsia="標楷體" w:hAnsi="Times New Roman"/>
                <w:color w:val="000000"/>
              </w:rPr>
              <w:t>同意，並經系主任、院長、教務長核准始得休學。</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學生申請休學，每學期至遲應於當學期學期考試前一週提出申請，但因病、重大事故或</w:t>
            </w:r>
            <w:r w:rsidRPr="0071167F">
              <w:rPr>
                <w:rFonts w:ascii="Times New Roman" w:eastAsia="標楷體" w:hAnsi="Times New Roman" w:hint="eastAsia"/>
                <w:b/>
                <w:color w:val="000000"/>
                <w:u w:val="single"/>
              </w:rPr>
              <w:t>因學生本人及其配偶或伴侶</w:t>
            </w:r>
            <w:r w:rsidRPr="0033354B">
              <w:rPr>
                <w:rFonts w:ascii="Times New Roman" w:eastAsia="標楷體" w:hAnsi="Times New Roman"/>
                <w:color w:val="000000"/>
              </w:rPr>
              <w:t>懷孕、分娩或撫育三歲以下子女之照顧休學者，至遲得於學期考試開始前</w:t>
            </w:r>
            <w:r w:rsidRPr="00D27936">
              <w:rPr>
                <w:rFonts w:ascii="Times New Roman" w:eastAsia="標楷體" w:hAnsi="Times New Roman" w:hint="eastAsia"/>
                <w:b/>
                <w:color w:val="000000"/>
                <w:u w:val="single"/>
              </w:rPr>
              <w:t>檢附醫院證明或相關文件提出</w:t>
            </w:r>
            <w:r w:rsidRPr="0033354B">
              <w:rPr>
                <w:rFonts w:ascii="Times New Roman" w:eastAsia="標楷體" w:hAnsi="Times New Roman"/>
                <w:color w:val="000000"/>
              </w:rPr>
              <w:t>申請。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44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休學得由本校一次核准一學期、一學年或二學年。休學累計以不超過二學年為原則，但學生休學期滿因重病或特殊事故需再申請休學者，經專案簽請教務長核准後，得酌予延長休學年限，但至多以二學年為限。</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學生於休學期間應徵召服兵役者，須向教務處辦理延長休學期限（須檢具徵集令影本），服役期間不計入休學年限內，並於服役期滿後申請復學（檢具退伍令）。</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因懷孕、分娩或撫育三歲以下子女休學者，不計入休學年限。</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參加教育部「青年教育與就業儲蓄帳戶方案」之高級中等學校畢業生考取學校後，於入學後申請休學，期間以三年為限且不納入原定休學期間計算。</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前項休學期間不列入原肄業學系休學年限併計。</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二年制在職專班之學生因從事實務工作申請休學，累計二學年期滿，得酌予再延長休學年限。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學生非經主管機關基於傳染病防治需要限制就學者，不得勒令休學。</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前項所稱傳染病防治需要悉依主管機關相關法令規定辦理。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學生於教學醫院見、實習期間，經醫院退訓者，得勒令休學。退訓次數累計達二次（不限同一醫院），並經所屬學系核定其退訓原因情節重大者，得令退學。</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具有本學則第十四條第四項者，應令休學。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2D168C">
              <w:rPr>
                <w:rFonts w:ascii="Times New Roman" w:eastAsia="標楷體" w:hAnsi="Times New Roman"/>
                <w:b/>
                <w:color w:val="000000"/>
                <w:u w:val="single"/>
              </w:rPr>
              <w:t>學生休學</w:t>
            </w:r>
            <w:r w:rsidRPr="002D168C">
              <w:rPr>
                <w:rFonts w:ascii="Times New Roman" w:eastAsia="標楷體" w:hAnsi="Times New Roman" w:hint="eastAsia"/>
                <w:b/>
                <w:color w:val="000000"/>
                <w:u w:val="single"/>
              </w:rPr>
              <w:t>應於完成休學申請程序後</w:t>
            </w:r>
            <w:r w:rsidRPr="009330C1">
              <w:rPr>
                <w:rFonts w:ascii="Times New Roman" w:eastAsia="標楷體" w:hAnsi="Times New Roman" w:hint="eastAsia"/>
                <w:color w:val="000000"/>
              </w:rPr>
              <w:t>方得</w:t>
            </w:r>
            <w:r w:rsidRPr="009330C1">
              <w:rPr>
                <w:rFonts w:ascii="Times New Roman" w:eastAsia="標楷體" w:hAnsi="Times New Roman"/>
                <w:color w:val="000000"/>
              </w:rPr>
              <w:t>發給休學證明書。休學學期內已</w:t>
            </w:r>
            <w:r w:rsidRPr="0033354B">
              <w:rPr>
                <w:rFonts w:ascii="Times New Roman" w:eastAsia="標楷體" w:hAnsi="Times New Roman"/>
                <w:color w:val="000000"/>
              </w:rPr>
              <w:t>評定之各項成績，均不予採計。</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休學期間不得申請轉系，亦不得於學期中途復學</w:t>
            </w:r>
            <w:r>
              <w:rPr>
                <w:rFonts w:ascii="Times New Roman" w:eastAsia="標楷體" w:hAnsi="Times New Roman" w:hint="eastAsia"/>
                <w:color w:val="000000"/>
              </w:rPr>
              <w:t>。</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49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學生休學期間，如有表現優異或違法犯紀行為者，本校得審視情節，參酌本校學生獎懲準則之相關規定，為必要之獎懲。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休學學生應於休學期滿前，檢附休學證明書，向教務處申請復學。逾期未申請復學，亦未辦理申請延長休學者，應令退學。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休學學生復學時，應入原肄業學系相銜接之學年或學期肄業。但學期中途休學者，復學時，應入原休學之學年或學期肄業。</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前項學生如因原肄業學系變更或停辦時，本校應輔導學生至適當學系肄業。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經核准休學一學年或二學年學生，欲提前復學，有兵役義務者，在其未接獲兵役單位徵召令前，可准其提前復學，已接獲徵召令者，不得提前復學。</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核准提前復學學生，於復學當學期，應修讀學分數，仍應依該學系級之規定辦理。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53</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學生有下列情形之一者，應予退學：</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入學或轉學資格經審核不合格者。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休學逾期未復學者，亦未經核准延長休學者。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具有本學則第十三條第三項或第十四條第三項情形者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有本學則第三十四條情形者。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lastRenderedPageBreak/>
              <w:t>修業期限屆滿，經依規定延長修業期限，仍未修足所屬學系規定應修科目（含臨床實習）、學分及畢業門檻者。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未經核准同時於國內、外大學校院或本校其他系所修讀學位者。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自動申請退學者。</w:t>
            </w:r>
          </w:p>
          <w:p w:rsidR="00AB254A" w:rsidRPr="0033354B" w:rsidRDefault="00AB254A" w:rsidP="00AB254A">
            <w:pPr>
              <w:pStyle w:val="a7"/>
              <w:numPr>
                <w:ilvl w:val="0"/>
                <w:numId w:val="5"/>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符合本學則其他退學標準或其他相關法令規定，應予退學者。</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54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學生申請退學須經</w:t>
            </w:r>
            <w:r w:rsidRPr="001675EC">
              <w:rPr>
                <w:rFonts w:ascii="Times New Roman" w:eastAsia="標楷體" w:hAnsi="Times New Roman" w:hint="eastAsia"/>
                <w:b/>
                <w:color w:val="000000"/>
                <w:u w:val="single"/>
              </w:rPr>
              <w:t>監護人或家長</w:t>
            </w:r>
            <w:r w:rsidRPr="0033354B">
              <w:rPr>
                <w:rFonts w:ascii="Times New Roman" w:eastAsia="標楷體" w:hAnsi="Times New Roman"/>
                <w:color w:val="000000"/>
              </w:rPr>
              <w:t>之同意</w:t>
            </w:r>
            <w:r>
              <w:rPr>
                <w:rFonts w:ascii="Times New Roman" w:eastAsia="標楷體" w:hAnsi="Times New Roman" w:hint="eastAsia"/>
                <w:color w:val="000000"/>
              </w:rPr>
              <w:t>，</w:t>
            </w:r>
            <w:r w:rsidRPr="00FF26DE">
              <w:rPr>
                <w:rFonts w:ascii="Times New Roman" w:eastAsia="標楷體" w:hAnsi="Times New Roman" w:hint="eastAsia"/>
                <w:color w:val="000000"/>
                <w:u w:val="single"/>
              </w:rPr>
              <w:t>於完成退學申請程序後方得發給修業</w:t>
            </w:r>
            <w:r>
              <w:rPr>
                <w:rFonts w:ascii="Times New Roman" w:eastAsia="標楷體" w:hAnsi="Times New Roman" w:hint="eastAsia"/>
                <w:color w:val="000000"/>
                <w:u w:val="single"/>
              </w:rPr>
              <w:t>證明書</w:t>
            </w:r>
            <w:r w:rsidRPr="00B91BB2">
              <w:rPr>
                <w:rFonts w:ascii="Times New Roman" w:eastAsia="標楷體" w:hAnsi="Times New Roman" w:hint="eastAsia"/>
                <w:color w:val="000000"/>
                <w:u w:val="single"/>
              </w:rPr>
              <w:t>。</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bookmarkStart w:id="1" w:name="_Hlk92097511"/>
            <w:r w:rsidRPr="0033354B">
              <w:rPr>
                <w:rFonts w:ascii="Times New Roman" w:eastAsia="標楷體" w:hAnsi="Times New Roman"/>
                <w:color w:val="000000"/>
              </w:rPr>
              <w:t>第</w:t>
            </w:r>
            <w:r w:rsidRPr="0033354B">
              <w:rPr>
                <w:rFonts w:ascii="Times New Roman" w:eastAsia="標楷體" w:hAnsi="Times New Roman"/>
                <w:color w:val="000000"/>
              </w:rPr>
              <w:t>55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凡經</w:t>
            </w:r>
            <w:r w:rsidRPr="002D168C">
              <w:rPr>
                <w:rFonts w:ascii="Times New Roman" w:eastAsia="標楷體" w:hAnsi="Times New Roman" w:hint="eastAsia"/>
                <w:b/>
                <w:color w:val="000000"/>
                <w:u w:val="single"/>
              </w:rPr>
              <w:t>令</w:t>
            </w:r>
            <w:r w:rsidRPr="0033354B">
              <w:rPr>
                <w:rFonts w:ascii="Times New Roman" w:eastAsia="標楷體" w:hAnsi="Times New Roman"/>
                <w:color w:val="000000"/>
              </w:rPr>
              <w:t>退學或開除學籍學生，由本校通知學生及其</w:t>
            </w:r>
            <w:r w:rsidRPr="001675EC">
              <w:rPr>
                <w:rFonts w:ascii="Times New Roman" w:eastAsia="標楷體" w:hAnsi="Times New Roman" w:hint="eastAsia"/>
                <w:b/>
                <w:color w:val="000000"/>
                <w:u w:val="single"/>
              </w:rPr>
              <w:t>監護人或家長</w:t>
            </w:r>
            <w:r w:rsidRPr="0071167F">
              <w:rPr>
                <w:rFonts w:ascii="Times New Roman" w:eastAsia="標楷體" w:hAnsi="Times New Roman" w:hint="eastAsia"/>
                <w:b/>
                <w:color w:val="000000"/>
                <w:u w:val="single"/>
              </w:rPr>
              <w:t>，並發給修業證明書</w:t>
            </w:r>
            <w:r w:rsidRPr="0033354B">
              <w:rPr>
                <w:rFonts w:ascii="Times New Roman" w:eastAsia="標楷體" w:hAnsi="Times New Roman"/>
                <w:color w:val="000000"/>
              </w:rPr>
              <w:t>。公費學生另通知其保證人，限期償還其在校期間所領之各項公費及所借用之公物。</w:t>
            </w:r>
          </w:p>
        </w:tc>
      </w:tr>
      <w:bookmarkEnd w:id="1"/>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應予退學學生得向學校申請發給修業證明書，但入學或轉學資格不合而退學者，不發給任何修業證明文件。</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經校內申訴未獲救濟者，亦得依法提起訴願及行政訴訟；原處分經上級主管機關決定或行政法院判決顯然違法或不當時，本校將另為處分。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申訴結果維持原處分時，自申訴提出至申訴結果確定期間所修習科目、學分，得發給學分證明書。</w:t>
            </w:r>
          </w:p>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第七章　畢業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學生修業期滿，並修足本校規定之科目與學分數成績及格，有實習年限者實習完畢成績及格，及各學期操行成績均及格者，由本校依其所屬學系授予學士學位。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本校學士班學生跨領域學習要點另訂之，經教務會議審議通過後實施。學生修習雙主修修滿本學系及他學系應修學分，得分別授予學士學位。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學生修業期滿前，應符合本校英文能力畢業門檻之規定，其標準由各學系另訂之，且各學系應於入學簡章中明訂。</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59</w:t>
            </w:r>
            <w:r w:rsidRPr="0033354B">
              <w:rPr>
                <w:rFonts w:ascii="Times New Roman" w:eastAsia="標楷體" w:hAnsi="Times New Roman"/>
                <w:color w:val="000000"/>
              </w:rPr>
              <w:t>條</w:t>
            </w:r>
          </w:p>
        </w:tc>
        <w:tc>
          <w:tcPr>
            <w:tcW w:w="9361" w:type="dxa"/>
            <w:hideMark/>
          </w:tcPr>
          <w:p w:rsidR="00AB254A" w:rsidRPr="006F0826"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b/>
                <w:color w:val="000000"/>
              </w:rPr>
            </w:pPr>
            <w:r w:rsidRPr="0033354B">
              <w:rPr>
                <w:rFonts w:ascii="Times New Roman" w:eastAsia="標楷體" w:hAnsi="Times New Roman"/>
                <w:color w:val="000000"/>
              </w:rPr>
              <w:t>合於前條規定之學生，由本校授予學士學位</w:t>
            </w:r>
            <w:r>
              <w:rPr>
                <w:rFonts w:ascii="Times New Roman" w:eastAsia="標楷體" w:hAnsi="Times New Roman" w:hint="eastAsia"/>
                <w:color w:val="000000"/>
              </w:rPr>
              <w:t>。</w:t>
            </w:r>
            <w:r w:rsidRPr="0033354B">
              <w:rPr>
                <w:rFonts w:ascii="Times New Roman" w:eastAsia="標楷體" w:hAnsi="Times New Roman"/>
                <w:color w:val="000000"/>
              </w:rPr>
              <w:t>學位證書授予日期，第一學期為一月，第二學期為六月。</w:t>
            </w:r>
            <w:r w:rsidRPr="0033354B">
              <w:rPr>
                <w:rFonts w:ascii="Times New Roman" w:eastAsia="標楷體" w:hAnsi="Times New Roman"/>
                <w:color w:val="000000"/>
              </w:rPr>
              <w:t xml:space="preserve"> </w:t>
            </w:r>
            <w:r w:rsidRPr="0033354B">
              <w:rPr>
                <w:rFonts w:ascii="Times New Roman" w:eastAsia="標楷體" w:hAnsi="Times New Roman"/>
                <w:color w:val="000000"/>
              </w:rPr>
              <w:t>有實習之學系的學生以實際畢業日為學位證書授予日期。</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學位證書所載學生姓名、出生年月日均以身分證所載者為準。</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在校學生及畢業校友申請更改姓名、出生年月日者，應檢具戶政機關發給之證件，始得辦理。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應屆畢業生畢業考試請假及補考規定比照本學則第二十五條及第三十七條規定辦理。補考及格者，列為當學期畢業。。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63</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修讀學士學位學生符合以下資格者，得酌予縮短修業期限提前畢業：</w:t>
            </w:r>
          </w:p>
          <w:p w:rsidR="00AB254A" w:rsidRPr="0033354B" w:rsidRDefault="00AB254A" w:rsidP="00AB254A">
            <w:pPr>
              <w:pStyle w:val="a7"/>
              <w:numPr>
                <w:ilvl w:val="0"/>
                <w:numId w:val="6"/>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在規定修業期限屆滿前一學期或一學年修滿該學系應修學分且成績優異者，得准提前畢業。</w:t>
            </w:r>
          </w:p>
          <w:p w:rsidR="00AB254A" w:rsidRPr="0033354B" w:rsidRDefault="00AB254A" w:rsidP="00AB254A">
            <w:pPr>
              <w:pStyle w:val="a7"/>
              <w:numPr>
                <w:ilvl w:val="0"/>
                <w:numId w:val="6"/>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已取得學士學位學生再修讀學士者，其修業期限不得少於一年。</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前項辦法另定之，經教務會議通過後實施，並報教育部備查。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學生學位之授予，依大學法、學位授予法及其相關規定辦理。</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第八章　其他</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本校各系、所得辦理推廣教育，並以修讀科目或學分為原則；但修讀推廣教育之學生如已修滿各系、所規定之學分，考核成績合格，並經入學考試合格者，得入學就讀該系、所。</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凡依前項規定入學就讀者，依法修業期滿，修滿應修學分；經考核成績合格，符合畢業條件者，授予學位。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前項學生之修業期限不得少於一年。</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第三篇</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修讀碩、博士學位</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第一章　入學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凡在教育部核准設立之公私立大學或符合教育部採認規定之境外或大陸地區大學取得學士學位，或合於教育部訂定之「入學大學同等學力認定標準」，經本校公開招生錄取者，得入本校修讀碩士學位。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甄試錄取新生如已具入學資格者，可提前一學期註冊入學，其報到後之保留入學資格及入學後之修業規定，悉依據本校學則及各系所、學位學程修業規定辦理。</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凡在教育部核准設立之公私立大學或符合教育部採認規定之境外或大陸地區大學取得碩士學位，或合於教育部訂定之「入學大學同等學力認定標準」，經本校公開招生錄取者，得入本校修讀博士學位。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甄試錄取新生如已具入學資格者，依前條第二項規定辦理。</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凡修讀學士學位應屆畢業生及修讀碩士學位學生修業期間，成績優異，並具有研究潛力者，得申請逕修讀博士學位。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申請逕修讀博士學位學生，由原就讀或相關系、所、學院、學位學程副教授以上二人推薦，經擬就讀系、所、學院、學位學程之相關會議通過，及經校長核定後，得准逕修讀博士學位。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修讀學士學位應屆畢業生應於經核准逕修讀博士學位之學年，取得學士學位，於就讀前未取得者廢止其逕修讀博士學位資格。</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學生逕修讀博士學位辦法另訂之，經教務會議通過後實施。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69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研究生入學其他相關事項，準用本學則第二篇第一章相關條文之規定。</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第二章　註冊、繳費、選課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經錄取之研究生應依規定日期親自到校報到，並填具切結書，於規定期限內，補驗學位證書，逾期未完成報到或未繳驗學位證書者，非因正當理由，並經核准延期，均撤銷入學資格。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71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研究生註冊、繳費、選課相關事宜，除本章另有規定者外，應準用本學則第二篇第二章相關條文規定辦理。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研究生應商請系主任或所長認定指導教授。其選課、應修課程及研究論文，須依各系、所規定之科目表辦理，並須經指導教授及系主任或所長核准。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研究生每學期所修學分數，由各系、所決定。</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研究生選課應於每學期規定期限內完成。</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第三章　修業年限、學分、成績</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75</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研究生分一般生及在職生，其認定標準以入學時之身分為基準。</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碩士班研究生修業年限為一至四年。博士班研究生修業年限為二至七年。在職碩士班研究生修業年限為一至五年。在職博士班研究生修業年限為二至十年。</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逕行修讀博士學位者，其修業年限自轉入博士班時起算。</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學生</w:t>
            </w:r>
            <w:r w:rsidRPr="0071167F">
              <w:rPr>
                <w:rFonts w:ascii="Times New Roman" w:eastAsia="標楷體" w:hAnsi="Times New Roman" w:hint="eastAsia"/>
                <w:b/>
                <w:color w:val="000000"/>
                <w:u w:val="single"/>
              </w:rPr>
              <w:t>本人及其配偶或伴侶</w:t>
            </w:r>
            <w:r w:rsidRPr="0033354B">
              <w:rPr>
                <w:rFonts w:ascii="Times New Roman" w:eastAsia="標楷體" w:hAnsi="Times New Roman"/>
                <w:color w:val="000000"/>
              </w:rPr>
              <w:t>因懷孕、分娩或撫育三歲以下子女之需要，得延長修業期限，延長年限以二年為限。</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碩士班研究生至少應修畢二十四學分，博士班研究生至少應修畢十八學分，惟</w:t>
            </w:r>
            <w:r w:rsidRPr="0033354B">
              <w:rPr>
                <w:rFonts w:ascii="Times New Roman" w:eastAsia="標楷體" w:hAnsi="Times New Roman"/>
                <w:color w:val="000000"/>
              </w:rPr>
              <w:t>101</w:t>
            </w:r>
            <w:r w:rsidRPr="0033354B">
              <w:rPr>
                <w:rFonts w:ascii="Times New Roman" w:eastAsia="標楷體" w:hAnsi="Times New Roman"/>
                <w:color w:val="000000"/>
              </w:rPr>
              <w:t>學年度前以同等學力入學修讀博士學位者至少應修畢二十四學分。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碩、學士逕修讀博士學位之最低學分數由各系、所自訂，並經研究生教學委員會通過後實施。</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前二項學分數均不包括畢業論文。</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77</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研究生成績分學業、操行二部份，其中學業成績以七十分為及格。</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研究生學業成績不及格者，不得補考，必修科目應令重修。</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研究生之學業平均成績與學位考試成績兩者之平均，為其畢業成績。</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研究生得依本校學生抵免學分辦法辦理抵免，其辦法另訂之，經教務會議通過後實施，並報教育部備查。</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經本校或政府機關選派至國外或大陸地區大學校院研究或進修者，准用本學則第二篇第三章相關條文規定辦理。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79</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研究生學位考試，依照學位授予法及本校研究生學位考試辦法之規定辦理。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博士學位候選人資格考核依本校博士學位候選人資格考核實施要點之規定辦理。</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第一項研究生學位考試辦法及第二項博士學位候選人資格考核實施要點另訂之，經教務會議通過後公告實施，並報教育部備查。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80</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逕修讀博士學位者，因故中止或未通過博士學位候選人資格考核，經修讀系、所或學程相關會議審查通過，校長核准後得再回原系、所或學程就讀，或得申請轉入相關系、所或學程修讀碩士學位。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前項學生修讀博士學位修業時間不併入修讀碩士學位最高修業年限核計。</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第四章　請假、缺課</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81</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研究生有關缺課、曠課事項，準用本學則第二篇第四章相關條文之規定。</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第五章　轉所</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碩、博士班學生得申請轉所，但須符合各系、所所定資格並於公布之規定期限內，經指導教授及原就讀系主任、所長同意後，向教務處提出申請。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lastRenderedPageBreak/>
              <w:t>同所或碩士班內申請轉組（學籍正式分組）者，比照本章規定辦理。</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83</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凡經核准轉所學生，不得再行請求轉回原研究所就讀，並需完成轉入研究所之畢業條件，始得畢業。申請轉所未經通過者，仍回原研究所肄業。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84</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轉所學生於轉入後，得依相關辦法辦理學分抵免。</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85</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本校碩、博士班學生轉所辦法另訂之，經教務會議通過後實施，並報教育部備查。</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第六章　休學、復學、退學</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bookmarkStart w:id="2" w:name="_Hlk92097633"/>
            <w:r w:rsidRPr="0033354B">
              <w:rPr>
                <w:rFonts w:ascii="Times New Roman" w:eastAsia="標楷體" w:hAnsi="Times New Roman"/>
                <w:color w:val="000000"/>
              </w:rPr>
              <w:t>第</w:t>
            </w:r>
            <w:r w:rsidRPr="0033354B">
              <w:rPr>
                <w:rFonts w:ascii="Times New Roman" w:eastAsia="標楷體" w:hAnsi="Times New Roman"/>
                <w:color w:val="000000"/>
              </w:rPr>
              <w:t>86</w:t>
            </w:r>
            <w:r w:rsidRPr="0033354B">
              <w:rPr>
                <w:rFonts w:ascii="Times New Roman" w:eastAsia="標楷體" w:hAnsi="Times New Roman"/>
                <w:color w:val="000000"/>
              </w:rPr>
              <w:t>條</w:t>
            </w:r>
          </w:p>
        </w:tc>
        <w:tc>
          <w:tcPr>
            <w:tcW w:w="9361" w:type="dxa"/>
            <w:hideMark/>
          </w:tcPr>
          <w:p w:rsidR="00AB254A" w:rsidRPr="002D168C" w:rsidRDefault="00AB254A" w:rsidP="00D734C8">
            <w:pPr>
              <w:tabs>
                <w:tab w:val="left" w:pos="480"/>
              </w:tabs>
              <w:jc w:val="both"/>
              <w:rPr>
                <w:rFonts w:ascii="Times New Roman" w:eastAsia="標楷體" w:hAnsi="Times New Roman"/>
                <w:b/>
                <w:color w:val="000000"/>
              </w:rPr>
            </w:pPr>
            <w:r w:rsidRPr="0033354B">
              <w:rPr>
                <w:rFonts w:ascii="Times New Roman" w:eastAsia="標楷體" w:hAnsi="Times New Roman"/>
                <w:color w:val="000000"/>
              </w:rPr>
              <w:t>研究生申請休學</w:t>
            </w:r>
            <w:r w:rsidRPr="002D168C">
              <w:rPr>
                <w:rFonts w:ascii="Times New Roman" w:eastAsia="標楷體" w:hAnsi="Times New Roman" w:hint="eastAsia"/>
                <w:b/>
                <w:color w:val="000000"/>
                <w:u w:val="single"/>
              </w:rPr>
              <w:t>應於完成休學申請程序後方得發給休學證明書</w:t>
            </w:r>
            <w:r w:rsidR="002D168C" w:rsidRPr="002D168C">
              <w:rPr>
                <w:rFonts w:ascii="Times New Roman" w:eastAsia="標楷體" w:hAnsi="Times New Roman" w:hint="eastAsia"/>
                <w:b/>
                <w:color w:val="000000"/>
                <w:u w:val="single"/>
              </w:rPr>
              <w:t>。</w:t>
            </w:r>
          </w:p>
          <w:p w:rsidR="00AB254A" w:rsidRPr="002D168C"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b/>
                <w:color w:val="000000"/>
                <w:u w:val="single"/>
              </w:rPr>
            </w:pPr>
            <w:r w:rsidRPr="0033354B">
              <w:rPr>
                <w:rFonts w:ascii="Times New Roman" w:eastAsia="標楷體" w:hAnsi="Times New Roman"/>
                <w:color w:val="000000"/>
              </w:rPr>
              <w:t>研究生申請退學</w:t>
            </w:r>
            <w:r w:rsidRPr="002D168C">
              <w:rPr>
                <w:rFonts w:ascii="Times New Roman" w:eastAsia="標楷體" w:hAnsi="Times New Roman" w:hint="eastAsia"/>
                <w:b/>
                <w:color w:val="000000"/>
                <w:u w:val="single"/>
              </w:rPr>
              <w:t>應於完成退學申請程序後方得發給修業證明書</w:t>
            </w:r>
            <w:r w:rsidRPr="002D168C">
              <w:rPr>
                <w:rFonts w:ascii="Times New Roman" w:eastAsia="標楷體" w:hAnsi="Times New Roman"/>
                <w:b/>
                <w:color w:val="000000"/>
                <w:u w:val="single"/>
              </w:rPr>
              <w:t>。</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除前項規定外，其餘研究生休學、復學相關事項，準用本學則第二篇第六章相關條文之規定。</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bookmarkStart w:id="3" w:name="_Hlk92097697"/>
            <w:bookmarkEnd w:id="2"/>
            <w:r w:rsidRPr="0033354B">
              <w:rPr>
                <w:rFonts w:ascii="Times New Roman" w:eastAsia="標楷體" w:hAnsi="Times New Roman"/>
                <w:color w:val="000000"/>
              </w:rPr>
              <w:t>第</w:t>
            </w:r>
            <w:r w:rsidRPr="0033354B">
              <w:rPr>
                <w:rFonts w:ascii="Times New Roman" w:eastAsia="標楷體" w:hAnsi="Times New Roman"/>
                <w:color w:val="000000"/>
              </w:rPr>
              <w:t>87</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研究生有下列情形之一者，應予退學</w:t>
            </w:r>
            <w:r w:rsidRPr="002D168C">
              <w:rPr>
                <w:rFonts w:ascii="Times New Roman" w:eastAsia="標楷體" w:hAnsi="Times New Roman" w:hint="eastAsia"/>
                <w:b/>
                <w:color w:val="000000"/>
                <w:u w:val="single"/>
              </w:rPr>
              <w:t>並發給修業證明書</w:t>
            </w:r>
            <w:r w:rsidRPr="0033354B">
              <w:rPr>
                <w:rFonts w:ascii="Times New Roman" w:eastAsia="標楷體" w:hAnsi="Times New Roman"/>
                <w:color w:val="000000"/>
              </w:rPr>
              <w:t>：</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休學逾期未復學者。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修業期限屆滿，仍未修足所屬系、所、學位學程規定應修科目（含實習）、學分及畢業門檻者。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99</w:t>
            </w:r>
            <w:r w:rsidRPr="0033354B">
              <w:rPr>
                <w:rFonts w:ascii="Times New Roman" w:eastAsia="標楷體" w:hAnsi="Times New Roman"/>
                <w:color w:val="000000"/>
              </w:rPr>
              <w:t>至</w:t>
            </w:r>
            <w:r w:rsidRPr="0033354B">
              <w:rPr>
                <w:rFonts w:ascii="Times New Roman" w:eastAsia="標楷體" w:hAnsi="Times New Roman"/>
                <w:color w:val="000000"/>
              </w:rPr>
              <w:t>105</w:t>
            </w:r>
            <w:r w:rsidRPr="0033354B">
              <w:rPr>
                <w:rFonts w:ascii="Times New Roman" w:eastAsia="標楷體" w:hAnsi="Times New Roman"/>
                <w:color w:val="000000"/>
              </w:rPr>
              <w:t>學年度入學生：博士學位候選人之資格考核不合格，經重考一次仍不合格者。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106</w:t>
            </w:r>
            <w:r w:rsidRPr="0033354B">
              <w:rPr>
                <w:rFonts w:ascii="Times New Roman" w:eastAsia="標楷體" w:hAnsi="Times New Roman"/>
                <w:color w:val="000000"/>
              </w:rPr>
              <w:t>學年度起入學生：博士班學生未依本校博士資格考核相關規定於期限內通過博士學位資格考核者，或博士學位候選人之資格考核不合格，經重考一次仍不合格者。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學位考試不及格，不合重考規定或合於重考規定，經重考一次仍不合格者。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入學資格經審核不合者。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操行成績不及格者。</w:t>
            </w:r>
          </w:p>
          <w:p w:rsidR="00AB254A" w:rsidRPr="0033354B"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申請退學者。</w:t>
            </w:r>
          </w:p>
          <w:p w:rsidR="00AB254A" w:rsidRPr="00415468" w:rsidRDefault="00AB254A" w:rsidP="00AB254A">
            <w:pPr>
              <w:pStyle w:val="a7"/>
              <w:widowControl/>
              <w:numPr>
                <w:ilvl w:val="0"/>
                <w:numId w:val="7"/>
              </w:numPr>
              <w:ind w:leftChars="0" w:left="621" w:hanging="621"/>
              <w:jc w:val="both"/>
              <w:rPr>
                <w:rFonts w:ascii="Times New Roman" w:eastAsia="標楷體" w:hAnsi="Times New Roman"/>
                <w:color w:val="000000"/>
              </w:rPr>
            </w:pPr>
            <w:r w:rsidRPr="0033354B">
              <w:rPr>
                <w:rFonts w:ascii="Times New Roman" w:eastAsia="標楷體" w:hAnsi="Times New Roman"/>
                <w:color w:val="000000"/>
              </w:rPr>
              <w:t>其他依本學則暨本校相關法令規定應予退學者。</w:t>
            </w:r>
          </w:p>
        </w:tc>
      </w:tr>
      <w:bookmarkEnd w:id="3"/>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第七章　畢業</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88</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研究生合於下列各項之規定者，准予畢業：</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一、在規定年限內修滿規定科目與學分。</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二、通過研究生學位考試辦法規定之各項考核、考試。</w:t>
            </w:r>
          </w:p>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三、操行成績各學期均及格。</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89</w:t>
            </w:r>
            <w:r w:rsidRPr="0033354B">
              <w:rPr>
                <w:rFonts w:ascii="Times New Roman" w:eastAsia="標楷體" w:hAnsi="Times New Roman"/>
                <w:color w:val="000000"/>
              </w:rPr>
              <w:t>條</w:t>
            </w:r>
          </w:p>
        </w:tc>
        <w:tc>
          <w:tcPr>
            <w:tcW w:w="9361" w:type="dxa"/>
            <w:hideMark/>
          </w:tcPr>
          <w:p w:rsidR="00AB254A" w:rsidRPr="00A463A1"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合</w:t>
            </w:r>
            <w:r w:rsidRPr="0071167F">
              <w:rPr>
                <w:rFonts w:ascii="Times New Roman" w:eastAsia="標楷體" w:hAnsi="Times New Roman" w:hint="eastAsia"/>
                <w:b/>
                <w:color w:val="000000"/>
                <w:u w:val="single"/>
              </w:rPr>
              <w:t>於</w:t>
            </w:r>
            <w:r w:rsidRPr="0033354B">
              <w:rPr>
                <w:rFonts w:ascii="Times New Roman" w:eastAsia="標楷體" w:hAnsi="Times New Roman"/>
                <w:color w:val="000000"/>
              </w:rPr>
              <w:t>前條規定之碩士班研究生</w:t>
            </w:r>
            <w:r w:rsidRPr="00A463A1">
              <w:rPr>
                <w:rFonts w:ascii="Times New Roman" w:eastAsia="標楷體" w:hAnsi="Times New Roman"/>
                <w:color w:val="000000"/>
              </w:rPr>
              <w:t>，授予碩士學位</w:t>
            </w:r>
          </w:p>
          <w:p w:rsidR="00AB254A" w:rsidRPr="000B4F33"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u w:val="single"/>
              </w:rPr>
            </w:pPr>
            <w:r w:rsidRPr="00A463A1">
              <w:rPr>
                <w:rFonts w:ascii="Times New Roman" w:eastAsia="標楷體" w:hAnsi="Times New Roman"/>
                <w:color w:val="000000"/>
              </w:rPr>
              <w:t>合</w:t>
            </w:r>
            <w:r>
              <w:rPr>
                <w:rFonts w:ascii="Times New Roman" w:eastAsia="標楷體" w:hAnsi="Times New Roman" w:hint="eastAsia"/>
                <w:color w:val="000000"/>
              </w:rPr>
              <w:t>於</w:t>
            </w:r>
            <w:r w:rsidRPr="00A463A1">
              <w:rPr>
                <w:rFonts w:ascii="Times New Roman" w:eastAsia="標楷體" w:hAnsi="Times New Roman"/>
                <w:color w:val="000000"/>
              </w:rPr>
              <w:t>前條規定之博士班研究生，授予博士學位。</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逕修讀博士學位學生修業期滿，通過博士學位候選人資格考核，但未通過博士學位考試，其博士學位論文經博士學位考試委員會決定合於碩士學位標準者，得授予碩士學位。</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第八章　其他</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90</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本篇無特別規定者，準用本學則有關之規定。</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第四篇</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學程、雙聯學制、雙重學籍</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第一章　學程</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lastRenderedPageBreak/>
              <w:t>第</w:t>
            </w:r>
            <w:r w:rsidRPr="0033354B">
              <w:rPr>
                <w:rFonts w:ascii="Times New Roman" w:eastAsia="標楷體" w:hAnsi="Times New Roman"/>
                <w:color w:val="000000"/>
              </w:rPr>
              <w:t>91</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本校各系、所、院得設跨領域學分學程或學位學程。</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本校跨領域學分學程設置辦法另訂之，經教務會議及校務會議通過後實施。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92</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跨領域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93</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學位學程係指授予學位之跨系、所、院專業領域課程設計及組合，其辦理方式如下：</w:t>
            </w:r>
          </w:p>
          <w:p w:rsidR="00AB254A" w:rsidRPr="0033354B" w:rsidRDefault="00AB254A" w:rsidP="00AB254A">
            <w:pPr>
              <w:pStyle w:val="a7"/>
              <w:numPr>
                <w:ilvl w:val="0"/>
                <w:numId w:val="8"/>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對外招生之學位學程：應納入本校增設及調整院、系、所、學程與招生名額之規劃，報請教育部核定後實施。</w:t>
            </w:r>
          </w:p>
          <w:p w:rsidR="00AB254A" w:rsidRPr="0033354B" w:rsidRDefault="00AB254A" w:rsidP="00AB254A">
            <w:pPr>
              <w:pStyle w:val="a7"/>
              <w:numPr>
                <w:ilvl w:val="0"/>
                <w:numId w:val="8"/>
              </w:numPr>
              <w:tabs>
                <w:tab w:val="left" w:pos="480"/>
              </w:tabs>
              <w:ind w:leftChars="0"/>
              <w:jc w:val="both"/>
              <w:rPr>
                <w:rFonts w:ascii="Times New Roman" w:eastAsia="標楷體" w:hAnsi="Times New Roman"/>
                <w:color w:val="000000"/>
              </w:rPr>
            </w:pPr>
            <w:r w:rsidRPr="0033354B">
              <w:rPr>
                <w:rFonts w:ascii="Times New Roman" w:eastAsia="標楷體" w:hAnsi="Times New Roman"/>
                <w:color w:val="000000"/>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94</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學位學程之畢業應修學分數及其他應遵行事項，應符合各級學位之規定。</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95</w:t>
            </w:r>
            <w:r w:rsidRPr="0033354B">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33354B">
              <w:rPr>
                <w:rFonts w:ascii="Times New Roman" w:eastAsia="標楷體" w:hAnsi="Times New Roman"/>
                <w:color w:val="000000"/>
              </w:rPr>
              <w:t>學生修畢學位學程所規定之學分，學位證書登載學位學程名稱，或所跨系、所、院名稱。</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96</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學位學程在學生得申請轉入相關系、所、學程，其準用本學則第二篇第五章有關轉系及第三篇第五章轉所等相關條文規定。</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第二章　雙聯學制</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97</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本校各系、所、院得依本校「雙聯學制實施辦法」與國外或大陸地區學校建立學生交流學習合作計畫，其辦法另訂之，經教務會議通過後實施，並報教育部備查。</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依前項辦法修讀雙聯學制之學生，其修業年限、修習學分數與學位授予，均依本學則及其他相關規定辦理。</w:t>
            </w:r>
          </w:p>
        </w:tc>
      </w:tr>
      <w:tr w:rsidR="00AB254A" w:rsidRPr="0033354B" w:rsidTr="00AB254A">
        <w:trPr>
          <w:jc w:val="center"/>
        </w:trPr>
        <w:tc>
          <w:tcPr>
            <w:tcW w:w="1129" w:type="dxa"/>
          </w:tcPr>
          <w:p w:rsidR="00AB254A" w:rsidRPr="0033354B" w:rsidRDefault="00AB254A" w:rsidP="00D734C8">
            <w:pPr>
              <w:widowControl/>
              <w:tabs>
                <w:tab w:val="left" w:pos="480"/>
              </w:tabs>
              <w:jc w:val="both"/>
              <w:rPr>
                <w:rFonts w:ascii="Times New Roman" w:eastAsia="標楷體" w:hAnsi="Times New Roman"/>
                <w:color w:val="000000"/>
              </w:rPr>
            </w:pP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第三章　雙重學籍</w:t>
            </w:r>
          </w:p>
        </w:tc>
      </w:tr>
      <w:tr w:rsidR="00AB254A" w:rsidRPr="0033354B" w:rsidTr="00AB254A">
        <w:trPr>
          <w:jc w:val="center"/>
        </w:trPr>
        <w:tc>
          <w:tcPr>
            <w:tcW w:w="1129" w:type="dxa"/>
            <w:hideMark/>
          </w:tcPr>
          <w:p w:rsidR="00AB254A" w:rsidRPr="0033354B" w:rsidRDefault="00AB254A" w:rsidP="00D734C8">
            <w:pPr>
              <w:widowControl/>
              <w:tabs>
                <w:tab w:val="left" w:pos="480"/>
              </w:tabs>
              <w:jc w:val="both"/>
              <w:rPr>
                <w:rFonts w:ascii="Times New Roman" w:eastAsia="標楷體" w:hAnsi="Times New Roman"/>
                <w:color w:val="000000"/>
              </w:rPr>
            </w:pPr>
            <w:r w:rsidRPr="0033354B">
              <w:rPr>
                <w:rFonts w:ascii="Times New Roman" w:eastAsia="標楷體" w:hAnsi="Times New Roman"/>
                <w:color w:val="000000"/>
              </w:rPr>
              <w:t>第</w:t>
            </w:r>
            <w:r w:rsidRPr="0033354B">
              <w:rPr>
                <w:rFonts w:ascii="Times New Roman" w:eastAsia="標楷體" w:hAnsi="Times New Roman"/>
                <w:color w:val="000000"/>
              </w:rPr>
              <w:t>98</w:t>
            </w:r>
            <w:r w:rsidRPr="0033354B">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480"/>
              </w:tabs>
              <w:jc w:val="both"/>
              <w:rPr>
                <w:rFonts w:ascii="Times New Roman" w:eastAsia="標楷體" w:hAnsi="Times New Roman"/>
                <w:color w:val="000000"/>
                <w:kern w:val="0"/>
              </w:rPr>
            </w:pPr>
            <w:r w:rsidRPr="0033354B">
              <w:rPr>
                <w:rFonts w:ascii="Times New Roman" w:eastAsia="標楷體" w:hAnsi="Times New Roman"/>
                <w:color w:val="000000"/>
                <w:kern w:val="0"/>
              </w:rPr>
              <w:t>本校學生申請雙重學籍應向就讀系所提出，須經系所主任、院長及教務長核可。</w:t>
            </w:r>
          </w:p>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33354B">
              <w:rPr>
                <w:rFonts w:ascii="Times New Roman" w:eastAsia="標楷體" w:hAnsi="Times New Roman"/>
                <w:color w:val="000000"/>
              </w:rPr>
              <w:t>本校學生申請雙重學籍者，得依本校「學生申請雙重學籍辦法」之規定修讀雙學位，其辦法另訂之，經教務會議及校務會議通過後實施，並報教育部備查。</w:t>
            </w:r>
          </w:p>
        </w:tc>
      </w:tr>
      <w:tr w:rsidR="00AB254A" w:rsidRPr="0033354B" w:rsidTr="00AB254A">
        <w:trPr>
          <w:jc w:val="center"/>
        </w:trPr>
        <w:tc>
          <w:tcPr>
            <w:tcW w:w="10490" w:type="dxa"/>
            <w:gridSpan w:val="2"/>
          </w:tcPr>
          <w:p w:rsidR="00AB254A" w:rsidRPr="007057E0" w:rsidRDefault="00AB254A" w:rsidP="00D734C8">
            <w:pPr>
              <w:widowControl/>
              <w:tabs>
                <w:tab w:val="left" w:pos="480"/>
              </w:tabs>
              <w:jc w:val="both"/>
              <w:rPr>
                <w:rFonts w:ascii="Times New Roman" w:eastAsia="標楷體" w:hAnsi="Times New Roman"/>
                <w:color w:val="000000"/>
                <w:kern w:val="0"/>
              </w:rPr>
            </w:pPr>
            <w:r w:rsidRPr="007057E0">
              <w:rPr>
                <w:rFonts w:ascii="Times New Roman" w:eastAsia="標楷體" w:hAnsi="Times New Roman" w:hint="eastAsia"/>
                <w:color w:val="000000"/>
                <w:kern w:val="0"/>
              </w:rPr>
              <w:t>第五篇</w:t>
            </w:r>
            <w:r w:rsidRPr="007057E0">
              <w:rPr>
                <w:rFonts w:ascii="Times New Roman" w:eastAsia="標楷體" w:hAnsi="Times New Roman" w:hint="eastAsia"/>
                <w:color w:val="000000"/>
                <w:kern w:val="0"/>
              </w:rPr>
              <w:t xml:space="preserve"> </w:t>
            </w:r>
            <w:r w:rsidRPr="007057E0">
              <w:rPr>
                <w:rFonts w:ascii="Times New Roman" w:eastAsia="標楷體" w:hAnsi="Times New Roman" w:hint="eastAsia"/>
                <w:color w:val="000000"/>
                <w:kern w:val="0"/>
              </w:rPr>
              <w:t>附則</w:t>
            </w:r>
          </w:p>
        </w:tc>
      </w:tr>
      <w:tr w:rsidR="00AB254A" w:rsidRPr="0033354B" w:rsidTr="00AB254A">
        <w:trPr>
          <w:jc w:val="center"/>
        </w:trPr>
        <w:tc>
          <w:tcPr>
            <w:tcW w:w="1129" w:type="dxa"/>
            <w:hideMark/>
          </w:tcPr>
          <w:p w:rsidR="00AB254A" w:rsidRPr="005B04FC" w:rsidRDefault="00AB254A" w:rsidP="00D734C8">
            <w:pPr>
              <w:widowControl/>
              <w:tabs>
                <w:tab w:val="left" w:pos="480"/>
              </w:tabs>
              <w:jc w:val="both"/>
              <w:rPr>
                <w:rFonts w:ascii="Times New Roman" w:eastAsia="標楷體" w:hAnsi="Times New Roman"/>
                <w:color w:val="000000"/>
              </w:rPr>
            </w:pPr>
            <w:r w:rsidRPr="005B04FC">
              <w:rPr>
                <w:rFonts w:ascii="Times New Roman" w:eastAsia="標楷體" w:hAnsi="Times New Roman"/>
                <w:color w:val="000000"/>
              </w:rPr>
              <w:t>第</w:t>
            </w:r>
            <w:r w:rsidRPr="005B04FC">
              <w:rPr>
                <w:rFonts w:ascii="Times New Roman" w:eastAsia="標楷體" w:hAnsi="Times New Roman"/>
                <w:color w:val="000000"/>
              </w:rPr>
              <w:t>99</w:t>
            </w:r>
            <w:r w:rsidRPr="005B04FC">
              <w:rPr>
                <w:rFonts w:ascii="Times New Roman" w:eastAsia="標楷體" w:hAnsi="Times New Roman"/>
                <w:color w:val="000000"/>
              </w:rPr>
              <w:t>條</w:t>
            </w:r>
          </w:p>
        </w:tc>
        <w:tc>
          <w:tcPr>
            <w:tcW w:w="9361" w:type="dxa"/>
            <w:hideMark/>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615FE4">
              <w:rPr>
                <w:rFonts w:ascii="Times New Roman" w:eastAsia="標楷體" w:hAnsi="Times New Roman"/>
                <w:color w:val="000000"/>
              </w:rPr>
              <w:t>經教育主管機關認定屬影響正常學習之重大災害，本校視個案情形，從寬適用彈性修業機制，其適用範圍及方式，依教育部「專科以上學校維護突遭重大災害學生學習權益處理原則」，並經教務會議通過後辦理。</w:t>
            </w:r>
          </w:p>
        </w:tc>
      </w:tr>
      <w:tr w:rsidR="00AB254A" w:rsidRPr="0033354B" w:rsidTr="00AB254A">
        <w:trPr>
          <w:jc w:val="center"/>
        </w:trPr>
        <w:tc>
          <w:tcPr>
            <w:tcW w:w="1129" w:type="dxa"/>
          </w:tcPr>
          <w:p w:rsidR="00AB254A" w:rsidRPr="005B04FC" w:rsidRDefault="00AB254A" w:rsidP="00D734C8">
            <w:pPr>
              <w:widowControl/>
              <w:tabs>
                <w:tab w:val="left" w:pos="480"/>
              </w:tabs>
              <w:jc w:val="both"/>
              <w:rPr>
                <w:rFonts w:ascii="Times New Roman" w:eastAsia="標楷體" w:hAnsi="Times New Roman"/>
                <w:color w:val="000000"/>
              </w:rPr>
            </w:pPr>
            <w:r w:rsidRPr="005B04FC">
              <w:rPr>
                <w:rFonts w:ascii="Times New Roman" w:eastAsia="標楷體" w:hAnsi="Times New Roman" w:hint="eastAsia"/>
                <w:color w:val="000000"/>
              </w:rPr>
              <w:t>第</w:t>
            </w:r>
            <w:r w:rsidRPr="005B04FC">
              <w:rPr>
                <w:rFonts w:ascii="Times New Roman" w:eastAsia="標楷體" w:hAnsi="Times New Roman" w:hint="eastAsia"/>
                <w:color w:val="000000"/>
              </w:rPr>
              <w:t>100</w:t>
            </w:r>
            <w:r w:rsidRPr="005B04FC">
              <w:rPr>
                <w:rFonts w:ascii="Times New Roman" w:eastAsia="標楷體" w:hAnsi="Times New Roman" w:hint="eastAsia"/>
                <w:color w:val="000000"/>
              </w:rPr>
              <w:t>條</w:t>
            </w:r>
          </w:p>
        </w:tc>
        <w:tc>
          <w:tcPr>
            <w:tcW w:w="9361" w:type="dxa"/>
          </w:tcPr>
          <w:p w:rsidR="00AB254A" w:rsidRPr="0033354B" w:rsidRDefault="00AB254A" w:rsidP="00D73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olor w:val="000000"/>
              </w:rPr>
            </w:pPr>
            <w:r w:rsidRPr="00615FE4">
              <w:rPr>
                <w:rFonts w:ascii="Times New Roman" w:eastAsia="標楷體" w:hAnsi="Times New Roman"/>
                <w:color w:val="000000"/>
              </w:rPr>
              <w:t>本學則如有未盡事實，依照教育部法令及本校規定辦理。</w:t>
            </w:r>
          </w:p>
        </w:tc>
      </w:tr>
      <w:tr w:rsidR="00AB254A" w:rsidRPr="0033354B" w:rsidTr="00AB254A">
        <w:trPr>
          <w:jc w:val="center"/>
        </w:trPr>
        <w:tc>
          <w:tcPr>
            <w:tcW w:w="1129" w:type="dxa"/>
            <w:hideMark/>
          </w:tcPr>
          <w:p w:rsidR="00AB254A" w:rsidRPr="005B04FC" w:rsidRDefault="00AB254A" w:rsidP="00D734C8">
            <w:pPr>
              <w:widowControl/>
              <w:tabs>
                <w:tab w:val="left" w:pos="480"/>
              </w:tabs>
              <w:ind w:rightChars="-50" w:right="-120"/>
              <w:jc w:val="both"/>
              <w:rPr>
                <w:rFonts w:ascii="Times New Roman" w:eastAsia="標楷體" w:hAnsi="Times New Roman"/>
                <w:color w:val="000000"/>
              </w:rPr>
            </w:pPr>
            <w:r w:rsidRPr="005B04FC">
              <w:rPr>
                <w:rFonts w:ascii="Times New Roman" w:eastAsia="標楷體" w:hAnsi="Times New Roman"/>
                <w:color w:val="000000"/>
              </w:rPr>
              <w:t>第</w:t>
            </w:r>
            <w:r w:rsidRPr="005B04FC">
              <w:rPr>
                <w:rFonts w:ascii="Times New Roman" w:eastAsia="標楷體" w:hAnsi="Times New Roman"/>
                <w:color w:val="000000"/>
              </w:rPr>
              <w:t>10</w:t>
            </w:r>
            <w:r w:rsidRPr="005B04FC">
              <w:rPr>
                <w:rFonts w:ascii="Times New Roman" w:eastAsia="標楷體" w:hAnsi="Times New Roman" w:hint="eastAsia"/>
                <w:color w:val="000000"/>
              </w:rPr>
              <w:t>1</w:t>
            </w:r>
            <w:r w:rsidRPr="005B04FC">
              <w:rPr>
                <w:rFonts w:ascii="Times New Roman" w:eastAsia="標楷體" w:hAnsi="Times New Roman"/>
                <w:color w:val="000000"/>
              </w:rPr>
              <w:t>條</w:t>
            </w:r>
          </w:p>
        </w:tc>
        <w:tc>
          <w:tcPr>
            <w:tcW w:w="9361" w:type="dxa"/>
            <w:hideMark/>
          </w:tcPr>
          <w:p w:rsidR="00AB254A" w:rsidRPr="0033354B" w:rsidRDefault="00AB254A" w:rsidP="00D734C8">
            <w:pPr>
              <w:tabs>
                <w:tab w:val="left" w:pos="480"/>
              </w:tabs>
              <w:jc w:val="both"/>
              <w:rPr>
                <w:rFonts w:ascii="Times New Roman" w:eastAsia="標楷體" w:hAnsi="Times New Roman"/>
                <w:color w:val="000000"/>
              </w:rPr>
            </w:pPr>
            <w:r w:rsidRPr="00615FE4">
              <w:rPr>
                <w:rFonts w:ascii="Times New Roman" w:eastAsia="標楷體" w:hAnsi="Times New Roman"/>
                <w:color w:val="000000"/>
              </w:rPr>
              <w:t>本學則經教務會議及校務會議通過後公告實施，並於每年五月至七月或每年十二月至翌年二月報教育部備查。</w:t>
            </w:r>
          </w:p>
        </w:tc>
      </w:tr>
    </w:tbl>
    <w:p w:rsidR="00AB254A" w:rsidRPr="001C77D7" w:rsidRDefault="00AB254A" w:rsidP="00AB254A">
      <w:pPr>
        <w:spacing w:line="240" w:lineRule="exact"/>
        <w:rPr>
          <w:rFonts w:ascii="Times New Roman" w:eastAsia="標楷體" w:hAnsi="Times New Roman"/>
          <w:color w:val="000000"/>
          <w:kern w:val="0"/>
          <w:sz w:val="16"/>
          <w:szCs w:val="16"/>
        </w:rPr>
      </w:pPr>
    </w:p>
    <w:p w:rsidR="00AB254A" w:rsidRPr="001C77D7" w:rsidRDefault="00AB254A" w:rsidP="003C15B8">
      <w:pPr>
        <w:widowControl/>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修正歷程：</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85.05.17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(85)</w:t>
      </w:r>
      <w:r w:rsidRPr="001C77D7">
        <w:rPr>
          <w:rFonts w:ascii="Times New Roman" w:eastAsia="標楷體" w:hAnsi="Times New Roman"/>
          <w:color w:val="000000"/>
          <w:kern w:val="0"/>
          <w:sz w:val="20"/>
          <w:szCs w:val="20"/>
        </w:rPr>
        <w:t>高字第八五五０六六六０號函准予備查</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85.06.05</w:t>
      </w:r>
      <w:r w:rsidRPr="001C77D7">
        <w:rPr>
          <w:rFonts w:ascii="Times New Roman" w:eastAsia="標楷體" w:hAnsi="Times New Roman"/>
          <w:color w:val="000000"/>
          <w:kern w:val="0"/>
          <w:sz w:val="20"/>
          <w:szCs w:val="20"/>
        </w:rPr>
        <w:tab/>
        <w:t>(85)</w:t>
      </w:r>
      <w:r w:rsidRPr="001C77D7">
        <w:rPr>
          <w:rFonts w:ascii="Times New Roman" w:eastAsia="標楷體" w:hAnsi="Times New Roman"/>
          <w:color w:val="000000"/>
          <w:kern w:val="0"/>
          <w:sz w:val="20"/>
          <w:szCs w:val="20"/>
        </w:rPr>
        <w:t>高醫法字第０五三號函頒布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86.08.27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(86)</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字第八六０九八０一七號函准予備查</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86.09.04</w:t>
      </w:r>
      <w:r w:rsidRPr="001C77D7">
        <w:rPr>
          <w:rFonts w:ascii="Times New Roman" w:eastAsia="標楷體" w:hAnsi="Times New Roman"/>
          <w:color w:val="000000"/>
          <w:kern w:val="0"/>
          <w:sz w:val="20"/>
          <w:szCs w:val="20"/>
        </w:rPr>
        <w:tab/>
        <w:t>(86)</w:t>
      </w:r>
      <w:r w:rsidRPr="001C77D7">
        <w:rPr>
          <w:rFonts w:ascii="Times New Roman" w:eastAsia="標楷體" w:hAnsi="Times New Roman"/>
          <w:color w:val="000000"/>
          <w:kern w:val="0"/>
          <w:sz w:val="20"/>
          <w:szCs w:val="20"/>
        </w:rPr>
        <w:t>高醫法字第０五九號函頒布修正條文</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87.02.24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字第八七０一四五四七號函准予備查</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87.03.13</w:t>
      </w:r>
      <w:r w:rsidRPr="001C77D7">
        <w:rPr>
          <w:rFonts w:ascii="Times New Roman" w:eastAsia="標楷體" w:hAnsi="Times New Roman"/>
          <w:color w:val="000000"/>
          <w:kern w:val="0"/>
          <w:sz w:val="20"/>
          <w:szCs w:val="20"/>
        </w:rPr>
        <w:tab/>
        <w:t>(87)</w:t>
      </w:r>
      <w:r w:rsidRPr="001C77D7">
        <w:rPr>
          <w:rFonts w:ascii="Times New Roman" w:eastAsia="標楷體" w:hAnsi="Times New Roman"/>
          <w:color w:val="000000"/>
          <w:kern w:val="0"/>
          <w:sz w:val="20"/>
          <w:szCs w:val="20"/>
        </w:rPr>
        <w:t>高醫法字第０一四號函頒布修正條文</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87.11.19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字第八七一二九三０一號准予備查</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87.12.16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字八七一四一九二三號函准予備查</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lastRenderedPageBreak/>
        <w:t xml:space="preserve"> 87.12.29</w:t>
      </w:r>
      <w:r w:rsidRPr="001C77D7">
        <w:rPr>
          <w:rFonts w:ascii="Times New Roman" w:eastAsia="標楷體" w:hAnsi="Times New Roman"/>
          <w:color w:val="000000"/>
          <w:kern w:val="0"/>
          <w:sz w:val="20"/>
          <w:szCs w:val="20"/>
        </w:rPr>
        <w:tab/>
        <w:t>(87)</w:t>
      </w:r>
      <w:r w:rsidRPr="001C77D7">
        <w:rPr>
          <w:rFonts w:ascii="Times New Roman" w:eastAsia="標楷體" w:hAnsi="Times New Roman"/>
          <w:color w:val="000000"/>
          <w:kern w:val="0"/>
          <w:sz w:val="20"/>
          <w:szCs w:val="20"/>
        </w:rPr>
        <w:t>高醫法字第０七九號函頒布修正條文</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依教育部台</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八九</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字第八九０一四三四三號函修正</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89.03.07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八九</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字第八九０二五九００號函准予備查</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89.04.20</w:t>
      </w:r>
      <w:r w:rsidRPr="001C77D7">
        <w:rPr>
          <w:rFonts w:ascii="Times New Roman" w:eastAsia="標楷體" w:hAnsi="Times New Roman"/>
          <w:color w:val="000000"/>
          <w:kern w:val="0"/>
          <w:sz w:val="20"/>
          <w:szCs w:val="20"/>
        </w:rPr>
        <w:tab/>
        <w:t>(</w:t>
      </w:r>
      <w:r w:rsidRPr="001C77D7">
        <w:rPr>
          <w:rFonts w:ascii="Times New Roman" w:eastAsia="標楷體" w:hAnsi="Times New Roman"/>
          <w:color w:val="000000"/>
          <w:kern w:val="0"/>
          <w:sz w:val="20"/>
          <w:szCs w:val="20"/>
        </w:rPr>
        <w:t>八九</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高醫教法字第００五號函頒布修正條文</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91.04.09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依教育部台</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九一</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91044585</w:t>
      </w:r>
      <w:r w:rsidRPr="001C77D7">
        <w:rPr>
          <w:rFonts w:ascii="Times New Roman" w:eastAsia="標楷體" w:hAnsi="Times New Roman"/>
          <w:color w:val="000000"/>
          <w:kern w:val="0"/>
          <w:sz w:val="20"/>
          <w:szCs w:val="20"/>
        </w:rPr>
        <w:t>號函准予備查</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91.05.17</w:t>
      </w:r>
      <w:r w:rsidRPr="001C77D7">
        <w:rPr>
          <w:rFonts w:ascii="Times New Roman" w:eastAsia="標楷體" w:hAnsi="Times New Roman"/>
          <w:color w:val="000000"/>
          <w:kern w:val="0"/>
          <w:sz w:val="20"/>
          <w:szCs w:val="20"/>
        </w:rPr>
        <w:tab/>
        <w:t>(91)</w:t>
      </w:r>
      <w:r w:rsidRPr="001C77D7">
        <w:rPr>
          <w:rFonts w:ascii="Times New Roman" w:eastAsia="標楷體" w:hAnsi="Times New Roman"/>
          <w:color w:val="000000"/>
          <w:kern w:val="0"/>
          <w:sz w:val="20"/>
          <w:szCs w:val="20"/>
        </w:rPr>
        <w:t>高醫教法字第００三號函公布修正條文</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95.08.28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0950111261</w:t>
      </w:r>
      <w:r w:rsidRPr="001C77D7">
        <w:rPr>
          <w:rFonts w:ascii="Times New Roman" w:eastAsia="標楷體" w:hAnsi="Times New Roman"/>
          <w:color w:val="000000"/>
          <w:kern w:val="0"/>
          <w:sz w:val="20"/>
          <w:szCs w:val="20"/>
        </w:rPr>
        <w:t>號函除第</w:t>
      </w:r>
      <w:r w:rsidRPr="001C77D7">
        <w:rPr>
          <w:rFonts w:ascii="Times New Roman" w:eastAsia="標楷體" w:hAnsi="Times New Roman"/>
          <w:color w:val="000000"/>
          <w:kern w:val="0"/>
          <w:sz w:val="20"/>
          <w:szCs w:val="20"/>
        </w:rPr>
        <w:t>68</w:t>
      </w:r>
      <w:r w:rsidRPr="001C77D7">
        <w:rPr>
          <w:rFonts w:ascii="Times New Roman" w:eastAsia="標楷體" w:hAnsi="Times New Roman"/>
          <w:color w:val="000000"/>
          <w:kern w:val="0"/>
          <w:sz w:val="20"/>
          <w:szCs w:val="20"/>
        </w:rPr>
        <w:t>條、第</w:t>
      </w:r>
      <w:r w:rsidRPr="001C77D7">
        <w:rPr>
          <w:rFonts w:ascii="Times New Roman" w:eastAsia="標楷體" w:hAnsi="Times New Roman"/>
          <w:color w:val="000000"/>
          <w:kern w:val="0"/>
          <w:sz w:val="20"/>
          <w:szCs w:val="20"/>
        </w:rPr>
        <w:t>98</w:t>
      </w:r>
      <w:r w:rsidRPr="001C77D7">
        <w:rPr>
          <w:rFonts w:ascii="Times New Roman" w:eastAsia="標楷體" w:hAnsi="Times New Roman"/>
          <w:color w:val="000000"/>
          <w:kern w:val="0"/>
          <w:sz w:val="20"/>
          <w:szCs w:val="20"/>
        </w:rPr>
        <w:t>外，准予備查</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95.08.30</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高醫校法字第</w:t>
      </w:r>
      <w:r w:rsidRPr="001C77D7">
        <w:rPr>
          <w:rFonts w:ascii="Times New Roman" w:eastAsia="標楷體" w:hAnsi="Times New Roman"/>
          <w:color w:val="000000"/>
          <w:kern w:val="0"/>
          <w:sz w:val="20"/>
          <w:szCs w:val="20"/>
        </w:rPr>
        <w:t>0950100034</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96.06.23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教育部台高（二）字第</w:t>
      </w:r>
      <w:r w:rsidRPr="001C77D7">
        <w:rPr>
          <w:rFonts w:ascii="Times New Roman" w:eastAsia="標楷體" w:hAnsi="Times New Roman"/>
          <w:color w:val="000000"/>
          <w:kern w:val="0"/>
          <w:sz w:val="20"/>
          <w:szCs w:val="20"/>
        </w:rPr>
        <w:t>0950100034</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96.07.19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w:t>
      </w:r>
      <w:r w:rsidRPr="001C77D7">
        <w:rPr>
          <w:rFonts w:ascii="Times New Roman" w:eastAsia="標楷體" w:hAnsi="Times New Roman"/>
          <w:color w:val="000000"/>
          <w:kern w:val="0"/>
          <w:sz w:val="20"/>
          <w:szCs w:val="20"/>
        </w:rPr>
        <w:t>0960006029</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97.05.09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九十六學年度第六次教務會議通過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97.06.26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九十六學年度第六次校務暨第十一次行政聯席會議通過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97.08.19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0970162495</w:t>
      </w:r>
      <w:r w:rsidRPr="001C77D7">
        <w:rPr>
          <w:rFonts w:ascii="Times New Roman" w:eastAsia="標楷體" w:hAnsi="Times New Roman"/>
          <w:color w:val="000000"/>
          <w:kern w:val="0"/>
          <w:sz w:val="20"/>
          <w:szCs w:val="20"/>
        </w:rPr>
        <w:t>號函核定</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97.10.14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0971104609</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98.02.11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九十七學年度第四次教務會議通過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98.03.26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九十七學年度第三次校務暨第八次行政聯席會議通過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98.08.06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0980132476</w:t>
      </w:r>
      <w:r w:rsidRPr="001C77D7">
        <w:rPr>
          <w:rFonts w:ascii="Times New Roman" w:eastAsia="標楷體" w:hAnsi="Times New Roman"/>
          <w:color w:val="000000"/>
          <w:kern w:val="0"/>
          <w:sz w:val="20"/>
          <w:szCs w:val="20"/>
        </w:rPr>
        <w:t>號函核定</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98.08.31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0981103823</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99.01.08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九十八學年度第三次教務會議通過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99.03.11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九十八學年度第二次校務暨第八次行政聯席會議通過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99.07.28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0991103633</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99.08.26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教育部台高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0990143026</w:t>
      </w:r>
      <w:r w:rsidRPr="001C77D7">
        <w:rPr>
          <w:rFonts w:ascii="Times New Roman" w:eastAsia="標楷體" w:hAnsi="Times New Roman"/>
          <w:color w:val="000000"/>
          <w:kern w:val="0"/>
          <w:sz w:val="20"/>
          <w:szCs w:val="20"/>
        </w:rPr>
        <w:t>號函同意備查</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99.10.01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0991104861</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99.10.08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九十九學年度第三次教務會議通過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99.10.21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九十九學年度第一次校務暨第三次行政聯席會議通過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 xml:space="preserve"> 99.11.23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0991105907</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100.03.22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1000046906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21</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30</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86</w:t>
      </w:r>
      <w:r w:rsidRPr="001C77D7">
        <w:rPr>
          <w:rFonts w:ascii="Times New Roman" w:eastAsia="標楷體" w:hAnsi="Times New Roman"/>
          <w:color w:val="000000"/>
          <w:kern w:val="0"/>
          <w:sz w:val="20"/>
          <w:szCs w:val="20"/>
        </w:rPr>
        <w:t>條</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100.05.03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九十九學年度第七次教務會議通過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100.06.15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九十九學年度第八次教務會議通過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100.06.17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九十九學年度第三次校務暨第十一次行政聯席會議通過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100.07.08</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1001102126</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100.07.26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1000127799</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35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99</w:t>
      </w:r>
      <w:r w:rsidRPr="001C77D7">
        <w:rPr>
          <w:rFonts w:ascii="Times New Roman" w:eastAsia="標楷體" w:hAnsi="Times New Roman"/>
          <w:color w:val="000000"/>
          <w:kern w:val="0"/>
          <w:sz w:val="20"/>
          <w:szCs w:val="20"/>
        </w:rPr>
        <w:t>條</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100.09.02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1001102729</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100.12.14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OO</w:t>
      </w:r>
      <w:r w:rsidRPr="001C77D7">
        <w:rPr>
          <w:rFonts w:ascii="Times New Roman" w:eastAsia="標楷體" w:hAnsi="Times New Roman"/>
          <w:color w:val="000000"/>
          <w:kern w:val="0"/>
          <w:sz w:val="20"/>
          <w:szCs w:val="20"/>
        </w:rPr>
        <w:t>學年度第二次教務會議通過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100.12.23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00</w:t>
      </w:r>
      <w:r w:rsidRPr="001C77D7">
        <w:rPr>
          <w:rFonts w:ascii="Times New Roman" w:eastAsia="標楷體" w:hAnsi="Times New Roman"/>
          <w:color w:val="000000"/>
          <w:kern w:val="0"/>
          <w:sz w:val="20"/>
          <w:szCs w:val="20"/>
        </w:rPr>
        <w:t>學年度第一次臨時校務會議通過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101.01.13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1001104067</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101.02.15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1010019996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w:t>
      </w:r>
      <w:r w:rsidRPr="001C77D7">
        <w:rPr>
          <w:rFonts w:ascii="Times New Roman" w:eastAsia="標楷體" w:hAnsi="Times New Roman"/>
          <w:color w:val="000000"/>
          <w:kern w:val="0"/>
          <w:sz w:val="20"/>
          <w:szCs w:val="20"/>
        </w:rPr>
        <w:t>條</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101.03.14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1011100616</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101.10.05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一學年度第一次教務會議通過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101.11.08</w:t>
      </w:r>
      <w:r w:rsidRPr="001C77D7">
        <w:rPr>
          <w:rFonts w:ascii="Times New Roman" w:eastAsia="標楷體" w:hAnsi="Times New Roman"/>
          <w:color w:val="000000"/>
          <w:kern w:val="0"/>
          <w:sz w:val="20"/>
          <w:szCs w:val="20"/>
        </w:rPr>
        <w:tab/>
        <w:t>101</w:t>
      </w:r>
      <w:r w:rsidRPr="001C77D7">
        <w:rPr>
          <w:rFonts w:ascii="Times New Roman" w:eastAsia="標楷體" w:hAnsi="Times New Roman"/>
          <w:color w:val="000000"/>
          <w:kern w:val="0"/>
          <w:sz w:val="20"/>
          <w:szCs w:val="20"/>
        </w:rPr>
        <w:t>學年度第</w:t>
      </w:r>
      <w:r w:rsidRPr="001C77D7">
        <w:rPr>
          <w:rFonts w:ascii="Times New Roman" w:eastAsia="標楷體" w:hAnsi="Times New Roman"/>
          <w:color w:val="000000"/>
          <w:kern w:val="0"/>
          <w:sz w:val="20"/>
          <w:szCs w:val="20"/>
        </w:rPr>
        <w:t>1</w:t>
      </w:r>
      <w:r w:rsidRPr="001C77D7">
        <w:rPr>
          <w:rFonts w:ascii="Times New Roman" w:eastAsia="標楷體" w:hAnsi="Times New Roman"/>
          <w:color w:val="000000"/>
          <w:kern w:val="0"/>
          <w:sz w:val="20"/>
          <w:szCs w:val="20"/>
        </w:rPr>
        <w:t>次校務會議審議通過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101.11.29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1011103314</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101.12.04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一學年度第二次教務會議通過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102.02.07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一學年度第二次校務會議通過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102.03.04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1021100588</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102.03.29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一學年度第五次教務會議通過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102.04.11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一學年度第三次校務會議通過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102.04.29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1021101263</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102.08.12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1020113436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99</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100</w:t>
      </w:r>
      <w:r w:rsidRPr="001C77D7">
        <w:rPr>
          <w:rFonts w:ascii="Times New Roman" w:eastAsia="標楷體" w:hAnsi="Times New Roman"/>
          <w:color w:val="000000"/>
          <w:kern w:val="0"/>
          <w:sz w:val="20"/>
          <w:szCs w:val="20"/>
        </w:rPr>
        <w:t>條</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102.09.11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二學年度第一次教務會議通過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102.10.17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二學年度第一次校務會議通過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102.11.14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1021103555</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103.04.09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二學年度第五次教務會議通過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103.05.01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1030025418</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18</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67</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76</w:t>
      </w:r>
      <w:r w:rsidRPr="001C77D7">
        <w:rPr>
          <w:rFonts w:ascii="Times New Roman" w:eastAsia="標楷體" w:hAnsi="Times New Roman"/>
          <w:color w:val="000000"/>
          <w:kern w:val="0"/>
          <w:sz w:val="20"/>
          <w:szCs w:val="20"/>
        </w:rPr>
        <w:t>條</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lastRenderedPageBreak/>
        <w:t>103.05.06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二學年度第四次校務會議通過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103.06.17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1031101960</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103.07.21</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1030103356</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23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36</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87</w:t>
      </w:r>
      <w:r w:rsidRPr="001C77D7">
        <w:rPr>
          <w:rFonts w:ascii="Times New Roman" w:eastAsia="標楷體" w:hAnsi="Times New Roman"/>
          <w:color w:val="000000"/>
          <w:kern w:val="0"/>
          <w:sz w:val="20"/>
          <w:szCs w:val="20"/>
        </w:rPr>
        <w:t>條</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104.02.16</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三學年度第三次教務會議通過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104.04.02</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三學年度第三次校務會議通過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104.04.23</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高醫教字第</w:t>
      </w:r>
      <w:r w:rsidRPr="001C77D7">
        <w:rPr>
          <w:rFonts w:ascii="Times New Roman" w:eastAsia="標楷體" w:hAnsi="Times New Roman"/>
          <w:color w:val="000000"/>
          <w:kern w:val="0"/>
          <w:sz w:val="20"/>
          <w:szCs w:val="20"/>
        </w:rPr>
        <w:t>1041101281</w:t>
      </w:r>
      <w:r w:rsidRPr="001C77D7">
        <w:rPr>
          <w:rFonts w:ascii="Times New Roman" w:eastAsia="標楷體" w:hAnsi="Times New Roman"/>
          <w:color w:val="000000"/>
          <w:kern w:val="0"/>
          <w:sz w:val="20"/>
          <w:szCs w:val="20"/>
        </w:rPr>
        <w:t>號函公布</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104.08.04</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教育部臺教高</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二</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字第</w:t>
      </w:r>
      <w:r w:rsidRPr="001C77D7">
        <w:rPr>
          <w:rFonts w:ascii="Times New Roman" w:eastAsia="標楷體" w:hAnsi="Times New Roman"/>
          <w:color w:val="000000"/>
          <w:kern w:val="0"/>
          <w:sz w:val="20"/>
          <w:szCs w:val="20"/>
        </w:rPr>
        <w:t>1040102781</w:t>
      </w:r>
      <w:r w:rsidRPr="001C77D7">
        <w:rPr>
          <w:rFonts w:ascii="Times New Roman" w:eastAsia="標楷體" w:hAnsi="Times New Roman"/>
          <w:color w:val="000000"/>
          <w:kern w:val="0"/>
          <w:sz w:val="20"/>
          <w:szCs w:val="20"/>
        </w:rPr>
        <w:t>號函備查第</w:t>
      </w:r>
      <w:r w:rsidRPr="001C77D7">
        <w:rPr>
          <w:rFonts w:ascii="Times New Roman" w:eastAsia="標楷體" w:hAnsi="Times New Roman"/>
          <w:color w:val="000000"/>
          <w:kern w:val="0"/>
          <w:sz w:val="20"/>
          <w:szCs w:val="20"/>
        </w:rPr>
        <w:t>12</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25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43</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54</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55</w:t>
      </w:r>
      <w:r w:rsidRPr="001C77D7">
        <w:rPr>
          <w:rFonts w:ascii="Times New Roman" w:eastAsia="標楷體" w:hAnsi="Times New Roman"/>
          <w:color w:val="000000"/>
          <w:kern w:val="0"/>
          <w:sz w:val="20"/>
          <w:szCs w:val="20"/>
        </w:rPr>
        <w:t>、</w:t>
      </w:r>
      <w:r w:rsidRPr="001C77D7">
        <w:rPr>
          <w:rFonts w:ascii="Times New Roman" w:eastAsia="標楷體" w:hAnsi="Times New Roman"/>
          <w:color w:val="000000"/>
          <w:kern w:val="0"/>
          <w:sz w:val="20"/>
          <w:szCs w:val="20"/>
        </w:rPr>
        <w:t>62</w:t>
      </w:r>
      <w:r w:rsidRPr="001C77D7">
        <w:rPr>
          <w:rFonts w:ascii="Times New Roman" w:eastAsia="標楷體" w:hAnsi="Times New Roman"/>
          <w:color w:val="000000"/>
          <w:kern w:val="0"/>
          <w:sz w:val="20"/>
          <w:szCs w:val="20"/>
        </w:rPr>
        <w:t>條</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104.09.09</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四學年度第一次教務會議通過</w:t>
      </w:r>
    </w:p>
    <w:p w:rsidR="00AB254A" w:rsidRPr="001C77D7" w:rsidRDefault="00AB254A" w:rsidP="003C15B8">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104.10.07</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四學年度第一次校務會議通過</w:t>
      </w:r>
    </w:p>
    <w:p w:rsidR="00AB254A" w:rsidRDefault="00AB254A" w:rsidP="003C15B8">
      <w:pPr>
        <w:widowControl/>
        <w:pBdr>
          <w:bottom w:val="single" w:sz="6" w:space="1" w:color="auto"/>
        </w:pBdr>
        <w:tabs>
          <w:tab w:val="left" w:pos="993"/>
        </w:tabs>
        <w:snapToGrid w:val="0"/>
        <w:ind w:leftChars="-1" w:left="-1" w:rightChars="-119" w:right="-286" w:hanging="1"/>
        <w:rPr>
          <w:rFonts w:ascii="Times New Roman" w:eastAsia="標楷體" w:hAnsi="Times New Roman"/>
          <w:color w:val="000000"/>
          <w:kern w:val="0"/>
          <w:sz w:val="20"/>
          <w:szCs w:val="20"/>
        </w:rPr>
      </w:pPr>
      <w:r w:rsidRPr="001C77D7">
        <w:rPr>
          <w:rFonts w:ascii="Times New Roman" w:eastAsia="標楷體" w:hAnsi="Times New Roman"/>
          <w:color w:val="000000"/>
          <w:kern w:val="0"/>
          <w:sz w:val="20"/>
          <w:szCs w:val="20"/>
        </w:rPr>
        <w:t>104.11.05</w:t>
      </w:r>
      <w:r w:rsidRPr="001C77D7">
        <w:rPr>
          <w:rFonts w:ascii="Times New Roman" w:eastAsia="標楷體" w:hAnsi="Times New Roman"/>
          <w:color w:val="000000"/>
          <w:kern w:val="0"/>
          <w:sz w:val="20"/>
          <w:szCs w:val="20"/>
        </w:rPr>
        <w:tab/>
      </w:r>
      <w:r w:rsidRPr="001C77D7">
        <w:rPr>
          <w:rFonts w:ascii="Times New Roman" w:eastAsia="標楷體" w:hAnsi="Times New Roman"/>
          <w:color w:val="000000"/>
          <w:kern w:val="0"/>
          <w:sz w:val="20"/>
          <w:szCs w:val="20"/>
        </w:rPr>
        <w:t>一</w:t>
      </w:r>
      <w:r w:rsidRPr="001C77D7">
        <w:rPr>
          <w:rFonts w:ascii="Times New Roman" w:eastAsia="標楷體" w:hAnsi="Times New Roman"/>
          <w:color w:val="000000"/>
          <w:kern w:val="0"/>
          <w:sz w:val="20"/>
          <w:szCs w:val="20"/>
        </w:rPr>
        <w:t>O</w:t>
      </w:r>
      <w:r w:rsidRPr="001C77D7">
        <w:rPr>
          <w:rFonts w:ascii="Times New Roman" w:eastAsia="標楷體" w:hAnsi="Times New Roman"/>
          <w:color w:val="000000"/>
          <w:kern w:val="0"/>
          <w:sz w:val="20"/>
          <w:szCs w:val="20"/>
        </w:rPr>
        <w:t>四學年度第二次教務會議通過</w:t>
      </w:r>
    </w:p>
    <w:p w:rsidR="00177191" w:rsidRDefault="00177191">
      <w:pPr>
        <w:sectPr w:rsidR="00177191" w:rsidSect="003C15B8">
          <w:pgSz w:w="11906" w:h="16838" w:code="9"/>
          <w:pgMar w:top="1440" w:right="1080" w:bottom="1440" w:left="1080" w:header="851" w:footer="992" w:gutter="0"/>
          <w:cols w:space="425"/>
          <w:docGrid w:type="lines" w:linePitch="360"/>
        </w:sectPr>
      </w:pPr>
    </w:p>
    <w:p w:rsidR="00177191" w:rsidRDefault="00177191" w:rsidP="00177191">
      <w:pPr>
        <w:widowControl/>
        <w:ind w:leftChars="-1" w:hanging="2"/>
        <w:rPr>
          <w:rFonts w:ascii="Times New Roman" w:eastAsia="標楷體" w:hAnsi="Times New Roman"/>
          <w:b/>
          <w:color w:val="000000"/>
          <w:kern w:val="0"/>
          <w:sz w:val="32"/>
          <w:szCs w:val="36"/>
        </w:rPr>
      </w:pPr>
      <w:r w:rsidRPr="005E2A10">
        <w:rPr>
          <w:rFonts w:ascii="Times New Roman" w:eastAsia="標楷體" w:hAnsi="Times New Roman"/>
          <w:b/>
          <w:color w:val="000000"/>
          <w:kern w:val="0"/>
          <w:sz w:val="32"/>
          <w:szCs w:val="32"/>
        </w:rPr>
        <w:lastRenderedPageBreak/>
        <w:t>高雄醫學大學學則</w:t>
      </w:r>
      <w:r w:rsidRPr="005E2A10">
        <w:rPr>
          <w:rFonts w:ascii="Times New Roman" w:eastAsia="標楷體" w:hAnsi="Times New Roman"/>
          <w:b/>
          <w:color w:val="000000"/>
          <w:kern w:val="0"/>
          <w:sz w:val="32"/>
          <w:szCs w:val="36"/>
        </w:rPr>
        <w:t>（部分修正條文對照表）</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104.11.09</w:t>
      </w:r>
      <w:r w:rsidRPr="0042418C">
        <w:rPr>
          <w:rFonts w:ascii="Times New Roman" w:eastAsia="標楷體" w:hAnsi="Times New Roman"/>
          <w:color w:val="000000"/>
          <w:kern w:val="0"/>
          <w:sz w:val="20"/>
          <w:szCs w:val="20"/>
        </w:rPr>
        <w:t>高醫教字第</w:t>
      </w:r>
      <w:r w:rsidRPr="0042418C">
        <w:rPr>
          <w:rFonts w:ascii="Times New Roman" w:eastAsia="標楷體" w:hAnsi="Times New Roman"/>
          <w:color w:val="000000"/>
          <w:kern w:val="0"/>
          <w:sz w:val="20"/>
          <w:szCs w:val="20"/>
        </w:rPr>
        <w:t>1041103633</w:t>
      </w:r>
      <w:r w:rsidRPr="0042418C">
        <w:rPr>
          <w:rFonts w:ascii="Times New Roman" w:eastAsia="標楷體" w:hAnsi="Times New Roman"/>
          <w:color w:val="000000"/>
          <w:kern w:val="0"/>
          <w:sz w:val="20"/>
          <w:szCs w:val="20"/>
        </w:rPr>
        <w:t>號函公布</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104.12.02</w:t>
      </w:r>
      <w:r w:rsidRPr="0042418C">
        <w:rPr>
          <w:rFonts w:ascii="Times New Roman" w:eastAsia="標楷體" w:hAnsi="Times New Roman"/>
          <w:color w:val="000000"/>
          <w:kern w:val="0"/>
          <w:sz w:val="20"/>
          <w:szCs w:val="20"/>
        </w:rPr>
        <w:t>一</w:t>
      </w:r>
      <w:r w:rsidRPr="0042418C">
        <w:rPr>
          <w:rFonts w:ascii="Times New Roman" w:eastAsia="標楷體" w:hAnsi="Times New Roman"/>
          <w:color w:val="000000"/>
          <w:kern w:val="0"/>
          <w:sz w:val="20"/>
          <w:szCs w:val="20"/>
        </w:rPr>
        <w:t>O</w:t>
      </w:r>
      <w:r w:rsidRPr="0042418C">
        <w:rPr>
          <w:rFonts w:ascii="Times New Roman" w:eastAsia="標楷體" w:hAnsi="Times New Roman"/>
          <w:color w:val="000000"/>
          <w:kern w:val="0"/>
          <w:sz w:val="20"/>
          <w:szCs w:val="20"/>
        </w:rPr>
        <w:t>四學年度第二次校務會議通過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104.12.23</w:t>
      </w:r>
      <w:r w:rsidRPr="0042418C">
        <w:rPr>
          <w:rFonts w:ascii="Times New Roman" w:eastAsia="標楷體" w:hAnsi="Times New Roman"/>
          <w:color w:val="000000"/>
          <w:kern w:val="0"/>
          <w:sz w:val="20"/>
          <w:szCs w:val="20"/>
        </w:rPr>
        <w:t>高醫教字第</w:t>
      </w:r>
      <w:r w:rsidRPr="0042418C">
        <w:rPr>
          <w:rFonts w:ascii="Times New Roman" w:eastAsia="標楷體" w:hAnsi="Times New Roman"/>
          <w:color w:val="000000"/>
          <w:kern w:val="0"/>
          <w:sz w:val="20"/>
          <w:szCs w:val="20"/>
        </w:rPr>
        <w:t>1041104239</w:t>
      </w:r>
      <w:r w:rsidRPr="0042418C">
        <w:rPr>
          <w:rFonts w:ascii="Times New Roman" w:eastAsia="標楷體" w:hAnsi="Times New Roman"/>
          <w:color w:val="000000"/>
          <w:kern w:val="0"/>
          <w:sz w:val="20"/>
          <w:szCs w:val="20"/>
        </w:rPr>
        <w:t>號函公布</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105.02.04</w:t>
      </w:r>
      <w:r w:rsidRPr="0042418C">
        <w:rPr>
          <w:rFonts w:ascii="Times New Roman" w:eastAsia="標楷體" w:hAnsi="Times New Roman"/>
          <w:color w:val="000000"/>
          <w:kern w:val="0"/>
          <w:sz w:val="20"/>
          <w:szCs w:val="20"/>
        </w:rPr>
        <w:t>教育部臺教高</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二</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字第</w:t>
      </w:r>
      <w:r w:rsidRPr="0042418C">
        <w:rPr>
          <w:rFonts w:ascii="Times New Roman" w:eastAsia="標楷體" w:hAnsi="Times New Roman"/>
          <w:color w:val="000000"/>
          <w:kern w:val="0"/>
          <w:sz w:val="20"/>
          <w:szCs w:val="20"/>
        </w:rPr>
        <w:t>1050015841</w:t>
      </w:r>
      <w:r w:rsidRPr="0042418C">
        <w:rPr>
          <w:rFonts w:ascii="Times New Roman" w:eastAsia="標楷體" w:hAnsi="Times New Roman"/>
          <w:color w:val="000000"/>
          <w:kern w:val="0"/>
          <w:sz w:val="20"/>
          <w:szCs w:val="20"/>
        </w:rPr>
        <w:t>號函備查第</w:t>
      </w:r>
      <w:r w:rsidRPr="0042418C">
        <w:rPr>
          <w:rFonts w:ascii="Times New Roman" w:eastAsia="標楷體" w:hAnsi="Times New Roman"/>
          <w:color w:val="000000"/>
          <w:kern w:val="0"/>
          <w:sz w:val="20"/>
          <w:szCs w:val="20"/>
        </w:rPr>
        <w:t>12</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18</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25</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30</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47</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87</w:t>
      </w:r>
      <w:r w:rsidRPr="0042418C">
        <w:rPr>
          <w:rFonts w:ascii="Times New Roman" w:eastAsia="標楷體" w:hAnsi="Times New Roman"/>
          <w:color w:val="000000"/>
          <w:kern w:val="0"/>
          <w:sz w:val="20"/>
          <w:szCs w:val="20"/>
        </w:rPr>
        <w:t>條</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105.02.19</w:t>
      </w:r>
      <w:r w:rsidRPr="0042418C">
        <w:rPr>
          <w:rFonts w:ascii="Times New Roman" w:eastAsia="標楷體" w:hAnsi="Times New Roman"/>
          <w:color w:val="000000"/>
          <w:kern w:val="0"/>
          <w:sz w:val="20"/>
          <w:szCs w:val="20"/>
        </w:rPr>
        <w:t>一</w:t>
      </w:r>
      <w:r w:rsidRPr="0042418C">
        <w:rPr>
          <w:rFonts w:ascii="Times New Roman" w:eastAsia="標楷體" w:hAnsi="Times New Roman"/>
          <w:color w:val="000000"/>
          <w:kern w:val="0"/>
          <w:sz w:val="20"/>
          <w:szCs w:val="20"/>
        </w:rPr>
        <w:t>O</w:t>
      </w:r>
      <w:r w:rsidRPr="0042418C">
        <w:rPr>
          <w:rFonts w:ascii="Times New Roman" w:eastAsia="標楷體" w:hAnsi="Times New Roman"/>
          <w:color w:val="000000"/>
          <w:kern w:val="0"/>
          <w:sz w:val="20"/>
          <w:szCs w:val="20"/>
        </w:rPr>
        <w:t>四學年度第三次教務會議通過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105.05.19</w:t>
      </w:r>
      <w:r w:rsidRPr="0042418C">
        <w:rPr>
          <w:rFonts w:ascii="Times New Roman" w:eastAsia="標楷體" w:hAnsi="Times New Roman"/>
          <w:color w:val="000000"/>
          <w:kern w:val="0"/>
          <w:sz w:val="20"/>
          <w:szCs w:val="20"/>
        </w:rPr>
        <w:t>一</w:t>
      </w:r>
      <w:r w:rsidRPr="0042418C">
        <w:rPr>
          <w:rFonts w:ascii="Times New Roman" w:eastAsia="標楷體" w:hAnsi="Times New Roman"/>
          <w:color w:val="000000"/>
          <w:kern w:val="0"/>
          <w:sz w:val="20"/>
          <w:szCs w:val="20"/>
        </w:rPr>
        <w:t>O</w:t>
      </w:r>
      <w:r w:rsidRPr="0042418C">
        <w:rPr>
          <w:rFonts w:ascii="Times New Roman" w:eastAsia="標楷體" w:hAnsi="Times New Roman"/>
          <w:color w:val="000000"/>
          <w:kern w:val="0"/>
          <w:sz w:val="20"/>
          <w:szCs w:val="20"/>
        </w:rPr>
        <w:t>四學年度第四次校務會議通過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105.05.20</w:t>
      </w:r>
      <w:r w:rsidRPr="0042418C">
        <w:rPr>
          <w:rFonts w:ascii="Times New Roman" w:eastAsia="標楷體" w:hAnsi="Times New Roman"/>
          <w:color w:val="000000"/>
          <w:kern w:val="0"/>
          <w:sz w:val="20"/>
          <w:szCs w:val="20"/>
        </w:rPr>
        <w:t>一</w:t>
      </w:r>
      <w:r w:rsidRPr="0042418C">
        <w:rPr>
          <w:rFonts w:ascii="Times New Roman" w:eastAsia="標楷體" w:hAnsi="Times New Roman"/>
          <w:color w:val="000000"/>
          <w:kern w:val="0"/>
          <w:sz w:val="20"/>
          <w:szCs w:val="20"/>
        </w:rPr>
        <w:t>O</w:t>
      </w:r>
      <w:r w:rsidRPr="0042418C">
        <w:rPr>
          <w:rFonts w:ascii="Times New Roman" w:eastAsia="標楷體" w:hAnsi="Times New Roman"/>
          <w:color w:val="000000"/>
          <w:kern w:val="0"/>
          <w:sz w:val="20"/>
          <w:szCs w:val="20"/>
        </w:rPr>
        <w:t>四學年度第五次教務會議通過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105.07.06</w:t>
      </w:r>
      <w:r w:rsidRPr="0042418C">
        <w:rPr>
          <w:rFonts w:ascii="Times New Roman" w:eastAsia="標楷體" w:hAnsi="Times New Roman"/>
          <w:color w:val="000000"/>
          <w:kern w:val="0"/>
          <w:sz w:val="20"/>
          <w:szCs w:val="20"/>
        </w:rPr>
        <w:t>一</w:t>
      </w:r>
      <w:r w:rsidRPr="0042418C">
        <w:rPr>
          <w:rFonts w:ascii="Times New Roman" w:eastAsia="標楷體" w:hAnsi="Times New Roman"/>
          <w:color w:val="000000"/>
          <w:kern w:val="0"/>
          <w:sz w:val="20"/>
          <w:szCs w:val="20"/>
        </w:rPr>
        <w:t>O</w:t>
      </w:r>
      <w:r w:rsidRPr="0042418C">
        <w:rPr>
          <w:rFonts w:ascii="Times New Roman" w:eastAsia="標楷體" w:hAnsi="Times New Roman"/>
          <w:color w:val="000000"/>
          <w:kern w:val="0"/>
          <w:sz w:val="20"/>
          <w:szCs w:val="20"/>
        </w:rPr>
        <w:t>四學年度第二次臨時校務會議通過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105.08.03</w:t>
      </w:r>
      <w:r w:rsidRPr="0042418C">
        <w:rPr>
          <w:rFonts w:ascii="Times New Roman" w:eastAsia="標楷體" w:hAnsi="Times New Roman"/>
          <w:color w:val="000000"/>
          <w:kern w:val="0"/>
          <w:sz w:val="20"/>
          <w:szCs w:val="20"/>
        </w:rPr>
        <w:t>教育部臺教高</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二</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字第</w:t>
      </w:r>
      <w:r w:rsidRPr="0042418C">
        <w:rPr>
          <w:rFonts w:ascii="Times New Roman" w:eastAsia="標楷體" w:hAnsi="Times New Roman"/>
          <w:color w:val="000000"/>
          <w:kern w:val="0"/>
          <w:sz w:val="20"/>
          <w:szCs w:val="20"/>
        </w:rPr>
        <w:t>1050105831</w:t>
      </w:r>
      <w:r w:rsidRPr="0042418C">
        <w:rPr>
          <w:rFonts w:ascii="Times New Roman" w:eastAsia="標楷體" w:hAnsi="Times New Roman"/>
          <w:color w:val="000000"/>
          <w:kern w:val="0"/>
          <w:sz w:val="20"/>
          <w:szCs w:val="20"/>
        </w:rPr>
        <w:t>號函備查第</w:t>
      </w:r>
      <w:r w:rsidRPr="0042418C">
        <w:rPr>
          <w:rFonts w:ascii="Times New Roman" w:eastAsia="標楷體" w:hAnsi="Times New Roman"/>
          <w:color w:val="000000"/>
          <w:kern w:val="0"/>
          <w:sz w:val="20"/>
          <w:szCs w:val="20"/>
        </w:rPr>
        <w:t>15</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17</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25</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30</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99</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100</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101</w:t>
      </w:r>
      <w:r w:rsidRPr="0042418C">
        <w:rPr>
          <w:rFonts w:ascii="Times New Roman" w:eastAsia="標楷體" w:hAnsi="Times New Roman"/>
          <w:color w:val="000000"/>
          <w:kern w:val="0"/>
          <w:sz w:val="20"/>
          <w:szCs w:val="20"/>
        </w:rPr>
        <w:t>條</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106.07.03</w:t>
      </w:r>
      <w:r w:rsidRPr="0042418C">
        <w:rPr>
          <w:rFonts w:ascii="Times New Roman" w:eastAsia="標楷體" w:hAnsi="Times New Roman"/>
          <w:color w:val="000000"/>
          <w:kern w:val="0"/>
          <w:sz w:val="20"/>
          <w:szCs w:val="20"/>
        </w:rPr>
        <w:t>一</w:t>
      </w:r>
      <w:r w:rsidRPr="0042418C">
        <w:rPr>
          <w:rFonts w:ascii="Times New Roman" w:eastAsia="標楷體" w:hAnsi="Times New Roman"/>
          <w:color w:val="000000"/>
          <w:kern w:val="0"/>
          <w:sz w:val="20"/>
          <w:szCs w:val="20"/>
        </w:rPr>
        <w:t>O</w:t>
      </w:r>
      <w:r w:rsidRPr="0042418C">
        <w:rPr>
          <w:rFonts w:ascii="Times New Roman" w:eastAsia="標楷體" w:hAnsi="Times New Roman"/>
          <w:color w:val="000000"/>
          <w:kern w:val="0"/>
          <w:sz w:val="20"/>
          <w:szCs w:val="20"/>
        </w:rPr>
        <w:t>五學年度第二次臨時教務會議通過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106.07.06</w:t>
      </w:r>
      <w:r w:rsidRPr="0042418C">
        <w:rPr>
          <w:rFonts w:ascii="Times New Roman" w:eastAsia="標楷體" w:hAnsi="Times New Roman"/>
          <w:color w:val="000000"/>
          <w:kern w:val="0"/>
          <w:sz w:val="20"/>
          <w:szCs w:val="20"/>
        </w:rPr>
        <w:t>一</w:t>
      </w:r>
      <w:r w:rsidRPr="0042418C">
        <w:rPr>
          <w:rFonts w:ascii="Times New Roman" w:eastAsia="標楷體" w:hAnsi="Times New Roman"/>
          <w:color w:val="000000"/>
          <w:kern w:val="0"/>
          <w:sz w:val="20"/>
          <w:szCs w:val="20"/>
        </w:rPr>
        <w:t>O</w:t>
      </w:r>
      <w:r w:rsidRPr="0042418C">
        <w:rPr>
          <w:rFonts w:ascii="Times New Roman" w:eastAsia="標楷體" w:hAnsi="Times New Roman"/>
          <w:color w:val="000000"/>
          <w:kern w:val="0"/>
          <w:sz w:val="20"/>
          <w:szCs w:val="20"/>
        </w:rPr>
        <w:t>五學年度第五次校務會議通過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106.08.04</w:t>
      </w:r>
      <w:r w:rsidRPr="0042418C">
        <w:rPr>
          <w:rFonts w:ascii="Times New Roman" w:eastAsia="標楷體" w:hAnsi="Times New Roman"/>
          <w:color w:val="000000"/>
          <w:kern w:val="0"/>
          <w:sz w:val="20"/>
          <w:szCs w:val="20"/>
        </w:rPr>
        <w:t>教育部臺教高</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二</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字第</w:t>
      </w:r>
      <w:r w:rsidRPr="0042418C">
        <w:rPr>
          <w:rFonts w:ascii="Times New Roman" w:eastAsia="標楷體" w:hAnsi="Times New Roman"/>
          <w:color w:val="000000"/>
          <w:kern w:val="0"/>
          <w:sz w:val="20"/>
          <w:szCs w:val="20"/>
        </w:rPr>
        <w:t>1060108675</w:t>
      </w:r>
      <w:r w:rsidRPr="0042418C">
        <w:rPr>
          <w:rFonts w:ascii="Times New Roman" w:eastAsia="標楷體" w:hAnsi="Times New Roman"/>
          <w:color w:val="000000"/>
          <w:kern w:val="0"/>
          <w:sz w:val="20"/>
          <w:szCs w:val="20"/>
        </w:rPr>
        <w:t>號函備查第</w:t>
      </w:r>
      <w:r w:rsidRPr="0042418C">
        <w:rPr>
          <w:rFonts w:ascii="Times New Roman" w:eastAsia="標楷體" w:hAnsi="Times New Roman"/>
          <w:color w:val="000000"/>
          <w:kern w:val="0"/>
          <w:sz w:val="20"/>
          <w:szCs w:val="20"/>
        </w:rPr>
        <w:t>10</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44</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66</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67</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82</w:t>
      </w:r>
      <w:r w:rsidRPr="0042418C">
        <w:rPr>
          <w:rFonts w:ascii="Times New Roman" w:eastAsia="標楷體" w:hAnsi="Times New Roman"/>
          <w:color w:val="000000"/>
          <w:kern w:val="0"/>
          <w:sz w:val="20"/>
          <w:szCs w:val="20"/>
        </w:rPr>
        <w:t>條</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107.01.26 106</w:t>
      </w:r>
      <w:r w:rsidRPr="0042418C">
        <w:rPr>
          <w:rFonts w:ascii="Times New Roman" w:eastAsia="標楷體" w:hAnsi="Times New Roman"/>
          <w:color w:val="000000"/>
          <w:kern w:val="0"/>
          <w:sz w:val="20"/>
          <w:szCs w:val="20"/>
        </w:rPr>
        <w:t>學年度第</w:t>
      </w:r>
      <w:r w:rsidRPr="0042418C">
        <w:rPr>
          <w:rFonts w:ascii="Times New Roman" w:eastAsia="標楷體" w:hAnsi="Times New Roman"/>
          <w:color w:val="000000"/>
          <w:kern w:val="0"/>
          <w:sz w:val="20"/>
          <w:szCs w:val="20"/>
        </w:rPr>
        <w:t>1</w:t>
      </w:r>
      <w:r w:rsidRPr="0042418C">
        <w:rPr>
          <w:rFonts w:ascii="Times New Roman" w:eastAsia="標楷體" w:hAnsi="Times New Roman"/>
          <w:color w:val="000000"/>
          <w:kern w:val="0"/>
          <w:sz w:val="20"/>
          <w:szCs w:val="20"/>
        </w:rPr>
        <w:t>次臨時教務會議紀錄</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107.02.08 106</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5</w:t>
      </w:r>
      <w:r w:rsidRPr="0042418C">
        <w:rPr>
          <w:rFonts w:ascii="Times New Roman" w:eastAsia="標楷體" w:hAnsi="Times New Roman"/>
          <w:color w:val="000000"/>
          <w:kern w:val="0"/>
          <w:sz w:val="20"/>
          <w:szCs w:val="20"/>
        </w:rPr>
        <w:t>次校務會議通過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107.05.23 106</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5</w:t>
      </w:r>
      <w:r w:rsidRPr="0042418C">
        <w:rPr>
          <w:rFonts w:ascii="Times New Roman" w:eastAsia="標楷體" w:hAnsi="Times New Roman"/>
          <w:color w:val="000000"/>
          <w:kern w:val="0"/>
          <w:sz w:val="20"/>
          <w:szCs w:val="20"/>
        </w:rPr>
        <w:t>次教務會議通過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 xml:space="preserve">107.05.29 </w:t>
      </w:r>
      <w:r w:rsidRPr="0042418C">
        <w:rPr>
          <w:rFonts w:ascii="Times New Roman" w:eastAsia="標楷體" w:hAnsi="Times New Roman"/>
          <w:color w:val="000000"/>
          <w:kern w:val="0"/>
          <w:sz w:val="20"/>
          <w:szCs w:val="20"/>
        </w:rPr>
        <w:t>教育部臺教高</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二</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字第</w:t>
      </w:r>
      <w:r w:rsidRPr="0042418C">
        <w:rPr>
          <w:rFonts w:ascii="Times New Roman" w:eastAsia="標楷體" w:hAnsi="Times New Roman"/>
          <w:color w:val="000000"/>
          <w:kern w:val="0"/>
          <w:sz w:val="20"/>
          <w:szCs w:val="20"/>
        </w:rPr>
        <w:t>1070076247</w:t>
      </w:r>
      <w:r w:rsidRPr="0042418C">
        <w:rPr>
          <w:rFonts w:ascii="Times New Roman" w:eastAsia="標楷體" w:hAnsi="Times New Roman"/>
          <w:color w:val="000000"/>
          <w:kern w:val="0"/>
          <w:sz w:val="20"/>
          <w:szCs w:val="20"/>
        </w:rPr>
        <w:t>號備查第</w:t>
      </w:r>
      <w:r w:rsidRPr="0042418C">
        <w:rPr>
          <w:rFonts w:ascii="Times New Roman" w:eastAsia="標楷體" w:hAnsi="Times New Roman"/>
          <w:color w:val="000000"/>
          <w:kern w:val="0"/>
          <w:sz w:val="20"/>
          <w:szCs w:val="20"/>
        </w:rPr>
        <w:t>18</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19</w:t>
      </w:r>
      <w:r w:rsidRPr="0042418C">
        <w:rPr>
          <w:rFonts w:ascii="Times New Roman" w:eastAsia="標楷體" w:hAnsi="Times New Roman"/>
          <w:color w:val="000000"/>
          <w:kern w:val="0"/>
          <w:sz w:val="20"/>
          <w:szCs w:val="20"/>
        </w:rPr>
        <w:t>條</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107.06.08 106</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7</w:t>
      </w:r>
      <w:r w:rsidRPr="0042418C">
        <w:rPr>
          <w:rFonts w:ascii="Times New Roman" w:eastAsia="標楷體" w:hAnsi="Times New Roman"/>
          <w:color w:val="000000"/>
          <w:kern w:val="0"/>
          <w:sz w:val="20"/>
          <w:szCs w:val="20"/>
        </w:rPr>
        <w:t>次校務會議通過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 xml:space="preserve">107.07.31 </w:t>
      </w:r>
      <w:r w:rsidRPr="0042418C">
        <w:rPr>
          <w:rFonts w:ascii="Times New Roman" w:eastAsia="標楷體" w:hAnsi="Times New Roman"/>
          <w:color w:val="000000"/>
          <w:kern w:val="0"/>
          <w:sz w:val="20"/>
          <w:szCs w:val="20"/>
        </w:rPr>
        <w:t>教育部臺教高</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二</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字第</w:t>
      </w:r>
      <w:r w:rsidRPr="0042418C">
        <w:rPr>
          <w:rFonts w:ascii="Times New Roman" w:eastAsia="標楷體" w:hAnsi="Times New Roman"/>
          <w:color w:val="000000"/>
          <w:kern w:val="0"/>
          <w:sz w:val="20"/>
          <w:szCs w:val="20"/>
        </w:rPr>
        <w:t>1070124955</w:t>
      </w:r>
      <w:r w:rsidRPr="0042418C">
        <w:rPr>
          <w:rFonts w:ascii="Times New Roman" w:eastAsia="標楷體" w:hAnsi="Times New Roman"/>
          <w:color w:val="000000"/>
          <w:kern w:val="0"/>
          <w:sz w:val="20"/>
          <w:szCs w:val="20"/>
        </w:rPr>
        <w:t>號備查第</w:t>
      </w:r>
      <w:r w:rsidRPr="0042418C">
        <w:rPr>
          <w:rFonts w:ascii="Times New Roman" w:eastAsia="標楷體" w:hAnsi="Times New Roman"/>
          <w:color w:val="000000"/>
          <w:kern w:val="0"/>
          <w:sz w:val="20"/>
          <w:szCs w:val="20"/>
        </w:rPr>
        <w:t>34</w:t>
      </w:r>
      <w:r w:rsidRPr="0042418C">
        <w:rPr>
          <w:rFonts w:ascii="Times New Roman" w:eastAsia="標楷體" w:hAnsi="Times New Roman"/>
          <w:color w:val="000000"/>
          <w:kern w:val="0"/>
          <w:sz w:val="20"/>
          <w:szCs w:val="20"/>
        </w:rPr>
        <w:t>條</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107.10.01 107</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1</w:t>
      </w:r>
      <w:r w:rsidRPr="0042418C">
        <w:rPr>
          <w:rFonts w:ascii="Times New Roman" w:eastAsia="標楷體" w:hAnsi="Times New Roman"/>
          <w:color w:val="000000"/>
          <w:kern w:val="0"/>
          <w:sz w:val="20"/>
          <w:szCs w:val="20"/>
        </w:rPr>
        <w:t>次教務會議通過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107.10.11 107</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1</w:t>
      </w:r>
      <w:r w:rsidRPr="0042418C">
        <w:rPr>
          <w:rFonts w:ascii="Times New Roman" w:eastAsia="標楷體" w:hAnsi="Times New Roman"/>
          <w:color w:val="000000"/>
          <w:kern w:val="0"/>
          <w:sz w:val="20"/>
          <w:szCs w:val="20"/>
        </w:rPr>
        <w:t>次校務會議通過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 xml:space="preserve">108.01.16 </w:t>
      </w:r>
      <w:r w:rsidRPr="0042418C">
        <w:rPr>
          <w:rFonts w:ascii="Times New Roman" w:eastAsia="標楷體" w:hAnsi="Times New Roman"/>
          <w:color w:val="000000"/>
          <w:kern w:val="0"/>
          <w:sz w:val="20"/>
          <w:szCs w:val="20"/>
        </w:rPr>
        <w:t>教育部臺教高</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二</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字第</w:t>
      </w:r>
      <w:r w:rsidRPr="0042418C">
        <w:rPr>
          <w:rFonts w:ascii="Times New Roman" w:eastAsia="標楷體" w:hAnsi="Times New Roman"/>
          <w:color w:val="000000"/>
          <w:kern w:val="0"/>
          <w:sz w:val="20"/>
          <w:szCs w:val="20"/>
        </w:rPr>
        <w:t>1080003980</w:t>
      </w:r>
      <w:r w:rsidRPr="0042418C">
        <w:rPr>
          <w:rFonts w:ascii="Times New Roman" w:eastAsia="標楷體" w:hAnsi="Times New Roman"/>
          <w:color w:val="000000"/>
          <w:kern w:val="0"/>
          <w:sz w:val="20"/>
          <w:szCs w:val="20"/>
        </w:rPr>
        <w:t>號備查第</w:t>
      </w:r>
      <w:r w:rsidRPr="0042418C">
        <w:rPr>
          <w:rFonts w:ascii="Times New Roman" w:eastAsia="標楷體" w:hAnsi="Times New Roman"/>
          <w:color w:val="000000"/>
          <w:kern w:val="0"/>
          <w:sz w:val="20"/>
          <w:szCs w:val="20"/>
        </w:rPr>
        <w:t>91</w:t>
      </w:r>
      <w:r w:rsidRPr="0042418C">
        <w:rPr>
          <w:rFonts w:ascii="Times New Roman" w:eastAsia="標楷體" w:hAnsi="Times New Roman"/>
          <w:color w:val="000000"/>
          <w:kern w:val="0"/>
          <w:sz w:val="20"/>
          <w:szCs w:val="20"/>
        </w:rPr>
        <w:t>、</w:t>
      </w:r>
      <w:r w:rsidRPr="0042418C">
        <w:rPr>
          <w:rFonts w:ascii="Times New Roman" w:eastAsia="標楷體" w:hAnsi="Times New Roman"/>
          <w:color w:val="000000"/>
          <w:kern w:val="0"/>
          <w:sz w:val="20"/>
          <w:szCs w:val="20"/>
        </w:rPr>
        <w:t>92</w:t>
      </w:r>
      <w:r w:rsidRPr="0042418C">
        <w:rPr>
          <w:rFonts w:ascii="Times New Roman" w:eastAsia="標楷體" w:hAnsi="Times New Roman"/>
          <w:color w:val="000000"/>
          <w:kern w:val="0"/>
          <w:sz w:val="20"/>
          <w:szCs w:val="20"/>
        </w:rPr>
        <w:t>條</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108.02.13 107</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3</w:t>
      </w:r>
      <w:r w:rsidRPr="0042418C">
        <w:rPr>
          <w:rFonts w:ascii="Times New Roman" w:eastAsia="標楷體" w:hAnsi="Times New Roman"/>
          <w:color w:val="000000"/>
          <w:kern w:val="0"/>
          <w:sz w:val="20"/>
          <w:szCs w:val="20"/>
        </w:rPr>
        <w:t>次教務會議通過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108.04.11 107</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3</w:t>
      </w:r>
      <w:r w:rsidRPr="0042418C">
        <w:rPr>
          <w:rFonts w:ascii="Times New Roman" w:eastAsia="標楷體" w:hAnsi="Times New Roman"/>
          <w:color w:val="000000"/>
          <w:kern w:val="0"/>
          <w:sz w:val="20"/>
          <w:szCs w:val="20"/>
        </w:rPr>
        <w:t>次校務會議通過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 xml:space="preserve">108.05.02 </w:t>
      </w:r>
      <w:r w:rsidRPr="0042418C">
        <w:rPr>
          <w:rFonts w:ascii="Times New Roman" w:eastAsia="標楷體" w:hAnsi="Times New Roman"/>
          <w:color w:val="000000"/>
          <w:kern w:val="0"/>
          <w:sz w:val="20"/>
          <w:szCs w:val="20"/>
        </w:rPr>
        <w:t>高醫教字第</w:t>
      </w:r>
      <w:r w:rsidRPr="0042418C">
        <w:rPr>
          <w:rFonts w:ascii="Times New Roman" w:eastAsia="標楷體" w:hAnsi="Times New Roman"/>
          <w:color w:val="000000"/>
          <w:kern w:val="0"/>
          <w:sz w:val="20"/>
          <w:szCs w:val="20"/>
        </w:rPr>
        <w:t>1081101551</w:t>
      </w:r>
      <w:r w:rsidRPr="0042418C">
        <w:rPr>
          <w:rFonts w:ascii="Times New Roman" w:eastAsia="標楷體" w:hAnsi="Times New Roman"/>
          <w:color w:val="000000"/>
          <w:kern w:val="0"/>
          <w:sz w:val="20"/>
          <w:szCs w:val="20"/>
        </w:rPr>
        <w:t>號函公布</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108.07.17 107</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6</w:t>
      </w:r>
      <w:r w:rsidRPr="0042418C">
        <w:rPr>
          <w:rFonts w:ascii="Times New Roman" w:eastAsia="標楷體" w:hAnsi="Times New Roman"/>
          <w:color w:val="000000"/>
          <w:kern w:val="0"/>
          <w:sz w:val="20"/>
          <w:szCs w:val="20"/>
        </w:rPr>
        <w:t>次教務會議通過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108.10.03 108</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1</w:t>
      </w:r>
      <w:r w:rsidRPr="0042418C">
        <w:rPr>
          <w:rFonts w:ascii="Times New Roman" w:eastAsia="標楷體" w:hAnsi="Times New Roman"/>
          <w:color w:val="000000"/>
          <w:kern w:val="0"/>
          <w:sz w:val="20"/>
          <w:szCs w:val="20"/>
        </w:rPr>
        <w:t>次校務會議通過</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 xml:space="preserve">108.10.28 </w:t>
      </w:r>
      <w:r w:rsidRPr="0042418C">
        <w:rPr>
          <w:rFonts w:ascii="Times New Roman" w:eastAsia="標楷體" w:hAnsi="Times New Roman"/>
          <w:color w:val="000000"/>
          <w:kern w:val="0"/>
          <w:sz w:val="20"/>
          <w:szCs w:val="20"/>
        </w:rPr>
        <w:t>高醫教字第</w:t>
      </w:r>
      <w:r w:rsidRPr="0042418C">
        <w:rPr>
          <w:rFonts w:ascii="Times New Roman" w:eastAsia="標楷體" w:hAnsi="Times New Roman"/>
          <w:color w:val="000000"/>
          <w:kern w:val="0"/>
          <w:sz w:val="20"/>
          <w:szCs w:val="20"/>
        </w:rPr>
        <w:t>1081103661</w:t>
      </w:r>
      <w:r w:rsidRPr="0042418C">
        <w:rPr>
          <w:rFonts w:ascii="Times New Roman" w:eastAsia="標楷體" w:hAnsi="Times New Roman"/>
          <w:color w:val="000000"/>
          <w:kern w:val="0"/>
          <w:sz w:val="20"/>
          <w:szCs w:val="20"/>
        </w:rPr>
        <w:t>號函公布</w:t>
      </w:r>
    </w:p>
    <w:p w:rsidR="00177191" w:rsidRPr="0042418C" w:rsidRDefault="00177191" w:rsidP="00177191">
      <w:pPr>
        <w:widowControl/>
        <w:tabs>
          <w:tab w:val="left" w:pos="5954"/>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108.12.09 108</w:t>
      </w:r>
      <w:r w:rsidRPr="0042418C">
        <w:rPr>
          <w:rFonts w:ascii="Times New Roman" w:eastAsia="標楷體" w:hAnsi="Times New Roman"/>
          <w:color w:val="000000"/>
          <w:kern w:val="0"/>
          <w:sz w:val="20"/>
          <w:szCs w:val="20"/>
        </w:rPr>
        <w:t>學年度第</w:t>
      </w:r>
      <w:r w:rsidRPr="0042418C">
        <w:rPr>
          <w:rFonts w:ascii="Times New Roman" w:eastAsia="標楷體" w:hAnsi="Times New Roman"/>
          <w:color w:val="000000"/>
          <w:kern w:val="0"/>
          <w:sz w:val="20"/>
          <w:szCs w:val="20"/>
        </w:rPr>
        <w:t>2</w:t>
      </w:r>
      <w:r w:rsidRPr="0042418C">
        <w:rPr>
          <w:rFonts w:ascii="Times New Roman" w:eastAsia="標楷體" w:hAnsi="Times New Roman"/>
          <w:color w:val="000000"/>
          <w:kern w:val="0"/>
          <w:sz w:val="20"/>
          <w:szCs w:val="20"/>
        </w:rPr>
        <w:t>次教務會議通過</w:t>
      </w:r>
    </w:p>
    <w:p w:rsidR="00177191" w:rsidRPr="0042418C" w:rsidRDefault="00177191" w:rsidP="00177191">
      <w:pPr>
        <w:widowControl/>
        <w:tabs>
          <w:tab w:val="left" w:pos="5812"/>
        </w:tabs>
        <w:snapToGrid w:val="0"/>
        <w:ind w:leftChars="1477" w:left="4393" w:rightChars="-59" w:right="-142" w:hanging="848"/>
        <w:rPr>
          <w:rFonts w:ascii="Times New Roman" w:eastAsia="標楷體" w:hAnsi="Times New Roman"/>
          <w:color w:val="000000"/>
          <w:sz w:val="20"/>
        </w:rPr>
      </w:pPr>
      <w:r w:rsidRPr="0042418C">
        <w:rPr>
          <w:rFonts w:ascii="Times New Roman" w:eastAsia="標楷體" w:hAnsi="Times New Roman"/>
          <w:color w:val="000000"/>
          <w:sz w:val="20"/>
        </w:rPr>
        <w:t>108.12.20 108</w:t>
      </w:r>
      <w:r w:rsidRPr="0042418C">
        <w:rPr>
          <w:rFonts w:ascii="Times New Roman" w:eastAsia="標楷體" w:hAnsi="Times New Roman"/>
          <w:color w:val="000000"/>
          <w:sz w:val="20"/>
        </w:rPr>
        <w:t>學年度第</w:t>
      </w:r>
      <w:r w:rsidRPr="0042418C">
        <w:rPr>
          <w:rFonts w:ascii="Times New Roman" w:eastAsia="標楷體" w:hAnsi="Times New Roman"/>
          <w:color w:val="000000"/>
          <w:sz w:val="20"/>
        </w:rPr>
        <w:t>2</w:t>
      </w:r>
      <w:r w:rsidRPr="0042418C">
        <w:rPr>
          <w:rFonts w:ascii="Times New Roman" w:eastAsia="標楷體" w:hAnsi="Times New Roman"/>
          <w:color w:val="000000"/>
          <w:sz w:val="20"/>
        </w:rPr>
        <w:t>次校務會議通過</w:t>
      </w:r>
    </w:p>
    <w:p w:rsidR="00177191" w:rsidRPr="0042418C" w:rsidRDefault="00177191" w:rsidP="00177191">
      <w:pPr>
        <w:widowControl/>
        <w:tabs>
          <w:tab w:val="left" w:pos="5812"/>
        </w:tabs>
        <w:snapToGrid w:val="0"/>
        <w:ind w:leftChars="1477" w:left="4393" w:rightChars="-59" w:right="-142" w:hanging="848"/>
        <w:rPr>
          <w:rFonts w:ascii="Times New Roman" w:eastAsia="標楷體" w:hAnsi="Times New Roman"/>
          <w:color w:val="000000"/>
          <w:kern w:val="0"/>
          <w:sz w:val="20"/>
          <w:szCs w:val="20"/>
        </w:rPr>
      </w:pPr>
      <w:r w:rsidRPr="0042418C">
        <w:rPr>
          <w:rFonts w:ascii="Times New Roman" w:eastAsia="標楷體" w:hAnsi="Times New Roman" w:hint="eastAsia"/>
          <w:color w:val="000000"/>
          <w:kern w:val="0"/>
          <w:sz w:val="20"/>
          <w:szCs w:val="20"/>
        </w:rPr>
        <w:t xml:space="preserve">109.01.13 </w:t>
      </w:r>
      <w:r w:rsidRPr="0042418C">
        <w:rPr>
          <w:rFonts w:ascii="Times New Roman" w:eastAsia="標楷體" w:hAnsi="Times New Roman" w:hint="eastAsia"/>
          <w:color w:val="000000"/>
          <w:kern w:val="0"/>
          <w:sz w:val="20"/>
          <w:szCs w:val="20"/>
        </w:rPr>
        <w:t>高醫教字第</w:t>
      </w:r>
      <w:r w:rsidRPr="0042418C">
        <w:rPr>
          <w:rFonts w:ascii="Times New Roman" w:eastAsia="標楷體" w:hAnsi="Times New Roman" w:hint="eastAsia"/>
          <w:color w:val="000000"/>
          <w:kern w:val="0"/>
          <w:sz w:val="20"/>
          <w:szCs w:val="20"/>
        </w:rPr>
        <w:t>1091100027</w:t>
      </w:r>
      <w:r w:rsidRPr="0042418C">
        <w:rPr>
          <w:rFonts w:ascii="Times New Roman" w:eastAsia="標楷體" w:hAnsi="Times New Roman" w:hint="eastAsia"/>
          <w:color w:val="000000"/>
          <w:kern w:val="0"/>
          <w:sz w:val="20"/>
          <w:szCs w:val="20"/>
        </w:rPr>
        <w:t>號函公布</w:t>
      </w:r>
    </w:p>
    <w:p w:rsidR="00177191" w:rsidRPr="0042418C" w:rsidRDefault="00177191" w:rsidP="00177191">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42418C">
        <w:rPr>
          <w:rFonts w:ascii="Times New Roman" w:eastAsia="標楷體" w:hAnsi="Times New Roman" w:hint="eastAsia"/>
          <w:color w:val="000000"/>
          <w:kern w:val="0"/>
          <w:sz w:val="20"/>
          <w:szCs w:val="20"/>
        </w:rPr>
        <w:t xml:space="preserve">109.02.04 </w:t>
      </w:r>
      <w:r w:rsidRPr="0042418C">
        <w:rPr>
          <w:rFonts w:ascii="Times New Roman" w:eastAsia="標楷體" w:hAnsi="Times New Roman" w:hint="eastAsia"/>
          <w:color w:val="000000"/>
          <w:kern w:val="0"/>
          <w:sz w:val="20"/>
          <w:szCs w:val="20"/>
        </w:rPr>
        <w:t>教育部臺教高</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二</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字第</w:t>
      </w:r>
      <w:r w:rsidRPr="0042418C">
        <w:rPr>
          <w:rFonts w:ascii="Times New Roman" w:eastAsia="標楷體" w:hAnsi="Times New Roman" w:hint="eastAsia"/>
          <w:color w:val="000000"/>
          <w:kern w:val="0"/>
          <w:sz w:val="20"/>
          <w:szCs w:val="20"/>
        </w:rPr>
        <w:t>1090014050</w:t>
      </w:r>
      <w:r w:rsidRPr="0042418C">
        <w:rPr>
          <w:rFonts w:ascii="Times New Roman" w:eastAsia="標楷體" w:hAnsi="Times New Roman" w:hint="eastAsia"/>
          <w:color w:val="000000"/>
          <w:kern w:val="0"/>
          <w:sz w:val="20"/>
          <w:szCs w:val="20"/>
        </w:rPr>
        <w:t>號函備查第</w:t>
      </w:r>
      <w:r w:rsidRPr="0042418C">
        <w:rPr>
          <w:rFonts w:ascii="Times New Roman" w:eastAsia="標楷體" w:hAnsi="Times New Roman" w:hint="eastAsia"/>
          <w:color w:val="000000"/>
          <w:kern w:val="0"/>
          <w:sz w:val="20"/>
          <w:szCs w:val="20"/>
        </w:rPr>
        <w:t>4</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7</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8</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28</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34</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58</w:t>
      </w:r>
      <w:r w:rsidRPr="0042418C">
        <w:rPr>
          <w:rFonts w:ascii="Times New Roman" w:eastAsia="標楷體" w:hAnsi="Times New Roman" w:hint="eastAsia"/>
          <w:color w:val="000000"/>
          <w:kern w:val="0"/>
          <w:sz w:val="20"/>
          <w:szCs w:val="20"/>
        </w:rPr>
        <w:t>條</w:t>
      </w:r>
    </w:p>
    <w:p w:rsidR="00177191" w:rsidRPr="0042418C" w:rsidRDefault="00177191" w:rsidP="00177191">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42418C">
        <w:rPr>
          <w:rFonts w:ascii="Times New Roman" w:eastAsia="標楷體" w:hAnsi="Times New Roman" w:hint="eastAsia"/>
          <w:color w:val="000000"/>
          <w:kern w:val="0"/>
          <w:sz w:val="20"/>
          <w:szCs w:val="20"/>
        </w:rPr>
        <w:t xml:space="preserve">109.02.17 </w:t>
      </w:r>
      <w:r w:rsidRPr="0042418C">
        <w:rPr>
          <w:rFonts w:ascii="Times New Roman" w:eastAsia="標楷體" w:hAnsi="Times New Roman" w:hint="eastAsia"/>
          <w:color w:val="000000"/>
          <w:kern w:val="0"/>
          <w:sz w:val="20"/>
          <w:szCs w:val="20"/>
        </w:rPr>
        <w:t>高醫教字第</w:t>
      </w:r>
      <w:r w:rsidRPr="0042418C">
        <w:rPr>
          <w:rFonts w:ascii="Times New Roman" w:eastAsia="標楷體" w:hAnsi="Times New Roman" w:hint="eastAsia"/>
          <w:color w:val="000000"/>
          <w:kern w:val="0"/>
          <w:sz w:val="20"/>
          <w:szCs w:val="20"/>
        </w:rPr>
        <w:t>1091100364</w:t>
      </w:r>
      <w:r w:rsidRPr="0042418C">
        <w:rPr>
          <w:rFonts w:ascii="Times New Roman" w:eastAsia="標楷體" w:hAnsi="Times New Roman" w:hint="eastAsia"/>
          <w:color w:val="000000"/>
          <w:kern w:val="0"/>
          <w:sz w:val="20"/>
          <w:szCs w:val="20"/>
        </w:rPr>
        <w:t>號函公布</w:t>
      </w:r>
    </w:p>
    <w:p w:rsidR="00177191" w:rsidRPr="0042418C" w:rsidRDefault="00177191" w:rsidP="00177191">
      <w:pPr>
        <w:widowControl/>
        <w:snapToGrid w:val="0"/>
        <w:ind w:leftChars="1477" w:left="4477" w:rightChars="-59" w:right="-142" w:hangingChars="466" w:hanging="932"/>
        <w:jc w:val="both"/>
        <w:rPr>
          <w:rFonts w:ascii="Times New Roman" w:eastAsia="標楷體" w:hAnsi="Times New Roman"/>
          <w:noProof/>
          <w:sz w:val="20"/>
        </w:rPr>
      </w:pPr>
      <w:r w:rsidRPr="0042418C">
        <w:rPr>
          <w:rFonts w:ascii="Times New Roman" w:eastAsia="標楷體" w:hAnsi="Times New Roman"/>
          <w:noProof/>
          <w:sz w:val="20"/>
        </w:rPr>
        <w:t xml:space="preserve">109.10.29 </w:t>
      </w:r>
      <w:r w:rsidRPr="0042418C">
        <w:rPr>
          <w:rFonts w:ascii="Times New Roman" w:eastAsia="標楷體" w:hAnsi="Times New Roman" w:hint="eastAsia"/>
          <w:noProof/>
          <w:sz w:val="20"/>
        </w:rPr>
        <w:t xml:space="preserve"> 109</w:t>
      </w:r>
      <w:r w:rsidRPr="0042418C">
        <w:rPr>
          <w:rFonts w:ascii="Times New Roman" w:eastAsia="標楷體" w:hAnsi="Times New Roman" w:hint="eastAsia"/>
          <w:noProof/>
          <w:sz w:val="20"/>
        </w:rPr>
        <w:t>學年度第</w:t>
      </w:r>
      <w:r w:rsidRPr="0042418C">
        <w:rPr>
          <w:rFonts w:ascii="Times New Roman" w:eastAsia="標楷體" w:hAnsi="Times New Roman" w:hint="eastAsia"/>
          <w:noProof/>
          <w:sz w:val="20"/>
        </w:rPr>
        <w:t>1</w:t>
      </w:r>
      <w:r w:rsidRPr="0042418C">
        <w:rPr>
          <w:rFonts w:ascii="Times New Roman" w:eastAsia="標楷體" w:hAnsi="Times New Roman" w:hint="eastAsia"/>
          <w:noProof/>
          <w:sz w:val="20"/>
        </w:rPr>
        <w:t>次教務會議通過</w:t>
      </w:r>
    </w:p>
    <w:p w:rsidR="00177191" w:rsidRPr="0042418C" w:rsidRDefault="00177191" w:rsidP="00177191">
      <w:pPr>
        <w:widowControl/>
        <w:snapToGrid w:val="0"/>
        <w:ind w:leftChars="1477" w:left="4477" w:rightChars="-59" w:right="-142" w:hangingChars="466" w:hanging="932"/>
        <w:jc w:val="both"/>
        <w:rPr>
          <w:rFonts w:ascii="Times New Roman" w:eastAsia="標楷體" w:hAnsi="Times New Roman"/>
          <w:color w:val="000000"/>
          <w:sz w:val="20"/>
        </w:rPr>
      </w:pPr>
      <w:r w:rsidRPr="0042418C">
        <w:rPr>
          <w:rFonts w:ascii="Times New Roman" w:eastAsia="標楷體" w:hAnsi="Times New Roman"/>
          <w:color w:val="000000"/>
          <w:sz w:val="20"/>
        </w:rPr>
        <w:t>109.12.24  109</w:t>
      </w:r>
      <w:r w:rsidRPr="0042418C">
        <w:rPr>
          <w:rFonts w:ascii="Times New Roman" w:eastAsia="標楷體" w:hAnsi="Times New Roman"/>
          <w:color w:val="000000"/>
          <w:sz w:val="20"/>
        </w:rPr>
        <w:t>學年度第</w:t>
      </w:r>
      <w:r w:rsidRPr="0042418C">
        <w:rPr>
          <w:rFonts w:ascii="Times New Roman" w:eastAsia="標楷體" w:hAnsi="Times New Roman"/>
          <w:color w:val="000000"/>
          <w:sz w:val="20"/>
        </w:rPr>
        <w:t>2</w:t>
      </w:r>
      <w:r w:rsidRPr="0042418C">
        <w:rPr>
          <w:rFonts w:ascii="Times New Roman" w:eastAsia="標楷體" w:hAnsi="Times New Roman"/>
          <w:color w:val="000000"/>
          <w:sz w:val="20"/>
        </w:rPr>
        <w:t>次校務會議通過</w:t>
      </w:r>
    </w:p>
    <w:p w:rsidR="00177191" w:rsidRPr="0042418C" w:rsidRDefault="00177191" w:rsidP="00177191">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42418C">
        <w:rPr>
          <w:rFonts w:ascii="Times New Roman" w:eastAsia="標楷體" w:hAnsi="Times New Roman" w:hint="eastAsia"/>
          <w:color w:val="000000"/>
          <w:kern w:val="0"/>
          <w:sz w:val="20"/>
          <w:szCs w:val="20"/>
        </w:rPr>
        <w:t xml:space="preserve">110.01.06  </w:t>
      </w:r>
      <w:r w:rsidRPr="0042418C">
        <w:rPr>
          <w:rFonts w:ascii="Times New Roman" w:eastAsia="標楷體" w:hAnsi="Times New Roman" w:hint="eastAsia"/>
          <w:color w:val="000000"/>
          <w:kern w:val="0"/>
          <w:sz w:val="20"/>
          <w:szCs w:val="20"/>
        </w:rPr>
        <w:t>高醫教字第</w:t>
      </w:r>
      <w:r w:rsidRPr="0042418C">
        <w:rPr>
          <w:rFonts w:ascii="Times New Roman" w:eastAsia="標楷體" w:hAnsi="Times New Roman" w:hint="eastAsia"/>
          <w:color w:val="000000"/>
          <w:kern w:val="0"/>
          <w:sz w:val="20"/>
          <w:szCs w:val="20"/>
        </w:rPr>
        <w:t>1101100008</w:t>
      </w:r>
      <w:r w:rsidRPr="0042418C">
        <w:rPr>
          <w:rFonts w:ascii="Times New Roman" w:eastAsia="標楷體" w:hAnsi="Times New Roman" w:hint="eastAsia"/>
          <w:color w:val="000000"/>
          <w:kern w:val="0"/>
          <w:sz w:val="20"/>
          <w:szCs w:val="20"/>
        </w:rPr>
        <w:t>號函公布</w:t>
      </w:r>
    </w:p>
    <w:p w:rsidR="00177191" w:rsidRPr="0042418C" w:rsidRDefault="00177191" w:rsidP="00177191">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42418C">
        <w:rPr>
          <w:rFonts w:ascii="Times New Roman" w:eastAsia="標楷體" w:hAnsi="Times New Roman" w:hint="eastAsia"/>
          <w:color w:val="000000"/>
          <w:kern w:val="0"/>
          <w:sz w:val="20"/>
          <w:szCs w:val="20"/>
        </w:rPr>
        <w:t xml:space="preserve">110.01.26  </w:t>
      </w:r>
      <w:r w:rsidRPr="0042418C">
        <w:rPr>
          <w:rFonts w:ascii="Times New Roman" w:eastAsia="標楷體" w:hAnsi="Times New Roman" w:hint="eastAsia"/>
          <w:color w:val="000000"/>
          <w:kern w:val="0"/>
          <w:sz w:val="20"/>
          <w:szCs w:val="20"/>
        </w:rPr>
        <w:t>教育部臺教高</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二</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字第</w:t>
      </w:r>
      <w:r w:rsidRPr="0042418C">
        <w:rPr>
          <w:rFonts w:ascii="Times New Roman" w:eastAsia="標楷體" w:hAnsi="Times New Roman" w:hint="eastAsia"/>
          <w:color w:val="000000"/>
          <w:kern w:val="0"/>
          <w:sz w:val="20"/>
          <w:szCs w:val="20"/>
        </w:rPr>
        <w:t>1100009589</w:t>
      </w:r>
      <w:r w:rsidRPr="0042418C">
        <w:rPr>
          <w:rFonts w:ascii="Times New Roman" w:eastAsia="標楷體" w:hAnsi="Times New Roman" w:hint="eastAsia"/>
          <w:color w:val="000000"/>
          <w:kern w:val="0"/>
          <w:sz w:val="20"/>
          <w:szCs w:val="20"/>
        </w:rPr>
        <w:t>號函備查第</w:t>
      </w:r>
      <w:r w:rsidRPr="0042418C">
        <w:rPr>
          <w:rFonts w:ascii="Times New Roman" w:eastAsia="標楷體" w:hAnsi="Times New Roman" w:hint="eastAsia"/>
          <w:color w:val="000000"/>
          <w:kern w:val="0"/>
          <w:sz w:val="20"/>
          <w:szCs w:val="20"/>
        </w:rPr>
        <w:t>1</w:t>
      </w:r>
      <w:r w:rsidRPr="0042418C">
        <w:rPr>
          <w:rFonts w:ascii="Times New Roman" w:eastAsia="標楷體" w:hAnsi="Times New Roman" w:hint="eastAsia"/>
          <w:color w:val="000000"/>
          <w:kern w:val="0"/>
          <w:sz w:val="20"/>
          <w:szCs w:val="20"/>
        </w:rPr>
        <w:t>、</w:t>
      </w:r>
      <w:r w:rsidRPr="0042418C">
        <w:rPr>
          <w:rFonts w:ascii="Times New Roman" w:eastAsia="標楷體" w:hAnsi="Times New Roman" w:hint="eastAsia"/>
          <w:color w:val="000000"/>
          <w:kern w:val="0"/>
          <w:sz w:val="20"/>
          <w:szCs w:val="20"/>
        </w:rPr>
        <w:t>15</w:t>
      </w:r>
      <w:r w:rsidRPr="0042418C">
        <w:rPr>
          <w:rFonts w:ascii="Times New Roman" w:eastAsia="標楷體" w:hAnsi="Times New Roman" w:hint="eastAsia"/>
          <w:color w:val="000000"/>
          <w:kern w:val="0"/>
          <w:sz w:val="20"/>
          <w:szCs w:val="20"/>
        </w:rPr>
        <w:t>條</w:t>
      </w:r>
    </w:p>
    <w:p w:rsidR="00177191" w:rsidRPr="0042418C" w:rsidRDefault="00177191" w:rsidP="00177191">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42418C">
        <w:rPr>
          <w:rFonts w:ascii="Times New Roman" w:eastAsia="標楷體" w:hAnsi="Times New Roman" w:hint="eastAsia"/>
          <w:color w:val="000000"/>
          <w:kern w:val="0"/>
          <w:sz w:val="20"/>
          <w:szCs w:val="20"/>
        </w:rPr>
        <w:t xml:space="preserve">110.03.08  </w:t>
      </w:r>
      <w:r w:rsidRPr="0042418C">
        <w:rPr>
          <w:rFonts w:ascii="Times New Roman" w:eastAsia="標楷體" w:hAnsi="Times New Roman" w:hint="eastAsia"/>
          <w:color w:val="000000"/>
          <w:kern w:val="0"/>
          <w:sz w:val="20"/>
          <w:szCs w:val="20"/>
        </w:rPr>
        <w:t>高醫教字第</w:t>
      </w:r>
      <w:r w:rsidRPr="0042418C">
        <w:rPr>
          <w:rFonts w:ascii="Times New Roman" w:eastAsia="標楷體" w:hAnsi="Times New Roman" w:hint="eastAsia"/>
          <w:color w:val="000000"/>
          <w:kern w:val="0"/>
          <w:sz w:val="20"/>
          <w:szCs w:val="20"/>
        </w:rPr>
        <w:t>1101100641</w:t>
      </w:r>
      <w:r w:rsidRPr="0042418C">
        <w:rPr>
          <w:rFonts w:ascii="Times New Roman" w:eastAsia="標楷體" w:hAnsi="Times New Roman" w:hint="eastAsia"/>
          <w:color w:val="000000"/>
          <w:kern w:val="0"/>
          <w:sz w:val="20"/>
          <w:szCs w:val="20"/>
        </w:rPr>
        <w:t>號函公布</w:t>
      </w:r>
    </w:p>
    <w:p w:rsidR="00177191" w:rsidRDefault="00177191" w:rsidP="00177191">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42418C">
        <w:rPr>
          <w:rFonts w:ascii="Times New Roman" w:eastAsia="標楷體" w:hAnsi="Times New Roman" w:hint="eastAsia"/>
          <w:color w:val="000000"/>
          <w:kern w:val="0"/>
          <w:sz w:val="20"/>
          <w:szCs w:val="20"/>
        </w:rPr>
        <w:t>110.11.30  110</w:t>
      </w:r>
      <w:r w:rsidRPr="0042418C">
        <w:rPr>
          <w:rFonts w:ascii="Times New Roman" w:eastAsia="標楷體" w:hAnsi="Times New Roman" w:hint="eastAsia"/>
          <w:color w:val="000000"/>
          <w:kern w:val="0"/>
          <w:sz w:val="20"/>
          <w:szCs w:val="20"/>
        </w:rPr>
        <w:t>學年度第</w:t>
      </w:r>
      <w:r w:rsidRPr="0042418C">
        <w:rPr>
          <w:rFonts w:ascii="Times New Roman" w:eastAsia="標楷體" w:hAnsi="Times New Roman" w:hint="eastAsia"/>
          <w:color w:val="000000"/>
          <w:kern w:val="0"/>
          <w:sz w:val="20"/>
          <w:szCs w:val="20"/>
        </w:rPr>
        <w:t>1</w:t>
      </w:r>
      <w:r w:rsidRPr="0042418C">
        <w:rPr>
          <w:rFonts w:ascii="Times New Roman" w:eastAsia="標楷體" w:hAnsi="Times New Roman" w:hint="eastAsia"/>
          <w:color w:val="000000"/>
          <w:kern w:val="0"/>
          <w:sz w:val="20"/>
          <w:szCs w:val="20"/>
        </w:rPr>
        <w:t>次教務會議通過</w:t>
      </w:r>
    </w:p>
    <w:p w:rsidR="00177191" w:rsidRDefault="00177191" w:rsidP="00177191">
      <w:pPr>
        <w:widowControl/>
        <w:snapToGrid w:val="0"/>
        <w:ind w:leftChars="1477" w:left="4477" w:rightChars="-59" w:right="-142" w:hangingChars="466" w:hanging="932"/>
        <w:jc w:val="both"/>
        <w:rPr>
          <w:rFonts w:ascii="Times New Roman" w:eastAsia="標楷體" w:hAnsi="Times New Roman"/>
          <w:kern w:val="0"/>
          <w:sz w:val="20"/>
          <w:szCs w:val="20"/>
        </w:rPr>
      </w:pPr>
      <w:r w:rsidRPr="00177191">
        <w:rPr>
          <w:rFonts w:ascii="Times New Roman" w:eastAsia="標楷體" w:hAnsi="Times New Roman" w:hint="eastAsia"/>
          <w:kern w:val="0"/>
          <w:sz w:val="20"/>
          <w:szCs w:val="20"/>
        </w:rPr>
        <w:t>110.12.30  110</w:t>
      </w:r>
      <w:r w:rsidRPr="00177191">
        <w:rPr>
          <w:rFonts w:ascii="Times New Roman" w:eastAsia="標楷體" w:hAnsi="Times New Roman" w:hint="eastAsia"/>
          <w:kern w:val="0"/>
          <w:sz w:val="20"/>
          <w:szCs w:val="20"/>
        </w:rPr>
        <w:t>學年度第</w:t>
      </w:r>
      <w:r w:rsidRPr="00177191">
        <w:rPr>
          <w:rFonts w:ascii="Times New Roman" w:eastAsia="標楷體" w:hAnsi="Times New Roman" w:hint="eastAsia"/>
          <w:kern w:val="0"/>
          <w:sz w:val="20"/>
          <w:szCs w:val="20"/>
        </w:rPr>
        <w:t>2</w:t>
      </w:r>
      <w:r w:rsidRPr="00177191">
        <w:rPr>
          <w:rFonts w:ascii="Times New Roman" w:eastAsia="標楷體" w:hAnsi="Times New Roman" w:hint="eastAsia"/>
          <w:kern w:val="0"/>
          <w:sz w:val="20"/>
          <w:szCs w:val="20"/>
        </w:rPr>
        <w:t>次校務會議通過</w:t>
      </w:r>
    </w:p>
    <w:p w:rsidR="001F320E" w:rsidRDefault="001F320E" w:rsidP="001F320E">
      <w:pPr>
        <w:widowControl/>
        <w:snapToGrid w:val="0"/>
        <w:ind w:leftChars="1477" w:left="4477" w:rightChars="-59" w:right="-142" w:hangingChars="466" w:hanging="932"/>
        <w:jc w:val="both"/>
        <w:rPr>
          <w:rFonts w:ascii="Times New Roman" w:eastAsia="標楷體" w:hAnsi="Times New Roman"/>
          <w:kern w:val="0"/>
          <w:sz w:val="20"/>
          <w:szCs w:val="20"/>
        </w:rPr>
      </w:pPr>
      <w:r>
        <w:rPr>
          <w:rFonts w:ascii="Times New Roman" w:eastAsia="標楷體" w:hAnsi="Times New Roman"/>
          <w:kern w:val="0"/>
          <w:sz w:val="20"/>
          <w:szCs w:val="20"/>
        </w:rPr>
        <w:t xml:space="preserve">111.01.10  </w:t>
      </w:r>
      <w:r w:rsidRPr="005E2A10">
        <w:rPr>
          <w:rFonts w:ascii="Times New Roman" w:eastAsia="標楷體" w:hAnsi="Times New Roman" w:hint="eastAsia"/>
          <w:color w:val="000000"/>
          <w:kern w:val="0"/>
          <w:sz w:val="20"/>
          <w:szCs w:val="20"/>
        </w:rPr>
        <w:t>高醫教字第</w:t>
      </w:r>
      <w:r>
        <w:rPr>
          <w:rFonts w:ascii="Times New Roman" w:eastAsia="標楷體" w:hAnsi="Times New Roman"/>
          <w:color w:val="000000"/>
          <w:kern w:val="0"/>
          <w:sz w:val="20"/>
          <w:szCs w:val="20"/>
        </w:rPr>
        <w:t>1111100070</w:t>
      </w:r>
      <w:r w:rsidRPr="005E2A10">
        <w:rPr>
          <w:rFonts w:ascii="Times New Roman" w:eastAsia="標楷體" w:hAnsi="Times New Roman" w:hint="eastAsia"/>
          <w:color w:val="000000"/>
          <w:kern w:val="0"/>
          <w:sz w:val="20"/>
          <w:szCs w:val="20"/>
        </w:rPr>
        <w:t>號函公布</w:t>
      </w:r>
    </w:p>
    <w:p w:rsidR="00177191" w:rsidRDefault="00177191" w:rsidP="001F320E">
      <w:pPr>
        <w:widowControl/>
        <w:snapToGrid w:val="0"/>
        <w:ind w:leftChars="1477" w:left="4477" w:rightChars="-59" w:right="-142" w:hangingChars="466" w:hanging="932"/>
        <w:jc w:val="both"/>
        <w:rPr>
          <w:rFonts w:ascii="Times New Roman" w:eastAsia="標楷體" w:hAnsi="Times New Roman"/>
          <w:color w:val="000000"/>
          <w:kern w:val="0"/>
          <w:sz w:val="20"/>
          <w:szCs w:val="20"/>
        </w:rPr>
      </w:pPr>
      <w:r w:rsidRPr="0042418C">
        <w:rPr>
          <w:rFonts w:ascii="Times New Roman" w:eastAsia="標楷體" w:hAnsi="Times New Roman"/>
          <w:color w:val="000000"/>
          <w:kern w:val="0"/>
          <w:sz w:val="20"/>
          <w:szCs w:val="20"/>
        </w:rPr>
        <w:t>（修正歷程詳全條文末）</w:t>
      </w:r>
      <w:bookmarkStart w:id="4" w:name="_GoBack"/>
      <w:bookmarkEnd w:id="4"/>
    </w:p>
    <w:p w:rsidR="001F320E" w:rsidRPr="001F320E" w:rsidRDefault="001F320E" w:rsidP="001F320E">
      <w:pPr>
        <w:widowControl/>
        <w:snapToGrid w:val="0"/>
        <w:ind w:leftChars="1477" w:left="4477" w:rightChars="-59" w:right="-142" w:hangingChars="466" w:hanging="932"/>
        <w:jc w:val="both"/>
        <w:rPr>
          <w:rFonts w:ascii="Times New Roman" w:eastAsia="標楷體" w:hAnsi="Times New Roman" w:hint="eastAsia"/>
          <w:kern w:val="0"/>
          <w:sz w:val="20"/>
          <w:szCs w:val="20"/>
        </w:rPr>
      </w:pPr>
    </w:p>
    <w:tbl>
      <w:tblPr>
        <w:tblStyle w:val="a9"/>
        <w:tblW w:w="10348" w:type="dxa"/>
        <w:jc w:val="center"/>
        <w:tblLook w:val="04A0" w:firstRow="1" w:lastRow="0" w:firstColumn="1" w:lastColumn="0" w:noHBand="0" w:noVBand="1"/>
      </w:tblPr>
      <w:tblGrid>
        <w:gridCol w:w="3681"/>
        <w:gridCol w:w="3544"/>
        <w:gridCol w:w="3123"/>
      </w:tblGrid>
      <w:tr w:rsidR="00177191" w:rsidRPr="00805D0A" w:rsidTr="00177191">
        <w:trPr>
          <w:tblHeader/>
          <w:jc w:val="center"/>
        </w:trPr>
        <w:tc>
          <w:tcPr>
            <w:tcW w:w="3681" w:type="dxa"/>
            <w:vAlign w:val="center"/>
          </w:tcPr>
          <w:p w:rsidR="00177191" w:rsidRPr="00805D0A" w:rsidRDefault="00177191" w:rsidP="00B70A15">
            <w:pPr>
              <w:tabs>
                <w:tab w:val="right" w:pos="14862"/>
              </w:tabs>
              <w:jc w:val="center"/>
              <w:rPr>
                <w:rFonts w:ascii="標楷體" w:eastAsia="標楷體" w:hAnsi="標楷體"/>
                <w:color w:val="000000"/>
                <w:sz w:val="24"/>
              </w:rPr>
            </w:pPr>
            <w:r w:rsidRPr="00805D0A">
              <w:rPr>
                <w:rFonts w:ascii="標楷體" w:eastAsia="標楷體" w:hAnsi="標楷體"/>
                <w:color w:val="000000"/>
                <w:sz w:val="24"/>
              </w:rPr>
              <w:t>修　　正　　條　　文</w:t>
            </w:r>
          </w:p>
        </w:tc>
        <w:tc>
          <w:tcPr>
            <w:tcW w:w="3544" w:type="dxa"/>
            <w:vAlign w:val="center"/>
          </w:tcPr>
          <w:p w:rsidR="00177191" w:rsidRPr="00805D0A" w:rsidRDefault="00177191" w:rsidP="00B70A15">
            <w:pPr>
              <w:tabs>
                <w:tab w:val="right" w:pos="14862"/>
              </w:tabs>
              <w:jc w:val="center"/>
              <w:rPr>
                <w:rFonts w:ascii="標楷體" w:eastAsia="標楷體" w:hAnsi="標楷體"/>
                <w:color w:val="000000"/>
                <w:sz w:val="24"/>
              </w:rPr>
            </w:pPr>
            <w:r w:rsidRPr="00805D0A">
              <w:rPr>
                <w:rFonts w:ascii="標楷體" w:eastAsia="標楷體" w:hAnsi="標楷體"/>
                <w:color w:val="000000"/>
                <w:sz w:val="24"/>
              </w:rPr>
              <w:t>現　　行　　條　　文</w:t>
            </w:r>
          </w:p>
        </w:tc>
        <w:tc>
          <w:tcPr>
            <w:tcW w:w="3123" w:type="dxa"/>
            <w:vAlign w:val="center"/>
          </w:tcPr>
          <w:p w:rsidR="00177191" w:rsidRPr="00805D0A" w:rsidRDefault="00177191" w:rsidP="00B70A15">
            <w:pPr>
              <w:tabs>
                <w:tab w:val="right" w:pos="14862"/>
              </w:tabs>
              <w:jc w:val="center"/>
              <w:rPr>
                <w:rFonts w:ascii="標楷體" w:eastAsia="標楷體" w:hAnsi="標楷體"/>
                <w:color w:val="000000"/>
                <w:sz w:val="24"/>
              </w:rPr>
            </w:pPr>
            <w:r w:rsidRPr="00805D0A">
              <w:rPr>
                <w:rFonts w:ascii="標楷體" w:eastAsia="標楷體" w:hAnsi="標楷體"/>
                <w:color w:val="000000"/>
                <w:sz w:val="24"/>
              </w:rPr>
              <w:t>說　　明</w:t>
            </w:r>
          </w:p>
        </w:tc>
      </w:tr>
      <w:tr w:rsidR="00177191" w:rsidRPr="00805D0A" w:rsidTr="00B70A15">
        <w:trPr>
          <w:jc w:val="center"/>
        </w:trPr>
        <w:tc>
          <w:tcPr>
            <w:tcW w:w="3681"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t>第10條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lastRenderedPageBreak/>
              <w:t>新生因故不能完成入學手續者，應於註冊截止前書面向教務處申請保留入學資格，經核准後，當學年毋需繳納任何費用。</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前項保留入學資格應依下列規定辦理：</w:t>
            </w:r>
          </w:p>
          <w:p w:rsidR="00177191" w:rsidRPr="00805D0A" w:rsidRDefault="00177191" w:rsidP="00177191">
            <w:pPr>
              <w:pStyle w:val="a7"/>
              <w:widowControl/>
              <w:numPr>
                <w:ilvl w:val="0"/>
                <w:numId w:val="9"/>
              </w:numPr>
              <w:tabs>
                <w:tab w:val="left" w:pos="599"/>
              </w:tabs>
              <w:ind w:leftChars="0"/>
              <w:jc w:val="both"/>
              <w:rPr>
                <w:rFonts w:ascii="標楷體" w:eastAsia="標楷體" w:hAnsi="標楷體"/>
                <w:color w:val="000000"/>
                <w:sz w:val="24"/>
              </w:rPr>
            </w:pPr>
            <w:r w:rsidRPr="00805D0A">
              <w:rPr>
                <w:rFonts w:ascii="標楷體" w:eastAsia="標楷體" w:hAnsi="標楷體"/>
                <w:color w:val="000000"/>
                <w:sz w:val="24"/>
              </w:rPr>
              <w:t>因病須長期休養，且在短期內無法恢復者：須檢附公立醫院或教學醫院之住院証明書。</w:t>
            </w:r>
          </w:p>
          <w:p w:rsidR="00177191" w:rsidRPr="00805D0A" w:rsidRDefault="00177191" w:rsidP="00177191">
            <w:pPr>
              <w:pStyle w:val="a7"/>
              <w:widowControl/>
              <w:numPr>
                <w:ilvl w:val="0"/>
                <w:numId w:val="9"/>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依法應徵召服兵役者。</w:t>
            </w:r>
          </w:p>
          <w:p w:rsidR="00177191" w:rsidRPr="00805D0A" w:rsidRDefault="00177191" w:rsidP="00177191">
            <w:pPr>
              <w:pStyle w:val="a7"/>
              <w:widowControl/>
              <w:numPr>
                <w:ilvl w:val="0"/>
                <w:numId w:val="9"/>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hint="eastAsia"/>
                <w:b/>
                <w:color w:val="000000"/>
                <w:sz w:val="24"/>
                <w:u w:val="single"/>
                <w:lang w:eastAsia="zh-TW"/>
              </w:rPr>
              <w:t>本人及其配偶或伴侶</w:t>
            </w:r>
            <w:r w:rsidRPr="00805D0A">
              <w:rPr>
                <w:rFonts w:ascii="標楷體" w:eastAsia="標楷體" w:hAnsi="標楷體"/>
                <w:color w:val="000000"/>
                <w:sz w:val="24"/>
              </w:rPr>
              <w:t>因懷孕、分娩或撫育三歲以下子女並持有證明者。</w:t>
            </w:r>
          </w:p>
          <w:p w:rsidR="00177191" w:rsidRPr="00805D0A" w:rsidRDefault="00177191" w:rsidP="00177191">
            <w:pPr>
              <w:pStyle w:val="a7"/>
              <w:widowControl/>
              <w:numPr>
                <w:ilvl w:val="0"/>
                <w:numId w:val="9"/>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因不可抗力所致之特殊事故，而無法在該學期開學時入學者。</w:t>
            </w:r>
          </w:p>
          <w:p w:rsidR="00177191" w:rsidRPr="00805D0A" w:rsidRDefault="00177191" w:rsidP="00177191">
            <w:pPr>
              <w:pStyle w:val="a7"/>
              <w:widowControl/>
              <w:numPr>
                <w:ilvl w:val="0"/>
                <w:numId w:val="9"/>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參加教育部「青年教育與就業儲蓄帳戶方案」高級中等學校畢業生。</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轉學生除適用本條第二項第三款情形外，不得申請保留入學資格。</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學生保留入學資格除下列情形外以一年為限：</w:t>
            </w:r>
          </w:p>
          <w:p w:rsidR="00177191" w:rsidRPr="00805D0A" w:rsidRDefault="00177191" w:rsidP="00177191">
            <w:pPr>
              <w:pStyle w:val="a7"/>
              <w:widowControl/>
              <w:numPr>
                <w:ilvl w:val="0"/>
                <w:numId w:val="10"/>
              </w:numPr>
              <w:ind w:leftChars="0" w:left="487" w:hanging="487"/>
              <w:jc w:val="both"/>
              <w:rPr>
                <w:rFonts w:ascii="標楷體" w:eastAsia="標楷體" w:hAnsi="標楷體"/>
                <w:color w:val="000000"/>
                <w:sz w:val="24"/>
              </w:rPr>
            </w:pPr>
            <w:r w:rsidRPr="00805D0A">
              <w:rPr>
                <w:rFonts w:ascii="標楷體" w:eastAsia="標楷體" w:hAnsi="標楷體"/>
                <w:color w:val="000000"/>
                <w:sz w:val="24"/>
              </w:rPr>
              <w:t>適用本條第二項第二款情形者，得檢具入伍令或在營服役證明，申請延長保留期限，俟法定服役期間結束，檢具退伍證明申請入學。</w:t>
            </w:r>
          </w:p>
          <w:p w:rsidR="00177191" w:rsidRPr="00805D0A" w:rsidRDefault="00177191" w:rsidP="00177191">
            <w:pPr>
              <w:pStyle w:val="a7"/>
              <w:widowControl/>
              <w:numPr>
                <w:ilvl w:val="0"/>
                <w:numId w:val="10"/>
              </w:numPr>
              <w:ind w:leftChars="0" w:left="487" w:hanging="487"/>
              <w:jc w:val="both"/>
              <w:rPr>
                <w:rFonts w:ascii="標楷體" w:eastAsia="標楷體" w:hAnsi="標楷體"/>
                <w:color w:val="000000"/>
                <w:sz w:val="24"/>
              </w:rPr>
            </w:pPr>
            <w:r w:rsidRPr="00805D0A">
              <w:rPr>
                <w:rFonts w:ascii="標楷體" w:eastAsia="標楷體" w:hAnsi="標楷體"/>
                <w:color w:val="000000"/>
                <w:sz w:val="24"/>
              </w:rPr>
              <w:t>適用本條第二項第五款情形者以三年為限。</w:t>
            </w:r>
          </w:p>
        </w:tc>
        <w:tc>
          <w:tcPr>
            <w:tcW w:w="3544"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第10條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lastRenderedPageBreak/>
              <w:t>新生因故不能完成入學手續者，應於註冊截止前書面向教務處申請保留入學資格，經核准後，當學年毋需繳納任何費用。</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前項保留入學資格應依下列規定辦理：</w:t>
            </w:r>
          </w:p>
          <w:p w:rsidR="00177191" w:rsidRPr="00805D0A" w:rsidRDefault="00177191" w:rsidP="00177191">
            <w:pPr>
              <w:pStyle w:val="a7"/>
              <w:widowControl/>
              <w:numPr>
                <w:ilvl w:val="0"/>
                <w:numId w:val="11"/>
              </w:numPr>
              <w:tabs>
                <w:tab w:val="left" w:pos="599"/>
              </w:tabs>
              <w:ind w:leftChars="0"/>
              <w:jc w:val="both"/>
              <w:rPr>
                <w:rFonts w:ascii="標楷體" w:eastAsia="標楷體" w:hAnsi="標楷體"/>
                <w:color w:val="000000"/>
                <w:sz w:val="24"/>
              </w:rPr>
            </w:pPr>
            <w:r w:rsidRPr="00805D0A">
              <w:rPr>
                <w:rFonts w:ascii="標楷體" w:eastAsia="標楷體" w:hAnsi="標楷體"/>
                <w:color w:val="000000"/>
                <w:sz w:val="24"/>
              </w:rPr>
              <w:t>因病須長期休養，且在短期內無法恢復者：須檢附公立醫院或教學醫院之住院証明書。</w:t>
            </w:r>
          </w:p>
          <w:p w:rsidR="00177191" w:rsidRPr="00805D0A" w:rsidRDefault="00177191" w:rsidP="00177191">
            <w:pPr>
              <w:pStyle w:val="a7"/>
              <w:widowControl/>
              <w:numPr>
                <w:ilvl w:val="0"/>
                <w:numId w:val="11"/>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依法應徵召服兵役者。</w:t>
            </w:r>
          </w:p>
          <w:p w:rsidR="00177191" w:rsidRPr="00805D0A" w:rsidRDefault="00177191" w:rsidP="00177191">
            <w:pPr>
              <w:pStyle w:val="a7"/>
              <w:widowControl/>
              <w:numPr>
                <w:ilvl w:val="0"/>
                <w:numId w:val="11"/>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學生因懷孕、分娩或撫育三歲以下子女並持有證明者。</w:t>
            </w:r>
          </w:p>
          <w:p w:rsidR="00177191" w:rsidRPr="00805D0A" w:rsidRDefault="00177191" w:rsidP="00177191">
            <w:pPr>
              <w:pStyle w:val="a7"/>
              <w:widowControl/>
              <w:numPr>
                <w:ilvl w:val="0"/>
                <w:numId w:val="11"/>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因不可抗力所致之特殊事故，而無法在該學期開學時入學者。</w:t>
            </w:r>
          </w:p>
          <w:p w:rsidR="00177191" w:rsidRPr="00805D0A" w:rsidRDefault="00177191" w:rsidP="00177191">
            <w:pPr>
              <w:pStyle w:val="a7"/>
              <w:widowControl/>
              <w:numPr>
                <w:ilvl w:val="0"/>
                <w:numId w:val="11"/>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參加教育部「青年教育與就業儲蓄帳戶方案」高級中等學校畢業生。</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轉學生除適用本條第二項第三款情形外，不得申請保留入學資格。</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學生保留入學資格除下列情形外以一年為限：</w:t>
            </w:r>
          </w:p>
          <w:p w:rsidR="00177191" w:rsidRPr="006747D7" w:rsidRDefault="00177191" w:rsidP="00177191">
            <w:pPr>
              <w:pStyle w:val="a7"/>
              <w:widowControl/>
              <w:numPr>
                <w:ilvl w:val="0"/>
                <w:numId w:val="16"/>
              </w:numPr>
              <w:ind w:leftChars="0"/>
              <w:jc w:val="both"/>
              <w:rPr>
                <w:rFonts w:ascii="標楷體" w:eastAsia="標楷體" w:hAnsi="標楷體"/>
                <w:color w:val="000000"/>
                <w:sz w:val="24"/>
              </w:rPr>
            </w:pPr>
            <w:r w:rsidRPr="006747D7">
              <w:rPr>
                <w:rFonts w:ascii="標楷體" w:eastAsia="標楷體" w:hAnsi="標楷體"/>
                <w:color w:val="000000"/>
                <w:sz w:val="24"/>
              </w:rPr>
              <w:t>適用本條第二項第二款情形者，得檢具入伍令或在營服役證明，申請延長保留期限，俟法定服役期間結束，檢具退伍證明申請入學。</w:t>
            </w:r>
          </w:p>
          <w:p w:rsidR="00177191" w:rsidRPr="006747D7" w:rsidRDefault="00177191" w:rsidP="00B70A15">
            <w:pPr>
              <w:widowControl/>
              <w:ind w:left="461" w:hangingChars="192" w:hanging="461"/>
              <w:jc w:val="both"/>
              <w:rPr>
                <w:rFonts w:ascii="標楷體" w:eastAsia="標楷體" w:hAnsi="標楷體"/>
                <w:color w:val="000000"/>
                <w:sz w:val="24"/>
              </w:rPr>
            </w:pPr>
            <w:r w:rsidRPr="006747D7">
              <w:rPr>
                <w:rFonts w:ascii="標楷體" w:eastAsia="標楷體" w:hAnsi="標楷體" w:hint="eastAsia"/>
                <w:color w:val="000000"/>
                <w:sz w:val="24"/>
              </w:rPr>
              <w:t>二、</w:t>
            </w:r>
            <w:r w:rsidRPr="006747D7">
              <w:rPr>
                <w:rFonts w:ascii="標楷體" w:eastAsia="標楷體" w:hAnsi="標楷體"/>
                <w:color w:val="000000"/>
                <w:sz w:val="24"/>
              </w:rPr>
              <w:t>適用本條第二項第五款情形者以三年為限。</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lastRenderedPageBreak/>
              <w:t>依據110年7月23日臺教學(三)字第1100072134C號</w:t>
            </w:r>
            <w:r w:rsidRPr="00805D0A">
              <w:rPr>
                <w:rFonts w:ascii="標楷體" w:eastAsia="標楷體" w:hAnsi="標楷體" w:hint="eastAsia"/>
                <w:color w:val="000000"/>
                <w:sz w:val="24"/>
              </w:rPr>
              <w:lastRenderedPageBreak/>
              <w:t>函，增訂配偶或伴侶懷孕、曾懷孕而有受教權維護之相關條文</w:t>
            </w:r>
          </w:p>
        </w:tc>
      </w:tr>
      <w:tr w:rsidR="00177191" w:rsidRPr="00805D0A" w:rsidTr="00B70A15">
        <w:trPr>
          <w:jc w:val="center"/>
        </w:trPr>
        <w:tc>
          <w:tcPr>
            <w:tcW w:w="3681"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第12條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新生及轉學生如入學考試舞弊或所繳之學歷及身分證明等文件，有假冒、冒用、偽造或變造、塗改、頂替等情事，一經查明即開除學</w:t>
            </w:r>
            <w:r w:rsidRPr="00805D0A">
              <w:rPr>
                <w:rFonts w:ascii="標楷體" w:eastAsia="標楷體" w:hAnsi="標楷體"/>
                <w:color w:val="000000"/>
                <w:sz w:val="24"/>
              </w:rPr>
              <w:lastRenderedPageBreak/>
              <w:t>籍，不發給任何修業證明文件，並通知學生</w:t>
            </w:r>
            <w:r w:rsidRPr="00805D0A">
              <w:rPr>
                <w:rFonts w:ascii="標楷體" w:eastAsia="標楷體" w:hAnsi="標楷體" w:hint="eastAsia"/>
                <w:color w:val="000000"/>
                <w:sz w:val="24"/>
              </w:rPr>
              <w:t>及</w:t>
            </w:r>
            <w:r w:rsidRPr="00805D0A">
              <w:rPr>
                <w:rFonts w:ascii="標楷體" w:eastAsia="標楷體" w:hAnsi="標楷體" w:hint="eastAsia"/>
                <w:b/>
                <w:color w:val="000000"/>
                <w:sz w:val="24"/>
                <w:u w:val="single"/>
              </w:rPr>
              <w:t>其監護人或家長</w:t>
            </w:r>
            <w:r w:rsidRPr="00805D0A">
              <w:rPr>
                <w:rFonts w:ascii="標楷體" w:eastAsia="標楷體" w:hAnsi="標楷體"/>
                <w:color w:val="000000"/>
                <w:sz w:val="24"/>
              </w:rPr>
              <w:t>。如於畢業後始發覺並調查屬實者，應予撤銷學位及追繳已發之學位證書，並公告之，且不發給任何修業證明文件。</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c>
          <w:tcPr>
            <w:tcW w:w="3544"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lastRenderedPageBreak/>
              <w:t>第12條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新生及轉學生如入學考試舞弊或所繳之學歷及身分證明等文件，有假冒、冒用、偽造或變造、塗改、頂替等情事，一經查明即</w:t>
            </w:r>
            <w:r w:rsidRPr="00805D0A">
              <w:rPr>
                <w:rFonts w:ascii="標楷體" w:eastAsia="標楷體" w:hAnsi="標楷體"/>
                <w:color w:val="000000"/>
                <w:sz w:val="24"/>
              </w:rPr>
              <w:lastRenderedPageBreak/>
              <w:t>開除學籍，不發給任何修業證明文件，並通知其學生及</w:t>
            </w:r>
            <w:r w:rsidRPr="00805D0A">
              <w:rPr>
                <w:rFonts w:ascii="標楷體" w:eastAsia="標楷體" w:hAnsi="標楷體"/>
                <w:color w:val="000000"/>
                <w:sz w:val="24"/>
                <w:u w:val="single"/>
              </w:rPr>
              <w:t>法定代理人</w:t>
            </w:r>
            <w:r w:rsidRPr="00805D0A">
              <w:rPr>
                <w:rFonts w:ascii="標楷體" w:eastAsia="標楷體" w:hAnsi="標楷體"/>
                <w:color w:val="000000"/>
                <w:sz w:val="24"/>
              </w:rPr>
              <w:t>。如於畢業後始發覺並調查屬實者，應予撤銷學位及追繳已發之學位證書，並公告之，且不發給任何修業證明文件。</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lastRenderedPageBreak/>
              <w:t>依據實際作業並參酌其他學校規定，修訂原經法定代理人同意為經監護人或家長同意</w:t>
            </w:r>
          </w:p>
          <w:p w:rsidR="00177191" w:rsidRPr="00805D0A" w:rsidRDefault="00177191" w:rsidP="00B70A15">
            <w:pPr>
              <w:widowControl/>
              <w:tabs>
                <w:tab w:val="left" w:pos="480"/>
              </w:tabs>
              <w:jc w:val="both"/>
              <w:rPr>
                <w:rFonts w:ascii="標楷體" w:eastAsia="標楷體" w:hAnsi="標楷體"/>
                <w:color w:val="000000"/>
                <w:sz w:val="24"/>
              </w:rPr>
            </w:pPr>
          </w:p>
        </w:tc>
      </w:tr>
      <w:tr w:rsidR="00177191" w:rsidRPr="00805D0A" w:rsidTr="00B70A15">
        <w:trPr>
          <w:jc w:val="center"/>
        </w:trPr>
        <w:tc>
          <w:tcPr>
            <w:tcW w:w="3681"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t>第18條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藥學系一○七學年度前入學者為四年、一○八學年度起入學者為五年，二年制在職專班為三年；其餘各學系均為四年。</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學生在規定修業期限內，未修足該學系應修科目及學分或完成實習者，得延長修業期限，但以二年為限。</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hint="eastAsia"/>
                <w:b/>
                <w:color w:val="000000"/>
                <w:sz w:val="24"/>
                <w:u w:val="single"/>
              </w:rPr>
              <w:t>本人及其配偶或伴侶</w:t>
            </w:r>
            <w:r w:rsidRPr="00805D0A">
              <w:rPr>
                <w:rFonts w:ascii="標楷體" w:eastAsia="標楷體" w:hAnsi="標楷體"/>
                <w:color w:val="000000"/>
                <w:sz w:val="24"/>
              </w:rPr>
              <w:t>因懷孕、分娩或撫育三歲以下子女之</w:t>
            </w:r>
            <w:r w:rsidRPr="00805D0A">
              <w:rPr>
                <w:rFonts w:ascii="標楷體" w:eastAsia="標楷體" w:hAnsi="標楷體"/>
                <w:color w:val="000000"/>
                <w:sz w:val="24"/>
              </w:rPr>
              <w:lastRenderedPageBreak/>
              <w:t>需要，除前項之延長修業期限外，得再延長年限以二年為限。</w:t>
            </w:r>
          </w:p>
        </w:tc>
        <w:tc>
          <w:tcPr>
            <w:tcW w:w="3544"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第18條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本校各學系修讀學士學位學生修業期限，醫學系一○一學年度前入學者為七年(含臨床實習一年及醫學生實習二年)、一○二學年度起入學者為六年(含醫學生實習二年)、學士後醫學系一○三學年度前入學者為五年(含臨床實習一年及醫學生實習二年)、一○四學年度起入學者為四年(含醫學生實習二年)、牙醫學系為六年(含實習一年)、藥學系一○七學年度前入學者為四年、一○八學年度起入學者為五年，二年制在職專班為三年；其餘各學系均為四年。</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學生在規定修業期限內，未修足該學系應修科目及學分或完成實習者，得延長修業期限，但以二年為限。</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學生因懷孕、分娩或撫育三歲以下子女之需要，除前項之延長修</w:t>
            </w:r>
            <w:r w:rsidRPr="00805D0A">
              <w:rPr>
                <w:rFonts w:ascii="標楷體" w:eastAsia="標楷體" w:hAnsi="標楷體"/>
                <w:color w:val="000000"/>
                <w:sz w:val="24"/>
              </w:rPr>
              <w:lastRenderedPageBreak/>
              <w:t>業期限外，得再延長年限以二年為限。</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lastRenderedPageBreak/>
              <w:t>依據110年7月23日臺教學(三)字第1100072134C號函，增訂配偶或伴侶懷孕、曾懷孕而有受教權維護之相關條文</w:t>
            </w:r>
          </w:p>
        </w:tc>
      </w:tr>
      <w:tr w:rsidR="00177191" w:rsidRPr="00805D0A" w:rsidTr="00B70A15">
        <w:trPr>
          <w:jc w:val="center"/>
        </w:trPr>
        <w:tc>
          <w:tcPr>
            <w:tcW w:w="3681"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t>第25條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學生於期中、期末考週請假，應向教務處提出請假申請。經核准者，應於考試日期結束後一週內向該科主負責老師申請補考。</w:t>
            </w:r>
          </w:p>
          <w:p w:rsidR="00177191" w:rsidRPr="00805D0A" w:rsidRDefault="00177191" w:rsidP="00177191">
            <w:pPr>
              <w:pStyle w:val="a7"/>
              <w:widowControl/>
              <w:numPr>
                <w:ilvl w:val="0"/>
                <w:numId w:val="13"/>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 xml:space="preserve">公假：依據學生請假辦法第八條規定辦理，成績以實際成績計算。 </w:t>
            </w:r>
          </w:p>
          <w:p w:rsidR="00177191" w:rsidRPr="00805D0A" w:rsidRDefault="00177191" w:rsidP="00177191">
            <w:pPr>
              <w:pStyle w:val="a7"/>
              <w:widowControl/>
              <w:numPr>
                <w:ilvl w:val="0"/>
                <w:numId w:val="13"/>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病假：檢附醫療機構之診斷證明書辦理請假手續，住院或須居家隔離者成績以實際成績計算，其餘者成績至多七十分。</w:t>
            </w:r>
          </w:p>
          <w:p w:rsidR="00177191" w:rsidRPr="00805D0A" w:rsidRDefault="00177191" w:rsidP="00177191">
            <w:pPr>
              <w:pStyle w:val="a7"/>
              <w:widowControl/>
              <w:numPr>
                <w:ilvl w:val="0"/>
                <w:numId w:val="13"/>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 xml:space="preserve">生理假：以一天為限，無須檢附相關證明文件，成績至多七十分。 </w:t>
            </w:r>
          </w:p>
          <w:p w:rsidR="00177191" w:rsidRPr="00805D0A" w:rsidRDefault="00177191" w:rsidP="00177191">
            <w:pPr>
              <w:pStyle w:val="a7"/>
              <w:widowControl/>
              <w:numPr>
                <w:ilvl w:val="0"/>
                <w:numId w:val="13"/>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配偶、直系親屬或三親等內親屬之喪假期間：應檢具證明文件始得辦理請假手續，成績以實際成績計算。</w:t>
            </w:r>
          </w:p>
          <w:p w:rsidR="00177191" w:rsidRPr="00805D0A" w:rsidRDefault="00177191" w:rsidP="00177191">
            <w:pPr>
              <w:pStyle w:val="a7"/>
              <w:widowControl/>
              <w:numPr>
                <w:ilvl w:val="0"/>
                <w:numId w:val="13"/>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hint="eastAsia"/>
                <w:b/>
                <w:color w:val="000000"/>
                <w:sz w:val="24"/>
                <w:u w:val="single"/>
                <w:lang w:eastAsia="zh-TW"/>
              </w:rPr>
              <w:t>本人及其配偶或伴侶</w:t>
            </w:r>
            <w:r w:rsidRPr="00805D0A">
              <w:rPr>
                <w:rFonts w:ascii="標楷體" w:eastAsia="標楷體" w:hAnsi="標楷體"/>
                <w:color w:val="000000"/>
                <w:sz w:val="24"/>
              </w:rPr>
              <w:t>懷孕、分娩或撫育三歲以下子女之照顧：依據學生請假辦法第九條規定辦理，成績以實際成績計算。</w:t>
            </w:r>
          </w:p>
          <w:p w:rsidR="00177191" w:rsidRPr="00805D0A" w:rsidRDefault="00177191" w:rsidP="00177191">
            <w:pPr>
              <w:pStyle w:val="a7"/>
              <w:widowControl/>
              <w:numPr>
                <w:ilvl w:val="0"/>
                <w:numId w:val="13"/>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事假：學生因校內考試衝堂者，應檢具證明文件始得辦理請假手續，成績以實際成績計算，其他因臨時發生不可抗拒之變故不能參加考試者，大學部成績至高以六十分為限，研究所成績至高以七十分為限。</w:t>
            </w:r>
          </w:p>
        </w:tc>
        <w:tc>
          <w:tcPr>
            <w:tcW w:w="3544"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t>第25條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學生於期中、期末考週請假，應向教務處提出請假申請。經核准者，應於考試日期結束後一週內向該科主負責老師申請補考。</w:t>
            </w:r>
          </w:p>
          <w:p w:rsidR="00177191" w:rsidRPr="00805D0A" w:rsidRDefault="00177191" w:rsidP="00177191">
            <w:pPr>
              <w:pStyle w:val="a7"/>
              <w:widowControl/>
              <w:numPr>
                <w:ilvl w:val="0"/>
                <w:numId w:val="12"/>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 xml:space="preserve">公假：依據學生請假辦法第八條規定辦理，成績以實際成績計算。 </w:t>
            </w:r>
          </w:p>
          <w:p w:rsidR="00177191" w:rsidRPr="00805D0A" w:rsidRDefault="00177191" w:rsidP="00177191">
            <w:pPr>
              <w:pStyle w:val="a7"/>
              <w:widowControl/>
              <w:numPr>
                <w:ilvl w:val="0"/>
                <w:numId w:val="12"/>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病假：檢附醫療機構之診斷證明書辦理請假手續，住院或須居家隔離者成績以實際成績計算，其餘者成績至多七十分。</w:t>
            </w:r>
          </w:p>
          <w:p w:rsidR="00177191" w:rsidRPr="00805D0A" w:rsidRDefault="00177191" w:rsidP="00177191">
            <w:pPr>
              <w:pStyle w:val="a7"/>
              <w:widowControl/>
              <w:numPr>
                <w:ilvl w:val="0"/>
                <w:numId w:val="12"/>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 xml:space="preserve">生理假：以一天為限，無須檢附相關證明文件，成績至多七十分。 </w:t>
            </w:r>
          </w:p>
          <w:p w:rsidR="00177191" w:rsidRPr="00805D0A" w:rsidRDefault="00177191" w:rsidP="00177191">
            <w:pPr>
              <w:pStyle w:val="a7"/>
              <w:widowControl/>
              <w:numPr>
                <w:ilvl w:val="0"/>
                <w:numId w:val="12"/>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配偶、直系親屬或三親等內親屬之喪假期間：應檢具證明文件始得辦理請假手續，成績以實際成績計算。</w:t>
            </w:r>
          </w:p>
          <w:p w:rsidR="00177191" w:rsidRPr="00805D0A" w:rsidRDefault="00177191" w:rsidP="00177191">
            <w:pPr>
              <w:pStyle w:val="a7"/>
              <w:widowControl/>
              <w:numPr>
                <w:ilvl w:val="0"/>
                <w:numId w:val="12"/>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學生懷孕、分娩或撫育三歲以下子女之照顧：依據學生請假辦法第九條規定辦理，成績以實際成績計算。</w:t>
            </w:r>
          </w:p>
          <w:p w:rsidR="00177191" w:rsidRPr="00805D0A" w:rsidRDefault="00177191" w:rsidP="00177191">
            <w:pPr>
              <w:pStyle w:val="a7"/>
              <w:widowControl/>
              <w:numPr>
                <w:ilvl w:val="0"/>
                <w:numId w:val="12"/>
              </w:numPr>
              <w:ind w:leftChars="0" w:left="542" w:hanging="542"/>
              <w:jc w:val="both"/>
              <w:rPr>
                <w:rFonts w:ascii="標楷體" w:eastAsia="標楷體" w:hAnsi="標楷體"/>
                <w:color w:val="000000"/>
                <w:sz w:val="24"/>
              </w:rPr>
            </w:pPr>
            <w:r w:rsidRPr="00805D0A">
              <w:rPr>
                <w:rFonts w:ascii="標楷體" w:eastAsia="標楷體" w:hAnsi="標楷體"/>
                <w:color w:val="000000"/>
                <w:sz w:val="24"/>
              </w:rPr>
              <w:t>事假：學生因校內考試衝堂者，應檢具證明文件始得辦理請假手續，成績以實際成績計算，其他因臨時發生不可抗拒之變故不能參加考試者，大學部成績至高以六十分為限，研究所成績至高以七十分為限。</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t>依據110年7月23日臺教學(三)字第1100072134C號函，增訂配偶或伴侶懷孕、曾懷孕而有受教權維護之相關條文</w:t>
            </w:r>
          </w:p>
        </w:tc>
      </w:tr>
      <w:tr w:rsidR="00177191" w:rsidRPr="00805D0A" w:rsidTr="00B70A15">
        <w:trPr>
          <w:jc w:val="center"/>
        </w:trPr>
        <w:tc>
          <w:tcPr>
            <w:tcW w:w="3681"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第36條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學生因故不能上課（含實習及見習）時，應依本校學生請假辦法辦理之，病假逾三日者，須檢附本校附設醫院或公立醫院之診斷證明書。</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hint="eastAsia"/>
                <w:b/>
                <w:color w:val="000000"/>
                <w:sz w:val="24"/>
                <w:u w:val="single"/>
              </w:rPr>
              <w:t>本人及其配偶或伴侶</w:t>
            </w:r>
            <w:r w:rsidRPr="00805D0A">
              <w:rPr>
                <w:rFonts w:ascii="標楷體" w:eastAsia="標楷體" w:hAnsi="標楷體"/>
                <w:color w:val="000000"/>
                <w:sz w:val="24"/>
              </w:rPr>
              <w:t>因懷孕、分娩引發之事（病）假、產假，得持醫生證明辦理請假；或因撫育三歲以下子女之突發狀況亦得辦理請假。</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凡未經准假或假期已滿而缺課者，以曠課論。</w:t>
            </w:r>
          </w:p>
        </w:tc>
        <w:tc>
          <w:tcPr>
            <w:tcW w:w="3544"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t>第36條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學生因故不能上課（含實習及見習）時，應依本校學生請假辦法辦理之，病假逾三日者，須檢附本校附設醫院或公立醫院之診斷證明書。</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學生因懷孕、分娩引發之事（病）假、產假，得持醫生證明辦理請假；或因撫育三歲以下子女之突發狀況亦得辦理請假。</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凡未經准假或假期已滿而缺課者，以曠課論。</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t>依據110年7月23日臺教學(三)字第1100072134C號函，增訂配偶或伴侶懷孕、曾懷孕而有受教權維護之相關條文</w:t>
            </w:r>
          </w:p>
        </w:tc>
      </w:tr>
      <w:tr w:rsidR="00177191" w:rsidRPr="00805D0A" w:rsidTr="00B70A15">
        <w:trPr>
          <w:jc w:val="center"/>
        </w:trPr>
        <w:tc>
          <w:tcPr>
            <w:tcW w:w="3681"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t>第38條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學生曠課時數超過該學期授課時數三分之ㄧ以上者，應令休學。凡學期中某科目缺課逾三分之一者，不得參與該科目之學期考試，該科目學期成績以零分計算。</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hint="eastAsia"/>
                <w:b/>
                <w:color w:val="000000"/>
                <w:sz w:val="24"/>
                <w:u w:val="single"/>
              </w:rPr>
              <w:t>本人及其配偶或伴侶</w:t>
            </w:r>
            <w:r w:rsidRPr="00805D0A">
              <w:rPr>
                <w:rFonts w:ascii="標楷體" w:eastAsia="標楷體" w:hAnsi="標楷體"/>
                <w:color w:val="000000"/>
                <w:sz w:val="24"/>
              </w:rPr>
              <w:t>因懷孕、分娩或撫育三歲以下子女，而核准之事（病）假、產假，其缺席不扣分；致缺課時數逾全學期授課時數三分之一者，該科目成績得視需要與科目性質以補考或以其他補救措施彈性處理，補考成績並按實際成績計算。</w:t>
            </w:r>
          </w:p>
        </w:tc>
        <w:tc>
          <w:tcPr>
            <w:tcW w:w="3544"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t>第38條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學生曠課時數超過該學期授課時數三分之ㄧ以上者，應令休學。凡學期中某科目缺課逾三分之一者，不得參與該科目之學期考試，該科目學期成績以零分計算。</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t>依據110年7月23日臺教學(三)字第1100072134C號函，增訂配偶或伴侶懷孕、曾懷孕而有受教權維護之相關條文</w:t>
            </w:r>
          </w:p>
        </w:tc>
      </w:tr>
      <w:tr w:rsidR="00177191" w:rsidRPr="00805D0A" w:rsidTr="00B70A15">
        <w:trPr>
          <w:jc w:val="center"/>
        </w:trPr>
        <w:tc>
          <w:tcPr>
            <w:tcW w:w="3681"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t>第43條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hint="eastAsia"/>
                <w:color w:val="000000"/>
                <w:sz w:val="24"/>
              </w:rPr>
              <w:t>申請</w:t>
            </w:r>
            <w:r w:rsidRPr="00805D0A">
              <w:rPr>
                <w:rFonts w:ascii="標楷體" w:eastAsia="標楷體" w:hAnsi="標楷體"/>
                <w:color w:val="000000"/>
                <w:sz w:val="24"/>
              </w:rPr>
              <w:t>休學</w:t>
            </w:r>
            <w:r w:rsidRPr="00805D0A">
              <w:rPr>
                <w:rFonts w:ascii="標楷體" w:eastAsia="標楷體" w:hAnsi="標楷體" w:hint="eastAsia"/>
                <w:b/>
                <w:color w:val="000000"/>
                <w:sz w:val="24"/>
                <w:u w:val="single"/>
              </w:rPr>
              <w:t>須</w:t>
            </w:r>
            <w:r w:rsidRPr="00805D0A">
              <w:rPr>
                <w:rFonts w:ascii="標楷體" w:eastAsia="標楷體" w:hAnsi="標楷體"/>
                <w:color w:val="000000"/>
                <w:sz w:val="24"/>
              </w:rPr>
              <w:t>經</w:t>
            </w:r>
            <w:r w:rsidRPr="00805D0A">
              <w:rPr>
                <w:rFonts w:ascii="標楷體" w:eastAsia="標楷體" w:hAnsi="標楷體" w:hint="eastAsia"/>
                <w:b/>
                <w:color w:val="000000"/>
                <w:sz w:val="24"/>
                <w:u w:val="single"/>
              </w:rPr>
              <w:t>監護人或家長</w:t>
            </w:r>
            <w:r w:rsidRPr="00805D0A">
              <w:rPr>
                <w:rFonts w:ascii="標楷體" w:eastAsia="標楷體" w:hAnsi="標楷體"/>
                <w:color w:val="000000"/>
                <w:sz w:val="24"/>
              </w:rPr>
              <w:t>同意，並經系主任、院長、教務長核准始得休學。</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學生申請休學，每學期至遲應於當學期學期考試前一週提出申請，但因病、重大事故或</w:t>
            </w:r>
            <w:r w:rsidRPr="00805D0A">
              <w:rPr>
                <w:rFonts w:ascii="標楷體" w:eastAsia="標楷體" w:hAnsi="標楷體" w:hint="eastAsia"/>
                <w:b/>
                <w:color w:val="000000"/>
                <w:sz w:val="24"/>
                <w:u w:val="single"/>
              </w:rPr>
              <w:t>因學生本人及其配偶或伴侶</w:t>
            </w:r>
            <w:r w:rsidRPr="00805D0A">
              <w:rPr>
                <w:rFonts w:ascii="標楷體" w:eastAsia="標楷體" w:hAnsi="標楷體"/>
                <w:color w:val="000000"/>
                <w:sz w:val="24"/>
              </w:rPr>
              <w:t>懷孕、分娩或撫育三歲以下子女之照顧休學</w:t>
            </w:r>
            <w:r w:rsidRPr="00805D0A">
              <w:rPr>
                <w:rFonts w:ascii="標楷體" w:eastAsia="標楷體" w:hAnsi="標楷體"/>
                <w:color w:val="000000"/>
                <w:sz w:val="24"/>
              </w:rPr>
              <w:lastRenderedPageBreak/>
              <w:t>者，至遲得於學期考試開始前</w:t>
            </w:r>
            <w:r w:rsidRPr="00805D0A">
              <w:rPr>
                <w:rFonts w:ascii="標楷體" w:eastAsia="標楷體" w:hAnsi="標楷體" w:hint="eastAsia"/>
                <w:b/>
                <w:color w:val="000000"/>
                <w:sz w:val="24"/>
                <w:u w:val="single"/>
              </w:rPr>
              <w:t>檢附醫院證明或相關文件提出</w:t>
            </w:r>
            <w:r w:rsidRPr="00805D0A">
              <w:rPr>
                <w:rFonts w:ascii="標楷體" w:eastAsia="標楷體" w:hAnsi="標楷體"/>
                <w:color w:val="000000"/>
                <w:sz w:val="24"/>
              </w:rPr>
              <w:t>申請。</w:t>
            </w:r>
          </w:p>
        </w:tc>
        <w:tc>
          <w:tcPr>
            <w:tcW w:w="3544"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第43條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color w:val="000000"/>
                <w:sz w:val="24"/>
                <w:u w:val="single"/>
              </w:rPr>
              <w:t>因故</w:t>
            </w:r>
            <w:r w:rsidRPr="00805D0A">
              <w:rPr>
                <w:rFonts w:ascii="標楷體" w:eastAsia="標楷體" w:hAnsi="標楷體"/>
                <w:color w:val="000000"/>
                <w:sz w:val="24"/>
              </w:rPr>
              <w:t>申請休學，</w:t>
            </w:r>
            <w:r w:rsidRPr="00805D0A">
              <w:rPr>
                <w:rFonts w:ascii="標楷體" w:eastAsia="標楷體" w:hAnsi="標楷體"/>
                <w:color w:val="000000"/>
                <w:sz w:val="24"/>
                <w:u w:val="single"/>
              </w:rPr>
              <w:t>需</w:t>
            </w:r>
            <w:r w:rsidRPr="00805D0A">
              <w:rPr>
                <w:rFonts w:ascii="標楷體" w:eastAsia="標楷體" w:hAnsi="標楷體"/>
                <w:color w:val="000000"/>
                <w:sz w:val="24"/>
              </w:rPr>
              <w:t>經法定代理人同意，並經系主任、院長、教務長核准</w:t>
            </w:r>
            <w:r w:rsidRPr="00805D0A">
              <w:rPr>
                <w:rFonts w:ascii="標楷體" w:eastAsia="標楷體" w:hAnsi="標楷體"/>
                <w:color w:val="000000"/>
                <w:sz w:val="24"/>
                <w:u w:val="single"/>
              </w:rPr>
              <w:t>者，</w:t>
            </w:r>
            <w:r w:rsidRPr="00805D0A">
              <w:rPr>
                <w:rFonts w:ascii="標楷體" w:eastAsia="標楷體" w:hAnsi="標楷體"/>
                <w:color w:val="000000"/>
                <w:sz w:val="24"/>
              </w:rPr>
              <w:t>始得休學。</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學生申請休學，每學期至遲應於當學期學期考試前一週提出申請，但因病</w:t>
            </w:r>
            <w:r w:rsidRPr="00805D0A">
              <w:rPr>
                <w:rFonts w:ascii="標楷體" w:eastAsia="標楷體" w:hAnsi="標楷體"/>
                <w:color w:val="000000"/>
                <w:sz w:val="24"/>
                <w:u w:val="single"/>
              </w:rPr>
              <w:t>（檢附醫院證明）</w:t>
            </w:r>
            <w:r w:rsidRPr="00805D0A">
              <w:rPr>
                <w:rFonts w:ascii="標楷體" w:eastAsia="標楷體" w:hAnsi="標楷體"/>
                <w:color w:val="000000"/>
                <w:sz w:val="24"/>
              </w:rPr>
              <w:t>、重大事故</w:t>
            </w:r>
            <w:r w:rsidRPr="00805D0A">
              <w:rPr>
                <w:rFonts w:ascii="標楷體" w:eastAsia="標楷體" w:hAnsi="標楷體"/>
                <w:color w:val="000000"/>
                <w:sz w:val="24"/>
                <w:u w:val="single"/>
              </w:rPr>
              <w:t>（檢附相關證明）</w:t>
            </w:r>
            <w:r w:rsidRPr="00805D0A">
              <w:rPr>
                <w:rFonts w:ascii="標楷體" w:eastAsia="標楷體" w:hAnsi="標楷體"/>
                <w:color w:val="000000"/>
                <w:sz w:val="24"/>
              </w:rPr>
              <w:t>或懷孕、分娩或撫育三歲以下子女之</w:t>
            </w:r>
            <w:r w:rsidRPr="00805D0A">
              <w:rPr>
                <w:rFonts w:ascii="標楷體" w:eastAsia="標楷體" w:hAnsi="標楷體"/>
                <w:color w:val="000000"/>
                <w:sz w:val="24"/>
              </w:rPr>
              <w:lastRenderedPageBreak/>
              <w:t>照顧</w:t>
            </w:r>
            <w:r w:rsidRPr="00805D0A">
              <w:rPr>
                <w:rFonts w:ascii="標楷體" w:eastAsia="標楷體" w:hAnsi="標楷體"/>
                <w:color w:val="000000"/>
                <w:sz w:val="24"/>
                <w:u w:val="single"/>
              </w:rPr>
              <w:t>（檢附相關證明文件）</w:t>
            </w:r>
            <w:r w:rsidRPr="00805D0A">
              <w:rPr>
                <w:rFonts w:ascii="標楷體" w:eastAsia="標楷體" w:hAnsi="標楷體"/>
                <w:color w:val="000000"/>
                <w:sz w:val="24"/>
              </w:rPr>
              <w:t>休學者，至遲得於學期考試開始前申請。</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lastRenderedPageBreak/>
              <w:t>1.依據實際作業並參酌其他學校規定，修訂原經法定代理人同意為經監護人或家長同意</w:t>
            </w:r>
          </w:p>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t>2.依據110年7月23日臺教學(三)字第1100072134C號函，增訂配偶或伴侶懷孕、曾懷孕而有受教權維護之相關條文</w:t>
            </w:r>
          </w:p>
        </w:tc>
      </w:tr>
      <w:tr w:rsidR="00177191" w:rsidRPr="00805D0A" w:rsidTr="00B70A15">
        <w:trPr>
          <w:jc w:val="center"/>
        </w:trPr>
        <w:tc>
          <w:tcPr>
            <w:tcW w:w="3681"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t>第44條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休學得由本校一次核准一學期、一學年或二學年。休學累計以不超過二學年為原則，但學生休學期滿因重病或特殊事故需再申請休學者，經專案簽請教務長核准後，得酌予延長休學年限，但至多以二學年為限。</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學生於休學期間應徵召服兵役者，須向教務處辦理延長休學期限（須檢具徵集令影本），服役期間不計入休學年限內，並於服役期滿後申請復學（檢具退伍令）。</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hint="eastAsia"/>
                <w:b/>
                <w:color w:val="000000"/>
                <w:sz w:val="24"/>
                <w:u w:val="single"/>
              </w:rPr>
              <w:t>本人及其配偶或伴侶</w:t>
            </w:r>
            <w:r w:rsidRPr="00805D0A">
              <w:rPr>
                <w:rFonts w:ascii="標楷體" w:eastAsia="標楷體" w:hAnsi="標楷體"/>
                <w:color w:val="000000"/>
                <w:sz w:val="24"/>
              </w:rPr>
              <w:t>因懷孕、分娩或撫育三歲以下子女休學者，不計入休學年限。</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參加教育部「青年教育與就業儲蓄帳戶方案」之高級中等學校畢業生考取學校後，於入學後申請休學，期間以三年為限且不納入原定休學期間計算。</w:t>
            </w:r>
          </w:p>
        </w:tc>
        <w:tc>
          <w:tcPr>
            <w:tcW w:w="3544" w:type="dxa"/>
          </w:tcPr>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hint="eastAsia"/>
                <w:color w:val="000000"/>
                <w:sz w:val="24"/>
              </w:rPr>
              <w:t>第44條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color w:val="000000"/>
                <w:sz w:val="24"/>
                <w:u w:val="single"/>
              </w:rPr>
              <w:t>因故申請</w:t>
            </w:r>
            <w:r w:rsidRPr="00805D0A">
              <w:rPr>
                <w:rFonts w:ascii="標楷體" w:eastAsia="標楷體" w:hAnsi="標楷體"/>
                <w:color w:val="000000"/>
                <w:sz w:val="24"/>
              </w:rPr>
              <w:t>休學</w:t>
            </w:r>
            <w:r w:rsidRPr="00805D0A">
              <w:rPr>
                <w:rFonts w:ascii="標楷體" w:eastAsia="標楷體" w:hAnsi="標楷體"/>
                <w:color w:val="000000"/>
                <w:sz w:val="24"/>
                <w:u w:val="single"/>
              </w:rPr>
              <w:t>，</w:t>
            </w:r>
            <w:r w:rsidRPr="00805D0A">
              <w:rPr>
                <w:rFonts w:ascii="標楷體" w:eastAsia="標楷體" w:hAnsi="標楷體"/>
                <w:color w:val="000000"/>
                <w:sz w:val="24"/>
              </w:rPr>
              <w:t>得由本校一次核准一學期、一學年或二學年。休學累計以不超過二學年為原則，但學生休學期滿因重病或特殊事故需再申請休學者，經專案簽請教務長核准後，得酌予延長休學年限，但至多以二學年為限。</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學生於休學期間應徵召服兵役者，須向教務處辦理延長休學期限（須檢具徵集令影本），服役期間不計入休學年限內，並於服役期滿後申請復學（檢具退伍令）。</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學生因懷孕、分娩或撫育三歲以下子女休學者，不計入休學年限。</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參加教育部「青年教育與就業儲蓄帳戶方案」之高級中等學校畢業生考取學校後，於入學後申請休學，期間以三年為限且不納入原定休學期間計算。</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t>依據110年7月23日臺教學(三)字第1100072134C號函，增訂配偶或伴侶懷孕、曾懷孕而有受教權維護之相關條文</w:t>
            </w:r>
          </w:p>
        </w:tc>
      </w:tr>
      <w:tr w:rsidR="00177191" w:rsidRPr="00805D0A" w:rsidTr="00B70A15">
        <w:trPr>
          <w:jc w:val="center"/>
        </w:trPr>
        <w:tc>
          <w:tcPr>
            <w:tcW w:w="3681"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第48條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EC4EDB">
              <w:rPr>
                <w:rFonts w:ascii="標楷體" w:eastAsia="標楷體" w:hAnsi="標楷體"/>
                <w:b/>
                <w:color w:val="000000"/>
                <w:sz w:val="24"/>
                <w:u w:val="single"/>
              </w:rPr>
              <w:t>學生休學</w:t>
            </w:r>
            <w:r w:rsidRPr="00EC4EDB">
              <w:rPr>
                <w:rFonts w:ascii="標楷體" w:eastAsia="標楷體" w:hAnsi="標楷體" w:hint="eastAsia"/>
                <w:b/>
                <w:color w:val="000000"/>
                <w:sz w:val="24"/>
                <w:u w:val="single"/>
              </w:rPr>
              <w:t>應於完成休學申請程序後</w:t>
            </w:r>
            <w:r w:rsidRPr="00805D0A">
              <w:rPr>
                <w:rFonts w:ascii="標楷體" w:eastAsia="標楷體" w:hAnsi="標楷體" w:hint="eastAsia"/>
                <w:color w:val="000000"/>
                <w:sz w:val="24"/>
              </w:rPr>
              <w:t>方得</w:t>
            </w:r>
            <w:r w:rsidRPr="00805D0A">
              <w:rPr>
                <w:rFonts w:ascii="標楷體" w:eastAsia="標楷體" w:hAnsi="標楷體"/>
                <w:color w:val="000000"/>
                <w:sz w:val="24"/>
              </w:rPr>
              <w:t>發給休學證明書。休學學期內已評定之各項成績，均不予採計。</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休學期間不得申請轉系，亦不得於學期中途復學。</w:t>
            </w:r>
          </w:p>
        </w:tc>
        <w:tc>
          <w:tcPr>
            <w:tcW w:w="3544"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第48條</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color w:val="000000"/>
                <w:sz w:val="24"/>
                <w:u w:val="single"/>
              </w:rPr>
              <w:t>申請</w:t>
            </w:r>
            <w:r w:rsidRPr="00805D0A">
              <w:rPr>
                <w:rFonts w:ascii="標楷體" w:eastAsia="標楷體" w:hAnsi="標楷體"/>
                <w:color w:val="000000"/>
                <w:sz w:val="24"/>
              </w:rPr>
              <w:t>休學</w:t>
            </w:r>
            <w:r w:rsidRPr="00805D0A">
              <w:rPr>
                <w:rFonts w:ascii="標楷體" w:eastAsia="標楷體" w:hAnsi="標楷體"/>
                <w:color w:val="000000"/>
                <w:sz w:val="24"/>
                <w:u w:val="single"/>
              </w:rPr>
              <w:t>經核准者，須完成離校手續</w:t>
            </w:r>
            <w:r w:rsidRPr="00805D0A">
              <w:rPr>
                <w:rFonts w:ascii="標楷體" w:eastAsia="標楷體" w:hAnsi="標楷體"/>
                <w:color w:val="000000"/>
                <w:sz w:val="24"/>
              </w:rPr>
              <w:t>，方得發給休學證明書。休學學期內已評定之各項成績，均不予採計。</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休學期間不得申請轉系，亦不得於學期中途復學。</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t>1.依據教育部110.03.19臺教高通字第 1100016025號函。明訂學生休、退學及畢業離校之程序以及相關證明文件之發給條件。</w:t>
            </w:r>
          </w:p>
          <w:p w:rsidR="00177191" w:rsidRPr="00805D0A" w:rsidRDefault="00177191" w:rsidP="00B70A15">
            <w:pPr>
              <w:tabs>
                <w:tab w:val="right" w:pos="14862"/>
              </w:tabs>
              <w:jc w:val="both"/>
              <w:rPr>
                <w:rFonts w:ascii="標楷體" w:eastAsia="標楷體" w:hAnsi="標楷體"/>
                <w:color w:val="000000"/>
                <w:sz w:val="24"/>
              </w:rPr>
            </w:pPr>
            <w:r w:rsidRPr="00805D0A">
              <w:rPr>
                <w:rFonts w:ascii="標楷體" w:eastAsia="標楷體" w:hAnsi="標楷體" w:hint="eastAsia"/>
                <w:color w:val="000000"/>
                <w:sz w:val="24"/>
              </w:rPr>
              <w:t>2</w:t>
            </w:r>
            <w:r w:rsidRPr="00805D0A">
              <w:rPr>
                <w:rFonts w:ascii="標楷體" w:eastAsia="標楷體" w:hAnsi="標楷體"/>
                <w:color w:val="000000"/>
                <w:sz w:val="24"/>
              </w:rPr>
              <w:t>.</w:t>
            </w:r>
            <w:r w:rsidRPr="00805D0A">
              <w:rPr>
                <w:rFonts w:ascii="標楷體" w:eastAsia="標楷體" w:hAnsi="標楷體" w:hint="eastAsia"/>
                <w:color w:val="000000"/>
                <w:sz w:val="24"/>
              </w:rPr>
              <w:t>學生申請休、退學核准後，已無須再進行離校程序，依現況修訂本條文</w:t>
            </w:r>
          </w:p>
        </w:tc>
      </w:tr>
      <w:tr w:rsidR="00177191" w:rsidRPr="00805D0A" w:rsidTr="00B70A15">
        <w:trPr>
          <w:jc w:val="center"/>
        </w:trPr>
        <w:tc>
          <w:tcPr>
            <w:tcW w:w="3681"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t>第54條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lastRenderedPageBreak/>
              <w:t>學生申請退學須經法定</w:t>
            </w:r>
            <w:r w:rsidRPr="00805D0A">
              <w:rPr>
                <w:rFonts w:ascii="標楷體" w:eastAsia="標楷體" w:hAnsi="標楷體" w:hint="eastAsia"/>
                <w:b/>
                <w:color w:val="000000"/>
                <w:sz w:val="24"/>
                <w:u w:val="single"/>
              </w:rPr>
              <w:t>監護人或家長</w:t>
            </w:r>
            <w:r w:rsidRPr="00805D0A">
              <w:rPr>
                <w:rFonts w:ascii="標楷體" w:eastAsia="標楷體" w:hAnsi="標楷體"/>
                <w:color w:val="000000"/>
                <w:sz w:val="24"/>
              </w:rPr>
              <w:t>之同意</w:t>
            </w:r>
            <w:r w:rsidRPr="00805D0A">
              <w:rPr>
                <w:rFonts w:ascii="標楷體" w:eastAsia="標楷體" w:hAnsi="標楷體" w:hint="eastAsia"/>
                <w:color w:val="000000"/>
                <w:sz w:val="24"/>
              </w:rPr>
              <w:t>，</w:t>
            </w:r>
            <w:r w:rsidRPr="00EC4EDB">
              <w:rPr>
                <w:rFonts w:ascii="標楷體" w:eastAsia="標楷體" w:hAnsi="標楷體" w:hint="eastAsia"/>
                <w:b/>
                <w:color w:val="000000"/>
                <w:sz w:val="24"/>
                <w:u w:val="single"/>
              </w:rPr>
              <w:t>於完成退學申請程序後方得發給修業證明書。</w:t>
            </w:r>
          </w:p>
        </w:tc>
        <w:tc>
          <w:tcPr>
            <w:tcW w:w="3544"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第54條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color w:val="000000"/>
                <w:sz w:val="24"/>
                <w:u w:val="single"/>
              </w:rPr>
              <w:t>因故自動</w:t>
            </w:r>
            <w:r w:rsidRPr="00805D0A">
              <w:rPr>
                <w:rFonts w:ascii="標楷體" w:eastAsia="標楷體" w:hAnsi="標楷體"/>
                <w:color w:val="000000"/>
                <w:sz w:val="24"/>
              </w:rPr>
              <w:t>申請退學，須</w:t>
            </w:r>
            <w:r w:rsidRPr="00805D0A">
              <w:rPr>
                <w:rFonts w:ascii="標楷體" w:eastAsia="標楷體" w:hAnsi="標楷體"/>
                <w:color w:val="000000"/>
                <w:sz w:val="24"/>
                <w:u w:val="single"/>
              </w:rPr>
              <w:t>先</w:t>
            </w:r>
            <w:r w:rsidRPr="00805D0A">
              <w:rPr>
                <w:rFonts w:ascii="標楷體" w:eastAsia="標楷體" w:hAnsi="標楷體"/>
                <w:color w:val="000000"/>
                <w:sz w:val="24"/>
              </w:rPr>
              <w:t>經</w:t>
            </w:r>
            <w:r w:rsidRPr="00805D0A">
              <w:rPr>
                <w:rFonts w:ascii="標楷體" w:eastAsia="標楷體" w:hAnsi="標楷體"/>
                <w:color w:val="000000"/>
                <w:sz w:val="24"/>
                <w:u w:val="single"/>
              </w:rPr>
              <w:t>法定代理人之同意</w:t>
            </w:r>
            <w:r w:rsidRPr="00805D0A">
              <w:rPr>
                <w:rFonts w:ascii="標楷體" w:eastAsia="標楷體" w:hAnsi="標楷體"/>
                <w:color w:val="000000"/>
                <w:sz w:val="24"/>
              </w:rPr>
              <w:t>，</w:t>
            </w:r>
            <w:r w:rsidRPr="00805D0A">
              <w:rPr>
                <w:rFonts w:ascii="標楷體" w:eastAsia="標楷體" w:hAnsi="標楷體"/>
                <w:color w:val="000000"/>
                <w:sz w:val="24"/>
                <w:u w:val="single"/>
              </w:rPr>
              <w:t>由系主任、</w:t>
            </w:r>
            <w:r w:rsidRPr="00805D0A">
              <w:rPr>
                <w:rFonts w:ascii="標楷體" w:eastAsia="標楷體" w:hAnsi="標楷體"/>
                <w:color w:val="000000"/>
                <w:sz w:val="24"/>
                <w:u w:val="single"/>
              </w:rPr>
              <w:lastRenderedPageBreak/>
              <w:t>院長、教務長、校長核准後，始得辦理退學及離校手續。</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lastRenderedPageBreak/>
              <w:t>1.依據實際作業並參酌其他學校規定，修訂原經法定代理人同意為經監護人或家長</w:t>
            </w:r>
            <w:r w:rsidRPr="00805D0A">
              <w:rPr>
                <w:rFonts w:ascii="標楷體" w:eastAsia="標楷體" w:hAnsi="標楷體" w:hint="eastAsia"/>
                <w:color w:val="000000"/>
                <w:sz w:val="24"/>
              </w:rPr>
              <w:lastRenderedPageBreak/>
              <w:t>同意</w:t>
            </w:r>
          </w:p>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t>2.依據教育部110.03.19臺教高通字第 1100016025號函。明訂學生休、退學及畢業離校之程序以及相關證明文件之發給條件。</w:t>
            </w:r>
          </w:p>
          <w:p w:rsidR="00177191" w:rsidRPr="00805D0A" w:rsidRDefault="00177191" w:rsidP="00B70A15">
            <w:pPr>
              <w:tabs>
                <w:tab w:val="right" w:pos="14862"/>
              </w:tabs>
              <w:jc w:val="both"/>
              <w:rPr>
                <w:rFonts w:ascii="標楷體" w:eastAsia="標楷體" w:hAnsi="標楷體"/>
                <w:color w:val="000000"/>
                <w:sz w:val="24"/>
              </w:rPr>
            </w:pPr>
            <w:r w:rsidRPr="00805D0A">
              <w:rPr>
                <w:rFonts w:ascii="標楷體" w:eastAsia="標楷體" w:hAnsi="標楷體" w:hint="eastAsia"/>
                <w:color w:val="000000"/>
                <w:sz w:val="24"/>
              </w:rPr>
              <w:t>3</w:t>
            </w:r>
            <w:r w:rsidRPr="00805D0A">
              <w:rPr>
                <w:rFonts w:ascii="標楷體" w:eastAsia="標楷體" w:hAnsi="標楷體"/>
                <w:color w:val="000000"/>
                <w:sz w:val="24"/>
              </w:rPr>
              <w:t>.</w:t>
            </w:r>
            <w:r w:rsidRPr="00805D0A">
              <w:rPr>
                <w:rFonts w:ascii="標楷體" w:eastAsia="標楷體" w:hAnsi="標楷體" w:hint="eastAsia"/>
                <w:color w:val="000000"/>
                <w:sz w:val="24"/>
              </w:rPr>
              <w:t>學生申請休、退學已無須再進行離校程序，依現況修訂本條文</w:t>
            </w:r>
          </w:p>
        </w:tc>
      </w:tr>
      <w:tr w:rsidR="00177191" w:rsidRPr="00805D0A" w:rsidTr="00B70A15">
        <w:trPr>
          <w:jc w:val="center"/>
        </w:trPr>
        <w:tc>
          <w:tcPr>
            <w:tcW w:w="3681"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第55條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凡經</w:t>
            </w:r>
            <w:r w:rsidRPr="00805D0A">
              <w:rPr>
                <w:rFonts w:ascii="標楷體" w:eastAsia="標楷體" w:hAnsi="標楷體" w:hint="eastAsia"/>
                <w:color w:val="000000"/>
                <w:sz w:val="24"/>
                <w:u w:val="single"/>
              </w:rPr>
              <w:t>令</w:t>
            </w:r>
            <w:r w:rsidRPr="00805D0A">
              <w:rPr>
                <w:rFonts w:ascii="標楷體" w:eastAsia="標楷體" w:hAnsi="標楷體"/>
                <w:color w:val="000000"/>
                <w:sz w:val="24"/>
              </w:rPr>
              <w:t>退學或開除學籍學生，由本校通知學生及其</w:t>
            </w:r>
            <w:r w:rsidRPr="00805D0A">
              <w:rPr>
                <w:rFonts w:ascii="標楷體" w:eastAsia="標楷體" w:hAnsi="標楷體" w:hint="eastAsia"/>
                <w:b/>
                <w:color w:val="000000"/>
                <w:sz w:val="24"/>
                <w:u w:val="single"/>
              </w:rPr>
              <w:t>監護人或家長，並發給修業證明書</w:t>
            </w:r>
            <w:r w:rsidRPr="00805D0A">
              <w:rPr>
                <w:rFonts w:ascii="標楷體" w:eastAsia="標楷體" w:hAnsi="標楷體"/>
                <w:color w:val="000000"/>
                <w:sz w:val="24"/>
              </w:rPr>
              <w:t>。公費學生另通知其保證人，限期償還其在校期間所領之各項公費及所借用之公物。</w:t>
            </w:r>
          </w:p>
        </w:tc>
        <w:tc>
          <w:tcPr>
            <w:tcW w:w="3544" w:type="dxa"/>
          </w:tcPr>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t>第55條</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凡經核定退學或開除學籍學生，由本校通知學生及</w:t>
            </w:r>
            <w:r w:rsidRPr="00805D0A">
              <w:rPr>
                <w:rFonts w:ascii="標楷體" w:eastAsia="標楷體" w:hAnsi="標楷體"/>
                <w:color w:val="000000"/>
                <w:sz w:val="24"/>
                <w:u w:val="single"/>
              </w:rPr>
              <w:t>其法定代理人</w:t>
            </w:r>
            <w:r w:rsidRPr="00805D0A">
              <w:rPr>
                <w:rFonts w:ascii="標楷體" w:eastAsia="標楷體" w:hAnsi="標楷體"/>
                <w:color w:val="000000"/>
                <w:sz w:val="24"/>
              </w:rPr>
              <w:t>。公費學生另通知其保證人，限期償還其在校期間所領之各項公費及所借用之公物。</w:t>
            </w:r>
          </w:p>
        </w:tc>
        <w:tc>
          <w:tcPr>
            <w:tcW w:w="3123" w:type="dxa"/>
          </w:tcPr>
          <w:p w:rsidR="00177191" w:rsidRPr="00805D0A" w:rsidRDefault="00177191" w:rsidP="00B70A15">
            <w:pPr>
              <w:tabs>
                <w:tab w:val="right" w:pos="14862"/>
              </w:tabs>
              <w:jc w:val="both"/>
              <w:rPr>
                <w:rFonts w:ascii="標楷體" w:eastAsia="標楷體" w:hAnsi="標楷體"/>
                <w:color w:val="000000"/>
                <w:sz w:val="24"/>
              </w:rPr>
            </w:pPr>
            <w:r w:rsidRPr="00805D0A">
              <w:rPr>
                <w:rFonts w:ascii="標楷體" w:eastAsia="標楷體" w:hAnsi="標楷體" w:hint="eastAsia"/>
                <w:color w:val="000000"/>
                <w:sz w:val="24"/>
              </w:rPr>
              <w:t xml:space="preserve">依據教育部110.03.19臺教高通字第 </w:t>
            </w:r>
            <w:r w:rsidRPr="00805D0A">
              <w:rPr>
                <w:rFonts w:ascii="標楷體" w:eastAsia="標楷體" w:hAnsi="標楷體"/>
                <w:color w:val="000000"/>
                <w:sz w:val="24"/>
              </w:rPr>
              <w:br/>
            </w:r>
            <w:r w:rsidRPr="00805D0A">
              <w:rPr>
                <w:rFonts w:ascii="標楷體" w:eastAsia="標楷體" w:hAnsi="標楷體" w:hint="eastAsia"/>
                <w:color w:val="000000"/>
                <w:sz w:val="24"/>
              </w:rPr>
              <w:t>1100016025號函。明訂學生休、退學及畢業離校之程序以及相關證明文件之發給條件</w:t>
            </w:r>
          </w:p>
        </w:tc>
      </w:tr>
      <w:tr w:rsidR="00177191" w:rsidRPr="00805D0A" w:rsidTr="00B70A15">
        <w:trPr>
          <w:jc w:val="center"/>
        </w:trPr>
        <w:tc>
          <w:tcPr>
            <w:tcW w:w="3681" w:type="dxa"/>
          </w:tcPr>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t>第75條</w:t>
            </w:r>
          </w:p>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color w:val="000000"/>
                <w:sz w:val="24"/>
              </w:rPr>
              <w:t>研究生分一般生及在職生，其認定標準以入學時之身分為基準。</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碩士班研究生修業年限為一至四年。博士班研究生修業年限為二至七年。在職碩士班研究生修業年限為一至五年。在職博士班研究生修業年限為二至十年。</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逕行修讀博士學位者，其修業年限自轉入博士班時起算。</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學生</w:t>
            </w:r>
            <w:r w:rsidRPr="00805D0A">
              <w:rPr>
                <w:rFonts w:ascii="標楷體" w:eastAsia="標楷體" w:hAnsi="標楷體" w:hint="eastAsia"/>
                <w:b/>
                <w:color w:val="000000"/>
                <w:sz w:val="24"/>
                <w:u w:val="single"/>
              </w:rPr>
              <w:t>本人及其配偶或伴侶</w:t>
            </w:r>
            <w:r w:rsidRPr="00805D0A">
              <w:rPr>
                <w:rFonts w:ascii="標楷體" w:eastAsia="標楷體" w:hAnsi="標楷體"/>
                <w:color w:val="000000"/>
                <w:sz w:val="24"/>
              </w:rPr>
              <w:t>因懷孕、分娩或撫育三歲以下子女之需要，得延長修業期限，延長年限以二年為限。</w:t>
            </w:r>
          </w:p>
        </w:tc>
        <w:tc>
          <w:tcPr>
            <w:tcW w:w="3544" w:type="dxa"/>
          </w:tcPr>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t>第75條</w:t>
            </w:r>
          </w:p>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color w:val="000000"/>
                <w:sz w:val="24"/>
              </w:rPr>
              <w:t>研究生分一般生及在職生，其認定標準以入學時之身分為基準。</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碩士班研究生修業年限為一至四年。博士班研究生修業年限為二至七年。在職碩士班研究生修業年限為一至五年。在職博士班研究生修業年限為二至十年。</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逕行修讀博士學位者，其修業年限自轉入博士班時起算。</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學生因懷孕、分娩或撫育三歲以下子女之需要，得延長修業期限，延長年限以二年為限。</w:t>
            </w:r>
          </w:p>
        </w:tc>
        <w:tc>
          <w:tcPr>
            <w:tcW w:w="3123" w:type="dxa"/>
          </w:tcPr>
          <w:p w:rsidR="00177191" w:rsidRPr="00805D0A" w:rsidRDefault="00177191" w:rsidP="00B70A15">
            <w:pPr>
              <w:tabs>
                <w:tab w:val="right" w:pos="14862"/>
              </w:tabs>
              <w:jc w:val="both"/>
              <w:rPr>
                <w:rFonts w:ascii="標楷體" w:eastAsia="標楷體" w:hAnsi="標楷體"/>
                <w:color w:val="000000"/>
                <w:sz w:val="24"/>
              </w:rPr>
            </w:pPr>
            <w:r w:rsidRPr="00805D0A">
              <w:rPr>
                <w:rFonts w:ascii="標楷體" w:eastAsia="標楷體" w:hAnsi="標楷體" w:hint="eastAsia"/>
                <w:color w:val="000000"/>
                <w:sz w:val="24"/>
              </w:rPr>
              <w:t>依據110年7月23日臺教學(三)字第1100072134C號函，增訂配偶或伴侶懷孕、曾懷孕而有受教權維護之相關條文</w:t>
            </w:r>
          </w:p>
        </w:tc>
      </w:tr>
      <w:tr w:rsidR="00177191" w:rsidRPr="00805D0A" w:rsidTr="00B70A15">
        <w:trPr>
          <w:jc w:val="center"/>
        </w:trPr>
        <w:tc>
          <w:tcPr>
            <w:tcW w:w="3681" w:type="dxa"/>
          </w:tcPr>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t>第86條</w:t>
            </w:r>
          </w:p>
          <w:p w:rsidR="00177191" w:rsidRPr="00EC4EDB" w:rsidRDefault="00177191" w:rsidP="00B70A15">
            <w:pPr>
              <w:tabs>
                <w:tab w:val="left" w:pos="480"/>
              </w:tabs>
              <w:jc w:val="both"/>
              <w:rPr>
                <w:rFonts w:ascii="標楷體" w:eastAsia="標楷體" w:hAnsi="標楷體"/>
                <w:b/>
                <w:color w:val="000000"/>
                <w:sz w:val="24"/>
              </w:rPr>
            </w:pPr>
            <w:r w:rsidRPr="00805D0A">
              <w:rPr>
                <w:rFonts w:ascii="標楷體" w:eastAsia="標楷體" w:hAnsi="標楷體"/>
                <w:color w:val="000000"/>
                <w:sz w:val="24"/>
              </w:rPr>
              <w:t>研究生申請休學</w:t>
            </w:r>
            <w:r w:rsidRPr="00EC4EDB">
              <w:rPr>
                <w:rFonts w:ascii="標楷體" w:eastAsia="標楷體" w:hAnsi="標楷體" w:hint="eastAsia"/>
                <w:b/>
                <w:color w:val="000000"/>
                <w:sz w:val="24"/>
                <w:u w:val="single"/>
              </w:rPr>
              <w:t>應於完成休學申請程序後方得發給休學證明書</w:t>
            </w:r>
            <w:r w:rsidRPr="00EC4EDB">
              <w:rPr>
                <w:rFonts w:ascii="標楷體" w:eastAsia="標楷體" w:hAnsi="標楷體"/>
                <w:b/>
                <w:color w:val="FF0000"/>
                <w:sz w:val="24"/>
                <w:u w:val="single"/>
              </w:rPr>
              <w:t>。</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u w:val="single"/>
              </w:rPr>
            </w:pPr>
            <w:r w:rsidRPr="00EC4EDB">
              <w:rPr>
                <w:rFonts w:ascii="標楷體" w:eastAsia="標楷體" w:hAnsi="標楷體"/>
                <w:b/>
                <w:color w:val="000000"/>
                <w:sz w:val="24"/>
              </w:rPr>
              <w:t>研究生申請退學</w:t>
            </w:r>
            <w:r w:rsidRPr="00EC4EDB">
              <w:rPr>
                <w:rFonts w:ascii="標楷體" w:eastAsia="標楷體" w:hAnsi="標楷體" w:hint="eastAsia"/>
                <w:b/>
                <w:color w:val="000000"/>
                <w:sz w:val="24"/>
                <w:u w:val="single"/>
              </w:rPr>
              <w:t>應於完成退學申請程序後方得發給修業證明書</w:t>
            </w:r>
            <w:r w:rsidRPr="00EC4EDB">
              <w:rPr>
                <w:rFonts w:ascii="標楷體" w:eastAsia="標楷體" w:hAnsi="標楷體"/>
                <w:b/>
                <w:color w:val="000000"/>
                <w:sz w:val="24"/>
                <w:u w:val="single"/>
              </w:rPr>
              <w:t>。</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lastRenderedPageBreak/>
              <w:t>除前項規定外，其餘研究生休學、復學相關事項，準用本學則第二篇第六章相關條文之規定。</w:t>
            </w:r>
          </w:p>
        </w:tc>
        <w:tc>
          <w:tcPr>
            <w:tcW w:w="3544" w:type="dxa"/>
          </w:tcPr>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第86條</w:t>
            </w:r>
          </w:p>
          <w:p w:rsidR="00177191" w:rsidRPr="00805D0A" w:rsidRDefault="00177191" w:rsidP="00B70A15">
            <w:pPr>
              <w:tabs>
                <w:tab w:val="left" w:pos="480"/>
              </w:tabs>
              <w:jc w:val="both"/>
              <w:rPr>
                <w:rFonts w:ascii="標楷體" w:eastAsia="標楷體" w:hAnsi="標楷體"/>
                <w:color w:val="000000"/>
                <w:sz w:val="24"/>
                <w:u w:val="single"/>
              </w:rPr>
            </w:pPr>
            <w:r w:rsidRPr="00805D0A">
              <w:rPr>
                <w:rFonts w:ascii="標楷體" w:eastAsia="標楷體" w:hAnsi="標楷體"/>
                <w:color w:val="000000"/>
                <w:sz w:val="24"/>
              </w:rPr>
              <w:t>研究生</w:t>
            </w:r>
            <w:r w:rsidRPr="00805D0A">
              <w:rPr>
                <w:rFonts w:ascii="標楷體" w:eastAsia="標楷體" w:hAnsi="標楷體"/>
                <w:color w:val="000000"/>
                <w:sz w:val="24"/>
                <w:u w:val="single"/>
              </w:rPr>
              <w:t>因故</w:t>
            </w:r>
            <w:r w:rsidRPr="00805D0A">
              <w:rPr>
                <w:rFonts w:ascii="標楷體" w:eastAsia="標楷體" w:hAnsi="標楷體"/>
                <w:color w:val="000000"/>
                <w:sz w:val="24"/>
              </w:rPr>
              <w:t>申請休學，</w:t>
            </w:r>
            <w:r w:rsidRPr="00805D0A">
              <w:rPr>
                <w:rFonts w:ascii="標楷體" w:eastAsia="標楷體" w:hAnsi="標楷體"/>
                <w:color w:val="000000"/>
                <w:sz w:val="24"/>
                <w:u w:val="single"/>
              </w:rPr>
              <w:t>經指導教授及系主任或所長同意，送教務長核准後休學。</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研究生</w:t>
            </w:r>
            <w:r w:rsidRPr="00805D0A">
              <w:rPr>
                <w:rFonts w:ascii="標楷體" w:eastAsia="標楷體" w:hAnsi="標楷體"/>
                <w:color w:val="000000"/>
                <w:sz w:val="24"/>
                <w:u w:val="single"/>
              </w:rPr>
              <w:t>因故自動</w:t>
            </w:r>
            <w:r w:rsidRPr="00805D0A">
              <w:rPr>
                <w:rFonts w:ascii="標楷體" w:eastAsia="標楷體" w:hAnsi="標楷體"/>
                <w:color w:val="000000"/>
                <w:sz w:val="24"/>
              </w:rPr>
              <w:t>申請退學，</w:t>
            </w:r>
            <w:r w:rsidRPr="00805D0A">
              <w:rPr>
                <w:rFonts w:ascii="標楷體" w:eastAsia="標楷體" w:hAnsi="標楷體"/>
                <w:color w:val="000000"/>
                <w:sz w:val="24"/>
                <w:u w:val="single"/>
              </w:rPr>
              <w:t>經系主任或所長、院長、教務長、校</w:t>
            </w:r>
            <w:r w:rsidRPr="00805D0A">
              <w:rPr>
                <w:rFonts w:ascii="標楷體" w:eastAsia="標楷體" w:hAnsi="標楷體"/>
                <w:color w:val="000000"/>
                <w:sz w:val="24"/>
                <w:u w:val="single"/>
              </w:rPr>
              <w:lastRenderedPageBreak/>
              <w:t>長核准後</w:t>
            </w:r>
            <w:r w:rsidRPr="00805D0A">
              <w:rPr>
                <w:rFonts w:ascii="標楷體" w:eastAsia="標楷體" w:hAnsi="標楷體"/>
                <w:color w:val="000000"/>
                <w:sz w:val="24"/>
              </w:rPr>
              <w:t>，</w:t>
            </w:r>
            <w:r w:rsidRPr="00805D0A">
              <w:rPr>
                <w:rFonts w:ascii="標楷體" w:eastAsia="標楷體" w:hAnsi="標楷體"/>
                <w:color w:val="000000"/>
                <w:sz w:val="24"/>
                <w:u w:val="single"/>
              </w:rPr>
              <w:t>始得辦理退學及離校手續</w:t>
            </w:r>
            <w:r w:rsidRPr="00805D0A">
              <w:rPr>
                <w:rFonts w:ascii="標楷體" w:eastAsia="標楷體" w:hAnsi="標楷體"/>
                <w:color w:val="000000"/>
                <w:sz w:val="24"/>
              </w:rPr>
              <w:t>。</w:t>
            </w:r>
          </w:p>
          <w:p w:rsidR="00177191" w:rsidRPr="00805D0A" w:rsidRDefault="00177191" w:rsidP="00B70A15">
            <w:pPr>
              <w:widowControl/>
              <w:tabs>
                <w:tab w:val="left" w:pos="480"/>
              </w:tabs>
              <w:jc w:val="both"/>
              <w:rPr>
                <w:rFonts w:ascii="標楷體" w:eastAsia="標楷體" w:hAnsi="標楷體"/>
                <w:color w:val="000000"/>
                <w:sz w:val="24"/>
              </w:rPr>
            </w:pPr>
            <w:r w:rsidRPr="00805D0A">
              <w:rPr>
                <w:rFonts w:ascii="標楷體" w:eastAsia="標楷體" w:hAnsi="標楷體"/>
                <w:color w:val="000000"/>
                <w:sz w:val="24"/>
              </w:rPr>
              <w:t>除前項規定外，其餘研究生休學、復學相關事項，準用本學則第二篇第六章相關條文之規定。</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lastRenderedPageBreak/>
              <w:t>1.依據教育部110.03.19臺教高通字第 1100016025號函。明訂學生休、退學及畢業離校之程序以及相關證明文件之發給條件。</w:t>
            </w:r>
          </w:p>
          <w:p w:rsidR="00177191" w:rsidRPr="00805D0A" w:rsidRDefault="00177191" w:rsidP="00B70A15">
            <w:pPr>
              <w:tabs>
                <w:tab w:val="right" w:pos="14862"/>
              </w:tabs>
              <w:jc w:val="both"/>
              <w:rPr>
                <w:rFonts w:ascii="標楷體" w:eastAsia="標楷體" w:hAnsi="標楷體"/>
                <w:color w:val="000000"/>
                <w:sz w:val="24"/>
              </w:rPr>
            </w:pPr>
            <w:r w:rsidRPr="00805D0A">
              <w:rPr>
                <w:rFonts w:ascii="標楷體" w:eastAsia="標楷體" w:hAnsi="標楷體" w:hint="eastAsia"/>
                <w:color w:val="000000"/>
                <w:sz w:val="24"/>
              </w:rPr>
              <w:t>2</w:t>
            </w:r>
            <w:r w:rsidRPr="00805D0A">
              <w:rPr>
                <w:rFonts w:ascii="標楷體" w:eastAsia="標楷體" w:hAnsi="標楷體"/>
                <w:color w:val="000000"/>
                <w:sz w:val="24"/>
              </w:rPr>
              <w:t>.</w:t>
            </w:r>
            <w:r w:rsidRPr="00805D0A">
              <w:rPr>
                <w:rFonts w:ascii="標楷體" w:eastAsia="標楷體" w:hAnsi="標楷體" w:hint="eastAsia"/>
                <w:color w:val="000000"/>
                <w:sz w:val="24"/>
              </w:rPr>
              <w:t>學生申請休、退學已無須再進行離校程序，依現況修</w:t>
            </w:r>
            <w:r w:rsidRPr="00805D0A">
              <w:rPr>
                <w:rFonts w:ascii="標楷體" w:eastAsia="標楷體" w:hAnsi="標楷體" w:hint="eastAsia"/>
                <w:color w:val="000000"/>
                <w:sz w:val="24"/>
              </w:rPr>
              <w:lastRenderedPageBreak/>
              <w:t>訂本條文</w:t>
            </w:r>
          </w:p>
        </w:tc>
      </w:tr>
      <w:tr w:rsidR="00177191" w:rsidRPr="00805D0A" w:rsidTr="00B70A15">
        <w:trPr>
          <w:jc w:val="center"/>
        </w:trPr>
        <w:tc>
          <w:tcPr>
            <w:tcW w:w="3681" w:type="dxa"/>
          </w:tcPr>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第87條</w:t>
            </w:r>
          </w:p>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color w:val="000000"/>
                <w:sz w:val="24"/>
              </w:rPr>
              <w:t>研究生有下列情形之一者，應予退學</w:t>
            </w:r>
            <w:r w:rsidRPr="00EC4EDB">
              <w:rPr>
                <w:rFonts w:ascii="標楷體" w:eastAsia="標楷體" w:hAnsi="標楷體" w:hint="eastAsia"/>
                <w:b/>
                <w:color w:val="000000"/>
                <w:sz w:val="24"/>
                <w:u w:val="single"/>
              </w:rPr>
              <w:t>並發給修業證明書</w:t>
            </w:r>
            <w:r w:rsidRPr="00EC4EDB">
              <w:rPr>
                <w:rFonts w:ascii="標楷體" w:eastAsia="標楷體" w:hAnsi="標楷體"/>
                <w:b/>
                <w:color w:val="000000"/>
                <w:sz w:val="24"/>
              </w:rPr>
              <w:t>：</w:t>
            </w:r>
          </w:p>
          <w:p w:rsidR="00177191" w:rsidRPr="00805D0A" w:rsidRDefault="00177191" w:rsidP="00177191">
            <w:pPr>
              <w:pStyle w:val="a7"/>
              <w:widowControl/>
              <w:numPr>
                <w:ilvl w:val="0"/>
                <w:numId w:val="14"/>
              </w:numPr>
              <w:tabs>
                <w:tab w:val="left" w:pos="599"/>
              </w:tabs>
              <w:ind w:leftChars="0"/>
              <w:jc w:val="both"/>
              <w:rPr>
                <w:rFonts w:ascii="標楷體" w:eastAsia="標楷體" w:hAnsi="標楷體"/>
                <w:color w:val="000000"/>
                <w:sz w:val="24"/>
              </w:rPr>
            </w:pPr>
            <w:r w:rsidRPr="00805D0A">
              <w:rPr>
                <w:rFonts w:ascii="標楷體" w:eastAsia="標楷體" w:hAnsi="標楷體"/>
                <w:color w:val="000000"/>
                <w:sz w:val="24"/>
              </w:rPr>
              <w:t>休學逾期未復學者。</w:t>
            </w:r>
          </w:p>
          <w:p w:rsidR="00177191" w:rsidRPr="00805D0A" w:rsidRDefault="00177191" w:rsidP="00177191">
            <w:pPr>
              <w:pStyle w:val="a7"/>
              <w:widowControl/>
              <w:numPr>
                <w:ilvl w:val="0"/>
                <w:numId w:val="14"/>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修業期限屆滿，仍未修足所屬系、所、學位學程規定應修科目（含實習）、學分及畢業門檻者。</w:t>
            </w:r>
          </w:p>
          <w:p w:rsidR="00177191" w:rsidRPr="00805D0A" w:rsidRDefault="00177191" w:rsidP="00177191">
            <w:pPr>
              <w:pStyle w:val="a7"/>
              <w:widowControl/>
              <w:numPr>
                <w:ilvl w:val="0"/>
                <w:numId w:val="14"/>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99至105學年度入學生：博士學位候選人之資格考核不合格，經重考一次仍不合格者。</w:t>
            </w:r>
          </w:p>
          <w:p w:rsidR="00177191" w:rsidRPr="00805D0A" w:rsidRDefault="00177191" w:rsidP="00177191">
            <w:pPr>
              <w:pStyle w:val="a7"/>
              <w:widowControl/>
              <w:numPr>
                <w:ilvl w:val="0"/>
                <w:numId w:val="14"/>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106學年度起入學生：博士班學生未依本校博士資格考核相關規定於期限內通過博士學位資格考核者，或博士學位候選人之資格考核不合格，經重考一次仍不合格者。</w:t>
            </w:r>
          </w:p>
          <w:p w:rsidR="00177191" w:rsidRPr="00805D0A" w:rsidRDefault="00177191" w:rsidP="00177191">
            <w:pPr>
              <w:pStyle w:val="a7"/>
              <w:widowControl/>
              <w:numPr>
                <w:ilvl w:val="0"/>
                <w:numId w:val="14"/>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學位考試不及格，不合重考規定或合於重考規定，經重考一次仍不合格者。</w:t>
            </w:r>
          </w:p>
          <w:p w:rsidR="00177191" w:rsidRPr="00805D0A" w:rsidRDefault="00177191" w:rsidP="00177191">
            <w:pPr>
              <w:pStyle w:val="a7"/>
              <w:widowControl/>
              <w:numPr>
                <w:ilvl w:val="0"/>
                <w:numId w:val="14"/>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入學資格經審核不合者。</w:t>
            </w:r>
          </w:p>
          <w:p w:rsidR="00177191" w:rsidRPr="00805D0A" w:rsidRDefault="00177191" w:rsidP="00177191">
            <w:pPr>
              <w:pStyle w:val="a7"/>
              <w:widowControl/>
              <w:numPr>
                <w:ilvl w:val="0"/>
                <w:numId w:val="14"/>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操行成績不及格者。</w:t>
            </w:r>
          </w:p>
          <w:p w:rsidR="00177191" w:rsidRPr="00805D0A" w:rsidRDefault="00177191" w:rsidP="00177191">
            <w:pPr>
              <w:pStyle w:val="a7"/>
              <w:widowControl/>
              <w:numPr>
                <w:ilvl w:val="0"/>
                <w:numId w:val="14"/>
              </w:numPr>
              <w:tabs>
                <w:tab w:val="left" w:pos="480"/>
              </w:tabs>
              <w:ind w:leftChars="0" w:left="621" w:hanging="621"/>
              <w:jc w:val="both"/>
              <w:rPr>
                <w:rFonts w:ascii="標楷體" w:eastAsia="標楷體" w:hAnsi="標楷體"/>
                <w:color w:val="000000"/>
                <w:sz w:val="24"/>
              </w:rPr>
            </w:pPr>
            <w:r w:rsidRPr="00805D0A">
              <w:rPr>
                <w:rFonts w:ascii="標楷體" w:eastAsia="標楷體" w:hAnsi="標楷體"/>
                <w:color w:val="000000"/>
                <w:sz w:val="24"/>
              </w:rPr>
              <w:t>申請退學者。</w:t>
            </w:r>
          </w:p>
          <w:p w:rsidR="00177191" w:rsidRPr="00805D0A" w:rsidRDefault="00177191" w:rsidP="00177191">
            <w:pPr>
              <w:pStyle w:val="a7"/>
              <w:widowControl/>
              <w:numPr>
                <w:ilvl w:val="0"/>
                <w:numId w:val="14"/>
              </w:numPr>
              <w:tabs>
                <w:tab w:val="left" w:pos="480"/>
              </w:tabs>
              <w:ind w:leftChars="0" w:left="621" w:hanging="621"/>
              <w:jc w:val="both"/>
              <w:rPr>
                <w:rFonts w:ascii="標楷體" w:eastAsia="標楷體" w:hAnsi="標楷體"/>
                <w:color w:val="000000"/>
                <w:sz w:val="24"/>
              </w:rPr>
            </w:pPr>
            <w:r w:rsidRPr="00805D0A">
              <w:rPr>
                <w:rFonts w:ascii="標楷體" w:eastAsia="標楷體" w:hAnsi="標楷體"/>
                <w:color w:val="000000"/>
                <w:sz w:val="24"/>
              </w:rPr>
              <w:t>其他依本學則暨本校相關法令規定應予退學者。</w:t>
            </w:r>
          </w:p>
        </w:tc>
        <w:tc>
          <w:tcPr>
            <w:tcW w:w="3544" w:type="dxa"/>
          </w:tcPr>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t>第87條</w:t>
            </w:r>
          </w:p>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color w:val="000000"/>
                <w:sz w:val="24"/>
              </w:rPr>
              <w:t>研究生有下列情形之一者，應予退學：</w:t>
            </w:r>
          </w:p>
          <w:p w:rsidR="00177191" w:rsidRPr="00805D0A" w:rsidRDefault="00177191" w:rsidP="00177191">
            <w:pPr>
              <w:pStyle w:val="a7"/>
              <w:widowControl/>
              <w:numPr>
                <w:ilvl w:val="0"/>
                <w:numId w:val="15"/>
              </w:numPr>
              <w:tabs>
                <w:tab w:val="left" w:pos="599"/>
              </w:tabs>
              <w:ind w:leftChars="0"/>
              <w:jc w:val="both"/>
              <w:rPr>
                <w:rFonts w:ascii="標楷體" w:eastAsia="標楷體" w:hAnsi="標楷體"/>
                <w:color w:val="000000"/>
                <w:sz w:val="24"/>
              </w:rPr>
            </w:pPr>
            <w:r w:rsidRPr="00805D0A">
              <w:rPr>
                <w:rFonts w:ascii="標楷體" w:eastAsia="標楷體" w:hAnsi="標楷體"/>
                <w:color w:val="000000"/>
                <w:sz w:val="24"/>
              </w:rPr>
              <w:t>休學逾期未復學者。</w:t>
            </w:r>
          </w:p>
          <w:p w:rsidR="00177191" w:rsidRPr="00805D0A" w:rsidRDefault="00177191" w:rsidP="00177191">
            <w:pPr>
              <w:pStyle w:val="a7"/>
              <w:widowControl/>
              <w:numPr>
                <w:ilvl w:val="0"/>
                <w:numId w:val="15"/>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修業期限屆滿，仍未修足所屬系、所、學位學程規定應修科目（含實習）、學分及畢業門檻者。</w:t>
            </w:r>
          </w:p>
          <w:p w:rsidR="00177191" w:rsidRPr="00805D0A" w:rsidRDefault="00177191" w:rsidP="00177191">
            <w:pPr>
              <w:pStyle w:val="a7"/>
              <w:widowControl/>
              <w:numPr>
                <w:ilvl w:val="0"/>
                <w:numId w:val="15"/>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99至105學年度入學生：博士學位候選人之資格考核不合格，經重考一次仍不合格者。</w:t>
            </w:r>
          </w:p>
          <w:p w:rsidR="00177191" w:rsidRPr="00805D0A" w:rsidRDefault="00177191" w:rsidP="00177191">
            <w:pPr>
              <w:pStyle w:val="a7"/>
              <w:widowControl/>
              <w:numPr>
                <w:ilvl w:val="0"/>
                <w:numId w:val="15"/>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106學年度起入學生：博士班學生未依本校博士資格考核相關規定於期限內通過博士學位資格考核者，或博士學位候選人之資格考核不合格，經重考一次仍不合格者。</w:t>
            </w:r>
          </w:p>
          <w:p w:rsidR="00177191" w:rsidRPr="00805D0A" w:rsidRDefault="00177191" w:rsidP="00177191">
            <w:pPr>
              <w:pStyle w:val="a7"/>
              <w:widowControl/>
              <w:numPr>
                <w:ilvl w:val="0"/>
                <w:numId w:val="15"/>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學位考試不及格，不合重考規定或合於重考規定，經重考一次仍不合格者。</w:t>
            </w:r>
          </w:p>
          <w:p w:rsidR="00177191" w:rsidRPr="00805D0A" w:rsidRDefault="00177191" w:rsidP="00177191">
            <w:pPr>
              <w:pStyle w:val="a7"/>
              <w:widowControl/>
              <w:numPr>
                <w:ilvl w:val="0"/>
                <w:numId w:val="15"/>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入學資格經審核不合者。</w:t>
            </w:r>
          </w:p>
          <w:p w:rsidR="00177191" w:rsidRPr="00805D0A" w:rsidRDefault="00177191" w:rsidP="00177191">
            <w:pPr>
              <w:pStyle w:val="a7"/>
              <w:widowControl/>
              <w:numPr>
                <w:ilvl w:val="0"/>
                <w:numId w:val="15"/>
              </w:numPr>
              <w:ind w:leftChars="0" w:left="621" w:hanging="621"/>
              <w:jc w:val="both"/>
              <w:rPr>
                <w:rFonts w:ascii="標楷體" w:eastAsia="標楷體" w:hAnsi="標楷體"/>
                <w:color w:val="000000"/>
                <w:sz w:val="24"/>
              </w:rPr>
            </w:pPr>
            <w:r w:rsidRPr="00805D0A">
              <w:rPr>
                <w:rFonts w:ascii="標楷體" w:eastAsia="標楷體" w:hAnsi="標楷體"/>
                <w:color w:val="000000"/>
                <w:sz w:val="24"/>
              </w:rPr>
              <w:t>操行成績不及格者。</w:t>
            </w:r>
          </w:p>
          <w:p w:rsidR="00177191" w:rsidRPr="00805D0A" w:rsidRDefault="00177191" w:rsidP="00177191">
            <w:pPr>
              <w:pStyle w:val="a7"/>
              <w:widowControl/>
              <w:numPr>
                <w:ilvl w:val="0"/>
                <w:numId w:val="15"/>
              </w:numPr>
              <w:tabs>
                <w:tab w:val="left" w:pos="480"/>
              </w:tabs>
              <w:ind w:leftChars="0" w:left="621" w:hanging="621"/>
              <w:jc w:val="both"/>
              <w:rPr>
                <w:rFonts w:ascii="標楷體" w:eastAsia="標楷體" w:hAnsi="標楷體"/>
                <w:color w:val="000000"/>
                <w:sz w:val="24"/>
              </w:rPr>
            </w:pPr>
            <w:r w:rsidRPr="00805D0A">
              <w:rPr>
                <w:rFonts w:ascii="標楷體" w:eastAsia="標楷體" w:hAnsi="標楷體"/>
                <w:color w:val="000000"/>
                <w:sz w:val="24"/>
                <w:u w:val="single"/>
              </w:rPr>
              <w:t>自動</w:t>
            </w:r>
            <w:r w:rsidRPr="00805D0A">
              <w:rPr>
                <w:rFonts w:ascii="標楷體" w:eastAsia="標楷體" w:hAnsi="標楷體"/>
                <w:color w:val="000000"/>
                <w:sz w:val="24"/>
              </w:rPr>
              <w:t>申請退學者。</w:t>
            </w:r>
          </w:p>
          <w:p w:rsidR="00177191" w:rsidRPr="00805D0A" w:rsidRDefault="00177191" w:rsidP="00177191">
            <w:pPr>
              <w:pStyle w:val="a7"/>
              <w:widowControl/>
              <w:numPr>
                <w:ilvl w:val="0"/>
                <w:numId w:val="15"/>
              </w:numPr>
              <w:tabs>
                <w:tab w:val="left" w:pos="480"/>
              </w:tabs>
              <w:ind w:leftChars="0" w:left="621" w:hanging="621"/>
              <w:jc w:val="both"/>
              <w:rPr>
                <w:rFonts w:ascii="標楷體" w:eastAsia="標楷體" w:hAnsi="標楷體"/>
                <w:color w:val="000000"/>
                <w:sz w:val="24"/>
              </w:rPr>
            </w:pPr>
            <w:r w:rsidRPr="000455C8">
              <w:rPr>
                <w:rFonts w:ascii="標楷體" w:eastAsia="標楷體" w:hAnsi="標楷體"/>
                <w:color w:val="000000"/>
                <w:sz w:val="24"/>
              </w:rPr>
              <w:t>其他依本學則暨本校相關法令規定應予退學者。</w:t>
            </w:r>
          </w:p>
        </w:tc>
        <w:tc>
          <w:tcPr>
            <w:tcW w:w="3123" w:type="dxa"/>
          </w:tcPr>
          <w:p w:rsidR="00177191" w:rsidRPr="00805D0A" w:rsidRDefault="00177191" w:rsidP="00B70A15">
            <w:pPr>
              <w:tabs>
                <w:tab w:val="right" w:pos="14862"/>
              </w:tabs>
              <w:rPr>
                <w:rFonts w:ascii="標楷體" w:eastAsia="標楷體" w:hAnsi="標楷體"/>
                <w:color w:val="000000"/>
                <w:sz w:val="24"/>
              </w:rPr>
            </w:pPr>
            <w:r w:rsidRPr="00805D0A">
              <w:rPr>
                <w:rFonts w:ascii="標楷體" w:eastAsia="標楷體" w:hAnsi="標楷體" w:hint="eastAsia"/>
                <w:color w:val="000000"/>
                <w:sz w:val="24"/>
              </w:rPr>
              <w:t>依據教育部110.03.19臺教高通字第 1100016025號函。明訂學生休、退學及畢業離校之程序以及相關證明文件之發給條件。</w:t>
            </w:r>
          </w:p>
          <w:p w:rsidR="00177191" w:rsidRPr="00805D0A" w:rsidRDefault="00177191" w:rsidP="00B70A15">
            <w:pPr>
              <w:tabs>
                <w:tab w:val="right" w:pos="14862"/>
              </w:tabs>
              <w:rPr>
                <w:rFonts w:ascii="標楷體" w:eastAsia="標楷體" w:hAnsi="標楷體"/>
                <w:color w:val="000000"/>
                <w:sz w:val="24"/>
              </w:rPr>
            </w:pPr>
          </w:p>
        </w:tc>
      </w:tr>
      <w:tr w:rsidR="00177191" w:rsidRPr="00805D0A" w:rsidTr="00B70A15">
        <w:trPr>
          <w:jc w:val="center"/>
        </w:trPr>
        <w:tc>
          <w:tcPr>
            <w:tcW w:w="3681" w:type="dxa"/>
          </w:tcPr>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t>第89條</w:t>
            </w:r>
          </w:p>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color w:val="000000"/>
                <w:sz w:val="24"/>
              </w:rPr>
              <w:t>合</w:t>
            </w:r>
            <w:r w:rsidRPr="00805D0A">
              <w:rPr>
                <w:rFonts w:ascii="標楷體" w:eastAsia="標楷體" w:hAnsi="標楷體" w:hint="eastAsia"/>
                <w:b/>
                <w:color w:val="000000"/>
                <w:sz w:val="24"/>
                <w:u w:val="single"/>
              </w:rPr>
              <w:t>於</w:t>
            </w:r>
            <w:r w:rsidRPr="00805D0A">
              <w:rPr>
                <w:rFonts w:ascii="標楷體" w:eastAsia="標楷體" w:hAnsi="標楷體"/>
                <w:color w:val="000000"/>
                <w:sz w:val="24"/>
              </w:rPr>
              <w:t>前條規定之碩士班研究生，授予碩士學位</w:t>
            </w:r>
            <w:r w:rsidRPr="00805D0A">
              <w:rPr>
                <w:rFonts w:ascii="標楷體" w:eastAsia="標楷體" w:hAnsi="標楷體" w:hint="eastAsia"/>
                <w:color w:val="FF0000"/>
                <w:sz w:val="24"/>
              </w:rPr>
              <w:t>。</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u w:val="single"/>
              </w:rPr>
            </w:pPr>
            <w:r w:rsidRPr="00805D0A">
              <w:rPr>
                <w:rFonts w:ascii="標楷體" w:eastAsia="標楷體" w:hAnsi="標楷體"/>
                <w:color w:val="000000"/>
                <w:sz w:val="24"/>
              </w:rPr>
              <w:t>合</w:t>
            </w:r>
            <w:r w:rsidRPr="00805D0A">
              <w:rPr>
                <w:rFonts w:ascii="標楷體" w:eastAsia="標楷體" w:hAnsi="標楷體" w:hint="eastAsia"/>
                <w:color w:val="000000"/>
                <w:sz w:val="24"/>
              </w:rPr>
              <w:t>於</w:t>
            </w:r>
            <w:r w:rsidRPr="00805D0A">
              <w:rPr>
                <w:rFonts w:ascii="標楷體" w:eastAsia="標楷體" w:hAnsi="標楷體"/>
                <w:color w:val="000000"/>
                <w:sz w:val="24"/>
              </w:rPr>
              <w:t>前條規定之博士班研究生，授予博士學位。</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lastRenderedPageBreak/>
              <w:t>逕修讀博士學位學生修業期滿，通過博士學位候選人資格考核，但未通過博士學位考試，其博士學位論文經博士學位考試委員會決定合於碩士學位標準者，得授予碩士學位。</w:t>
            </w:r>
          </w:p>
        </w:tc>
        <w:tc>
          <w:tcPr>
            <w:tcW w:w="3544" w:type="dxa"/>
          </w:tcPr>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第89條</w:t>
            </w:r>
          </w:p>
          <w:p w:rsidR="00177191" w:rsidRPr="00805D0A" w:rsidRDefault="00177191" w:rsidP="00B70A15">
            <w:pPr>
              <w:tabs>
                <w:tab w:val="left" w:pos="480"/>
              </w:tabs>
              <w:jc w:val="both"/>
              <w:rPr>
                <w:rFonts w:ascii="標楷體" w:eastAsia="標楷體" w:hAnsi="標楷體"/>
                <w:color w:val="000000"/>
                <w:sz w:val="24"/>
              </w:rPr>
            </w:pPr>
            <w:r w:rsidRPr="00805D0A">
              <w:rPr>
                <w:rFonts w:ascii="標楷體" w:eastAsia="標楷體" w:hAnsi="標楷體"/>
                <w:color w:val="000000"/>
                <w:sz w:val="24"/>
              </w:rPr>
              <w:t>合前條規定之碩士班研究生，</w:t>
            </w:r>
            <w:r w:rsidRPr="00805D0A">
              <w:rPr>
                <w:rFonts w:ascii="標楷體" w:eastAsia="標楷體" w:hAnsi="標楷體"/>
                <w:color w:val="000000"/>
                <w:sz w:val="24"/>
                <w:u w:val="single"/>
              </w:rPr>
              <w:t>由本校發給學位證書，依法</w:t>
            </w:r>
            <w:r w:rsidRPr="00805D0A">
              <w:rPr>
                <w:rFonts w:ascii="標楷體" w:eastAsia="標楷體" w:hAnsi="標楷體"/>
                <w:color w:val="000000"/>
                <w:sz w:val="24"/>
              </w:rPr>
              <w:t>授予碩士學位。</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lastRenderedPageBreak/>
              <w:t>合於前條規定之博士班研究生，</w:t>
            </w:r>
            <w:r w:rsidRPr="00805D0A">
              <w:rPr>
                <w:rFonts w:ascii="標楷體" w:eastAsia="標楷體" w:hAnsi="標楷體"/>
                <w:color w:val="000000"/>
                <w:sz w:val="24"/>
                <w:u w:val="single"/>
              </w:rPr>
              <w:t>由本校發給學位證書</w:t>
            </w:r>
            <w:r w:rsidRPr="00805D0A">
              <w:rPr>
                <w:rFonts w:ascii="標楷體" w:eastAsia="標楷體" w:hAnsi="標楷體"/>
                <w:color w:val="000000"/>
                <w:sz w:val="24"/>
              </w:rPr>
              <w:t>，授予博士學位。</w:t>
            </w:r>
          </w:p>
          <w:p w:rsidR="00177191" w:rsidRPr="00805D0A" w:rsidRDefault="00177191" w:rsidP="00B70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4"/>
              </w:rPr>
            </w:pPr>
            <w:r w:rsidRPr="00805D0A">
              <w:rPr>
                <w:rFonts w:ascii="標楷體" w:eastAsia="標楷體" w:hAnsi="標楷體"/>
                <w:color w:val="000000"/>
                <w:sz w:val="24"/>
              </w:rPr>
              <w:t>逕修讀博士學位學生修業期滿，通過博士學位候選人資格考核，但未通過博士學位考試，其博士學位論文經博士學位考試委員會決定合於碩士學位標準者，得授予碩士學位。</w:t>
            </w:r>
          </w:p>
        </w:tc>
        <w:tc>
          <w:tcPr>
            <w:tcW w:w="3123" w:type="dxa"/>
          </w:tcPr>
          <w:p w:rsidR="00177191" w:rsidRPr="00805D0A" w:rsidRDefault="00177191" w:rsidP="00B70A15">
            <w:pPr>
              <w:tabs>
                <w:tab w:val="right" w:pos="14862"/>
              </w:tabs>
              <w:jc w:val="both"/>
              <w:rPr>
                <w:rFonts w:ascii="標楷體" w:eastAsia="標楷體" w:hAnsi="標楷體"/>
                <w:color w:val="000000"/>
                <w:sz w:val="24"/>
              </w:rPr>
            </w:pPr>
            <w:r w:rsidRPr="00805D0A">
              <w:rPr>
                <w:rFonts w:ascii="標楷體" w:eastAsia="標楷體" w:hAnsi="標楷體" w:hint="eastAsia"/>
                <w:color w:val="000000"/>
                <w:sz w:val="24"/>
              </w:rPr>
              <w:lastRenderedPageBreak/>
              <w:t>酌修文字</w:t>
            </w:r>
          </w:p>
        </w:tc>
      </w:tr>
    </w:tbl>
    <w:p w:rsidR="00177191" w:rsidRPr="00805D0A" w:rsidRDefault="00177191" w:rsidP="00177191">
      <w:pPr>
        <w:widowControl/>
        <w:rPr>
          <w:rFonts w:ascii="標楷體" w:eastAsia="標楷體" w:hAnsi="標楷體"/>
          <w:color w:val="000000" w:themeColor="text1"/>
          <w:lang w:val="x-none"/>
        </w:rPr>
      </w:pPr>
    </w:p>
    <w:p w:rsidR="00177191" w:rsidRDefault="00177191" w:rsidP="00177191">
      <w:pPr>
        <w:tabs>
          <w:tab w:val="right" w:pos="14862"/>
        </w:tabs>
        <w:spacing w:line="440" w:lineRule="exact"/>
        <w:rPr>
          <w:rFonts w:ascii="標楷體" w:eastAsia="標楷體" w:hAnsi="標楷體"/>
          <w:color w:val="000000"/>
        </w:rPr>
      </w:pPr>
      <w:r w:rsidRPr="00805D0A">
        <w:rPr>
          <w:rFonts w:ascii="標楷體" w:eastAsia="標楷體" w:hAnsi="標楷體" w:hint="eastAsia"/>
          <w:color w:val="000000" w:themeColor="text1"/>
          <w:lang w:val="x-none"/>
        </w:rPr>
        <w:t>備註:</w:t>
      </w:r>
      <w:r w:rsidRPr="00805D0A">
        <w:rPr>
          <w:rFonts w:ascii="標楷體" w:eastAsia="標楷體" w:hAnsi="標楷體"/>
          <w:color w:val="000000"/>
        </w:rPr>
        <w:t>本校學則條文共101條，此表僅列出建議修正之條文。</w:t>
      </w:r>
    </w:p>
    <w:p w:rsidR="00177191" w:rsidRPr="00107CBB" w:rsidRDefault="00177191" w:rsidP="00177191">
      <w:pPr>
        <w:widowControl/>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修正歷程：</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85.05.17</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w:t>
      </w:r>
      <w:r w:rsidRPr="00107CBB">
        <w:rPr>
          <w:rFonts w:ascii="Times New Roman" w:eastAsia="標楷體" w:hAnsi="Times New Roman"/>
          <w:color w:val="000000"/>
          <w:kern w:val="0"/>
          <w:sz w:val="20"/>
          <w:szCs w:val="20"/>
        </w:rPr>
        <w:t>(85)</w:t>
      </w:r>
      <w:r w:rsidRPr="00107CBB">
        <w:rPr>
          <w:rFonts w:ascii="Times New Roman" w:eastAsia="標楷體" w:hAnsi="Times New Roman"/>
          <w:color w:val="000000"/>
          <w:kern w:val="0"/>
          <w:sz w:val="20"/>
          <w:szCs w:val="20"/>
        </w:rPr>
        <w:t>高字第八五五０六六六０號函准予備查</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85.06.05</w:t>
      </w:r>
      <w:r w:rsidRPr="00107CBB">
        <w:rPr>
          <w:rFonts w:ascii="Times New Roman" w:eastAsia="標楷體" w:hAnsi="Times New Roman"/>
          <w:color w:val="000000"/>
          <w:kern w:val="0"/>
          <w:sz w:val="20"/>
          <w:szCs w:val="20"/>
        </w:rPr>
        <w:tab/>
        <w:t>(85)</w:t>
      </w:r>
      <w:r w:rsidRPr="00107CBB">
        <w:rPr>
          <w:rFonts w:ascii="Times New Roman" w:eastAsia="標楷體" w:hAnsi="Times New Roman"/>
          <w:color w:val="000000"/>
          <w:kern w:val="0"/>
          <w:sz w:val="20"/>
          <w:szCs w:val="20"/>
        </w:rPr>
        <w:t>高醫法字第０五三號函頒布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86.08.27</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w:t>
      </w:r>
      <w:r w:rsidRPr="00107CBB">
        <w:rPr>
          <w:rFonts w:ascii="Times New Roman" w:eastAsia="標楷體" w:hAnsi="Times New Roman"/>
          <w:color w:val="000000"/>
          <w:kern w:val="0"/>
          <w:sz w:val="20"/>
          <w:szCs w:val="20"/>
        </w:rPr>
        <w:t>(86)</w:t>
      </w:r>
      <w:r w:rsidRPr="00107CBB">
        <w:rPr>
          <w:rFonts w:ascii="Times New Roman" w:eastAsia="標楷體" w:hAnsi="Times New Roman"/>
          <w:color w:val="000000"/>
          <w:kern w:val="0"/>
          <w:sz w:val="20"/>
          <w:szCs w:val="20"/>
        </w:rPr>
        <w:t>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字第八六０九八０一七號函准予備查</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86.09.04</w:t>
      </w:r>
      <w:r w:rsidRPr="00107CBB">
        <w:rPr>
          <w:rFonts w:ascii="Times New Roman" w:eastAsia="標楷體" w:hAnsi="Times New Roman"/>
          <w:color w:val="000000"/>
          <w:kern w:val="0"/>
          <w:sz w:val="20"/>
          <w:szCs w:val="20"/>
        </w:rPr>
        <w:tab/>
        <w:t>(86)</w:t>
      </w:r>
      <w:r w:rsidRPr="00107CBB">
        <w:rPr>
          <w:rFonts w:ascii="Times New Roman" w:eastAsia="標楷體" w:hAnsi="Times New Roman"/>
          <w:color w:val="000000"/>
          <w:kern w:val="0"/>
          <w:sz w:val="20"/>
          <w:szCs w:val="20"/>
        </w:rPr>
        <w:t>高醫法字第０五九號函頒布修正條文</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87.02.24</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w:t>
      </w:r>
      <w:r w:rsidRPr="00107CBB">
        <w:rPr>
          <w:rFonts w:ascii="Times New Roman" w:eastAsia="標楷體" w:hAnsi="Times New Roman"/>
          <w:color w:val="000000"/>
          <w:kern w:val="0"/>
          <w:sz w:val="20"/>
          <w:szCs w:val="20"/>
        </w:rPr>
        <w:t>(87)</w:t>
      </w:r>
      <w:r w:rsidRPr="00107CBB">
        <w:rPr>
          <w:rFonts w:ascii="Times New Roman" w:eastAsia="標楷體" w:hAnsi="Times New Roman"/>
          <w:color w:val="000000"/>
          <w:kern w:val="0"/>
          <w:sz w:val="20"/>
          <w:szCs w:val="20"/>
        </w:rPr>
        <w:t>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字第八七０一四五四七號函准予備查</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87.03.13</w:t>
      </w:r>
      <w:r w:rsidRPr="00107CBB">
        <w:rPr>
          <w:rFonts w:ascii="Times New Roman" w:eastAsia="標楷體" w:hAnsi="Times New Roman"/>
          <w:color w:val="000000"/>
          <w:kern w:val="0"/>
          <w:sz w:val="20"/>
          <w:szCs w:val="20"/>
        </w:rPr>
        <w:tab/>
        <w:t>(87)</w:t>
      </w:r>
      <w:r w:rsidRPr="00107CBB">
        <w:rPr>
          <w:rFonts w:ascii="Times New Roman" w:eastAsia="標楷體" w:hAnsi="Times New Roman"/>
          <w:color w:val="000000"/>
          <w:kern w:val="0"/>
          <w:sz w:val="20"/>
          <w:szCs w:val="20"/>
        </w:rPr>
        <w:t>高醫法字第０一四號函頒布修正條文</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87.11.19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w:t>
      </w:r>
      <w:r w:rsidRPr="00107CBB">
        <w:rPr>
          <w:rFonts w:ascii="Times New Roman" w:eastAsia="標楷體" w:hAnsi="Times New Roman"/>
          <w:color w:val="000000"/>
          <w:kern w:val="0"/>
          <w:sz w:val="20"/>
          <w:szCs w:val="20"/>
        </w:rPr>
        <w:t>(87)</w:t>
      </w:r>
      <w:r w:rsidRPr="00107CBB">
        <w:rPr>
          <w:rFonts w:ascii="Times New Roman" w:eastAsia="標楷體" w:hAnsi="Times New Roman"/>
          <w:color w:val="000000"/>
          <w:kern w:val="0"/>
          <w:sz w:val="20"/>
          <w:szCs w:val="20"/>
        </w:rPr>
        <w:t>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字第八七一二九三０一號准予備查</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87.12.16</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w:t>
      </w:r>
      <w:r w:rsidRPr="00107CBB">
        <w:rPr>
          <w:rFonts w:ascii="Times New Roman" w:eastAsia="標楷體" w:hAnsi="Times New Roman"/>
          <w:color w:val="000000"/>
          <w:kern w:val="0"/>
          <w:sz w:val="20"/>
          <w:szCs w:val="20"/>
        </w:rPr>
        <w:t>(87)</w:t>
      </w:r>
      <w:r w:rsidRPr="00107CBB">
        <w:rPr>
          <w:rFonts w:ascii="Times New Roman" w:eastAsia="標楷體" w:hAnsi="Times New Roman"/>
          <w:color w:val="000000"/>
          <w:kern w:val="0"/>
          <w:sz w:val="20"/>
          <w:szCs w:val="20"/>
        </w:rPr>
        <w:t>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字八七一四一九二三號函准予備查</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87.12.29</w:t>
      </w:r>
      <w:r w:rsidRPr="00107CBB">
        <w:rPr>
          <w:rFonts w:ascii="Times New Roman" w:eastAsia="標楷體" w:hAnsi="Times New Roman"/>
          <w:color w:val="000000"/>
          <w:kern w:val="0"/>
          <w:sz w:val="20"/>
          <w:szCs w:val="20"/>
        </w:rPr>
        <w:tab/>
        <w:t>(87)</w:t>
      </w:r>
      <w:r w:rsidRPr="00107CBB">
        <w:rPr>
          <w:rFonts w:ascii="Times New Roman" w:eastAsia="標楷體" w:hAnsi="Times New Roman"/>
          <w:color w:val="000000"/>
          <w:kern w:val="0"/>
          <w:sz w:val="20"/>
          <w:szCs w:val="20"/>
        </w:rPr>
        <w:t>高醫法字第０七九號函頒布修正條文</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依教育部台</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八九</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字第八九０一四三四三號函修正</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89.03.07</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八九</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字第八九０二五九００號函准予備查</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89.04.20</w:t>
      </w:r>
      <w:r w:rsidRPr="00107CBB">
        <w:rPr>
          <w:rFonts w:ascii="Times New Roman" w:eastAsia="標楷體" w:hAnsi="Times New Roman"/>
          <w:color w:val="000000"/>
          <w:kern w:val="0"/>
          <w:sz w:val="20"/>
          <w:szCs w:val="20"/>
        </w:rPr>
        <w:tab/>
        <w:t>(</w:t>
      </w:r>
      <w:r w:rsidRPr="00107CBB">
        <w:rPr>
          <w:rFonts w:ascii="Times New Roman" w:eastAsia="標楷體" w:hAnsi="Times New Roman"/>
          <w:color w:val="000000"/>
          <w:kern w:val="0"/>
          <w:sz w:val="20"/>
          <w:szCs w:val="20"/>
        </w:rPr>
        <w:t>八九</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高醫教法字第００五號函頒布修正條文</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91.04.09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依教育部台</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九一</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91044585</w:t>
      </w:r>
      <w:r w:rsidRPr="00107CBB">
        <w:rPr>
          <w:rFonts w:ascii="Times New Roman" w:eastAsia="標楷體" w:hAnsi="Times New Roman"/>
          <w:color w:val="000000"/>
          <w:kern w:val="0"/>
          <w:sz w:val="20"/>
          <w:szCs w:val="20"/>
        </w:rPr>
        <w:t>號函准予備查</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91.05.17</w:t>
      </w:r>
      <w:r w:rsidRPr="00107CBB">
        <w:rPr>
          <w:rFonts w:ascii="Times New Roman" w:eastAsia="標楷體" w:hAnsi="Times New Roman"/>
          <w:color w:val="000000"/>
          <w:kern w:val="0"/>
          <w:sz w:val="20"/>
          <w:szCs w:val="20"/>
        </w:rPr>
        <w:tab/>
        <w:t>(91)</w:t>
      </w:r>
      <w:r w:rsidRPr="00107CBB">
        <w:rPr>
          <w:rFonts w:ascii="Times New Roman" w:eastAsia="標楷體" w:hAnsi="Times New Roman"/>
          <w:color w:val="000000"/>
          <w:kern w:val="0"/>
          <w:sz w:val="20"/>
          <w:szCs w:val="20"/>
        </w:rPr>
        <w:t>高醫教法字第００三號函公布修正條文</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95.08.28</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0950111261</w:t>
      </w:r>
      <w:r w:rsidRPr="00107CBB">
        <w:rPr>
          <w:rFonts w:ascii="Times New Roman" w:eastAsia="標楷體" w:hAnsi="Times New Roman"/>
          <w:color w:val="000000"/>
          <w:kern w:val="0"/>
          <w:sz w:val="20"/>
          <w:szCs w:val="20"/>
        </w:rPr>
        <w:t>號函除第</w:t>
      </w:r>
      <w:r w:rsidRPr="00107CBB">
        <w:rPr>
          <w:rFonts w:ascii="Times New Roman" w:eastAsia="標楷體" w:hAnsi="Times New Roman"/>
          <w:color w:val="000000"/>
          <w:kern w:val="0"/>
          <w:sz w:val="20"/>
          <w:szCs w:val="20"/>
        </w:rPr>
        <w:t>68</w:t>
      </w:r>
      <w:r w:rsidRPr="00107CBB">
        <w:rPr>
          <w:rFonts w:ascii="Times New Roman" w:eastAsia="標楷體" w:hAnsi="Times New Roman"/>
          <w:color w:val="000000"/>
          <w:kern w:val="0"/>
          <w:sz w:val="20"/>
          <w:szCs w:val="20"/>
        </w:rPr>
        <w:t>條、第</w:t>
      </w:r>
      <w:r w:rsidRPr="00107CBB">
        <w:rPr>
          <w:rFonts w:ascii="Times New Roman" w:eastAsia="標楷體" w:hAnsi="Times New Roman"/>
          <w:color w:val="000000"/>
          <w:kern w:val="0"/>
          <w:sz w:val="20"/>
          <w:szCs w:val="20"/>
        </w:rPr>
        <w:t>98</w:t>
      </w:r>
      <w:r w:rsidRPr="00107CBB">
        <w:rPr>
          <w:rFonts w:ascii="Times New Roman" w:eastAsia="標楷體" w:hAnsi="Times New Roman"/>
          <w:color w:val="000000"/>
          <w:kern w:val="0"/>
          <w:sz w:val="20"/>
          <w:szCs w:val="20"/>
        </w:rPr>
        <w:t>外，准予備查</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95.08.30</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高醫校法字第</w:t>
      </w:r>
      <w:r w:rsidRPr="00107CBB">
        <w:rPr>
          <w:rFonts w:ascii="Times New Roman" w:eastAsia="標楷體" w:hAnsi="Times New Roman"/>
          <w:color w:val="000000"/>
          <w:kern w:val="0"/>
          <w:sz w:val="20"/>
          <w:szCs w:val="20"/>
        </w:rPr>
        <w:t>0950100034</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96.06.23</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教育部台高（二）字第</w:t>
      </w:r>
      <w:r w:rsidRPr="00107CBB">
        <w:rPr>
          <w:rFonts w:ascii="Times New Roman" w:eastAsia="標楷體" w:hAnsi="Times New Roman"/>
          <w:color w:val="000000"/>
          <w:kern w:val="0"/>
          <w:sz w:val="20"/>
          <w:szCs w:val="20"/>
        </w:rPr>
        <w:t>0950100034</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96.07.19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w:t>
      </w:r>
      <w:r w:rsidRPr="00107CBB">
        <w:rPr>
          <w:rFonts w:ascii="Times New Roman" w:eastAsia="標楷體" w:hAnsi="Times New Roman"/>
          <w:color w:val="000000"/>
          <w:kern w:val="0"/>
          <w:sz w:val="20"/>
          <w:szCs w:val="20"/>
        </w:rPr>
        <w:t>0960006029</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97.05.09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九十六學年度第六次教務會議通過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97.06.26</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九十六學年度第六次校務暨第十一次行政聯席會議通過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97.08.19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0970162495</w:t>
      </w:r>
      <w:r w:rsidRPr="00107CBB">
        <w:rPr>
          <w:rFonts w:ascii="Times New Roman" w:eastAsia="標楷體" w:hAnsi="Times New Roman"/>
          <w:color w:val="000000"/>
          <w:kern w:val="0"/>
          <w:sz w:val="20"/>
          <w:szCs w:val="20"/>
        </w:rPr>
        <w:t>號函核定</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97.10.14</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0971104609</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98.02.11</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九十七學年度第四次教務會議通過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98.03.26</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九十七學年度第三次校務暨第八次行政聯席會議通過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98.08.06</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0980132476</w:t>
      </w:r>
      <w:r w:rsidRPr="00107CBB">
        <w:rPr>
          <w:rFonts w:ascii="Times New Roman" w:eastAsia="標楷體" w:hAnsi="Times New Roman"/>
          <w:color w:val="000000"/>
          <w:kern w:val="0"/>
          <w:sz w:val="20"/>
          <w:szCs w:val="20"/>
        </w:rPr>
        <w:t>號函核定</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98.08.31</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0981103823</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99.01.08</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九十八學年度第三次教務會議通過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99.03.11</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九十八學年度第二次校務暨第八次行政聯席會議通過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99.07.28</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0991103633</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99.08.26</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教育部台高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0990143026</w:t>
      </w:r>
      <w:r w:rsidRPr="00107CBB">
        <w:rPr>
          <w:rFonts w:ascii="Times New Roman" w:eastAsia="標楷體" w:hAnsi="Times New Roman"/>
          <w:color w:val="000000"/>
          <w:kern w:val="0"/>
          <w:sz w:val="20"/>
          <w:szCs w:val="20"/>
        </w:rPr>
        <w:t>號函同意備查</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99.10.01</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0991104861</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99.10.08</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九十九學年度第三次教務會議通過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99.10.21</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九十九學年度第一次校務暨第三次行政聯席會議通過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 xml:space="preserve"> 99.11.23</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0991105907</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100.03.22</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教育部臺高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1000046906</w:t>
      </w:r>
      <w:r w:rsidRPr="00107CBB">
        <w:rPr>
          <w:rFonts w:ascii="Times New Roman" w:eastAsia="標楷體" w:hAnsi="Times New Roman"/>
          <w:color w:val="000000"/>
          <w:kern w:val="0"/>
          <w:sz w:val="20"/>
          <w:szCs w:val="20"/>
        </w:rPr>
        <w:t>號函備查第</w:t>
      </w:r>
      <w:r w:rsidRPr="00107CBB">
        <w:rPr>
          <w:rFonts w:ascii="Times New Roman" w:eastAsia="標楷體" w:hAnsi="Times New Roman"/>
          <w:color w:val="000000"/>
          <w:kern w:val="0"/>
          <w:sz w:val="20"/>
          <w:szCs w:val="20"/>
        </w:rPr>
        <w:t>16</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21</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25</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30</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37</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43</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47</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78</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79</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86</w:t>
      </w:r>
      <w:r w:rsidRPr="00107CBB">
        <w:rPr>
          <w:rFonts w:ascii="Times New Roman" w:eastAsia="標楷體" w:hAnsi="Times New Roman"/>
          <w:color w:val="000000"/>
          <w:kern w:val="0"/>
          <w:sz w:val="20"/>
          <w:szCs w:val="20"/>
        </w:rPr>
        <w:t>條</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lastRenderedPageBreak/>
        <w:t>100.05.03</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九十九學年度第七次教務會議通過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100.06.15</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九十九學年度第八次教務會議通過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100.06.17</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九十九學年度第三次校務暨第十一次行政聯席會議通過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100.07.08</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1001102126</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100.07.26</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教育部臺高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1000127799</w:t>
      </w:r>
      <w:r w:rsidRPr="00107CBB">
        <w:rPr>
          <w:rFonts w:ascii="Times New Roman" w:eastAsia="標楷體" w:hAnsi="Times New Roman"/>
          <w:color w:val="000000"/>
          <w:kern w:val="0"/>
          <w:sz w:val="20"/>
          <w:szCs w:val="20"/>
        </w:rPr>
        <w:t>號函備查第</w:t>
      </w:r>
      <w:r w:rsidRPr="00107CBB">
        <w:rPr>
          <w:rFonts w:ascii="Times New Roman" w:eastAsia="標楷體" w:hAnsi="Times New Roman"/>
          <w:color w:val="000000"/>
          <w:kern w:val="0"/>
          <w:sz w:val="20"/>
          <w:szCs w:val="20"/>
        </w:rPr>
        <w:t>35</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45</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47</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57</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66</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67</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78</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97</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98</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99</w:t>
      </w:r>
      <w:r w:rsidRPr="00107CBB">
        <w:rPr>
          <w:rFonts w:ascii="Times New Roman" w:eastAsia="標楷體" w:hAnsi="Times New Roman"/>
          <w:color w:val="000000"/>
          <w:kern w:val="0"/>
          <w:sz w:val="20"/>
          <w:szCs w:val="20"/>
        </w:rPr>
        <w:t>條</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100.09.02</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1001102729</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100.12.14</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OO</w:t>
      </w:r>
      <w:r w:rsidRPr="00107CBB">
        <w:rPr>
          <w:rFonts w:ascii="Times New Roman" w:eastAsia="標楷體" w:hAnsi="Times New Roman"/>
          <w:color w:val="000000"/>
          <w:kern w:val="0"/>
          <w:sz w:val="20"/>
          <w:szCs w:val="20"/>
        </w:rPr>
        <w:t>學年度第二次教務會議通過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100.12.23</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00</w:t>
      </w:r>
      <w:r w:rsidRPr="00107CBB">
        <w:rPr>
          <w:rFonts w:ascii="Times New Roman" w:eastAsia="標楷體" w:hAnsi="Times New Roman"/>
          <w:color w:val="000000"/>
          <w:kern w:val="0"/>
          <w:sz w:val="20"/>
          <w:szCs w:val="20"/>
        </w:rPr>
        <w:t>學年度第一次臨時校務會議通過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101.01.13</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1001104067</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101.02.15</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教育部臺高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1010019996</w:t>
      </w:r>
      <w:r w:rsidRPr="00107CBB">
        <w:rPr>
          <w:rFonts w:ascii="Times New Roman" w:eastAsia="標楷體" w:hAnsi="Times New Roman"/>
          <w:color w:val="000000"/>
          <w:kern w:val="0"/>
          <w:sz w:val="20"/>
          <w:szCs w:val="20"/>
        </w:rPr>
        <w:t>號函備查第</w:t>
      </w:r>
      <w:r w:rsidRPr="00107CBB">
        <w:rPr>
          <w:rFonts w:ascii="Times New Roman" w:eastAsia="標楷體" w:hAnsi="Times New Roman"/>
          <w:color w:val="000000"/>
          <w:kern w:val="0"/>
          <w:sz w:val="20"/>
          <w:szCs w:val="20"/>
        </w:rPr>
        <w:t>3</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4</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5</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8</w:t>
      </w:r>
      <w:r w:rsidRPr="00107CBB">
        <w:rPr>
          <w:rFonts w:ascii="Times New Roman" w:eastAsia="標楷體" w:hAnsi="Times New Roman"/>
          <w:color w:val="000000"/>
          <w:kern w:val="0"/>
          <w:sz w:val="20"/>
          <w:szCs w:val="20"/>
        </w:rPr>
        <w:t>條</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101.03.14</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1011100616</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101.10.05</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一學年度第一次教務會議通過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101.11.08</w:t>
      </w:r>
      <w:r w:rsidRPr="00107CBB">
        <w:rPr>
          <w:rFonts w:ascii="Times New Roman" w:eastAsia="標楷體" w:hAnsi="Times New Roman"/>
          <w:color w:val="000000"/>
          <w:kern w:val="0"/>
          <w:sz w:val="20"/>
          <w:szCs w:val="20"/>
        </w:rPr>
        <w:tab/>
        <w:t>101</w:t>
      </w:r>
      <w:r w:rsidRPr="00107CBB">
        <w:rPr>
          <w:rFonts w:ascii="Times New Roman" w:eastAsia="標楷體" w:hAnsi="Times New Roman"/>
          <w:color w:val="000000"/>
          <w:kern w:val="0"/>
          <w:sz w:val="20"/>
          <w:szCs w:val="20"/>
        </w:rPr>
        <w:t>學年度第</w:t>
      </w:r>
      <w:r w:rsidRPr="00107CBB">
        <w:rPr>
          <w:rFonts w:ascii="Times New Roman" w:eastAsia="標楷體" w:hAnsi="Times New Roman"/>
          <w:color w:val="000000"/>
          <w:kern w:val="0"/>
          <w:sz w:val="20"/>
          <w:szCs w:val="20"/>
        </w:rPr>
        <w:t>1</w:t>
      </w:r>
      <w:r w:rsidRPr="00107CBB">
        <w:rPr>
          <w:rFonts w:ascii="Times New Roman" w:eastAsia="標楷體" w:hAnsi="Times New Roman"/>
          <w:color w:val="000000"/>
          <w:kern w:val="0"/>
          <w:sz w:val="20"/>
          <w:szCs w:val="20"/>
        </w:rPr>
        <w:t>次校務會議審議通過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101.11.29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1011103314</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101.12.04</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一學年度第二次教務會議通過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102.02.07</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一學年度第二次校務會議通過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102.03.04</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1021100588</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102.03.29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一學年度第五次教務會議通過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102.04.11</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一學年度第三次校務會議通過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102.04.29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1021101263</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102.08.12</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教育部臺教高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1020113436</w:t>
      </w:r>
      <w:r w:rsidRPr="00107CBB">
        <w:rPr>
          <w:rFonts w:ascii="Times New Roman" w:eastAsia="標楷體" w:hAnsi="Times New Roman"/>
          <w:color w:val="000000"/>
          <w:kern w:val="0"/>
          <w:sz w:val="20"/>
          <w:szCs w:val="20"/>
        </w:rPr>
        <w:t>號函備查第</w:t>
      </w:r>
      <w:r w:rsidRPr="00107CBB">
        <w:rPr>
          <w:rFonts w:ascii="Times New Roman" w:eastAsia="標楷體" w:hAnsi="Times New Roman"/>
          <w:color w:val="000000"/>
          <w:kern w:val="0"/>
          <w:sz w:val="20"/>
          <w:szCs w:val="20"/>
        </w:rPr>
        <w:t>12</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19</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28</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53</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76</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79</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82</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98</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99</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100</w:t>
      </w:r>
      <w:r w:rsidRPr="00107CBB">
        <w:rPr>
          <w:rFonts w:ascii="Times New Roman" w:eastAsia="標楷體" w:hAnsi="Times New Roman"/>
          <w:color w:val="000000"/>
          <w:kern w:val="0"/>
          <w:sz w:val="20"/>
          <w:szCs w:val="20"/>
        </w:rPr>
        <w:t>條</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102.09.11</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二學年度第一次教務會議通過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102.10.17</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二學年度第一次校務會議通過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102.11.14</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1021103555</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103.04.09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二學年度第五次教務會議通過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103.05.01</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教育部臺教高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1030025418</w:t>
      </w:r>
      <w:r w:rsidRPr="00107CBB">
        <w:rPr>
          <w:rFonts w:ascii="Times New Roman" w:eastAsia="標楷體" w:hAnsi="Times New Roman"/>
          <w:color w:val="000000"/>
          <w:kern w:val="0"/>
          <w:sz w:val="20"/>
          <w:szCs w:val="20"/>
        </w:rPr>
        <w:t>號函備查第</w:t>
      </w:r>
      <w:r w:rsidRPr="00107CBB">
        <w:rPr>
          <w:rFonts w:ascii="Times New Roman" w:eastAsia="標楷體" w:hAnsi="Times New Roman"/>
          <w:color w:val="000000"/>
          <w:kern w:val="0"/>
          <w:sz w:val="20"/>
          <w:szCs w:val="20"/>
        </w:rPr>
        <w:t>4</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5</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7</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18</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22</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66</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67</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76</w:t>
      </w:r>
      <w:r w:rsidRPr="00107CBB">
        <w:rPr>
          <w:rFonts w:ascii="Times New Roman" w:eastAsia="標楷體" w:hAnsi="Times New Roman"/>
          <w:color w:val="000000"/>
          <w:kern w:val="0"/>
          <w:sz w:val="20"/>
          <w:szCs w:val="20"/>
        </w:rPr>
        <w:t>條</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103.05.06</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二學年度第四次校務會議通過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103.06.17</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1031101960</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103.07.21</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教育部臺教高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1030103356</w:t>
      </w:r>
      <w:r w:rsidRPr="00107CBB">
        <w:rPr>
          <w:rFonts w:ascii="Times New Roman" w:eastAsia="標楷體" w:hAnsi="Times New Roman"/>
          <w:color w:val="000000"/>
          <w:kern w:val="0"/>
          <w:sz w:val="20"/>
          <w:szCs w:val="20"/>
        </w:rPr>
        <w:t>號函備查第</w:t>
      </w:r>
      <w:r w:rsidRPr="00107CBB">
        <w:rPr>
          <w:rFonts w:ascii="Times New Roman" w:eastAsia="標楷體" w:hAnsi="Times New Roman"/>
          <w:color w:val="000000"/>
          <w:kern w:val="0"/>
          <w:sz w:val="20"/>
          <w:szCs w:val="20"/>
        </w:rPr>
        <w:t>23</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34</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36</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44</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53</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55</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87</w:t>
      </w:r>
      <w:r w:rsidRPr="00107CBB">
        <w:rPr>
          <w:rFonts w:ascii="Times New Roman" w:eastAsia="標楷體" w:hAnsi="Times New Roman"/>
          <w:color w:val="000000"/>
          <w:kern w:val="0"/>
          <w:sz w:val="20"/>
          <w:szCs w:val="20"/>
        </w:rPr>
        <w:t>條</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104.02.16</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三學年度第三次教務會議通過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104.04.02</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三學年度第三次校務會議通過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104.04.23</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高醫教字第</w:t>
      </w:r>
      <w:r w:rsidRPr="00107CBB">
        <w:rPr>
          <w:rFonts w:ascii="Times New Roman" w:eastAsia="標楷體" w:hAnsi="Times New Roman"/>
          <w:color w:val="000000"/>
          <w:kern w:val="0"/>
          <w:sz w:val="20"/>
          <w:szCs w:val="20"/>
        </w:rPr>
        <w:t>1041101281</w:t>
      </w:r>
      <w:r w:rsidRPr="00107CBB">
        <w:rPr>
          <w:rFonts w:ascii="Times New Roman" w:eastAsia="標楷體" w:hAnsi="Times New Roman"/>
          <w:color w:val="000000"/>
          <w:kern w:val="0"/>
          <w:sz w:val="20"/>
          <w:szCs w:val="20"/>
        </w:rPr>
        <w:t>號函公布</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104.08.04</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教育部臺教高</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二</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字第</w:t>
      </w:r>
      <w:r w:rsidRPr="00107CBB">
        <w:rPr>
          <w:rFonts w:ascii="Times New Roman" w:eastAsia="標楷體" w:hAnsi="Times New Roman"/>
          <w:color w:val="000000"/>
          <w:kern w:val="0"/>
          <w:sz w:val="20"/>
          <w:szCs w:val="20"/>
        </w:rPr>
        <w:t>1040102781</w:t>
      </w:r>
      <w:r w:rsidRPr="00107CBB">
        <w:rPr>
          <w:rFonts w:ascii="Times New Roman" w:eastAsia="標楷體" w:hAnsi="Times New Roman"/>
          <w:color w:val="000000"/>
          <w:kern w:val="0"/>
          <w:sz w:val="20"/>
          <w:szCs w:val="20"/>
        </w:rPr>
        <w:t>號函備查第</w:t>
      </w:r>
      <w:r w:rsidRPr="00107CBB">
        <w:rPr>
          <w:rFonts w:ascii="Times New Roman" w:eastAsia="標楷體" w:hAnsi="Times New Roman"/>
          <w:color w:val="000000"/>
          <w:kern w:val="0"/>
          <w:sz w:val="20"/>
          <w:szCs w:val="20"/>
        </w:rPr>
        <w:t>12</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25</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43</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54</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55</w:t>
      </w:r>
      <w:r w:rsidRPr="00107CBB">
        <w:rPr>
          <w:rFonts w:ascii="Times New Roman" w:eastAsia="標楷體" w:hAnsi="Times New Roman"/>
          <w:color w:val="000000"/>
          <w:kern w:val="0"/>
          <w:sz w:val="20"/>
          <w:szCs w:val="20"/>
        </w:rPr>
        <w:t>、</w:t>
      </w:r>
      <w:r w:rsidRPr="00107CBB">
        <w:rPr>
          <w:rFonts w:ascii="Times New Roman" w:eastAsia="標楷體" w:hAnsi="Times New Roman"/>
          <w:color w:val="000000"/>
          <w:kern w:val="0"/>
          <w:sz w:val="20"/>
          <w:szCs w:val="20"/>
        </w:rPr>
        <w:t>62</w:t>
      </w:r>
      <w:r w:rsidRPr="00107CBB">
        <w:rPr>
          <w:rFonts w:ascii="Times New Roman" w:eastAsia="標楷體" w:hAnsi="Times New Roman"/>
          <w:color w:val="000000"/>
          <w:kern w:val="0"/>
          <w:sz w:val="20"/>
          <w:szCs w:val="20"/>
        </w:rPr>
        <w:t>條</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104.09.09</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四學年度第一次教務會議通過</w:t>
      </w:r>
    </w:p>
    <w:p w:rsidR="00177191" w:rsidRPr="00107CBB" w:rsidRDefault="00177191" w:rsidP="00177191">
      <w:pPr>
        <w:widowControl/>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104.10.07</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四學年度第一次校務會議通過</w:t>
      </w:r>
    </w:p>
    <w:p w:rsidR="00177191" w:rsidRPr="00107CBB" w:rsidRDefault="00177191" w:rsidP="00177191">
      <w:pPr>
        <w:widowControl/>
        <w:pBdr>
          <w:bottom w:val="single" w:sz="6" w:space="1" w:color="auto"/>
        </w:pBdr>
        <w:tabs>
          <w:tab w:val="left" w:pos="993"/>
        </w:tabs>
        <w:snapToGrid w:val="0"/>
        <w:ind w:leftChars="-1" w:left="-1" w:rightChars="-119" w:right="-286" w:hanging="1"/>
        <w:rPr>
          <w:rFonts w:ascii="Times New Roman" w:eastAsia="標楷體" w:hAnsi="Times New Roman"/>
          <w:color w:val="000000"/>
          <w:kern w:val="0"/>
          <w:sz w:val="20"/>
          <w:szCs w:val="20"/>
        </w:rPr>
      </w:pPr>
      <w:r w:rsidRPr="00107CBB">
        <w:rPr>
          <w:rFonts w:ascii="Times New Roman" w:eastAsia="標楷體" w:hAnsi="Times New Roman"/>
          <w:color w:val="000000"/>
          <w:kern w:val="0"/>
          <w:sz w:val="20"/>
          <w:szCs w:val="20"/>
        </w:rPr>
        <w:t>104.11.05</w:t>
      </w:r>
      <w:r w:rsidRPr="00107CBB">
        <w:rPr>
          <w:rFonts w:ascii="Times New Roman" w:eastAsia="標楷體" w:hAnsi="Times New Roman"/>
          <w:color w:val="000000"/>
          <w:kern w:val="0"/>
          <w:sz w:val="20"/>
          <w:szCs w:val="20"/>
        </w:rPr>
        <w:tab/>
      </w:r>
      <w:r w:rsidRPr="00107CBB">
        <w:rPr>
          <w:rFonts w:ascii="Times New Roman" w:eastAsia="標楷體" w:hAnsi="Times New Roman"/>
          <w:color w:val="000000"/>
          <w:kern w:val="0"/>
          <w:sz w:val="20"/>
          <w:szCs w:val="20"/>
        </w:rPr>
        <w:t>一</w:t>
      </w:r>
      <w:r w:rsidRPr="00107CBB">
        <w:rPr>
          <w:rFonts w:ascii="Times New Roman" w:eastAsia="標楷體" w:hAnsi="Times New Roman"/>
          <w:color w:val="000000"/>
          <w:kern w:val="0"/>
          <w:sz w:val="20"/>
          <w:szCs w:val="20"/>
        </w:rPr>
        <w:t>O</w:t>
      </w:r>
      <w:r w:rsidRPr="00107CBB">
        <w:rPr>
          <w:rFonts w:ascii="Times New Roman" w:eastAsia="標楷體" w:hAnsi="Times New Roman"/>
          <w:color w:val="000000"/>
          <w:kern w:val="0"/>
          <w:sz w:val="20"/>
          <w:szCs w:val="20"/>
        </w:rPr>
        <w:t>四學年度第二次教務會議通過</w:t>
      </w:r>
    </w:p>
    <w:p w:rsidR="00177191" w:rsidRPr="00805D0A" w:rsidRDefault="00177191" w:rsidP="00177191">
      <w:pPr>
        <w:rPr>
          <w:lang w:val="x-none"/>
        </w:rPr>
      </w:pPr>
    </w:p>
    <w:p w:rsidR="00DD5F4F" w:rsidRPr="00177191" w:rsidRDefault="00DD5F4F">
      <w:pPr>
        <w:rPr>
          <w:lang w:val="x-none"/>
        </w:rPr>
      </w:pPr>
    </w:p>
    <w:sectPr w:rsidR="00DD5F4F" w:rsidRPr="00177191" w:rsidSect="0017719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0F" w:rsidRDefault="00FE330F" w:rsidP="00AB254A">
      <w:r>
        <w:separator/>
      </w:r>
    </w:p>
  </w:endnote>
  <w:endnote w:type="continuationSeparator" w:id="0">
    <w:p w:rsidR="00FE330F" w:rsidRDefault="00FE330F" w:rsidP="00A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0F" w:rsidRDefault="00FE330F" w:rsidP="00AB254A">
      <w:r>
        <w:separator/>
      </w:r>
    </w:p>
  </w:footnote>
  <w:footnote w:type="continuationSeparator" w:id="0">
    <w:p w:rsidR="00FE330F" w:rsidRDefault="00FE330F" w:rsidP="00AB2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1AC4"/>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A7BD0"/>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37E64"/>
    <w:multiLevelType w:val="hybridMultilevel"/>
    <w:tmpl w:val="4F26D6E2"/>
    <w:lvl w:ilvl="0" w:tplc="4F2A7E0E">
      <w:start w:val="1"/>
      <w:numFmt w:val="taiwaneseCountingThousand"/>
      <w:lvlText w:val="%1、"/>
      <w:lvlJc w:val="left"/>
      <w:pPr>
        <w:ind w:left="432" w:hanging="4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D4AB1"/>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F63CD"/>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224218"/>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766076"/>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DF2E83"/>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F70541"/>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43B3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1F7478"/>
    <w:multiLevelType w:val="hybridMultilevel"/>
    <w:tmpl w:val="9D3CB062"/>
    <w:lvl w:ilvl="0" w:tplc="7494D428">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36200B"/>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89015D"/>
    <w:multiLevelType w:val="hybridMultilevel"/>
    <w:tmpl w:val="C8C4C1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57418E"/>
    <w:multiLevelType w:val="hybridMultilevel"/>
    <w:tmpl w:val="7D129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6A72B9"/>
    <w:multiLevelType w:val="hybridMultilevel"/>
    <w:tmpl w:val="1B8AC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0A668F"/>
    <w:multiLevelType w:val="hybridMultilevel"/>
    <w:tmpl w:val="CC5440D4"/>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4"/>
  </w:num>
  <w:num w:numId="4">
    <w:abstractNumId w:val="4"/>
  </w:num>
  <w:num w:numId="5">
    <w:abstractNumId w:val="13"/>
  </w:num>
  <w:num w:numId="6">
    <w:abstractNumId w:val="12"/>
  </w:num>
  <w:num w:numId="7">
    <w:abstractNumId w:val="11"/>
  </w:num>
  <w:num w:numId="8">
    <w:abstractNumId w:val="15"/>
  </w:num>
  <w:num w:numId="9">
    <w:abstractNumId w:val="7"/>
  </w:num>
  <w:num w:numId="10">
    <w:abstractNumId w:val="2"/>
  </w:num>
  <w:num w:numId="11">
    <w:abstractNumId w:val="8"/>
  </w:num>
  <w:num w:numId="12">
    <w:abstractNumId w:val="6"/>
  </w:num>
  <w:num w:numId="13">
    <w:abstractNumId w:val="9"/>
  </w:num>
  <w:num w:numId="14">
    <w:abstractNumId w:val="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4F"/>
    <w:rsid w:val="00030517"/>
    <w:rsid w:val="000F199B"/>
    <w:rsid w:val="00177191"/>
    <w:rsid w:val="001F320E"/>
    <w:rsid w:val="002D168C"/>
    <w:rsid w:val="003C15B8"/>
    <w:rsid w:val="004121D4"/>
    <w:rsid w:val="004E04D8"/>
    <w:rsid w:val="006378E5"/>
    <w:rsid w:val="00646923"/>
    <w:rsid w:val="006E0457"/>
    <w:rsid w:val="007B7D76"/>
    <w:rsid w:val="009D5BCC"/>
    <w:rsid w:val="00AB254A"/>
    <w:rsid w:val="00B3664F"/>
    <w:rsid w:val="00D163DB"/>
    <w:rsid w:val="00D353B8"/>
    <w:rsid w:val="00D924AE"/>
    <w:rsid w:val="00DD5F4F"/>
    <w:rsid w:val="00FE3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F3B87C-7881-4FB1-AD29-D85D5DF3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4A"/>
    <w:pPr>
      <w:tabs>
        <w:tab w:val="center" w:pos="4153"/>
        <w:tab w:val="right" w:pos="8306"/>
      </w:tabs>
      <w:snapToGrid w:val="0"/>
    </w:pPr>
    <w:rPr>
      <w:sz w:val="20"/>
      <w:szCs w:val="20"/>
    </w:rPr>
  </w:style>
  <w:style w:type="character" w:customStyle="1" w:styleId="a4">
    <w:name w:val="頁首 字元"/>
    <w:basedOn w:val="a0"/>
    <w:link w:val="a3"/>
    <w:uiPriority w:val="99"/>
    <w:rsid w:val="00AB254A"/>
    <w:rPr>
      <w:sz w:val="20"/>
      <w:szCs w:val="20"/>
    </w:rPr>
  </w:style>
  <w:style w:type="paragraph" w:styleId="a5">
    <w:name w:val="footer"/>
    <w:basedOn w:val="a"/>
    <w:link w:val="a6"/>
    <w:uiPriority w:val="99"/>
    <w:unhideWhenUsed/>
    <w:rsid w:val="00AB254A"/>
    <w:pPr>
      <w:tabs>
        <w:tab w:val="center" w:pos="4153"/>
        <w:tab w:val="right" w:pos="8306"/>
      </w:tabs>
      <w:snapToGrid w:val="0"/>
    </w:pPr>
    <w:rPr>
      <w:sz w:val="20"/>
      <w:szCs w:val="20"/>
    </w:rPr>
  </w:style>
  <w:style w:type="character" w:customStyle="1" w:styleId="a6">
    <w:name w:val="頁尾 字元"/>
    <w:basedOn w:val="a0"/>
    <w:link w:val="a5"/>
    <w:uiPriority w:val="99"/>
    <w:rsid w:val="00AB254A"/>
    <w:rPr>
      <w:sz w:val="20"/>
      <w:szCs w:val="20"/>
    </w:rPr>
  </w:style>
  <w:style w:type="paragraph" w:styleId="a7">
    <w:name w:val="List Paragraph"/>
    <w:aliases w:val="卑南壹,詳細說明,標1,List Paragraph"/>
    <w:basedOn w:val="a"/>
    <w:link w:val="a8"/>
    <w:uiPriority w:val="34"/>
    <w:qFormat/>
    <w:rsid w:val="00AB254A"/>
    <w:pPr>
      <w:ind w:leftChars="200" w:left="480"/>
    </w:pPr>
    <w:rPr>
      <w:rFonts w:ascii="Calibri" w:eastAsia="新細明體" w:hAnsi="Calibri" w:cs="Times New Roman"/>
      <w:szCs w:val="24"/>
      <w:lang w:val="x-none" w:eastAsia="x-none"/>
    </w:rPr>
  </w:style>
  <w:style w:type="character" w:customStyle="1" w:styleId="a8">
    <w:name w:val="清單段落 字元"/>
    <w:aliases w:val="卑南壹 字元,詳細說明 字元,標1 字元,List Paragraph 字元"/>
    <w:link w:val="a7"/>
    <w:uiPriority w:val="34"/>
    <w:rsid w:val="00AB254A"/>
    <w:rPr>
      <w:rFonts w:ascii="Calibri" w:eastAsia="新細明體" w:hAnsi="Calibri" w:cs="Times New Roman"/>
      <w:szCs w:val="24"/>
      <w:lang w:val="x-none" w:eastAsia="x-none"/>
    </w:rPr>
  </w:style>
  <w:style w:type="table" w:styleId="a9">
    <w:name w:val="Table Grid"/>
    <w:basedOn w:val="a1"/>
    <w:uiPriority w:val="39"/>
    <w:rsid w:val="0017719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4082</Words>
  <Characters>23270</Characters>
  <Application>Microsoft Office Word</Application>
  <DocSecurity>0</DocSecurity>
  <Lines>193</Lines>
  <Paragraphs>54</Paragraphs>
  <ScaleCrop>false</ScaleCrop>
  <Company/>
  <LinksUpToDate>false</LinksUpToDate>
  <CharactersWithSpaces>27298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5</cp:revision>
  <dcterms:created xsi:type="dcterms:W3CDTF">2022-01-03T02:22:00Z</dcterms:created>
  <dcterms:modified xsi:type="dcterms:W3CDTF">2022-01-10T03:54:00Z</dcterms:modified>
</cp:coreProperties>
</file>