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B8" w:rsidRPr="00F747B3" w:rsidRDefault="009B152A" w:rsidP="00C73578">
      <w:pPr>
        <w:spacing w:afterLines="50" w:line="0" w:lineRule="atLeast"/>
        <w:rPr>
          <w:rFonts w:ascii="Times New Roman" w:hAnsi="Times New Roman"/>
          <w:b/>
          <w:bCs/>
          <w:color w:val="000000"/>
          <w:sz w:val="32"/>
          <w:szCs w:val="32"/>
        </w:rPr>
      </w:pPr>
      <w:r w:rsidRPr="00F747B3">
        <w:rPr>
          <w:b/>
          <w:bCs/>
          <w:color w:val="000000"/>
          <w:sz w:val="32"/>
          <w:szCs w:val="32"/>
        </w:rPr>
        <w:t>高雄醫學大學藥學院教學優良教師遴選細則</w:t>
      </w:r>
    </w:p>
    <w:p w:rsidR="00785B7C" w:rsidRPr="00F747B3" w:rsidRDefault="00DC35D3" w:rsidP="009F4CE4">
      <w:pPr>
        <w:spacing w:line="0" w:lineRule="atLeast"/>
        <w:ind w:firstLineChars="2481" w:firstLine="4962"/>
        <w:rPr>
          <w:rFonts w:ascii="Times New Roman" w:hAnsi="Times New Roman"/>
          <w:sz w:val="20"/>
          <w:szCs w:val="20"/>
        </w:rPr>
      </w:pPr>
      <w:r w:rsidRPr="00F747B3">
        <w:rPr>
          <w:rFonts w:ascii="Times New Roman" w:hAnsi="Times New Roman"/>
          <w:sz w:val="20"/>
          <w:szCs w:val="20"/>
        </w:rPr>
        <w:t>91.09.2</w:t>
      </w:r>
      <w:r w:rsidR="00785B7C" w:rsidRPr="00F747B3">
        <w:rPr>
          <w:rFonts w:ascii="Times New Roman" w:hAnsi="Times New Roman"/>
          <w:sz w:val="20"/>
          <w:szCs w:val="20"/>
        </w:rPr>
        <w:t>6</w:t>
      </w:r>
      <w:r w:rsidR="00AB71B1" w:rsidRPr="00F747B3">
        <w:rPr>
          <w:rFonts w:ascii="Times New Roman" w:hAnsi="Times New Roman"/>
          <w:sz w:val="20"/>
          <w:szCs w:val="20"/>
        </w:rPr>
        <w:t>(</w:t>
      </w:r>
      <w:r w:rsidR="00785B7C" w:rsidRPr="00F747B3">
        <w:rPr>
          <w:rFonts w:ascii="Times New Roman" w:hAnsi="Times New Roman"/>
          <w:sz w:val="20"/>
          <w:szCs w:val="20"/>
        </w:rPr>
        <w:t>91</w:t>
      </w:r>
      <w:r w:rsidR="00AB71B1" w:rsidRPr="00F747B3">
        <w:rPr>
          <w:rFonts w:ascii="Times New Roman" w:hAnsi="Times New Roman"/>
          <w:sz w:val="20"/>
          <w:szCs w:val="20"/>
        </w:rPr>
        <w:t>)</w:t>
      </w:r>
      <w:r w:rsidR="00785B7C" w:rsidRPr="00F747B3">
        <w:rPr>
          <w:rFonts w:ascii="Times New Roman"/>
          <w:sz w:val="20"/>
          <w:szCs w:val="20"/>
        </w:rPr>
        <w:t>高</w:t>
      </w:r>
      <w:proofErr w:type="gramStart"/>
      <w:r w:rsidR="00785B7C" w:rsidRPr="00F747B3">
        <w:rPr>
          <w:rFonts w:ascii="Times New Roman"/>
          <w:sz w:val="20"/>
          <w:szCs w:val="20"/>
        </w:rPr>
        <w:t>醫</w:t>
      </w:r>
      <w:proofErr w:type="gramEnd"/>
      <w:r w:rsidR="00785B7C" w:rsidRPr="00F747B3">
        <w:rPr>
          <w:rFonts w:ascii="Times New Roman"/>
          <w:sz w:val="20"/>
          <w:szCs w:val="20"/>
        </w:rPr>
        <w:t>校法</w:t>
      </w:r>
      <w:r w:rsidR="00785B7C" w:rsidRPr="00F747B3">
        <w:rPr>
          <w:rFonts w:ascii="Times New Roman" w:hAnsi="Times New Roman"/>
          <w:sz w:val="20"/>
          <w:szCs w:val="20"/>
        </w:rPr>
        <w:t>(</w:t>
      </w:r>
      <w:r w:rsidR="00785B7C" w:rsidRPr="00F747B3">
        <w:rPr>
          <w:rFonts w:ascii="Times New Roman"/>
          <w:sz w:val="20"/>
          <w:szCs w:val="20"/>
        </w:rPr>
        <w:t>二</w:t>
      </w:r>
      <w:r w:rsidR="00785B7C" w:rsidRPr="00F747B3">
        <w:rPr>
          <w:rFonts w:ascii="Times New Roman" w:hAnsi="Times New Roman"/>
          <w:sz w:val="20"/>
          <w:szCs w:val="20"/>
        </w:rPr>
        <w:t>)</w:t>
      </w:r>
      <w:r w:rsidR="00785B7C" w:rsidRPr="00F747B3">
        <w:rPr>
          <w:rFonts w:ascii="Times New Roman"/>
          <w:sz w:val="20"/>
          <w:szCs w:val="20"/>
        </w:rPr>
        <w:t>字第０一八號</w:t>
      </w:r>
    </w:p>
    <w:p w:rsidR="00AE4198" w:rsidRPr="00F747B3" w:rsidRDefault="00AE4198" w:rsidP="009F4CE4">
      <w:pPr>
        <w:spacing w:line="0" w:lineRule="atLeast"/>
        <w:ind w:firstLineChars="2481" w:firstLine="4962"/>
        <w:rPr>
          <w:rFonts w:ascii="Times New Roman" w:hAnsi="Times New Roman"/>
          <w:sz w:val="20"/>
          <w:szCs w:val="20"/>
        </w:rPr>
      </w:pPr>
      <w:r w:rsidRPr="00F747B3">
        <w:rPr>
          <w:rFonts w:ascii="Times New Roman" w:hAnsi="Times New Roman"/>
          <w:sz w:val="20"/>
          <w:szCs w:val="20"/>
        </w:rPr>
        <w:t>97.08.</w:t>
      </w:r>
      <w:r w:rsidR="003C07A9" w:rsidRPr="00F747B3">
        <w:rPr>
          <w:rFonts w:ascii="Times New Roman" w:hAnsi="Times New Roman"/>
          <w:sz w:val="20"/>
          <w:szCs w:val="20"/>
        </w:rPr>
        <w:t>28</w:t>
      </w:r>
      <w:r w:rsidRPr="00F747B3">
        <w:rPr>
          <w:rFonts w:ascii="Times New Roman"/>
          <w:sz w:val="20"/>
          <w:szCs w:val="20"/>
        </w:rPr>
        <w:t>九十七學年度藥學院第</w:t>
      </w:r>
      <w:r w:rsidR="003C07A9" w:rsidRPr="00F747B3">
        <w:rPr>
          <w:rFonts w:ascii="Times New Roman"/>
          <w:sz w:val="20"/>
          <w:szCs w:val="20"/>
        </w:rPr>
        <w:t>一</w:t>
      </w:r>
      <w:r w:rsidRPr="00F747B3">
        <w:rPr>
          <w:rFonts w:ascii="Times New Roman"/>
          <w:sz w:val="20"/>
          <w:szCs w:val="20"/>
        </w:rPr>
        <w:t>次院</w:t>
      </w:r>
      <w:proofErr w:type="gramStart"/>
      <w:r w:rsidRPr="00F747B3">
        <w:rPr>
          <w:rFonts w:ascii="Times New Roman"/>
          <w:sz w:val="20"/>
          <w:szCs w:val="20"/>
        </w:rPr>
        <w:t>務</w:t>
      </w:r>
      <w:proofErr w:type="gramEnd"/>
      <w:r w:rsidRPr="00F747B3">
        <w:rPr>
          <w:rFonts w:ascii="Times New Roman"/>
          <w:sz w:val="20"/>
          <w:szCs w:val="20"/>
        </w:rPr>
        <w:t>會議</w:t>
      </w:r>
    </w:p>
    <w:p w:rsidR="004849B3" w:rsidRPr="00F747B3" w:rsidRDefault="004849B3" w:rsidP="009F4CE4">
      <w:pPr>
        <w:spacing w:line="0" w:lineRule="atLeast"/>
        <w:ind w:firstLineChars="2481" w:firstLine="4962"/>
        <w:rPr>
          <w:rFonts w:ascii="Times New Roman" w:hAnsi="Times New Roman"/>
          <w:sz w:val="20"/>
          <w:szCs w:val="20"/>
        </w:rPr>
      </w:pPr>
      <w:r w:rsidRPr="00F747B3">
        <w:rPr>
          <w:rFonts w:ascii="Times New Roman" w:hAnsi="Times New Roman"/>
          <w:sz w:val="20"/>
          <w:szCs w:val="20"/>
        </w:rPr>
        <w:t>97.09.11(97)</w:t>
      </w:r>
      <w:r w:rsidRPr="00F747B3">
        <w:rPr>
          <w:rFonts w:ascii="Times New Roman"/>
          <w:sz w:val="20"/>
          <w:szCs w:val="20"/>
        </w:rPr>
        <w:t>高醫藥</w:t>
      </w:r>
      <w:proofErr w:type="gramStart"/>
      <w:r w:rsidRPr="00F747B3">
        <w:rPr>
          <w:rFonts w:ascii="Times New Roman"/>
          <w:sz w:val="20"/>
          <w:szCs w:val="20"/>
        </w:rPr>
        <w:t>院通字第</w:t>
      </w:r>
      <w:r w:rsidRPr="00F747B3">
        <w:rPr>
          <w:rFonts w:ascii="Times New Roman" w:hAnsi="Times New Roman"/>
          <w:sz w:val="20"/>
          <w:szCs w:val="20"/>
        </w:rPr>
        <w:t>97003</w:t>
      </w:r>
      <w:r w:rsidRPr="00F747B3">
        <w:rPr>
          <w:rFonts w:ascii="Times New Roman"/>
          <w:sz w:val="20"/>
          <w:szCs w:val="20"/>
        </w:rPr>
        <w:t>號</w:t>
      </w:r>
      <w:proofErr w:type="gramEnd"/>
      <w:r w:rsidR="00FA0C8D" w:rsidRPr="00F747B3">
        <w:rPr>
          <w:rFonts w:ascii="Times New Roman" w:hint="eastAsia"/>
          <w:sz w:val="20"/>
          <w:szCs w:val="20"/>
        </w:rPr>
        <w:t>函</w:t>
      </w:r>
      <w:r w:rsidR="00572923" w:rsidRPr="00F747B3">
        <w:rPr>
          <w:rFonts w:ascii="Times New Roman"/>
          <w:sz w:val="20"/>
          <w:szCs w:val="20"/>
        </w:rPr>
        <w:t>公布</w:t>
      </w:r>
    </w:p>
    <w:p w:rsidR="00022020" w:rsidRPr="00F747B3" w:rsidRDefault="00022020" w:rsidP="009F4CE4">
      <w:pPr>
        <w:spacing w:line="0" w:lineRule="atLeast"/>
        <w:ind w:firstLineChars="2481" w:firstLine="4962"/>
        <w:rPr>
          <w:rFonts w:ascii="Times New Roman" w:hAnsi="Times New Roman"/>
          <w:sz w:val="20"/>
          <w:szCs w:val="20"/>
        </w:rPr>
      </w:pPr>
      <w:r w:rsidRPr="00F747B3">
        <w:rPr>
          <w:rFonts w:ascii="Times New Roman" w:hAnsi="Times New Roman"/>
          <w:sz w:val="20"/>
          <w:szCs w:val="20"/>
        </w:rPr>
        <w:t>100.08.26</w:t>
      </w:r>
      <w:r w:rsidR="00AC4FD6" w:rsidRPr="00F747B3">
        <w:rPr>
          <w:rFonts w:ascii="Times New Roman" w:hAnsi="Times New Roman"/>
          <w:sz w:val="20"/>
          <w:szCs w:val="20"/>
        </w:rPr>
        <w:t>.</w:t>
      </w:r>
      <w:r w:rsidRPr="00F747B3">
        <w:rPr>
          <w:rFonts w:ascii="Times New Roman" w:hAnsi="Times New Roman"/>
          <w:sz w:val="20"/>
          <w:szCs w:val="20"/>
        </w:rPr>
        <w:t xml:space="preserve"> 100</w:t>
      </w:r>
      <w:r w:rsidRPr="00F747B3">
        <w:rPr>
          <w:rFonts w:ascii="Times New Roman"/>
          <w:sz w:val="20"/>
          <w:szCs w:val="20"/>
        </w:rPr>
        <w:t>學年度藥學院第一次院</w:t>
      </w:r>
      <w:proofErr w:type="gramStart"/>
      <w:r w:rsidRPr="00F747B3">
        <w:rPr>
          <w:rFonts w:ascii="Times New Roman"/>
          <w:sz w:val="20"/>
          <w:szCs w:val="20"/>
        </w:rPr>
        <w:t>務</w:t>
      </w:r>
      <w:proofErr w:type="gramEnd"/>
      <w:r w:rsidRPr="00F747B3">
        <w:rPr>
          <w:rFonts w:ascii="Times New Roman"/>
          <w:sz w:val="20"/>
          <w:szCs w:val="20"/>
        </w:rPr>
        <w:t>會議修正通過</w:t>
      </w:r>
    </w:p>
    <w:p w:rsidR="005B6383" w:rsidRPr="00F747B3" w:rsidRDefault="005B6383" w:rsidP="009F4CE4">
      <w:pPr>
        <w:spacing w:line="0" w:lineRule="atLeast"/>
        <w:ind w:firstLineChars="2481" w:firstLine="4962"/>
        <w:rPr>
          <w:rFonts w:ascii="Times New Roman" w:hAnsi="Times New Roman"/>
          <w:sz w:val="20"/>
          <w:szCs w:val="20"/>
        </w:rPr>
      </w:pPr>
      <w:r w:rsidRPr="00F747B3">
        <w:rPr>
          <w:rFonts w:ascii="Times New Roman" w:hAnsi="Times New Roman"/>
          <w:sz w:val="20"/>
          <w:szCs w:val="20"/>
        </w:rPr>
        <w:t>100.09.26</w:t>
      </w:r>
      <w:r w:rsidRPr="00F747B3">
        <w:rPr>
          <w:rFonts w:ascii="Times New Roman"/>
          <w:sz w:val="20"/>
          <w:szCs w:val="20"/>
        </w:rPr>
        <w:t>高醫院藥字第</w:t>
      </w:r>
      <w:r w:rsidRPr="00F747B3">
        <w:rPr>
          <w:rFonts w:ascii="Times New Roman" w:hAnsi="Times New Roman"/>
          <w:sz w:val="20"/>
          <w:szCs w:val="20"/>
        </w:rPr>
        <w:t>1001102872</w:t>
      </w:r>
      <w:r w:rsidRPr="00F747B3">
        <w:rPr>
          <w:rFonts w:ascii="Times New Roman"/>
          <w:sz w:val="20"/>
          <w:szCs w:val="20"/>
        </w:rPr>
        <w:t>號函公布</w:t>
      </w:r>
      <w:r w:rsidRPr="00F747B3">
        <w:rPr>
          <w:rFonts w:ascii="Times New Roman" w:hAnsi="Times New Roman"/>
          <w:sz w:val="20"/>
          <w:szCs w:val="20"/>
        </w:rPr>
        <w:t xml:space="preserve"> </w:t>
      </w:r>
    </w:p>
    <w:p w:rsidR="00F95BFC" w:rsidRPr="00F747B3" w:rsidRDefault="00F95BFC" w:rsidP="009F4CE4">
      <w:pPr>
        <w:spacing w:line="0" w:lineRule="atLeast"/>
        <w:ind w:firstLineChars="2481" w:firstLine="4962"/>
        <w:rPr>
          <w:rFonts w:ascii="Times New Roman" w:hint="eastAsia"/>
          <w:sz w:val="20"/>
          <w:szCs w:val="20"/>
        </w:rPr>
      </w:pPr>
      <w:r w:rsidRPr="00F747B3">
        <w:rPr>
          <w:rFonts w:ascii="Times New Roman" w:hAnsi="Times New Roman"/>
          <w:sz w:val="20"/>
          <w:szCs w:val="20"/>
        </w:rPr>
        <w:t>101.07.12 100</w:t>
      </w:r>
      <w:r w:rsidRPr="00F747B3">
        <w:rPr>
          <w:rFonts w:ascii="Times New Roman"/>
          <w:sz w:val="20"/>
          <w:szCs w:val="20"/>
        </w:rPr>
        <w:t>學年度藥學院第九次院</w:t>
      </w:r>
      <w:proofErr w:type="gramStart"/>
      <w:r w:rsidRPr="00F747B3">
        <w:rPr>
          <w:rFonts w:ascii="Times New Roman"/>
          <w:sz w:val="20"/>
          <w:szCs w:val="20"/>
        </w:rPr>
        <w:t>務</w:t>
      </w:r>
      <w:proofErr w:type="gramEnd"/>
      <w:r w:rsidRPr="00F747B3">
        <w:rPr>
          <w:rFonts w:ascii="Times New Roman"/>
          <w:sz w:val="20"/>
          <w:szCs w:val="20"/>
        </w:rPr>
        <w:t>會議修正</w:t>
      </w:r>
    </w:p>
    <w:p w:rsidR="00FA0C8D" w:rsidRDefault="00FA0C8D" w:rsidP="009F4CE4">
      <w:pPr>
        <w:spacing w:line="0" w:lineRule="atLeast"/>
        <w:ind w:firstLineChars="2481" w:firstLine="4962"/>
        <w:rPr>
          <w:rFonts w:ascii="Times New Roman" w:hint="eastAsia"/>
          <w:sz w:val="20"/>
          <w:szCs w:val="20"/>
        </w:rPr>
      </w:pPr>
      <w:r w:rsidRPr="00F747B3">
        <w:rPr>
          <w:rFonts w:ascii="Times New Roman" w:hint="eastAsia"/>
          <w:sz w:val="20"/>
          <w:szCs w:val="20"/>
        </w:rPr>
        <w:t>101.08.16</w:t>
      </w:r>
      <w:r w:rsidRPr="00F747B3">
        <w:rPr>
          <w:rFonts w:ascii="Times New Roman" w:hint="eastAsia"/>
          <w:sz w:val="20"/>
          <w:szCs w:val="20"/>
        </w:rPr>
        <w:t>高醫院藥字第</w:t>
      </w:r>
      <w:r w:rsidRPr="00F747B3">
        <w:rPr>
          <w:rFonts w:ascii="Times New Roman" w:hint="eastAsia"/>
          <w:sz w:val="20"/>
          <w:szCs w:val="20"/>
        </w:rPr>
        <w:t>1011101912</w:t>
      </w:r>
      <w:r w:rsidRPr="00F747B3">
        <w:rPr>
          <w:rFonts w:ascii="Times New Roman" w:hint="eastAsia"/>
          <w:sz w:val="20"/>
          <w:szCs w:val="20"/>
        </w:rPr>
        <w:t>號函公布</w:t>
      </w:r>
    </w:p>
    <w:p w:rsidR="00A05F0F" w:rsidRDefault="00A05F0F" w:rsidP="009F4CE4">
      <w:pPr>
        <w:spacing w:line="0" w:lineRule="atLeast"/>
        <w:ind w:firstLineChars="2481" w:firstLine="4962"/>
        <w:rPr>
          <w:rFonts w:ascii="Times New Roman" w:hint="eastAsia"/>
          <w:sz w:val="20"/>
          <w:szCs w:val="20"/>
        </w:rPr>
      </w:pPr>
      <w:r w:rsidRPr="00A05F0F">
        <w:rPr>
          <w:rFonts w:ascii="Times New Roman" w:hAnsi="Times New Roman"/>
          <w:sz w:val="20"/>
          <w:szCs w:val="20"/>
        </w:rPr>
        <w:t>103.10.24 103</w:t>
      </w:r>
      <w:r w:rsidRPr="00A05F0F">
        <w:rPr>
          <w:rFonts w:ascii="Times New Roman"/>
          <w:sz w:val="20"/>
          <w:szCs w:val="20"/>
        </w:rPr>
        <w:t>學年度第</w:t>
      </w:r>
      <w:r w:rsidRPr="00A05F0F">
        <w:rPr>
          <w:rFonts w:ascii="Times New Roman" w:hAnsi="Times New Roman"/>
          <w:sz w:val="20"/>
          <w:szCs w:val="20"/>
        </w:rPr>
        <w:t>2</w:t>
      </w:r>
      <w:r w:rsidRPr="00A05F0F">
        <w:rPr>
          <w:rFonts w:ascii="Times New Roman"/>
          <w:sz w:val="20"/>
          <w:szCs w:val="20"/>
        </w:rPr>
        <w:t>次院</w:t>
      </w:r>
      <w:proofErr w:type="gramStart"/>
      <w:r w:rsidRPr="00A05F0F">
        <w:rPr>
          <w:rFonts w:ascii="Times New Roman"/>
          <w:sz w:val="20"/>
          <w:szCs w:val="20"/>
        </w:rPr>
        <w:t>務</w:t>
      </w:r>
      <w:proofErr w:type="gramEnd"/>
      <w:r w:rsidRPr="00A05F0F">
        <w:rPr>
          <w:rFonts w:ascii="Times New Roman"/>
          <w:sz w:val="20"/>
          <w:szCs w:val="20"/>
        </w:rPr>
        <w:t>會議通過</w:t>
      </w:r>
    </w:p>
    <w:p w:rsidR="009F4CE4" w:rsidRPr="00A05F0F" w:rsidRDefault="009F4CE4" w:rsidP="009F4CE4">
      <w:pPr>
        <w:spacing w:line="0" w:lineRule="atLeast"/>
        <w:ind w:firstLineChars="2481" w:firstLine="4962"/>
        <w:rPr>
          <w:rFonts w:ascii="Times New Roman" w:hAnsi="Times New Roman"/>
          <w:sz w:val="20"/>
          <w:szCs w:val="20"/>
        </w:rPr>
      </w:pPr>
      <w:r>
        <w:rPr>
          <w:rFonts w:ascii="Times New Roman" w:hint="eastAsia"/>
          <w:sz w:val="20"/>
          <w:szCs w:val="20"/>
        </w:rPr>
        <w:t>103.11.21 103</w:t>
      </w:r>
      <w:r>
        <w:rPr>
          <w:rFonts w:ascii="Times New Roman" w:hint="eastAsia"/>
          <w:sz w:val="20"/>
          <w:szCs w:val="20"/>
        </w:rPr>
        <w:t>高醫院藥字第</w:t>
      </w:r>
      <w:r>
        <w:rPr>
          <w:rFonts w:ascii="Times New Roman" w:hint="eastAsia"/>
          <w:sz w:val="20"/>
          <w:szCs w:val="20"/>
        </w:rPr>
        <w:t>1031103746</w:t>
      </w:r>
      <w:r>
        <w:rPr>
          <w:rFonts w:ascii="Times New Roman" w:hint="eastAsia"/>
          <w:sz w:val="20"/>
          <w:szCs w:val="20"/>
        </w:rPr>
        <w:t>號函公布</w:t>
      </w:r>
    </w:p>
    <w:p w:rsidR="00F665D4" w:rsidRPr="00F747B3" w:rsidRDefault="00852D15" w:rsidP="00C73578">
      <w:pPr>
        <w:numPr>
          <w:ilvl w:val="0"/>
          <w:numId w:val="18"/>
        </w:numPr>
        <w:spacing w:beforeLines="50" w:line="360" w:lineRule="exact"/>
        <w:ind w:left="993" w:hanging="993"/>
        <w:rPr>
          <w:rFonts w:ascii="Times New Roman" w:hAnsi="Times New Roman" w:hint="eastAsia"/>
          <w:bCs/>
          <w:color w:val="000000"/>
          <w:sz w:val="24"/>
          <w:szCs w:val="24"/>
        </w:rPr>
      </w:pPr>
      <w:r w:rsidRPr="00F747B3">
        <w:rPr>
          <w:rFonts w:ascii="Times New Roman"/>
          <w:bCs/>
          <w:color w:val="000000"/>
          <w:sz w:val="24"/>
          <w:szCs w:val="24"/>
        </w:rPr>
        <w:t>高雄醫學大學藥學院（以下簡稱本學院）為遴選本學院教學優良教師，依「</w:t>
      </w:r>
      <w:r w:rsidRPr="00F747B3">
        <w:rPr>
          <w:rFonts w:ascii="Times New Roman"/>
          <w:color w:val="000000"/>
          <w:sz w:val="24"/>
          <w:szCs w:val="24"/>
        </w:rPr>
        <w:t>高雄醫學大學</w:t>
      </w:r>
      <w:r w:rsidRPr="00F747B3">
        <w:rPr>
          <w:rFonts w:ascii="Times New Roman"/>
          <w:bCs/>
          <w:color w:val="000000"/>
          <w:sz w:val="24"/>
          <w:szCs w:val="24"/>
        </w:rPr>
        <w:t>教學優良</w:t>
      </w:r>
      <w:r w:rsidRPr="00F747B3">
        <w:rPr>
          <w:rFonts w:ascii="Times New Roman"/>
          <w:bCs/>
          <w:sz w:val="24"/>
          <w:szCs w:val="24"/>
        </w:rPr>
        <w:t>與教學傑出</w:t>
      </w:r>
      <w:r w:rsidRPr="00F747B3">
        <w:rPr>
          <w:rFonts w:ascii="Times New Roman"/>
          <w:bCs/>
          <w:color w:val="000000"/>
          <w:sz w:val="24"/>
          <w:szCs w:val="24"/>
        </w:rPr>
        <w:t>教師遴選與獎勵辦法」第</w:t>
      </w:r>
      <w:r w:rsidRPr="00F747B3">
        <w:rPr>
          <w:rFonts w:ascii="Times New Roman"/>
          <w:color w:val="000000"/>
          <w:sz w:val="24"/>
          <w:szCs w:val="24"/>
        </w:rPr>
        <w:t>五</w:t>
      </w:r>
      <w:r w:rsidRPr="00F747B3">
        <w:rPr>
          <w:rFonts w:ascii="Times New Roman"/>
          <w:bCs/>
          <w:color w:val="000000"/>
          <w:sz w:val="24"/>
          <w:szCs w:val="24"/>
        </w:rPr>
        <w:t>條</w:t>
      </w:r>
      <w:r w:rsidRPr="00F747B3">
        <w:rPr>
          <w:rFonts w:ascii="Times New Roman"/>
          <w:color w:val="000000"/>
          <w:sz w:val="24"/>
          <w:szCs w:val="24"/>
        </w:rPr>
        <w:t>第二款</w:t>
      </w:r>
      <w:r w:rsidRPr="00F747B3">
        <w:rPr>
          <w:rFonts w:ascii="Times New Roman"/>
          <w:bCs/>
          <w:color w:val="000000"/>
          <w:sz w:val="24"/>
          <w:szCs w:val="24"/>
        </w:rPr>
        <w:t>訂定本細則。</w:t>
      </w:r>
    </w:p>
    <w:p w:rsidR="00F665D4" w:rsidRPr="00F747B3" w:rsidRDefault="00F665D4" w:rsidP="00C73578">
      <w:pPr>
        <w:numPr>
          <w:ilvl w:val="0"/>
          <w:numId w:val="18"/>
        </w:numPr>
        <w:spacing w:beforeLines="50" w:line="360" w:lineRule="exact"/>
        <w:ind w:left="993" w:hanging="993"/>
        <w:rPr>
          <w:rFonts w:ascii="Times New Roman" w:hAnsi="Times New Roman" w:hint="eastAsia"/>
          <w:bCs/>
          <w:color w:val="000000"/>
          <w:sz w:val="24"/>
          <w:szCs w:val="24"/>
        </w:rPr>
      </w:pPr>
      <w:r w:rsidRPr="00F747B3">
        <w:rPr>
          <w:rFonts w:ascii="Times New Roman"/>
          <w:bCs/>
          <w:color w:val="000000"/>
          <w:sz w:val="24"/>
          <w:szCs w:val="24"/>
        </w:rPr>
        <w:t>本學院教學優良教師遴選分初選及複選，初選候選</w:t>
      </w:r>
      <w:r w:rsidRPr="00F747B3">
        <w:rPr>
          <w:rFonts w:ascii="Times New Roman"/>
          <w:bCs/>
          <w:color w:val="000000"/>
          <w:kern w:val="0"/>
          <w:sz w:val="24"/>
          <w:szCs w:val="24"/>
        </w:rPr>
        <w:t>教師</w:t>
      </w:r>
      <w:r w:rsidRPr="00F747B3">
        <w:rPr>
          <w:rFonts w:ascii="Times New Roman"/>
          <w:bCs/>
          <w:color w:val="000000"/>
          <w:sz w:val="24"/>
          <w:szCs w:val="24"/>
        </w:rPr>
        <w:t>之資格</w:t>
      </w:r>
      <w:r w:rsidR="00D97C5A" w:rsidRPr="00F747B3">
        <w:rPr>
          <w:rFonts w:ascii="Times New Roman" w:hint="eastAsia"/>
          <w:bCs/>
          <w:color w:val="000000"/>
          <w:sz w:val="24"/>
          <w:szCs w:val="24"/>
        </w:rPr>
        <w:t>為</w:t>
      </w:r>
      <w:r w:rsidRPr="00F747B3">
        <w:rPr>
          <w:rFonts w:ascii="Times New Roman"/>
          <w:bCs/>
          <w:color w:val="000000"/>
          <w:sz w:val="24"/>
          <w:szCs w:val="24"/>
        </w:rPr>
        <w:t>凡在本學院任教連續滿二年之專任教師，最近</w:t>
      </w:r>
      <w:proofErr w:type="gramStart"/>
      <w:r w:rsidRPr="00F747B3">
        <w:rPr>
          <w:rFonts w:ascii="Times New Roman"/>
          <w:bCs/>
          <w:color w:val="000000"/>
          <w:sz w:val="24"/>
          <w:szCs w:val="24"/>
        </w:rPr>
        <w:t>一</w:t>
      </w:r>
      <w:proofErr w:type="gramEnd"/>
      <w:r w:rsidRPr="00F747B3">
        <w:rPr>
          <w:rFonts w:ascii="Times New Roman"/>
          <w:bCs/>
          <w:color w:val="000000"/>
          <w:sz w:val="24"/>
          <w:szCs w:val="24"/>
        </w:rPr>
        <w:t>學年學生網路教學評量之教師教學評量加權有效平均分數在全院專任教師前百分之五十且分數</w:t>
      </w:r>
      <w:r w:rsidR="003D2A85" w:rsidRPr="00A05F0F">
        <w:rPr>
          <w:rFonts w:hint="eastAsia"/>
          <w:bCs/>
          <w:sz w:val="24"/>
          <w:szCs w:val="24"/>
          <w:u w:val="single"/>
        </w:rPr>
        <w:t>大於或等於</w:t>
      </w:r>
      <w:r w:rsidRPr="00A05F0F">
        <w:rPr>
          <w:rFonts w:ascii="Times New Roman" w:hAnsi="Times New Roman"/>
          <w:bCs/>
          <w:sz w:val="24"/>
          <w:szCs w:val="24"/>
          <w:u w:val="single"/>
        </w:rPr>
        <w:t>4.</w:t>
      </w:r>
      <w:r w:rsidR="00F747B3" w:rsidRPr="00A05F0F">
        <w:rPr>
          <w:rFonts w:ascii="Times New Roman" w:hAnsi="Times New Roman" w:hint="eastAsia"/>
          <w:bCs/>
          <w:sz w:val="24"/>
          <w:szCs w:val="24"/>
          <w:u w:val="single"/>
        </w:rPr>
        <w:t>8</w:t>
      </w:r>
      <w:r w:rsidRPr="00A05F0F">
        <w:rPr>
          <w:rFonts w:ascii="Times New Roman"/>
          <w:bCs/>
          <w:sz w:val="24"/>
          <w:szCs w:val="24"/>
        </w:rPr>
        <w:t>之專</w:t>
      </w:r>
      <w:r w:rsidRPr="00F747B3">
        <w:rPr>
          <w:rFonts w:ascii="Times New Roman"/>
          <w:bCs/>
          <w:color w:val="000000"/>
          <w:sz w:val="24"/>
          <w:szCs w:val="24"/>
        </w:rPr>
        <w:t>任教師得為初選候選</w:t>
      </w:r>
      <w:r w:rsidRPr="00F747B3">
        <w:rPr>
          <w:rFonts w:ascii="Times New Roman"/>
          <w:bCs/>
          <w:color w:val="000000"/>
          <w:kern w:val="0"/>
          <w:sz w:val="24"/>
          <w:szCs w:val="24"/>
        </w:rPr>
        <w:t>教師。</w:t>
      </w:r>
    </w:p>
    <w:p w:rsidR="00852D15" w:rsidRPr="00F747B3" w:rsidRDefault="00852D15" w:rsidP="00C73578">
      <w:pPr>
        <w:numPr>
          <w:ilvl w:val="0"/>
          <w:numId w:val="18"/>
        </w:numPr>
        <w:spacing w:beforeLines="50" w:line="360" w:lineRule="exact"/>
        <w:ind w:left="993" w:hanging="993"/>
        <w:rPr>
          <w:rFonts w:ascii="Times New Roman" w:hAnsi="Times New Roman"/>
          <w:bCs/>
          <w:color w:val="000000"/>
          <w:sz w:val="24"/>
          <w:szCs w:val="24"/>
        </w:rPr>
      </w:pPr>
      <w:r w:rsidRPr="00F747B3">
        <w:rPr>
          <w:rFonts w:ascii="Times New Roman"/>
          <w:bCs/>
          <w:color w:val="000000"/>
          <w:sz w:val="24"/>
          <w:szCs w:val="24"/>
        </w:rPr>
        <w:t>本學院教學優良教師候選人之遴選程序如下：</w:t>
      </w:r>
    </w:p>
    <w:p w:rsidR="00852D15" w:rsidRPr="00F747B3" w:rsidRDefault="00852D15" w:rsidP="00117A28">
      <w:pPr>
        <w:numPr>
          <w:ilvl w:val="1"/>
          <w:numId w:val="18"/>
        </w:numPr>
        <w:spacing w:line="360" w:lineRule="exact"/>
        <w:ind w:left="1560" w:hanging="567"/>
        <w:rPr>
          <w:rFonts w:ascii="Times New Roman" w:hAnsi="Times New Roman"/>
          <w:bCs/>
          <w:color w:val="000000"/>
          <w:sz w:val="24"/>
          <w:szCs w:val="24"/>
        </w:rPr>
      </w:pPr>
      <w:r w:rsidRPr="00F747B3">
        <w:rPr>
          <w:rFonts w:ascii="Times New Roman"/>
          <w:bCs/>
          <w:color w:val="000000"/>
          <w:sz w:val="24"/>
          <w:szCs w:val="24"/>
        </w:rPr>
        <w:t>初選：</w:t>
      </w:r>
    </w:p>
    <w:p w:rsidR="00C73578" w:rsidRPr="00F747B3" w:rsidRDefault="00852D15" w:rsidP="00C73578">
      <w:pPr>
        <w:numPr>
          <w:ilvl w:val="0"/>
          <w:numId w:val="14"/>
        </w:numPr>
        <w:spacing w:line="360" w:lineRule="exact"/>
        <w:ind w:left="1701" w:hanging="612"/>
        <w:rPr>
          <w:rFonts w:ascii="Times New Roman" w:hint="eastAsia"/>
          <w:bCs/>
          <w:color w:val="000000"/>
          <w:sz w:val="24"/>
          <w:szCs w:val="24"/>
        </w:rPr>
      </w:pPr>
      <w:r w:rsidRPr="00F747B3">
        <w:rPr>
          <w:rFonts w:ascii="Times New Roman"/>
          <w:bCs/>
          <w:color w:val="000000"/>
          <w:sz w:val="24"/>
          <w:szCs w:val="24"/>
        </w:rPr>
        <w:t>本學院教學優良教師初選，由本學院教學組依前條規</w:t>
      </w:r>
      <w:proofErr w:type="gramStart"/>
      <w:r w:rsidRPr="00F747B3">
        <w:rPr>
          <w:rFonts w:ascii="Times New Roman"/>
          <w:bCs/>
          <w:color w:val="000000"/>
          <w:sz w:val="24"/>
          <w:szCs w:val="24"/>
        </w:rPr>
        <w:t>定列</w:t>
      </w:r>
      <w:proofErr w:type="gramEnd"/>
      <w:r w:rsidRPr="00F747B3">
        <w:rPr>
          <w:rFonts w:ascii="Times New Roman"/>
          <w:bCs/>
          <w:color w:val="000000"/>
          <w:sz w:val="24"/>
          <w:szCs w:val="24"/>
        </w:rPr>
        <w:t>出合格初選候選教師名單，由本學院專任教師投票，投票得票率列為</w:t>
      </w:r>
      <w:proofErr w:type="gramStart"/>
      <w:r w:rsidRPr="00F747B3">
        <w:rPr>
          <w:rFonts w:ascii="Times New Roman"/>
          <w:bCs/>
          <w:color w:val="000000"/>
          <w:sz w:val="24"/>
          <w:szCs w:val="24"/>
        </w:rPr>
        <w:t>同儕互評之</w:t>
      </w:r>
      <w:proofErr w:type="gramEnd"/>
      <w:r w:rsidRPr="00F747B3">
        <w:rPr>
          <w:rFonts w:ascii="Times New Roman"/>
          <w:bCs/>
          <w:color w:val="000000"/>
          <w:sz w:val="24"/>
          <w:szCs w:val="24"/>
        </w:rPr>
        <w:t>分數。</w:t>
      </w:r>
    </w:p>
    <w:p w:rsidR="00C73578" w:rsidRPr="00F747B3" w:rsidRDefault="00852D15" w:rsidP="00C73578">
      <w:pPr>
        <w:numPr>
          <w:ilvl w:val="0"/>
          <w:numId w:val="14"/>
        </w:numPr>
        <w:spacing w:line="360" w:lineRule="exact"/>
        <w:ind w:left="1701" w:hanging="612"/>
        <w:rPr>
          <w:rFonts w:ascii="Times New Roman" w:hint="eastAsia"/>
          <w:bCs/>
          <w:color w:val="000000"/>
          <w:sz w:val="24"/>
          <w:szCs w:val="24"/>
        </w:rPr>
      </w:pPr>
      <w:r w:rsidRPr="00F747B3">
        <w:rPr>
          <w:rFonts w:ascii="Times New Roman"/>
          <w:bCs/>
          <w:color w:val="000000"/>
          <w:sz w:val="24"/>
          <w:szCs w:val="24"/>
        </w:rPr>
        <w:t>同儕互評分數與網路教學評量加權有效平均分數加總後，</w:t>
      </w:r>
      <w:proofErr w:type="gramStart"/>
      <w:r w:rsidRPr="00F747B3">
        <w:rPr>
          <w:rFonts w:ascii="Times New Roman"/>
          <w:bCs/>
          <w:color w:val="000000"/>
          <w:sz w:val="24"/>
          <w:szCs w:val="24"/>
        </w:rPr>
        <w:t>佔</w:t>
      </w:r>
      <w:proofErr w:type="gramEnd"/>
      <w:r w:rsidRPr="00F747B3">
        <w:rPr>
          <w:rFonts w:ascii="Times New Roman"/>
          <w:bCs/>
          <w:color w:val="000000"/>
          <w:sz w:val="24"/>
          <w:szCs w:val="24"/>
        </w:rPr>
        <w:t>初選候選教師前</w:t>
      </w:r>
      <w:r w:rsidRPr="00F747B3">
        <w:rPr>
          <w:rFonts w:ascii="Times New Roman" w:hAnsi="Times New Roman"/>
          <w:bCs/>
          <w:color w:val="000000"/>
          <w:sz w:val="24"/>
          <w:szCs w:val="24"/>
        </w:rPr>
        <w:t>30</w:t>
      </w:r>
      <w:r w:rsidRPr="00F747B3">
        <w:rPr>
          <w:rFonts w:ascii="Times New Roman"/>
          <w:bCs/>
          <w:color w:val="000000"/>
          <w:sz w:val="24"/>
          <w:szCs w:val="24"/>
        </w:rPr>
        <w:t>％者，得為複選候選教師。</w:t>
      </w:r>
    </w:p>
    <w:p w:rsidR="00852D15" w:rsidRPr="00F747B3" w:rsidRDefault="00852D15" w:rsidP="00C73578">
      <w:pPr>
        <w:numPr>
          <w:ilvl w:val="0"/>
          <w:numId w:val="14"/>
        </w:numPr>
        <w:spacing w:line="360" w:lineRule="exact"/>
        <w:ind w:left="1701" w:hanging="612"/>
        <w:rPr>
          <w:rFonts w:ascii="Times New Roman" w:hAnsi="Times New Roman"/>
          <w:bCs/>
          <w:color w:val="000000"/>
          <w:sz w:val="24"/>
          <w:szCs w:val="24"/>
        </w:rPr>
      </w:pPr>
      <w:r w:rsidRPr="00F747B3">
        <w:rPr>
          <w:rFonts w:ascii="Times New Roman"/>
          <w:bCs/>
          <w:color w:val="000000"/>
          <w:sz w:val="24"/>
          <w:szCs w:val="24"/>
        </w:rPr>
        <w:t>複選候選教師應檢附下列文件供作複選審查附件：</w:t>
      </w:r>
      <w:r w:rsidRPr="00F747B3">
        <w:rPr>
          <w:rFonts w:ascii="Times New Roman" w:hAnsi="Times New Roman"/>
          <w:bCs/>
          <w:color w:val="000000"/>
          <w:sz w:val="24"/>
          <w:szCs w:val="24"/>
        </w:rPr>
        <w:t xml:space="preserve"> </w:t>
      </w:r>
    </w:p>
    <w:p w:rsidR="00852D15" w:rsidRPr="00F747B3" w:rsidRDefault="00852D15" w:rsidP="00C73578">
      <w:pPr>
        <w:numPr>
          <w:ilvl w:val="1"/>
          <w:numId w:val="14"/>
        </w:numPr>
        <w:spacing w:line="360" w:lineRule="exact"/>
        <w:ind w:left="1985" w:hanging="284"/>
        <w:rPr>
          <w:rFonts w:ascii="Times New Roman" w:hAnsi="Times New Roman" w:hint="eastAsia"/>
          <w:bCs/>
          <w:color w:val="000000"/>
          <w:sz w:val="24"/>
          <w:szCs w:val="24"/>
        </w:rPr>
      </w:pPr>
      <w:r w:rsidRPr="00F747B3">
        <w:rPr>
          <w:rFonts w:ascii="Times New Roman"/>
          <w:sz w:val="24"/>
          <w:szCs w:val="24"/>
        </w:rPr>
        <w:t>創新教材</w:t>
      </w:r>
      <w:r w:rsidRPr="00F747B3">
        <w:rPr>
          <w:rFonts w:ascii="Times New Roman"/>
          <w:bCs/>
          <w:sz w:val="24"/>
          <w:szCs w:val="24"/>
        </w:rPr>
        <w:t>與</w:t>
      </w:r>
      <w:r w:rsidRPr="00F747B3">
        <w:rPr>
          <w:rFonts w:ascii="Times New Roman" w:hAnsi="Times New Roman"/>
          <w:bCs/>
          <w:sz w:val="24"/>
          <w:szCs w:val="24"/>
        </w:rPr>
        <w:t>E</w:t>
      </w:r>
      <w:r w:rsidRPr="00F747B3">
        <w:rPr>
          <w:rFonts w:ascii="Times New Roman"/>
          <w:bCs/>
          <w:sz w:val="24"/>
          <w:szCs w:val="24"/>
        </w:rPr>
        <w:t>化設備（如即時反饋系統</w:t>
      </w:r>
      <w:r w:rsidRPr="00F747B3">
        <w:rPr>
          <w:rFonts w:ascii="Times New Roman" w:hAnsi="Times New Roman"/>
          <w:bCs/>
          <w:sz w:val="24"/>
          <w:szCs w:val="24"/>
        </w:rPr>
        <w:t>IES</w:t>
      </w:r>
      <w:r w:rsidRPr="00F747B3">
        <w:rPr>
          <w:rFonts w:ascii="Times New Roman"/>
          <w:bCs/>
          <w:sz w:val="24"/>
          <w:szCs w:val="24"/>
        </w:rPr>
        <w:t>）之運用。</w:t>
      </w:r>
    </w:p>
    <w:p w:rsidR="00852D15" w:rsidRPr="00F747B3" w:rsidRDefault="00852D15" w:rsidP="00C73578">
      <w:pPr>
        <w:numPr>
          <w:ilvl w:val="1"/>
          <w:numId w:val="14"/>
        </w:numPr>
        <w:spacing w:line="360" w:lineRule="exact"/>
        <w:ind w:left="1985" w:hanging="284"/>
        <w:rPr>
          <w:rFonts w:ascii="Times New Roman" w:hAnsi="Times New Roman" w:hint="eastAsia"/>
          <w:bCs/>
          <w:color w:val="000000"/>
          <w:sz w:val="24"/>
          <w:szCs w:val="24"/>
        </w:rPr>
      </w:pPr>
      <w:r w:rsidRPr="00F747B3">
        <w:rPr>
          <w:rFonts w:ascii="Times New Roman"/>
          <w:bCs/>
          <w:color w:val="000000"/>
          <w:sz w:val="24"/>
          <w:szCs w:val="24"/>
        </w:rPr>
        <w:t>課程大綱</w:t>
      </w:r>
      <w:r w:rsidRPr="00F747B3">
        <w:rPr>
          <w:rFonts w:ascii="Times New Roman"/>
          <w:color w:val="000000"/>
          <w:sz w:val="24"/>
          <w:szCs w:val="24"/>
        </w:rPr>
        <w:t>與</w:t>
      </w:r>
      <w:r w:rsidRPr="00F747B3">
        <w:rPr>
          <w:rFonts w:ascii="Times New Roman"/>
          <w:bCs/>
          <w:color w:val="000000"/>
          <w:sz w:val="24"/>
          <w:szCs w:val="24"/>
        </w:rPr>
        <w:t>教材上網。</w:t>
      </w:r>
    </w:p>
    <w:p w:rsidR="00852D15" w:rsidRPr="00F747B3" w:rsidRDefault="00852D15" w:rsidP="00C73578">
      <w:pPr>
        <w:numPr>
          <w:ilvl w:val="1"/>
          <w:numId w:val="14"/>
        </w:numPr>
        <w:spacing w:line="360" w:lineRule="exact"/>
        <w:ind w:left="1985" w:hanging="284"/>
        <w:rPr>
          <w:rFonts w:ascii="Times New Roman" w:hint="eastAsia"/>
          <w:bCs/>
          <w:color w:val="000000"/>
          <w:sz w:val="24"/>
          <w:szCs w:val="24"/>
        </w:rPr>
      </w:pPr>
      <w:r w:rsidRPr="00F747B3">
        <w:rPr>
          <w:rFonts w:ascii="Times New Roman"/>
          <w:bCs/>
          <w:color w:val="000000"/>
          <w:sz w:val="24"/>
          <w:szCs w:val="24"/>
        </w:rPr>
        <w:t>英語授課。</w:t>
      </w:r>
    </w:p>
    <w:p w:rsidR="00852D15" w:rsidRPr="00F747B3" w:rsidRDefault="00852D15" w:rsidP="00C73578">
      <w:pPr>
        <w:numPr>
          <w:ilvl w:val="1"/>
          <w:numId w:val="14"/>
        </w:numPr>
        <w:spacing w:line="360" w:lineRule="exact"/>
        <w:ind w:left="1985" w:hanging="284"/>
        <w:rPr>
          <w:rFonts w:ascii="Times New Roman" w:hAnsi="Times New Roman"/>
          <w:bCs/>
          <w:color w:val="000000"/>
          <w:sz w:val="24"/>
          <w:szCs w:val="24"/>
        </w:rPr>
      </w:pPr>
      <w:r w:rsidRPr="00F747B3">
        <w:rPr>
          <w:rFonts w:ascii="Times New Roman"/>
          <w:sz w:val="24"/>
          <w:szCs w:val="24"/>
        </w:rPr>
        <w:t>其他教學事蹟</w:t>
      </w:r>
      <w:r w:rsidRPr="00F747B3">
        <w:rPr>
          <w:rFonts w:ascii="Times New Roman"/>
          <w:bCs/>
          <w:sz w:val="24"/>
          <w:szCs w:val="24"/>
        </w:rPr>
        <w:t>（如學生得獎與該教師之教學直接相關等）。</w:t>
      </w:r>
    </w:p>
    <w:p w:rsidR="00852D15" w:rsidRPr="00F747B3" w:rsidRDefault="00852D15" w:rsidP="00117A28">
      <w:pPr>
        <w:numPr>
          <w:ilvl w:val="1"/>
          <w:numId w:val="18"/>
        </w:numPr>
        <w:spacing w:line="360" w:lineRule="exact"/>
        <w:ind w:left="1560" w:hanging="567"/>
        <w:rPr>
          <w:rFonts w:ascii="Times New Roman" w:hAnsi="Times New Roman"/>
          <w:bCs/>
          <w:color w:val="000000"/>
          <w:sz w:val="24"/>
          <w:szCs w:val="24"/>
        </w:rPr>
      </w:pPr>
      <w:r w:rsidRPr="00F747B3">
        <w:rPr>
          <w:rFonts w:ascii="Times New Roman"/>
          <w:bCs/>
          <w:color w:val="000000"/>
          <w:sz w:val="24"/>
          <w:szCs w:val="24"/>
        </w:rPr>
        <w:t>複選</w:t>
      </w:r>
    </w:p>
    <w:p w:rsidR="00852D15" w:rsidRPr="00F747B3" w:rsidRDefault="00852D15" w:rsidP="00C73578">
      <w:pPr>
        <w:numPr>
          <w:ilvl w:val="0"/>
          <w:numId w:val="16"/>
        </w:numPr>
        <w:spacing w:line="360" w:lineRule="exact"/>
        <w:ind w:left="1701" w:hanging="567"/>
        <w:rPr>
          <w:rFonts w:ascii="Times New Roman" w:hAnsi="Times New Roman"/>
          <w:bCs/>
          <w:color w:val="000000"/>
          <w:sz w:val="24"/>
          <w:szCs w:val="24"/>
        </w:rPr>
      </w:pPr>
      <w:r w:rsidRPr="00F747B3">
        <w:rPr>
          <w:rFonts w:ascii="Times New Roman"/>
          <w:bCs/>
          <w:color w:val="000000"/>
          <w:sz w:val="24"/>
          <w:szCs w:val="24"/>
        </w:rPr>
        <w:t>由本學院教師評審委員會負責，出席委員人數應達全體委員三分之二方得開會。複選候選教師若為本學院教師評審委員會委員，應自動迴避。</w:t>
      </w:r>
    </w:p>
    <w:p w:rsidR="00852D15" w:rsidRPr="00F747B3" w:rsidRDefault="00852D15" w:rsidP="00C73578">
      <w:pPr>
        <w:numPr>
          <w:ilvl w:val="0"/>
          <w:numId w:val="16"/>
        </w:numPr>
        <w:spacing w:line="360" w:lineRule="exact"/>
        <w:ind w:left="1701" w:hanging="567"/>
        <w:rPr>
          <w:rFonts w:ascii="Times New Roman" w:hAnsi="Times New Roman"/>
          <w:bCs/>
          <w:color w:val="000000"/>
          <w:sz w:val="24"/>
          <w:szCs w:val="24"/>
        </w:rPr>
      </w:pPr>
      <w:r w:rsidRPr="00F747B3">
        <w:rPr>
          <w:rFonts w:ascii="Times New Roman"/>
          <w:bCs/>
          <w:color w:val="000000"/>
          <w:sz w:val="24"/>
          <w:szCs w:val="24"/>
        </w:rPr>
        <w:t>本學院教師評審委員會委員檢視複選審查附件並予以評分，必要時得邀請複選候選教師列席報告。各項評量項目之分數比率如下：</w:t>
      </w:r>
    </w:p>
    <w:p w:rsidR="00852D15" w:rsidRPr="00F747B3" w:rsidRDefault="00852D15" w:rsidP="00C73578">
      <w:pPr>
        <w:numPr>
          <w:ilvl w:val="1"/>
          <w:numId w:val="16"/>
        </w:numPr>
        <w:spacing w:line="360" w:lineRule="exact"/>
        <w:ind w:hanging="131"/>
        <w:rPr>
          <w:rFonts w:ascii="Times New Roman" w:hAnsi="Times New Roman"/>
          <w:bCs/>
          <w:sz w:val="24"/>
          <w:szCs w:val="24"/>
        </w:rPr>
      </w:pPr>
      <w:r w:rsidRPr="00F747B3">
        <w:rPr>
          <w:rFonts w:ascii="Times New Roman"/>
          <w:bCs/>
          <w:sz w:val="24"/>
          <w:szCs w:val="24"/>
        </w:rPr>
        <w:t>創新教材與</w:t>
      </w:r>
      <w:r w:rsidRPr="00F747B3">
        <w:rPr>
          <w:rFonts w:ascii="Times New Roman" w:hAnsi="Times New Roman"/>
          <w:bCs/>
          <w:sz w:val="24"/>
          <w:szCs w:val="24"/>
        </w:rPr>
        <w:t>E</w:t>
      </w:r>
      <w:r w:rsidRPr="00F747B3">
        <w:rPr>
          <w:rFonts w:ascii="Times New Roman"/>
          <w:bCs/>
          <w:sz w:val="24"/>
          <w:szCs w:val="24"/>
        </w:rPr>
        <w:t>化設備（如即時反饋系統</w:t>
      </w:r>
      <w:r w:rsidRPr="00F747B3">
        <w:rPr>
          <w:rFonts w:ascii="Times New Roman" w:hAnsi="Times New Roman"/>
          <w:bCs/>
          <w:sz w:val="24"/>
          <w:szCs w:val="24"/>
        </w:rPr>
        <w:t>IES</w:t>
      </w:r>
      <w:r w:rsidRPr="00F747B3">
        <w:rPr>
          <w:rFonts w:ascii="Times New Roman"/>
          <w:bCs/>
          <w:sz w:val="24"/>
          <w:szCs w:val="24"/>
        </w:rPr>
        <w:t>）之運用</w:t>
      </w:r>
      <w:r w:rsidRPr="00F747B3">
        <w:rPr>
          <w:rFonts w:ascii="Times New Roman" w:hAnsi="Times New Roman"/>
          <w:bCs/>
          <w:sz w:val="24"/>
          <w:szCs w:val="24"/>
        </w:rPr>
        <w:t>(20%)</w:t>
      </w:r>
      <w:r w:rsidRPr="00F747B3">
        <w:rPr>
          <w:rFonts w:ascii="Times New Roman"/>
          <w:bCs/>
          <w:sz w:val="24"/>
          <w:szCs w:val="24"/>
        </w:rPr>
        <w:t>。</w:t>
      </w:r>
    </w:p>
    <w:p w:rsidR="00852D15" w:rsidRPr="00F747B3" w:rsidRDefault="00852D15" w:rsidP="00C73578">
      <w:pPr>
        <w:numPr>
          <w:ilvl w:val="1"/>
          <w:numId w:val="16"/>
        </w:numPr>
        <w:spacing w:line="360" w:lineRule="exact"/>
        <w:ind w:hanging="131"/>
        <w:rPr>
          <w:rFonts w:ascii="Times New Roman" w:hAnsi="Times New Roman"/>
          <w:bCs/>
          <w:sz w:val="24"/>
          <w:szCs w:val="24"/>
        </w:rPr>
      </w:pPr>
      <w:r w:rsidRPr="00F747B3">
        <w:rPr>
          <w:rFonts w:ascii="Times New Roman"/>
          <w:bCs/>
          <w:sz w:val="24"/>
          <w:szCs w:val="24"/>
        </w:rPr>
        <w:t>課程大綱與教材上網</w:t>
      </w:r>
      <w:r w:rsidRPr="00F747B3">
        <w:rPr>
          <w:rFonts w:ascii="Times New Roman" w:hAnsi="Times New Roman"/>
          <w:bCs/>
          <w:sz w:val="24"/>
          <w:szCs w:val="24"/>
        </w:rPr>
        <w:t>(10%)</w:t>
      </w:r>
      <w:r w:rsidRPr="00F747B3">
        <w:rPr>
          <w:rFonts w:ascii="Times New Roman"/>
          <w:bCs/>
          <w:sz w:val="24"/>
          <w:szCs w:val="24"/>
        </w:rPr>
        <w:t>。</w:t>
      </w:r>
    </w:p>
    <w:p w:rsidR="009B3E5E" w:rsidRPr="00F747B3" w:rsidRDefault="00852D15" w:rsidP="00C73578">
      <w:pPr>
        <w:numPr>
          <w:ilvl w:val="1"/>
          <w:numId w:val="16"/>
        </w:numPr>
        <w:spacing w:line="360" w:lineRule="exact"/>
        <w:ind w:hanging="131"/>
        <w:rPr>
          <w:rFonts w:ascii="Times New Roman" w:hint="eastAsia"/>
          <w:bCs/>
          <w:sz w:val="24"/>
          <w:szCs w:val="24"/>
        </w:rPr>
      </w:pPr>
      <w:r w:rsidRPr="00F747B3">
        <w:rPr>
          <w:rFonts w:ascii="Times New Roman"/>
          <w:bCs/>
          <w:sz w:val="24"/>
          <w:szCs w:val="24"/>
        </w:rPr>
        <w:t>英語授課</w:t>
      </w:r>
      <w:r w:rsidRPr="00F747B3">
        <w:rPr>
          <w:rFonts w:ascii="Times New Roman" w:hAnsi="Times New Roman"/>
          <w:bCs/>
          <w:sz w:val="24"/>
          <w:szCs w:val="24"/>
        </w:rPr>
        <w:t>(10%)</w:t>
      </w:r>
      <w:r w:rsidRPr="00F747B3">
        <w:rPr>
          <w:rFonts w:ascii="Times New Roman"/>
          <w:bCs/>
          <w:sz w:val="24"/>
          <w:szCs w:val="24"/>
        </w:rPr>
        <w:t>。</w:t>
      </w:r>
    </w:p>
    <w:p w:rsidR="009B3E5E" w:rsidRPr="00F747B3" w:rsidRDefault="009B3E5E" w:rsidP="00C73578">
      <w:pPr>
        <w:numPr>
          <w:ilvl w:val="1"/>
          <w:numId w:val="16"/>
        </w:numPr>
        <w:spacing w:line="360" w:lineRule="exact"/>
        <w:ind w:hanging="131"/>
        <w:rPr>
          <w:rFonts w:ascii="Times New Roman" w:hAnsi="Times New Roman"/>
          <w:sz w:val="24"/>
          <w:szCs w:val="24"/>
        </w:rPr>
      </w:pPr>
      <w:r w:rsidRPr="00F747B3">
        <w:rPr>
          <w:rFonts w:ascii="Times New Roman"/>
          <w:sz w:val="24"/>
          <w:szCs w:val="24"/>
        </w:rPr>
        <w:t>網路教學評量分數</w:t>
      </w:r>
      <w:r w:rsidRPr="00F747B3">
        <w:rPr>
          <w:rFonts w:ascii="Times New Roman" w:hAnsi="Times New Roman"/>
          <w:sz w:val="24"/>
          <w:szCs w:val="24"/>
        </w:rPr>
        <w:t>(20%)</w:t>
      </w:r>
    </w:p>
    <w:p w:rsidR="009B3E5E" w:rsidRPr="00F747B3" w:rsidRDefault="009B3E5E" w:rsidP="00C73578">
      <w:pPr>
        <w:numPr>
          <w:ilvl w:val="1"/>
          <w:numId w:val="16"/>
        </w:numPr>
        <w:spacing w:line="360" w:lineRule="exact"/>
        <w:ind w:hanging="131"/>
        <w:rPr>
          <w:rFonts w:ascii="Times New Roman" w:hAnsi="Times New Roman"/>
          <w:sz w:val="24"/>
          <w:szCs w:val="24"/>
        </w:rPr>
      </w:pPr>
      <w:proofErr w:type="gramStart"/>
      <w:r w:rsidRPr="00F747B3">
        <w:rPr>
          <w:rFonts w:ascii="Times New Roman"/>
          <w:sz w:val="24"/>
          <w:szCs w:val="24"/>
        </w:rPr>
        <w:t>同儕互評</w:t>
      </w:r>
      <w:proofErr w:type="gramEnd"/>
      <w:r w:rsidRPr="00F747B3">
        <w:rPr>
          <w:rFonts w:ascii="Times New Roman" w:hAnsi="Times New Roman"/>
          <w:sz w:val="24"/>
          <w:szCs w:val="24"/>
        </w:rPr>
        <w:t>(20%)</w:t>
      </w:r>
    </w:p>
    <w:p w:rsidR="00852D15" w:rsidRPr="00F747B3" w:rsidRDefault="009B3E5E" w:rsidP="00C73578">
      <w:pPr>
        <w:numPr>
          <w:ilvl w:val="1"/>
          <w:numId w:val="16"/>
        </w:numPr>
        <w:spacing w:line="360" w:lineRule="exact"/>
        <w:ind w:hanging="131"/>
        <w:rPr>
          <w:rFonts w:ascii="Times New Roman" w:hAnsi="Times New Roman"/>
          <w:sz w:val="24"/>
          <w:szCs w:val="24"/>
        </w:rPr>
      </w:pPr>
      <w:r w:rsidRPr="00F747B3">
        <w:rPr>
          <w:rFonts w:ascii="Times New Roman"/>
          <w:bCs/>
          <w:sz w:val="24"/>
          <w:szCs w:val="24"/>
        </w:rPr>
        <w:t>其他教學事蹟（如學生得獎與該教師之教學直接相關等）</w:t>
      </w:r>
      <w:r w:rsidRPr="00F747B3">
        <w:rPr>
          <w:rFonts w:ascii="Times New Roman" w:hAnsi="Times New Roman"/>
          <w:bCs/>
          <w:sz w:val="24"/>
          <w:szCs w:val="24"/>
        </w:rPr>
        <w:t>(20%)</w:t>
      </w:r>
      <w:r w:rsidRPr="00F747B3">
        <w:rPr>
          <w:rFonts w:ascii="Times New Roman"/>
          <w:bCs/>
          <w:sz w:val="24"/>
          <w:szCs w:val="24"/>
        </w:rPr>
        <w:t>。</w:t>
      </w:r>
    </w:p>
    <w:p w:rsidR="00F20913" w:rsidRPr="00F747B3" w:rsidRDefault="00852D15" w:rsidP="00C73578">
      <w:pPr>
        <w:numPr>
          <w:ilvl w:val="0"/>
          <w:numId w:val="16"/>
        </w:numPr>
        <w:spacing w:line="360" w:lineRule="exact"/>
        <w:ind w:left="1701" w:hanging="567"/>
        <w:rPr>
          <w:rFonts w:ascii="Times New Roman" w:hint="eastAsia"/>
          <w:bCs/>
          <w:color w:val="000000"/>
          <w:sz w:val="24"/>
          <w:szCs w:val="24"/>
        </w:rPr>
      </w:pPr>
      <w:r w:rsidRPr="00F747B3">
        <w:rPr>
          <w:rFonts w:ascii="Times New Roman"/>
          <w:bCs/>
          <w:color w:val="000000"/>
          <w:sz w:val="24"/>
          <w:szCs w:val="24"/>
        </w:rPr>
        <w:t>上述各單項若無提供文件，則該項分數為</w:t>
      </w:r>
      <w:r w:rsidRPr="00F747B3">
        <w:rPr>
          <w:rFonts w:ascii="Times New Roman" w:hAnsi="Times New Roman"/>
          <w:bCs/>
          <w:color w:val="000000"/>
          <w:sz w:val="24"/>
          <w:szCs w:val="24"/>
        </w:rPr>
        <w:t>0</w:t>
      </w:r>
      <w:r w:rsidRPr="00F747B3">
        <w:rPr>
          <w:rFonts w:ascii="Times New Roman"/>
          <w:bCs/>
          <w:color w:val="000000"/>
          <w:sz w:val="24"/>
          <w:szCs w:val="24"/>
        </w:rPr>
        <w:t>分。</w:t>
      </w:r>
    </w:p>
    <w:p w:rsidR="00117A28" w:rsidRPr="00F747B3" w:rsidRDefault="00601138" w:rsidP="00117A28">
      <w:pPr>
        <w:numPr>
          <w:ilvl w:val="0"/>
          <w:numId w:val="18"/>
        </w:numPr>
        <w:spacing w:beforeLines="50" w:line="360" w:lineRule="exact"/>
        <w:ind w:left="993" w:hanging="993"/>
        <w:rPr>
          <w:rFonts w:ascii="Times New Roman" w:hint="eastAsia"/>
          <w:bCs/>
          <w:color w:val="000000"/>
          <w:sz w:val="24"/>
          <w:szCs w:val="24"/>
        </w:rPr>
      </w:pPr>
      <w:r w:rsidRPr="00F747B3">
        <w:rPr>
          <w:rFonts w:ascii="Times New Roman"/>
          <w:bCs/>
          <w:color w:val="000000"/>
          <w:sz w:val="24"/>
          <w:szCs w:val="24"/>
        </w:rPr>
        <w:t>前條</w:t>
      </w:r>
      <w:r w:rsidRPr="00F747B3">
        <w:rPr>
          <w:rFonts w:ascii="Times New Roman"/>
          <w:color w:val="000000"/>
          <w:sz w:val="24"/>
          <w:szCs w:val="24"/>
        </w:rPr>
        <w:t>複選</w:t>
      </w:r>
      <w:r w:rsidR="005C5DBB" w:rsidRPr="00F747B3">
        <w:rPr>
          <w:rFonts w:ascii="Times New Roman" w:hint="eastAsia"/>
          <w:bCs/>
          <w:color w:val="000000"/>
          <w:sz w:val="24"/>
          <w:szCs w:val="24"/>
        </w:rPr>
        <w:t>六</w:t>
      </w:r>
      <w:r w:rsidRPr="00F747B3">
        <w:rPr>
          <w:rFonts w:ascii="Times New Roman"/>
          <w:bCs/>
          <w:color w:val="000000"/>
          <w:sz w:val="24"/>
          <w:szCs w:val="24"/>
        </w:rPr>
        <w:t>個評量項目分數加總後，</w:t>
      </w:r>
      <w:r w:rsidRPr="00F747B3">
        <w:rPr>
          <w:rFonts w:ascii="Times New Roman"/>
          <w:color w:val="000000"/>
          <w:sz w:val="24"/>
          <w:szCs w:val="24"/>
        </w:rPr>
        <w:t>按每學年初教務處公告本學院教學優良教師名</w:t>
      </w:r>
      <w:r w:rsidRPr="00F747B3">
        <w:rPr>
          <w:rFonts w:ascii="Times New Roman"/>
          <w:color w:val="000000"/>
          <w:sz w:val="24"/>
          <w:szCs w:val="24"/>
        </w:rPr>
        <w:lastRenderedPageBreak/>
        <w:t>額，依得分最高者依序向教務處提出教學優良教師名單</w:t>
      </w:r>
      <w:r w:rsidRPr="00F747B3">
        <w:rPr>
          <w:rFonts w:ascii="Times New Roman"/>
          <w:bCs/>
          <w:color w:val="000000"/>
          <w:sz w:val="24"/>
          <w:szCs w:val="24"/>
        </w:rPr>
        <w:t>。</w:t>
      </w:r>
    </w:p>
    <w:p w:rsidR="00CA5CD5" w:rsidRPr="00F747B3" w:rsidRDefault="00601138" w:rsidP="00117A28">
      <w:pPr>
        <w:spacing w:line="360" w:lineRule="exact"/>
        <w:ind w:left="993"/>
        <w:rPr>
          <w:rFonts w:ascii="Times New Roman" w:hint="eastAsia"/>
          <w:bCs/>
          <w:color w:val="000000"/>
          <w:sz w:val="24"/>
          <w:szCs w:val="24"/>
        </w:rPr>
      </w:pPr>
      <w:r w:rsidRPr="00F747B3">
        <w:rPr>
          <w:rFonts w:ascii="Times New Roman"/>
          <w:bCs/>
          <w:color w:val="000000"/>
          <w:sz w:val="24"/>
          <w:szCs w:val="24"/>
        </w:rPr>
        <w:t>總得分相同時，以網路教學評量加權有效平均分數較優者為推薦教師。</w:t>
      </w:r>
    </w:p>
    <w:p w:rsidR="00601138" w:rsidRPr="00F747B3" w:rsidRDefault="00601138" w:rsidP="00117A28">
      <w:pPr>
        <w:numPr>
          <w:ilvl w:val="0"/>
          <w:numId w:val="18"/>
        </w:numPr>
        <w:spacing w:beforeLines="50" w:line="360" w:lineRule="exact"/>
        <w:ind w:left="993" w:hanging="993"/>
        <w:rPr>
          <w:rFonts w:ascii="Times New Roman" w:hint="eastAsia"/>
          <w:sz w:val="24"/>
          <w:szCs w:val="24"/>
        </w:rPr>
      </w:pPr>
      <w:r w:rsidRPr="00F747B3">
        <w:rPr>
          <w:rFonts w:ascii="Times New Roman"/>
          <w:sz w:val="24"/>
          <w:szCs w:val="24"/>
        </w:rPr>
        <w:t>進入</w:t>
      </w:r>
      <w:r w:rsidR="005C5DBB" w:rsidRPr="00F747B3">
        <w:rPr>
          <w:rFonts w:hint="eastAsia"/>
          <w:sz w:val="24"/>
          <w:szCs w:val="24"/>
        </w:rPr>
        <w:t>本學院教學優良教師</w:t>
      </w:r>
      <w:r w:rsidRPr="00F747B3">
        <w:rPr>
          <w:rFonts w:ascii="Times New Roman"/>
          <w:sz w:val="24"/>
          <w:szCs w:val="24"/>
        </w:rPr>
        <w:t>複選之候選教師，</w:t>
      </w:r>
      <w:proofErr w:type="gramStart"/>
      <w:r w:rsidRPr="00F747B3">
        <w:rPr>
          <w:rFonts w:ascii="Times New Roman"/>
          <w:sz w:val="24"/>
          <w:szCs w:val="24"/>
        </w:rPr>
        <w:t>均得為</w:t>
      </w:r>
      <w:proofErr w:type="gramEnd"/>
      <w:r w:rsidRPr="00F747B3">
        <w:rPr>
          <w:rFonts w:ascii="Times New Roman"/>
          <w:sz w:val="24"/>
          <w:szCs w:val="24"/>
        </w:rPr>
        <w:t>藥學院教學優良教師。</w:t>
      </w:r>
    </w:p>
    <w:p w:rsidR="00117A28" w:rsidRPr="00F747B3" w:rsidRDefault="00125B83" w:rsidP="00117A28">
      <w:pPr>
        <w:spacing w:beforeLines="50" w:line="360" w:lineRule="exact"/>
        <w:ind w:left="991" w:hangingChars="413" w:hanging="991"/>
        <w:rPr>
          <w:rFonts w:ascii="Times New Roman" w:hint="eastAsia"/>
          <w:sz w:val="24"/>
          <w:szCs w:val="24"/>
        </w:rPr>
      </w:pPr>
      <w:r w:rsidRPr="00F747B3">
        <w:rPr>
          <w:rFonts w:ascii="Times New Roman" w:hint="eastAsia"/>
          <w:sz w:val="24"/>
          <w:szCs w:val="24"/>
        </w:rPr>
        <w:t>第六條</w:t>
      </w:r>
      <w:r w:rsidR="004B646D" w:rsidRPr="00F747B3">
        <w:rPr>
          <w:rFonts w:ascii="Times New Roman" w:hAnsi="Times New Roman"/>
          <w:bCs/>
          <w:color w:val="000000"/>
          <w:sz w:val="24"/>
          <w:szCs w:val="24"/>
        </w:rPr>
        <w:t xml:space="preserve">  </w:t>
      </w:r>
      <w:r w:rsidR="005C5DBB" w:rsidRPr="00F747B3">
        <w:rPr>
          <w:rFonts w:ascii="Times New Roman"/>
          <w:color w:val="000000"/>
          <w:sz w:val="24"/>
          <w:szCs w:val="24"/>
        </w:rPr>
        <w:t>本學院</w:t>
      </w:r>
      <w:r w:rsidRPr="00F747B3">
        <w:rPr>
          <w:rFonts w:ascii="Times New Roman"/>
          <w:color w:val="000000"/>
          <w:sz w:val="24"/>
          <w:szCs w:val="24"/>
        </w:rPr>
        <w:t>向教務處提出之教學優良教師，</w:t>
      </w:r>
      <w:r w:rsidRPr="00F747B3">
        <w:rPr>
          <w:rFonts w:ascii="Times New Roman"/>
          <w:sz w:val="24"/>
          <w:szCs w:val="24"/>
        </w:rPr>
        <w:t>得為當年度教學傑出獎之候選教師，惟三年內曾獲教學傑出獎之教學優良教師不得為候選教師。</w:t>
      </w:r>
    </w:p>
    <w:p w:rsidR="00125B83" w:rsidRPr="00F747B3" w:rsidRDefault="00125B83" w:rsidP="00117A28">
      <w:pPr>
        <w:spacing w:line="360" w:lineRule="exact"/>
        <w:ind w:leftChars="353" w:left="988" w:firstLine="2"/>
        <w:rPr>
          <w:rFonts w:ascii="Times New Roman" w:hint="eastAsia"/>
          <w:bCs/>
          <w:color w:val="000000"/>
          <w:sz w:val="24"/>
          <w:szCs w:val="24"/>
        </w:rPr>
      </w:pPr>
      <w:r w:rsidRPr="00F747B3">
        <w:rPr>
          <w:rFonts w:ascii="Times New Roman"/>
          <w:sz w:val="24"/>
          <w:szCs w:val="24"/>
        </w:rPr>
        <w:t>教學傑出獎之遴選程序依</w:t>
      </w:r>
      <w:r w:rsidRPr="00F747B3">
        <w:rPr>
          <w:rFonts w:ascii="Times New Roman"/>
          <w:color w:val="000000"/>
          <w:sz w:val="24"/>
          <w:szCs w:val="24"/>
        </w:rPr>
        <w:t>「高雄醫學大學教學優良</w:t>
      </w:r>
      <w:r w:rsidRPr="00F747B3">
        <w:rPr>
          <w:rFonts w:ascii="Times New Roman"/>
          <w:sz w:val="24"/>
          <w:szCs w:val="24"/>
        </w:rPr>
        <w:t>與教學傑出</w:t>
      </w:r>
      <w:r w:rsidRPr="00F747B3">
        <w:rPr>
          <w:rFonts w:ascii="Times New Roman"/>
          <w:color w:val="000000"/>
          <w:sz w:val="24"/>
          <w:szCs w:val="24"/>
        </w:rPr>
        <w:t>教師遴選與獎勵辦法」第七條進行之。</w:t>
      </w:r>
    </w:p>
    <w:p w:rsidR="00EC17BE" w:rsidRPr="00F747B3" w:rsidRDefault="00EC17BE" w:rsidP="00117A28">
      <w:pPr>
        <w:spacing w:beforeLines="50" w:line="360" w:lineRule="exact"/>
        <w:ind w:left="991" w:hangingChars="413" w:hanging="991"/>
        <w:rPr>
          <w:rFonts w:ascii="Times New Roman" w:hAnsi="Times New Roman"/>
          <w:bCs/>
          <w:color w:val="000000"/>
          <w:sz w:val="24"/>
          <w:szCs w:val="24"/>
        </w:rPr>
      </w:pPr>
      <w:r w:rsidRPr="00F747B3">
        <w:rPr>
          <w:rFonts w:ascii="Times New Roman" w:hint="eastAsia"/>
          <w:bCs/>
          <w:color w:val="000000"/>
          <w:sz w:val="24"/>
          <w:szCs w:val="24"/>
        </w:rPr>
        <w:t>第</w:t>
      </w:r>
      <w:r w:rsidR="001E443E" w:rsidRPr="00F747B3">
        <w:rPr>
          <w:rFonts w:ascii="Times New Roman" w:hint="eastAsia"/>
          <w:bCs/>
          <w:color w:val="000000"/>
          <w:sz w:val="24"/>
          <w:szCs w:val="24"/>
        </w:rPr>
        <w:t>七</w:t>
      </w:r>
      <w:r w:rsidRPr="00F747B3">
        <w:rPr>
          <w:rFonts w:ascii="Times New Roman"/>
          <w:bCs/>
          <w:color w:val="000000"/>
          <w:sz w:val="24"/>
          <w:szCs w:val="24"/>
        </w:rPr>
        <w:t>條</w:t>
      </w:r>
      <w:r w:rsidR="004B646D" w:rsidRPr="00F747B3">
        <w:rPr>
          <w:rFonts w:ascii="Times New Roman" w:hAnsi="Times New Roman"/>
          <w:bCs/>
          <w:color w:val="000000"/>
          <w:sz w:val="24"/>
          <w:szCs w:val="24"/>
        </w:rPr>
        <w:t xml:space="preserve">  </w:t>
      </w:r>
      <w:r w:rsidR="004B646D" w:rsidRPr="00F747B3">
        <w:rPr>
          <w:rFonts w:ascii="Times New Roman"/>
          <w:bCs/>
          <w:color w:val="000000"/>
          <w:sz w:val="24"/>
          <w:szCs w:val="24"/>
        </w:rPr>
        <w:t>本細則未規定事項，悉依</w:t>
      </w:r>
      <w:r w:rsidR="004B646D" w:rsidRPr="00F747B3">
        <w:rPr>
          <w:rFonts w:ascii="Times New Roman"/>
          <w:color w:val="000000"/>
          <w:sz w:val="24"/>
          <w:szCs w:val="24"/>
        </w:rPr>
        <w:t>「高雄醫學大學教學優良</w:t>
      </w:r>
      <w:r w:rsidR="004B646D" w:rsidRPr="00F747B3">
        <w:rPr>
          <w:rFonts w:ascii="Times New Roman"/>
          <w:sz w:val="24"/>
          <w:szCs w:val="24"/>
        </w:rPr>
        <w:t>與教學傑出</w:t>
      </w:r>
      <w:r w:rsidR="004B646D" w:rsidRPr="00F747B3">
        <w:rPr>
          <w:rFonts w:ascii="Times New Roman"/>
          <w:color w:val="000000"/>
          <w:sz w:val="24"/>
          <w:szCs w:val="24"/>
        </w:rPr>
        <w:t>教師遴選與獎勵辦法」</w:t>
      </w:r>
      <w:r w:rsidR="004B646D" w:rsidRPr="00F747B3">
        <w:rPr>
          <w:rFonts w:ascii="Times New Roman"/>
          <w:bCs/>
          <w:color w:val="000000"/>
          <w:sz w:val="24"/>
          <w:szCs w:val="24"/>
        </w:rPr>
        <w:t>辦理。</w:t>
      </w:r>
    </w:p>
    <w:p w:rsidR="00D63BB8" w:rsidRPr="00F747B3" w:rsidRDefault="001E443E" w:rsidP="00117A28">
      <w:pPr>
        <w:spacing w:beforeLines="50" w:line="360" w:lineRule="exact"/>
        <w:ind w:left="991" w:hangingChars="413" w:hanging="991"/>
        <w:rPr>
          <w:rFonts w:ascii="Times New Roman" w:hAnsi="Times New Roman"/>
          <w:bCs/>
          <w:color w:val="000000"/>
          <w:sz w:val="24"/>
          <w:szCs w:val="24"/>
        </w:rPr>
      </w:pPr>
      <w:r w:rsidRPr="00F747B3">
        <w:rPr>
          <w:rFonts w:ascii="Times New Roman"/>
          <w:bCs/>
          <w:color w:val="000000"/>
          <w:sz w:val="24"/>
          <w:szCs w:val="24"/>
        </w:rPr>
        <w:t>第</w:t>
      </w:r>
      <w:r w:rsidRPr="00F747B3">
        <w:rPr>
          <w:rFonts w:ascii="Times New Roman" w:hint="eastAsia"/>
          <w:bCs/>
          <w:color w:val="000000"/>
          <w:sz w:val="24"/>
          <w:szCs w:val="24"/>
        </w:rPr>
        <w:t>八</w:t>
      </w:r>
      <w:r w:rsidR="00D63BB8" w:rsidRPr="00F747B3">
        <w:rPr>
          <w:rFonts w:ascii="Times New Roman"/>
          <w:bCs/>
          <w:color w:val="000000"/>
          <w:sz w:val="24"/>
          <w:szCs w:val="24"/>
        </w:rPr>
        <w:t>條</w:t>
      </w:r>
      <w:r w:rsidR="00D63BB8" w:rsidRPr="00F747B3">
        <w:rPr>
          <w:rFonts w:ascii="Times New Roman" w:hAnsi="Times New Roman"/>
          <w:bCs/>
          <w:color w:val="000000"/>
          <w:sz w:val="24"/>
          <w:szCs w:val="24"/>
        </w:rPr>
        <w:t xml:space="preserve">  </w:t>
      </w:r>
      <w:r w:rsidR="004B646D" w:rsidRPr="00F747B3">
        <w:rPr>
          <w:rFonts w:ascii="Times New Roman"/>
          <w:bCs/>
          <w:color w:val="000000"/>
          <w:sz w:val="24"/>
          <w:szCs w:val="24"/>
        </w:rPr>
        <w:t>本細則經院</w:t>
      </w:r>
      <w:proofErr w:type="gramStart"/>
      <w:r w:rsidR="004B646D" w:rsidRPr="00F747B3">
        <w:rPr>
          <w:rFonts w:ascii="Times New Roman"/>
          <w:bCs/>
          <w:color w:val="000000"/>
          <w:sz w:val="24"/>
          <w:szCs w:val="24"/>
        </w:rPr>
        <w:t>務</w:t>
      </w:r>
      <w:proofErr w:type="gramEnd"/>
      <w:r w:rsidR="004B646D" w:rsidRPr="00F747B3">
        <w:rPr>
          <w:rFonts w:ascii="Times New Roman"/>
          <w:bCs/>
          <w:color w:val="000000"/>
          <w:sz w:val="24"/>
          <w:szCs w:val="24"/>
        </w:rPr>
        <w:t>會議審議通過，陳請</w:t>
      </w:r>
      <w:r w:rsidR="004B646D" w:rsidRPr="00F747B3">
        <w:rPr>
          <w:rFonts w:ascii="Times New Roman"/>
          <w:color w:val="000000"/>
          <w:sz w:val="24"/>
          <w:szCs w:val="24"/>
        </w:rPr>
        <w:t>校</w:t>
      </w:r>
      <w:r w:rsidR="004B646D" w:rsidRPr="00F747B3">
        <w:rPr>
          <w:rFonts w:ascii="Times New Roman"/>
          <w:bCs/>
          <w:color w:val="000000"/>
          <w:sz w:val="24"/>
          <w:szCs w:val="24"/>
        </w:rPr>
        <w:t>長核定後，自公布日起實施，修正時亦同。</w:t>
      </w:r>
    </w:p>
    <w:sectPr w:rsidR="00D63BB8" w:rsidRPr="00F747B3" w:rsidSect="00C73578">
      <w:pgSz w:w="11906" w:h="16838" w:code="9"/>
      <w:pgMar w:top="1134" w:right="1134" w:bottom="1134" w:left="1134"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71D" w:rsidRDefault="005C771D" w:rsidP="00022020">
      <w:r>
        <w:separator/>
      </w:r>
    </w:p>
  </w:endnote>
  <w:endnote w:type="continuationSeparator" w:id="0">
    <w:p w:rsidR="005C771D" w:rsidRDefault="005C771D" w:rsidP="00022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71D" w:rsidRDefault="005C771D" w:rsidP="00022020">
      <w:r>
        <w:separator/>
      </w:r>
    </w:p>
  </w:footnote>
  <w:footnote w:type="continuationSeparator" w:id="0">
    <w:p w:rsidR="005C771D" w:rsidRDefault="005C771D" w:rsidP="000220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296E"/>
    <w:multiLevelType w:val="hybridMultilevel"/>
    <w:tmpl w:val="9B243AD6"/>
    <w:lvl w:ilvl="0" w:tplc="FA763A0A">
      <w:start w:val="1"/>
      <w:numFmt w:val="taiwaneseCountingThousand"/>
      <w:lvlText w:val="(%1)"/>
      <w:lvlJc w:val="left"/>
      <w:pPr>
        <w:ind w:left="1449" w:hanging="360"/>
      </w:pPr>
      <w:rPr>
        <w:rFonts w:hint="default"/>
      </w:rPr>
    </w:lvl>
    <w:lvl w:ilvl="1" w:tplc="85CC7EBC">
      <w:start w:val="1"/>
      <w:numFmt w:val="decimal"/>
      <w:lvlText w:val="%2."/>
      <w:lvlJc w:val="left"/>
      <w:pPr>
        <w:ind w:left="1929" w:hanging="360"/>
      </w:pPr>
      <w:rPr>
        <w:rFonts w:hint="default"/>
      </w:rPr>
    </w:lvl>
    <w:lvl w:ilvl="2" w:tplc="0409001B" w:tentative="1">
      <w:start w:val="1"/>
      <w:numFmt w:val="lowerRoman"/>
      <w:lvlText w:val="%3."/>
      <w:lvlJc w:val="right"/>
      <w:pPr>
        <w:ind w:left="2529" w:hanging="480"/>
      </w:pPr>
    </w:lvl>
    <w:lvl w:ilvl="3" w:tplc="0409000F" w:tentative="1">
      <w:start w:val="1"/>
      <w:numFmt w:val="decimal"/>
      <w:lvlText w:val="%4."/>
      <w:lvlJc w:val="left"/>
      <w:pPr>
        <w:ind w:left="3009" w:hanging="480"/>
      </w:pPr>
    </w:lvl>
    <w:lvl w:ilvl="4" w:tplc="04090019" w:tentative="1">
      <w:start w:val="1"/>
      <w:numFmt w:val="ideographTraditional"/>
      <w:lvlText w:val="%5、"/>
      <w:lvlJc w:val="left"/>
      <w:pPr>
        <w:ind w:left="3489" w:hanging="480"/>
      </w:pPr>
    </w:lvl>
    <w:lvl w:ilvl="5" w:tplc="0409001B" w:tentative="1">
      <w:start w:val="1"/>
      <w:numFmt w:val="lowerRoman"/>
      <w:lvlText w:val="%6."/>
      <w:lvlJc w:val="right"/>
      <w:pPr>
        <w:ind w:left="3969" w:hanging="480"/>
      </w:pPr>
    </w:lvl>
    <w:lvl w:ilvl="6" w:tplc="0409000F" w:tentative="1">
      <w:start w:val="1"/>
      <w:numFmt w:val="decimal"/>
      <w:lvlText w:val="%7."/>
      <w:lvlJc w:val="left"/>
      <w:pPr>
        <w:ind w:left="4449" w:hanging="480"/>
      </w:pPr>
    </w:lvl>
    <w:lvl w:ilvl="7" w:tplc="04090019" w:tentative="1">
      <w:start w:val="1"/>
      <w:numFmt w:val="ideographTraditional"/>
      <w:lvlText w:val="%8、"/>
      <w:lvlJc w:val="left"/>
      <w:pPr>
        <w:ind w:left="4929" w:hanging="480"/>
      </w:pPr>
    </w:lvl>
    <w:lvl w:ilvl="8" w:tplc="0409001B" w:tentative="1">
      <w:start w:val="1"/>
      <w:numFmt w:val="lowerRoman"/>
      <w:lvlText w:val="%9."/>
      <w:lvlJc w:val="right"/>
      <w:pPr>
        <w:ind w:left="5409" w:hanging="480"/>
      </w:pPr>
    </w:lvl>
  </w:abstractNum>
  <w:abstractNum w:abstractNumId="1">
    <w:nsid w:val="0ABD2DD3"/>
    <w:multiLevelType w:val="multilevel"/>
    <w:tmpl w:val="2626F72A"/>
    <w:lvl w:ilvl="0">
      <w:start w:val="1"/>
      <w:numFmt w:val="taiwaneseCountingThousand"/>
      <w:lvlText w:val="第%1條"/>
      <w:lvlJc w:val="left"/>
      <w:pPr>
        <w:tabs>
          <w:tab w:val="num" w:pos="975"/>
        </w:tabs>
        <w:ind w:left="975" w:hanging="975"/>
      </w:pPr>
      <w:rPr>
        <w:rFonts w:ascii="Times New Roman" w:eastAsia="Times New Roman" w:hAnsi="Times New Roman" w:cs="Times New Roman"/>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E131B97"/>
    <w:multiLevelType w:val="hybridMultilevel"/>
    <w:tmpl w:val="0EF66E64"/>
    <w:lvl w:ilvl="0" w:tplc="FEB4D1EC">
      <w:start w:val="1"/>
      <w:numFmt w:val="taiwaneseCountingThousand"/>
      <w:lvlText w:val="(%1)"/>
      <w:lvlJc w:val="left"/>
      <w:pPr>
        <w:ind w:left="1928" w:hanging="936"/>
      </w:pPr>
      <w:rPr>
        <w:rFonts w:hAnsi="標楷體" w:hint="default"/>
      </w:rPr>
    </w:lvl>
    <w:lvl w:ilvl="1" w:tplc="5336C4DC">
      <w:start w:val="1"/>
      <w:numFmt w:val="decimal"/>
      <w:lvlText w:val="%2."/>
      <w:lvlJc w:val="left"/>
      <w:pPr>
        <w:ind w:left="1832" w:hanging="360"/>
      </w:pPr>
      <w:rPr>
        <w:rFonts w:hint="default"/>
        <w:u w:val="none"/>
      </w:r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
    <w:nsid w:val="10E263A7"/>
    <w:multiLevelType w:val="multilevel"/>
    <w:tmpl w:val="5336A396"/>
    <w:lvl w:ilvl="0">
      <w:start w:val="3"/>
      <w:numFmt w:val="taiwaneseCountingThousand"/>
      <w:lvlText w:val="第%1條"/>
      <w:lvlJc w:val="left"/>
      <w:pPr>
        <w:tabs>
          <w:tab w:val="num" w:pos="1125"/>
        </w:tabs>
        <w:ind w:left="1125" w:hanging="1125"/>
      </w:pPr>
      <w:rPr>
        <w:rFonts w:ascii="標楷體" w:eastAsia="標楷體" w:hint="eastAsia"/>
        <w:sz w:val="28"/>
        <w:szCs w:val="28"/>
      </w:rPr>
    </w:lvl>
    <w:lvl w:ilvl="1">
      <w:start w:val="1"/>
      <w:numFmt w:val="taiwaneseCountingThousand"/>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
    <w:nsid w:val="161B451C"/>
    <w:multiLevelType w:val="hybridMultilevel"/>
    <w:tmpl w:val="11BCD2AA"/>
    <w:lvl w:ilvl="0" w:tplc="FEB4D1EC">
      <w:start w:val="1"/>
      <w:numFmt w:val="taiwaneseCountingThousand"/>
      <w:lvlText w:val="(%1)"/>
      <w:lvlJc w:val="left"/>
      <w:pPr>
        <w:ind w:left="1788" w:hanging="936"/>
      </w:pPr>
      <w:rPr>
        <w:rFonts w:hAnsi="標楷體" w:hint="default"/>
      </w:rPr>
    </w:lvl>
    <w:lvl w:ilvl="1" w:tplc="04090019" w:tentative="1">
      <w:start w:val="1"/>
      <w:numFmt w:val="ideographTraditional"/>
      <w:lvlText w:val="%2、"/>
      <w:lvlJc w:val="left"/>
      <w:pPr>
        <w:ind w:left="820" w:hanging="480"/>
      </w:pPr>
    </w:lvl>
    <w:lvl w:ilvl="2" w:tplc="0409001B" w:tentative="1">
      <w:start w:val="1"/>
      <w:numFmt w:val="lowerRoman"/>
      <w:lvlText w:val="%3."/>
      <w:lvlJc w:val="right"/>
      <w:pPr>
        <w:ind w:left="1300" w:hanging="480"/>
      </w:pPr>
    </w:lvl>
    <w:lvl w:ilvl="3" w:tplc="0409000F" w:tentative="1">
      <w:start w:val="1"/>
      <w:numFmt w:val="decimal"/>
      <w:lvlText w:val="%4."/>
      <w:lvlJc w:val="left"/>
      <w:pPr>
        <w:ind w:left="1780" w:hanging="480"/>
      </w:pPr>
    </w:lvl>
    <w:lvl w:ilvl="4" w:tplc="04090019" w:tentative="1">
      <w:start w:val="1"/>
      <w:numFmt w:val="ideographTraditional"/>
      <w:lvlText w:val="%5、"/>
      <w:lvlJc w:val="left"/>
      <w:pPr>
        <w:ind w:left="2260" w:hanging="480"/>
      </w:pPr>
    </w:lvl>
    <w:lvl w:ilvl="5" w:tplc="0409001B" w:tentative="1">
      <w:start w:val="1"/>
      <w:numFmt w:val="lowerRoman"/>
      <w:lvlText w:val="%6."/>
      <w:lvlJc w:val="right"/>
      <w:pPr>
        <w:ind w:left="2740" w:hanging="480"/>
      </w:pPr>
    </w:lvl>
    <w:lvl w:ilvl="6" w:tplc="0409000F" w:tentative="1">
      <w:start w:val="1"/>
      <w:numFmt w:val="decimal"/>
      <w:lvlText w:val="%7."/>
      <w:lvlJc w:val="left"/>
      <w:pPr>
        <w:ind w:left="3220" w:hanging="480"/>
      </w:pPr>
    </w:lvl>
    <w:lvl w:ilvl="7" w:tplc="04090019" w:tentative="1">
      <w:start w:val="1"/>
      <w:numFmt w:val="ideographTraditional"/>
      <w:lvlText w:val="%8、"/>
      <w:lvlJc w:val="left"/>
      <w:pPr>
        <w:ind w:left="3700" w:hanging="480"/>
      </w:pPr>
    </w:lvl>
    <w:lvl w:ilvl="8" w:tplc="0409001B" w:tentative="1">
      <w:start w:val="1"/>
      <w:numFmt w:val="lowerRoman"/>
      <w:lvlText w:val="%9."/>
      <w:lvlJc w:val="right"/>
      <w:pPr>
        <w:ind w:left="4180" w:hanging="480"/>
      </w:pPr>
    </w:lvl>
  </w:abstractNum>
  <w:abstractNum w:abstractNumId="5">
    <w:nsid w:val="17B22C60"/>
    <w:multiLevelType w:val="multilevel"/>
    <w:tmpl w:val="89480D9C"/>
    <w:lvl w:ilvl="0">
      <w:start w:val="3"/>
      <w:numFmt w:val="taiwaneseCountingThousand"/>
      <w:lvlText w:val="第%1條"/>
      <w:lvlJc w:val="left"/>
      <w:pPr>
        <w:tabs>
          <w:tab w:val="num" w:pos="1125"/>
        </w:tabs>
        <w:ind w:left="1125" w:hanging="1125"/>
      </w:pPr>
      <w:rPr>
        <w:rFonts w:eastAsia="標楷體" w:hint="eastAsia"/>
      </w:rPr>
    </w:lvl>
    <w:lvl w:ilvl="1">
      <w:start w:val="1"/>
      <w:numFmt w:val="taiwaneseCountingThousand"/>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6">
    <w:nsid w:val="2094091E"/>
    <w:multiLevelType w:val="hybridMultilevel"/>
    <w:tmpl w:val="CABE7648"/>
    <w:lvl w:ilvl="0" w:tplc="0409000F">
      <w:start w:val="1"/>
      <w:numFmt w:val="decimal"/>
      <w:lvlText w:val="%1."/>
      <w:lvlJc w:val="left"/>
      <w:pPr>
        <w:ind w:left="1569" w:hanging="480"/>
      </w:pPr>
    </w:lvl>
    <w:lvl w:ilvl="1" w:tplc="04090019" w:tentative="1">
      <w:start w:val="1"/>
      <w:numFmt w:val="ideographTraditional"/>
      <w:lvlText w:val="%2、"/>
      <w:lvlJc w:val="left"/>
      <w:pPr>
        <w:ind w:left="2049" w:hanging="480"/>
      </w:pPr>
    </w:lvl>
    <w:lvl w:ilvl="2" w:tplc="0409001B" w:tentative="1">
      <w:start w:val="1"/>
      <w:numFmt w:val="lowerRoman"/>
      <w:lvlText w:val="%3."/>
      <w:lvlJc w:val="right"/>
      <w:pPr>
        <w:ind w:left="2529" w:hanging="480"/>
      </w:pPr>
    </w:lvl>
    <w:lvl w:ilvl="3" w:tplc="0409000F" w:tentative="1">
      <w:start w:val="1"/>
      <w:numFmt w:val="decimal"/>
      <w:lvlText w:val="%4."/>
      <w:lvlJc w:val="left"/>
      <w:pPr>
        <w:ind w:left="3009" w:hanging="480"/>
      </w:pPr>
    </w:lvl>
    <w:lvl w:ilvl="4" w:tplc="04090019" w:tentative="1">
      <w:start w:val="1"/>
      <w:numFmt w:val="ideographTraditional"/>
      <w:lvlText w:val="%5、"/>
      <w:lvlJc w:val="left"/>
      <w:pPr>
        <w:ind w:left="3489" w:hanging="480"/>
      </w:pPr>
    </w:lvl>
    <w:lvl w:ilvl="5" w:tplc="0409001B" w:tentative="1">
      <w:start w:val="1"/>
      <w:numFmt w:val="lowerRoman"/>
      <w:lvlText w:val="%6."/>
      <w:lvlJc w:val="right"/>
      <w:pPr>
        <w:ind w:left="3969" w:hanging="480"/>
      </w:pPr>
    </w:lvl>
    <w:lvl w:ilvl="6" w:tplc="0409000F" w:tentative="1">
      <w:start w:val="1"/>
      <w:numFmt w:val="decimal"/>
      <w:lvlText w:val="%7."/>
      <w:lvlJc w:val="left"/>
      <w:pPr>
        <w:ind w:left="4449" w:hanging="480"/>
      </w:pPr>
    </w:lvl>
    <w:lvl w:ilvl="7" w:tplc="04090019" w:tentative="1">
      <w:start w:val="1"/>
      <w:numFmt w:val="ideographTraditional"/>
      <w:lvlText w:val="%8、"/>
      <w:lvlJc w:val="left"/>
      <w:pPr>
        <w:ind w:left="4929" w:hanging="480"/>
      </w:pPr>
    </w:lvl>
    <w:lvl w:ilvl="8" w:tplc="0409001B" w:tentative="1">
      <w:start w:val="1"/>
      <w:numFmt w:val="lowerRoman"/>
      <w:lvlText w:val="%9."/>
      <w:lvlJc w:val="right"/>
      <w:pPr>
        <w:ind w:left="5409" w:hanging="480"/>
      </w:pPr>
    </w:lvl>
  </w:abstractNum>
  <w:abstractNum w:abstractNumId="7">
    <w:nsid w:val="2495204C"/>
    <w:multiLevelType w:val="hybridMultilevel"/>
    <w:tmpl w:val="AC024CAA"/>
    <w:lvl w:ilvl="0" w:tplc="25F469B4">
      <w:start w:val="1"/>
      <w:numFmt w:val="taiwaneseCountingThousand"/>
      <w:lvlText w:val="第%1條"/>
      <w:lvlJc w:val="left"/>
      <w:pPr>
        <w:ind w:left="580" w:hanging="720"/>
      </w:pPr>
      <w:rPr>
        <w:rFonts w:hAnsi="標楷體" w:hint="default"/>
      </w:rPr>
    </w:lvl>
    <w:lvl w:ilvl="1" w:tplc="A7BC4376">
      <w:start w:val="1"/>
      <w:numFmt w:val="taiwaneseCountingThousand"/>
      <w:lvlText w:val="%2、"/>
      <w:lvlJc w:val="left"/>
      <w:pPr>
        <w:ind w:left="820" w:hanging="480"/>
      </w:pPr>
      <w:rPr>
        <w:rFonts w:hAnsi="標楷體" w:hint="default"/>
      </w:rPr>
    </w:lvl>
    <w:lvl w:ilvl="2" w:tplc="0409001B" w:tentative="1">
      <w:start w:val="1"/>
      <w:numFmt w:val="lowerRoman"/>
      <w:lvlText w:val="%3."/>
      <w:lvlJc w:val="right"/>
      <w:pPr>
        <w:ind w:left="1300" w:hanging="480"/>
      </w:pPr>
    </w:lvl>
    <w:lvl w:ilvl="3" w:tplc="0409000F" w:tentative="1">
      <w:start w:val="1"/>
      <w:numFmt w:val="decimal"/>
      <w:lvlText w:val="%4."/>
      <w:lvlJc w:val="left"/>
      <w:pPr>
        <w:ind w:left="1780" w:hanging="480"/>
      </w:pPr>
    </w:lvl>
    <w:lvl w:ilvl="4" w:tplc="04090019" w:tentative="1">
      <w:start w:val="1"/>
      <w:numFmt w:val="ideographTraditional"/>
      <w:lvlText w:val="%5、"/>
      <w:lvlJc w:val="left"/>
      <w:pPr>
        <w:ind w:left="2260" w:hanging="480"/>
      </w:pPr>
    </w:lvl>
    <w:lvl w:ilvl="5" w:tplc="0409001B" w:tentative="1">
      <w:start w:val="1"/>
      <w:numFmt w:val="lowerRoman"/>
      <w:lvlText w:val="%6."/>
      <w:lvlJc w:val="right"/>
      <w:pPr>
        <w:ind w:left="2740" w:hanging="480"/>
      </w:pPr>
    </w:lvl>
    <w:lvl w:ilvl="6" w:tplc="0409000F" w:tentative="1">
      <w:start w:val="1"/>
      <w:numFmt w:val="decimal"/>
      <w:lvlText w:val="%7."/>
      <w:lvlJc w:val="left"/>
      <w:pPr>
        <w:ind w:left="3220" w:hanging="480"/>
      </w:pPr>
    </w:lvl>
    <w:lvl w:ilvl="7" w:tplc="04090019" w:tentative="1">
      <w:start w:val="1"/>
      <w:numFmt w:val="ideographTraditional"/>
      <w:lvlText w:val="%8、"/>
      <w:lvlJc w:val="left"/>
      <w:pPr>
        <w:ind w:left="3700" w:hanging="480"/>
      </w:pPr>
    </w:lvl>
    <w:lvl w:ilvl="8" w:tplc="0409001B" w:tentative="1">
      <w:start w:val="1"/>
      <w:numFmt w:val="lowerRoman"/>
      <w:lvlText w:val="%9."/>
      <w:lvlJc w:val="right"/>
      <w:pPr>
        <w:ind w:left="4180" w:hanging="480"/>
      </w:pPr>
    </w:lvl>
  </w:abstractNum>
  <w:abstractNum w:abstractNumId="8">
    <w:nsid w:val="3416760D"/>
    <w:multiLevelType w:val="multilevel"/>
    <w:tmpl w:val="4C4216B0"/>
    <w:lvl w:ilvl="0">
      <w:start w:val="3"/>
      <w:numFmt w:val="taiwaneseCountingThousand"/>
      <w:lvlText w:val="第%1條"/>
      <w:lvlJc w:val="left"/>
      <w:pPr>
        <w:tabs>
          <w:tab w:val="num" w:pos="1125"/>
        </w:tabs>
        <w:ind w:left="1125" w:hanging="1125"/>
      </w:pPr>
      <w:rPr>
        <w:rFonts w:hint="eastAsia"/>
      </w:rPr>
    </w:lvl>
    <w:lvl w:ilvl="1">
      <w:start w:val="1"/>
      <w:numFmt w:val="taiwaneseCountingThousand"/>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nsid w:val="35ED1648"/>
    <w:multiLevelType w:val="hybridMultilevel"/>
    <w:tmpl w:val="FADC96C2"/>
    <w:lvl w:ilvl="0" w:tplc="FA763A0A">
      <w:start w:val="1"/>
      <w:numFmt w:val="taiwaneseCountingThousand"/>
      <w:lvlText w:val="(%1)"/>
      <w:lvlJc w:val="left"/>
      <w:pPr>
        <w:ind w:left="144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5B0825"/>
    <w:multiLevelType w:val="multilevel"/>
    <w:tmpl w:val="B96ABDE6"/>
    <w:lvl w:ilvl="0">
      <w:start w:val="1"/>
      <w:numFmt w:val="taiwaneseCountingThousand"/>
      <w:lvlText w:val="第%1條"/>
      <w:lvlJc w:val="left"/>
      <w:pPr>
        <w:tabs>
          <w:tab w:val="num" w:pos="975"/>
        </w:tabs>
        <w:ind w:left="975" w:hanging="975"/>
      </w:pPr>
      <w:rPr>
        <w:rFonts w:ascii="標楷體" w:eastAsia="標楷體" w:hint="eastAsia"/>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9F45086"/>
    <w:multiLevelType w:val="singleLevel"/>
    <w:tmpl w:val="1C986DA8"/>
    <w:lvl w:ilvl="0">
      <w:start w:val="1"/>
      <w:numFmt w:val="taiwaneseCountingThousand"/>
      <w:lvlText w:val="第%1條"/>
      <w:lvlJc w:val="left"/>
      <w:pPr>
        <w:tabs>
          <w:tab w:val="num" w:pos="975"/>
        </w:tabs>
        <w:ind w:left="975" w:hanging="975"/>
      </w:pPr>
      <w:rPr>
        <w:rFonts w:ascii="標楷體" w:eastAsia="標楷體" w:hint="eastAsia"/>
        <w:sz w:val="28"/>
        <w:szCs w:val="28"/>
      </w:rPr>
    </w:lvl>
  </w:abstractNum>
  <w:abstractNum w:abstractNumId="12">
    <w:nsid w:val="4CDC4E63"/>
    <w:multiLevelType w:val="multilevel"/>
    <w:tmpl w:val="583EAD9A"/>
    <w:lvl w:ilvl="0">
      <w:start w:val="1"/>
      <w:numFmt w:val="taiwaneseCountingThousand"/>
      <w:lvlText w:val="第%1條"/>
      <w:lvlJc w:val="left"/>
      <w:pPr>
        <w:tabs>
          <w:tab w:val="num" w:pos="975"/>
        </w:tabs>
        <w:ind w:left="975" w:hanging="975"/>
      </w:pPr>
      <w:rPr>
        <w:rFonts w:ascii="標楷體" w:eastAsia="標楷體" w:hint="eastAsia"/>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55C95923"/>
    <w:multiLevelType w:val="hybridMultilevel"/>
    <w:tmpl w:val="64E06734"/>
    <w:lvl w:ilvl="0" w:tplc="D33EA3BA">
      <w:start w:val="1"/>
      <w:numFmt w:val="taiwaneseCountingThousand"/>
      <w:lvlText w:val="第%1條"/>
      <w:lvlJc w:val="left"/>
      <w:pPr>
        <w:tabs>
          <w:tab w:val="num" w:pos="975"/>
        </w:tabs>
        <w:ind w:left="975" w:hanging="975"/>
      </w:pPr>
      <w:rPr>
        <w:rFonts w:ascii="標楷體" w:eastAsia="標楷體" w:hint="eastAsia"/>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BBB4D84"/>
    <w:multiLevelType w:val="multilevel"/>
    <w:tmpl w:val="41F24C16"/>
    <w:lvl w:ilvl="0">
      <w:start w:val="1"/>
      <w:numFmt w:val="taiwaneseCountingThousand"/>
      <w:lvlText w:val="第%1條"/>
      <w:lvlJc w:val="left"/>
      <w:pPr>
        <w:tabs>
          <w:tab w:val="num" w:pos="975"/>
        </w:tabs>
        <w:ind w:left="975" w:hanging="975"/>
      </w:pPr>
      <w:rPr>
        <w:rFonts w:ascii="標楷體" w:eastAsia="標楷體" w:hint="eastAsia"/>
        <w:sz w:val="28"/>
        <w:szCs w:val="28"/>
      </w:rPr>
    </w:lvl>
    <w:lvl w:ilvl="1">
      <w:start w:val="1"/>
      <w:numFmt w:val="taiwaneseCountingThousand"/>
      <w:lvlText w:val="%2、"/>
      <w:lvlJc w:val="left"/>
      <w:pPr>
        <w:tabs>
          <w:tab w:val="num" w:pos="960"/>
        </w:tabs>
        <w:ind w:left="960" w:hanging="480"/>
      </w:pPr>
      <w:rPr>
        <w:rFonts w:hint="eastAsia"/>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5E3557EF"/>
    <w:multiLevelType w:val="multilevel"/>
    <w:tmpl w:val="C53886FA"/>
    <w:lvl w:ilvl="0">
      <w:start w:val="1"/>
      <w:numFmt w:val="taiwaneseCountingThousand"/>
      <w:lvlText w:val="第%1條"/>
      <w:lvlJc w:val="left"/>
      <w:pPr>
        <w:tabs>
          <w:tab w:val="num" w:pos="975"/>
        </w:tabs>
        <w:ind w:left="975" w:hanging="975"/>
      </w:pPr>
      <w:rPr>
        <w:rFonts w:ascii="標楷體" w:eastAsia="標楷體" w:hint="eastAsia"/>
        <w:sz w:val="28"/>
        <w:szCs w:val="28"/>
      </w:rPr>
    </w:lvl>
    <w:lvl w:ilvl="1">
      <w:start w:val="1"/>
      <w:numFmt w:val="taiwaneseCountingThousand"/>
      <w:lvlText w:val="%2、"/>
      <w:lvlJc w:val="left"/>
      <w:pPr>
        <w:tabs>
          <w:tab w:val="num" w:pos="960"/>
        </w:tabs>
        <w:ind w:left="960" w:hanging="480"/>
      </w:pPr>
      <w:rPr>
        <w:rFonts w:ascii="標楷體" w:eastAsia="標楷體" w:hint="eastAsia"/>
        <w:sz w:val="28"/>
        <w:szCs w:val="28"/>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6">
    <w:nsid w:val="6D0640C6"/>
    <w:multiLevelType w:val="multilevel"/>
    <w:tmpl w:val="E1E8456A"/>
    <w:lvl w:ilvl="0">
      <w:start w:val="3"/>
      <w:numFmt w:val="taiwaneseCountingThousand"/>
      <w:lvlText w:val="第%1條"/>
      <w:lvlJc w:val="left"/>
      <w:pPr>
        <w:tabs>
          <w:tab w:val="num" w:pos="1125"/>
        </w:tabs>
        <w:ind w:left="1125" w:hanging="1125"/>
      </w:pPr>
      <w:rPr>
        <w:rFonts w:hint="eastAsia"/>
      </w:rPr>
    </w:lvl>
    <w:lvl w:ilvl="1">
      <w:start w:val="1"/>
      <w:numFmt w:val="taiwaneseCountingThousand"/>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7DDE0035"/>
    <w:multiLevelType w:val="multilevel"/>
    <w:tmpl w:val="05665966"/>
    <w:lvl w:ilvl="0">
      <w:start w:val="2"/>
      <w:numFmt w:val="taiwaneseCountingThousand"/>
      <w:lvlText w:val="第%1條"/>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3"/>
  </w:num>
  <w:num w:numId="2">
    <w:abstractNumId w:val="11"/>
  </w:num>
  <w:num w:numId="3">
    <w:abstractNumId w:val="16"/>
  </w:num>
  <w:num w:numId="4">
    <w:abstractNumId w:val="8"/>
  </w:num>
  <w:num w:numId="5">
    <w:abstractNumId w:val="5"/>
  </w:num>
  <w:num w:numId="6">
    <w:abstractNumId w:val="13"/>
  </w:num>
  <w:num w:numId="7">
    <w:abstractNumId w:val="17"/>
  </w:num>
  <w:num w:numId="8">
    <w:abstractNumId w:val="12"/>
  </w:num>
  <w:num w:numId="9">
    <w:abstractNumId w:val="1"/>
  </w:num>
  <w:num w:numId="10">
    <w:abstractNumId w:val="15"/>
  </w:num>
  <w:num w:numId="11">
    <w:abstractNumId w:val="10"/>
  </w:num>
  <w:num w:numId="12">
    <w:abstractNumId w:val="14"/>
  </w:num>
  <w:num w:numId="13">
    <w:abstractNumId w:val="6"/>
  </w:num>
  <w:num w:numId="14">
    <w:abstractNumId w:val="0"/>
  </w:num>
  <w:num w:numId="15">
    <w:abstractNumId w:val="9"/>
  </w:num>
  <w:num w:numId="16">
    <w:abstractNumId w:val="2"/>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80"/>
  <w:drawingGridHorizontalSpacing w:val="140"/>
  <w:drawingGridVerticalSpacing w:val="381"/>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4A06"/>
    <w:rsid w:val="00022020"/>
    <w:rsid w:val="0004040E"/>
    <w:rsid w:val="0006336C"/>
    <w:rsid w:val="000769D2"/>
    <w:rsid w:val="00101FA2"/>
    <w:rsid w:val="00117A28"/>
    <w:rsid w:val="00125B83"/>
    <w:rsid w:val="001426DF"/>
    <w:rsid w:val="0016314A"/>
    <w:rsid w:val="00167ADA"/>
    <w:rsid w:val="00174B42"/>
    <w:rsid w:val="001E443E"/>
    <w:rsid w:val="001F69B0"/>
    <w:rsid w:val="00227121"/>
    <w:rsid w:val="00285483"/>
    <w:rsid w:val="00297C25"/>
    <w:rsid w:val="002B6CFE"/>
    <w:rsid w:val="003113A5"/>
    <w:rsid w:val="00333F49"/>
    <w:rsid w:val="00344222"/>
    <w:rsid w:val="003A616F"/>
    <w:rsid w:val="003B1672"/>
    <w:rsid w:val="003C07A9"/>
    <w:rsid w:val="003D2A85"/>
    <w:rsid w:val="003E4E3F"/>
    <w:rsid w:val="00401741"/>
    <w:rsid w:val="004227C5"/>
    <w:rsid w:val="004454A4"/>
    <w:rsid w:val="00452310"/>
    <w:rsid w:val="00465539"/>
    <w:rsid w:val="0047424C"/>
    <w:rsid w:val="004849B3"/>
    <w:rsid w:val="0049603E"/>
    <w:rsid w:val="004A0718"/>
    <w:rsid w:val="004B646D"/>
    <w:rsid w:val="00522A2A"/>
    <w:rsid w:val="00534132"/>
    <w:rsid w:val="00543B61"/>
    <w:rsid w:val="00572923"/>
    <w:rsid w:val="005B6383"/>
    <w:rsid w:val="005C3A73"/>
    <w:rsid w:val="005C5DBB"/>
    <w:rsid w:val="005C771D"/>
    <w:rsid w:val="00601138"/>
    <w:rsid w:val="00601331"/>
    <w:rsid w:val="00615E08"/>
    <w:rsid w:val="00620E9B"/>
    <w:rsid w:val="006D34AA"/>
    <w:rsid w:val="00736923"/>
    <w:rsid w:val="007750AC"/>
    <w:rsid w:val="00785B7C"/>
    <w:rsid w:val="008113B4"/>
    <w:rsid w:val="00841875"/>
    <w:rsid w:val="00852D15"/>
    <w:rsid w:val="008A7F07"/>
    <w:rsid w:val="008E75B6"/>
    <w:rsid w:val="00947065"/>
    <w:rsid w:val="009702DB"/>
    <w:rsid w:val="009A0AA3"/>
    <w:rsid w:val="009B152A"/>
    <w:rsid w:val="009B3981"/>
    <w:rsid w:val="009B3E5E"/>
    <w:rsid w:val="009F42C3"/>
    <w:rsid w:val="009F4CE4"/>
    <w:rsid w:val="00A05F0F"/>
    <w:rsid w:val="00A1495F"/>
    <w:rsid w:val="00A642A5"/>
    <w:rsid w:val="00A64BA7"/>
    <w:rsid w:val="00AB71B1"/>
    <w:rsid w:val="00AC4FD6"/>
    <w:rsid w:val="00AE4198"/>
    <w:rsid w:val="00B16688"/>
    <w:rsid w:val="00B3374C"/>
    <w:rsid w:val="00B81DF1"/>
    <w:rsid w:val="00B85159"/>
    <w:rsid w:val="00BC4777"/>
    <w:rsid w:val="00BE0FD6"/>
    <w:rsid w:val="00C205F1"/>
    <w:rsid w:val="00C73578"/>
    <w:rsid w:val="00C91F2E"/>
    <w:rsid w:val="00CA1498"/>
    <w:rsid w:val="00CA5CD5"/>
    <w:rsid w:val="00CB3406"/>
    <w:rsid w:val="00CF1A9F"/>
    <w:rsid w:val="00D34A06"/>
    <w:rsid w:val="00D63BB8"/>
    <w:rsid w:val="00D8691F"/>
    <w:rsid w:val="00D97741"/>
    <w:rsid w:val="00D97C5A"/>
    <w:rsid w:val="00DC35D3"/>
    <w:rsid w:val="00DD1312"/>
    <w:rsid w:val="00DD6872"/>
    <w:rsid w:val="00DF17FD"/>
    <w:rsid w:val="00DF490B"/>
    <w:rsid w:val="00E363AE"/>
    <w:rsid w:val="00EC17BE"/>
    <w:rsid w:val="00F20913"/>
    <w:rsid w:val="00F43AA1"/>
    <w:rsid w:val="00F547F2"/>
    <w:rsid w:val="00F637DB"/>
    <w:rsid w:val="00F665D4"/>
    <w:rsid w:val="00F747B3"/>
    <w:rsid w:val="00F76A44"/>
    <w:rsid w:val="00F95BFC"/>
    <w:rsid w:val="00FA0C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hAnsi="標楷體"/>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40" w:lineRule="exact"/>
      <w:ind w:left="1438" w:hanging="538"/>
      <w:jc w:val="both"/>
    </w:pPr>
    <w:rPr>
      <w:szCs w:val="20"/>
    </w:rPr>
  </w:style>
  <w:style w:type="paragraph" w:styleId="a4">
    <w:name w:val="header"/>
    <w:basedOn w:val="a"/>
    <w:link w:val="a5"/>
    <w:rsid w:val="00022020"/>
    <w:pPr>
      <w:tabs>
        <w:tab w:val="center" w:pos="4153"/>
        <w:tab w:val="right" w:pos="8306"/>
      </w:tabs>
      <w:snapToGrid w:val="0"/>
    </w:pPr>
    <w:rPr>
      <w:sz w:val="20"/>
      <w:szCs w:val="20"/>
      <w:lang/>
    </w:rPr>
  </w:style>
  <w:style w:type="character" w:customStyle="1" w:styleId="a5">
    <w:name w:val="頁首 字元"/>
    <w:link w:val="a4"/>
    <w:rsid w:val="00022020"/>
    <w:rPr>
      <w:rFonts w:ascii="標楷體" w:eastAsia="標楷體" w:hAnsi="標楷體"/>
      <w:kern w:val="2"/>
    </w:rPr>
  </w:style>
  <w:style w:type="paragraph" w:styleId="a6">
    <w:name w:val="footer"/>
    <w:basedOn w:val="a"/>
    <w:link w:val="a7"/>
    <w:rsid w:val="00022020"/>
    <w:pPr>
      <w:tabs>
        <w:tab w:val="center" w:pos="4153"/>
        <w:tab w:val="right" w:pos="8306"/>
      </w:tabs>
      <w:snapToGrid w:val="0"/>
    </w:pPr>
    <w:rPr>
      <w:sz w:val="20"/>
      <w:szCs w:val="20"/>
      <w:lang/>
    </w:rPr>
  </w:style>
  <w:style w:type="character" w:customStyle="1" w:styleId="a7">
    <w:name w:val="頁尾 字元"/>
    <w:link w:val="a6"/>
    <w:rsid w:val="00022020"/>
    <w:rPr>
      <w:rFonts w:ascii="標楷體" w:eastAsia="標楷體" w:hAnsi="標楷體"/>
      <w:kern w:val="2"/>
    </w:rPr>
  </w:style>
  <w:style w:type="character" w:styleId="a8">
    <w:name w:val="Hyperlink"/>
    <w:rsid w:val="005B6383"/>
    <w:rPr>
      <w:color w:val="0000FF"/>
      <w:u w:val="single"/>
    </w:rPr>
  </w:style>
</w:styles>
</file>

<file path=word/webSettings.xml><?xml version="1.0" encoding="utf-8"?>
<w:webSettings xmlns:r="http://schemas.openxmlformats.org/officeDocument/2006/relationships" xmlns:w="http://schemas.openxmlformats.org/wordprocessingml/2006/main">
  <w:divs>
    <w:div w:id="1549563313">
      <w:bodyDiv w:val="1"/>
      <w:marLeft w:val="0"/>
      <w:marRight w:val="0"/>
      <w:marTop w:val="0"/>
      <w:marBottom w:val="0"/>
      <w:divBdr>
        <w:top w:val="none" w:sz="0" w:space="0" w:color="auto"/>
        <w:left w:val="none" w:sz="0" w:space="0" w:color="auto"/>
        <w:bottom w:val="none" w:sz="0" w:space="0" w:color="auto"/>
        <w:right w:val="none" w:sz="0" w:space="0" w:color="auto"/>
      </w:divBdr>
      <w:divsChild>
        <w:div w:id="764806297">
          <w:marLeft w:val="0"/>
          <w:marRight w:val="0"/>
          <w:marTop w:val="0"/>
          <w:marBottom w:val="0"/>
          <w:divBdr>
            <w:top w:val="none" w:sz="0" w:space="0" w:color="auto"/>
            <w:left w:val="none" w:sz="0" w:space="0" w:color="auto"/>
            <w:bottom w:val="none" w:sz="0" w:space="0" w:color="auto"/>
            <w:right w:val="none" w:sz="0" w:space="0" w:color="auto"/>
          </w:divBdr>
          <w:divsChild>
            <w:div w:id="1514151986">
              <w:marLeft w:val="0"/>
              <w:marRight w:val="0"/>
              <w:marTop w:val="0"/>
              <w:marBottom w:val="0"/>
              <w:divBdr>
                <w:top w:val="none" w:sz="0" w:space="0" w:color="auto"/>
                <w:left w:val="none" w:sz="0" w:space="0" w:color="auto"/>
                <w:bottom w:val="none" w:sz="0" w:space="0" w:color="auto"/>
                <w:right w:val="none" w:sz="0" w:space="0" w:color="auto"/>
              </w:divBdr>
              <w:divsChild>
                <w:div w:id="1081759609">
                  <w:marLeft w:val="0"/>
                  <w:marRight w:val="0"/>
                  <w:marTop w:val="0"/>
                  <w:marBottom w:val="0"/>
                  <w:divBdr>
                    <w:top w:val="none" w:sz="0" w:space="0" w:color="auto"/>
                    <w:left w:val="none" w:sz="0" w:space="0" w:color="auto"/>
                    <w:bottom w:val="none" w:sz="0" w:space="0" w:color="auto"/>
                    <w:right w:val="none" w:sz="0" w:space="0" w:color="auto"/>
                  </w:divBdr>
                  <w:divsChild>
                    <w:div w:id="8232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1130</Words>
  <Characters>151</Characters>
  <Application>Microsoft Office Word</Application>
  <DocSecurity>0</DocSecurity>
  <Lines>1</Lines>
  <Paragraphs>2</Paragraphs>
  <ScaleCrop>false</ScaleCrop>
  <Company>HOME</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學院教學優良教師遴選細則</dc:title>
  <dc:subject/>
  <dc:creator>法規會</dc:creator>
  <cp:keywords/>
  <cp:lastModifiedBy>Administrator</cp:lastModifiedBy>
  <cp:revision>2</cp:revision>
  <cp:lastPrinted>2008-09-11T01:35:00Z</cp:lastPrinted>
  <dcterms:created xsi:type="dcterms:W3CDTF">2014-11-24T05:43:00Z</dcterms:created>
  <dcterms:modified xsi:type="dcterms:W3CDTF">2014-11-24T05:43:00Z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1985311620</vt:i4>
  </property>
  <property fmtid="{D5CDD505-2E9C-101B-9397-08002B2CF9AE}" pid="3" name="_EmailSubject">
    <vt:lpwstr>藥學院優良教師遴選細則</vt:lpwstr>
  </property>
  <property fmtid="{D5CDD505-2E9C-101B-9397-08002B2CF9AE}" pid="4" name="_AuthorEmail">
    <vt:lpwstr>m815033@kmu.edu.tw</vt:lpwstr>
  </property>
  <property fmtid="{D5CDD505-2E9C-101B-9397-08002B2CF9AE}" pid="5" name="_AuthorEmailDisplayName">
    <vt:lpwstr>陳淑莉</vt:lpwstr>
  </property>
  <property fmtid="{D5CDD505-2E9C-101B-9397-08002B2CF9AE}" pid="6" name="_ReviewingToolsShownOnce">
    <vt:lpwstr/>
  </property>
</Properties>
</file>