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DB2B" w14:textId="33FC3116" w:rsidR="004E2135" w:rsidRPr="00B12C44" w:rsidRDefault="004E2135" w:rsidP="004E2135">
      <w:pPr>
        <w:snapToGrid w:val="0"/>
        <w:spacing w:line="0" w:lineRule="atLeast"/>
        <w:rPr>
          <w:rFonts w:eastAsia="標楷體"/>
          <w:b/>
          <w:color w:val="000000" w:themeColor="text1"/>
          <w:sz w:val="32"/>
          <w:szCs w:val="32"/>
        </w:rPr>
      </w:pPr>
      <w:r w:rsidRPr="00B12C44">
        <w:rPr>
          <w:rFonts w:eastAsia="標楷體" w:hint="eastAsia"/>
          <w:b/>
          <w:color w:val="000000" w:themeColor="text1"/>
          <w:sz w:val="32"/>
          <w:szCs w:val="32"/>
        </w:rPr>
        <w:t>高雄醫學大學適用勞動基準法人員工作規則</w:t>
      </w:r>
    </w:p>
    <w:p w14:paraId="0E5BDA63"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p>
    <w:p w14:paraId="74D5D2AA"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104.10.07</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3</w:t>
      </w:r>
      <w:r w:rsidRPr="00B12C44">
        <w:rPr>
          <w:rFonts w:ascii="Times New Roman" w:eastAsia="標楷體" w:hAnsi="Times New Roman" w:hint="eastAsia"/>
          <w:bCs/>
          <w:color w:val="000000" w:themeColor="text1"/>
          <w:kern w:val="52"/>
        </w:rPr>
        <w:t>次行政會議通過</w:t>
      </w:r>
    </w:p>
    <w:p w14:paraId="49FFC7A2"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104.12.03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次勞資會議通過</w:t>
      </w:r>
    </w:p>
    <w:p w14:paraId="749A5FB3"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105.01.14</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6</w:t>
      </w:r>
      <w:r w:rsidRPr="00B12C44">
        <w:rPr>
          <w:rFonts w:ascii="Times New Roman" w:eastAsia="標楷體" w:hAnsi="Times New Roman" w:hint="eastAsia"/>
          <w:bCs/>
          <w:color w:val="000000" w:themeColor="text1"/>
          <w:kern w:val="52"/>
        </w:rPr>
        <w:t>次行政會議通過</w:t>
      </w:r>
    </w:p>
    <w:p w14:paraId="61564BAA"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105.03.03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高市勞條字第</w:t>
      </w:r>
      <w:r w:rsidRPr="00B12C44">
        <w:rPr>
          <w:rFonts w:ascii="Times New Roman" w:eastAsia="標楷體" w:hAnsi="Times New Roman" w:hint="eastAsia"/>
          <w:bCs/>
          <w:color w:val="000000" w:themeColor="text1"/>
          <w:kern w:val="52"/>
        </w:rPr>
        <w:t>10530987700</w:t>
      </w:r>
      <w:r w:rsidRPr="00B12C44">
        <w:rPr>
          <w:rFonts w:ascii="Times New Roman" w:eastAsia="標楷體" w:hAnsi="Times New Roman" w:hint="eastAsia"/>
          <w:bCs/>
          <w:color w:val="000000" w:themeColor="text1"/>
          <w:kern w:val="52"/>
        </w:rPr>
        <w:t>號准予修正備查</w:t>
      </w:r>
    </w:p>
    <w:p w14:paraId="46A1997D"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105.03.18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2</w:t>
      </w:r>
      <w:r w:rsidRPr="00B12C44">
        <w:rPr>
          <w:rFonts w:ascii="Times New Roman" w:eastAsia="標楷體" w:hAnsi="Times New Roman" w:hint="eastAsia"/>
          <w:bCs/>
          <w:color w:val="000000" w:themeColor="text1"/>
          <w:kern w:val="52"/>
        </w:rPr>
        <w:t>次勞資會議通過</w:t>
      </w:r>
    </w:p>
    <w:p w14:paraId="408A3D5B"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105.04.14</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9</w:t>
      </w:r>
      <w:r w:rsidRPr="00B12C44">
        <w:rPr>
          <w:rFonts w:ascii="Times New Roman" w:eastAsia="標楷體" w:hAnsi="Times New Roman" w:hint="eastAsia"/>
          <w:bCs/>
          <w:color w:val="000000" w:themeColor="text1"/>
          <w:kern w:val="52"/>
        </w:rPr>
        <w:t>次行政會議通過</w:t>
      </w:r>
    </w:p>
    <w:p w14:paraId="1260A9F2"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105.05.12</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10</w:t>
      </w:r>
      <w:r w:rsidRPr="00B12C44">
        <w:rPr>
          <w:rFonts w:ascii="Times New Roman" w:eastAsia="標楷體" w:hAnsi="Times New Roman" w:hint="eastAsia"/>
          <w:bCs/>
          <w:color w:val="000000" w:themeColor="text1"/>
          <w:kern w:val="52"/>
        </w:rPr>
        <w:t>次行政會議通過</w:t>
      </w:r>
    </w:p>
    <w:p w14:paraId="2164733F"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105.06.23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10534178300</w:t>
      </w:r>
      <w:r w:rsidRPr="00B12C44">
        <w:rPr>
          <w:rFonts w:ascii="Times New Roman" w:eastAsia="標楷體" w:hAnsi="Times New Roman" w:hint="eastAsia"/>
          <w:bCs/>
          <w:color w:val="000000" w:themeColor="text1"/>
          <w:kern w:val="52"/>
        </w:rPr>
        <w:t>號准予修正備查</w:t>
      </w:r>
    </w:p>
    <w:p w14:paraId="25A5F28F"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105.11.28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bCs/>
          <w:color w:val="000000" w:themeColor="text1"/>
          <w:kern w:val="52"/>
        </w:rPr>
        <w:t>4</w:t>
      </w:r>
      <w:r w:rsidRPr="00B12C44">
        <w:rPr>
          <w:rFonts w:ascii="Times New Roman" w:eastAsia="標楷體" w:hAnsi="Times New Roman" w:hint="eastAsia"/>
          <w:bCs/>
          <w:color w:val="000000" w:themeColor="text1"/>
          <w:kern w:val="52"/>
        </w:rPr>
        <w:t>次勞資會議通過</w:t>
      </w:r>
    </w:p>
    <w:p w14:paraId="6A57140A"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0" w:name="OLE_LINK3"/>
      <w:r w:rsidRPr="00B12C44">
        <w:rPr>
          <w:rFonts w:ascii="Times New Roman" w:eastAsia="標楷體" w:hAnsi="Times New Roman" w:hint="eastAsia"/>
          <w:bCs/>
          <w:color w:val="000000" w:themeColor="text1"/>
          <w:kern w:val="52"/>
        </w:rPr>
        <w:t>106.01.12</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105</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6</w:t>
      </w:r>
      <w:r w:rsidRPr="00B12C44">
        <w:rPr>
          <w:rFonts w:ascii="Times New Roman" w:eastAsia="標楷體" w:hAnsi="Times New Roman" w:hint="eastAsia"/>
          <w:bCs/>
          <w:color w:val="000000" w:themeColor="text1"/>
          <w:kern w:val="52"/>
        </w:rPr>
        <w:t>次行政會議通過</w:t>
      </w:r>
    </w:p>
    <w:bookmarkEnd w:id="0"/>
    <w:p w14:paraId="29A8B766"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106</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02</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16</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10631052200</w:t>
      </w:r>
      <w:r w:rsidRPr="00B12C44">
        <w:rPr>
          <w:rFonts w:ascii="Times New Roman" w:eastAsia="標楷體" w:hAnsi="Times New Roman" w:hint="eastAsia"/>
          <w:bCs/>
          <w:color w:val="000000" w:themeColor="text1"/>
          <w:kern w:val="52"/>
        </w:rPr>
        <w:t>號函准予修正備查</w:t>
      </w:r>
    </w:p>
    <w:p w14:paraId="48908FE2"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107.02.06</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8</w:t>
      </w:r>
      <w:r w:rsidRPr="00B12C44">
        <w:rPr>
          <w:rFonts w:ascii="Times New Roman" w:eastAsia="標楷體" w:hAnsi="Times New Roman" w:hint="eastAsia"/>
          <w:bCs/>
          <w:color w:val="000000" w:themeColor="text1"/>
          <w:kern w:val="52"/>
        </w:rPr>
        <w:t>次勞資會議通過</w:t>
      </w:r>
    </w:p>
    <w:p w14:paraId="6CECA40B"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1" w:name="OLE_LINK4"/>
      <w:r w:rsidRPr="00B12C44">
        <w:rPr>
          <w:rFonts w:ascii="Times New Roman" w:eastAsia="標楷體" w:hAnsi="Times New Roman" w:hint="eastAsia"/>
          <w:bCs/>
          <w:color w:val="000000" w:themeColor="text1"/>
          <w:kern w:val="52"/>
        </w:rPr>
        <w:t>107.0</w:t>
      </w:r>
      <w:r w:rsidRPr="00B12C44">
        <w:rPr>
          <w:rFonts w:ascii="Times New Roman" w:eastAsia="標楷體" w:hAnsi="Times New Roman"/>
          <w:bCs/>
          <w:color w:val="000000" w:themeColor="text1"/>
          <w:kern w:val="52"/>
        </w:rPr>
        <w:t>3</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08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w:t>
      </w:r>
      <w:r w:rsidRPr="00B12C44">
        <w:rPr>
          <w:rFonts w:ascii="Times New Roman" w:eastAsia="標楷體" w:hAnsi="Times New Roman"/>
          <w:bCs/>
          <w:color w:val="000000" w:themeColor="text1"/>
          <w:kern w:val="52"/>
        </w:rPr>
        <w:t>6</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bCs/>
          <w:color w:val="000000" w:themeColor="text1"/>
          <w:kern w:val="52"/>
        </w:rPr>
        <w:t>8</w:t>
      </w:r>
      <w:r w:rsidRPr="00B12C44">
        <w:rPr>
          <w:rFonts w:ascii="Times New Roman" w:eastAsia="標楷體" w:hAnsi="Times New Roman" w:hint="eastAsia"/>
          <w:bCs/>
          <w:color w:val="000000" w:themeColor="text1"/>
          <w:kern w:val="52"/>
        </w:rPr>
        <w:t>次行政會議通過</w:t>
      </w:r>
    </w:p>
    <w:p w14:paraId="4D5E3D1F"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107.04.20</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10732161000</w:t>
      </w:r>
      <w:r w:rsidRPr="00B12C44">
        <w:rPr>
          <w:rFonts w:ascii="Times New Roman" w:eastAsia="標楷體" w:hAnsi="Times New Roman" w:hint="eastAsia"/>
          <w:bCs/>
          <w:color w:val="000000" w:themeColor="text1"/>
          <w:kern w:val="52"/>
        </w:rPr>
        <w:t>號函准予修正備查</w:t>
      </w:r>
    </w:p>
    <w:p w14:paraId="335BA34E"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color w:val="000000" w:themeColor="text1"/>
          <w:kern w:val="0"/>
        </w:rPr>
        <w:t>108.06.27 107</w:t>
      </w:r>
      <w:r w:rsidRPr="00B12C44">
        <w:rPr>
          <w:rFonts w:ascii="Times New Roman" w:eastAsia="標楷體" w:hAnsi="Times New Roman" w:hint="eastAsia"/>
          <w:color w:val="000000" w:themeColor="text1"/>
          <w:kern w:val="0"/>
        </w:rPr>
        <w:t>學年度第</w:t>
      </w:r>
      <w:r w:rsidRPr="00B12C44">
        <w:rPr>
          <w:rFonts w:ascii="Times New Roman" w:eastAsia="標楷體" w:hAnsi="Times New Roman"/>
          <w:color w:val="000000" w:themeColor="text1"/>
          <w:kern w:val="0"/>
        </w:rPr>
        <w:t>11</w:t>
      </w:r>
      <w:r w:rsidRPr="00B12C44">
        <w:rPr>
          <w:rFonts w:ascii="Times New Roman" w:eastAsia="標楷體" w:hAnsi="Times New Roman" w:hint="eastAsia"/>
          <w:color w:val="000000" w:themeColor="text1"/>
          <w:kern w:val="0"/>
        </w:rPr>
        <w:t>次行政會議通過</w:t>
      </w:r>
    </w:p>
    <w:bookmarkEnd w:id="1"/>
    <w:p w14:paraId="5D94C764"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w:t>
      </w:r>
      <w:r w:rsidRPr="00B12C44">
        <w:rPr>
          <w:rFonts w:ascii="Times New Roman" w:eastAsia="標楷體" w:hAnsi="Times New Roman" w:hint="eastAsia"/>
          <w:bCs/>
          <w:color w:val="000000" w:themeColor="text1"/>
          <w:kern w:val="52"/>
        </w:rPr>
        <w:t>8</w:t>
      </w:r>
      <w:r w:rsidRPr="00B12C44">
        <w:rPr>
          <w:rFonts w:ascii="Times New Roman" w:eastAsia="標楷體" w:hAnsi="Times New Roman"/>
          <w:bCs/>
          <w:color w:val="000000" w:themeColor="text1"/>
          <w:kern w:val="52"/>
        </w:rPr>
        <w:t>.0</w:t>
      </w:r>
      <w:r w:rsidRPr="00B12C44">
        <w:rPr>
          <w:rFonts w:ascii="Times New Roman" w:eastAsia="標楷體" w:hAnsi="Times New Roman" w:hint="eastAsia"/>
          <w:bCs/>
          <w:color w:val="000000" w:themeColor="text1"/>
          <w:kern w:val="52"/>
        </w:rPr>
        <w:t>7</w:t>
      </w:r>
      <w:r w:rsidRPr="00B12C44">
        <w:rPr>
          <w:rFonts w:ascii="Times New Roman" w:eastAsia="標楷體" w:hAnsi="Times New Roman"/>
          <w:bCs/>
          <w:color w:val="000000" w:themeColor="text1"/>
          <w:kern w:val="52"/>
        </w:rPr>
        <w:t>.</w:t>
      </w:r>
      <w:r w:rsidRPr="00B12C44">
        <w:rPr>
          <w:rFonts w:ascii="Times New Roman" w:eastAsia="標楷體" w:hAnsi="Times New Roman" w:hint="eastAsia"/>
          <w:bCs/>
          <w:color w:val="000000" w:themeColor="text1"/>
          <w:kern w:val="52"/>
        </w:rPr>
        <w:t>19</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10835781400</w:t>
      </w:r>
      <w:r w:rsidRPr="00B12C44">
        <w:rPr>
          <w:rFonts w:ascii="Times New Roman" w:eastAsia="標楷體" w:hAnsi="Times New Roman" w:hint="eastAsia"/>
          <w:bCs/>
          <w:color w:val="000000" w:themeColor="text1"/>
          <w:kern w:val="52"/>
        </w:rPr>
        <w:t>號函准予修正備查</w:t>
      </w:r>
    </w:p>
    <w:p w14:paraId="2FB24249"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108.08.12</w:t>
      </w:r>
      <w:r w:rsidRPr="00B12C44">
        <w:rPr>
          <w:rFonts w:ascii="Times New Roman" w:eastAsia="標楷體" w:hAnsi="Times New Roman" w:hint="eastAsia"/>
          <w:bCs/>
          <w:color w:val="000000" w:themeColor="text1"/>
          <w:kern w:val="52"/>
        </w:rPr>
        <w:t>高醫人字第</w:t>
      </w:r>
      <w:r w:rsidRPr="00B12C44">
        <w:rPr>
          <w:rFonts w:ascii="Times New Roman" w:eastAsia="標楷體" w:hAnsi="Times New Roman" w:hint="eastAsia"/>
          <w:bCs/>
          <w:color w:val="000000" w:themeColor="text1"/>
          <w:kern w:val="52"/>
        </w:rPr>
        <w:t>1081102729</w:t>
      </w:r>
      <w:r w:rsidRPr="00B12C44">
        <w:rPr>
          <w:rFonts w:ascii="Times New Roman" w:eastAsia="標楷體" w:hAnsi="Times New Roman" w:hint="eastAsia"/>
          <w:bCs/>
          <w:color w:val="000000" w:themeColor="text1"/>
          <w:kern w:val="52"/>
        </w:rPr>
        <w:t>號函公布</w:t>
      </w:r>
    </w:p>
    <w:p w14:paraId="64A5C721" w14:textId="77777777" w:rsidR="004E2135" w:rsidRPr="00B12C44" w:rsidRDefault="004E2135" w:rsidP="004E2135">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2" w:name="_Hlk63174986"/>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09.11.12 109</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bCs/>
          <w:color w:val="000000" w:themeColor="text1"/>
          <w:kern w:val="52"/>
        </w:rPr>
        <w:t>4</w:t>
      </w:r>
      <w:r w:rsidRPr="00B12C44">
        <w:rPr>
          <w:rFonts w:ascii="Times New Roman" w:eastAsia="標楷體" w:hAnsi="Times New Roman" w:hint="eastAsia"/>
          <w:bCs/>
          <w:color w:val="000000" w:themeColor="text1"/>
          <w:kern w:val="52"/>
        </w:rPr>
        <w:t>次行政會議通過</w:t>
      </w:r>
      <w:bookmarkEnd w:id="2"/>
    </w:p>
    <w:p w14:paraId="46D52A4F" w14:textId="77777777" w:rsidR="004E2135" w:rsidRPr="00B12C44" w:rsidRDefault="004E2135" w:rsidP="004E2135">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110.01.06</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10941467500</w:t>
      </w:r>
      <w:r w:rsidRPr="00B12C44">
        <w:rPr>
          <w:rFonts w:ascii="Times New Roman" w:eastAsia="標楷體" w:hAnsi="Times New Roman" w:hint="eastAsia"/>
          <w:bCs/>
          <w:color w:val="000000" w:themeColor="text1"/>
          <w:kern w:val="52"/>
        </w:rPr>
        <w:t>號函修正</w:t>
      </w:r>
    </w:p>
    <w:p w14:paraId="7AC4F30F" w14:textId="77777777" w:rsidR="004E2135" w:rsidRPr="00B12C44" w:rsidRDefault="004E2135" w:rsidP="004E2135">
      <w:pPr>
        <w:pStyle w:val="ad"/>
        <w:tabs>
          <w:tab w:val="left" w:pos="5529"/>
        </w:tabs>
        <w:spacing w:afterLines="0" w:line="240" w:lineRule="exact"/>
        <w:ind w:leftChars="1949" w:left="4678" w:right="-284"/>
        <w:rPr>
          <w:rFonts w:ascii="Times New Roman" w:eastAsia="標楷體" w:hAnsi="Times New Roman"/>
          <w:bCs/>
          <w:color w:val="000000" w:themeColor="text1"/>
          <w:kern w:val="52"/>
          <w:lang w:eastAsia="zh-HK"/>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 xml:space="preserve">10.01.27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11030366000</w:t>
      </w:r>
      <w:r w:rsidRPr="00B12C44">
        <w:rPr>
          <w:rFonts w:ascii="Times New Roman" w:eastAsia="標楷體" w:hAnsi="Times New Roman" w:hint="eastAsia"/>
          <w:bCs/>
          <w:color w:val="000000" w:themeColor="text1"/>
          <w:kern w:val="52"/>
        </w:rPr>
        <w:t>號函</w:t>
      </w:r>
      <w:r w:rsidRPr="00B12C44">
        <w:rPr>
          <w:rFonts w:ascii="Times New Roman" w:eastAsia="標楷體" w:hAnsi="Times New Roman" w:hint="eastAsia"/>
          <w:bCs/>
          <w:color w:val="000000" w:themeColor="text1"/>
          <w:kern w:val="52"/>
          <w:lang w:eastAsia="zh-HK"/>
        </w:rPr>
        <w:t>同意核備</w:t>
      </w:r>
    </w:p>
    <w:p w14:paraId="70AD88E6" w14:textId="77777777" w:rsidR="004E2135" w:rsidRPr="00B12C44" w:rsidRDefault="004E2135" w:rsidP="004E2135">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110.02.26</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高醫人字第</w:t>
      </w:r>
      <w:r w:rsidRPr="00B12C44">
        <w:rPr>
          <w:rFonts w:ascii="Times New Roman" w:eastAsia="標楷體" w:hAnsi="Times New Roman" w:hint="eastAsia"/>
          <w:bCs/>
          <w:color w:val="000000" w:themeColor="text1"/>
          <w:kern w:val="52"/>
        </w:rPr>
        <w:t>1100001571</w:t>
      </w:r>
      <w:r w:rsidRPr="00B12C44">
        <w:rPr>
          <w:rFonts w:ascii="Times New Roman" w:eastAsia="標楷體" w:hAnsi="Times New Roman" w:hint="eastAsia"/>
          <w:bCs/>
          <w:color w:val="000000" w:themeColor="text1"/>
          <w:kern w:val="52"/>
        </w:rPr>
        <w:t>號函公布</w:t>
      </w:r>
    </w:p>
    <w:p w14:paraId="4C69C289" w14:textId="1AB18259" w:rsidR="004E2135" w:rsidRPr="00B12C44" w:rsidRDefault="004E2135" w:rsidP="007E6F06">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111.10.13 111</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2</w:t>
      </w:r>
      <w:r w:rsidRPr="00B12C44">
        <w:rPr>
          <w:rFonts w:ascii="Times New Roman" w:eastAsia="標楷體" w:hAnsi="Times New Roman" w:hint="eastAsia"/>
          <w:bCs/>
          <w:color w:val="000000" w:themeColor="text1"/>
          <w:kern w:val="52"/>
        </w:rPr>
        <w:t>次行政會議通過</w:t>
      </w:r>
    </w:p>
    <w:p w14:paraId="26E2448F" w14:textId="242596BD" w:rsidR="007E6F06" w:rsidRPr="00B12C44" w:rsidRDefault="00A54C9F" w:rsidP="00764D8A">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111.11.07</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11138894100</w:t>
      </w:r>
      <w:r w:rsidRPr="00B12C44">
        <w:rPr>
          <w:rFonts w:ascii="Times New Roman" w:eastAsia="標楷體" w:hAnsi="Times New Roman" w:hint="eastAsia"/>
          <w:bCs/>
          <w:color w:val="000000" w:themeColor="text1"/>
          <w:kern w:val="52"/>
        </w:rPr>
        <w:t>號函修正</w:t>
      </w:r>
    </w:p>
    <w:p w14:paraId="51149C69" w14:textId="1CF17EEB" w:rsidR="00764D8A" w:rsidRPr="00B12C44" w:rsidRDefault="004658BA" w:rsidP="00213FB2">
      <w:pPr>
        <w:pStyle w:val="ad"/>
        <w:tabs>
          <w:tab w:val="left" w:pos="5529"/>
        </w:tabs>
        <w:spacing w:afterLines="0" w:line="240" w:lineRule="exact"/>
        <w:ind w:leftChars="1949" w:left="4678" w:right="-284"/>
        <w:rPr>
          <w:rFonts w:ascii="Times New Roman" w:eastAsia="標楷體" w:hAnsi="Times New Roman"/>
          <w:bCs/>
          <w:color w:val="000000" w:themeColor="text1"/>
          <w:kern w:val="52"/>
          <w:lang w:eastAsia="zh-HK"/>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11.11.17</w:t>
      </w:r>
      <w:r w:rsidR="008F4A60" w:rsidRPr="00B12C44">
        <w:rPr>
          <w:rFonts w:ascii="Times New Roman" w:eastAsia="標楷體" w:hAnsi="Times New Roman"/>
          <w:bCs/>
          <w:color w:val="000000" w:themeColor="text1"/>
          <w:kern w:val="52"/>
        </w:rPr>
        <w:t xml:space="preserve"> </w:t>
      </w:r>
      <w:r w:rsidR="008F4A60" w:rsidRPr="00B12C44">
        <w:rPr>
          <w:rFonts w:ascii="Times New Roman" w:eastAsia="標楷體" w:hAnsi="Times New Roman" w:hint="eastAsia"/>
          <w:bCs/>
          <w:color w:val="000000" w:themeColor="text1"/>
          <w:kern w:val="52"/>
        </w:rPr>
        <w:t>高市勞條字第</w:t>
      </w:r>
      <w:r w:rsidR="008F4A60" w:rsidRPr="00B12C44">
        <w:rPr>
          <w:rFonts w:ascii="Times New Roman" w:eastAsia="標楷體" w:hAnsi="Times New Roman"/>
          <w:bCs/>
          <w:color w:val="000000" w:themeColor="text1"/>
          <w:kern w:val="52"/>
        </w:rPr>
        <w:t>11139255100</w:t>
      </w:r>
      <w:r w:rsidR="008F4A60" w:rsidRPr="00B12C44">
        <w:rPr>
          <w:rFonts w:ascii="Times New Roman" w:eastAsia="標楷體" w:hAnsi="Times New Roman" w:hint="eastAsia"/>
          <w:bCs/>
          <w:color w:val="000000" w:themeColor="text1"/>
          <w:kern w:val="52"/>
        </w:rPr>
        <w:t>號函</w:t>
      </w:r>
      <w:r w:rsidR="008F4A60" w:rsidRPr="00B12C44">
        <w:rPr>
          <w:rFonts w:ascii="Times New Roman" w:eastAsia="標楷體" w:hAnsi="Times New Roman" w:hint="eastAsia"/>
          <w:bCs/>
          <w:color w:val="000000" w:themeColor="text1"/>
          <w:kern w:val="52"/>
          <w:lang w:eastAsia="zh-HK"/>
        </w:rPr>
        <w:t>同意核備</w:t>
      </w:r>
    </w:p>
    <w:p w14:paraId="779EC97F" w14:textId="74BAD8D7" w:rsidR="00213FB2" w:rsidRPr="00B12C44" w:rsidRDefault="00213FB2" w:rsidP="00213FB2">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11.12.</w:t>
      </w:r>
      <w:r w:rsidR="00564ADF" w:rsidRPr="00B12C44">
        <w:rPr>
          <w:rFonts w:ascii="Times New Roman" w:eastAsia="標楷體" w:hAnsi="Times New Roman" w:hint="eastAsia"/>
          <w:bCs/>
          <w:color w:val="000000" w:themeColor="text1"/>
          <w:kern w:val="52"/>
        </w:rPr>
        <w:t>19</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高醫人字第</w:t>
      </w:r>
      <w:r w:rsidRPr="00B12C44">
        <w:rPr>
          <w:rFonts w:ascii="Times New Roman" w:eastAsia="標楷體" w:hAnsi="Times New Roman" w:hint="eastAsia"/>
          <w:bCs/>
          <w:color w:val="000000" w:themeColor="text1"/>
          <w:kern w:val="52"/>
        </w:rPr>
        <w:t>11</w:t>
      </w:r>
      <w:r w:rsidRPr="00B12C44">
        <w:rPr>
          <w:rFonts w:ascii="Times New Roman" w:eastAsia="標楷體" w:hAnsi="Times New Roman"/>
          <w:bCs/>
          <w:color w:val="000000" w:themeColor="text1"/>
          <w:kern w:val="52"/>
        </w:rPr>
        <w:t>11104630</w:t>
      </w:r>
      <w:r w:rsidRPr="00B12C44">
        <w:rPr>
          <w:rFonts w:ascii="Times New Roman" w:eastAsia="標楷體" w:hAnsi="Times New Roman" w:hint="eastAsia"/>
          <w:bCs/>
          <w:color w:val="000000" w:themeColor="text1"/>
          <w:kern w:val="52"/>
        </w:rPr>
        <w:t>號函公布</w:t>
      </w:r>
    </w:p>
    <w:tbl>
      <w:tblPr>
        <w:tblStyle w:val="a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47"/>
      </w:tblGrid>
      <w:tr w:rsidR="00B12C44" w:rsidRPr="00B12C44" w14:paraId="3BA304B5" w14:textId="77777777" w:rsidTr="00375549">
        <w:trPr>
          <w:jc w:val="center"/>
        </w:trPr>
        <w:tc>
          <w:tcPr>
            <w:tcW w:w="10065" w:type="dxa"/>
            <w:gridSpan w:val="2"/>
          </w:tcPr>
          <w:p w14:paraId="1058D9AA" w14:textId="77777777" w:rsidR="004E2135" w:rsidRPr="00B12C44" w:rsidRDefault="004E2135" w:rsidP="00375549">
            <w:pPr>
              <w:pStyle w:val="1"/>
              <w:rPr>
                <w:color w:val="000000" w:themeColor="text1"/>
              </w:rPr>
            </w:pPr>
            <w:r w:rsidRPr="00B12C44">
              <w:rPr>
                <w:color w:val="000000" w:themeColor="text1"/>
              </w:rPr>
              <w:t>第一章　總則</w:t>
            </w:r>
          </w:p>
        </w:tc>
      </w:tr>
      <w:tr w:rsidR="00B12C44" w:rsidRPr="00B12C44" w14:paraId="4690C89A" w14:textId="77777777" w:rsidTr="00375549">
        <w:trPr>
          <w:jc w:val="center"/>
        </w:trPr>
        <w:tc>
          <w:tcPr>
            <w:tcW w:w="1418" w:type="dxa"/>
          </w:tcPr>
          <w:p w14:paraId="77F86533"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w:t>
            </w:r>
            <w:r w:rsidRPr="00B12C44">
              <w:rPr>
                <w:color w:val="000000" w:themeColor="text1"/>
              </w:rPr>
              <w:t>條</w:t>
            </w:r>
          </w:p>
        </w:tc>
        <w:tc>
          <w:tcPr>
            <w:tcW w:w="8647" w:type="dxa"/>
          </w:tcPr>
          <w:p w14:paraId="0F4F4061"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（訂立目的）</w:t>
            </w:r>
          </w:p>
          <w:p w14:paraId="6E657D9C" w14:textId="77777777" w:rsidR="004E2135" w:rsidRPr="00B12C44" w:rsidRDefault="004E2135" w:rsidP="00375549">
            <w:pPr>
              <w:pStyle w:val="1"/>
              <w:rPr>
                <w:color w:val="000000" w:themeColor="text1"/>
              </w:rPr>
            </w:pPr>
            <w:r w:rsidRPr="00B12C44">
              <w:rPr>
                <w:color w:val="000000" w:themeColor="text1"/>
              </w:rPr>
              <w:t>本校為明確規範勞雇雙方之權利與義務，健全組織管理制度，促使勞雇雙方同心協力並謀校務發展，特依勞動基準法（以下簡稱勞基法）及相關法令，訂定本規則。</w:t>
            </w:r>
          </w:p>
        </w:tc>
      </w:tr>
      <w:tr w:rsidR="00B12C44" w:rsidRPr="00B12C44" w14:paraId="4042D1A8" w14:textId="77777777" w:rsidTr="00375549">
        <w:trPr>
          <w:jc w:val="center"/>
        </w:trPr>
        <w:tc>
          <w:tcPr>
            <w:tcW w:w="1418" w:type="dxa"/>
          </w:tcPr>
          <w:p w14:paraId="3B6C8A65"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w:t>
            </w:r>
            <w:r w:rsidRPr="00B12C44">
              <w:rPr>
                <w:color w:val="000000" w:themeColor="text1"/>
              </w:rPr>
              <w:t>條</w:t>
            </w:r>
          </w:p>
        </w:tc>
        <w:tc>
          <w:tcPr>
            <w:tcW w:w="8647" w:type="dxa"/>
          </w:tcPr>
          <w:p w14:paraId="4E062559"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（適用範圍）</w:t>
            </w:r>
          </w:p>
          <w:p w14:paraId="5CD3AD4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適用本規則人員如下：</w:t>
            </w:r>
          </w:p>
          <w:p w14:paraId="3FAC91B5" w14:textId="77777777" w:rsidR="004E2135" w:rsidRPr="00B12C44" w:rsidRDefault="004E2135" w:rsidP="00375549">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一、自八十七年十二月三十一日起適用勞基法之技工、工友及駐衛警察。</w:t>
            </w:r>
          </w:p>
          <w:p w14:paraId="5A5E96B5" w14:textId="77777777" w:rsidR="004E2135" w:rsidRPr="00B12C44" w:rsidRDefault="004E2135" w:rsidP="00375549">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二、自一百零三年八月一日起適用勞基法之本校編制外工作人員（不包括僅從事教學工作之教師）。</w:t>
            </w:r>
          </w:p>
          <w:p w14:paraId="79C8824E" w14:textId="77777777" w:rsidR="004E2135" w:rsidRPr="00B12C44" w:rsidRDefault="004E2135" w:rsidP="00375549">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三、其他依勞基法等相關規定進用簽訂勞動契約之人員。但委託外包招商之承攬、派遣人員不適用之。</w:t>
            </w:r>
          </w:p>
          <w:p w14:paraId="1C3BE166" w14:textId="77777777" w:rsidR="004E2135" w:rsidRPr="00B12C44" w:rsidRDefault="004E2135" w:rsidP="00375549">
            <w:pPr>
              <w:pStyle w:val="1"/>
              <w:rPr>
                <w:color w:val="000000" w:themeColor="text1"/>
              </w:rPr>
            </w:pPr>
            <w:r w:rsidRPr="00B12C44">
              <w:rPr>
                <w:color w:val="000000" w:themeColor="text1"/>
              </w:rPr>
              <w:t>適用本規則之人員</w:t>
            </w:r>
            <w:r w:rsidRPr="00B12C44">
              <w:rPr>
                <w:color w:val="000000" w:themeColor="text1"/>
              </w:rPr>
              <w:t>(</w:t>
            </w:r>
            <w:r w:rsidRPr="00B12C44">
              <w:rPr>
                <w:color w:val="000000" w:themeColor="text1"/>
              </w:rPr>
              <w:t>以下簡稱員工</w:t>
            </w:r>
            <w:r w:rsidRPr="00B12C44">
              <w:rPr>
                <w:color w:val="000000" w:themeColor="text1"/>
              </w:rPr>
              <w:t>)</w:t>
            </w:r>
            <w:r w:rsidRPr="00B12C44">
              <w:rPr>
                <w:color w:val="000000" w:themeColor="text1"/>
              </w:rPr>
              <w:t>，應遵守勞動契約及本規則之相關規定，但經費補助或委辦單位另有規定者，從其規定。</w:t>
            </w:r>
          </w:p>
        </w:tc>
      </w:tr>
      <w:tr w:rsidR="00B12C44" w:rsidRPr="00B12C44" w14:paraId="563AD173" w14:textId="77777777" w:rsidTr="00375549">
        <w:trPr>
          <w:jc w:val="center"/>
        </w:trPr>
        <w:tc>
          <w:tcPr>
            <w:tcW w:w="10065" w:type="dxa"/>
            <w:gridSpan w:val="2"/>
          </w:tcPr>
          <w:p w14:paraId="5E71FE6F" w14:textId="77777777" w:rsidR="004E2135" w:rsidRPr="00B12C44" w:rsidRDefault="004E2135" w:rsidP="00375549">
            <w:pPr>
              <w:pStyle w:val="1"/>
              <w:rPr>
                <w:color w:val="000000" w:themeColor="text1"/>
              </w:rPr>
            </w:pPr>
            <w:r w:rsidRPr="00B12C44">
              <w:rPr>
                <w:color w:val="000000" w:themeColor="text1"/>
              </w:rPr>
              <w:t>第二章　僱用、解僱、調職</w:t>
            </w:r>
          </w:p>
        </w:tc>
      </w:tr>
      <w:tr w:rsidR="00B12C44" w:rsidRPr="00B12C44" w14:paraId="3CD75843" w14:textId="77777777" w:rsidTr="00375549">
        <w:trPr>
          <w:jc w:val="center"/>
        </w:trPr>
        <w:tc>
          <w:tcPr>
            <w:tcW w:w="1418" w:type="dxa"/>
          </w:tcPr>
          <w:p w14:paraId="2981FC8D"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w:t>
            </w:r>
            <w:r w:rsidRPr="00B12C44">
              <w:rPr>
                <w:color w:val="000000" w:themeColor="text1"/>
              </w:rPr>
              <w:t>條</w:t>
            </w:r>
          </w:p>
        </w:tc>
        <w:tc>
          <w:tcPr>
            <w:tcW w:w="8647" w:type="dxa"/>
          </w:tcPr>
          <w:p w14:paraId="7AC2638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（進用）</w:t>
            </w:r>
          </w:p>
          <w:p w14:paraId="0E71BFCA" w14:textId="77777777" w:rsidR="004E2135" w:rsidRPr="00B12C44" w:rsidRDefault="004E2135" w:rsidP="00375549">
            <w:pPr>
              <w:pStyle w:val="1"/>
              <w:rPr>
                <w:color w:val="000000" w:themeColor="text1"/>
              </w:rPr>
            </w:pPr>
            <w:r w:rsidRPr="00B12C44">
              <w:rPr>
                <w:color w:val="000000" w:themeColor="text1"/>
              </w:rPr>
              <w:t>新進員工之進用職稱、資格、條件及限制等，依本校及經費補助或委辦單位人員進用相關辦法規定辦理。</w:t>
            </w:r>
          </w:p>
        </w:tc>
      </w:tr>
      <w:tr w:rsidR="00B12C44" w:rsidRPr="00B12C44" w14:paraId="3885A203" w14:textId="77777777" w:rsidTr="00375549">
        <w:trPr>
          <w:jc w:val="center"/>
        </w:trPr>
        <w:tc>
          <w:tcPr>
            <w:tcW w:w="1418" w:type="dxa"/>
          </w:tcPr>
          <w:p w14:paraId="2C61DEC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w:t>
            </w:r>
            <w:r w:rsidRPr="00B12C44">
              <w:rPr>
                <w:color w:val="000000" w:themeColor="text1"/>
              </w:rPr>
              <w:t>條</w:t>
            </w:r>
          </w:p>
        </w:tc>
        <w:tc>
          <w:tcPr>
            <w:tcW w:w="8647" w:type="dxa"/>
          </w:tcPr>
          <w:p w14:paraId="41AD3DD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（報到手續）</w:t>
            </w:r>
          </w:p>
          <w:p w14:paraId="2E2ADD2A"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新進員工於接到僱用通知後，應依規定之到職日至本校辦理報到手續，逾期視為自動放棄，該通知因而失其效力。報到時應繳（驗）交下列文件：</w:t>
            </w:r>
          </w:p>
          <w:p w14:paraId="3D736F99"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一、新進職員工報到檢核表。</w:t>
            </w:r>
          </w:p>
          <w:p w14:paraId="108D042C"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二、教職員工履歷表。</w:t>
            </w:r>
          </w:p>
          <w:p w14:paraId="0CE5B952"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三、教職員工及職眷就醫優待表。</w:t>
            </w:r>
          </w:p>
          <w:p w14:paraId="64032E24"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四、薪資所得受領人免稅額申報表。</w:t>
            </w:r>
          </w:p>
          <w:p w14:paraId="690E137C"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五、參加全民健康保險申請表。</w:t>
            </w:r>
          </w:p>
          <w:p w14:paraId="5C0E7847"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六、勞退金個人自願提繳意願徵詢表。</w:t>
            </w:r>
          </w:p>
          <w:p w14:paraId="32291BC7"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七、教職員工</w:t>
            </w:r>
            <w:r w:rsidRPr="00B12C44">
              <w:rPr>
                <w:rFonts w:ascii="Times New Roman" w:eastAsia="標楷體" w:hAnsi="Times New Roman"/>
                <w:color w:val="000000" w:themeColor="text1"/>
                <w:sz w:val="24"/>
              </w:rPr>
              <w:t>IC</w:t>
            </w:r>
            <w:r w:rsidRPr="00B12C44">
              <w:rPr>
                <w:rFonts w:ascii="Times New Roman" w:eastAsia="標楷體" w:hAnsi="Times New Roman"/>
                <w:color w:val="000000" w:themeColor="text1"/>
                <w:sz w:val="24"/>
              </w:rPr>
              <w:t>卡申請表。</w:t>
            </w:r>
          </w:p>
          <w:p w14:paraId="6E1B6EEB" w14:textId="77777777" w:rsidR="004E2135" w:rsidRPr="00B12C44" w:rsidRDefault="004E2135" w:rsidP="00375549">
            <w:pPr>
              <w:pStyle w:val="af0"/>
              <w:spacing w:afterLines="0" w:after="0" w:line="240" w:lineRule="auto"/>
              <w:ind w:leftChars="0" w:left="360" w:hangingChars="150" w:hanging="36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八、國民身分證影本（正本核對後發還）。</w:t>
            </w:r>
          </w:p>
          <w:p w14:paraId="2D7B0E1B"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九、學歷證明影本（國外學歷須經駐外單位驗證）。</w:t>
            </w:r>
          </w:p>
          <w:p w14:paraId="64D8E877"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十、薪資帳戶影本。</w:t>
            </w:r>
          </w:p>
          <w:p w14:paraId="705B0215"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十一、體格檢查報告。</w:t>
            </w:r>
          </w:p>
          <w:p w14:paraId="6E6BCC33" w14:textId="77777777" w:rsidR="004E2135" w:rsidRPr="00B12C44" w:rsidRDefault="004E2135" w:rsidP="00375549">
            <w:pPr>
              <w:pStyle w:val="1"/>
              <w:rPr>
                <w:color w:val="000000" w:themeColor="text1"/>
              </w:rPr>
            </w:pPr>
            <w:r w:rsidRPr="00B12C44">
              <w:rPr>
                <w:color w:val="000000" w:themeColor="text1"/>
              </w:rPr>
              <w:t>十二、其他應業務需要之文件。</w:t>
            </w:r>
          </w:p>
        </w:tc>
      </w:tr>
      <w:tr w:rsidR="00B12C44" w:rsidRPr="00B12C44" w14:paraId="77AC65DA" w14:textId="77777777" w:rsidTr="00375549">
        <w:trPr>
          <w:jc w:val="center"/>
        </w:trPr>
        <w:tc>
          <w:tcPr>
            <w:tcW w:w="1418" w:type="dxa"/>
          </w:tcPr>
          <w:p w14:paraId="79A50CB3"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5</w:t>
            </w:r>
            <w:r w:rsidRPr="00B12C44">
              <w:rPr>
                <w:color w:val="000000" w:themeColor="text1"/>
              </w:rPr>
              <w:t>條</w:t>
            </w:r>
          </w:p>
        </w:tc>
        <w:tc>
          <w:tcPr>
            <w:tcW w:w="8647" w:type="dxa"/>
          </w:tcPr>
          <w:p w14:paraId="4BE5376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（勞動契約）</w:t>
            </w:r>
          </w:p>
          <w:p w14:paraId="338B0E0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本校因業務需要僱用員工時，得與員工簽訂定期契約或不定期契約。</w:t>
            </w:r>
          </w:p>
          <w:p w14:paraId="78A54747" w14:textId="77777777" w:rsidR="004E2135" w:rsidRPr="00B12C44" w:rsidRDefault="004E2135" w:rsidP="00375549">
            <w:pPr>
              <w:pStyle w:val="1"/>
              <w:rPr>
                <w:color w:val="000000" w:themeColor="text1"/>
              </w:rPr>
            </w:pPr>
            <w:r w:rsidRPr="00B12C44">
              <w:rPr>
                <w:color w:val="000000" w:themeColor="text1"/>
              </w:rPr>
              <w:t>前項定期契約及不定期契約，依勞基法相關規定認定之。</w:t>
            </w:r>
          </w:p>
        </w:tc>
      </w:tr>
      <w:tr w:rsidR="00B12C44" w:rsidRPr="00B12C44" w14:paraId="35D893C5" w14:textId="77777777" w:rsidTr="00375549">
        <w:trPr>
          <w:jc w:val="center"/>
        </w:trPr>
        <w:tc>
          <w:tcPr>
            <w:tcW w:w="1418" w:type="dxa"/>
          </w:tcPr>
          <w:p w14:paraId="2BCC4E2A"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6</w:t>
            </w:r>
            <w:r w:rsidRPr="00B12C44">
              <w:rPr>
                <w:color w:val="000000" w:themeColor="text1"/>
              </w:rPr>
              <w:t>條</w:t>
            </w:r>
          </w:p>
        </w:tc>
        <w:tc>
          <w:tcPr>
            <w:tcW w:w="8647" w:type="dxa"/>
          </w:tcPr>
          <w:p w14:paraId="57DF5F5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（工作年資計算）</w:t>
            </w:r>
          </w:p>
          <w:p w14:paraId="2F5AAF9B"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員工工作年資之採計方式規定如下：</w:t>
            </w:r>
          </w:p>
          <w:p w14:paraId="450F9CF5"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一、定期契約屆滿後或不定期契約因故停止履行後，未滿三個月而訂定新約或繼續履行原約時，員工前後工作年資，應合併計算。</w:t>
            </w:r>
          </w:p>
          <w:p w14:paraId="03054012"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二、員工工作年資以服務本校為限，並自受僱當日起算。適用勞基法前已在本校工作之年資合併計算。</w:t>
            </w:r>
          </w:p>
          <w:p w14:paraId="7B779694" w14:textId="77777777" w:rsidR="004E2135" w:rsidRPr="00B12C44" w:rsidRDefault="004E2135" w:rsidP="00375549">
            <w:pPr>
              <w:pStyle w:val="1"/>
              <w:rPr>
                <w:color w:val="000000" w:themeColor="text1"/>
              </w:rPr>
            </w:pPr>
            <w:r w:rsidRPr="00B12C44">
              <w:rPr>
                <w:color w:val="000000" w:themeColor="text1"/>
              </w:rPr>
              <w:t>三、受本校調動之工作年資，其年資由本校續予承認，並應予合併計算。</w:t>
            </w:r>
          </w:p>
        </w:tc>
      </w:tr>
      <w:tr w:rsidR="00B12C44" w:rsidRPr="00B12C44" w14:paraId="194A3E70" w14:textId="77777777" w:rsidTr="00375549">
        <w:trPr>
          <w:jc w:val="center"/>
        </w:trPr>
        <w:tc>
          <w:tcPr>
            <w:tcW w:w="1418" w:type="dxa"/>
          </w:tcPr>
          <w:p w14:paraId="50A9BB9D"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7</w:t>
            </w:r>
            <w:r w:rsidRPr="00B12C44">
              <w:rPr>
                <w:color w:val="000000" w:themeColor="text1"/>
              </w:rPr>
              <w:t>條</w:t>
            </w:r>
          </w:p>
        </w:tc>
        <w:tc>
          <w:tcPr>
            <w:tcW w:w="8647" w:type="dxa"/>
          </w:tcPr>
          <w:p w14:paraId="1A8F6814"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（新進試用）</w:t>
            </w:r>
          </w:p>
          <w:p w14:paraId="0A988C47"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r>
      <w:tr w:rsidR="00B12C44" w:rsidRPr="00B12C44" w14:paraId="7CBBA867" w14:textId="77777777" w:rsidTr="00375549">
        <w:trPr>
          <w:jc w:val="center"/>
        </w:trPr>
        <w:tc>
          <w:tcPr>
            <w:tcW w:w="1418" w:type="dxa"/>
          </w:tcPr>
          <w:p w14:paraId="5049FC78"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8</w:t>
            </w:r>
            <w:r w:rsidRPr="00B12C44">
              <w:rPr>
                <w:color w:val="000000" w:themeColor="text1"/>
              </w:rPr>
              <w:t>條</w:t>
            </w:r>
          </w:p>
        </w:tc>
        <w:tc>
          <w:tcPr>
            <w:tcW w:w="8647" w:type="dxa"/>
          </w:tcPr>
          <w:p w14:paraId="416760C2"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（經預告終止勞動契約）</w:t>
            </w:r>
          </w:p>
          <w:p w14:paraId="35F7D229"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非有下列情事之一者，本校不得預告員工終止勞動契約：</w:t>
            </w:r>
          </w:p>
          <w:p w14:paraId="7F464702"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一、停辦。</w:t>
            </w:r>
          </w:p>
          <w:p w14:paraId="461F08F1"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二、組織精簡、整併或虧損。</w:t>
            </w:r>
          </w:p>
          <w:p w14:paraId="2FA6F113"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三、業務緊縮或性質變更，有減少員工之必要，且無適當工作可供安置。</w:t>
            </w:r>
          </w:p>
          <w:p w14:paraId="327B327B"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四、因不可抗力暫停工作一個月以上。</w:t>
            </w:r>
          </w:p>
          <w:p w14:paraId="3B4C6496"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五、員工對於所擔任之工作確不能勝任。</w:t>
            </w:r>
          </w:p>
        </w:tc>
      </w:tr>
      <w:tr w:rsidR="00B12C44" w:rsidRPr="00B12C44" w14:paraId="76B1B7DD" w14:textId="77777777" w:rsidTr="00375549">
        <w:trPr>
          <w:jc w:val="center"/>
        </w:trPr>
        <w:tc>
          <w:tcPr>
            <w:tcW w:w="1418" w:type="dxa"/>
          </w:tcPr>
          <w:p w14:paraId="4638766C"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9</w:t>
            </w:r>
            <w:r w:rsidRPr="00B12C44">
              <w:rPr>
                <w:color w:val="000000" w:themeColor="text1"/>
              </w:rPr>
              <w:t>條</w:t>
            </w:r>
          </w:p>
        </w:tc>
        <w:tc>
          <w:tcPr>
            <w:tcW w:w="8647" w:type="dxa"/>
          </w:tcPr>
          <w:p w14:paraId="7F23E29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（不經預告終止勞動契約，解僱原因）</w:t>
            </w:r>
          </w:p>
          <w:p w14:paraId="1EB81D56"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員工有下列情形之一</w:t>
            </w:r>
            <w:r w:rsidRPr="00B12C44">
              <w:rPr>
                <w:rFonts w:ascii="Times New Roman" w:eastAsia="標楷體" w:hAnsi="Times New Roman" w:hint="eastAsia"/>
                <w:color w:val="000000" w:themeColor="text1"/>
                <w:sz w:val="24"/>
              </w:rPr>
              <w:t>並符合勞基法第十二條規定</w:t>
            </w:r>
            <w:r w:rsidRPr="00B12C44">
              <w:rPr>
                <w:rFonts w:ascii="Times New Roman" w:eastAsia="標楷體" w:hAnsi="Times New Roman"/>
                <w:color w:val="000000" w:themeColor="text1"/>
                <w:sz w:val="24"/>
              </w:rPr>
              <w:t>者，本校得不經預告終止契約：</w:t>
            </w:r>
          </w:p>
          <w:p w14:paraId="184A3081"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一、於訂立勞動契約時為虛偽意思表示，使本校誤信而有受損害之虞。</w:t>
            </w:r>
          </w:p>
          <w:p w14:paraId="71338A8B" w14:textId="77777777"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二、對於本校董監事、校長、各級主管、前述人員之代理人或家屬、其他共同工作之教職員工，實施暴行或有重大侮辱之行為。</w:t>
            </w:r>
          </w:p>
          <w:p w14:paraId="6156F3D9" w14:textId="77777777"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三、受有期徒刑以上刑之宣告確定，而未諭知緩刑或未准易科罰金。</w:t>
            </w:r>
          </w:p>
          <w:p w14:paraId="5FD5C7B0" w14:textId="77777777"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四、故意損耗本校之設備、機具或其他本校所有之物品，或故意洩漏本校技術上、校務上之秘密，致本校受有損害。</w:t>
            </w:r>
          </w:p>
          <w:p w14:paraId="275A8E72" w14:textId="77777777"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五、無正當理由繼續曠職三日，或一個月內曠職達六日。</w:t>
            </w:r>
          </w:p>
          <w:p w14:paraId="58176748" w14:textId="5318908F"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六、違反勞動契約或工作規則，</w:t>
            </w:r>
            <w:r w:rsidR="005D76F2" w:rsidRPr="00B12C44">
              <w:rPr>
                <w:rFonts w:ascii="Times New Roman" w:eastAsia="標楷體" w:hAnsi="Times New Roman" w:hint="eastAsia"/>
                <w:color w:val="000000" w:themeColor="text1"/>
                <w:sz w:val="24"/>
                <w:u w:val="single"/>
              </w:rPr>
              <w:t>依個案事實具體認定為</w:t>
            </w:r>
            <w:r w:rsidRPr="00B12C44">
              <w:rPr>
                <w:rFonts w:ascii="Times New Roman" w:eastAsia="標楷體" w:hAnsi="Times New Roman"/>
                <w:color w:val="000000" w:themeColor="text1"/>
                <w:sz w:val="24"/>
              </w:rPr>
              <w:t>情節重大者：</w:t>
            </w:r>
          </w:p>
          <w:p w14:paraId="14E21405"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（一）營私舞弊、挪用公款、收受賄賂、佣金者。</w:t>
            </w:r>
          </w:p>
          <w:p w14:paraId="4026B5A5"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（二）在外兼營事業影響公務情節嚴重者。</w:t>
            </w:r>
          </w:p>
          <w:p w14:paraId="28134CC4"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（三）違抗職務上之合理命令情節嚴重者。</w:t>
            </w:r>
          </w:p>
          <w:p w14:paraId="0774BC2B"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（四）辦事不力、疏忽職守有具體事實其情節嚴重者。</w:t>
            </w:r>
          </w:p>
          <w:p w14:paraId="2463839B"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（五）造謠滋事，煽動非法怠工、非法罷工，情節重大者。</w:t>
            </w:r>
          </w:p>
          <w:p w14:paraId="18BC9DD0"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（六）仿效上級主管簽字或盜用印信有事證者。</w:t>
            </w:r>
          </w:p>
          <w:p w14:paraId="16FEF980"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（七）</w:t>
            </w:r>
            <w:r w:rsidRPr="00B12C44">
              <w:rPr>
                <w:rFonts w:eastAsia="標楷體" w:hint="eastAsia"/>
                <w:color w:val="000000" w:themeColor="text1"/>
              </w:rPr>
              <w:t>在禁菸地區吸菸（含電子煙）導致引火者。</w:t>
            </w:r>
          </w:p>
          <w:p w14:paraId="4EB65B2C"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（八）有盜竊行為或在校內或醫院場所內賭博者。</w:t>
            </w:r>
          </w:p>
          <w:p w14:paraId="44D47F40"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（九）違背國家法令、學校或醫院規章情節重大者。</w:t>
            </w:r>
          </w:p>
          <w:p w14:paraId="2722930B"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（十）其他妨害學校、醫院權益等有確切證據經主管認定者。</w:t>
            </w:r>
          </w:p>
          <w:p w14:paraId="7F9F0376" w14:textId="4B939910"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u w:val="single"/>
              </w:rPr>
              <w:t>（十</w:t>
            </w:r>
            <w:r w:rsidR="00375549" w:rsidRPr="00B12C44">
              <w:rPr>
                <w:rFonts w:eastAsia="標楷體" w:hint="eastAsia"/>
                <w:color w:val="000000" w:themeColor="text1"/>
                <w:szCs w:val="24"/>
                <w:u w:val="single"/>
              </w:rPr>
              <w:t>一</w:t>
            </w:r>
            <w:r w:rsidRPr="00B12C44">
              <w:rPr>
                <w:rFonts w:eastAsia="標楷體"/>
                <w:color w:val="000000" w:themeColor="text1"/>
                <w:szCs w:val="24"/>
                <w:u w:val="single"/>
              </w:rPr>
              <w:t>）</w:t>
            </w:r>
            <w:r w:rsidRPr="00B12C44">
              <w:rPr>
                <w:rFonts w:eastAsia="標楷體"/>
                <w:color w:val="000000" w:themeColor="text1"/>
                <w:szCs w:val="24"/>
              </w:rPr>
              <w:t>擅離職守，致生變故使校方蒙受重大損害，情節嚴重者。</w:t>
            </w:r>
          </w:p>
          <w:p w14:paraId="1254B54A" w14:textId="02222C14" w:rsidR="004E2135" w:rsidRPr="00B12C44" w:rsidRDefault="004E2135" w:rsidP="00375549">
            <w:pPr>
              <w:kinsoku w:val="0"/>
              <w:overflowPunct w:val="0"/>
              <w:autoSpaceDE w:val="0"/>
              <w:autoSpaceDN w:val="0"/>
              <w:adjustRightInd/>
              <w:spacing w:line="240" w:lineRule="auto"/>
              <w:ind w:leftChars="184" w:left="543" w:hangingChars="42" w:hanging="101"/>
              <w:jc w:val="both"/>
              <w:rPr>
                <w:rFonts w:eastAsia="標楷體"/>
                <w:color w:val="000000" w:themeColor="text1"/>
                <w:szCs w:val="24"/>
              </w:rPr>
            </w:pPr>
            <w:r w:rsidRPr="00B12C44">
              <w:rPr>
                <w:rFonts w:eastAsia="標楷體"/>
                <w:color w:val="000000" w:themeColor="text1"/>
                <w:szCs w:val="24"/>
                <w:u w:val="single"/>
              </w:rPr>
              <w:t>（十</w:t>
            </w:r>
            <w:r w:rsidR="00375549" w:rsidRPr="00B12C44">
              <w:rPr>
                <w:rFonts w:eastAsia="標楷體" w:hint="eastAsia"/>
                <w:color w:val="000000" w:themeColor="text1"/>
                <w:szCs w:val="24"/>
                <w:u w:val="single"/>
              </w:rPr>
              <w:t>二</w:t>
            </w:r>
            <w:r w:rsidRPr="00B12C44">
              <w:rPr>
                <w:rFonts w:eastAsia="標楷體"/>
                <w:color w:val="000000" w:themeColor="text1"/>
                <w:szCs w:val="24"/>
                <w:u w:val="single"/>
              </w:rPr>
              <w:t>）</w:t>
            </w:r>
            <w:r w:rsidRPr="00B12C44">
              <w:rPr>
                <w:rFonts w:eastAsia="標楷體"/>
                <w:color w:val="000000" w:themeColor="text1"/>
                <w:szCs w:val="24"/>
              </w:rPr>
              <w:t>在校內場所內有傷風化行為者。</w:t>
            </w:r>
          </w:p>
          <w:p w14:paraId="56BB8F41" w14:textId="0E9AD3DE"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u w:val="single"/>
              </w:rPr>
              <w:t>（十</w:t>
            </w:r>
            <w:r w:rsidR="00375549" w:rsidRPr="00B12C44">
              <w:rPr>
                <w:rFonts w:eastAsia="標楷體" w:hint="eastAsia"/>
                <w:color w:val="000000" w:themeColor="text1"/>
                <w:szCs w:val="24"/>
                <w:u w:val="single"/>
              </w:rPr>
              <w:t>三</w:t>
            </w:r>
            <w:r w:rsidRPr="00B12C44">
              <w:rPr>
                <w:rFonts w:eastAsia="標楷體"/>
                <w:color w:val="000000" w:themeColor="text1"/>
                <w:szCs w:val="24"/>
                <w:u w:val="single"/>
              </w:rPr>
              <w:t>）</w:t>
            </w:r>
            <w:r w:rsidRPr="00B12C44">
              <w:rPr>
                <w:rFonts w:eastAsia="標楷體"/>
                <w:color w:val="000000" w:themeColor="text1"/>
                <w:szCs w:val="24"/>
              </w:rPr>
              <w:t>在工作中酗酒滋事妨害工作秩序者。</w:t>
            </w:r>
          </w:p>
          <w:p w14:paraId="7473935E" w14:textId="6EE01C98"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u w:val="single"/>
              </w:rPr>
              <w:t>（十</w:t>
            </w:r>
            <w:r w:rsidR="00375549" w:rsidRPr="00B12C44">
              <w:rPr>
                <w:rFonts w:eastAsia="標楷體" w:hint="eastAsia"/>
                <w:color w:val="000000" w:themeColor="text1"/>
                <w:szCs w:val="24"/>
                <w:u w:val="single"/>
              </w:rPr>
              <w:t>四</w:t>
            </w:r>
            <w:r w:rsidRPr="00B12C44">
              <w:rPr>
                <w:rFonts w:eastAsia="標楷體"/>
                <w:color w:val="000000" w:themeColor="text1"/>
                <w:szCs w:val="24"/>
                <w:u w:val="single"/>
              </w:rPr>
              <w:t>）</w:t>
            </w:r>
            <w:r w:rsidRPr="00B12C44">
              <w:rPr>
                <w:rFonts w:eastAsia="標楷體"/>
                <w:color w:val="000000" w:themeColor="text1"/>
                <w:szCs w:val="24"/>
              </w:rPr>
              <w:t>其他重大過失或不當行為，導致嚴重後果者。</w:t>
            </w:r>
          </w:p>
          <w:p w14:paraId="10E9666D" w14:textId="356F2072"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u w:val="single"/>
              </w:rPr>
              <w:t>（十</w:t>
            </w:r>
            <w:r w:rsidR="00375549" w:rsidRPr="00B12C44">
              <w:rPr>
                <w:rFonts w:eastAsia="標楷體" w:hint="eastAsia"/>
                <w:color w:val="000000" w:themeColor="text1"/>
                <w:szCs w:val="24"/>
                <w:u w:val="single"/>
              </w:rPr>
              <w:t>五</w:t>
            </w:r>
            <w:r w:rsidRPr="00B12C44">
              <w:rPr>
                <w:rFonts w:eastAsia="標楷體"/>
                <w:color w:val="000000" w:themeColor="text1"/>
                <w:szCs w:val="24"/>
                <w:u w:val="single"/>
              </w:rPr>
              <w:t>）</w:t>
            </w:r>
            <w:r w:rsidRPr="00B12C44">
              <w:rPr>
                <w:rFonts w:eastAsia="標楷體"/>
                <w:color w:val="000000" w:themeColor="text1"/>
                <w:szCs w:val="24"/>
              </w:rPr>
              <w:t>在校內有性侵害、性騷擾或性霸凌之行為，有具體事證。</w:t>
            </w:r>
          </w:p>
          <w:p w14:paraId="650B1F04"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本校依前項第一款、第二款及第四款至第六款規定終止契約者，應自知悉其情形之日起，三十日內為之。</w:t>
            </w:r>
          </w:p>
        </w:tc>
      </w:tr>
      <w:tr w:rsidR="00B12C44" w:rsidRPr="00B12C44" w14:paraId="781A6391" w14:textId="77777777" w:rsidTr="00375549">
        <w:trPr>
          <w:jc w:val="center"/>
        </w:trPr>
        <w:tc>
          <w:tcPr>
            <w:tcW w:w="1418" w:type="dxa"/>
          </w:tcPr>
          <w:p w14:paraId="1AE78A34"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10</w:t>
            </w:r>
            <w:r w:rsidRPr="00B12C44">
              <w:rPr>
                <w:color w:val="000000" w:themeColor="text1"/>
              </w:rPr>
              <w:t>條</w:t>
            </w:r>
          </w:p>
        </w:tc>
        <w:tc>
          <w:tcPr>
            <w:tcW w:w="8647" w:type="dxa"/>
          </w:tcPr>
          <w:p w14:paraId="3FADBC8A"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（終止契約限制期間之例外）</w:t>
            </w:r>
          </w:p>
          <w:p w14:paraId="0726D73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員工在產假期間或職業災害醫療期間，本校不得終止契約。但本校因天災、事變或其他不可抗力致校務不能繼續者，得報高雄市政府勞工局核定後終止勞動契約</w:t>
            </w:r>
            <w:r w:rsidRPr="00B12C44">
              <w:rPr>
                <w:rFonts w:ascii="Times New Roman" w:eastAsia="標楷體" w:hAnsi="Times New Roman"/>
                <w:color w:val="000000" w:themeColor="text1"/>
                <w:sz w:val="24"/>
                <w:shd w:val="clear" w:color="auto" w:fill="FFFFFF"/>
              </w:rPr>
              <w:t>。</w:t>
            </w:r>
          </w:p>
        </w:tc>
      </w:tr>
      <w:tr w:rsidR="00B12C44" w:rsidRPr="00B12C44" w14:paraId="2EECC9FC" w14:textId="77777777" w:rsidTr="00375549">
        <w:trPr>
          <w:jc w:val="center"/>
        </w:trPr>
        <w:tc>
          <w:tcPr>
            <w:tcW w:w="1418" w:type="dxa"/>
          </w:tcPr>
          <w:p w14:paraId="276A99A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11</w:t>
            </w:r>
            <w:r w:rsidRPr="00B12C44">
              <w:rPr>
                <w:color w:val="000000" w:themeColor="text1"/>
              </w:rPr>
              <w:t>條</w:t>
            </w:r>
          </w:p>
        </w:tc>
        <w:tc>
          <w:tcPr>
            <w:tcW w:w="8647" w:type="dxa"/>
          </w:tcPr>
          <w:p w14:paraId="3F96602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（資遣預告）</w:t>
            </w:r>
          </w:p>
          <w:p w14:paraId="06F4B8DB"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pacing w:val="-4"/>
                <w:sz w:val="24"/>
              </w:rPr>
            </w:pPr>
            <w:r w:rsidRPr="00B12C44">
              <w:rPr>
                <w:rFonts w:ascii="Times New Roman" w:eastAsia="標楷體" w:hAnsi="Times New Roman"/>
                <w:color w:val="000000" w:themeColor="text1"/>
                <w:spacing w:val="-4"/>
                <w:sz w:val="24"/>
              </w:rPr>
              <w:t>依第</w:t>
            </w:r>
            <w:r w:rsidRPr="00B12C44">
              <w:rPr>
                <w:rFonts w:ascii="Times New Roman" w:eastAsia="標楷體" w:hAnsi="Times New Roman"/>
                <w:color w:val="000000" w:themeColor="text1"/>
                <w:sz w:val="24"/>
              </w:rPr>
              <w:t>八</w:t>
            </w:r>
            <w:r w:rsidRPr="00B12C44">
              <w:rPr>
                <w:rFonts w:ascii="Times New Roman" w:eastAsia="標楷體" w:hAnsi="Times New Roman"/>
                <w:color w:val="000000" w:themeColor="text1"/>
                <w:spacing w:val="-4"/>
                <w:sz w:val="24"/>
              </w:rPr>
              <w:t>條或前條但書規定終止勞動契約時，其預告期間依下列各款之規定：</w:t>
            </w:r>
          </w:p>
          <w:p w14:paraId="75644B80"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w:t>
            </w:r>
            <w:r w:rsidRPr="00B12C44">
              <w:rPr>
                <w:rFonts w:ascii="Times New Roman" w:eastAsia="標楷體" w:hAnsi="Times New Roman"/>
                <w:color w:val="000000" w:themeColor="text1"/>
                <w:spacing w:val="-4"/>
                <w:sz w:val="24"/>
                <w:szCs w:val="24"/>
              </w:rPr>
              <w:t>繼續工作三個月以上一年未滿者，於十日前預告之。</w:t>
            </w:r>
          </w:p>
          <w:p w14:paraId="23B15235"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w:t>
            </w:r>
            <w:r w:rsidRPr="00B12C44">
              <w:rPr>
                <w:rFonts w:ascii="Times New Roman" w:eastAsia="標楷體" w:hAnsi="Times New Roman"/>
                <w:color w:val="000000" w:themeColor="text1"/>
                <w:spacing w:val="-4"/>
                <w:sz w:val="24"/>
                <w:szCs w:val="24"/>
              </w:rPr>
              <w:t>繼續工作一年以上三年未滿者，於二十日前預告之。</w:t>
            </w:r>
          </w:p>
          <w:p w14:paraId="64AB7386"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三、繼續工作三年以上</w:t>
            </w:r>
            <w:r w:rsidRPr="00B12C44">
              <w:rPr>
                <w:rFonts w:ascii="Times New Roman" w:eastAsia="標楷體" w:hAnsi="Times New Roman"/>
                <w:color w:val="000000" w:themeColor="text1"/>
                <w:spacing w:val="-4"/>
                <w:sz w:val="24"/>
                <w:szCs w:val="24"/>
              </w:rPr>
              <w:t>者</w:t>
            </w:r>
            <w:r w:rsidRPr="00B12C44">
              <w:rPr>
                <w:rFonts w:ascii="Times New Roman" w:eastAsia="標楷體" w:hAnsi="Times New Roman"/>
                <w:color w:val="000000" w:themeColor="text1"/>
                <w:sz w:val="24"/>
                <w:szCs w:val="24"/>
              </w:rPr>
              <w:t>，於三十日前預告之。</w:t>
            </w:r>
          </w:p>
          <w:p w14:paraId="207BC555"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員工於接到前項預告後，為另謀工作，得於工作時間請假外出。其請假時數，每星期不得超過二日之工作時間，請假期間之工資照給。</w:t>
            </w:r>
          </w:p>
          <w:p w14:paraId="474E05B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本校未依第一項規定期間預告而終止契約時，應發給預告期間之工資。</w:t>
            </w:r>
          </w:p>
          <w:p w14:paraId="173D8A3B" w14:textId="10BB2B8D"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適用本規則之員工離職時，</w:t>
            </w:r>
            <w:r w:rsidR="00375549" w:rsidRPr="00B12C44">
              <w:rPr>
                <w:rFonts w:ascii="Times New Roman" w:eastAsia="標楷體" w:hAnsi="Times New Roman" w:hint="eastAsia"/>
                <w:color w:val="000000" w:themeColor="text1"/>
                <w:sz w:val="24"/>
                <w:u w:val="single"/>
              </w:rPr>
              <w:t>準用</w:t>
            </w:r>
            <w:r w:rsidRPr="00B12C44">
              <w:rPr>
                <w:rFonts w:ascii="Times New Roman" w:eastAsia="標楷體" w:hAnsi="Times New Roman"/>
                <w:color w:val="000000" w:themeColor="text1"/>
                <w:sz w:val="24"/>
              </w:rPr>
              <w:t>第一項規定期間預告本校。</w:t>
            </w:r>
          </w:p>
        </w:tc>
      </w:tr>
      <w:tr w:rsidR="00B12C44" w:rsidRPr="00B12C44" w14:paraId="670247C9" w14:textId="77777777" w:rsidTr="00375549">
        <w:trPr>
          <w:jc w:val="center"/>
        </w:trPr>
        <w:tc>
          <w:tcPr>
            <w:tcW w:w="1418" w:type="dxa"/>
          </w:tcPr>
          <w:p w14:paraId="4D0D8623"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12</w:t>
            </w:r>
            <w:r w:rsidRPr="00B12C44">
              <w:rPr>
                <w:color w:val="000000" w:themeColor="text1"/>
              </w:rPr>
              <w:t>條</w:t>
            </w:r>
          </w:p>
        </w:tc>
        <w:tc>
          <w:tcPr>
            <w:tcW w:w="8647" w:type="dxa"/>
          </w:tcPr>
          <w:p w14:paraId="1ADFD26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（資遣費核發）</w:t>
            </w:r>
          </w:p>
          <w:p w14:paraId="179732D4" w14:textId="77777777" w:rsidR="004E2135" w:rsidRPr="00B12C44" w:rsidRDefault="004E2135" w:rsidP="00375549">
            <w:pPr>
              <w:kinsoku w:val="0"/>
              <w:overflowPunct w:val="0"/>
              <w:autoSpaceDE w:val="0"/>
              <w:autoSpaceDN w:val="0"/>
              <w:adjustRightInd/>
              <w:spacing w:line="240" w:lineRule="auto"/>
              <w:jc w:val="both"/>
              <w:rPr>
                <w:rFonts w:eastAsia="標楷體"/>
                <w:color w:val="000000" w:themeColor="text1"/>
                <w:szCs w:val="24"/>
              </w:rPr>
            </w:pPr>
            <w:r w:rsidRPr="00B12C44">
              <w:rPr>
                <w:rFonts w:eastAsia="標楷體" w:hint="eastAsia"/>
                <w:color w:val="000000" w:themeColor="text1"/>
              </w:rPr>
              <w:t>凡</w:t>
            </w:r>
            <w:r w:rsidRPr="00B12C44">
              <w:rPr>
                <w:rFonts w:eastAsia="標楷體"/>
                <w:color w:val="000000" w:themeColor="text1"/>
              </w:rPr>
              <w:t>依第七條、第八條或第十條但書規定終止勞動契約</w:t>
            </w:r>
            <w:r w:rsidRPr="00B12C44">
              <w:rPr>
                <w:rFonts w:eastAsia="標楷體" w:hint="eastAsia"/>
                <w:color w:val="000000" w:themeColor="text1"/>
              </w:rPr>
              <w:t>者</w:t>
            </w:r>
            <w:r w:rsidRPr="00B12C44">
              <w:rPr>
                <w:rFonts w:eastAsia="標楷體"/>
                <w:color w:val="000000" w:themeColor="text1"/>
              </w:rPr>
              <w:t>，</w:t>
            </w:r>
            <w:r w:rsidRPr="00B12C44">
              <w:rPr>
                <w:rFonts w:eastAsia="標楷體" w:hint="eastAsia"/>
                <w:color w:val="000000" w:themeColor="text1"/>
              </w:rPr>
              <w:t>除依規定予以預告或未及預告，而依規定發給預告期間之工資外，</w:t>
            </w:r>
            <w:r w:rsidRPr="00B12C44">
              <w:rPr>
                <w:rFonts w:eastAsia="標楷體"/>
                <w:color w:val="000000" w:themeColor="text1"/>
              </w:rPr>
              <w:t>本校應於員工離職日起三十日內依下列規定發給資遣費：</w:t>
            </w:r>
          </w:p>
          <w:p w14:paraId="1E85A318" w14:textId="77777777" w:rsidR="004E2135" w:rsidRPr="00B12C44" w:rsidRDefault="004E2135" w:rsidP="00375549">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B12C44">
              <w:rPr>
                <w:rFonts w:eastAsia="標楷體"/>
                <w:color w:val="000000" w:themeColor="text1"/>
                <w:szCs w:val="24"/>
              </w:rPr>
              <w:t>一、適用勞基法退休金制度之工作年資（符合退休要件者，則依退休金給與標準發給）：</w:t>
            </w:r>
          </w:p>
          <w:p w14:paraId="07CE8C6A"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t>（一）在本校繼續工作，每滿一年發給相當於一個月平均工資之資遣費。</w:t>
            </w:r>
          </w:p>
          <w:p w14:paraId="19ED76EE" w14:textId="77777777" w:rsidR="004E2135" w:rsidRPr="00B12C44" w:rsidRDefault="004E2135" w:rsidP="00375549">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B12C44">
              <w:rPr>
                <w:rFonts w:eastAsia="標楷體"/>
                <w:color w:val="000000" w:themeColor="text1"/>
                <w:szCs w:val="24"/>
              </w:rPr>
              <w:lastRenderedPageBreak/>
              <w:t>（二）依前款計算之剩餘月數，或工作未滿一年者，以比例計給之。未滿一個月者以一個月計。</w:t>
            </w:r>
          </w:p>
          <w:p w14:paraId="45F859AF" w14:textId="77777777" w:rsidR="004E2135" w:rsidRPr="00B12C44" w:rsidRDefault="004E2135" w:rsidP="00375549">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B12C44">
              <w:rPr>
                <w:rFonts w:eastAsia="標楷體"/>
                <w:color w:val="000000" w:themeColor="text1"/>
                <w:szCs w:val="24"/>
              </w:rPr>
              <w:t>二、適用勞工退休金條例（勞退新制）退休金制度之工作年資：</w:t>
            </w:r>
          </w:p>
          <w:p w14:paraId="63956484" w14:textId="77777777" w:rsidR="004E2135" w:rsidRPr="00B12C44" w:rsidRDefault="004E2135" w:rsidP="00375549">
            <w:pPr>
              <w:pStyle w:val="ad"/>
              <w:spacing w:afterLines="0" w:line="240" w:lineRule="auto"/>
              <w:ind w:leftChars="184" w:left="1162" w:hangingChars="300" w:hanging="72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（一）依勞工退休金條例選擇繼續適用勞基法退休金規定或保留適用勞工退休金條例前之工作年資，資遣費依前款規定發給。</w:t>
            </w:r>
          </w:p>
          <w:p w14:paraId="753E02E7" w14:textId="77777777" w:rsidR="004E2135" w:rsidRPr="00B12C44" w:rsidRDefault="004E2135" w:rsidP="00375549">
            <w:pPr>
              <w:pStyle w:val="ad"/>
              <w:spacing w:afterLines="0" w:line="240" w:lineRule="auto"/>
              <w:ind w:leftChars="184" w:left="1162" w:hangingChars="300" w:hanging="72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r>
      <w:tr w:rsidR="00B12C44" w:rsidRPr="00B12C44" w14:paraId="1C8E77DF" w14:textId="77777777" w:rsidTr="00375549">
        <w:trPr>
          <w:jc w:val="center"/>
        </w:trPr>
        <w:tc>
          <w:tcPr>
            <w:tcW w:w="1418" w:type="dxa"/>
          </w:tcPr>
          <w:p w14:paraId="5D88CB33"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13</w:t>
            </w:r>
            <w:r w:rsidRPr="00B12C44">
              <w:rPr>
                <w:color w:val="000000" w:themeColor="text1"/>
              </w:rPr>
              <w:t>條</w:t>
            </w:r>
          </w:p>
        </w:tc>
        <w:tc>
          <w:tcPr>
            <w:tcW w:w="8647" w:type="dxa"/>
          </w:tcPr>
          <w:p w14:paraId="63E853E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（不予發放資遣費）</w:t>
            </w:r>
          </w:p>
          <w:p w14:paraId="62E849E4"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有下列情事之一者，員工不得向本校請求加發預告期間工資及資遣費：</w:t>
            </w:r>
          </w:p>
          <w:p w14:paraId="0467A2C6"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一、依本規則第九條規定終止勞動契約。</w:t>
            </w:r>
          </w:p>
          <w:p w14:paraId="16DC2B79" w14:textId="77777777" w:rsidR="004E2135" w:rsidRPr="00B12C44" w:rsidRDefault="004E2135" w:rsidP="00375549">
            <w:pPr>
              <w:pStyle w:val="ad"/>
              <w:spacing w:afterLines="0" w:line="240" w:lineRule="auto"/>
              <w:ind w:left="485" w:hangingChars="202" w:hanging="485"/>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二、定期勞動契約期滿離職。</w:t>
            </w:r>
          </w:p>
          <w:p w14:paraId="177C748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三、自請辭職。</w:t>
            </w:r>
          </w:p>
        </w:tc>
      </w:tr>
      <w:tr w:rsidR="00B12C44" w:rsidRPr="00B12C44" w14:paraId="46C51A8A" w14:textId="77777777" w:rsidTr="00375549">
        <w:trPr>
          <w:jc w:val="center"/>
        </w:trPr>
        <w:tc>
          <w:tcPr>
            <w:tcW w:w="1418" w:type="dxa"/>
          </w:tcPr>
          <w:p w14:paraId="209954EB"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14</w:t>
            </w:r>
            <w:r w:rsidRPr="00B12C44">
              <w:rPr>
                <w:color w:val="000000" w:themeColor="text1"/>
              </w:rPr>
              <w:t>條</w:t>
            </w:r>
          </w:p>
        </w:tc>
        <w:tc>
          <w:tcPr>
            <w:tcW w:w="8647" w:type="dxa"/>
          </w:tcPr>
          <w:p w14:paraId="355B89F9"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（離職手續）</w:t>
            </w:r>
          </w:p>
          <w:p w14:paraId="13C8DDB1"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員工勞動契約終止、辭職或退休時，應依本校規定辦妥離校手續單及相關移交工作如下：</w:t>
            </w:r>
          </w:p>
          <w:p w14:paraId="1BED86AD"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一、應就職務範圍內之業務及管理財物，辦理移交。</w:t>
            </w:r>
            <w:r w:rsidRPr="00B12C44">
              <w:rPr>
                <w:rFonts w:ascii="Times New Roman" w:eastAsia="標楷體" w:hAnsi="Times New Roman"/>
                <w:color w:val="000000" w:themeColor="text1"/>
                <w:sz w:val="24"/>
              </w:rPr>
              <w:t xml:space="preserve"> </w:t>
            </w:r>
          </w:p>
          <w:p w14:paraId="0254573E"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二、移交人應親自辦理離校及移交手續，如有特殊原因不能親自辦理者，經單位主管核准，得委託他人代理，但一切責任仍由原移交人負責。</w:t>
            </w:r>
            <w:r w:rsidRPr="00B12C44">
              <w:rPr>
                <w:rFonts w:ascii="Times New Roman" w:eastAsia="標楷體" w:hAnsi="Times New Roman"/>
                <w:color w:val="000000" w:themeColor="text1"/>
                <w:sz w:val="24"/>
              </w:rPr>
              <w:t xml:space="preserve"> </w:t>
            </w:r>
          </w:p>
          <w:p w14:paraId="78A3A86E"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三、員工因傷病亡故或有失蹤、潛逃等情事時，其單位主管應於十日內指定人員辦理離校及移交手續，但一切責任仍應由原移交人負責。</w:t>
            </w:r>
            <w:r w:rsidRPr="00B12C44">
              <w:rPr>
                <w:rFonts w:ascii="Times New Roman" w:eastAsia="標楷體" w:hAnsi="Times New Roman"/>
                <w:color w:val="000000" w:themeColor="text1"/>
                <w:sz w:val="24"/>
              </w:rPr>
              <w:t xml:space="preserve"> </w:t>
            </w:r>
          </w:p>
          <w:p w14:paraId="39818C09" w14:textId="77777777" w:rsidR="004E2135" w:rsidRPr="00B12C44" w:rsidRDefault="004E2135" w:rsidP="00375549">
            <w:pPr>
              <w:pStyle w:val="ad"/>
              <w:spacing w:afterLines="0" w:line="240" w:lineRule="auto"/>
              <w:ind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四、離校及移交手續不克於規定期限辦妥者，應敘明理由，經單位主管核准展延。</w:t>
            </w:r>
          </w:p>
          <w:p w14:paraId="39E5FA6E" w14:textId="2AFCCC61"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如未依第十一條規定期間預告或辦妥離校手續及移交工作，致本校受有損害時，</w:t>
            </w:r>
            <w:r w:rsidR="00375549" w:rsidRPr="00B12C44">
              <w:rPr>
                <w:rFonts w:ascii="Times New Roman" w:eastAsia="標楷體" w:hAnsi="Times New Roman" w:hint="eastAsia"/>
                <w:color w:val="000000" w:themeColor="text1"/>
                <w:sz w:val="24"/>
                <w:u w:val="single"/>
              </w:rPr>
              <w:t>依司法途徑提出損害賠償</w:t>
            </w:r>
            <w:r w:rsidRPr="00B12C44">
              <w:rPr>
                <w:rFonts w:ascii="Times New Roman" w:eastAsia="標楷體" w:hAnsi="Times New Roman"/>
                <w:color w:val="000000" w:themeColor="text1"/>
                <w:sz w:val="24"/>
              </w:rPr>
              <w:t>。</w:t>
            </w:r>
          </w:p>
        </w:tc>
      </w:tr>
      <w:tr w:rsidR="00B12C44" w:rsidRPr="00B12C44" w14:paraId="3D385FC0" w14:textId="77777777" w:rsidTr="00375549">
        <w:trPr>
          <w:jc w:val="center"/>
        </w:trPr>
        <w:tc>
          <w:tcPr>
            <w:tcW w:w="1418" w:type="dxa"/>
          </w:tcPr>
          <w:p w14:paraId="1297EC0A"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15</w:t>
            </w:r>
            <w:r w:rsidRPr="00B12C44">
              <w:rPr>
                <w:color w:val="000000" w:themeColor="text1"/>
              </w:rPr>
              <w:t>條</w:t>
            </w:r>
          </w:p>
        </w:tc>
        <w:tc>
          <w:tcPr>
            <w:tcW w:w="8647" w:type="dxa"/>
          </w:tcPr>
          <w:p w14:paraId="6946EF2E" w14:textId="77777777" w:rsidR="004E2135" w:rsidRPr="00B12C44" w:rsidRDefault="004E2135" w:rsidP="00375549">
            <w:pPr>
              <w:pStyle w:val="af0"/>
              <w:spacing w:afterLines="0" w:after="0" w:line="240" w:lineRule="auto"/>
              <w:ind w:leftChars="0" w:left="1080" w:hangingChars="450" w:hanging="10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（服務證明書）</w:t>
            </w:r>
          </w:p>
          <w:p w14:paraId="6152B6B6"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員工勞動契約終止、辭職或退休時，得請求本校發給服務證明書。</w:t>
            </w:r>
          </w:p>
        </w:tc>
      </w:tr>
      <w:tr w:rsidR="00B12C44" w:rsidRPr="00B12C44" w14:paraId="1A7FAAD6" w14:textId="77777777" w:rsidTr="00375549">
        <w:trPr>
          <w:jc w:val="center"/>
        </w:trPr>
        <w:tc>
          <w:tcPr>
            <w:tcW w:w="1418" w:type="dxa"/>
          </w:tcPr>
          <w:p w14:paraId="36BE175A"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16</w:t>
            </w:r>
            <w:r w:rsidRPr="00B12C44">
              <w:rPr>
                <w:color w:val="000000" w:themeColor="text1"/>
              </w:rPr>
              <w:t>條</w:t>
            </w:r>
          </w:p>
        </w:tc>
        <w:tc>
          <w:tcPr>
            <w:tcW w:w="8647" w:type="dxa"/>
          </w:tcPr>
          <w:p w14:paraId="35929FED"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（調職）</w:t>
            </w:r>
          </w:p>
          <w:p w14:paraId="550E24D5"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在不違背勞動契約之約定下，本校因業務所必需，</w:t>
            </w:r>
            <w:r w:rsidRPr="00B12C44">
              <w:rPr>
                <w:rFonts w:ascii="Times New Roman" w:eastAsia="標楷體" w:hAnsi="Times New Roman" w:hint="eastAsia"/>
                <w:color w:val="000000" w:themeColor="text1"/>
                <w:sz w:val="24"/>
              </w:rPr>
              <w:t>並無不當動機及目的</w:t>
            </w:r>
            <w:r w:rsidRPr="00B12C44">
              <w:rPr>
                <w:rFonts w:ascii="Times New Roman" w:eastAsia="標楷體" w:hAnsi="Times New Roman"/>
                <w:color w:val="000000" w:themeColor="text1"/>
                <w:sz w:val="24"/>
              </w:rPr>
              <w:t>且對員工薪資及其他勞動條件不作不利之變更，調動後工作與原有工作性質為員工體能及技術可勝任，並考量員工及其家庭之生活利益後，得依員工之體能及技術，調整員工之職務、工作單位或地點，其前後年資合併計算；員工有正當理由時，得申請覆議。</w:t>
            </w:r>
          </w:p>
          <w:p w14:paraId="1AA7E22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員工之調動工作地點過遠，本校應予以必要之協助。</w:t>
            </w:r>
          </w:p>
          <w:p w14:paraId="359B1BA0"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員工接到調職之書面通知，應於調任日前內辦妥調職業務移交手續（除經另行指定移交日期者外），就任新職。</w:t>
            </w:r>
          </w:p>
        </w:tc>
      </w:tr>
      <w:tr w:rsidR="00B12C44" w:rsidRPr="00B12C44" w14:paraId="3DA0B198" w14:textId="77777777" w:rsidTr="00375549">
        <w:trPr>
          <w:jc w:val="center"/>
        </w:trPr>
        <w:tc>
          <w:tcPr>
            <w:tcW w:w="1418" w:type="dxa"/>
          </w:tcPr>
          <w:p w14:paraId="2EC981D3"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17</w:t>
            </w:r>
            <w:r w:rsidRPr="00B12C44">
              <w:rPr>
                <w:color w:val="000000" w:themeColor="text1"/>
              </w:rPr>
              <w:t>條</w:t>
            </w:r>
          </w:p>
        </w:tc>
        <w:tc>
          <w:tcPr>
            <w:tcW w:w="8647" w:type="dxa"/>
          </w:tcPr>
          <w:p w14:paraId="03864A55"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（兼職）</w:t>
            </w:r>
          </w:p>
          <w:p w14:paraId="51DE47B7"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員工非因業務需要且經專案簽准者，不得於校內、外兼課或兼職，並應恪遵下列原則：</w:t>
            </w:r>
          </w:p>
          <w:p w14:paraId="57721118"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一、不得影響其本職工作。</w:t>
            </w:r>
          </w:p>
          <w:p w14:paraId="4E06A8D9"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二、無洩露學校機密或影響學校權益之虞。</w:t>
            </w:r>
          </w:p>
          <w:p w14:paraId="70887295"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三、於期滿續兼或兼職職務異動時，應重行申請。</w:t>
            </w:r>
          </w:p>
        </w:tc>
      </w:tr>
      <w:tr w:rsidR="00B12C44" w:rsidRPr="00B12C44" w14:paraId="553A4D12" w14:textId="77777777" w:rsidTr="00375549">
        <w:trPr>
          <w:jc w:val="center"/>
        </w:trPr>
        <w:tc>
          <w:tcPr>
            <w:tcW w:w="10065" w:type="dxa"/>
            <w:gridSpan w:val="2"/>
          </w:tcPr>
          <w:p w14:paraId="58C9EA9C" w14:textId="77777777" w:rsidR="004E2135" w:rsidRPr="00B12C44" w:rsidRDefault="004E2135" w:rsidP="00375549">
            <w:pPr>
              <w:pStyle w:val="1"/>
              <w:rPr>
                <w:color w:val="000000" w:themeColor="text1"/>
              </w:rPr>
            </w:pPr>
            <w:r w:rsidRPr="00B12C44">
              <w:rPr>
                <w:color w:val="000000" w:themeColor="text1"/>
              </w:rPr>
              <w:lastRenderedPageBreak/>
              <w:t>第三章　工資</w:t>
            </w:r>
          </w:p>
        </w:tc>
      </w:tr>
      <w:tr w:rsidR="00B12C44" w:rsidRPr="00B12C44" w14:paraId="6D07F09A" w14:textId="77777777" w:rsidTr="00375549">
        <w:trPr>
          <w:jc w:val="center"/>
        </w:trPr>
        <w:tc>
          <w:tcPr>
            <w:tcW w:w="1418" w:type="dxa"/>
          </w:tcPr>
          <w:p w14:paraId="38AB82A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18</w:t>
            </w:r>
            <w:r w:rsidRPr="00B12C44">
              <w:rPr>
                <w:color w:val="000000" w:themeColor="text1"/>
              </w:rPr>
              <w:t>條</w:t>
            </w:r>
          </w:p>
        </w:tc>
        <w:tc>
          <w:tcPr>
            <w:tcW w:w="8647" w:type="dxa"/>
          </w:tcPr>
          <w:p w14:paraId="26C13091"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（工資之議定）</w:t>
            </w:r>
          </w:p>
          <w:p w14:paraId="5C70FEF8"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員工之工資依本校「教職員工待遇支給要點」辦理，自到職之日起支，離職之日停支</w:t>
            </w:r>
            <w:r w:rsidRPr="00B12C44">
              <w:rPr>
                <w:rFonts w:ascii="Times New Roman" w:eastAsia="標楷體" w:hAnsi="Times New Roman"/>
                <w:bCs/>
                <w:color w:val="000000" w:themeColor="text1"/>
                <w:sz w:val="24"/>
              </w:rPr>
              <w:t>，但因業務屬性特殊、或經費限制、或補助機關規定者，工資由勞雇雙方議定之，惟</w:t>
            </w:r>
            <w:r w:rsidRPr="00B12C44">
              <w:rPr>
                <w:rFonts w:ascii="Times New Roman" w:eastAsia="標楷體" w:hAnsi="Times New Roman"/>
                <w:color w:val="000000" w:themeColor="text1"/>
                <w:sz w:val="24"/>
              </w:rPr>
              <w:t>其於正常工作時間（即不含延長工作時間、休假日及例假日之工作時間）內所得之工資，不得低於當時中央主管機關核定之基本工資。</w:t>
            </w:r>
          </w:p>
          <w:p w14:paraId="75F25731"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前項工資，指員工因工作而獲得之報酬（包括工資、薪金及按計時、計日、計月、計件以現金或實物等方式給付之獎金、津貼及其他名義之經常性給與。）</w:t>
            </w:r>
          </w:p>
        </w:tc>
      </w:tr>
      <w:tr w:rsidR="00B12C44" w:rsidRPr="00B12C44" w14:paraId="0CFF7380" w14:textId="77777777" w:rsidTr="00375549">
        <w:trPr>
          <w:jc w:val="center"/>
        </w:trPr>
        <w:tc>
          <w:tcPr>
            <w:tcW w:w="1418" w:type="dxa"/>
          </w:tcPr>
          <w:p w14:paraId="64A6433F"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19</w:t>
            </w:r>
            <w:r w:rsidRPr="00B12C44">
              <w:rPr>
                <w:color w:val="000000" w:themeColor="text1"/>
              </w:rPr>
              <w:t>條</w:t>
            </w:r>
          </w:p>
        </w:tc>
        <w:tc>
          <w:tcPr>
            <w:tcW w:w="8647" w:type="dxa"/>
          </w:tcPr>
          <w:p w14:paraId="596EB91A"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（工資計算及發放時間）</w:t>
            </w:r>
            <w:r w:rsidRPr="00B12C44">
              <w:rPr>
                <w:rFonts w:ascii="Times New Roman" w:eastAsia="標楷體" w:hAnsi="Times New Roman"/>
                <w:color w:val="000000" w:themeColor="text1"/>
                <w:sz w:val="24"/>
              </w:rPr>
              <w:t xml:space="preserve">  </w:t>
            </w:r>
          </w:p>
          <w:p w14:paraId="07C005E5" w14:textId="77777777" w:rsidR="004E2135" w:rsidRPr="00B12C44" w:rsidRDefault="004E2135" w:rsidP="00375549">
            <w:pPr>
              <w:jc w:val="both"/>
              <w:rPr>
                <w:rFonts w:eastAsia="標楷體"/>
                <w:color w:val="000000" w:themeColor="text1"/>
              </w:rPr>
            </w:pPr>
            <w:r w:rsidRPr="00B12C44">
              <w:rPr>
                <w:rFonts w:eastAsia="標楷體" w:hint="eastAsia"/>
                <w:color w:val="000000" w:themeColor="text1"/>
              </w:rPr>
              <w:t>本校之工資計算方法，依需要得採計時制、計日制、計月制、計件制。</w:t>
            </w:r>
          </w:p>
          <w:p w14:paraId="6CAEE7CC" w14:textId="77777777" w:rsidR="004E2135" w:rsidRPr="00B12C44" w:rsidRDefault="004E2135" w:rsidP="00375549">
            <w:pPr>
              <w:jc w:val="both"/>
              <w:rPr>
                <w:rFonts w:eastAsia="標楷體"/>
                <w:color w:val="000000" w:themeColor="text1"/>
              </w:rPr>
            </w:pPr>
            <w:r w:rsidRPr="00B12C44">
              <w:rPr>
                <w:rFonts w:eastAsia="標楷體" w:hint="eastAsia"/>
                <w:color w:val="000000" w:themeColor="text1"/>
              </w:rPr>
              <w:t>工資之給付，除法令另有規定、與員工另有約定等特殊原因者外，於每月</w:t>
            </w:r>
            <w:r w:rsidRPr="00B12C44">
              <w:rPr>
                <w:rFonts w:eastAsia="標楷體" w:hint="eastAsia"/>
                <w:color w:val="000000" w:themeColor="text1"/>
              </w:rPr>
              <w:t>1</w:t>
            </w:r>
            <w:r w:rsidRPr="00B12C44">
              <w:rPr>
                <w:rFonts w:eastAsia="標楷體" w:hint="eastAsia"/>
                <w:color w:val="000000" w:themeColor="text1"/>
              </w:rPr>
              <w:t>日發放，以新台幣全額</w:t>
            </w:r>
            <w:r w:rsidRPr="00B12C44">
              <w:rPr>
                <w:rFonts w:eastAsia="標楷體" w:hint="eastAsia"/>
                <w:color w:val="000000" w:themeColor="text1"/>
                <w:u w:val="single"/>
              </w:rPr>
              <w:t>，採金融機構轉帳方式</w:t>
            </w:r>
            <w:r w:rsidRPr="00B12C44">
              <w:rPr>
                <w:rFonts w:eastAsia="標楷體" w:hint="eastAsia"/>
                <w:color w:val="000000" w:themeColor="text1"/>
              </w:rPr>
              <w:t>給付員工，並提供工資各項目計算方式明細，如遇例假或休假則順延。</w:t>
            </w:r>
          </w:p>
        </w:tc>
      </w:tr>
      <w:tr w:rsidR="00B12C44" w:rsidRPr="00B12C44" w14:paraId="001CEB48" w14:textId="77777777" w:rsidTr="00375549">
        <w:trPr>
          <w:jc w:val="center"/>
        </w:trPr>
        <w:tc>
          <w:tcPr>
            <w:tcW w:w="1418" w:type="dxa"/>
          </w:tcPr>
          <w:p w14:paraId="3EFEA8AD"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20</w:t>
            </w:r>
            <w:r w:rsidRPr="00B12C44">
              <w:rPr>
                <w:color w:val="000000" w:themeColor="text1"/>
              </w:rPr>
              <w:t>條</w:t>
            </w:r>
          </w:p>
        </w:tc>
        <w:tc>
          <w:tcPr>
            <w:tcW w:w="8647" w:type="dxa"/>
          </w:tcPr>
          <w:p w14:paraId="4A99D102" w14:textId="77777777" w:rsidR="004E2135" w:rsidRPr="00B12C44" w:rsidRDefault="004E2135" w:rsidP="00375549">
            <w:pPr>
              <w:pStyle w:val="ad"/>
              <w:spacing w:afterLines="0" w:line="240" w:lineRule="auto"/>
              <w:ind w:left="1697" w:hangingChars="707" w:hanging="1697"/>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（延長工時及停止假期工作之工資加給標準）</w:t>
            </w:r>
          </w:p>
          <w:p w14:paraId="09F4239B"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超過</w:t>
            </w:r>
            <w:r w:rsidRPr="00B12C44">
              <w:rPr>
                <w:rFonts w:ascii="Times New Roman" w:eastAsia="標楷體" w:hAnsi="Times New Roman"/>
                <w:bCs/>
                <w:color w:val="000000" w:themeColor="text1"/>
                <w:sz w:val="24"/>
              </w:rPr>
              <w:t>正常工作</w:t>
            </w:r>
            <w:r w:rsidRPr="00B12C44">
              <w:rPr>
                <w:rFonts w:ascii="Times New Roman" w:eastAsia="標楷體" w:hAnsi="Times New Roman"/>
                <w:color w:val="000000" w:themeColor="text1"/>
                <w:sz w:val="24"/>
              </w:rPr>
              <w:t>時間之</w:t>
            </w:r>
            <w:r w:rsidRPr="00B12C44">
              <w:rPr>
                <w:rFonts w:ascii="Times New Roman" w:eastAsia="標楷體" w:hAnsi="Times New Roman"/>
                <w:bCs/>
                <w:color w:val="000000" w:themeColor="text1"/>
                <w:sz w:val="24"/>
              </w:rPr>
              <w:t>延長工時工資發給：</w:t>
            </w:r>
          </w:p>
          <w:p w14:paraId="760697AB"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本校延長員工工作時間者，其延長工作時間之工資</w:t>
            </w:r>
            <w:r w:rsidRPr="00B12C44">
              <w:rPr>
                <w:rFonts w:ascii="Times New Roman" w:eastAsia="標楷體" w:hAnsi="Times New Roman"/>
                <w:bCs/>
                <w:color w:val="000000" w:themeColor="text1"/>
                <w:sz w:val="24"/>
              </w:rPr>
              <w:t>，</w:t>
            </w:r>
            <w:r w:rsidRPr="00B12C44">
              <w:rPr>
                <w:rFonts w:ascii="Times New Roman" w:eastAsia="標楷體" w:hAnsi="Times New Roman"/>
                <w:color w:val="000000" w:themeColor="text1"/>
                <w:sz w:val="24"/>
              </w:rPr>
              <w:t>依下列標準加給之：</w:t>
            </w:r>
          </w:p>
          <w:p w14:paraId="75F57B52"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一、延長工作時間在二小時以內者，按平日每小時工資額加給三分之一以上。</w:t>
            </w:r>
          </w:p>
          <w:p w14:paraId="6588F0E6"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二、再延長工作時間在二小時以內者，按平日每小時工資額加給三分之二以上。</w:t>
            </w:r>
          </w:p>
          <w:p w14:paraId="518E87FD"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三、依勞基法第三十二條第四項規定，延長工作時間者，按平日每小時工資額加倍發給之。</w:t>
            </w:r>
          </w:p>
          <w:p w14:paraId="6403C5FB"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7FCF1C8D"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勞基法第三十六條至第三十八條所定勞工之假期，工資照給。停止假期工資之發給：</w:t>
            </w:r>
          </w:p>
          <w:p w14:paraId="47873C6B"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一、本校因業務需要，經徵得員工同意於勞基法第三十七條及第三十八條休假日或特別休假日工作者，工資加倍發給。</w:t>
            </w:r>
          </w:p>
          <w:p w14:paraId="2A259DA1" w14:textId="113E83D6"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二、因天災、事變或突發事件，本校認有繼續工作之必要者，得停止勞基法第三十六條至第三十八條所定勞工之</w:t>
            </w:r>
            <w:r w:rsidR="003358E1" w:rsidRPr="00B12C44">
              <w:rPr>
                <w:rFonts w:ascii="Times New Roman" w:eastAsia="標楷體" w:hAnsi="Times New Roman" w:hint="eastAsia"/>
                <w:color w:val="000000" w:themeColor="text1"/>
                <w:sz w:val="24"/>
                <w:szCs w:val="24"/>
              </w:rPr>
              <w:t>假期</w:t>
            </w:r>
            <w:r w:rsidRPr="00B12C44">
              <w:rPr>
                <w:rFonts w:ascii="Times New Roman" w:eastAsia="標楷體" w:hAnsi="Times New Roman"/>
                <w:color w:val="000000" w:themeColor="text1"/>
                <w:sz w:val="24"/>
                <w:szCs w:val="24"/>
              </w:rPr>
              <w:t>。但停止假期</w:t>
            </w:r>
            <w:r w:rsidR="007F613D" w:rsidRPr="00B12C44">
              <w:rPr>
                <w:rFonts w:ascii="Times New Roman" w:eastAsia="標楷體" w:hAnsi="Times New Roman"/>
                <w:color w:val="000000" w:themeColor="text1"/>
                <w:sz w:val="24"/>
                <w:szCs w:val="24"/>
              </w:rPr>
              <w:t>之工資</w:t>
            </w:r>
            <w:r w:rsidR="00AB6688" w:rsidRPr="00B12C44">
              <w:rPr>
                <w:rFonts w:ascii="Times New Roman" w:eastAsia="標楷體" w:hAnsi="Times New Roman" w:hint="eastAsia"/>
                <w:color w:val="000000" w:themeColor="text1"/>
                <w:sz w:val="24"/>
                <w:szCs w:val="24"/>
                <w:u w:val="single"/>
              </w:rPr>
              <w:t>除休息日按休息日倍率計</w:t>
            </w:r>
            <w:r w:rsidR="00C57355" w:rsidRPr="00B12C44">
              <w:rPr>
                <w:rFonts w:ascii="Times New Roman" w:eastAsia="標楷體" w:hAnsi="Times New Roman" w:hint="eastAsia"/>
                <w:color w:val="000000" w:themeColor="text1"/>
                <w:sz w:val="24"/>
                <w:szCs w:val="24"/>
                <w:u w:val="single"/>
              </w:rPr>
              <w:t>給</w:t>
            </w:r>
            <w:r w:rsidR="00AB6688" w:rsidRPr="00B12C44">
              <w:rPr>
                <w:rFonts w:ascii="Times New Roman" w:eastAsia="標楷體" w:hAnsi="Times New Roman" w:hint="eastAsia"/>
                <w:color w:val="000000" w:themeColor="text1"/>
                <w:sz w:val="24"/>
                <w:szCs w:val="24"/>
                <w:u w:val="single"/>
              </w:rPr>
              <w:t>外，</w:t>
            </w:r>
            <w:r w:rsidR="003358E1" w:rsidRPr="00B12C44">
              <w:rPr>
                <w:rFonts w:ascii="Times New Roman" w:eastAsia="標楷體" w:hAnsi="Times New Roman" w:hint="eastAsia"/>
                <w:color w:val="000000" w:themeColor="text1"/>
                <w:sz w:val="24"/>
                <w:szCs w:val="24"/>
                <w:u w:val="single"/>
              </w:rPr>
              <w:t>例假、休假及特別休假</w:t>
            </w:r>
            <w:r w:rsidRPr="00B12C44">
              <w:rPr>
                <w:rFonts w:ascii="Times New Roman" w:eastAsia="標楷體" w:hAnsi="Times New Roman"/>
                <w:color w:val="000000" w:themeColor="text1"/>
                <w:sz w:val="24"/>
                <w:szCs w:val="24"/>
              </w:rPr>
              <w:t>應加倍發給，並應於事後補假休息。</w:t>
            </w:r>
          </w:p>
        </w:tc>
      </w:tr>
      <w:tr w:rsidR="00B12C44" w:rsidRPr="00B12C44" w14:paraId="317266ED" w14:textId="77777777" w:rsidTr="00375549">
        <w:trPr>
          <w:jc w:val="center"/>
        </w:trPr>
        <w:tc>
          <w:tcPr>
            <w:tcW w:w="10065" w:type="dxa"/>
            <w:gridSpan w:val="2"/>
          </w:tcPr>
          <w:p w14:paraId="707AC8B3" w14:textId="77777777" w:rsidR="004E2135" w:rsidRPr="00B12C44" w:rsidRDefault="004E2135" w:rsidP="00375549">
            <w:pPr>
              <w:pStyle w:val="af0"/>
              <w:spacing w:afterLines="0" w:after="0" w:line="240" w:lineRule="auto"/>
              <w:ind w:leftChars="0" w:left="1081" w:hangingChars="450" w:hanging="1081"/>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第四章　工作時間、休息、休假、請假</w:t>
            </w:r>
          </w:p>
        </w:tc>
      </w:tr>
      <w:tr w:rsidR="00B12C44" w:rsidRPr="00B12C44" w14:paraId="2EC0E2CD" w14:textId="77777777" w:rsidTr="00375549">
        <w:trPr>
          <w:jc w:val="center"/>
        </w:trPr>
        <w:tc>
          <w:tcPr>
            <w:tcW w:w="1418" w:type="dxa"/>
          </w:tcPr>
          <w:p w14:paraId="0CE3698B"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21</w:t>
            </w:r>
            <w:r w:rsidRPr="00B12C44">
              <w:rPr>
                <w:color w:val="000000" w:themeColor="text1"/>
              </w:rPr>
              <w:t>條</w:t>
            </w:r>
          </w:p>
        </w:tc>
        <w:tc>
          <w:tcPr>
            <w:tcW w:w="8647" w:type="dxa"/>
          </w:tcPr>
          <w:p w14:paraId="0B54AC00"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（工作時間）</w:t>
            </w:r>
          </w:p>
          <w:p w14:paraId="4A573FC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員工正常工作時間，每日不得超過八小時，每週不得超過四十小時。</w:t>
            </w:r>
          </w:p>
          <w:p w14:paraId="1037D0CD"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前項正常工作時間，本校經勞資會議同意後，得將其二週內二日之正常工作時數，分配於其他工作日。其分配於其他工作日之時數，每日不得超過二小時。但每週工作總時數不得超過四十八小時。</w:t>
            </w:r>
          </w:p>
          <w:p w14:paraId="485211D4"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第一項正常工作時間，本校經勞資會議同意後，得將八週內之正常工作時數加以</w:t>
            </w:r>
            <w:r w:rsidRPr="00B12C44">
              <w:rPr>
                <w:rFonts w:ascii="Times New Roman" w:eastAsia="標楷體" w:hAnsi="Times New Roman"/>
                <w:color w:val="000000" w:themeColor="text1"/>
                <w:sz w:val="24"/>
              </w:rPr>
              <w:lastRenderedPageBreak/>
              <w:t>分配。但每日正常工作時間不得超過八小時，每週工作總時數不得超過四十八小時。</w:t>
            </w:r>
          </w:p>
          <w:p w14:paraId="0F82C530"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本校經勞資會議同意後，員工工作時間得依下列原則變更：</w:t>
            </w:r>
          </w:p>
          <w:p w14:paraId="26D38DBE" w14:textId="77777777" w:rsidR="004E2135" w:rsidRPr="00B12C44" w:rsidRDefault="004E2135" w:rsidP="00375549">
            <w:pPr>
              <w:pStyle w:val="af0"/>
              <w:spacing w:afterLines="0" w:after="0" w:line="240" w:lineRule="auto"/>
              <w:ind w:leftChars="0" w:left="427" w:hangingChars="178" w:hanging="427"/>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一、四週內正常工作時數分配於其他工作日之時數，每日不得超過二小時，不受本條第二項至第三項規定之限制。</w:t>
            </w:r>
          </w:p>
          <w:p w14:paraId="1CF17A8E" w14:textId="77777777" w:rsidR="004E2135" w:rsidRPr="00B12C44" w:rsidRDefault="004E2135" w:rsidP="00375549">
            <w:pPr>
              <w:pStyle w:val="af0"/>
              <w:spacing w:afterLines="0" w:after="0" w:line="240" w:lineRule="auto"/>
              <w:ind w:leftChars="0" w:left="427" w:hangingChars="178" w:hanging="427"/>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二、當日正常工時達十小時者，其延長之工作時間不得超過二小時。</w:t>
            </w:r>
          </w:p>
          <w:p w14:paraId="76F76CD4"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本校不得以前三項正常工作時間之修正，作為減少員工工資之事由。</w:t>
            </w:r>
          </w:p>
          <w:p w14:paraId="0D16F9A7"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本校應置備員工出勤紀錄，逐日記載員工出勤情形至分鐘為止，並保存五年。員工向本校申請其出勤紀錄副本或影本時，本校不得拒絕。</w:t>
            </w:r>
          </w:p>
          <w:p w14:paraId="4574403A"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本校得視員工照顧家庭成員需要，允許員工於不變更每日正常工作時數下，在一小時範圍內，彈性調整工作開始及中止之時間。</w:t>
            </w:r>
          </w:p>
          <w:p w14:paraId="17D0D2A1"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依職業安全衛生法第二十一條、第二十九條及第三十一條規定，經醫師建議應縮短工作時間者，本校將參採醫師之建議，調整員工之工作時間；其他法規另有規定者，本校亦將遵守法令規定調整工時。</w:t>
            </w:r>
          </w:p>
          <w:p w14:paraId="412D30F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員工子女未滿二歲須親自哺（集）乳者，除規定之休息時間外，本校將每日另給哺（集）乳時間六十分鐘，延長工時在一小時以上者，另給哺（集）乳時間三十分鐘。哺（集）乳時間，視為工作時間。</w:t>
            </w:r>
          </w:p>
          <w:p w14:paraId="7DBD7D8D"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pacing w:val="-4"/>
                <w:sz w:val="24"/>
              </w:rPr>
            </w:pPr>
            <w:r w:rsidRPr="00B12C44">
              <w:rPr>
                <w:rFonts w:ascii="Times New Roman" w:eastAsia="標楷體" w:hAnsi="Times New Roman"/>
                <w:color w:val="000000" w:themeColor="text1"/>
                <w:spacing w:val="-4"/>
                <w:sz w:val="24"/>
              </w:rPr>
              <w:t>員工為撫育未滿三歲子女，得請求下列所定事項之一：</w:t>
            </w:r>
          </w:p>
          <w:p w14:paraId="69867F09"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一、每天減少工作時間一小時；減少之工作時間，不得向本校請求報酬。</w:t>
            </w:r>
          </w:p>
          <w:p w14:paraId="67C45D00"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二、調整工作時間。</w:t>
            </w:r>
          </w:p>
          <w:p w14:paraId="7330B5F1"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員工為前二項哺</w:t>
            </w:r>
            <w:r w:rsidRPr="00B12C44">
              <w:rPr>
                <w:rFonts w:ascii="Times New Roman" w:eastAsia="標楷體" w:hAnsi="Times New Roman"/>
                <w:bCs/>
                <w:color w:val="000000" w:themeColor="text1"/>
                <w:sz w:val="24"/>
              </w:rPr>
              <w:t>（集）</w:t>
            </w:r>
            <w:r w:rsidRPr="00B12C44">
              <w:rPr>
                <w:rFonts w:ascii="Times New Roman" w:eastAsia="標楷體" w:hAnsi="Times New Roman"/>
                <w:color w:val="000000" w:themeColor="text1"/>
                <w:sz w:val="24"/>
              </w:rPr>
              <w:t>乳時間、減少或調整工時之請求時，本校不得拒絕或視為缺勤而影響其全勤獎金、考核或為其他不利之處分。</w:t>
            </w:r>
          </w:p>
        </w:tc>
      </w:tr>
      <w:tr w:rsidR="00B12C44" w:rsidRPr="00B12C44" w14:paraId="7DE0DDFE" w14:textId="77777777" w:rsidTr="00375549">
        <w:trPr>
          <w:jc w:val="center"/>
        </w:trPr>
        <w:tc>
          <w:tcPr>
            <w:tcW w:w="1418" w:type="dxa"/>
          </w:tcPr>
          <w:p w14:paraId="38C99CE1"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22</w:t>
            </w:r>
            <w:r w:rsidRPr="00B12C44">
              <w:rPr>
                <w:color w:val="000000" w:themeColor="text1"/>
              </w:rPr>
              <w:t>條</w:t>
            </w:r>
          </w:p>
        </w:tc>
        <w:tc>
          <w:tcPr>
            <w:tcW w:w="8647" w:type="dxa"/>
          </w:tcPr>
          <w:p w14:paraId="29942561"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（女性員工夜間工作保護）</w:t>
            </w:r>
          </w:p>
          <w:p w14:paraId="336AB236" w14:textId="77777777" w:rsidR="004E2135" w:rsidRPr="00B12C44" w:rsidRDefault="004E2135" w:rsidP="00375549">
            <w:pPr>
              <w:rPr>
                <w:rFonts w:eastAsia="標楷體"/>
                <w:color w:val="000000" w:themeColor="text1"/>
              </w:rPr>
            </w:pPr>
            <w:r w:rsidRPr="00B12C44">
              <w:rPr>
                <w:rFonts w:eastAsia="標楷體"/>
                <w:bCs/>
                <w:color w:val="000000" w:themeColor="text1"/>
              </w:rPr>
              <w:t>女性員工因健康或其他正當理由，不能於午後十時至翌晨六時之時間內工作者，本校不得強制其工作。</w:t>
            </w:r>
          </w:p>
          <w:p w14:paraId="1F438F6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eastAsia="標楷體"/>
                <w:bCs/>
                <w:color w:val="000000" w:themeColor="text1"/>
                <w:sz w:val="24"/>
                <w:u w:val="single"/>
              </w:rPr>
              <w:t>妊娠或哺乳期間之女性員工</w:t>
            </w:r>
            <w:r w:rsidRPr="00B12C44">
              <w:rPr>
                <w:rFonts w:eastAsia="標楷體" w:hint="eastAsia"/>
                <w:bCs/>
                <w:color w:val="000000" w:themeColor="text1"/>
                <w:sz w:val="24"/>
                <w:u w:val="single"/>
              </w:rPr>
              <w:t>，不得</w:t>
            </w:r>
            <w:r w:rsidRPr="00B12C44">
              <w:rPr>
                <w:rFonts w:eastAsia="標楷體"/>
                <w:bCs/>
                <w:color w:val="000000" w:themeColor="text1"/>
                <w:sz w:val="24"/>
                <w:u w:val="single"/>
              </w:rPr>
              <w:t>於午後十時至翌晨六時之時間內工作</w:t>
            </w:r>
            <w:r w:rsidRPr="00B12C44">
              <w:rPr>
                <w:rFonts w:eastAsia="標楷體" w:hint="eastAsia"/>
                <w:bCs/>
                <w:color w:val="000000" w:themeColor="text1"/>
                <w:sz w:val="24"/>
                <w:u w:val="single"/>
              </w:rPr>
              <w:t>。</w:t>
            </w:r>
          </w:p>
        </w:tc>
      </w:tr>
      <w:tr w:rsidR="00B12C44" w:rsidRPr="00B12C44" w14:paraId="4B52B862" w14:textId="77777777" w:rsidTr="00375549">
        <w:trPr>
          <w:jc w:val="center"/>
        </w:trPr>
        <w:tc>
          <w:tcPr>
            <w:tcW w:w="1418" w:type="dxa"/>
          </w:tcPr>
          <w:p w14:paraId="36B16457"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23</w:t>
            </w:r>
            <w:r w:rsidRPr="00B12C44">
              <w:rPr>
                <w:color w:val="000000" w:themeColor="text1"/>
              </w:rPr>
              <w:t>條</w:t>
            </w:r>
          </w:p>
        </w:tc>
        <w:tc>
          <w:tcPr>
            <w:tcW w:w="8647" w:type="dxa"/>
          </w:tcPr>
          <w:p w14:paraId="4E633C3D"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（分娩前後的保護）</w:t>
            </w:r>
          </w:p>
          <w:p w14:paraId="500AD9C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女性員工在妊娠期間，本校若有較為輕易之工作，得申請改調，本校不得拒絕，且不得減少其工資。</w:t>
            </w:r>
          </w:p>
        </w:tc>
      </w:tr>
      <w:tr w:rsidR="00B12C44" w:rsidRPr="00B12C44" w14:paraId="0FB1E333" w14:textId="77777777" w:rsidTr="00375549">
        <w:trPr>
          <w:jc w:val="center"/>
        </w:trPr>
        <w:tc>
          <w:tcPr>
            <w:tcW w:w="1418" w:type="dxa"/>
          </w:tcPr>
          <w:p w14:paraId="3F786DC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24</w:t>
            </w:r>
            <w:r w:rsidRPr="00B12C44">
              <w:rPr>
                <w:color w:val="000000" w:themeColor="text1"/>
              </w:rPr>
              <w:t>條</w:t>
            </w:r>
          </w:p>
        </w:tc>
        <w:tc>
          <w:tcPr>
            <w:tcW w:w="8647" w:type="dxa"/>
          </w:tcPr>
          <w:p w14:paraId="0A19486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（延長工作時間）</w:t>
            </w:r>
          </w:p>
          <w:p w14:paraId="06FABB8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本校有使員工在正常工作時間以外工作之必要者，經勞資會議同意後，得將工作時間延長之。</w:t>
            </w:r>
          </w:p>
          <w:p w14:paraId="5BFA1C4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前項延長員工之工作時間連同正常工作時間，一日不得超過十二小時。延長之工作時間，一個月不得超過四十六小時。</w:t>
            </w:r>
            <w:r w:rsidRPr="00B12C44">
              <w:rPr>
                <w:rFonts w:ascii="Times New Roman" w:eastAsia="標楷體" w:hAnsi="Times New Roman"/>
                <w:color w:val="000000" w:themeColor="text1"/>
                <w:sz w:val="24"/>
              </w:rPr>
              <w:t xml:space="preserve"> </w:t>
            </w:r>
          </w:p>
          <w:p w14:paraId="251B22D7"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因天災、事變或突發事件，本校有使員工在正常工作時間以外工作之必要者，得將工作時間延長之。但應於延長開始後二十四小時內報高雄市政府勞工局備查。延長之工作時間，應於事後補假休息。</w:t>
            </w:r>
          </w:p>
          <w:p w14:paraId="1D14462F" w14:textId="6F3DD808" w:rsidR="004E2135" w:rsidRPr="00B12C44" w:rsidRDefault="004E2135" w:rsidP="00375549">
            <w:pPr>
              <w:adjustRightInd/>
              <w:spacing w:line="240" w:lineRule="auto"/>
              <w:jc w:val="both"/>
              <w:rPr>
                <w:rFonts w:eastAsia="標楷體"/>
                <w:bCs/>
                <w:color w:val="000000" w:themeColor="text1"/>
                <w:szCs w:val="24"/>
              </w:rPr>
            </w:pPr>
            <w:r w:rsidRPr="00B12C44">
              <w:rPr>
                <w:rFonts w:eastAsia="標楷體"/>
                <w:bCs/>
                <w:color w:val="000000" w:themeColor="text1"/>
              </w:rPr>
              <w:t>員工加班應</w:t>
            </w:r>
            <w:r w:rsidRPr="00B12C44">
              <w:rPr>
                <w:rFonts w:eastAsia="標楷體"/>
                <w:bCs/>
                <w:color w:val="000000" w:themeColor="text1"/>
                <w:u w:val="single"/>
              </w:rPr>
              <w:t>事先</w:t>
            </w:r>
            <w:r w:rsidRPr="00B12C44">
              <w:rPr>
                <w:rFonts w:eastAsia="標楷體"/>
                <w:bCs/>
                <w:color w:val="000000" w:themeColor="text1"/>
              </w:rPr>
              <w:t>經單位主管依實際業務需要指派</w:t>
            </w:r>
            <w:r w:rsidR="00686D74" w:rsidRPr="00B12C44">
              <w:rPr>
                <w:rFonts w:eastAsia="標楷體" w:hint="eastAsia"/>
                <w:bCs/>
                <w:color w:val="000000" w:themeColor="text1"/>
                <w:u w:val="single"/>
              </w:rPr>
              <w:t>；</w:t>
            </w:r>
            <w:r w:rsidR="003358E1" w:rsidRPr="00B12C44">
              <w:rPr>
                <w:rFonts w:eastAsia="標楷體" w:hint="eastAsia"/>
                <w:bCs/>
                <w:color w:val="000000" w:themeColor="text1"/>
                <w:u w:val="single"/>
              </w:rPr>
              <w:t>但連續性、緊急性工作或經單位主管臨時指派工作者，不在此限</w:t>
            </w:r>
            <w:r w:rsidRPr="00B12C44">
              <w:rPr>
                <w:rFonts w:eastAsia="標楷體"/>
                <w:bCs/>
                <w:color w:val="000000" w:themeColor="text1"/>
              </w:rPr>
              <w:t>。員工於正常工作時間以外延長工作，應有簽（刷）到退紀錄及工作成果以資證明。</w:t>
            </w:r>
          </w:p>
          <w:p w14:paraId="2DD535C4" w14:textId="77777777" w:rsidR="004E2135" w:rsidRPr="00B12C44" w:rsidRDefault="004E2135" w:rsidP="00375549">
            <w:pPr>
              <w:adjustRightInd/>
              <w:spacing w:line="240" w:lineRule="auto"/>
              <w:jc w:val="both"/>
              <w:rPr>
                <w:rFonts w:eastAsia="標楷體"/>
                <w:bCs/>
                <w:color w:val="000000" w:themeColor="text1"/>
                <w:szCs w:val="24"/>
              </w:rPr>
            </w:pPr>
            <w:r w:rsidRPr="00B12C44">
              <w:rPr>
                <w:rFonts w:eastAsia="標楷體"/>
                <w:bCs/>
                <w:color w:val="000000" w:themeColor="text1"/>
                <w:szCs w:val="24"/>
              </w:rPr>
              <w:lastRenderedPageBreak/>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677C7EFC" w14:textId="77777777" w:rsidR="004E2135" w:rsidRPr="00B12C44" w:rsidRDefault="004E2135" w:rsidP="00375549">
            <w:pPr>
              <w:adjustRightInd/>
              <w:spacing w:line="240" w:lineRule="auto"/>
              <w:jc w:val="both"/>
              <w:rPr>
                <w:rFonts w:eastAsia="標楷體"/>
                <w:bCs/>
                <w:color w:val="000000" w:themeColor="text1"/>
                <w:szCs w:val="24"/>
              </w:rPr>
            </w:pPr>
            <w:r w:rsidRPr="00B12C44">
              <w:rPr>
                <w:rFonts w:eastAsia="標楷體"/>
                <w:bCs/>
                <w:color w:val="000000" w:themeColor="text1"/>
                <w:szCs w:val="24"/>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2E208122" w14:textId="77777777" w:rsidR="004E2135" w:rsidRPr="00B12C44" w:rsidRDefault="004E2135" w:rsidP="00375549">
            <w:pPr>
              <w:adjustRightInd/>
              <w:spacing w:line="240" w:lineRule="auto"/>
              <w:jc w:val="both"/>
              <w:rPr>
                <w:rFonts w:eastAsia="標楷體"/>
                <w:bCs/>
                <w:color w:val="000000" w:themeColor="text1"/>
                <w:szCs w:val="24"/>
              </w:rPr>
            </w:pPr>
            <w:r w:rsidRPr="00B12C44">
              <w:rPr>
                <w:rFonts w:eastAsia="標楷體" w:hint="eastAsia"/>
                <w:bCs/>
                <w:color w:val="000000" w:themeColor="text1"/>
              </w:rPr>
              <w:t>員工同意補休假者，應依工作時數計算補休時數，其補休假得</w:t>
            </w:r>
            <w:r w:rsidRPr="00B12C44">
              <w:rPr>
                <w:rFonts w:eastAsia="標楷體" w:hint="eastAsia"/>
                <w:bCs/>
                <w:color w:val="000000" w:themeColor="text1"/>
                <w:u w:val="single"/>
              </w:rPr>
              <w:t>以半小時計</w:t>
            </w:r>
            <w:r w:rsidRPr="00B12C44">
              <w:rPr>
                <w:rFonts w:eastAsia="標楷體" w:hint="eastAsia"/>
                <w:bCs/>
                <w:color w:val="000000" w:themeColor="text1"/>
              </w:rPr>
              <w:t>，</w:t>
            </w:r>
            <w:r w:rsidRPr="00B12C44">
              <w:rPr>
                <w:rFonts w:eastAsia="標楷體"/>
                <w:bCs/>
                <w:color w:val="000000" w:themeColor="text1"/>
                <w:szCs w:val="24"/>
              </w:rPr>
              <w:t>並應於延長工時後至勞雇雙方協商期限內補休完畢，補休之期限以第三十條所約定年度之末日者為期限之末日；補休期限屆</w:t>
            </w:r>
            <w:bookmarkStart w:id="3" w:name="_GoBack"/>
            <w:bookmarkEnd w:id="3"/>
            <w:r w:rsidRPr="00B12C44">
              <w:rPr>
                <w:rFonts w:eastAsia="標楷體"/>
                <w:bCs/>
                <w:color w:val="000000" w:themeColor="text1"/>
                <w:szCs w:val="24"/>
              </w:rPr>
              <w:t>期或契約終止未補休之時數，應依延長工作時間或休息日工作當日之工資計算標準發給工資。</w:t>
            </w:r>
          </w:p>
          <w:p w14:paraId="3006CB4C" w14:textId="77777777" w:rsidR="004E2135" w:rsidRPr="00B12C44" w:rsidRDefault="004E2135" w:rsidP="00375549">
            <w:pPr>
              <w:pStyle w:val="af0"/>
              <w:spacing w:afterLines="0" w:after="0" w:line="240" w:lineRule="auto"/>
              <w:ind w:leftChars="0" w:left="1080" w:hangingChars="450" w:hanging="1080"/>
              <w:rPr>
                <w:rFonts w:ascii="Times New Roman" w:eastAsia="標楷體" w:hAnsi="Times New Roman"/>
                <w:color w:val="000000" w:themeColor="text1"/>
                <w:sz w:val="24"/>
              </w:rPr>
            </w:pPr>
            <w:r w:rsidRPr="00B12C44">
              <w:rPr>
                <w:rFonts w:ascii="Times New Roman" w:eastAsia="標楷體" w:hAnsi="Times New Roman"/>
                <w:bCs/>
                <w:color w:val="000000" w:themeColor="text1"/>
                <w:sz w:val="24"/>
              </w:rPr>
              <w:t>員工得因健康或其他正當理由，拒絕接受正常工作時間以外之工作。</w:t>
            </w:r>
          </w:p>
        </w:tc>
      </w:tr>
      <w:tr w:rsidR="00B12C44" w:rsidRPr="00B12C44" w14:paraId="635A2A4E" w14:textId="77777777" w:rsidTr="00375549">
        <w:trPr>
          <w:jc w:val="center"/>
        </w:trPr>
        <w:tc>
          <w:tcPr>
            <w:tcW w:w="1418" w:type="dxa"/>
          </w:tcPr>
          <w:p w14:paraId="3665E508"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25</w:t>
            </w:r>
            <w:r w:rsidRPr="00B12C44">
              <w:rPr>
                <w:color w:val="000000" w:themeColor="text1"/>
              </w:rPr>
              <w:t>條</w:t>
            </w:r>
          </w:p>
        </w:tc>
        <w:tc>
          <w:tcPr>
            <w:tcW w:w="8647" w:type="dxa"/>
          </w:tcPr>
          <w:p w14:paraId="7E10450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（休息時間）</w:t>
            </w:r>
          </w:p>
          <w:p w14:paraId="51346D8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員工繼續工作四小時，至少應有三十分鐘之休息。但實行輪班制或其工作有連續性或緊急性者，本校得在工作時間內，另行調配其休息時間。</w:t>
            </w:r>
          </w:p>
        </w:tc>
      </w:tr>
      <w:tr w:rsidR="00B12C44" w:rsidRPr="00B12C44" w14:paraId="5EF2D1E4" w14:textId="77777777" w:rsidTr="00375549">
        <w:trPr>
          <w:jc w:val="center"/>
        </w:trPr>
        <w:tc>
          <w:tcPr>
            <w:tcW w:w="1418" w:type="dxa"/>
          </w:tcPr>
          <w:p w14:paraId="1515EBDF"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26</w:t>
            </w:r>
            <w:r w:rsidRPr="00B12C44">
              <w:rPr>
                <w:color w:val="000000" w:themeColor="text1"/>
              </w:rPr>
              <w:t>條</w:t>
            </w:r>
          </w:p>
        </w:tc>
        <w:tc>
          <w:tcPr>
            <w:tcW w:w="8647" w:type="dxa"/>
          </w:tcPr>
          <w:p w14:paraId="05069552"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（例假日、休假日）</w:t>
            </w:r>
          </w:p>
          <w:p w14:paraId="689B0CF4" w14:textId="77777777" w:rsidR="004E2135" w:rsidRPr="00B12C44" w:rsidRDefault="004E2135" w:rsidP="00375549">
            <w:pPr>
              <w:autoSpaceDE w:val="0"/>
              <w:autoSpaceDN w:val="0"/>
              <w:adjustRightInd/>
              <w:spacing w:line="240" w:lineRule="auto"/>
              <w:jc w:val="both"/>
              <w:rPr>
                <w:rFonts w:eastAsia="標楷體"/>
                <w:bCs/>
                <w:color w:val="000000" w:themeColor="text1"/>
                <w:szCs w:val="24"/>
              </w:rPr>
            </w:pPr>
            <w:r w:rsidRPr="00B12C44">
              <w:rPr>
                <w:rFonts w:eastAsia="標楷體"/>
                <w:bCs/>
                <w:color w:val="000000" w:themeColor="text1"/>
                <w:szCs w:val="24"/>
              </w:rPr>
              <w:t>員工</w:t>
            </w:r>
            <w:r w:rsidRPr="00B12C44">
              <w:rPr>
                <w:rFonts w:eastAsia="標楷體"/>
                <w:color w:val="000000" w:themeColor="text1"/>
                <w:szCs w:val="24"/>
              </w:rPr>
              <w:t>每七日中應有二日之休息，</w:t>
            </w:r>
            <w:r w:rsidRPr="00B12C44">
              <w:rPr>
                <w:rFonts w:eastAsia="標楷體"/>
                <w:bCs/>
                <w:color w:val="000000" w:themeColor="text1"/>
                <w:szCs w:val="24"/>
              </w:rPr>
              <w:t>工資照給</w:t>
            </w:r>
            <w:r w:rsidRPr="00B12C44">
              <w:rPr>
                <w:rFonts w:eastAsia="標楷體"/>
                <w:color w:val="000000" w:themeColor="text1"/>
                <w:szCs w:val="24"/>
              </w:rPr>
              <w:t>，其中一日為例假，一日為休息日</w:t>
            </w:r>
            <w:r w:rsidRPr="00B12C44">
              <w:rPr>
                <w:rFonts w:eastAsia="標楷體"/>
                <w:bCs/>
                <w:color w:val="000000" w:themeColor="text1"/>
                <w:szCs w:val="24"/>
              </w:rPr>
              <w:t>。但不以星期六、星期日及連續放假為限。</w:t>
            </w:r>
          </w:p>
          <w:p w14:paraId="1F4CE640"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本校有下列情形之一，不受前項規定之限制：</w:t>
            </w:r>
          </w:p>
          <w:p w14:paraId="6429F785" w14:textId="77777777" w:rsidR="004E2135" w:rsidRPr="00B12C44" w:rsidRDefault="004E2135" w:rsidP="00375549">
            <w:pPr>
              <w:autoSpaceDE w:val="0"/>
              <w:autoSpaceDN w:val="0"/>
              <w:adjustRightInd/>
              <w:spacing w:line="240" w:lineRule="auto"/>
              <w:ind w:leftChars="1" w:left="489" w:hangingChars="203" w:hanging="487"/>
              <w:jc w:val="both"/>
              <w:rPr>
                <w:rFonts w:eastAsia="標楷體"/>
                <w:color w:val="000000" w:themeColor="text1"/>
                <w:szCs w:val="24"/>
              </w:rPr>
            </w:pPr>
            <w:r w:rsidRPr="00B12C44">
              <w:rPr>
                <w:rFonts w:eastAsia="標楷體"/>
                <w:color w:val="000000" w:themeColor="text1"/>
                <w:szCs w:val="24"/>
              </w:rPr>
              <w:t>一、依第二十一條第二項規定變更正常工作時間者，每七日中至少應有一日之例假，每二週內之例假及休息日至少應有四日。</w:t>
            </w:r>
          </w:p>
          <w:p w14:paraId="39099417" w14:textId="77777777" w:rsidR="004E2135" w:rsidRPr="00B12C44" w:rsidRDefault="004E2135" w:rsidP="00375549">
            <w:pPr>
              <w:autoSpaceDE w:val="0"/>
              <w:autoSpaceDN w:val="0"/>
              <w:adjustRightInd/>
              <w:spacing w:line="240" w:lineRule="auto"/>
              <w:ind w:leftChars="1" w:left="489" w:hangingChars="203" w:hanging="487"/>
              <w:jc w:val="both"/>
              <w:rPr>
                <w:rFonts w:eastAsia="標楷體"/>
                <w:color w:val="000000" w:themeColor="text1"/>
                <w:szCs w:val="24"/>
              </w:rPr>
            </w:pPr>
            <w:r w:rsidRPr="00B12C44">
              <w:rPr>
                <w:rFonts w:eastAsia="標楷體"/>
                <w:color w:val="000000" w:themeColor="text1"/>
                <w:szCs w:val="24"/>
              </w:rPr>
              <w:t>二、依第二十一條第三項規定變更正常工作時間者，每七日中至少應有一日之例假，每八週內之例假及休息日至少應有十六日。</w:t>
            </w:r>
          </w:p>
          <w:p w14:paraId="3F8309FA" w14:textId="77777777" w:rsidR="004E2135" w:rsidRPr="00B12C44" w:rsidRDefault="004E2135" w:rsidP="00375549">
            <w:pPr>
              <w:autoSpaceDE w:val="0"/>
              <w:autoSpaceDN w:val="0"/>
              <w:adjustRightInd/>
              <w:spacing w:line="240" w:lineRule="auto"/>
              <w:ind w:leftChars="1" w:left="489" w:hangingChars="203" w:hanging="487"/>
              <w:jc w:val="both"/>
              <w:rPr>
                <w:rFonts w:eastAsia="標楷體"/>
                <w:color w:val="000000" w:themeColor="text1"/>
                <w:szCs w:val="24"/>
              </w:rPr>
            </w:pPr>
            <w:r w:rsidRPr="00B12C44">
              <w:rPr>
                <w:rFonts w:eastAsia="標楷體"/>
                <w:color w:val="000000" w:themeColor="text1"/>
                <w:szCs w:val="24"/>
              </w:rPr>
              <w:t>三、依第二十一條第四項規定變更正常工作時間者，每二週內至少應有二日之例假，每四週內之例假及休息日至少應有八日。</w:t>
            </w:r>
          </w:p>
          <w:p w14:paraId="21228A92"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本校使員工於休息日工作之時間，計入第二十四條第二項所定延長工作時間總數。但因天災、事變或突發事件，有使員工於休息日工作之必要者，其工作時數不受上開延長工時總數限制。</w:t>
            </w:r>
          </w:p>
          <w:p w14:paraId="452AD935" w14:textId="77777777" w:rsidR="004E2135" w:rsidRPr="00B12C44" w:rsidRDefault="004E2135" w:rsidP="00375549">
            <w:pPr>
              <w:autoSpaceDE w:val="0"/>
              <w:autoSpaceDN w:val="0"/>
              <w:adjustRightInd/>
              <w:spacing w:line="240" w:lineRule="auto"/>
              <w:jc w:val="both"/>
              <w:rPr>
                <w:rFonts w:eastAsia="標楷體"/>
                <w:bCs/>
                <w:color w:val="000000" w:themeColor="text1"/>
                <w:szCs w:val="24"/>
              </w:rPr>
            </w:pPr>
            <w:r w:rsidRPr="00B12C44">
              <w:rPr>
                <w:rFonts w:eastAsia="標楷體"/>
                <w:color w:val="000000" w:themeColor="text1"/>
                <w:szCs w:val="24"/>
              </w:rPr>
              <w:t>內政部所定應放假之紀念日、節日</w:t>
            </w:r>
            <w:r w:rsidRPr="00B12C44">
              <w:rPr>
                <w:rFonts w:eastAsia="標楷體"/>
                <w:bCs/>
                <w:color w:val="000000" w:themeColor="text1"/>
                <w:szCs w:val="24"/>
              </w:rPr>
              <w:t>、勞動節及其他中央主管機關指定應放假之日，均應休假，工資照給。</w:t>
            </w:r>
          </w:p>
          <w:p w14:paraId="17DB9BC0"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bCs/>
                <w:color w:val="000000" w:themeColor="text1"/>
                <w:sz w:val="24"/>
              </w:rPr>
              <w:t>前項休假日經勞雇雙方協商同意後，得配合本校行事曆或公務需要調移之。但調移後之休假日仍應於同一年度內休畢。</w:t>
            </w:r>
          </w:p>
        </w:tc>
      </w:tr>
      <w:tr w:rsidR="00B12C44" w:rsidRPr="00B12C44" w14:paraId="257F681A" w14:textId="77777777" w:rsidTr="00375549">
        <w:trPr>
          <w:jc w:val="center"/>
        </w:trPr>
        <w:tc>
          <w:tcPr>
            <w:tcW w:w="1418" w:type="dxa"/>
          </w:tcPr>
          <w:p w14:paraId="246AFA10"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27</w:t>
            </w:r>
            <w:r w:rsidRPr="00B12C44">
              <w:rPr>
                <w:color w:val="000000" w:themeColor="text1"/>
              </w:rPr>
              <w:t>條</w:t>
            </w:r>
          </w:p>
        </w:tc>
        <w:tc>
          <w:tcPr>
            <w:tcW w:w="8647" w:type="dxa"/>
          </w:tcPr>
          <w:p w14:paraId="3707F04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（特別休假）</w:t>
            </w:r>
          </w:p>
          <w:p w14:paraId="469ADEE4" w14:textId="77777777" w:rsidR="004E2135" w:rsidRPr="00B12C44" w:rsidRDefault="004E2135" w:rsidP="00375549">
            <w:pPr>
              <w:adjustRightInd/>
              <w:spacing w:line="240" w:lineRule="auto"/>
              <w:jc w:val="both"/>
              <w:rPr>
                <w:rFonts w:eastAsia="標楷體"/>
                <w:bCs/>
                <w:color w:val="000000" w:themeColor="text1"/>
                <w:szCs w:val="24"/>
              </w:rPr>
            </w:pPr>
            <w:r w:rsidRPr="00B12C44">
              <w:rPr>
                <w:rFonts w:eastAsia="標楷體"/>
                <w:bCs/>
                <w:color w:val="000000" w:themeColor="text1"/>
                <w:szCs w:val="24"/>
              </w:rPr>
              <w:t>員工於本校繼續工作滿一定期間者，應依下列規定給予特別休假：</w:t>
            </w:r>
          </w:p>
          <w:p w14:paraId="3E65A2A6"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一、六個月以上一年未滿者，三日。</w:t>
            </w:r>
          </w:p>
          <w:p w14:paraId="5C1DA1A1"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二、一年以上二年未滿者，七日。</w:t>
            </w:r>
          </w:p>
          <w:p w14:paraId="77CE89D5"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三、二年以上三年未滿者，十日。</w:t>
            </w:r>
          </w:p>
          <w:p w14:paraId="498AA33E"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四、三年以上五年未滿者，每年十四日。</w:t>
            </w:r>
          </w:p>
          <w:p w14:paraId="66A56CE5"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五、五年以上十年未滿者，每年十五日。</w:t>
            </w:r>
          </w:p>
          <w:p w14:paraId="734F7231" w14:textId="77777777" w:rsidR="004E2135" w:rsidRPr="00B12C44" w:rsidRDefault="004E2135" w:rsidP="00375549">
            <w:pPr>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六、十年以上者，每一年加給一日，加至三十日為止。</w:t>
            </w:r>
          </w:p>
          <w:p w14:paraId="49DCBC4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kern w:val="0"/>
                <w:sz w:val="24"/>
              </w:rPr>
            </w:pPr>
            <w:r w:rsidRPr="00B12C44">
              <w:rPr>
                <w:rFonts w:ascii="Times New Roman" w:eastAsia="標楷體" w:hAnsi="Times New Roman"/>
                <w:bCs/>
                <w:color w:val="000000" w:themeColor="text1"/>
                <w:sz w:val="24"/>
              </w:rPr>
              <w:lastRenderedPageBreak/>
              <w:t>前項員工之工作年資自受僱當日起算。特別休假期日，由員工自行排定。但本校基於公務運作上之急迫需求或員工個人因素，得與他方協商調整。</w:t>
            </w:r>
          </w:p>
          <w:p w14:paraId="3430FBF1" w14:textId="77777777" w:rsidR="004E2135" w:rsidRPr="00B12C44" w:rsidRDefault="004E2135" w:rsidP="00375549">
            <w:pPr>
              <w:autoSpaceDE w:val="0"/>
              <w:autoSpaceDN w:val="0"/>
              <w:adjustRightInd/>
              <w:spacing w:line="240" w:lineRule="auto"/>
              <w:jc w:val="both"/>
              <w:rPr>
                <w:rFonts w:eastAsia="標楷體"/>
                <w:color w:val="000000" w:themeColor="text1"/>
              </w:rPr>
            </w:pPr>
            <w:r w:rsidRPr="00B12C44">
              <w:rPr>
                <w:rFonts w:eastAsia="標楷體"/>
                <w:color w:val="000000" w:themeColor="text1"/>
              </w:rPr>
              <w:t>特別休假因年度終結或契約終止而未休之日數，</w:t>
            </w:r>
            <w:r w:rsidRPr="00B12C44">
              <w:rPr>
                <w:rFonts w:eastAsia="標楷體" w:hint="eastAsia"/>
                <w:color w:val="000000" w:themeColor="text1"/>
              </w:rPr>
              <w:t>由本校</w:t>
            </w:r>
            <w:r w:rsidRPr="00B12C44">
              <w:rPr>
                <w:rFonts w:eastAsia="標楷體"/>
                <w:color w:val="000000" w:themeColor="text1"/>
              </w:rPr>
              <w:t>發給工資。</w:t>
            </w:r>
            <w:r w:rsidRPr="00B12C44">
              <w:rPr>
                <w:rFonts w:eastAsia="標楷體" w:hint="eastAsia"/>
                <w:color w:val="000000" w:themeColor="text1"/>
              </w:rPr>
              <w:t>未休假工資依員工未休畢之特別休假日數，乘以其一日工資計算。計算之基準，為員工之特別休假於年度終結或契約終止前一日之正常工作時間所得之工資。按月計酬者，為年度終結或契約終止前最近一個月正常工作時間所得之工資除以三十換算之。</w:t>
            </w:r>
          </w:p>
          <w:p w14:paraId="563E0CD7"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特別休假因年度終結未休之日數，經勞雇雙方協商</w:t>
            </w:r>
            <w:r w:rsidRPr="00B12C44">
              <w:rPr>
                <w:rFonts w:ascii="Times New Roman" w:eastAsia="標楷體" w:hAnsi="Times New Roman" w:hint="eastAsia"/>
                <w:color w:val="000000" w:themeColor="text1"/>
                <w:sz w:val="24"/>
              </w:rPr>
              <w:t>同意後得</w:t>
            </w:r>
            <w:r w:rsidRPr="00B12C44">
              <w:rPr>
                <w:rFonts w:ascii="Times New Roman" w:eastAsia="標楷體" w:hAnsi="Times New Roman"/>
                <w:color w:val="000000" w:themeColor="text1"/>
                <w:sz w:val="24"/>
              </w:rPr>
              <w:t>遞延至次一年度實施，</w:t>
            </w:r>
            <w:r w:rsidRPr="00B12C44">
              <w:rPr>
                <w:rFonts w:ascii="Times New Roman" w:eastAsia="標楷體" w:hAnsi="Times New Roman" w:hint="eastAsia"/>
                <w:color w:val="000000" w:themeColor="text1"/>
                <w:sz w:val="24"/>
              </w:rPr>
              <w:t>原則並</w:t>
            </w:r>
            <w:r w:rsidRPr="00B12C44">
              <w:rPr>
                <w:rFonts w:ascii="Times New Roman" w:eastAsia="標楷體" w:hAnsi="Times New Roman"/>
                <w:color w:val="000000" w:themeColor="text1"/>
                <w:sz w:val="24"/>
              </w:rPr>
              <w:t>以當年度可休日數三分之一為</w:t>
            </w:r>
            <w:r w:rsidRPr="00B12C44">
              <w:rPr>
                <w:rFonts w:ascii="Times New Roman" w:eastAsia="標楷體" w:hAnsi="Times New Roman" w:hint="eastAsia"/>
                <w:color w:val="000000" w:themeColor="text1"/>
                <w:sz w:val="24"/>
              </w:rPr>
              <w:t>上限。經遞延至次一年度之特別休假，</w:t>
            </w:r>
            <w:r w:rsidRPr="00B12C44">
              <w:rPr>
                <w:rFonts w:ascii="Times New Roman" w:eastAsia="標楷體" w:hAnsi="Times New Roman"/>
                <w:color w:val="000000" w:themeColor="text1"/>
                <w:sz w:val="24"/>
              </w:rPr>
              <w:t>於次一年度終結或契約終止仍未休之日數，本校應</w:t>
            </w:r>
            <w:r w:rsidRPr="00B12C44">
              <w:rPr>
                <w:rFonts w:ascii="Times New Roman" w:eastAsia="標楷體" w:hAnsi="Times New Roman" w:hint="eastAsia"/>
                <w:color w:val="000000" w:themeColor="text1"/>
                <w:sz w:val="24"/>
              </w:rPr>
              <w:t>按原特別休假終結時應發給工資之基準計發工資。依本項規定遞延至次一年度實施之日數，於次一年度請休特別休假時，優先扣除。</w:t>
            </w:r>
          </w:p>
        </w:tc>
      </w:tr>
      <w:tr w:rsidR="00B12C44" w:rsidRPr="00B12C44" w14:paraId="46662A58" w14:textId="77777777" w:rsidTr="00375549">
        <w:trPr>
          <w:jc w:val="center"/>
        </w:trPr>
        <w:tc>
          <w:tcPr>
            <w:tcW w:w="1418" w:type="dxa"/>
          </w:tcPr>
          <w:p w14:paraId="23C978AD"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28</w:t>
            </w:r>
            <w:r w:rsidRPr="00B12C44">
              <w:rPr>
                <w:color w:val="000000" w:themeColor="text1"/>
              </w:rPr>
              <w:t>條</w:t>
            </w:r>
          </w:p>
        </w:tc>
        <w:tc>
          <w:tcPr>
            <w:tcW w:w="8647" w:type="dxa"/>
          </w:tcPr>
          <w:p w14:paraId="0327466A"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（給假</w:t>
            </w:r>
            <w:r w:rsidRPr="00B12C44">
              <w:rPr>
                <w:rFonts w:ascii="Times New Roman" w:eastAsia="標楷體" w:hAnsi="Times New Roman" w:hint="eastAsia"/>
                <w:color w:val="000000" w:themeColor="text1"/>
                <w:sz w:val="24"/>
              </w:rPr>
              <w:t>及育嬰留職停薪</w:t>
            </w:r>
            <w:r w:rsidRPr="00B12C44">
              <w:rPr>
                <w:rFonts w:ascii="Times New Roman" w:eastAsia="標楷體" w:hAnsi="Times New Roman"/>
                <w:color w:val="000000" w:themeColor="text1"/>
                <w:sz w:val="24"/>
              </w:rPr>
              <w:t>規定）</w:t>
            </w:r>
          </w:p>
          <w:p w14:paraId="14C50184" w14:textId="77777777" w:rsidR="004E2135" w:rsidRPr="00B12C44" w:rsidRDefault="004E2135" w:rsidP="00375549">
            <w:pPr>
              <w:jc w:val="both"/>
              <w:rPr>
                <w:rFonts w:eastAsia="標楷體"/>
                <w:color w:val="000000" w:themeColor="text1"/>
                <w:szCs w:val="24"/>
              </w:rPr>
            </w:pPr>
            <w:r w:rsidRPr="00B12C44">
              <w:rPr>
                <w:rFonts w:eastAsia="標楷體" w:hint="eastAsia"/>
                <w:bCs/>
                <w:color w:val="000000" w:themeColor="text1"/>
                <w:szCs w:val="24"/>
              </w:rPr>
              <w:t>員工因婚、喪、疾病或其他正當理由得請假，假別分為</w:t>
            </w:r>
            <w:r w:rsidRPr="00B12C44">
              <w:rPr>
                <w:rFonts w:eastAsia="標楷體"/>
                <w:bCs/>
                <w:color w:val="000000" w:themeColor="text1"/>
                <w:szCs w:val="24"/>
              </w:rPr>
              <w:t>事假、家庭照顧假、普通傷病假、生理假、婚假、</w:t>
            </w:r>
            <w:r w:rsidRPr="00B12C44">
              <w:rPr>
                <w:rFonts w:eastAsia="標楷體" w:hint="eastAsia"/>
                <w:bCs/>
                <w:color w:val="000000" w:themeColor="text1"/>
                <w:szCs w:val="24"/>
              </w:rPr>
              <w:t>產檢假、產</w:t>
            </w:r>
            <w:r w:rsidRPr="00B12C44">
              <w:rPr>
                <w:rFonts w:eastAsia="標楷體"/>
                <w:bCs/>
                <w:color w:val="000000" w:themeColor="text1"/>
                <w:szCs w:val="24"/>
              </w:rPr>
              <w:t>假（</w:t>
            </w:r>
            <w:r w:rsidRPr="00B12C44">
              <w:rPr>
                <w:rFonts w:eastAsia="標楷體" w:hint="eastAsia"/>
                <w:bCs/>
                <w:color w:val="000000" w:themeColor="text1"/>
                <w:szCs w:val="24"/>
              </w:rPr>
              <w:t>流產假</w:t>
            </w:r>
            <w:r w:rsidRPr="00B12C44">
              <w:rPr>
                <w:rFonts w:eastAsia="標楷體"/>
                <w:bCs/>
                <w:color w:val="000000" w:themeColor="text1"/>
                <w:szCs w:val="24"/>
              </w:rPr>
              <w:t>）、</w:t>
            </w:r>
            <w:r w:rsidRPr="00B12C44">
              <w:rPr>
                <w:rFonts w:eastAsia="標楷體" w:hint="eastAsia"/>
                <w:bCs/>
                <w:color w:val="000000" w:themeColor="text1"/>
                <w:szCs w:val="24"/>
                <w:u w:val="single"/>
              </w:rPr>
              <w:t>陪產檢及</w:t>
            </w:r>
            <w:r w:rsidRPr="00B12C44">
              <w:rPr>
                <w:rFonts w:eastAsia="標楷體"/>
                <w:bCs/>
                <w:color w:val="000000" w:themeColor="text1"/>
                <w:szCs w:val="24"/>
              </w:rPr>
              <w:t>陪產假、喪假、公假</w:t>
            </w:r>
            <w:r w:rsidRPr="00B12C44">
              <w:rPr>
                <w:rFonts w:eastAsia="標楷體" w:hint="eastAsia"/>
                <w:bCs/>
                <w:color w:val="000000" w:themeColor="text1"/>
                <w:szCs w:val="24"/>
              </w:rPr>
              <w:t>、公傷病假</w:t>
            </w:r>
            <w:r w:rsidRPr="00B12C44">
              <w:rPr>
                <w:rFonts w:eastAsia="標楷體"/>
                <w:bCs/>
                <w:color w:val="000000" w:themeColor="text1"/>
                <w:szCs w:val="24"/>
              </w:rPr>
              <w:t>等</w:t>
            </w:r>
            <w:r w:rsidRPr="00B12C44">
              <w:rPr>
                <w:rFonts w:eastAsia="標楷體" w:hint="eastAsia"/>
                <w:bCs/>
                <w:color w:val="000000" w:themeColor="text1"/>
                <w:szCs w:val="24"/>
              </w:rPr>
              <w:t>，並得申請育嬰留職停薪，</w:t>
            </w:r>
            <w:r w:rsidRPr="00B12C44">
              <w:rPr>
                <w:rFonts w:eastAsia="標楷體"/>
                <w:bCs/>
                <w:color w:val="000000" w:themeColor="text1"/>
                <w:szCs w:val="24"/>
              </w:rPr>
              <w:t>其給假日數</w:t>
            </w:r>
            <w:r w:rsidRPr="00B12C44">
              <w:rPr>
                <w:rFonts w:eastAsia="標楷體" w:hint="eastAsia"/>
                <w:bCs/>
                <w:color w:val="000000" w:themeColor="text1"/>
                <w:szCs w:val="24"/>
                <w:u w:val="single"/>
              </w:rPr>
              <w:t>、留職停薪期間</w:t>
            </w:r>
            <w:r w:rsidRPr="00B12C44">
              <w:rPr>
                <w:rFonts w:eastAsia="標楷體"/>
                <w:bCs/>
                <w:color w:val="000000" w:themeColor="text1"/>
                <w:szCs w:val="24"/>
              </w:rPr>
              <w:t>及薪水支給方式依勞基法及其施行細則、勞工請假規則、性別工作平等法及其施行細則、</w:t>
            </w:r>
            <w:r w:rsidRPr="00B12C44">
              <w:rPr>
                <w:rFonts w:eastAsia="標楷體" w:hint="eastAsia"/>
                <w:bCs/>
                <w:color w:val="000000" w:themeColor="text1"/>
                <w:szCs w:val="24"/>
                <w:u w:val="single"/>
              </w:rPr>
              <w:t>育嬰留職停薪實施辦法、勞工職業災害保險及保護法</w:t>
            </w:r>
            <w:r w:rsidRPr="00B12C44">
              <w:rPr>
                <w:rFonts w:eastAsia="標楷體"/>
                <w:bCs/>
                <w:color w:val="000000" w:themeColor="text1"/>
                <w:szCs w:val="24"/>
              </w:rPr>
              <w:t>等相關規定辦理，詳如附件「適用勞動基準法人員給假一覽表」。</w:t>
            </w:r>
          </w:p>
          <w:p w14:paraId="64D7D07D"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eastAsia="標楷體" w:hint="eastAsia"/>
                <w:color w:val="000000" w:themeColor="text1"/>
                <w:sz w:val="24"/>
              </w:rPr>
              <w:t>本校技工、工友、駐衛警察、司機及約僱職員工</w:t>
            </w:r>
            <w:r w:rsidRPr="00B12C44">
              <w:rPr>
                <w:rFonts w:eastAsia="標楷體" w:hint="eastAsia"/>
                <w:color w:val="000000" w:themeColor="text1"/>
                <w:sz w:val="24"/>
                <w:lang w:eastAsia="zh-HK"/>
              </w:rPr>
              <w:t>之</w:t>
            </w:r>
            <w:r w:rsidRPr="00B12C44">
              <w:rPr>
                <w:rFonts w:eastAsia="標楷體"/>
                <w:color w:val="000000" w:themeColor="text1"/>
                <w:sz w:val="24"/>
              </w:rPr>
              <w:t>給假</w:t>
            </w:r>
            <w:r w:rsidRPr="00B12C44">
              <w:rPr>
                <w:rFonts w:eastAsia="標楷體" w:hint="eastAsia"/>
                <w:color w:val="000000" w:themeColor="text1"/>
                <w:sz w:val="24"/>
              </w:rPr>
              <w:t>，</w:t>
            </w:r>
            <w:r w:rsidRPr="00B12C44">
              <w:rPr>
                <w:rFonts w:eastAsia="標楷體" w:hint="eastAsia"/>
                <w:color w:val="000000" w:themeColor="text1"/>
                <w:sz w:val="24"/>
                <w:lang w:eastAsia="zh-HK"/>
              </w:rPr>
              <w:t>另</w:t>
            </w:r>
            <w:r w:rsidRPr="00B12C44">
              <w:rPr>
                <w:rFonts w:eastAsia="標楷體" w:hint="eastAsia"/>
                <w:color w:val="000000" w:themeColor="text1"/>
                <w:sz w:val="24"/>
              </w:rPr>
              <w:t>準用本校</w:t>
            </w:r>
            <w:r w:rsidRPr="00B12C44">
              <w:rPr>
                <w:rFonts w:eastAsia="標楷體"/>
                <w:color w:val="000000" w:themeColor="text1"/>
                <w:sz w:val="24"/>
              </w:rPr>
              <w:t>「</w:t>
            </w:r>
            <w:r w:rsidRPr="00B12C44">
              <w:rPr>
                <w:rFonts w:eastAsia="標楷體" w:hint="eastAsia"/>
                <w:color w:val="000000" w:themeColor="text1"/>
                <w:sz w:val="24"/>
              </w:rPr>
              <w:t>教職員工請假辦法」規定</w:t>
            </w:r>
            <w:r w:rsidRPr="00B12C44">
              <w:rPr>
                <w:rFonts w:eastAsia="標楷體" w:hint="eastAsia"/>
                <w:color w:val="000000" w:themeColor="text1"/>
                <w:sz w:val="24"/>
                <w:lang w:eastAsia="zh-HK"/>
              </w:rPr>
              <w:t>，</w:t>
            </w:r>
            <w:r w:rsidRPr="00B12C44">
              <w:rPr>
                <w:rFonts w:eastAsia="標楷體" w:hint="eastAsia"/>
                <w:color w:val="000000" w:themeColor="text1"/>
                <w:sz w:val="24"/>
              </w:rPr>
              <w:t>不適用本規則</w:t>
            </w:r>
            <w:r w:rsidRPr="00B12C44">
              <w:rPr>
                <w:rFonts w:eastAsia="標楷體" w:hint="eastAsia"/>
                <w:color w:val="000000" w:themeColor="text1"/>
                <w:sz w:val="24"/>
                <w:lang w:eastAsia="zh-HK"/>
              </w:rPr>
              <w:t>之</w:t>
            </w:r>
            <w:r w:rsidRPr="00B12C44">
              <w:rPr>
                <w:rFonts w:eastAsia="標楷體"/>
                <w:color w:val="000000" w:themeColor="text1"/>
                <w:sz w:val="24"/>
              </w:rPr>
              <w:t>「適用勞動基準法人員給假一覽表」</w:t>
            </w:r>
            <w:r w:rsidRPr="00B12C44">
              <w:rPr>
                <w:rFonts w:eastAsia="標楷體" w:hint="eastAsia"/>
                <w:color w:val="000000" w:themeColor="text1"/>
                <w:sz w:val="24"/>
              </w:rPr>
              <w:t>。</w:t>
            </w:r>
          </w:p>
        </w:tc>
      </w:tr>
      <w:tr w:rsidR="00B12C44" w:rsidRPr="00B12C44" w14:paraId="75F9EA6D" w14:textId="77777777" w:rsidTr="00375549">
        <w:trPr>
          <w:jc w:val="center"/>
        </w:trPr>
        <w:tc>
          <w:tcPr>
            <w:tcW w:w="1418" w:type="dxa"/>
          </w:tcPr>
          <w:p w14:paraId="58735120"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29</w:t>
            </w:r>
            <w:r w:rsidRPr="00B12C44">
              <w:rPr>
                <w:color w:val="000000" w:themeColor="text1"/>
              </w:rPr>
              <w:t>條</w:t>
            </w:r>
          </w:p>
        </w:tc>
        <w:tc>
          <w:tcPr>
            <w:tcW w:w="8647" w:type="dxa"/>
          </w:tcPr>
          <w:p w14:paraId="5AFC2CB0"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bCs/>
                <w:color w:val="000000" w:themeColor="text1"/>
                <w:sz w:val="24"/>
              </w:rPr>
              <w:t>（請假</w:t>
            </w:r>
            <w:r w:rsidRPr="00B12C44">
              <w:rPr>
                <w:rFonts w:ascii="Times New Roman" w:eastAsia="標楷體" w:hAnsi="Times New Roman" w:hint="eastAsia"/>
                <w:bCs/>
                <w:color w:val="000000" w:themeColor="text1"/>
                <w:sz w:val="24"/>
              </w:rPr>
              <w:t>及育嬰留職停薪申請</w:t>
            </w:r>
            <w:r w:rsidRPr="00B12C44">
              <w:rPr>
                <w:rFonts w:ascii="Times New Roman" w:eastAsia="標楷體" w:hAnsi="Times New Roman"/>
                <w:bCs/>
                <w:color w:val="000000" w:themeColor="text1"/>
                <w:sz w:val="24"/>
              </w:rPr>
              <w:t>手續）</w:t>
            </w:r>
          </w:p>
          <w:p w14:paraId="174B43A4" w14:textId="77777777" w:rsidR="004E2135" w:rsidRPr="00B12C44" w:rsidRDefault="004E2135" w:rsidP="00375549">
            <w:pPr>
              <w:jc w:val="both"/>
              <w:rPr>
                <w:rFonts w:eastAsia="標楷體"/>
                <w:color w:val="000000" w:themeColor="text1"/>
              </w:rPr>
            </w:pPr>
            <w:r w:rsidRPr="00B12C44">
              <w:rPr>
                <w:rFonts w:eastAsia="標楷體" w:hint="eastAsia"/>
                <w:color w:val="000000" w:themeColor="text1"/>
              </w:rPr>
              <w:t>員工因故必須請假者，應</w:t>
            </w:r>
            <w:r w:rsidRPr="00B12C44">
              <w:rPr>
                <w:rFonts w:eastAsia="標楷體"/>
                <w:color w:val="000000" w:themeColor="text1"/>
              </w:rPr>
              <w:t>於三</w:t>
            </w:r>
            <w:r w:rsidRPr="00B12C44">
              <w:rPr>
                <w:rFonts w:eastAsia="標楷體" w:hint="eastAsia"/>
                <w:color w:val="000000" w:themeColor="text1"/>
              </w:rPr>
              <w:t>日</w:t>
            </w:r>
            <w:r w:rsidRPr="00B12C44">
              <w:rPr>
                <w:rFonts w:eastAsia="標楷體"/>
                <w:color w:val="000000" w:themeColor="text1"/>
              </w:rPr>
              <w:t>前</w:t>
            </w:r>
            <w:r w:rsidRPr="00B12C44">
              <w:rPr>
                <w:rFonts w:eastAsia="標楷體" w:hint="eastAsia"/>
                <w:color w:val="000000" w:themeColor="text1"/>
              </w:rPr>
              <w:t>依規定填具請假單敘明理由</w:t>
            </w:r>
            <w:r w:rsidRPr="00B12C44">
              <w:rPr>
                <w:rFonts w:eastAsia="標楷體" w:hint="eastAsia"/>
                <w:bCs/>
                <w:color w:val="000000" w:themeColor="text1"/>
              </w:rPr>
              <w:t>，</w:t>
            </w:r>
            <w:r w:rsidRPr="00B12C44">
              <w:rPr>
                <w:rFonts w:eastAsia="標楷體" w:hint="eastAsia"/>
                <w:color w:val="000000" w:themeColor="text1"/>
              </w:rPr>
              <w:t>經核定後方可離開工作崗位或不出勤。</w:t>
            </w:r>
            <w:r w:rsidRPr="00B12C44">
              <w:rPr>
                <w:rFonts w:eastAsia="標楷體"/>
                <w:bCs/>
                <w:color w:val="000000" w:themeColor="text1"/>
              </w:rPr>
              <w:t>如因故無法於三</w:t>
            </w:r>
            <w:r w:rsidRPr="00B12C44">
              <w:rPr>
                <w:rFonts w:eastAsia="標楷體" w:hint="eastAsia"/>
                <w:bCs/>
                <w:color w:val="000000" w:themeColor="text1"/>
              </w:rPr>
              <w:t>日</w:t>
            </w:r>
            <w:r w:rsidRPr="00B12C44">
              <w:rPr>
                <w:rFonts w:eastAsia="標楷體"/>
                <w:bCs/>
                <w:color w:val="000000" w:themeColor="text1"/>
              </w:rPr>
              <w:t>前請假，應於假</w:t>
            </w:r>
            <w:r w:rsidRPr="00B12C44">
              <w:rPr>
                <w:rFonts w:eastAsia="標楷體" w:hint="eastAsia"/>
                <w:bCs/>
                <w:color w:val="000000" w:themeColor="text1"/>
              </w:rPr>
              <w:t>單</w:t>
            </w:r>
            <w:r w:rsidRPr="00B12C44">
              <w:rPr>
                <w:rFonts w:eastAsia="標楷體"/>
                <w:bCs/>
                <w:color w:val="000000" w:themeColor="text1"/>
              </w:rPr>
              <w:t>註明原因。</w:t>
            </w:r>
            <w:r w:rsidRPr="00B12C44">
              <w:rPr>
                <w:rFonts w:eastAsia="標楷體" w:hint="eastAsia"/>
                <w:color w:val="000000" w:themeColor="text1"/>
              </w:rPr>
              <w:t>如遇急病或臨時重大事故，得委託同事、家屬、親友於</w:t>
            </w:r>
            <w:r w:rsidRPr="00B12C44">
              <w:rPr>
                <w:rFonts w:eastAsia="標楷體"/>
                <w:bCs/>
                <w:color w:val="000000" w:themeColor="text1"/>
              </w:rPr>
              <w:t>請假原因發生</w:t>
            </w:r>
            <w:r w:rsidRPr="00B12C44">
              <w:rPr>
                <w:rFonts w:eastAsia="標楷體" w:hint="eastAsia"/>
                <w:bCs/>
                <w:color w:val="000000" w:themeColor="text1"/>
              </w:rPr>
              <w:t>後三日</w:t>
            </w:r>
            <w:r w:rsidRPr="00B12C44">
              <w:rPr>
                <w:rFonts w:eastAsia="標楷體" w:hint="eastAsia"/>
                <w:color w:val="000000" w:themeColor="text1"/>
              </w:rPr>
              <w:t>內</w:t>
            </w:r>
            <w:r w:rsidRPr="00B12C44">
              <w:rPr>
                <w:rFonts w:eastAsia="標楷體"/>
                <w:bCs/>
                <w:color w:val="000000" w:themeColor="text1"/>
              </w:rPr>
              <w:t>代辦</w:t>
            </w:r>
            <w:r w:rsidRPr="00B12C44">
              <w:rPr>
                <w:rFonts w:eastAsia="標楷體" w:hint="eastAsia"/>
                <w:color w:val="000000" w:themeColor="text1"/>
              </w:rPr>
              <w:t>請假手續。如本校要求需補述理由或提供證明文件，應於七日內提送，否則得以曠職論。</w:t>
            </w:r>
          </w:p>
          <w:p w14:paraId="3D6EAD0A" w14:textId="77777777" w:rsidR="004E2135" w:rsidRPr="00B12C44" w:rsidRDefault="004E2135" w:rsidP="00375549">
            <w:pPr>
              <w:jc w:val="both"/>
              <w:rPr>
                <w:rFonts w:eastAsia="標楷體"/>
                <w:color w:val="000000" w:themeColor="text1"/>
              </w:rPr>
            </w:pPr>
            <w:r w:rsidRPr="00B12C44">
              <w:rPr>
                <w:rFonts w:eastAsia="標楷體" w:hint="eastAsia"/>
                <w:color w:val="000000" w:themeColor="text1"/>
              </w:rPr>
              <w:t>育嬰留職停薪申請</w:t>
            </w:r>
            <w:r w:rsidRPr="00B12C44">
              <w:rPr>
                <w:rFonts w:eastAsia="標楷體" w:hint="eastAsia"/>
                <w:color w:val="000000" w:themeColor="text1"/>
                <w:u w:val="single"/>
              </w:rPr>
              <w:t>至遲</w:t>
            </w:r>
            <w:r w:rsidRPr="00B12C44">
              <w:rPr>
                <w:rFonts w:eastAsia="標楷體" w:hint="eastAsia"/>
                <w:color w:val="000000" w:themeColor="text1"/>
              </w:rPr>
              <w:t>應於</w:t>
            </w:r>
            <w:r w:rsidRPr="00B12C44">
              <w:rPr>
                <w:rFonts w:eastAsia="標楷體" w:hint="eastAsia"/>
                <w:color w:val="000000" w:themeColor="text1"/>
                <w:u w:val="single"/>
              </w:rPr>
              <w:t>十日</w:t>
            </w:r>
            <w:r w:rsidRPr="00B12C44">
              <w:rPr>
                <w:rFonts w:eastAsia="標楷體" w:hint="eastAsia"/>
                <w:color w:val="000000" w:themeColor="text1"/>
              </w:rPr>
              <w:t>前填具申請表檢附證明文件提出。</w:t>
            </w:r>
          </w:p>
          <w:p w14:paraId="59F136E4" w14:textId="77777777" w:rsidR="004E2135" w:rsidRPr="00B12C44" w:rsidRDefault="004E2135" w:rsidP="00375549">
            <w:pPr>
              <w:jc w:val="both"/>
              <w:rPr>
                <w:rFonts w:eastAsia="標楷體"/>
                <w:color w:val="000000" w:themeColor="text1"/>
              </w:rPr>
            </w:pPr>
            <w:r w:rsidRPr="00B12C44">
              <w:rPr>
                <w:rFonts w:eastAsia="標楷體" w:hint="eastAsia"/>
                <w:color w:val="000000" w:themeColor="text1"/>
              </w:rPr>
              <w:t>育嬰留職停薪期間，不得有受僱其它單位、自行營業等情事，違者</w:t>
            </w:r>
            <w:r w:rsidRPr="00B12C44">
              <w:rPr>
                <w:rFonts w:eastAsia="標楷體"/>
                <w:color w:val="000000" w:themeColor="text1"/>
              </w:rPr>
              <w:t>視同</w:t>
            </w:r>
            <w:r w:rsidRPr="00B12C44">
              <w:rPr>
                <w:rFonts w:eastAsia="標楷體" w:hint="eastAsia"/>
                <w:color w:val="000000" w:themeColor="text1"/>
              </w:rPr>
              <w:t>自請離</w:t>
            </w:r>
            <w:r w:rsidRPr="00B12C44">
              <w:rPr>
                <w:rFonts w:eastAsia="標楷體"/>
                <w:color w:val="000000" w:themeColor="text1"/>
              </w:rPr>
              <w:t>職</w:t>
            </w:r>
            <w:r w:rsidRPr="00B12C44">
              <w:rPr>
                <w:rFonts w:eastAsia="標楷體" w:hint="eastAsia"/>
                <w:color w:val="000000" w:themeColor="text1"/>
              </w:rPr>
              <w:t>。</w:t>
            </w:r>
          </w:p>
          <w:p w14:paraId="15D3B600" w14:textId="41276A3B" w:rsidR="004E2135" w:rsidRPr="00B12C44" w:rsidRDefault="004E2135" w:rsidP="00375549">
            <w:pPr>
              <w:jc w:val="both"/>
              <w:rPr>
                <w:rFonts w:eastAsia="標楷體"/>
                <w:color w:val="000000" w:themeColor="text1"/>
              </w:rPr>
            </w:pPr>
            <w:r w:rsidRPr="00B12C44">
              <w:rPr>
                <w:rFonts w:eastAsia="標楷體"/>
                <w:color w:val="000000" w:themeColor="text1"/>
              </w:rPr>
              <w:t>留職停薪期滿前</w:t>
            </w:r>
            <w:r w:rsidRPr="00B12C44">
              <w:rPr>
                <w:rFonts w:eastAsia="標楷體" w:hint="eastAsia"/>
                <w:color w:val="000000" w:themeColor="text1"/>
              </w:rPr>
              <w:t>二十</w:t>
            </w:r>
            <w:r w:rsidRPr="00B12C44">
              <w:rPr>
                <w:rFonts w:eastAsia="標楷體"/>
                <w:color w:val="000000" w:themeColor="text1"/>
              </w:rPr>
              <w:t>日</w:t>
            </w:r>
            <w:r w:rsidRPr="00B12C44">
              <w:rPr>
                <w:rFonts w:eastAsia="標楷體" w:hint="eastAsia"/>
                <w:color w:val="000000" w:themeColor="text1"/>
              </w:rPr>
              <w:t>內</w:t>
            </w:r>
            <w:r w:rsidRPr="00B12C44">
              <w:rPr>
                <w:rFonts w:eastAsia="標楷體" w:hint="eastAsia"/>
                <w:color w:val="000000" w:themeColor="text1"/>
                <w:u w:val="single"/>
              </w:rPr>
              <w:t>或</w:t>
            </w:r>
            <w:r w:rsidRPr="00B12C44">
              <w:rPr>
                <w:rFonts w:eastAsia="標楷體"/>
                <w:color w:val="000000" w:themeColor="text1"/>
                <w:u w:val="single"/>
              </w:rPr>
              <w:t>留職停薪</w:t>
            </w:r>
            <w:r w:rsidRPr="00B12C44">
              <w:rPr>
                <w:rFonts w:eastAsia="標楷體" w:hint="eastAsia"/>
                <w:color w:val="000000" w:themeColor="text1"/>
                <w:u w:val="single"/>
              </w:rPr>
              <w:t>原因消失之日起二十日內</w:t>
            </w:r>
            <w:r w:rsidRPr="00B12C44">
              <w:rPr>
                <w:rFonts w:eastAsia="標楷體" w:hint="eastAsia"/>
                <w:color w:val="000000" w:themeColor="text1"/>
              </w:rPr>
              <w:t>，應填表</w:t>
            </w:r>
            <w:r w:rsidRPr="00B12C44">
              <w:rPr>
                <w:rFonts w:eastAsia="標楷體"/>
                <w:color w:val="000000" w:themeColor="text1"/>
              </w:rPr>
              <w:t>申請復職</w:t>
            </w:r>
            <w:r w:rsidRPr="00B12C44">
              <w:rPr>
                <w:rFonts w:eastAsia="標楷體" w:hint="eastAsia"/>
                <w:color w:val="000000" w:themeColor="text1"/>
                <w:u w:val="single"/>
              </w:rPr>
              <w:t>，奉准後得提前返校服務。逾期未復職者，除有不可歸責於留職停薪人員之事由外，視同</w:t>
            </w:r>
            <w:r w:rsidR="009455DB" w:rsidRPr="00B12C44">
              <w:rPr>
                <w:rFonts w:eastAsia="標楷體" w:hint="eastAsia"/>
                <w:color w:val="000000" w:themeColor="text1"/>
                <w:u w:val="single"/>
              </w:rPr>
              <w:t>曠</w:t>
            </w:r>
            <w:r w:rsidRPr="00B12C44">
              <w:rPr>
                <w:rFonts w:eastAsia="標楷體" w:hint="eastAsia"/>
                <w:color w:val="000000" w:themeColor="text1"/>
                <w:u w:val="single"/>
              </w:rPr>
              <w:t>職</w:t>
            </w:r>
            <w:r w:rsidRPr="00B12C44">
              <w:rPr>
                <w:rFonts w:eastAsia="標楷體" w:hint="eastAsia"/>
                <w:color w:val="000000" w:themeColor="text1"/>
              </w:rPr>
              <w:t>。</w:t>
            </w:r>
          </w:p>
        </w:tc>
      </w:tr>
      <w:tr w:rsidR="00B12C44" w:rsidRPr="00B12C44" w14:paraId="5E4EF910" w14:textId="77777777" w:rsidTr="00375549">
        <w:trPr>
          <w:jc w:val="center"/>
        </w:trPr>
        <w:tc>
          <w:tcPr>
            <w:tcW w:w="1418" w:type="dxa"/>
          </w:tcPr>
          <w:p w14:paraId="0FA33BE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30</w:t>
            </w:r>
            <w:r w:rsidRPr="00B12C44">
              <w:rPr>
                <w:color w:val="000000" w:themeColor="text1"/>
              </w:rPr>
              <w:t>條</w:t>
            </w:r>
          </w:p>
        </w:tc>
        <w:tc>
          <w:tcPr>
            <w:tcW w:w="8647" w:type="dxa"/>
          </w:tcPr>
          <w:p w14:paraId="043ED55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（請假日數計算）</w:t>
            </w:r>
          </w:p>
          <w:p w14:paraId="798AD65F"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eastAsia="標楷體"/>
                <w:bCs/>
                <w:color w:val="000000" w:themeColor="text1"/>
                <w:sz w:val="24"/>
              </w:rPr>
              <w:t>除採</w:t>
            </w:r>
            <w:r w:rsidRPr="00B12C44">
              <w:rPr>
                <w:rFonts w:eastAsia="標楷體" w:hint="eastAsia"/>
                <w:bCs/>
                <w:color w:val="000000" w:themeColor="text1"/>
                <w:sz w:val="24"/>
                <w:u w:val="single"/>
              </w:rPr>
              <w:t>週</w:t>
            </w:r>
            <w:r w:rsidRPr="00B12C44">
              <w:rPr>
                <w:rFonts w:eastAsia="標楷體"/>
                <w:bCs/>
                <w:color w:val="000000" w:themeColor="text1"/>
                <w:sz w:val="24"/>
              </w:rPr>
              <w:t>年制給假之特別休假外，員工各假別全學年度總日數之計算期間，均自每年八月一日起至翌年七月三十一日止。但定期契約人員得參照計畫執行期間，改採每年一月一日起至十二月三十一日止之曆年制。</w:t>
            </w:r>
          </w:p>
        </w:tc>
      </w:tr>
      <w:tr w:rsidR="00B12C44" w:rsidRPr="00B12C44" w14:paraId="59D18BD9" w14:textId="77777777" w:rsidTr="00375549">
        <w:trPr>
          <w:jc w:val="center"/>
        </w:trPr>
        <w:tc>
          <w:tcPr>
            <w:tcW w:w="1418" w:type="dxa"/>
          </w:tcPr>
          <w:p w14:paraId="16B5D313"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31</w:t>
            </w:r>
            <w:r w:rsidRPr="00B12C44">
              <w:rPr>
                <w:color w:val="000000" w:themeColor="text1"/>
              </w:rPr>
              <w:t>條</w:t>
            </w:r>
          </w:p>
        </w:tc>
        <w:tc>
          <w:tcPr>
            <w:tcW w:w="8647" w:type="dxa"/>
          </w:tcPr>
          <w:p w14:paraId="586F47D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（請假計算單位）</w:t>
            </w:r>
          </w:p>
          <w:p w14:paraId="40239E9B" w14:textId="77777777" w:rsidR="004E2135" w:rsidRPr="00B12C44" w:rsidRDefault="004E2135" w:rsidP="00375549">
            <w:pPr>
              <w:jc w:val="both"/>
              <w:rPr>
                <w:rFonts w:eastAsia="標楷體"/>
                <w:bCs/>
                <w:color w:val="000000" w:themeColor="text1"/>
              </w:rPr>
            </w:pPr>
            <w:r w:rsidRPr="00B12C44">
              <w:rPr>
                <w:rFonts w:eastAsia="標楷體"/>
                <w:bCs/>
                <w:color w:val="000000" w:themeColor="text1"/>
              </w:rPr>
              <w:t>家庭照顧假、事假、</w:t>
            </w:r>
            <w:r w:rsidRPr="00B12C44">
              <w:rPr>
                <w:rFonts w:eastAsia="標楷體" w:hint="eastAsia"/>
                <w:bCs/>
                <w:color w:val="000000" w:themeColor="text1"/>
                <w:u w:val="single"/>
              </w:rPr>
              <w:t>普通傷</w:t>
            </w:r>
            <w:r w:rsidRPr="00B12C44">
              <w:rPr>
                <w:rFonts w:eastAsia="標楷體"/>
                <w:bCs/>
                <w:color w:val="000000" w:themeColor="text1"/>
              </w:rPr>
              <w:t>病假、生理假、產</w:t>
            </w:r>
            <w:r w:rsidRPr="00B12C44">
              <w:rPr>
                <w:rFonts w:eastAsia="標楷體" w:hint="eastAsia"/>
                <w:bCs/>
                <w:color w:val="000000" w:themeColor="text1"/>
                <w:lang w:eastAsia="zh-HK"/>
              </w:rPr>
              <w:t>檢</w:t>
            </w:r>
            <w:r w:rsidRPr="00B12C44">
              <w:rPr>
                <w:rFonts w:eastAsia="標楷體"/>
                <w:bCs/>
                <w:color w:val="000000" w:themeColor="text1"/>
              </w:rPr>
              <w:t>假、</w:t>
            </w:r>
            <w:r w:rsidRPr="00B12C44">
              <w:rPr>
                <w:rFonts w:eastAsia="標楷體" w:hint="eastAsia"/>
                <w:bCs/>
                <w:color w:val="000000" w:themeColor="text1"/>
                <w:u w:val="single"/>
              </w:rPr>
              <w:t>陪產檢及</w:t>
            </w:r>
            <w:r w:rsidRPr="00B12C44">
              <w:rPr>
                <w:rFonts w:eastAsia="標楷體"/>
                <w:bCs/>
                <w:color w:val="000000" w:themeColor="text1"/>
              </w:rPr>
              <w:t>陪產假、公假</w:t>
            </w:r>
            <w:r w:rsidRPr="00B12C44">
              <w:rPr>
                <w:rFonts w:eastAsia="標楷體" w:hint="eastAsia"/>
                <w:bCs/>
                <w:color w:val="000000" w:themeColor="text1"/>
              </w:rPr>
              <w:t>、公傷病假</w:t>
            </w:r>
            <w:r w:rsidRPr="00B12C44">
              <w:rPr>
                <w:rFonts w:eastAsia="標楷體"/>
                <w:bCs/>
                <w:color w:val="000000" w:themeColor="text1"/>
              </w:rPr>
              <w:t>及特別休假得以</w:t>
            </w:r>
            <w:r w:rsidRPr="00B12C44">
              <w:rPr>
                <w:rFonts w:eastAsia="標楷體" w:hint="eastAsia"/>
                <w:bCs/>
                <w:color w:val="000000" w:themeColor="text1"/>
                <w:u w:val="single"/>
              </w:rPr>
              <w:t>半小時</w:t>
            </w:r>
            <w:r w:rsidRPr="00B12C44">
              <w:rPr>
                <w:rFonts w:eastAsia="標楷體"/>
                <w:bCs/>
                <w:color w:val="000000" w:themeColor="text1"/>
              </w:rPr>
              <w:t>計，其</w:t>
            </w:r>
            <w:r w:rsidRPr="00B12C44">
              <w:rPr>
                <w:rFonts w:eastAsia="標楷體" w:hint="eastAsia"/>
                <w:bCs/>
                <w:color w:val="000000" w:themeColor="text1"/>
              </w:rPr>
              <w:t>餘</w:t>
            </w:r>
            <w:r w:rsidRPr="00B12C44">
              <w:rPr>
                <w:rFonts w:eastAsia="標楷體"/>
                <w:bCs/>
                <w:color w:val="000000" w:themeColor="text1"/>
              </w:rPr>
              <w:t>假</w:t>
            </w:r>
            <w:r w:rsidRPr="00B12C44">
              <w:rPr>
                <w:rFonts w:eastAsia="標楷體" w:hint="eastAsia"/>
                <w:bCs/>
                <w:color w:val="000000" w:themeColor="text1"/>
                <w:lang w:eastAsia="zh-HK"/>
              </w:rPr>
              <w:t>別</w:t>
            </w:r>
            <w:r w:rsidRPr="00B12C44">
              <w:rPr>
                <w:rFonts w:eastAsia="標楷體"/>
                <w:bCs/>
                <w:color w:val="000000" w:themeColor="text1"/>
              </w:rPr>
              <w:t>每次請假應至少半日。</w:t>
            </w:r>
          </w:p>
          <w:p w14:paraId="31886D30" w14:textId="081BD125" w:rsidR="004E2135" w:rsidRPr="00B12C44" w:rsidRDefault="009455DB" w:rsidP="00375549">
            <w:pPr>
              <w:adjustRightInd/>
              <w:spacing w:line="240" w:lineRule="auto"/>
              <w:jc w:val="both"/>
              <w:rPr>
                <w:rFonts w:eastAsia="標楷體"/>
                <w:color w:val="000000" w:themeColor="text1"/>
              </w:rPr>
            </w:pPr>
            <w:r w:rsidRPr="00B12C44">
              <w:rPr>
                <w:rFonts w:eastAsia="標楷體" w:hint="eastAsia"/>
                <w:bCs/>
                <w:color w:val="000000" w:themeColor="text1"/>
                <w:u w:val="single"/>
              </w:rPr>
              <w:t>員工如於一年內請普通傷病假之天數已達三十日者，其後仍須請假</w:t>
            </w:r>
            <w:r w:rsidR="004E2135" w:rsidRPr="00B12C44">
              <w:rPr>
                <w:rFonts w:eastAsia="標楷體"/>
                <w:bCs/>
                <w:color w:val="000000" w:themeColor="text1"/>
              </w:rPr>
              <w:t>一次連續超過三十日以上之期間，如遇例假日、紀念日、勞動節日及由中央主管機關規定應放假之日，併計於請假期間內。</w:t>
            </w:r>
          </w:p>
        </w:tc>
      </w:tr>
      <w:tr w:rsidR="00B12C44" w:rsidRPr="00B12C44" w14:paraId="28051B44" w14:textId="77777777" w:rsidTr="00375549">
        <w:trPr>
          <w:jc w:val="center"/>
        </w:trPr>
        <w:tc>
          <w:tcPr>
            <w:tcW w:w="10065" w:type="dxa"/>
            <w:gridSpan w:val="2"/>
          </w:tcPr>
          <w:p w14:paraId="56EEF3A0" w14:textId="77777777" w:rsidR="004E2135" w:rsidRPr="00B12C44" w:rsidRDefault="004E2135" w:rsidP="00375549">
            <w:pPr>
              <w:pStyle w:val="1"/>
              <w:rPr>
                <w:color w:val="000000" w:themeColor="text1"/>
              </w:rPr>
            </w:pPr>
            <w:r w:rsidRPr="00B12C44">
              <w:rPr>
                <w:color w:val="000000" w:themeColor="text1"/>
              </w:rPr>
              <w:lastRenderedPageBreak/>
              <w:t>第五章　退休</w:t>
            </w:r>
          </w:p>
        </w:tc>
      </w:tr>
      <w:tr w:rsidR="00B12C44" w:rsidRPr="00B12C44" w14:paraId="5AB59A1F" w14:textId="77777777" w:rsidTr="00375549">
        <w:trPr>
          <w:jc w:val="center"/>
        </w:trPr>
        <w:tc>
          <w:tcPr>
            <w:tcW w:w="1418" w:type="dxa"/>
          </w:tcPr>
          <w:p w14:paraId="66F3C6E2"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32</w:t>
            </w:r>
            <w:r w:rsidRPr="00B12C44">
              <w:rPr>
                <w:color w:val="000000" w:themeColor="text1"/>
              </w:rPr>
              <w:t>條</w:t>
            </w:r>
          </w:p>
        </w:tc>
        <w:tc>
          <w:tcPr>
            <w:tcW w:w="8647" w:type="dxa"/>
          </w:tcPr>
          <w:p w14:paraId="3121BB5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（自請退休）</w:t>
            </w:r>
          </w:p>
          <w:p w14:paraId="761DFB3C" w14:textId="77777777" w:rsidR="004E2135" w:rsidRPr="00B12C44" w:rsidRDefault="004E2135" w:rsidP="00375549">
            <w:pPr>
              <w:pStyle w:val="af0"/>
              <w:spacing w:afterLines="0" w:after="0" w:line="240" w:lineRule="auto"/>
              <w:ind w:leftChars="0" w:left="298" w:hangingChars="124" w:hanging="298"/>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員工有下列情形之一者，得自請退休：</w:t>
            </w:r>
          </w:p>
          <w:p w14:paraId="773C10D3"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一、工作十五年以上年滿五十五歲者。</w:t>
            </w:r>
          </w:p>
          <w:p w14:paraId="565E5B5F" w14:textId="77777777" w:rsidR="004E2135" w:rsidRPr="00B12C44" w:rsidRDefault="004E2135" w:rsidP="00375549">
            <w:pPr>
              <w:pStyle w:val="af0"/>
              <w:spacing w:afterLines="0" w:after="0" w:line="240" w:lineRule="auto"/>
              <w:ind w:leftChars="0" w:left="298" w:hangingChars="124" w:hanging="298"/>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二、工作二十五年以上者。</w:t>
            </w:r>
          </w:p>
          <w:p w14:paraId="7CE43AED" w14:textId="77777777" w:rsidR="004E2135" w:rsidRPr="00B12C44" w:rsidRDefault="004E2135" w:rsidP="00375549">
            <w:pPr>
              <w:pStyle w:val="af0"/>
              <w:spacing w:afterLines="0" w:after="0" w:line="240" w:lineRule="auto"/>
              <w:ind w:leftChars="0" w:left="298" w:hangingChars="124" w:hanging="298"/>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三、工作十年以上年滿六十歲者。</w:t>
            </w:r>
          </w:p>
        </w:tc>
      </w:tr>
      <w:tr w:rsidR="00B12C44" w:rsidRPr="00B12C44" w14:paraId="7398F81D" w14:textId="77777777" w:rsidTr="00375549">
        <w:trPr>
          <w:jc w:val="center"/>
        </w:trPr>
        <w:tc>
          <w:tcPr>
            <w:tcW w:w="1418" w:type="dxa"/>
          </w:tcPr>
          <w:p w14:paraId="03E67334"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33</w:t>
            </w:r>
            <w:r w:rsidRPr="00B12C44">
              <w:rPr>
                <w:color w:val="000000" w:themeColor="text1"/>
              </w:rPr>
              <w:t>條</w:t>
            </w:r>
          </w:p>
        </w:tc>
        <w:tc>
          <w:tcPr>
            <w:tcW w:w="8647" w:type="dxa"/>
          </w:tcPr>
          <w:p w14:paraId="3ADE407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（強制退休）</w:t>
            </w:r>
          </w:p>
          <w:p w14:paraId="7B5D2139"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員工非有下列情形之一，本校不得強制其退休：</w:t>
            </w:r>
          </w:p>
          <w:p w14:paraId="3ED086C9"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一、年滿六十五歲者。</w:t>
            </w:r>
          </w:p>
          <w:p w14:paraId="60CFA941"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二、身心障礙不堪勝任工作者。</w:t>
            </w:r>
          </w:p>
          <w:p w14:paraId="199D1375"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前項第一款所規定之年齡，對於擔任具有危險、堅強體力等特殊性質之工作者，本校得報請勞動部核准調整，但不得少於五十五歲。</w:t>
            </w:r>
          </w:p>
          <w:p w14:paraId="3A00381C"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依前項第二款規定辦理退休者，應檢附公立醫院或勞工保險機關指定醫院之證明。</w:t>
            </w:r>
          </w:p>
          <w:p w14:paraId="35756463" w14:textId="77777777" w:rsidR="004E2135" w:rsidRPr="00B12C44" w:rsidRDefault="004E2135" w:rsidP="00375549">
            <w:pPr>
              <w:spacing w:line="320" w:lineRule="exact"/>
              <w:jc w:val="both"/>
              <w:rPr>
                <w:rFonts w:eastAsia="標楷體"/>
                <w:color w:val="000000" w:themeColor="text1"/>
              </w:rPr>
            </w:pPr>
            <w:r w:rsidRPr="00B12C44">
              <w:rPr>
                <w:rFonts w:eastAsia="標楷體" w:hint="eastAsia"/>
                <w:color w:val="000000" w:themeColor="text1"/>
              </w:rPr>
              <w:t>應予強制退休而拒不辦理退休手續者，由本校逕行辦理，並自退休生效日起停支工資。</w:t>
            </w:r>
          </w:p>
        </w:tc>
      </w:tr>
      <w:tr w:rsidR="00B12C44" w:rsidRPr="00B12C44" w14:paraId="21F3C11B" w14:textId="77777777" w:rsidTr="00375549">
        <w:trPr>
          <w:jc w:val="center"/>
        </w:trPr>
        <w:tc>
          <w:tcPr>
            <w:tcW w:w="1418" w:type="dxa"/>
          </w:tcPr>
          <w:p w14:paraId="4E735BAF"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34</w:t>
            </w:r>
            <w:r w:rsidRPr="00B12C44">
              <w:rPr>
                <w:color w:val="000000" w:themeColor="text1"/>
              </w:rPr>
              <w:t>條</w:t>
            </w:r>
          </w:p>
        </w:tc>
        <w:tc>
          <w:tcPr>
            <w:tcW w:w="8647" w:type="dxa"/>
          </w:tcPr>
          <w:p w14:paraId="3A9118D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（退休金給與標準）</w:t>
            </w:r>
          </w:p>
          <w:p w14:paraId="6B721EBB" w14:textId="77777777" w:rsidR="004E2135" w:rsidRPr="00B12C44" w:rsidRDefault="004E2135" w:rsidP="00375549">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員工退休金給與標準如下：</w:t>
            </w:r>
          </w:p>
          <w:p w14:paraId="1411E219" w14:textId="77777777" w:rsidR="004E2135" w:rsidRPr="00B12C44" w:rsidRDefault="004E2135" w:rsidP="00375549">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一、適用勞基法前、後之工作年資及依勞工退休金條例選擇繼續適用「勞基法」退休金規定或保留適用勞工退休金條例前之工作年資，其退休金給與標準依勞基法第八十四條之二及第五十五條計給。</w:t>
            </w:r>
          </w:p>
          <w:p w14:paraId="0D1B9DCB" w14:textId="77777777" w:rsidR="004E2135" w:rsidRPr="00B12C44" w:rsidRDefault="004E2135" w:rsidP="00375549">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二、具有前款之工作年資且依第三十三條第一項第二款規定強制退休之員工，其</w:t>
            </w:r>
            <w:r w:rsidRPr="00B12C44">
              <w:rPr>
                <w:rFonts w:eastAsia="標楷體" w:hint="eastAsia"/>
                <w:color w:val="000000" w:themeColor="text1"/>
              </w:rPr>
              <w:t>身心障礙</w:t>
            </w:r>
            <w:r w:rsidRPr="00B12C44">
              <w:rPr>
                <w:rFonts w:eastAsia="標楷體" w:hint="eastAsia"/>
                <w:bCs/>
                <w:color w:val="000000" w:themeColor="text1"/>
              </w:rPr>
              <w:t>係因執行職務所致者，依勞基法第五十五條第一項第二款規定加給百分之二十。</w:t>
            </w:r>
          </w:p>
          <w:p w14:paraId="77813DDF" w14:textId="77777777" w:rsidR="004E2135" w:rsidRPr="00B12C44" w:rsidRDefault="004E2135" w:rsidP="00375549">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三、適用勞工退休金條例退休金規定之員工，本校按月提繳其工資百分之六之金額至員工個人之退休金專戶。</w:t>
            </w:r>
          </w:p>
          <w:p w14:paraId="342F9F01" w14:textId="77777777" w:rsidR="004E2135" w:rsidRPr="00B12C44" w:rsidRDefault="004E2135" w:rsidP="00375549">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B12C44">
              <w:rPr>
                <w:rFonts w:eastAsia="標楷體" w:hint="eastAsia"/>
                <w:bCs/>
                <w:color w:val="000000" w:themeColor="text1"/>
              </w:rPr>
              <w:t>四、本校編制內工友、技工、助理技工及駐衛警察另依本校「勞工退休撫卹資遣辦法」辦理。</w:t>
            </w:r>
          </w:p>
        </w:tc>
      </w:tr>
      <w:tr w:rsidR="00B12C44" w:rsidRPr="00B12C44" w14:paraId="12C909D2" w14:textId="77777777" w:rsidTr="00375549">
        <w:trPr>
          <w:jc w:val="center"/>
        </w:trPr>
        <w:tc>
          <w:tcPr>
            <w:tcW w:w="1418" w:type="dxa"/>
          </w:tcPr>
          <w:p w14:paraId="1F43F730"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35</w:t>
            </w:r>
            <w:r w:rsidRPr="00B12C44">
              <w:rPr>
                <w:color w:val="000000" w:themeColor="text1"/>
              </w:rPr>
              <w:t>條</w:t>
            </w:r>
          </w:p>
        </w:tc>
        <w:tc>
          <w:tcPr>
            <w:tcW w:w="8647" w:type="dxa"/>
          </w:tcPr>
          <w:p w14:paraId="0D6E9FC4"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（退休金給付）</w:t>
            </w:r>
          </w:p>
          <w:p w14:paraId="67F3E5F0"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本校應給付員工適用勞基法退休金規定之退休金，自員工退休之日起三十日內給付之。</w:t>
            </w:r>
          </w:p>
        </w:tc>
      </w:tr>
      <w:tr w:rsidR="00B12C44" w:rsidRPr="00B12C44" w14:paraId="703D27C1" w14:textId="77777777" w:rsidTr="00375549">
        <w:trPr>
          <w:jc w:val="center"/>
        </w:trPr>
        <w:tc>
          <w:tcPr>
            <w:tcW w:w="1418" w:type="dxa"/>
          </w:tcPr>
          <w:p w14:paraId="458A8AC4"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36</w:t>
            </w:r>
            <w:r w:rsidRPr="00B12C44">
              <w:rPr>
                <w:color w:val="000000" w:themeColor="text1"/>
              </w:rPr>
              <w:t>條</w:t>
            </w:r>
          </w:p>
        </w:tc>
        <w:tc>
          <w:tcPr>
            <w:tcW w:w="8647" w:type="dxa"/>
          </w:tcPr>
          <w:p w14:paraId="6EFA53F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（退休金請求時效）</w:t>
            </w:r>
          </w:p>
          <w:p w14:paraId="147552D4" w14:textId="77777777" w:rsidR="004E2135" w:rsidRPr="00B12C44" w:rsidRDefault="004E2135" w:rsidP="00375549">
            <w:pPr>
              <w:kinsoku w:val="0"/>
              <w:overflowPunct w:val="0"/>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員工適用勞基法退休金規定者，其請領退休金權利，自退休之次月起，因五年間不行使而消滅。請領退休金權利不得讓與、抵銷、扣押或供擔保。</w:t>
            </w:r>
          </w:p>
          <w:p w14:paraId="73F745C9" w14:textId="77777777" w:rsidR="004E2135" w:rsidRPr="00B12C44" w:rsidRDefault="004E2135" w:rsidP="00375549">
            <w:pPr>
              <w:kinsoku w:val="0"/>
              <w:overflowPunct w:val="0"/>
              <w:autoSpaceDE w:val="0"/>
              <w:autoSpaceDN w:val="0"/>
              <w:adjustRightInd/>
              <w:spacing w:line="240" w:lineRule="auto"/>
              <w:jc w:val="both"/>
              <w:rPr>
                <w:rFonts w:eastAsia="標楷體"/>
                <w:color w:val="000000" w:themeColor="text1"/>
                <w:szCs w:val="24"/>
              </w:rPr>
            </w:pPr>
            <w:r w:rsidRPr="00B12C44">
              <w:rPr>
                <w:rFonts w:eastAsia="標楷體"/>
                <w:color w:val="000000" w:themeColor="text1"/>
                <w:szCs w:val="24"/>
              </w:rPr>
              <w:t>員工依勞基法規定請領退休金者，得檢具證明文件，於金融機構開立專戶，專供存入勞工退休金之用。專戶內之存款，不得作為抵銷、扣押、供擔保或強制執行之標的。</w:t>
            </w:r>
          </w:p>
        </w:tc>
      </w:tr>
      <w:tr w:rsidR="00B12C44" w:rsidRPr="00B12C44" w14:paraId="0CF180CD" w14:textId="77777777" w:rsidTr="00375549">
        <w:trPr>
          <w:jc w:val="center"/>
        </w:trPr>
        <w:tc>
          <w:tcPr>
            <w:tcW w:w="10065" w:type="dxa"/>
            <w:gridSpan w:val="2"/>
          </w:tcPr>
          <w:p w14:paraId="752AFB24" w14:textId="77777777" w:rsidR="004E2135" w:rsidRPr="00B12C44" w:rsidRDefault="004E2135" w:rsidP="00375549">
            <w:pPr>
              <w:pStyle w:val="1"/>
              <w:rPr>
                <w:color w:val="000000" w:themeColor="text1"/>
              </w:rPr>
            </w:pPr>
            <w:r w:rsidRPr="00B12C44">
              <w:rPr>
                <w:color w:val="000000" w:themeColor="text1"/>
              </w:rPr>
              <w:t>第六章　考勤、考核、獎懲</w:t>
            </w:r>
          </w:p>
        </w:tc>
      </w:tr>
      <w:tr w:rsidR="00B12C44" w:rsidRPr="00B12C44" w14:paraId="38D40F32" w14:textId="77777777" w:rsidTr="00375549">
        <w:trPr>
          <w:jc w:val="center"/>
        </w:trPr>
        <w:tc>
          <w:tcPr>
            <w:tcW w:w="1418" w:type="dxa"/>
          </w:tcPr>
          <w:p w14:paraId="27E70188"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37</w:t>
            </w:r>
            <w:r w:rsidRPr="00B12C44">
              <w:rPr>
                <w:color w:val="000000" w:themeColor="text1"/>
              </w:rPr>
              <w:t>條</w:t>
            </w:r>
          </w:p>
        </w:tc>
        <w:tc>
          <w:tcPr>
            <w:tcW w:w="8647" w:type="dxa"/>
          </w:tcPr>
          <w:p w14:paraId="643275B4"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（考勤）</w:t>
            </w:r>
          </w:p>
          <w:p w14:paraId="7EDA562D"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員工應準時上、下班，並依規定按時簽到退。有關遲到、早退、曠工（職）規定如下：</w:t>
            </w:r>
          </w:p>
          <w:p w14:paraId="1928E9BF"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一、代替他人或委託他人代為簽到退，除依相關規定懲處外，未實際出勤者，均</w:t>
            </w:r>
            <w:r w:rsidRPr="00B12C44">
              <w:rPr>
                <w:rFonts w:ascii="Times New Roman" w:eastAsia="標楷體" w:hAnsi="Times New Roman"/>
                <w:color w:val="000000" w:themeColor="text1"/>
                <w:sz w:val="24"/>
                <w:szCs w:val="24"/>
              </w:rPr>
              <w:lastRenderedPageBreak/>
              <w:t>以曠職論。</w:t>
            </w:r>
          </w:p>
          <w:p w14:paraId="519BFF5B"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二、員工逾規定上班時間後出勤者，視為遲到；於規定下班時間前無正當理由擅離工作場所者，視為早退。</w:t>
            </w:r>
          </w:p>
          <w:p w14:paraId="68A01E06"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三、工作時間內未經准許、未辦理請假手續或假滿未經續假，無正當理由擅不出勤或擅離工作場所者，缺勤期間以曠職論。</w:t>
            </w:r>
          </w:p>
          <w:p w14:paraId="61ACAF75" w14:textId="77777777" w:rsidR="004E2135" w:rsidRPr="00B12C44" w:rsidRDefault="004E2135" w:rsidP="00375549">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四、曠職日不給薪，曠職不足一日者依比例扣薪，出勤表現列入平時及年終考核紀錄。</w:t>
            </w:r>
          </w:p>
        </w:tc>
      </w:tr>
      <w:tr w:rsidR="00B12C44" w:rsidRPr="00B12C44" w14:paraId="52D841D8" w14:textId="77777777" w:rsidTr="00375549">
        <w:trPr>
          <w:jc w:val="center"/>
        </w:trPr>
        <w:tc>
          <w:tcPr>
            <w:tcW w:w="1418" w:type="dxa"/>
          </w:tcPr>
          <w:p w14:paraId="3A57B606"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38</w:t>
            </w:r>
            <w:r w:rsidRPr="00B12C44">
              <w:rPr>
                <w:color w:val="000000" w:themeColor="text1"/>
              </w:rPr>
              <w:t>條</w:t>
            </w:r>
          </w:p>
        </w:tc>
        <w:tc>
          <w:tcPr>
            <w:tcW w:w="8647" w:type="dxa"/>
          </w:tcPr>
          <w:p w14:paraId="51EEDB3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（考核獎懲）</w:t>
            </w:r>
          </w:p>
          <w:p w14:paraId="535DDC46"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bCs/>
                <w:color w:val="000000" w:themeColor="text1"/>
                <w:sz w:val="24"/>
              </w:rPr>
              <w:t>員工之考核、獎懲得參照本校職員工相關規定辦理。</w:t>
            </w:r>
          </w:p>
        </w:tc>
      </w:tr>
      <w:tr w:rsidR="00B12C44" w:rsidRPr="00B12C44" w14:paraId="658C7320" w14:textId="77777777" w:rsidTr="00375549">
        <w:trPr>
          <w:jc w:val="center"/>
        </w:trPr>
        <w:tc>
          <w:tcPr>
            <w:tcW w:w="10065" w:type="dxa"/>
            <w:gridSpan w:val="2"/>
          </w:tcPr>
          <w:p w14:paraId="4D62E232" w14:textId="77777777" w:rsidR="004E2135" w:rsidRPr="00B12C44" w:rsidRDefault="004E2135" w:rsidP="00375549">
            <w:pPr>
              <w:pStyle w:val="1"/>
              <w:rPr>
                <w:color w:val="000000" w:themeColor="text1"/>
              </w:rPr>
            </w:pPr>
            <w:r w:rsidRPr="00B12C44">
              <w:rPr>
                <w:color w:val="000000" w:themeColor="text1"/>
              </w:rPr>
              <w:t>第七章　社會保險與職業災害補償</w:t>
            </w:r>
          </w:p>
        </w:tc>
      </w:tr>
      <w:tr w:rsidR="00B12C44" w:rsidRPr="00B12C44" w14:paraId="45E8670D" w14:textId="77777777" w:rsidTr="00375549">
        <w:trPr>
          <w:jc w:val="center"/>
        </w:trPr>
        <w:tc>
          <w:tcPr>
            <w:tcW w:w="1418" w:type="dxa"/>
          </w:tcPr>
          <w:p w14:paraId="58298018"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39</w:t>
            </w:r>
            <w:r w:rsidRPr="00B12C44">
              <w:rPr>
                <w:color w:val="000000" w:themeColor="text1"/>
              </w:rPr>
              <w:t>條</w:t>
            </w:r>
          </w:p>
        </w:tc>
        <w:tc>
          <w:tcPr>
            <w:tcW w:w="8647" w:type="dxa"/>
          </w:tcPr>
          <w:p w14:paraId="4B240105" w14:textId="77777777" w:rsidR="004E2135" w:rsidRPr="00B12C44" w:rsidRDefault="004E2135" w:rsidP="00375549">
            <w:pPr>
              <w:pStyle w:val="ad"/>
              <w:spacing w:afterLines="0" w:line="240" w:lineRule="auto"/>
              <w:rPr>
                <w:rFonts w:ascii="Times New Roman" w:eastAsia="標楷體" w:hAnsi="Times New Roman"/>
                <w:color w:val="000000" w:themeColor="text1"/>
                <w:sz w:val="32"/>
              </w:rPr>
            </w:pPr>
            <w:r w:rsidRPr="00B12C44">
              <w:rPr>
                <w:rFonts w:eastAsia="標楷體"/>
                <w:bCs/>
                <w:color w:val="000000" w:themeColor="text1"/>
                <w:sz w:val="24"/>
              </w:rPr>
              <w:t>（勞工保險、就業保險</w:t>
            </w:r>
            <w:r w:rsidRPr="00B12C44">
              <w:rPr>
                <w:rFonts w:eastAsia="標楷體" w:hint="eastAsia"/>
                <w:bCs/>
                <w:color w:val="000000" w:themeColor="text1"/>
                <w:sz w:val="24"/>
                <w:u w:val="single"/>
              </w:rPr>
              <w:t>、</w:t>
            </w:r>
            <w:r w:rsidRPr="00B12C44">
              <w:rPr>
                <w:rFonts w:ascii="標楷體" w:eastAsia="標楷體" w:hAnsi="標楷體" w:cs="Arial"/>
                <w:color w:val="000000" w:themeColor="text1"/>
                <w:sz w:val="24"/>
                <w:szCs w:val="21"/>
                <w:u w:val="single"/>
                <w:shd w:val="clear" w:color="auto" w:fill="FFFFFF"/>
              </w:rPr>
              <w:t>勞工</w:t>
            </w:r>
            <w:r w:rsidRPr="00B12C44">
              <w:rPr>
                <w:rStyle w:val="af9"/>
                <w:rFonts w:ascii="標楷體" w:eastAsia="標楷體" w:hAnsi="標楷體" w:cs="Arial"/>
                <w:i w:val="0"/>
                <w:color w:val="000000" w:themeColor="text1"/>
                <w:sz w:val="24"/>
                <w:szCs w:val="21"/>
                <w:u w:val="single"/>
                <w:shd w:val="clear" w:color="auto" w:fill="FFFFFF"/>
              </w:rPr>
              <w:t>職業災害保險</w:t>
            </w:r>
            <w:r w:rsidRPr="00B12C44">
              <w:rPr>
                <w:rFonts w:eastAsia="標楷體"/>
                <w:bCs/>
                <w:color w:val="000000" w:themeColor="text1"/>
                <w:sz w:val="24"/>
              </w:rPr>
              <w:t>及全民健康保險）</w:t>
            </w:r>
          </w:p>
          <w:p w14:paraId="3F47F0A9"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eastAsia="標楷體"/>
                <w:bCs/>
                <w:color w:val="000000" w:themeColor="text1"/>
                <w:sz w:val="24"/>
              </w:rPr>
              <w:t>員工均由本校依法令規定辦理參加勞工保險、就業保險</w:t>
            </w:r>
            <w:r w:rsidRPr="00B12C44">
              <w:rPr>
                <w:rFonts w:eastAsia="標楷體" w:hint="eastAsia"/>
                <w:bCs/>
                <w:color w:val="000000" w:themeColor="text1"/>
                <w:sz w:val="24"/>
                <w:u w:val="single"/>
              </w:rPr>
              <w:t>、</w:t>
            </w:r>
            <w:r w:rsidRPr="00B12C44">
              <w:rPr>
                <w:rFonts w:ascii="標楷體" w:eastAsia="標楷體" w:hAnsi="標楷體" w:cs="Arial"/>
                <w:color w:val="000000" w:themeColor="text1"/>
                <w:sz w:val="24"/>
                <w:szCs w:val="21"/>
                <w:u w:val="single"/>
                <w:shd w:val="clear" w:color="auto" w:fill="FFFFFF"/>
              </w:rPr>
              <w:t>勞工</w:t>
            </w:r>
            <w:r w:rsidRPr="00B12C44">
              <w:rPr>
                <w:rStyle w:val="af9"/>
                <w:rFonts w:ascii="標楷體" w:eastAsia="標楷體" w:hAnsi="標楷體" w:cs="Arial"/>
                <w:i w:val="0"/>
                <w:color w:val="000000" w:themeColor="text1"/>
                <w:sz w:val="24"/>
                <w:szCs w:val="21"/>
                <w:u w:val="single"/>
                <w:shd w:val="clear" w:color="auto" w:fill="FFFFFF"/>
              </w:rPr>
              <w:t>職業災害保險</w:t>
            </w:r>
            <w:r w:rsidRPr="00B12C44">
              <w:rPr>
                <w:rFonts w:eastAsia="標楷體"/>
                <w:bCs/>
                <w:color w:val="000000" w:themeColor="text1"/>
                <w:sz w:val="24"/>
              </w:rPr>
              <w:t>及全民健康保險，並享有相關保險給付權利，其應自行負擔之保險費，由本校依法於工資中代為扣繳。對於員工發生各該保險之保險事故時，由本校依法為其辦理請領保險給付手續。</w:t>
            </w:r>
          </w:p>
        </w:tc>
      </w:tr>
      <w:tr w:rsidR="00B12C44" w:rsidRPr="00B12C44" w14:paraId="7A59C618" w14:textId="77777777" w:rsidTr="00375549">
        <w:trPr>
          <w:jc w:val="center"/>
        </w:trPr>
        <w:tc>
          <w:tcPr>
            <w:tcW w:w="1418" w:type="dxa"/>
          </w:tcPr>
          <w:p w14:paraId="7FC62786"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40</w:t>
            </w:r>
            <w:r w:rsidRPr="00B12C44">
              <w:rPr>
                <w:color w:val="000000" w:themeColor="text1"/>
              </w:rPr>
              <w:t>條</w:t>
            </w:r>
          </w:p>
        </w:tc>
        <w:tc>
          <w:tcPr>
            <w:tcW w:w="8647" w:type="dxa"/>
          </w:tcPr>
          <w:p w14:paraId="6FE73CA8"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（員工福利）</w:t>
            </w:r>
          </w:p>
          <w:p w14:paraId="150EF856" w14:textId="77777777" w:rsidR="004E2135" w:rsidRPr="00B12C44" w:rsidRDefault="004E2135" w:rsidP="00375549">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員工在職期間之各項福利悉依本校相關規定辦理。</w:t>
            </w:r>
          </w:p>
        </w:tc>
      </w:tr>
      <w:tr w:rsidR="00B12C44" w:rsidRPr="00B12C44" w14:paraId="380AE035" w14:textId="77777777" w:rsidTr="00375549">
        <w:trPr>
          <w:jc w:val="center"/>
        </w:trPr>
        <w:tc>
          <w:tcPr>
            <w:tcW w:w="1418" w:type="dxa"/>
          </w:tcPr>
          <w:p w14:paraId="6111722A"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41</w:t>
            </w:r>
            <w:r w:rsidRPr="00B12C44">
              <w:rPr>
                <w:color w:val="000000" w:themeColor="text1"/>
              </w:rPr>
              <w:t>條</w:t>
            </w:r>
          </w:p>
        </w:tc>
        <w:tc>
          <w:tcPr>
            <w:tcW w:w="8647" w:type="dxa"/>
          </w:tcPr>
          <w:p w14:paraId="7555A160"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（職業災害補償）</w:t>
            </w:r>
          </w:p>
          <w:p w14:paraId="711CE432" w14:textId="77777777" w:rsidR="004E2135" w:rsidRPr="00B12C44" w:rsidRDefault="004E2135" w:rsidP="00375549">
            <w:pPr>
              <w:spacing w:line="320" w:lineRule="exact"/>
              <w:jc w:val="both"/>
              <w:rPr>
                <w:rFonts w:eastAsia="標楷體"/>
                <w:bCs/>
                <w:color w:val="000000" w:themeColor="text1"/>
              </w:rPr>
            </w:pPr>
            <w:r w:rsidRPr="00B12C44">
              <w:rPr>
                <w:rFonts w:eastAsia="標楷體" w:hint="eastAsia"/>
                <w:bCs/>
                <w:color w:val="000000" w:themeColor="text1"/>
              </w:rPr>
              <w:t>員工因遭遇職業災害而致死亡、</w:t>
            </w:r>
            <w:r w:rsidRPr="00B12C44">
              <w:rPr>
                <w:rFonts w:eastAsia="標楷體" w:hint="eastAsia"/>
                <w:color w:val="000000" w:themeColor="text1"/>
              </w:rPr>
              <w:t>失能</w:t>
            </w:r>
            <w:r w:rsidRPr="00B12C44">
              <w:rPr>
                <w:rFonts w:eastAsia="標楷體" w:hint="eastAsia"/>
                <w:bCs/>
                <w:color w:val="000000" w:themeColor="text1"/>
              </w:rPr>
              <w:t>、傷害或疾病時，依下列規定予以補償。但如同一事故，依勞工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或其他法令規定或福利措施，已由本校支付費用補償時，本校得予以抵充之：</w:t>
            </w:r>
          </w:p>
          <w:p w14:paraId="7C6B49F9" w14:textId="77777777" w:rsidR="004E2135" w:rsidRPr="00B12C44" w:rsidRDefault="004E2135" w:rsidP="00375549">
            <w:pPr>
              <w:pStyle w:val="a9"/>
              <w:numPr>
                <w:ilvl w:val="0"/>
                <w:numId w:val="9"/>
              </w:numPr>
              <w:spacing w:line="320" w:lineRule="exact"/>
              <w:ind w:leftChars="0"/>
              <w:jc w:val="both"/>
              <w:rPr>
                <w:rFonts w:eastAsia="標楷體"/>
                <w:bCs/>
                <w:color w:val="000000" w:themeColor="text1"/>
              </w:rPr>
            </w:pPr>
            <w:r w:rsidRPr="00B12C44">
              <w:rPr>
                <w:rFonts w:eastAsia="標楷體" w:hint="eastAsia"/>
                <w:bCs/>
                <w:color w:val="000000" w:themeColor="text1"/>
              </w:rPr>
              <w:t>員工因公受傷或罹患職業病時，本校補償其必需之醫療費用。職業病之種類與其醫療範圍，依勞工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有關之規定。</w:t>
            </w:r>
          </w:p>
          <w:p w14:paraId="3B01C061" w14:textId="77777777" w:rsidR="004E2135" w:rsidRPr="00B12C44" w:rsidRDefault="004E2135" w:rsidP="00375549">
            <w:pPr>
              <w:pStyle w:val="a9"/>
              <w:numPr>
                <w:ilvl w:val="0"/>
                <w:numId w:val="9"/>
              </w:numPr>
              <w:spacing w:line="320" w:lineRule="exact"/>
              <w:ind w:leftChars="0"/>
              <w:jc w:val="both"/>
              <w:rPr>
                <w:rFonts w:eastAsia="標楷體"/>
                <w:bCs/>
                <w:color w:val="000000" w:themeColor="text1"/>
              </w:rPr>
            </w:pPr>
            <w:r w:rsidRPr="00B12C44">
              <w:rPr>
                <w:rFonts w:eastAsia="標楷體" w:hint="eastAsia"/>
                <w:bCs/>
                <w:color w:val="000000" w:themeColor="text1"/>
              </w:rPr>
              <w:t>員工在醫療中不能工作時，本校按其原領工資數額予以補償。但醫療期間屆滿二年仍未能痊癒，經指定之醫院診斷，審定為喪失原有工作能力，且不合本條第三款之</w:t>
            </w:r>
            <w:r w:rsidRPr="00B12C44">
              <w:rPr>
                <w:rFonts w:eastAsia="標楷體" w:hint="eastAsia"/>
                <w:color w:val="000000" w:themeColor="text1"/>
              </w:rPr>
              <w:t>失能</w:t>
            </w:r>
            <w:r w:rsidRPr="00B12C44">
              <w:rPr>
                <w:rFonts w:eastAsia="標楷體" w:hint="eastAsia"/>
                <w:bCs/>
                <w:color w:val="000000" w:themeColor="text1"/>
              </w:rPr>
              <w:t>給付標準者，本校得一次給付四十個月之平均工資後免除此項工資補償責任。</w:t>
            </w:r>
          </w:p>
          <w:p w14:paraId="4D3E2ADF" w14:textId="77777777" w:rsidR="004E2135" w:rsidRPr="00B12C44" w:rsidRDefault="004E2135" w:rsidP="00375549">
            <w:pPr>
              <w:pStyle w:val="a9"/>
              <w:numPr>
                <w:ilvl w:val="0"/>
                <w:numId w:val="9"/>
              </w:numPr>
              <w:spacing w:line="320" w:lineRule="exact"/>
              <w:ind w:leftChars="0"/>
              <w:jc w:val="both"/>
              <w:rPr>
                <w:rFonts w:eastAsia="標楷體"/>
                <w:bCs/>
                <w:color w:val="000000" w:themeColor="text1"/>
              </w:rPr>
            </w:pPr>
            <w:r w:rsidRPr="00B12C44">
              <w:rPr>
                <w:rFonts w:eastAsia="標楷體" w:hint="eastAsia"/>
                <w:bCs/>
                <w:color w:val="000000" w:themeColor="text1"/>
              </w:rPr>
              <w:t>員工經治療終止後，經指定醫院診斷，審定其遺存</w:t>
            </w:r>
            <w:r w:rsidRPr="00B12C44">
              <w:rPr>
                <w:rFonts w:eastAsia="標楷體" w:hint="eastAsia"/>
                <w:color w:val="000000" w:themeColor="text1"/>
                <w:szCs w:val="22"/>
              </w:rPr>
              <w:t>障害</w:t>
            </w:r>
            <w:r w:rsidRPr="00B12C44">
              <w:rPr>
                <w:rFonts w:eastAsia="標楷體" w:hint="eastAsia"/>
                <w:bCs/>
                <w:color w:val="000000" w:themeColor="text1"/>
              </w:rPr>
              <w:t>者，本校應按其平均工資及其</w:t>
            </w:r>
            <w:r w:rsidRPr="00B12C44">
              <w:rPr>
                <w:rFonts w:eastAsia="標楷體" w:hint="eastAsia"/>
                <w:color w:val="000000" w:themeColor="text1"/>
              </w:rPr>
              <w:t>失能</w:t>
            </w:r>
            <w:r w:rsidRPr="00B12C44">
              <w:rPr>
                <w:rFonts w:eastAsia="標楷體" w:hint="eastAsia"/>
                <w:bCs/>
                <w:color w:val="000000" w:themeColor="text1"/>
              </w:rPr>
              <w:t>程度，一次給予</w:t>
            </w:r>
            <w:r w:rsidRPr="00B12C44">
              <w:rPr>
                <w:rFonts w:eastAsia="標楷體" w:hint="eastAsia"/>
                <w:color w:val="000000" w:themeColor="text1"/>
              </w:rPr>
              <w:t>失能</w:t>
            </w:r>
            <w:r w:rsidRPr="00B12C44">
              <w:rPr>
                <w:rFonts w:eastAsia="標楷體" w:hint="eastAsia"/>
                <w:bCs/>
                <w:color w:val="000000" w:themeColor="text1"/>
              </w:rPr>
              <w:t>補償。</w:t>
            </w:r>
            <w:r w:rsidRPr="00B12C44">
              <w:rPr>
                <w:rFonts w:eastAsia="標楷體" w:hint="eastAsia"/>
                <w:color w:val="000000" w:themeColor="text1"/>
              </w:rPr>
              <w:t>失能</w:t>
            </w:r>
            <w:r w:rsidRPr="00B12C44">
              <w:rPr>
                <w:rFonts w:eastAsia="標楷體" w:hint="eastAsia"/>
                <w:bCs/>
                <w:color w:val="000000" w:themeColor="text1"/>
              </w:rPr>
              <w:t>補償標準，依勞工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有關之規定。</w:t>
            </w:r>
          </w:p>
          <w:p w14:paraId="64FF7A7C" w14:textId="77777777" w:rsidR="004E2135" w:rsidRPr="00B12C44" w:rsidRDefault="004E2135" w:rsidP="00375549">
            <w:pPr>
              <w:pStyle w:val="a9"/>
              <w:numPr>
                <w:ilvl w:val="0"/>
                <w:numId w:val="9"/>
              </w:numPr>
              <w:spacing w:line="320" w:lineRule="exact"/>
              <w:ind w:leftChars="0"/>
              <w:jc w:val="both"/>
              <w:rPr>
                <w:rFonts w:eastAsia="標楷體"/>
                <w:bCs/>
                <w:color w:val="000000" w:themeColor="text1"/>
              </w:rPr>
            </w:pPr>
            <w:r w:rsidRPr="00B12C44">
              <w:rPr>
                <w:rFonts w:eastAsia="標楷體" w:hint="eastAsia"/>
                <w:color w:val="000000" w:themeColor="text1"/>
              </w:rPr>
              <w:t>員工遭遇職業傷害或罹患職業病而死亡時，本校除給與五個月平均工資之喪葬費外，並應一次給與其遺屬四十個月平均工資之死亡補償。其遺屬受領死亡補償之順位依勞基法規定辦理。</w:t>
            </w:r>
          </w:p>
        </w:tc>
      </w:tr>
      <w:tr w:rsidR="00B12C44" w:rsidRPr="00B12C44" w14:paraId="5D36C543" w14:textId="77777777" w:rsidTr="00375549">
        <w:trPr>
          <w:jc w:val="center"/>
        </w:trPr>
        <w:tc>
          <w:tcPr>
            <w:tcW w:w="1418" w:type="dxa"/>
          </w:tcPr>
          <w:p w14:paraId="14482015"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42</w:t>
            </w:r>
            <w:r w:rsidRPr="00B12C44">
              <w:rPr>
                <w:color w:val="000000" w:themeColor="text1"/>
              </w:rPr>
              <w:t>條</w:t>
            </w:r>
          </w:p>
        </w:tc>
        <w:tc>
          <w:tcPr>
            <w:tcW w:w="8647" w:type="dxa"/>
          </w:tcPr>
          <w:p w14:paraId="2E037C67"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（補償充抵）</w:t>
            </w:r>
          </w:p>
          <w:p w14:paraId="56C84CCA"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本校依前條規定給付之補償金額，得就同一事故已支付或賠償之相關費用抵充之。</w:t>
            </w:r>
          </w:p>
        </w:tc>
      </w:tr>
      <w:tr w:rsidR="00B12C44" w:rsidRPr="00B12C44" w14:paraId="79CFE9FA" w14:textId="77777777" w:rsidTr="00375549">
        <w:trPr>
          <w:jc w:val="center"/>
        </w:trPr>
        <w:tc>
          <w:tcPr>
            <w:tcW w:w="1418" w:type="dxa"/>
          </w:tcPr>
          <w:p w14:paraId="193A7A0D"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43</w:t>
            </w:r>
            <w:r w:rsidRPr="00B12C44">
              <w:rPr>
                <w:color w:val="000000" w:themeColor="text1"/>
              </w:rPr>
              <w:t>條</w:t>
            </w:r>
          </w:p>
        </w:tc>
        <w:tc>
          <w:tcPr>
            <w:tcW w:w="8647" w:type="dxa"/>
          </w:tcPr>
          <w:p w14:paraId="73690EF9"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（一般死亡撫恤）</w:t>
            </w:r>
          </w:p>
          <w:p w14:paraId="207066E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1327D2D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員工在職死亡時已合乎退休條件者，可擇優支領退休金或撫恤金。</w:t>
            </w:r>
          </w:p>
        </w:tc>
      </w:tr>
      <w:tr w:rsidR="00B12C44" w:rsidRPr="00B12C44" w14:paraId="72FB978C" w14:textId="77777777" w:rsidTr="00375549">
        <w:trPr>
          <w:jc w:val="center"/>
        </w:trPr>
        <w:tc>
          <w:tcPr>
            <w:tcW w:w="1418" w:type="dxa"/>
          </w:tcPr>
          <w:p w14:paraId="3850094B"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44</w:t>
            </w:r>
            <w:r w:rsidRPr="00B12C44">
              <w:rPr>
                <w:color w:val="000000" w:themeColor="text1"/>
              </w:rPr>
              <w:t>條</w:t>
            </w:r>
          </w:p>
        </w:tc>
        <w:tc>
          <w:tcPr>
            <w:tcW w:w="8647" w:type="dxa"/>
          </w:tcPr>
          <w:p w14:paraId="71814441"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（申請手續）</w:t>
            </w:r>
          </w:p>
          <w:p w14:paraId="072472C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員工遺屬於請領死亡補償、撫卹金及喪葬費用時，應檢附死亡證明文件及戶籍資料證明文件申請發給之。</w:t>
            </w:r>
          </w:p>
          <w:p w14:paraId="1C548EE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受領死亡補償、撫卹金、喪葬費之遺屬，同一順位內有數人時，應共同具名承領，如有願意放棄者，應出具書面證明。</w:t>
            </w:r>
          </w:p>
        </w:tc>
      </w:tr>
      <w:tr w:rsidR="00B12C44" w:rsidRPr="00B12C44" w14:paraId="63A51AC0" w14:textId="77777777" w:rsidTr="00375549">
        <w:trPr>
          <w:jc w:val="center"/>
        </w:trPr>
        <w:tc>
          <w:tcPr>
            <w:tcW w:w="1418" w:type="dxa"/>
          </w:tcPr>
          <w:p w14:paraId="38F1CF52" w14:textId="77777777" w:rsidR="004E2135" w:rsidRPr="00B12C44" w:rsidRDefault="004E2135" w:rsidP="00375549">
            <w:pPr>
              <w:pStyle w:val="1"/>
              <w:rPr>
                <w:color w:val="000000" w:themeColor="text1"/>
              </w:rPr>
            </w:pPr>
            <w:r w:rsidRPr="00B12C44">
              <w:rPr>
                <w:color w:val="000000" w:themeColor="text1"/>
              </w:rPr>
              <w:lastRenderedPageBreak/>
              <w:t>第</w:t>
            </w:r>
            <w:r w:rsidRPr="00B12C44">
              <w:rPr>
                <w:color w:val="000000" w:themeColor="text1"/>
              </w:rPr>
              <w:t>45</w:t>
            </w:r>
            <w:r w:rsidRPr="00B12C44">
              <w:rPr>
                <w:color w:val="000000" w:themeColor="text1"/>
              </w:rPr>
              <w:t>條</w:t>
            </w:r>
          </w:p>
        </w:tc>
        <w:tc>
          <w:tcPr>
            <w:tcW w:w="8647" w:type="dxa"/>
          </w:tcPr>
          <w:p w14:paraId="2FAB413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w:t>
            </w:r>
            <w:r w:rsidRPr="00B12C44">
              <w:rPr>
                <w:rFonts w:eastAsia="標楷體" w:hint="eastAsia"/>
                <w:bCs/>
                <w:color w:val="000000" w:themeColor="text1"/>
                <w:sz w:val="24"/>
                <w:u w:val="single"/>
              </w:rPr>
              <w:t>請求</w:t>
            </w:r>
            <w:r w:rsidRPr="00B12C44">
              <w:rPr>
                <w:rFonts w:ascii="Times New Roman" w:eastAsia="標楷體" w:hAnsi="Times New Roman"/>
                <w:color w:val="000000" w:themeColor="text1"/>
                <w:sz w:val="24"/>
              </w:rPr>
              <w:t>時效）</w:t>
            </w:r>
          </w:p>
          <w:p w14:paraId="57F11525" w14:textId="77777777" w:rsidR="004E2135" w:rsidRPr="00B12C44" w:rsidRDefault="004E2135" w:rsidP="00375549">
            <w:pPr>
              <w:jc w:val="both"/>
              <w:rPr>
                <w:rFonts w:eastAsia="標楷體"/>
                <w:bCs/>
                <w:color w:val="000000" w:themeColor="text1"/>
                <w:szCs w:val="24"/>
              </w:rPr>
            </w:pPr>
            <w:r w:rsidRPr="00B12C44">
              <w:rPr>
                <w:rFonts w:eastAsia="標楷體"/>
                <w:bCs/>
                <w:color w:val="000000" w:themeColor="text1"/>
                <w:szCs w:val="24"/>
              </w:rPr>
              <w:t>本規則第四十一條規定之職業災害受領補償及第四十四條之撫卹金及喪葬費之請求權，依勞基法第六十一條規定自得受領之日起，因二年間不行使而消滅。</w:t>
            </w:r>
          </w:p>
          <w:p w14:paraId="56C5218E" w14:textId="77777777" w:rsidR="004E2135" w:rsidRPr="00B12C44" w:rsidRDefault="004E2135" w:rsidP="00375549">
            <w:pPr>
              <w:pStyle w:val="af"/>
              <w:spacing w:afterLines="0" w:after="0" w:line="240" w:lineRule="auto"/>
              <w:ind w:leftChars="0" w:left="0" w:firstLineChars="0" w:firstLine="0"/>
              <w:rPr>
                <w:rFonts w:ascii="Times New Roman" w:eastAsia="標楷體" w:hAnsi="Times New Roman"/>
                <w:color w:val="000000" w:themeColor="text1"/>
                <w:sz w:val="24"/>
                <w:szCs w:val="24"/>
              </w:rPr>
            </w:pPr>
            <w:r w:rsidRPr="00B12C44">
              <w:rPr>
                <w:rFonts w:eastAsia="標楷體"/>
                <w:color w:val="000000" w:themeColor="text1"/>
                <w:sz w:val="24"/>
                <w:szCs w:val="24"/>
              </w:rPr>
              <w:t>受領職業災害補償之權利，不因員工離職而受影響</w:t>
            </w:r>
            <w:r w:rsidRPr="00B12C44">
              <w:rPr>
                <w:rFonts w:eastAsia="標楷體"/>
                <w:color w:val="000000" w:themeColor="text1"/>
                <w:sz w:val="24"/>
                <w:szCs w:val="24"/>
                <w:u w:val="single"/>
              </w:rPr>
              <w:t>，且不得讓與、抵銷、扣押或</w:t>
            </w:r>
            <w:r w:rsidRPr="00B12C44">
              <w:rPr>
                <w:rFonts w:eastAsia="標楷體" w:hint="eastAsia"/>
                <w:color w:val="000000" w:themeColor="text1"/>
                <w:sz w:val="24"/>
                <w:szCs w:val="24"/>
                <w:u w:val="single"/>
              </w:rPr>
              <w:t>供</w:t>
            </w:r>
            <w:r w:rsidRPr="00B12C44">
              <w:rPr>
                <w:rFonts w:eastAsia="標楷體"/>
                <w:color w:val="000000" w:themeColor="text1"/>
                <w:sz w:val="24"/>
                <w:szCs w:val="24"/>
                <w:u w:val="single"/>
              </w:rPr>
              <w:t>擔保</w:t>
            </w:r>
            <w:r w:rsidRPr="00B12C44">
              <w:rPr>
                <w:rFonts w:eastAsia="標楷體"/>
                <w:color w:val="000000" w:themeColor="text1"/>
                <w:sz w:val="24"/>
                <w:szCs w:val="24"/>
              </w:rPr>
              <w:t>。受領補償金者，得檢具證明文件，於金融機構開立專戶，專供存入職業災害補償金之用；專戶內之存款，不得作為抵銷、扣押、供擔保或強制執行之標的。</w:t>
            </w:r>
          </w:p>
        </w:tc>
      </w:tr>
      <w:tr w:rsidR="00B12C44" w:rsidRPr="00B12C44" w14:paraId="32C8A4D1" w14:textId="77777777" w:rsidTr="00375549">
        <w:trPr>
          <w:jc w:val="center"/>
        </w:trPr>
        <w:tc>
          <w:tcPr>
            <w:tcW w:w="10065" w:type="dxa"/>
            <w:gridSpan w:val="2"/>
          </w:tcPr>
          <w:p w14:paraId="5000339B" w14:textId="77777777" w:rsidR="004E2135" w:rsidRPr="00B12C44" w:rsidRDefault="004E2135" w:rsidP="00375549">
            <w:pPr>
              <w:pStyle w:val="1"/>
              <w:rPr>
                <w:color w:val="000000" w:themeColor="text1"/>
              </w:rPr>
            </w:pPr>
            <w:r w:rsidRPr="00B12C44">
              <w:rPr>
                <w:color w:val="000000" w:themeColor="text1"/>
              </w:rPr>
              <w:t>第八章　勞資會議與勞工安全衛生</w:t>
            </w:r>
          </w:p>
        </w:tc>
      </w:tr>
      <w:tr w:rsidR="00B12C44" w:rsidRPr="00B12C44" w14:paraId="2B53C953" w14:textId="77777777" w:rsidTr="00375549">
        <w:trPr>
          <w:jc w:val="center"/>
        </w:trPr>
        <w:tc>
          <w:tcPr>
            <w:tcW w:w="1418" w:type="dxa"/>
          </w:tcPr>
          <w:p w14:paraId="5667A1CB"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46</w:t>
            </w:r>
            <w:r w:rsidRPr="00B12C44">
              <w:rPr>
                <w:color w:val="000000" w:themeColor="text1"/>
              </w:rPr>
              <w:t>條</w:t>
            </w:r>
          </w:p>
        </w:tc>
        <w:tc>
          <w:tcPr>
            <w:tcW w:w="8647" w:type="dxa"/>
          </w:tcPr>
          <w:p w14:paraId="60B6C79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（勞資會議）</w:t>
            </w:r>
          </w:p>
          <w:p w14:paraId="5F145D7F" w14:textId="77777777" w:rsidR="004E2135" w:rsidRPr="00B12C44" w:rsidRDefault="004E2135" w:rsidP="00375549">
            <w:pPr>
              <w:pStyle w:val="af"/>
              <w:spacing w:afterLines="0" w:after="0" w:line="240" w:lineRule="auto"/>
              <w:ind w:leftChars="0" w:left="0" w:firstLineChars="0" w:firstLine="0"/>
              <w:rPr>
                <w:rFonts w:ascii="Times New Roman" w:eastAsia="標楷體" w:hAnsi="Times New Roman"/>
                <w:color w:val="000000" w:themeColor="text1"/>
                <w:sz w:val="24"/>
                <w:szCs w:val="24"/>
              </w:rPr>
            </w:pPr>
            <w:r w:rsidRPr="00B12C44">
              <w:rPr>
                <w:rFonts w:ascii="Times New Roman" w:eastAsia="標楷體" w:hAnsi="Times New Roman"/>
                <w:bCs w:val="0"/>
                <w:color w:val="000000" w:themeColor="text1"/>
                <w:sz w:val="24"/>
                <w:szCs w:val="24"/>
              </w:rPr>
              <w:t>本校為協調勞資關係，增進彼此瞭解，促進勞資合作，提高工作效率，得依勞資會議實施辦法舉辦勞資會議，並以三個月至少召開一次為原則，相互溝通意見。勞雇雙方應本和諧誠信原則，協商解決問題。</w:t>
            </w:r>
          </w:p>
        </w:tc>
      </w:tr>
      <w:tr w:rsidR="00B12C44" w:rsidRPr="00B12C44" w14:paraId="7222333D" w14:textId="77777777" w:rsidTr="00375549">
        <w:trPr>
          <w:jc w:val="center"/>
        </w:trPr>
        <w:tc>
          <w:tcPr>
            <w:tcW w:w="1418" w:type="dxa"/>
          </w:tcPr>
          <w:p w14:paraId="485F361D"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47</w:t>
            </w:r>
            <w:r w:rsidRPr="00B12C44">
              <w:rPr>
                <w:color w:val="000000" w:themeColor="text1"/>
              </w:rPr>
              <w:t>條</w:t>
            </w:r>
          </w:p>
        </w:tc>
        <w:tc>
          <w:tcPr>
            <w:tcW w:w="8647" w:type="dxa"/>
          </w:tcPr>
          <w:p w14:paraId="07ABE2E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（安全衛生）</w:t>
            </w:r>
          </w:p>
          <w:p w14:paraId="682BC49A"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本校依勞工安全衛生相關法令辦理勞工安全衛生工作，保障及維護員工權益。</w:t>
            </w:r>
          </w:p>
        </w:tc>
      </w:tr>
      <w:tr w:rsidR="00B12C44" w:rsidRPr="00B12C44" w14:paraId="761431A9" w14:textId="77777777" w:rsidTr="00375549">
        <w:trPr>
          <w:jc w:val="center"/>
        </w:trPr>
        <w:tc>
          <w:tcPr>
            <w:tcW w:w="1418" w:type="dxa"/>
          </w:tcPr>
          <w:p w14:paraId="2514AF8F"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47</w:t>
            </w:r>
            <w:r w:rsidRPr="00B12C44">
              <w:rPr>
                <w:color w:val="000000" w:themeColor="text1"/>
              </w:rPr>
              <w:t>條之</w:t>
            </w:r>
            <w:r w:rsidRPr="00B12C44">
              <w:rPr>
                <w:color w:val="000000" w:themeColor="text1"/>
              </w:rPr>
              <w:t>1</w:t>
            </w:r>
          </w:p>
        </w:tc>
        <w:tc>
          <w:tcPr>
            <w:tcW w:w="8647" w:type="dxa"/>
          </w:tcPr>
          <w:p w14:paraId="259FD94B"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（申訴處理）</w:t>
            </w:r>
          </w:p>
          <w:p w14:paraId="005FCBA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員工對於本校或其所屬單位有關其個人之措施（決定），認為違法或不當致損害其權益者，得依本校「職員工申訴辦法」提出申訴並依相關法令辦理。</w:t>
            </w:r>
          </w:p>
        </w:tc>
      </w:tr>
      <w:tr w:rsidR="00B12C44" w:rsidRPr="00B12C44" w14:paraId="528C6E9E" w14:textId="77777777" w:rsidTr="00375549">
        <w:trPr>
          <w:jc w:val="center"/>
        </w:trPr>
        <w:tc>
          <w:tcPr>
            <w:tcW w:w="10065" w:type="dxa"/>
            <w:gridSpan w:val="2"/>
          </w:tcPr>
          <w:p w14:paraId="7FC20D7D" w14:textId="77777777" w:rsidR="004E2135" w:rsidRPr="00B12C44" w:rsidRDefault="004E2135" w:rsidP="00375549">
            <w:pPr>
              <w:pStyle w:val="1"/>
              <w:rPr>
                <w:color w:val="000000" w:themeColor="text1"/>
              </w:rPr>
            </w:pPr>
            <w:r w:rsidRPr="00B12C44">
              <w:rPr>
                <w:color w:val="000000" w:themeColor="text1"/>
              </w:rPr>
              <w:t>第九章　性別工作平等與性騷擾防治</w:t>
            </w:r>
          </w:p>
        </w:tc>
      </w:tr>
      <w:tr w:rsidR="00B12C44" w:rsidRPr="00B12C44" w14:paraId="51F8D8DB" w14:textId="77777777" w:rsidTr="00375549">
        <w:trPr>
          <w:jc w:val="center"/>
        </w:trPr>
        <w:tc>
          <w:tcPr>
            <w:tcW w:w="1418" w:type="dxa"/>
          </w:tcPr>
          <w:p w14:paraId="707C8720"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48</w:t>
            </w:r>
            <w:r w:rsidRPr="00B12C44">
              <w:rPr>
                <w:color w:val="000000" w:themeColor="text1"/>
              </w:rPr>
              <w:t>條</w:t>
            </w:r>
          </w:p>
        </w:tc>
        <w:tc>
          <w:tcPr>
            <w:tcW w:w="8647" w:type="dxa"/>
          </w:tcPr>
          <w:p w14:paraId="7458CDC2"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（性別歧視之禁止）</w:t>
            </w:r>
          </w:p>
          <w:p w14:paraId="0DDA847D" w14:textId="77777777" w:rsidR="004E2135" w:rsidRPr="00B12C44" w:rsidRDefault="004E2135" w:rsidP="00375549">
            <w:pPr>
              <w:pStyle w:val="af1"/>
              <w:spacing w:afterLines="0" w:after="0" w:line="240" w:lineRule="auto"/>
              <w:ind w:leftChars="0" w:left="0" w:firstLineChars="0" w:firstLine="0"/>
              <w:rPr>
                <w:rFonts w:ascii="Times New Roman" w:eastAsia="標楷體" w:hAnsi="Times New Roman"/>
                <w:bCs w:val="0"/>
                <w:color w:val="000000" w:themeColor="text1"/>
                <w:sz w:val="24"/>
                <w:szCs w:val="24"/>
              </w:rPr>
            </w:pPr>
            <w:r w:rsidRPr="00B12C44">
              <w:rPr>
                <w:rFonts w:ascii="Times New Roman" w:eastAsia="標楷體" w:hAnsi="Times New Roman"/>
                <w:bCs w:val="0"/>
                <w:color w:val="000000" w:themeColor="text1"/>
                <w:sz w:val="24"/>
                <w:szCs w:val="24"/>
              </w:rPr>
              <w:t>本校為保障性別工作權之平等，消除性別歧視、促進性別地位之實質平等，對於員工之行政管理措施應不得違反「性別工作平等法」第七條至十一條所定性別歧視之禁止。</w:t>
            </w:r>
          </w:p>
          <w:p w14:paraId="13197060" w14:textId="77777777" w:rsidR="004E2135" w:rsidRPr="00B12C44" w:rsidRDefault="004E2135" w:rsidP="00375549">
            <w:pPr>
              <w:pStyle w:val="af1"/>
              <w:spacing w:afterLines="0" w:after="0" w:line="240" w:lineRule="auto"/>
              <w:ind w:leftChars="0" w:left="0" w:firstLineChars="0" w:firstLine="0"/>
              <w:rPr>
                <w:rFonts w:ascii="Times New Roman" w:eastAsia="標楷體" w:hAnsi="Times New Roman"/>
                <w:color w:val="000000" w:themeColor="text1"/>
                <w:sz w:val="24"/>
                <w:szCs w:val="24"/>
              </w:rPr>
            </w:pPr>
            <w:r w:rsidRPr="00B12C44">
              <w:rPr>
                <w:rFonts w:eastAsia="標楷體"/>
                <w:color w:val="000000" w:themeColor="text1"/>
                <w:sz w:val="24"/>
              </w:rPr>
              <w:t>員工發現本校違反前項規定時，得</w:t>
            </w:r>
            <w:r w:rsidRPr="00B12C44">
              <w:rPr>
                <w:rFonts w:eastAsia="標楷體" w:hint="eastAsia"/>
                <w:color w:val="000000" w:themeColor="text1"/>
                <w:sz w:val="24"/>
                <w:u w:val="single"/>
              </w:rPr>
              <w:t>先</w:t>
            </w:r>
            <w:r w:rsidRPr="00B12C44">
              <w:rPr>
                <w:rFonts w:eastAsia="標楷體"/>
                <w:color w:val="000000" w:themeColor="text1"/>
                <w:sz w:val="24"/>
              </w:rPr>
              <w:t>依本校「職員工申訴辦法」</w:t>
            </w:r>
            <w:r w:rsidRPr="00B12C44">
              <w:rPr>
                <w:rFonts w:eastAsia="標楷體"/>
                <w:color w:val="000000" w:themeColor="text1"/>
                <w:sz w:val="24"/>
                <w:u w:val="single"/>
              </w:rPr>
              <w:t>提出申訴</w:t>
            </w:r>
            <w:r w:rsidRPr="00B12C44">
              <w:rPr>
                <w:rFonts w:eastAsia="標楷體"/>
                <w:color w:val="000000" w:themeColor="text1"/>
                <w:sz w:val="24"/>
              </w:rPr>
              <w:t>，</w:t>
            </w:r>
            <w:r w:rsidRPr="00B12C44">
              <w:rPr>
                <w:rFonts w:eastAsia="標楷體" w:hint="eastAsia"/>
                <w:color w:val="000000" w:themeColor="text1"/>
                <w:sz w:val="24"/>
                <w:u w:val="single"/>
              </w:rPr>
              <w:t>再視需要</w:t>
            </w:r>
            <w:r w:rsidRPr="00B12C44">
              <w:rPr>
                <w:rFonts w:eastAsia="標楷體"/>
                <w:color w:val="000000" w:themeColor="text1"/>
                <w:sz w:val="24"/>
              </w:rPr>
              <w:t>向高雄市政府提出申訴。</w:t>
            </w:r>
          </w:p>
        </w:tc>
      </w:tr>
      <w:tr w:rsidR="00B12C44" w:rsidRPr="00B12C44" w14:paraId="71AC4051" w14:textId="77777777" w:rsidTr="00375549">
        <w:trPr>
          <w:jc w:val="center"/>
        </w:trPr>
        <w:tc>
          <w:tcPr>
            <w:tcW w:w="1418" w:type="dxa"/>
          </w:tcPr>
          <w:p w14:paraId="52A43C6C"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49</w:t>
            </w:r>
            <w:r w:rsidRPr="00B12C44">
              <w:rPr>
                <w:color w:val="000000" w:themeColor="text1"/>
              </w:rPr>
              <w:t>條</w:t>
            </w:r>
          </w:p>
        </w:tc>
        <w:tc>
          <w:tcPr>
            <w:tcW w:w="8647" w:type="dxa"/>
          </w:tcPr>
          <w:p w14:paraId="01AEE689"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（性騷擾防治及申訴處理）</w:t>
            </w:r>
          </w:p>
          <w:p w14:paraId="2DCECD71"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r>
      <w:tr w:rsidR="00B12C44" w:rsidRPr="00B12C44" w14:paraId="5781657B" w14:textId="77777777" w:rsidTr="00375549">
        <w:trPr>
          <w:jc w:val="center"/>
        </w:trPr>
        <w:tc>
          <w:tcPr>
            <w:tcW w:w="10065" w:type="dxa"/>
            <w:gridSpan w:val="2"/>
          </w:tcPr>
          <w:p w14:paraId="782C5337" w14:textId="77777777" w:rsidR="004E2135" w:rsidRPr="00B12C44" w:rsidRDefault="004E2135" w:rsidP="00375549">
            <w:pPr>
              <w:pStyle w:val="1"/>
              <w:rPr>
                <w:color w:val="000000" w:themeColor="text1"/>
              </w:rPr>
            </w:pPr>
            <w:r w:rsidRPr="00B12C44">
              <w:rPr>
                <w:color w:val="000000" w:themeColor="text1"/>
              </w:rPr>
              <w:t>第十章　附則</w:t>
            </w:r>
          </w:p>
        </w:tc>
      </w:tr>
      <w:tr w:rsidR="00B12C44" w:rsidRPr="00B12C44" w14:paraId="63DD80BF" w14:textId="77777777" w:rsidTr="00375549">
        <w:trPr>
          <w:jc w:val="center"/>
        </w:trPr>
        <w:tc>
          <w:tcPr>
            <w:tcW w:w="1418" w:type="dxa"/>
          </w:tcPr>
          <w:p w14:paraId="1A1F0D4E"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50</w:t>
            </w:r>
            <w:r w:rsidRPr="00B12C44">
              <w:rPr>
                <w:color w:val="000000" w:themeColor="text1"/>
              </w:rPr>
              <w:t>條</w:t>
            </w:r>
          </w:p>
        </w:tc>
        <w:tc>
          <w:tcPr>
            <w:tcW w:w="8647" w:type="dxa"/>
          </w:tcPr>
          <w:p w14:paraId="344E3936"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（補充規定）</w:t>
            </w:r>
          </w:p>
          <w:p w14:paraId="37F59838"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本規則若有法令修改、未盡事宜或涉及員工其他權利義務事項，本校得視實際需要，依照有關法令規定辦理之。</w:t>
            </w:r>
          </w:p>
        </w:tc>
      </w:tr>
      <w:tr w:rsidR="00B12C44" w:rsidRPr="00B12C44" w14:paraId="2EA55319" w14:textId="77777777" w:rsidTr="00375549">
        <w:trPr>
          <w:jc w:val="center"/>
        </w:trPr>
        <w:tc>
          <w:tcPr>
            <w:tcW w:w="1418" w:type="dxa"/>
          </w:tcPr>
          <w:p w14:paraId="43A10883" w14:textId="77777777" w:rsidR="004E2135" w:rsidRPr="00B12C44" w:rsidRDefault="004E2135" w:rsidP="00375549">
            <w:pPr>
              <w:pStyle w:val="1"/>
              <w:rPr>
                <w:color w:val="000000" w:themeColor="text1"/>
              </w:rPr>
            </w:pPr>
            <w:r w:rsidRPr="00B12C44">
              <w:rPr>
                <w:color w:val="000000" w:themeColor="text1"/>
              </w:rPr>
              <w:t>第</w:t>
            </w:r>
            <w:r w:rsidRPr="00B12C44">
              <w:rPr>
                <w:color w:val="000000" w:themeColor="text1"/>
              </w:rPr>
              <w:t>51</w:t>
            </w:r>
            <w:r w:rsidRPr="00B12C44">
              <w:rPr>
                <w:color w:val="000000" w:themeColor="text1"/>
              </w:rPr>
              <w:t>條</w:t>
            </w:r>
          </w:p>
        </w:tc>
        <w:tc>
          <w:tcPr>
            <w:tcW w:w="8647" w:type="dxa"/>
          </w:tcPr>
          <w:p w14:paraId="13D05D5D"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（實施）</w:t>
            </w:r>
          </w:p>
          <w:p w14:paraId="3B9A6F1C"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本規則經本校行政會議通過，並報請高雄市政府勞工局核備後實施。</w:t>
            </w:r>
          </w:p>
        </w:tc>
      </w:tr>
    </w:tbl>
    <w:p w14:paraId="1771BC54" w14:textId="77777777" w:rsidR="004E2135" w:rsidRPr="00B12C44" w:rsidRDefault="004E2135" w:rsidP="004E2135">
      <w:pPr>
        <w:widowControl/>
        <w:adjustRightInd/>
        <w:spacing w:line="240" w:lineRule="auto"/>
        <w:jc w:val="center"/>
        <w:rPr>
          <w:rFonts w:eastAsia="標楷體"/>
          <w:b/>
          <w:bCs/>
          <w:color w:val="000000" w:themeColor="text1"/>
          <w:kern w:val="52"/>
          <w:sz w:val="32"/>
          <w:szCs w:val="36"/>
        </w:rPr>
      </w:pPr>
      <w:r w:rsidRPr="00B12C44">
        <w:rPr>
          <w:rFonts w:eastAsia="標楷體"/>
          <w:color w:val="000000" w:themeColor="text1"/>
          <w:sz w:val="28"/>
          <w:szCs w:val="28"/>
        </w:rPr>
        <w:br w:type="page"/>
      </w:r>
      <w:r w:rsidRPr="00B12C44">
        <w:rPr>
          <w:rFonts w:eastAsia="標楷體"/>
          <w:noProof/>
          <w:color w:val="000000" w:themeColor="text1"/>
          <w:sz w:val="18"/>
        </w:rPr>
        <w:lastRenderedPageBreak/>
        <mc:AlternateContent>
          <mc:Choice Requires="wps">
            <w:drawing>
              <wp:anchor distT="0" distB="0" distL="114300" distR="114300" simplePos="0" relativeHeight="251668480" behindDoc="0" locked="0" layoutInCell="1" allowOverlap="1" wp14:anchorId="41F6E1AB" wp14:editId="373C4114">
                <wp:simplePos x="0" y="0"/>
                <wp:positionH relativeFrom="margin">
                  <wp:posOffset>5834380</wp:posOffset>
                </wp:positionH>
                <wp:positionV relativeFrom="paragraph">
                  <wp:posOffset>-268605</wp:posOffset>
                </wp:positionV>
                <wp:extent cx="552450" cy="2476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2D6F6E36" w14:textId="77777777" w:rsidR="00D10363" w:rsidRPr="005A3529" w:rsidRDefault="00D10363" w:rsidP="004E2135">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6E1AB" id="_x0000_t202" coordsize="21600,21600" o:spt="202" path="m,l,21600r21600,l21600,xe">
                <v:stroke joinstyle="miter"/>
                <v:path gradientshapeok="t" o:connecttype="rect"/>
              </v:shapetype>
              <v:shape id="文字方塊 3" o:spid="_x0000_s1026" type="#_x0000_t202" style="position:absolute;left:0;text-align:left;margin-left:459.4pt;margin-top:-21.15pt;width:43.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" fillcolor="window" strokeweight=".5pt">
                <v:path arrowok="t"/>
                <v:textbox inset="1mm,0,1mm,0">
                  <w:txbxContent>
                    <w:p w14:paraId="2D6F6E36" w14:textId="77777777" w:rsidR="00D10363" w:rsidRPr="005A3529" w:rsidRDefault="00D10363" w:rsidP="004E2135">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bookmarkStart w:id="4" w:name="_Hlk64635980"/>
      <w:r w:rsidRPr="00B12C44">
        <w:rPr>
          <w:rFonts w:eastAsia="標楷體"/>
          <w:b/>
          <w:bCs/>
          <w:color w:val="000000" w:themeColor="text1"/>
          <w:kern w:val="52"/>
          <w:sz w:val="32"/>
          <w:szCs w:val="36"/>
        </w:rPr>
        <w:t>高雄醫學大學適用勞動基準法人員給假一覽表</w:t>
      </w:r>
    </w:p>
    <w:p w14:paraId="0152989E" w14:textId="77777777" w:rsidR="004E2135" w:rsidRPr="00B12C44" w:rsidRDefault="004E2135" w:rsidP="004E2135">
      <w:pPr>
        <w:pStyle w:val="ad"/>
        <w:spacing w:afterLines="0" w:line="240" w:lineRule="auto"/>
        <w:ind w:leftChars="-59" w:left="849" w:hangingChars="413" w:hanging="991"/>
        <w:jc w:val="left"/>
        <w:rPr>
          <w:rFonts w:ascii="Times New Roman" w:eastAsia="標楷體" w:hAnsi="Times New Roman"/>
          <w:bCs/>
          <w:color w:val="000000" w:themeColor="text1"/>
          <w:kern w:val="52"/>
          <w:sz w:val="24"/>
        </w:rPr>
      </w:pPr>
      <w:r w:rsidRPr="00B12C44">
        <w:rPr>
          <w:rFonts w:ascii="Times New Roman" w:eastAsia="標楷體" w:hAnsi="Times New Roman"/>
          <w:bCs/>
          <w:color w:val="000000" w:themeColor="text1"/>
          <w:kern w:val="52"/>
          <w:sz w:val="24"/>
        </w:rPr>
        <w:t>說明：</w:t>
      </w:r>
    </w:p>
    <w:p w14:paraId="58B59E6B" w14:textId="77777777" w:rsidR="004E2135" w:rsidRPr="00B12C44" w:rsidRDefault="004E2135" w:rsidP="004E2135">
      <w:pPr>
        <w:pStyle w:val="ad"/>
        <w:spacing w:afterLines="0" w:line="240" w:lineRule="auto"/>
        <w:ind w:leftChars="59" w:left="567" w:hangingChars="177" w:hanging="425"/>
        <w:jc w:val="left"/>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一、</w:t>
      </w:r>
      <w:r w:rsidRPr="00B12C44">
        <w:rPr>
          <w:rFonts w:ascii="Times New Roman" w:eastAsia="標楷體" w:hAnsi="Times New Roman"/>
          <w:color w:val="000000" w:themeColor="text1"/>
          <w:sz w:val="24"/>
        </w:rPr>
        <w:t>本校技工、工友、駐衛警察、司機及約僱職員工</w:t>
      </w:r>
      <w:r w:rsidRPr="00B12C44">
        <w:rPr>
          <w:rFonts w:ascii="Times New Roman" w:eastAsia="標楷體" w:hAnsi="Times New Roman" w:hint="eastAsia"/>
          <w:color w:val="000000" w:themeColor="text1"/>
          <w:sz w:val="24"/>
          <w:lang w:eastAsia="zh-HK"/>
        </w:rPr>
        <w:t>之</w:t>
      </w:r>
      <w:r w:rsidRPr="00B12C44">
        <w:rPr>
          <w:rFonts w:ascii="Times New Roman" w:eastAsia="標楷體" w:hAnsi="Times New Roman"/>
          <w:color w:val="000000" w:themeColor="text1"/>
          <w:sz w:val="24"/>
        </w:rPr>
        <w:t>給假，</w:t>
      </w:r>
      <w:r w:rsidRPr="00B12C44">
        <w:rPr>
          <w:rFonts w:ascii="Times New Roman" w:eastAsia="標楷體" w:hAnsi="Times New Roman" w:hint="eastAsia"/>
          <w:color w:val="000000" w:themeColor="text1"/>
          <w:sz w:val="24"/>
          <w:lang w:eastAsia="zh-HK"/>
        </w:rPr>
        <w:t>另</w:t>
      </w:r>
      <w:r w:rsidRPr="00B12C44">
        <w:rPr>
          <w:rFonts w:ascii="Times New Roman" w:eastAsia="標楷體" w:hAnsi="Times New Roman"/>
          <w:color w:val="000000" w:themeColor="text1"/>
          <w:sz w:val="24"/>
        </w:rPr>
        <w:t>準用本校「教職員工請假辦法」規定</w:t>
      </w:r>
      <w:r w:rsidRPr="00B12C44">
        <w:rPr>
          <w:rFonts w:ascii="Times New Roman" w:eastAsia="標楷體" w:hAnsi="Times New Roman" w:hint="eastAsia"/>
          <w:color w:val="000000" w:themeColor="text1"/>
          <w:sz w:val="24"/>
          <w:lang w:eastAsia="zh-HK"/>
        </w:rPr>
        <w:t>，</w:t>
      </w:r>
      <w:r w:rsidRPr="00B12C44">
        <w:rPr>
          <w:rFonts w:ascii="Times New Roman" w:eastAsia="標楷體" w:hAnsi="Times New Roman"/>
          <w:color w:val="000000" w:themeColor="text1"/>
          <w:sz w:val="24"/>
        </w:rPr>
        <w:t>不適用本表。</w:t>
      </w:r>
    </w:p>
    <w:p w14:paraId="4A8B517A" w14:textId="051E3EF9" w:rsidR="004E2135" w:rsidRPr="00B12C44" w:rsidRDefault="004E2135" w:rsidP="004E2135">
      <w:pPr>
        <w:pStyle w:val="ad"/>
        <w:spacing w:afterLines="0" w:line="240" w:lineRule="auto"/>
        <w:ind w:leftChars="59" w:left="567" w:hangingChars="177" w:hanging="425"/>
        <w:jc w:val="left"/>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二、員工請特別休假、公假、婚假、喪假、公傷病假、生理假、安胎假、產假、產檢假、</w:t>
      </w:r>
      <w:r w:rsidR="00A45F8B" w:rsidRPr="00B12C44">
        <w:rPr>
          <w:rFonts w:ascii="Times New Roman" w:eastAsia="標楷體" w:hAnsi="Times New Roman" w:hint="eastAsia"/>
          <w:color w:val="000000" w:themeColor="text1"/>
          <w:sz w:val="24"/>
          <w:u w:val="single"/>
        </w:rPr>
        <w:t>陪產檢及</w:t>
      </w:r>
      <w:r w:rsidRPr="00B12C44">
        <w:rPr>
          <w:rFonts w:ascii="Times New Roman" w:eastAsia="標楷體" w:hAnsi="Times New Roman" w:hint="eastAsia"/>
          <w:color w:val="000000" w:themeColor="text1"/>
          <w:sz w:val="24"/>
        </w:rPr>
        <w:t>陪產假、育嬰留職停薪、家庭照顧假不扣全勤、考績及為其它不利處分。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68"/>
        <w:gridCol w:w="2126"/>
      </w:tblGrid>
      <w:tr w:rsidR="00B12C44" w:rsidRPr="00B12C44" w14:paraId="58453915" w14:textId="77777777" w:rsidTr="00375549">
        <w:trPr>
          <w:tblHeader/>
          <w:jc w:val="center"/>
        </w:trPr>
        <w:tc>
          <w:tcPr>
            <w:tcW w:w="1696" w:type="dxa"/>
            <w:shd w:val="clear" w:color="auto" w:fill="D9D9D9"/>
            <w:vAlign w:val="center"/>
          </w:tcPr>
          <w:bookmarkEnd w:id="4"/>
          <w:p w14:paraId="5DC19C1F" w14:textId="77777777" w:rsidR="004E2135" w:rsidRPr="00B12C44" w:rsidRDefault="004E2135" w:rsidP="00375549">
            <w:pPr>
              <w:pStyle w:val="ad"/>
              <w:spacing w:afterLines="0" w:line="240" w:lineRule="auto"/>
              <w:jc w:val="left"/>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假別</w:t>
            </w:r>
          </w:p>
        </w:tc>
        <w:tc>
          <w:tcPr>
            <w:tcW w:w="4253" w:type="dxa"/>
            <w:shd w:val="clear" w:color="auto" w:fill="D9D9D9"/>
            <w:vAlign w:val="center"/>
          </w:tcPr>
          <w:p w14:paraId="678F3331" w14:textId="77777777" w:rsidR="004E2135" w:rsidRPr="00B12C44" w:rsidRDefault="004E2135" w:rsidP="00375549">
            <w:pPr>
              <w:pStyle w:val="ad"/>
              <w:spacing w:afterLines="0" w:line="240" w:lineRule="auto"/>
              <w:jc w:val="left"/>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給假日數</w:t>
            </w:r>
          </w:p>
        </w:tc>
        <w:tc>
          <w:tcPr>
            <w:tcW w:w="2268" w:type="dxa"/>
            <w:shd w:val="clear" w:color="auto" w:fill="D9D9D9"/>
            <w:vAlign w:val="center"/>
          </w:tcPr>
          <w:p w14:paraId="7BABC826" w14:textId="77777777" w:rsidR="004E2135" w:rsidRPr="00B12C44" w:rsidRDefault="004E2135" w:rsidP="00375549">
            <w:pPr>
              <w:pStyle w:val="ad"/>
              <w:spacing w:afterLines="0" w:line="240" w:lineRule="auto"/>
              <w:jc w:val="left"/>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工資支給</w:t>
            </w:r>
          </w:p>
        </w:tc>
        <w:tc>
          <w:tcPr>
            <w:tcW w:w="2126" w:type="dxa"/>
            <w:shd w:val="clear" w:color="auto" w:fill="D9D9D9"/>
            <w:vAlign w:val="center"/>
          </w:tcPr>
          <w:p w14:paraId="082A427C" w14:textId="77777777" w:rsidR="004E2135" w:rsidRPr="00B12C44" w:rsidRDefault="004E2135" w:rsidP="00375549">
            <w:pPr>
              <w:pStyle w:val="ad"/>
              <w:spacing w:afterLines="0" w:line="240" w:lineRule="auto"/>
              <w:jc w:val="left"/>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備註</w:t>
            </w:r>
          </w:p>
        </w:tc>
      </w:tr>
      <w:tr w:rsidR="00B12C44" w:rsidRPr="00B12C44" w14:paraId="7B5A6EBC" w14:textId="77777777" w:rsidTr="00375549">
        <w:trPr>
          <w:jc w:val="center"/>
        </w:trPr>
        <w:tc>
          <w:tcPr>
            <w:tcW w:w="1696" w:type="dxa"/>
            <w:shd w:val="clear" w:color="auto" w:fill="auto"/>
          </w:tcPr>
          <w:p w14:paraId="72ABB0A5"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事假</w:t>
            </w:r>
          </w:p>
        </w:tc>
        <w:tc>
          <w:tcPr>
            <w:tcW w:w="4253" w:type="dxa"/>
            <w:shd w:val="clear" w:color="auto" w:fill="auto"/>
          </w:tcPr>
          <w:p w14:paraId="3FA497DD"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因事故必須親自處理者，得請事假，每年准給</w:t>
            </w:r>
            <w:r w:rsidRPr="00B12C44">
              <w:rPr>
                <w:rFonts w:ascii="Times New Roman" w:eastAsia="標楷體" w:hAnsi="Times New Roman" w:cs="Times New Roman"/>
                <w:color w:val="000000" w:themeColor="text1"/>
                <w:kern w:val="2"/>
              </w:rPr>
              <w:t>14</w:t>
            </w:r>
            <w:r w:rsidRPr="00B12C44">
              <w:rPr>
                <w:rFonts w:ascii="Times New Roman" w:eastAsia="標楷體" w:hAnsi="Times New Roman" w:cs="Times New Roman"/>
                <w:color w:val="000000" w:themeColor="text1"/>
                <w:kern w:val="2"/>
              </w:rPr>
              <w:t>日。</w:t>
            </w:r>
          </w:p>
        </w:tc>
        <w:tc>
          <w:tcPr>
            <w:tcW w:w="2268" w:type="dxa"/>
            <w:shd w:val="clear" w:color="auto" w:fill="auto"/>
          </w:tcPr>
          <w:p w14:paraId="2862BEBF"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不給工資</w:t>
            </w:r>
          </w:p>
        </w:tc>
        <w:tc>
          <w:tcPr>
            <w:tcW w:w="2126" w:type="dxa"/>
            <w:shd w:val="clear" w:color="auto" w:fill="auto"/>
          </w:tcPr>
          <w:p w14:paraId="6F3C6779" w14:textId="77777777" w:rsidR="004E2135" w:rsidRPr="00B12C44" w:rsidRDefault="004E2135" w:rsidP="00375549">
            <w:pPr>
              <w:pStyle w:val="ad"/>
              <w:spacing w:afterLines="0" w:line="240" w:lineRule="auto"/>
              <w:ind w:rightChars="-30" w:right="-72"/>
              <w:rPr>
                <w:rFonts w:ascii="Times New Roman" w:eastAsia="標楷體" w:hAnsi="Times New Roman"/>
                <w:color w:val="000000" w:themeColor="text1"/>
                <w:sz w:val="24"/>
              </w:rPr>
            </w:pPr>
          </w:p>
        </w:tc>
      </w:tr>
      <w:tr w:rsidR="00B12C44" w:rsidRPr="00B12C44" w14:paraId="2277CB98" w14:textId="77777777" w:rsidTr="00375549">
        <w:trPr>
          <w:jc w:val="center"/>
        </w:trPr>
        <w:tc>
          <w:tcPr>
            <w:tcW w:w="1696" w:type="dxa"/>
            <w:shd w:val="clear" w:color="auto" w:fill="auto"/>
          </w:tcPr>
          <w:p w14:paraId="57572426"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家庭照顧假</w:t>
            </w:r>
          </w:p>
        </w:tc>
        <w:tc>
          <w:tcPr>
            <w:tcW w:w="4253" w:type="dxa"/>
            <w:shd w:val="clear" w:color="auto" w:fill="auto"/>
          </w:tcPr>
          <w:p w14:paraId="45129767"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家庭成員預防接種、發生嚴重之疾病或其他重大事故須親自照顧時，得檢附證明文件請家庭照顧假，每年准給</w:t>
            </w: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日，其請假日數併入事假計算。</w:t>
            </w:r>
          </w:p>
        </w:tc>
        <w:tc>
          <w:tcPr>
            <w:tcW w:w="2268" w:type="dxa"/>
            <w:shd w:val="clear" w:color="auto" w:fill="auto"/>
          </w:tcPr>
          <w:p w14:paraId="75471CD6"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不給工資</w:t>
            </w:r>
          </w:p>
        </w:tc>
        <w:tc>
          <w:tcPr>
            <w:tcW w:w="2126" w:type="dxa"/>
            <w:shd w:val="clear" w:color="auto" w:fill="auto"/>
          </w:tcPr>
          <w:p w14:paraId="442A3674" w14:textId="294E4A76"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p>
        </w:tc>
      </w:tr>
      <w:tr w:rsidR="00B12C44" w:rsidRPr="00B12C44" w14:paraId="4EB448B6" w14:textId="77777777" w:rsidTr="00375549">
        <w:trPr>
          <w:trHeight w:val="4095"/>
          <w:jc w:val="center"/>
        </w:trPr>
        <w:tc>
          <w:tcPr>
            <w:tcW w:w="1696" w:type="dxa"/>
            <w:shd w:val="clear" w:color="auto" w:fill="auto"/>
          </w:tcPr>
          <w:p w14:paraId="68CA5CAF"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普通傷病假</w:t>
            </w:r>
          </w:p>
        </w:tc>
        <w:tc>
          <w:tcPr>
            <w:tcW w:w="4253" w:type="dxa"/>
            <w:shd w:val="clear" w:color="auto" w:fill="auto"/>
          </w:tcPr>
          <w:p w14:paraId="365296F1"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因普通傷害、疾病或生理原因必須治療或休養者，得依下列規定請普通傷病假：</w:t>
            </w:r>
          </w:p>
          <w:p w14:paraId="19756E93" w14:textId="77777777" w:rsidR="004E2135" w:rsidRPr="00B12C44" w:rsidRDefault="004E2135" w:rsidP="00375549">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未住院者，</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30</w:t>
            </w:r>
            <w:r w:rsidRPr="00B12C44">
              <w:rPr>
                <w:rFonts w:ascii="Times New Roman" w:eastAsia="標楷體" w:hAnsi="Times New Roman" w:cs="Times New Roman"/>
                <w:color w:val="000000" w:themeColor="text1"/>
                <w:kern w:val="2"/>
              </w:rPr>
              <w:t>日。</w:t>
            </w:r>
            <w:r w:rsidRPr="00B12C44">
              <w:rPr>
                <w:rFonts w:ascii="Times New Roman" w:eastAsia="標楷體" w:hAnsi="Times New Roman" w:cs="Times New Roman"/>
                <w:color w:val="000000" w:themeColor="text1"/>
                <w:kern w:val="2"/>
              </w:rPr>
              <w:t xml:space="preserve"> </w:t>
            </w:r>
          </w:p>
          <w:p w14:paraId="491FBAC5" w14:textId="77777777" w:rsidR="004E2135" w:rsidRPr="00B12C44" w:rsidRDefault="004E2135" w:rsidP="00375549">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住院者，</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w:t>
            </w:r>
            <w:r w:rsidRPr="00B12C44">
              <w:rPr>
                <w:rFonts w:ascii="Times New Roman" w:eastAsia="標楷體" w:hAnsi="Times New Roman" w:cs="Times New Roman"/>
                <w:color w:val="000000" w:themeColor="text1"/>
                <w:kern w:val="2"/>
              </w:rPr>
              <w:t xml:space="preserve"> </w:t>
            </w:r>
          </w:p>
          <w:p w14:paraId="614CE856" w14:textId="77777777" w:rsidR="004E2135" w:rsidRPr="00B12C44" w:rsidRDefault="004E2135" w:rsidP="00375549">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未住院傷病假與住院傷病假</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w:t>
            </w:r>
            <w:r w:rsidRPr="00B12C44">
              <w:rPr>
                <w:rFonts w:ascii="Times New Roman" w:eastAsia="標楷體" w:hAnsi="Times New Roman" w:cs="Times New Roman"/>
                <w:color w:val="000000" w:themeColor="text1"/>
                <w:kern w:val="2"/>
              </w:rPr>
              <w:t xml:space="preserve"> </w:t>
            </w:r>
          </w:p>
          <w:p w14:paraId="5E7A241A"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rPr>
              <w:t>＊經醫師診斷，罹患癌症（含原位癌）採門診方式治療或懷孕期間需安胎休養者，其治療或休養期間，併入住院傷病假計算。</w:t>
            </w:r>
          </w:p>
          <w:p w14:paraId="0EC7D2C3"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＊超過上開規定之期限，經以事假或特別休假抵充後仍未痊癒者，得予留職停薪，但以</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年為限。逾期未癒者得予資遣，惟如適用勞基法退休金制度且符合退休要件者，應發給退休金。</w:t>
            </w:r>
            <w:r w:rsidRPr="00B12C44">
              <w:rPr>
                <w:rFonts w:ascii="Times New Roman" w:eastAsia="標楷體" w:hAnsi="Times New Roman" w:cs="Times New Roman"/>
                <w:color w:val="000000" w:themeColor="text1"/>
                <w:kern w:val="2"/>
              </w:rPr>
              <w:t xml:space="preserve"> </w:t>
            </w:r>
          </w:p>
        </w:tc>
        <w:tc>
          <w:tcPr>
            <w:tcW w:w="2268" w:type="dxa"/>
            <w:shd w:val="clear" w:color="auto" w:fill="auto"/>
          </w:tcPr>
          <w:p w14:paraId="22ED4A19"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年內未超過</w:t>
            </w:r>
            <w:r w:rsidRPr="00B12C44">
              <w:rPr>
                <w:rFonts w:ascii="Times New Roman" w:eastAsia="標楷體" w:hAnsi="Times New Roman" w:cs="Times New Roman"/>
                <w:color w:val="000000" w:themeColor="text1"/>
                <w:kern w:val="2"/>
              </w:rPr>
              <w:t>30</w:t>
            </w:r>
            <w:r w:rsidRPr="00B12C44">
              <w:rPr>
                <w:rFonts w:ascii="Times New Roman" w:eastAsia="標楷體" w:hAnsi="Times New Roman" w:cs="Times New Roman"/>
                <w:color w:val="000000" w:themeColor="text1"/>
                <w:kern w:val="2"/>
              </w:rPr>
              <w:t>日部分，工資折半發給；領有勞工保險普通傷病給付未達工資半數者，由本校補足之。</w:t>
            </w:r>
          </w:p>
        </w:tc>
        <w:tc>
          <w:tcPr>
            <w:tcW w:w="2126" w:type="dxa"/>
            <w:shd w:val="clear" w:color="auto" w:fill="auto"/>
          </w:tcPr>
          <w:p w14:paraId="044070F6" w14:textId="77777777" w:rsidR="004E2135" w:rsidRPr="00B12C44" w:rsidRDefault="004E2135" w:rsidP="00375549">
            <w:pPr>
              <w:pStyle w:val="Default"/>
              <w:adjustRightInd/>
              <w:ind w:leftChars="14" w:left="207" w:rightChars="-30" w:right="-72" w:hangingChars="72" w:hanging="173"/>
              <w:jc w:val="both"/>
              <w:rPr>
                <w:rFonts w:ascii="Times New Roman" w:eastAsia="標楷體" w:hAnsi="Times New Roman" w:cs="Times New Roman"/>
                <w:color w:val="000000" w:themeColor="text1"/>
              </w:rPr>
            </w:pPr>
            <w:r w:rsidRPr="00B12C44">
              <w:rPr>
                <w:rFonts w:ascii="Times New Roman" w:eastAsia="標楷體" w:hAnsi="Times New Roman" w:cs="Times New Roman" w:hint="eastAsia"/>
                <w:color w:val="000000" w:themeColor="text1"/>
              </w:rPr>
              <w:t>1.</w:t>
            </w:r>
            <w:r w:rsidRPr="00B12C44">
              <w:rPr>
                <w:rFonts w:ascii="Times New Roman" w:eastAsia="標楷體" w:hAnsi="Times New Roman" w:cs="Times New Roman"/>
                <w:color w:val="000000" w:themeColor="text1"/>
              </w:rPr>
              <w:t>除延長假期在</w:t>
            </w:r>
            <w:r w:rsidRPr="00B12C44">
              <w:rPr>
                <w:rFonts w:ascii="Times New Roman" w:eastAsia="標楷體" w:hAnsi="Times New Roman" w:cs="Times New Roman"/>
                <w:color w:val="000000" w:themeColor="text1"/>
              </w:rPr>
              <w:t>30</w:t>
            </w:r>
            <w:r w:rsidRPr="00B12C44">
              <w:rPr>
                <w:rFonts w:ascii="Times New Roman" w:eastAsia="標楷體" w:hAnsi="Times New Roman" w:cs="Times New Roman"/>
                <w:color w:val="000000" w:themeColor="text1"/>
              </w:rPr>
              <w:t>日以上者外，不含例假日。</w:t>
            </w:r>
          </w:p>
          <w:p w14:paraId="373A329B" w14:textId="77777777" w:rsidR="004E2135" w:rsidRPr="00B12C44" w:rsidRDefault="004E2135" w:rsidP="00375549">
            <w:pPr>
              <w:pStyle w:val="Default"/>
              <w:adjustRightInd/>
              <w:ind w:leftChars="14" w:left="207" w:rightChars="-30" w:right="-72" w:hangingChars="72" w:hanging="173"/>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hint="eastAsia"/>
                <w:color w:val="000000" w:themeColor="text1"/>
              </w:rPr>
              <w:t>請假連續</w:t>
            </w: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hint="eastAsia"/>
                <w:color w:val="000000" w:themeColor="text1"/>
              </w:rPr>
              <w:t>日以上者，應附醫療證明。</w:t>
            </w:r>
          </w:p>
        </w:tc>
      </w:tr>
      <w:tr w:rsidR="00B12C44" w:rsidRPr="00B12C44" w14:paraId="389113C7" w14:textId="77777777" w:rsidTr="00375549">
        <w:trPr>
          <w:jc w:val="center"/>
        </w:trPr>
        <w:tc>
          <w:tcPr>
            <w:tcW w:w="1696" w:type="dxa"/>
            <w:shd w:val="clear" w:color="auto" w:fill="auto"/>
          </w:tcPr>
          <w:p w14:paraId="7556573D"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生理假</w:t>
            </w:r>
          </w:p>
        </w:tc>
        <w:tc>
          <w:tcPr>
            <w:tcW w:w="4253" w:type="dxa"/>
            <w:shd w:val="clear" w:color="auto" w:fill="auto"/>
          </w:tcPr>
          <w:p w14:paraId="0C5DB94C"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女性受僱者因生理日致工作有困難者，每月得請生理假</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日，全年請假日數未逾</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日，不併入病假計算，其餘日數併入病假計算。</w:t>
            </w:r>
            <w:r w:rsidRPr="00B12C44">
              <w:rPr>
                <w:rFonts w:ascii="Times New Roman" w:eastAsia="標楷體" w:hAnsi="Times New Roman" w:cs="Times New Roman"/>
                <w:color w:val="000000" w:themeColor="text1"/>
                <w:kern w:val="2"/>
              </w:rPr>
              <w:t xml:space="preserve"> </w:t>
            </w:r>
          </w:p>
        </w:tc>
        <w:tc>
          <w:tcPr>
            <w:tcW w:w="2268" w:type="dxa"/>
            <w:shd w:val="clear" w:color="auto" w:fill="auto"/>
          </w:tcPr>
          <w:p w14:paraId="029A4F16" w14:textId="77777777" w:rsidR="004E2135" w:rsidRPr="00B12C44" w:rsidRDefault="004E2135" w:rsidP="00375549">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年度內之</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日生理假及超過</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日以上部分，工資折半發給。</w:t>
            </w:r>
          </w:p>
        </w:tc>
        <w:tc>
          <w:tcPr>
            <w:tcW w:w="2126" w:type="dxa"/>
            <w:shd w:val="clear" w:color="auto" w:fill="auto"/>
          </w:tcPr>
          <w:p w14:paraId="74D8B47D" w14:textId="77777777" w:rsidR="004E2135" w:rsidRPr="00B12C44" w:rsidRDefault="004E2135" w:rsidP="00375549">
            <w:pPr>
              <w:pStyle w:val="ad"/>
              <w:spacing w:afterLines="0" w:line="240" w:lineRule="auto"/>
              <w:ind w:rightChars="-30" w:right="-72"/>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不須檢附證明。</w:t>
            </w:r>
          </w:p>
        </w:tc>
      </w:tr>
      <w:tr w:rsidR="00B12C44" w:rsidRPr="00B12C44" w14:paraId="6E5C9C36" w14:textId="77777777" w:rsidTr="00375549">
        <w:trPr>
          <w:jc w:val="center"/>
        </w:trPr>
        <w:tc>
          <w:tcPr>
            <w:tcW w:w="1696" w:type="dxa"/>
            <w:shd w:val="clear" w:color="auto" w:fill="auto"/>
          </w:tcPr>
          <w:p w14:paraId="30B08725"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婚假</w:t>
            </w:r>
          </w:p>
        </w:tc>
        <w:tc>
          <w:tcPr>
            <w:tcW w:w="4253" w:type="dxa"/>
            <w:shd w:val="clear" w:color="auto" w:fill="auto"/>
          </w:tcPr>
          <w:p w14:paraId="7F3D65B6"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結婚者給婚假</w:t>
            </w: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日。</w:t>
            </w:r>
          </w:p>
        </w:tc>
        <w:tc>
          <w:tcPr>
            <w:tcW w:w="2268" w:type="dxa"/>
            <w:shd w:val="clear" w:color="auto" w:fill="auto"/>
          </w:tcPr>
          <w:p w14:paraId="7173FE0F"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r w:rsidRPr="00B12C44">
              <w:rPr>
                <w:rFonts w:ascii="Times New Roman" w:eastAsia="標楷體" w:hAnsi="Times New Roman" w:cs="Times New Roman"/>
                <w:color w:val="000000" w:themeColor="text1"/>
                <w:kern w:val="2"/>
              </w:rPr>
              <w:t xml:space="preserve"> </w:t>
            </w:r>
          </w:p>
        </w:tc>
        <w:tc>
          <w:tcPr>
            <w:tcW w:w="2126" w:type="dxa"/>
            <w:shd w:val="clear" w:color="auto" w:fill="auto"/>
          </w:tcPr>
          <w:p w14:paraId="09E68AE6" w14:textId="77777777" w:rsidR="004E2135" w:rsidRPr="00B12C44" w:rsidRDefault="004E2135" w:rsidP="00375549">
            <w:pPr>
              <w:widowControl/>
              <w:shd w:val="clear" w:color="auto" w:fill="FFFFFF"/>
              <w:adjustRightInd/>
              <w:spacing w:line="240" w:lineRule="auto"/>
              <w:ind w:left="180" w:hangingChars="75" w:hanging="180"/>
              <w:jc w:val="both"/>
              <w:rPr>
                <w:rFonts w:eastAsia="標楷體"/>
                <w:color w:val="000000" w:themeColor="text1"/>
                <w:szCs w:val="24"/>
              </w:rPr>
            </w:pPr>
            <w:r w:rsidRPr="00B12C44">
              <w:rPr>
                <w:rFonts w:eastAsia="標楷體"/>
                <w:color w:val="000000" w:themeColor="text1"/>
                <w:szCs w:val="24"/>
              </w:rPr>
              <w:t>1.</w:t>
            </w:r>
            <w:r w:rsidRPr="00B12C44">
              <w:rPr>
                <w:rFonts w:eastAsia="標楷體"/>
                <w:color w:val="000000" w:themeColor="text1"/>
                <w:szCs w:val="24"/>
              </w:rPr>
              <w:t>不含例假日，得分次申請，並自結婚登記之日前</w:t>
            </w:r>
            <w:r w:rsidRPr="00B12C44">
              <w:rPr>
                <w:rFonts w:eastAsia="標楷體"/>
                <w:color w:val="000000" w:themeColor="text1"/>
                <w:szCs w:val="24"/>
              </w:rPr>
              <w:t>10</w:t>
            </w:r>
            <w:r w:rsidRPr="00B12C44">
              <w:rPr>
                <w:rFonts w:eastAsia="標楷體"/>
                <w:color w:val="000000" w:themeColor="text1"/>
                <w:szCs w:val="24"/>
              </w:rPr>
              <w:t>天起</w:t>
            </w:r>
            <w:r w:rsidRPr="00B12C44">
              <w:rPr>
                <w:rFonts w:eastAsia="標楷體"/>
                <w:color w:val="000000" w:themeColor="text1"/>
                <w:szCs w:val="24"/>
              </w:rPr>
              <w:t>3</w:t>
            </w:r>
            <w:r w:rsidRPr="00B12C44">
              <w:rPr>
                <w:rFonts w:eastAsia="標楷體"/>
                <w:color w:val="000000" w:themeColor="text1"/>
                <w:szCs w:val="24"/>
              </w:rPr>
              <w:t>個月內請畢，但因特殊事由經學校核准</w:t>
            </w:r>
            <w:r w:rsidRPr="00B12C44">
              <w:rPr>
                <w:rFonts w:eastAsia="標楷體"/>
                <w:color w:val="000000" w:themeColor="text1"/>
                <w:szCs w:val="24"/>
              </w:rPr>
              <w:lastRenderedPageBreak/>
              <w:t>者，得於</w:t>
            </w:r>
            <w:r w:rsidRPr="00B12C44">
              <w:rPr>
                <w:rFonts w:eastAsia="標楷體"/>
                <w:color w:val="000000" w:themeColor="text1"/>
                <w:szCs w:val="24"/>
              </w:rPr>
              <w:t>1</w:t>
            </w:r>
            <w:r w:rsidRPr="00B12C44">
              <w:rPr>
                <w:rFonts w:eastAsia="標楷體"/>
                <w:color w:val="000000" w:themeColor="text1"/>
                <w:szCs w:val="24"/>
              </w:rPr>
              <w:t>年內請畢。</w:t>
            </w:r>
          </w:p>
          <w:p w14:paraId="6C6B605C" w14:textId="77777777" w:rsidR="004E2135" w:rsidRPr="00B12C44" w:rsidRDefault="004E2135" w:rsidP="00375549">
            <w:pPr>
              <w:widowControl/>
              <w:shd w:val="clear" w:color="auto" w:fill="FFFFFF"/>
              <w:adjustRightInd/>
              <w:spacing w:line="240" w:lineRule="auto"/>
              <w:ind w:left="180" w:hangingChars="75" w:hanging="180"/>
              <w:jc w:val="both"/>
              <w:rPr>
                <w:rFonts w:eastAsia="標楷體"/>
                <w:color w:val="000000" w:themeColor="text1"/>
                <w:szCs w:val="24"/>
              </w:rPr>
            </w:pPr>
            <w:r w:rsidRPr="00B12C44">
              <w:rPr>
                <w:rFonts w:eastAsia="標楷體"/>
                <w:color w:val="000000" w:themeColor="text1"/>
                <w:szCs w:val="24"/>
              </w:rPr>
              <w:t>2.</w:t>
            </w:r>
            <w:r w:rsidRPr="00B12C44">
              <w:rPr>
                <w:rFonts w:eastAsia="標楷體"/>
                <w:color w:val="000000" w:themeColor="text1"/>
                <w:szCs w:val="24"/>
              </w:rPr>
              <w:t>應附戶籍登記資料</w:t>
            </w:r>
            <w:r w:rsidRPr="00B12C44">
              <w:rPr>
                <w:rFonts w:eastAsia="標楷體"/>
                <w:color w:val="000000" w:themeColor="text1"/>
                <w:szCs w:val="24"/>
              </w:rPr>
              <w:t>(</w:t>
            </w:r>
            <w:r w:rsidRPr="00B12C44">
              <w:rPr>
                <w:rFonts w:eastAsia="標楷體"/>
                <w:color w:val="000000" w:themeColor="text1"/>
                <w:szCs w:val="24"/>
              </w:rPr>
              <w:t>若於登記前舉行婚禮，可先以結婚囍帖請假，戶籍資料後補</w:t>
            </w:r>
            <w:r w:rsidRPr="00B12C44">
              <w:rPr>
                <w:rFonts w:eastAsia="標楷體"/>
                <w:color w:val="000000" w:themeColor="text1"/>
                <w:szCs w:val="24"/>
              </w:rPr>
              <w:t>)</w:t>
            </w:r>
            <w:r w:rsidRPr="00B12C44">
              <w:rPr>
                <w:rFonts w:eastAsia="標楷體"/>
                <w:color w:val="000000" w:themeColor="text1"/>
                <w:szCs w:val="24"/>
              </w:rPr>
              <w:t>。</w:t>
            </w:r>
          </w:p>
        </w:tc>
      </w:tr>
      <w:tr w:rsidR="00B12C44" w:rsidRPr="00B12C44" w14:paraId="4582CEAF" w14:textId="77777777" w:rsidTr="00375549">
        <w:trPr>
          <w:jc w:val="center"/>
        </w:trPr>
        <w:tc>
          <w:tcPr>
            <w:tcW w:w="1696" w:type="dxa"/>
            <w:shd w:val="clear" w:color="auto" w:fill="auto"/>
          </w:tcPr>
          <w:p w14:paraId="71E1A7F2"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產檢假</w:t>
            </w:r>
            <w:r w:rsidRPr="00B12C44">
              <w:rPr>
                <w:rFonts w:ascii="Times New Roman" w:eastAsia="標楷體" w:hAnsi="Times New Roman"/>
                <w:color w:val="000000" w:themeColor="text1"/>
                <w:sz w:val="24"/>
              </w:rPr>
              <w:t xml:space="preserve"> </w:t>
            </w:r>
          </w:p>
        </w:tc>
        <w:tc>
          <w:tcPr>
            <w:tcW w:w="4253" w:type="dxa"/>
            <w:shd w:val="clear" w:color="auto" w:fill="auto"/>
          </w:tcPr>
          <w:p w14:paraId="78F4D124"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妊娠期間，給產檢假</w:t>
            </w:r>
            <w:r w:rsidRPr="00B12C44">
              <w:rPr>
                <w:rFonts w:ascii="Times New Roman" w:eastAsia="標楷體" w:hAnsi="Times New Roman" w:cs="Times New Roman" w:hint="eastAsia"/>
                <w:color w:val="000000" w:themeColor="text1"/>
                <w:kern w:val="2"/>
                <w:u w:val="single"/>
              </w:rPr>
              <w:t>7</w:t>
            </w:r>
            <w:r w:rsidRPr="00B12C44">
              <w:rPr>
                <w:rFonts w:ascii="Times New Roman" w:eastAsia="標楷體" w:hAnsi="Times New Roman" w:cs="Times New Roman"/>
                <w:color w:val="000000" w:themeColor="text1"/>
                <w:kern w:val="2"/>
              </w:rPr>
              <w:t>日。</w:t>
            </w:r>
          </w:p>
        </w:tc>
        <w:tc>
          <w:tcPr>
            <w:tcW w:w="2268" w:type="dxa"/>
            <w:shd w:val="clear" w:color="auto" w:fill="auto"/>
          </w:tcPr>
          <w:p w14:paraId="63085760"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r w:rsidRPr="00B12C44">
              <w:rPr>
                <w:rFonts w:ascii="Times New Roman" w:eastAsia="標楷體" w:hAnsi="Times New Roman" w:cs="Times New Roman"/>
                <w:color w:val="000000" w:themeColor="text1"/>
                <w:kern w:val="2"/>
              </w:rPr>
              <w:t xml:space="preserve"> </w:t>
            </w:r>
          </w:p>
        </w:tc>
        <w:tc>
          <w:tcPr>
            <w:tcW w:w="2126" w:type="dxa"/>
            <w:shd w:val="clear" w:color="auto" w:fill="auto"/>
          </w:tcPr>
          <w:p w14:paraId="520CDD1C" w14:textId="77777777" w:rsidR="004E2135" w:rsidRPr="00B12C44" w:rsidRDefault="004E2135" w:rsidP="00375549">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1.</w:t>
            </w:r>
            <w:r w:rsidRPr="00B12C44">
              <w:rPr>
                <w:rFonts w:ascii="Times New Roman" w:eastAsia="標楷體" w:hAnsi="Times New Roman"/>
                <w:color w:val="000000" w:themeColor="text1"/>
                <w:sz w:val="24"/>
              </w:rPr>
              <w:t>得以小時或半日為請假單位，惟擇定後，不得變更。</w:t>
            </w:r>
          </w:p>
          <w:p w14:paraId="528B4FD7" w14:textId="77777777" w:rsidR="004E2135" w:rsidRPr="00B12C44" w:rsidRDefault="004E2135" w:rsidP="00375549">
            <w:pPr>
              <w:pStyle w:val="ad"/>
              <w:spacing w:afterLines="0" w:line="240" w:lineRule="auto"/>
              <w:ind w:left="180" w:hangingChars="75" w:hanging="180"/>
              <w:rPr>
                <w:rFonts w:ascii="Times New Roman" w:eastAsia="標楷體" w:hAnsi="Times New Roman"/>
                <w:color w:val="000000" w:themeColor="text1"/>
              </w:rPr>
            </w:pPr>
            <w:r w:rsidRPr="00B12C44">
              <w:rPr>
                <w:rFonts w:ascii="Times New Roman" w:eastAsia="標楷體" w:hAnsi="Times New Roman"/>
                <w:color w:val="000000" w:themeColor="text1"/>
                <w:sz w:val="24"/>
              </w:rPr>
              <w:t>2.</w:t>
            </w:r>
            <w:r w:rsidRPr="00B12C44">
              <w:rPr>
                <w:rFonts w:ascii="Times New Roman" w:eastAsia="標楷體" w:hAnsi="Times New Roman" w:hint="eastAsia"/>
                <w:color w:val="000000" w:themeColor="text1"/>
                <w:sz w:val="24"/>
              </w:rPr>
              <w:t>應附「孕婦健康手冊」（媽媽手冊）或醫師診斷證明。</w:t>
            </w:r>
          </w:p>
        </w:tc>
      </w:tr>
      <w:tr w:rsidR="00B12C44" w:rsidRPr="00B12C44" w14:paraId="55FAFAE4" w14:textId="77777777" w:rsidTr="00375549">
        <w:trPr>
          <w:jc w:val="center"/>
        </w:trPr>
        <w:tc>
          <w:tcPr>
            <w:tcW w:w="1696" w:type="dxa"/>
            <w:shd w:val="clear" w:color="auto" w:fill="auto"/>
          </w:tcPr>
          <w:p w14:paraId="463FF8C6"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產假</w:t>
            </w:r>
          </w:p>
          <w:p w14:paraId="1F379EAC"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w:t>
            </w:r>
            <w:r w:rsidRPr="00B12C44">
              <w:rPr>
                <w:rFonts w:ascii="Times New Roman" w:eastAsia="標楷體" w:hAnsi="Times New Roman"/>
                <w:color w:val="000000" w:themeColor="text1"/>
                <w:sz w:val="24"/>
              </w:rPr>
              <w:t>流產假</w:t>
            </w:r>
            <w:r w:rsidRPr="00B12C44">
              <w:rPr>
                <w:rFonts w:ascii="Times New Roman" w:eastAsia="標楷體" w:hAnsi="Times New Roman"/>
                <w:color w:val="000000" w:themeColor="text1"/>
                <w:sz w:val="24"/>
              </w:rPr>
              <w:t>)</w:t>
            </w:r>
          </w:p>
        </w:tc>
        <w:tc>
          <w:tcPr>
            <w:tcW w:w="4253" w:type="dxa"/>
            <w:shd w:val="clear" w:color="auto" w:fill="auto"/>
          </w:tcPr>
          <w:p w14:paraId="33CEDEB0"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女性員工分娩前後，給假</w:t>
            </w:r>
            <w:r w:rsidRPr="00B12C44">
              <w:rPr>
                <w:rFonts w:ascii="Times New Roman" w:eastAsia="標楷體" w:hAnsi="Times New Roman" w:cs="Times New Roman"/>
                <w:color w:val="000000" w:themeColor="text1"/>
                <w:kern w:val="2"/>
              </w:rPr>
              <w:t>56</w:t>
            </w:r>
            <w:r w:rsidRPr="00B12C44">
              <w:rPr>
                <w:rFonts w:ascii="Times New Roman" w:eastAsia="標楷體" w:hAnsi="Times New Roman" w:cs="Times New Roman"/>
                <w:color w:val="000000" w:themeColor="text1"/>
                <w:kern w:val="2"/>
              </w:rPr>
              <w:t>日。</w:t>
            </w:r>
          </w:p>
          <w:p w14:paraId="2241D43D"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妊娠</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個月以上流產者，給假</w:t>
            </w:r>
            <w:r w:rsidRPr="00B12C44">
              <w:rPr>
                <w:rFonts w:ascii="Times New Roman" w:eastAsia="標楷體" w:hAnsi="Times New Roman" w:cs="Times New Roman"/>
                <w:color w:val="000000" w:themeColor="text1"/>
                <w:kern w:val="2"/>
              </w:rPr>
              <w:t>28</w:t>
            </w:r>
            <w:r w:rsidRPr="00B12C44">
              <w:rPr>
                <w:rFonts w:ascii="Times New Roman" w:eastAsia="標楷體" w:hAnsi="Times New Roman" w:cs="Times New Roman"/>
                <w:color w:val="000000" w:themeColor="text1"/>
                <w:kern w:val="2"/>
              </w:rPr>
              <w:t>日。</w:t>
            </w:r>
          </w:p>
          <w:p w14:paraId="5277FAE1"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妊娠</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個月以上未滿</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個月流產者，給假</w:t>
            </w: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日。</w:t>
            </w:r>
          </w:p>
          <w:p w14:paraId="5FE077F5"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4.</w:t>
            </w:r>
            <w:r w:rsidRPr="00B12C44">
              <w:rPr>
                <w:rFonts w:ascii="Times New Roman" w:eastAsia="標楷體" w:hAnsi="Times New Roman" w:cs="Times New Roman"/>
                <w:color w:val="000000" w:themeColor="text1"/>
                <w:kern w:val="2"/>
              </w:rPr>
              <w:t>妊娠未滿</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個月流產者，給假</w:t>
            </w:r>
            <w:r w:rsidRPr="00B12C44">
              <w:rPr>
                <w:rFonts w:ascii="Times New Roman" w:eastAsia="標楷體" w:hAnsi="Times New Roman" w:cs="Times New Roman"/>
                <w:color w:val="000000" w:themeColor="text1"/>
                <w:kern w:val="2"/>
              </w:rPr>
              <w:t>5</w:t>
            </w:r>
            <w:r w:rsidRPr="00B12C44">
              <w:rPr>
                <w:rFonts w:ascii="Times New Roman" w:eastAsia="標楷體" w:hAnsi="Times New Roman" w:cs="Times New Roman"/>
                <w:color w:val="000000" w:themeColor="text1"/>
                <w:kern w:val="2"/>
              </w:rPr>
              <w:t>日。</w:t>
            </w:r>
          </w:p>
        </w:tc>
        <w:tc>
          <w:tcPr>
            <w:tcW w:w="2268" w:type="dxa"/>
            <w:shd w:val="clear" w:color="auto" w:fill="auto"/>
          </w:tcPr>
          <w:p w14:paraId="4166D343"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女性員工受僱工作在</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個月以上者，停止工作期間工資照給，未滿</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個月者減半發給。</w:t>
            </w:r>
          </w:p>
        </w:tc>
        <w:tc>
          <w:tcPr>
            <w:tcW w:w="2126" w:type="dxa"/>
            <w:shd w:val="clear" w:color="auto" w:fill="auto"/>
          </w:tcPr>
          <w:p w14:paraId="20C38257"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1.</w:t>
            </w:r>
            <w:r w:rsidRPr="00B12C44">
              <w:rPr>
                <w:rFonts w:ascii="Times New Roman" w:eastAsia="標楷體" w:hAnsi="Times New Roman" w:cs="Times New Roman"/>
                <w:color w:val="000000" w:themeColor="text1"/>
                <w:kern w:val="2"/>
              </w:rPr>
              <w:t>均含例假日。</w:t>
            </w:r>
          </w:p>
          <w:p w14:paraId="076C04A6"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2.</w:t>
            </w:r>
            <w:r w:rsidRPr="00B12C44">
              <w:rPr>
                <w:rFonts w:ascii="Times New Roman" w:eastAsia="標楷體" w:hAnsi="Times New Roman" w:cs="Times New Roman" w:hint="eastAsia"/>
                <w:color w:val="000000" w:themeColor="text1"/>
                <w:kern w:val="2"/>
              </w:rPr>
              <w:t>應附「孕婦健康手冊」（媽媽手冊）、醫師診斷證明或出生證明等相關證明文件。</w:t>
            </w:r>
          </w:p>
        </w:tc>
      </w:tr>
      <w:tr w:rsidR="00B12C44" w:rsidRPr="00B12C44" w14:paraId="40A0305C" w14:textId="77777777" w:rsidTr="00375549">
        <w:trPr>
          <w:jc w:val="center"/>
        </w:trPr>
        <w:tc>
          <w:tcPr>
            <w:tcW w:w="1696" w:type="dxa"/>
            <w:shd w:val="clear" w:color="auto" w:fill="auto"/>
          </w:tcPr>
          <w:p w14:paraId="1877EB93"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u w:val="single"/>
              </w:rPr>
              <w:t>陪產</w:t>
            </w:r>
            <w:r w:rsidRPr="00B12C44">
              <w:rPr>
                <w:rFonts w:ascii="Times New Roman" w:eastAsia="標楷體" w:hAnsi="Times New Roman" w:hint="eastAsia"/>
                <w:color w:val="000000" w:themeColor="text1"/>
                <w:sz w:val="24"/>
                <w:u w:val="single"/>
              </w:rPr>
              <w:t>檢及</w:t>
            </w:r>
            <w:r w:rsidRPr="00B12C44">
              <w:rPr>
                <w:rFonts w:ascii="Times New Roman" w:eastAsia="標楷體" w:hAnsi="Times New Roman" w:hint="eastAsia"/>
                <w:color w:val="000000" w:themeColor="text1"/>
                <w:sz w:val="24"/>
              </w:rPr>
              <w:t>陪產</w:t>
            </w:r>
            <w:r w:rsidRPr="00B12C44">
              <w:rPr>
                <w:rFonts w:ascii="Times New Roman" w:eastAsia="標楷體" w:hAnsi="Times New Roman"/>
                <w:color w:val="000000" w:themeColor="text1"/>
                <w:sz w:val="24"/>
              </w:rPr>
              <w:t>假</w:t>
            </w:r>
          </w:p>
        </w:tc>
        <w:tc>
          <w:tcPr>
            <w:tcW w:w="4253" w:type="dxa"/>
            <w:shd w:val="clear" w:color="auto" w:fill="auto"/>
          </w:tcPr>
          <w:p w14:paraId="4B952BB6"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u w:val="single"/>
              </w:rPr>
              <w:t>陪伴其配偶妊娠產檢或其配偶分娩時，給陪產檢及陪產假</w:t>
            </w:r>
            <w:r w:rsidRPr="00B12C44">
              <w:rPr>
                <w:rFonts w:ascii="Times New Roman" w:eastAsia="標楷體" w:hAnsi="Times New Roman" w:cs="Times New Roman" w:hint="eastAsia"/>
                <w:color w:val="000000" w:themeColor="text1"/>
                <w:kern w:val="2"/>
                <w:u w:val="single"/>
              </w:rPr>
              <w:t>7</w:t>
            </w:r>
            <w:r w:rsidRPr="00B12C44">
              <w:rPr>
                <w:rFonts w:ascii="Times New Roman" w:eastAsia="標楷體" w:hAnsi="Times New Roman" w:cs="Times New Roman" w:hint="eastAsia"/>
                <w:color w:val="000000" w:themeColor="text1"/>
                <w:kern w:val="2"/>
                <w:u w:val="single"/>
              </w:rPr>
              <w:t>日。除陪產檢於配偶妊娠請假外，員工陪產之請假，應於配偶分娩之當日及其前後合計</w:t>
            </w:r>
            <w:r w:rsidRPr="00B12C44">
              <w:rPr>
                <w:rFonts w:ascii="Times New Roman" w:eastAsia="標楷體" w:hAnsi="Times New Roman" w:cs="Times New Roman" w:hint="eastAsia"/>
                <w:color w:val="000000" w:themeColor="text1"/>
                <w:kern w:val="2"/>
                <w:u w:val="single"/>
              </w:rPr>
              <w:t>15</w:t>
            </w:r>
            <w:r w:rsidRPr="00B12C44">
              <w:rPr>
                <w:rFonts w:ascii="Times New Roman" w:eastAsia="標楷體" w:hAnsi="Times New Roman" w:cs="Times New Roman" w:hint="eastAsia"/>
                <w:color w:val="000000" w:themeColor="text1"/>
                <w:kern w:val="2"/>
                <w:u w:val="single"/>
              </w:rPr>
              <w:t>日期間內為之。</w:t>
            </w:r>
          </w:p>
        </w:tc>
        <w:tc>
          <w:tcPr>
            <w:tcW w:w="2268" w:type="dxa"/>
            <w:shd w:val="clear" w:color="auto" w:fill="auto"/>
          </w:tcPr>
          <w:p w14:paraId="34BABFA2"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r w:rsidRPr="00B12C44">
              <w:rPr>
                <w:rFonts w:ascii="Times New Roman" w:eastAsia="標楷體" w:hAnsi="Times New Roman" w:cs="Times New Roman"/>
                <w:color w:val="000000" w:themeColor="text1"/>
                <w:kern w:val="2"/>
              </w:rPr>
              <w:t xml:space="preserve"> </w:t>
            </w:r>
          </w:p>
        </w:tc>
        <w:tc>
          <w:tcPr>
            <w:tcW w:w="2126" w:type="dxa"/>
            <w:shd w:val="clear" w:color="auto" w:fill="auto"/>
          </w:tcPr>
          <w:p w14:paraId="7B566D82" w14:textId="77777777" w:rsidR="004E2135" w:rsidRPr="00B12C44" w:rsidRDefault="004E2135" w:rsidP="00375549">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1.</w:t>
            </w:r>
            <w:r w:rsidRPr="00B12C44">
              <w:rPr>
                <w:rFonts w:ascii="Times New Roman" w:eastAsia="標楷體" w:hAnsi="Times New Roman"/>
                <w:color w:val="000000" w:themeColor="text1"/>
                <w:sz w:val="24"/>
              </w:rPr>
              <w:t>得分次申請。</w:t>
            </w:r>
          </w:p>
          <w:p w14:paraId="3DB41541" w14:textId="77777777" w:rsidR="004E2135" w:rsidRPr="00B12C44" w:rsidRDefault="004E2135" w:rsidP="00375549">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2.</w:t>
            </w:r>
            <w:r w:rsidRPr="00B12C44">
              <w:rPr>
                <w:rFonts w:ascii="Times New Roman" w:eastAsia="標楷體" w:hAnsi="Times New Roman" w:hint="eastAsia"/>
                <w:color w:val="000000" w:themeColor="text1"/>
                <w:sz w:val="24"/>
              </w:rPr>
              <w:t>應附「孕婦健康手冊」（媽媽手冊）、醫師診斷證明或出生證明等相關證明文件。</w:t>
            </w:r>
          </w:p>
        </w:tc>
      </w:tr>
      <w:tr w:rsidR="00B12C44" w:rsidRPr="00B12C44" w14:paraId="27933337" w14:textId="77777777" w:rsidTr="00375549">
        <w:trPr>
          <w:jc w:val="center"/>
        </w:trPr>
        <w:tc>
          <w:tcPr>
            <w:tcW w:w="1696" w:type="dxa"/>
            <w:shd w:val="clear" w:color="auto" w:fill="auto"/>
          </w:tcPr>
          <w:p w14:paraId="5C6C19C7"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喪假</w:t>
            </w:r>
          </w:p>
        </w:tc>
        <w:tc>
          <w:tcPr>
            <w:tcW w:w="4253" w:type="dxa"/>
            <w:shd w:val="clear" w:color="auto" w:fill="auto"/>
          </w:tcPr>
          <w:p w14:paraId="3A25D7C3"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父母、養父母、繼父母、配偶喪亡者，給喪假</w:t>
            </w: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日。</w:t>
            </w:r>
          </w:p>
          <w:p w14:paraId="58D31FF7"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祖父母、子女、配偶之父母、配偶之養父母或繼父母喪亡者，給喪假</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日</w:t>
            </w:r>
          </w:p>
          <w:p w14:paraId="367E358D"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曾祖父母、兄弟姊妹、配偶之祖父母喪亡者，給喪假</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w:t>
            </w:r>
          </w:p>
        </w:tc>
        <w:tc>
          <w:tcPr>
            <w:tcW w:w="2268" w:type="dxa"/>
            <w:shd w:val="clear" w:color="auto" w:fill="auto"/>
          </w:tcPr>
          <w:p w14:paraId="22D92E80"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p>
        </w:tc>
        <w:tc>
          <w:tcPr>
            <w:tcW w:w="2126" w:type="dxa"/>
            <w:shd w:val="clear" w:color="auto" w:fill="auto"/>
          </w:tcPr>
          <w:p w14:paraId="00D9BAE6"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1.</w:t>
            </w:r>
            <w:r w:rsidRPr="00B12C44">
              <w:rPr>
                <w:rFonts w:ascii="Times New Roman" w:eastAsia="標楷體" w:hAnsi="Times New Roman" w:cs="Times New Roman"/>
                <w:color w:val="000000" w:themeColor="text1"/>
              </w:rPr>
              <w:t>得分次申請，並自死亡日起百日內請畢。</w:t>
            </w:r>
          </w:p>
          <w:p w14:paraId="3BE3A73A"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2.</w:t>
            </w:r>
            <w:r w:rsidRPr="00B12C44">
              <w:rPr>
                <w:rFonts w:ascii="Times New Roman" w:eastAsia="標楷體" w:hAnsi="Times New Roman" w:cs="Times New Roman" w:hint="eastAsia"/>
                <w:color w:val="000000" w:themeColor="text1"/>
              </w:rPr>
              <w:t>應附訃聞或除戶證明或死亡證明書，如無法顯示親屬關係者，應另附戶籍文件。</w:t>
            </w:r>
          </w:p>
        </w:tc>
      </w:tr>
      <w:tr w:rsidR="00B12C44" w:rsidRPr="00B12C44" w14:paraId="0E8CF5FD" w14:textId="77777777" w:rsidTr="00375549">
        <w:trPr>
          <w:jc w:val="center"/>
        </w:trPr>
        <w:tc>
          <w:tcPr>
            <w:tcW w:w="1696" w:type="dxa"/>
            <w:shd w:val="clear" w:color="auto" w:fill="auto"/>
          </w:tcPr>
          <w:p w14:paraId="55208D6F"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公假</w:t>
            </w:r>
            <w:r w:rsidRPr="00B12C44">
              <w:rPr>
                <w:rFonts w:ascii="Times New Roman" w:eastAsia="標楷體" w:hAnsi="Times New Roman" w:cs="Times New Roman"/>
                <w:color w:val="000000" w:themeColor="text1"/>
                <w:kern w:val="2"/>
              </w:rPr>
              <w:t xml:space="preserve"> </w:t>
            </w:r>
          </w:p>
        </w:tc>
        <w:tc>
          <w:tcPr>
            <w:tcW w:w="4253" w:type="dxa"/>
            <w:shd w:val="clear" w:color="auto" w:fill="auto"/>
          </w:tcPr>
          <w:p w14:paraId="5CDECDF7"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奉派參加政府召集之集會。</w:t>
            </w:r>
            <w:r w:rsidRPr="00B12C44">
              <w:rPr>
                <w:rFonts w:ascii="Times New Roman" w:eastAsia="標楷體" w:hAnsi="Times New Roman" w:cs="Times New Roman"/>
                <w:color w:val="000000" w:themeColor="text1"/>
                <w:kern w:val="2"/>
              </w:rPr>
              <w:t xml:space="preserve"> </w:t>
            </w:r>
          </w:p>
          <w:p w14:paraId="6A90531F"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奉派考察或參加國際會議。</w:t>
            </w:r>
            <w:r w:rsidRPr="00B12C44">
              <w:rPr>
                <w:rFonts w:ascii="Times New Roman" w:eastAsia="標楷體" w:hAnsi="Times New Roman" w:cs="Times New Roman"/>
                <w:color w:val="000000" w:themeColor="text1"/>
                <w:kern w:val="2"/>
              </w:rPr>
              <w:t xml:space="preserve"> </w:t>
            </w:r>
          </w:p>
          <w:p w14:paraId="3DD1B6A9"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lastRenderedPageBreak/>
              <w:t>3.</w:t>
            </w:r>
            <w:r w:rsidRPr="00B12C44">
              <w:rPr>
                <w:rFonts w:ascii="Times New Roman" w:eastAsia="標楷體" w:hAnsi="Times New Roman" w:cs="Times New Roman"/>
                <w:color w:val="000000" w:themeColor="text1"/>
                <w:kern w:val="2"/>
              </w:rPr>
              <w:t>依法受各種兵役召集。</w:t>
            </w:r>
            <w:r w:rsidRPr="00B12C44">
              <w:rPr>
                <w:rFonts w:ascii="Times New Roman" w:eastAsia="標楷體" w:hAnsi="Times New Roman" w:cs="Times New Roman"/>
                <w:color w:val="000000" w:themeColor="text1"/>
                <w:kern w:val="2"/>
              </w:rPr>
              <w:t xml:space="preserve"> </w:t>
            </w:r>
          </w:p>
          <w:p w14:paraId="3159488A"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4.</w:t>
            </w:r>
            <w:r w:rsidRPr="00B12C44">
              <w:rPr>
                <w:rFonts w:ascii="Times New Roman" w:eastAsia="標楷體" w:hAnsi="Times New Roman" w:cs="Times New Roman"/>
                <w:color w:val="000000" w:themeColor="text1"/>
                <w:kern w:val="2"/>
              </w:rPr>
              <w:t>參加政府依法主辦之各項投票。</w:t>
            </w:r>
            <w:r w:rsidRPr="00B12C44">
              <w:rPr>
                <w:rFonts w:ascii="Times New Roman" w:eastAsia="標楷體" w:hAnsi="Times New Roman" w:cs="Times New Roman"/>
                <w:color w:val="000000" w:themeColor="text1"/>
                <w:kern w:val="2"/>
              </w:rPr>
              <w:t xml:space="preserve"> </w:t>
            </w:r>
          </w:p>
          <w:p w14:paraId="49409320"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5.</w:t>
            </w:r>
            <w:r w:rsidRPr="00B12C44">
              <w:rPr>
                <w:rFonts w:ascii="Times New Roman" w:eastAsia="標楷體" w:hAnsi="Times New Roman" w:cs="Times New Roman"/>
                <w:color w:val="000000" w:themeColor="text1"/>
                <w:kern w:val="2"/>
              </w:rPr>
              <w:t>參加政府舉辦與職務有關之考試，經學校同意。</w:t>
            </w:r>
            <w:r w:rsidRPr="00B12C44">
              <w:rPr>
                <w:rFonts w:ascii="Times New Roman" w:eastAsia="標楷體" w:hAnsi="Times New Roman" w:cs="Times New Roman"/>
                <w:color w:val="000000" w:themeColor="text1"/>
                <w:kern w:val="2"/>
              </w:rPr>
              <w:t xml:space="preserve"> </w:t>
            </w:r>
          </w:p>
          <w:p w14:paraId="4D5906EB"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參加本校舉辦之活動，經學校同意。</w:t>
            </w:r>
            <w:r w:rsidRPr="00B12C44">
              <w:rPr>
                <w:rFonts w:ascii="Times New Roman" w:eastAsia="標楷體" w:hAnsi="Times New Roman" w:cs="Times New Roman"/>
                <w:color w:val="000000" w:themeColor="text1"/>
                <w:kern w:val="2"/>
              </w:rPr>
              <w:t xml:space="preserve"> </w:t>
            </w:r>
          </w:p>
          <w:p w14:paraId="6B6B4C78"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應國內外機關團體或學校邀請，參加與其職務有關之各項會議或活動，或基於法定義務出席作證、答辯（含性侵害、性騷擾及霸凌事件等），經學校同意。</w:t>
            </w:r>
            <w:r w:rsidRPr="00B12C44">
              <w:rPr>
                <w:rFonts w:ascii="Times New Roman" w:eastAsia="標楷體" w:hAnsi="Times New Roman" w:cs="Times New Roman"/>
                <w:color w:val="000000" w:themeColor="text1"/>
                <w:kern w:val="2"/>
              </w:rPr>
              <w:t xml:space="preserve"> </w:t>
            </w:r>
          </w:p>
          <w:p w14:paraId="0E619567"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因法定傳染病經各級衛生主管機關認定應強制隔離。但因可歸責於當事人事由而罹病者，不在此限。</w:t>
            </w:r>
            <w:r w:rsidRPr="00B12C44">
              <w:rPr>
                <w:rFonts w:ascii="Times New Roman" w:eastAsia="標楷體" w:hAnsi="Times New Roman" w:cs="Times New Roman"/>
                <w:color w:val="000000" w:themeColor="text1"/>
                <w:kern w:val="2"/>
              </w:rPr>
              <w:t xml:space="preserve"> </w:t>
            </w:r>
          </w:p>
        </w:tc>
        <w:tc>
          <w:tcPr>
            <w:tcW w:w="2268" w:type="dxa"/>
            <w:shd w:val="clear" w:color="auto" w:fill="auto"/>
          </w:tcPr>
          <w:p w14:paraId="50AD42FE"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lastRenderedPageBreak/>
              <w:t>工資照給</w:t>
            </w:r>
          </w:p>
        </w:tc>
        <w:tc>
          <w:tcPr>
            <w:tcW w:w="2126" w:type="dxa"/>
            <w:shd w:val="clear" w:color="auto" w:fill="auto"/>
          </w:tcPr>
          <w:p w14:paraId="21EFFB6B"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應附相關簽呈或文件。</w:t>
            </w:r>
          </w:p>
        </w:tc>
      </w:tr>
      <w:tr w:rsidR="00B12C44" w:rsidRPr="00B12C44" w14:paraId="0ADE4F1E" w14:textId="77777777" w:rsidTr="00375549">
        <w:trPr>
          <w:jc w:val="center"/>
        </w:trPr>
        <w:tc>
          <w:tcPr>
            <w:tcW w:w="1696" w:type="dxa"/>
            <w:shd w:val="clear" w:color="auto" w:fill="auto"/>
          </w:tcPr>
          <w:p w14:paraId="50C5B4A4"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公傷病假</w:t>
            </w:r>
          </w:p>
        </w:tc>
        <w:tc>
          <w:tcPr>
            <w:tcW w:w="4253" w:type="dxa"/>
            <w:shd w:val="clear" w:color="auto" w:fill="auto"/>
          </w:tcPr>
          <w:p w14:paraId="4BAFC73A" w14:textId="77777777" w:rsidR="004E2135" w:rsidRPr="00B12C44" w:rsidRDefault="004E2135" w:rsidP="00375549">
            <w:pPr>
              <w:pStyle w:val="Web"/>
              <w:spacing w:before="0" w:beforeAutospacing="0" w:after="0" w:afterAutospacing="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kern w:val="2"/>
              </w:rPr>
              <w:t>因職業災害而致</w:t>
            </w:r>
            <w:r w:rsidRPr="00B12C44">
              <w:rPr>
                <w:rFonts w:ascii="Times New Roman" w:eastAsia="標楷體" w:hAnsi="Times New Roman" w:cs="Times New Roman" w:hint="eastAsia"/>
                <w:color w:val="000000" w:themeColor="text1"/>
                <w:kern w:val="2"/>
              </w:rPr>
              <w:t>失能</w:t>
            </w:r>
            <w:r w:rsidRPr="00B12C44">
              <w:rPr>
                <w:rFonts w:ascii="Times New Roman" w:eastAsia="標楷體" w:hAnsi="Times New Roman" w:cs="Times New Roman"/>
                <w:color w:val="000000" w:themeColor="text1"/>
                <w:kern w:val="2"/>
              </w:rPr>
              <w:t>、傷害或疾病者，其治療、休養期間，給予公傷病假。</w:t>
            </w:r>
          </w:p>
        </w:tc>
        <w:tc>
          <w:tcPr>
            <w:tcW w:w="2268" w:type="dxa"/>
            <w:shd w:val="clear" w:color="auto" w:fill="auto"/>
          </w:tcPr>
          <w:p w14:paraId="317AD922"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工資照給</w:t>
            </w:r>
          </w:p>
        </w:tc>
        <w:tc>
          <w:tcPr>
            <w:tcW w:w="2126" w:type="dxa"/>
            <w:shd w:val="clear" w:color="auto" w:fill="auto"/>
          </w:tcPr>
          <w:p w14:paraId="50E8B7C1" w14:textId="77777777" w:rsidR="004E2135" w:rsidRPr="00B12C44" w:rsidRDefault="004E2135" w:rsidP="00375549">
            <w:pPr>
              <w:pStyle w:val="Default"/>
              <w:adjustRightInd/>
              <w:ind w:leftChars="-2" w:hangingChars="2" w:hanging="5"/>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kern w:val="2"/>
              </w:rPr>
              <w:t>公傷病假期間按原領工資數額補償。但同一事故依</w:t>
            </w:r>
            <w:r w:rsidRPr="00B12C44">
              <w:rPr>
                <w:rFonts w:ascii="Times New Roman" w:eastAsia="標楷體" w:hAnsi="Times New Roman" w:cs="Times New Roman" w:hint="eastAsia"/>
                <w:color w:val="000000" w:themeColor="text1"/>
                <w:kern w:val="2"/>
              </w:rPr>
              <w:t>勞工職業災害保險及保護法或其他法令規定或福利措施</w:t>
            </w:r>
            <w:r w:rsidRPr="00B12C44">
              <w:rPr>
                <w:rFonts w:ascii="Times New Roman" w:eastAsia="標楷體" w:hAnsi="Times New Roman" w:cs="Times New Roman"/>
                <w:color w:val="000000" w:themeColor="text1"/>
                <w:kern w:val="2"/>
              </w:rPr>
              <w:t>，已由</w:t>
            </w:r>
            <w:r w:rsidRPr="00B12C44">
              <w:rPr>
                <w:rFonts w:ascii="Times New Roman" w:eastAsia="標楷體" w:hAnsi="Times New Roman" w:cs="Times New Roman" w:hint="eastAsia"/>
                <w:color w:val="000000" w:themeColor="text1"/>
                <w:kern w:val="2"/>
              </w:rPr>
              <w:t>本校</w:t>
            </w:r>
            <w:r w:rsidRPr="00B12C44">
              <w:rPr>
                <w:rFonts w:ascii="Times New Roman" w:eastAsia="標楷體" w:hAnsi="Times New Roman" w:cs="Times New Roman"/>
                <w:color w:val="000000" w:themeColor="text1"/>
                <w:kern w:val="2"/>
              </w:rPr>
              <w:t>支付費用補償者，</w:t>
            </w:r>
            <w:r w:rsidRPr="00B12C44">
              <w:rPr>
                <w:rFonts w:ascii="Times New Roman" w:eastAsia="標楷體" w:hAnsi="Times New Roman" w:cs="Times New Roman" w:hint="eastAsia"/>
                <w:color w:val="000000" w:themeColor="text1"/>
                <w:kern w:val="2"/>
              </w:rPr>
              <w:t>本校</w:t>
            </w:r>
            <w:r w:rsidRPr="00B12C44">
              <w:rPr>
                <w:rFonts w:ascii="Times New Roman" w:eastAsia="標楷體" w:hAnsi="Times New Roman" w:cs="Times New Roman"/>
                <w:color w:val="000000" w:themeColor="text1"/>
                <w:kern w:val="2"/>
              </w:rPr>
              <w:t>得予抵充之。</w:t>
            </w:r>
          </w:p>
        </w:tc>
      </w:tr>
      <w:tr w:rsidR="00B12C44" w:rsidRPr="00B12C44" w14:paraId="4CC977E3" w14:textId="77777777" w:rsidTr="00375549">
        <w:trPr>
          <w:jc w:val="center"/>
        </w:trPr>
        <w:tc>
          <w:tcPr>
            <w:tcW w:w="1696" w:type="dxa"/>
            <w:shd w:val="clear" w:color="auto" w:fill="auto"/>
          </w:tcPr>
          <w:p w14:paraId="0D8DE9E0" w14:textId="77777777" w:rsidR="004E2135" w:rsidRPr="00B12C44" w:rsidRDefault="004E2135" w:rsidP="00375549">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育嬰</w:t>
            </w:r>
            <w:r w:rsidRPr="00B12C44">
              <w:rPr>
                <w:rFonts w:ascii="Times New Roman" w:eastAsia="標楷體" w:hAnsi="Times New Roman" w:cs="Times New Roman" w:hint="eastAsia"/>
                <w:color w:val="000000" w:themeColor="text1"/>
                <w:kern w:val="2"/>
              </w:rPr>
              <w:t>留職停薪</w:t>
            </w:r>
          </w:p>
        </w:tc>
        <w:tc>
          <w:tcPr>
            <w:tcW w:w="4253" w:type="dxa"/>
            <w:shd w:val="clear" w:color="auto" w:fill="auto"/>
          </w:tcPr>
          <w:p w14:paraId="1851DDCA" w14:textId="77777777" w:rsidR="004E2135" w:rsidRPr="00B12C44" w:rsidRDefault="004E2135" w:rsidP="00375549">
            <w:pPr>
              <w:pStyle w:val="Web"/>
              <w:spacing w:before="0" w:beforeAutospacing="0" w:after="0" w:afterAutospacing="0"/>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1.</w:t>
            </w:r>
            <w:r w:rsidRPr="00B12C44">
              <w:rPr>
                <w:rFonts w:ascii="Times New Roman" w:eastAsia="標楷體" w:hAnsi="Times New Roman" w:cs="Times New Roman"/>
                <w:color w:val="000000" w:themeColor="text1"/>
              </w:rPr>
              <w:t>任職滿</w:t>
            </w:r>
            <w:r w:rsidRPr="00B12C44">
              <w:rPr>
                <w:rFonts w:ascii="Times New Roman" w:eastAsia="標楷體" w:hAnsi="Times New Roman" w:cs="Times New Roman"/>
                <w:color w:val="000000" w:themeColor="text1"/>
              </w:rPr>
              <w:t>6</w:t>
            </w:r>
            <w:r w:rsidRPr="00B12C44">
              <w:rPr>
                <w:rFonts w:ascii="Times New Roman" w:eastAsia="標楷體" w:hAnsi="Times New Roman" w:cs="Times New Roman"/>
                <w:color w:val="000000" w:themeColor="text1"/>
              </w:rPr>
              <w:t>個月，且為撫育未滿</w:t>
            </w:r>
            <w:r w:rsidRPr="00B12C44">
              <w:rPr>
                <w:rFonts w:ascii="Times New Roman" w:eastAsia="標楷體" w:hAnsi="Times New Roman" w:cs="Times New Roman"/>
                <w:color w:val="000000" w:themeColor="text1"/>
              </w:rPr>
              <w:t>3</w:t>
            </w:r>
            <w:r w:rsidRPr="00B12C44">
              <w:rPr>
                <w:rFonts w:ascii="Times New Roman" w:eastAsia="標楷體" w:hAnsi="Times New Roman" w:cs="Times New Roman"/>
                <w:color w:val="000000" w:themeColor="text1"/>
              </w:rPr>
              <w:t>歲子女，得申請育嬰留職停薪。期間至該子女滿</w:t>
            </w:r>
            <w:r w:rsidRPr="00B12C44">
              <w:rPr>
                <w:rFonts w:ascii="Times New Roman" w:eastAsia="標楷體" w:hAnsi="Times New Roman" w:cs="Times New Roman"/>
                <w:color w:val="000000" w:themeColor="text1"/>
              </w:rPr>
              <w:t>3</w:t>
            </w:r>
            <w:r w:rsidRPr="00B12C44">
              <w:rPr>
                <w:rFonts w:ascii="Times New Roman" w:eastAsia="標楷體" w:hAnsi="Times New Roman" w:cs="Times New Roman"/>
                <w:color w:val="000000" w:themeColor="text1"/>
              </w:rPr>
              <w:t>歲止，但不得逾</w:t>
            </w:r>
            <w:r w:rsidRPr="00B12C44">
              <w:rPr>
                <w:rFonts w:ascii="Times New Roman" w:eastAsia="標楷體" w:hAnsi="Times New Roman" w:cs="Times New Roman"/>
                <w:color w:val="000000" w:themeColor="text1"/>
              </w:rPr>
              <w:t>2</w:t>
            </w:r>
            <w:r w:rsidRPr="00B12C44">
              <w:rPr>
                <w:rFonts w:ascii="Times New Roman" w:eastAsia="標楷體" w:hAnsi="Times New Roman" w:cs="Times New Roman"/>
                <w:color w:val="000000" w:themeColor="text1"/>
              </w:rPr>
              <w:t>年。</w:t>
            </w:r>
          </w:p>
          <w:p w14:paraId="17B656B1"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同時撫育子女</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人以上者，其育嬰留職停薪期間應合併計算，最長以最幼子女受撫育</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年為限。</w:t>
            </w:r>
          </w:p>
        </w:tc>
        <w:tc>
          <w:tcPr>
            <w:tcW w:w="2268" w:type="dxa"/>
            <w:shd w:val="clear" w:color="auto" w:fill="auto"/>
          </w:tcPr>
          <w:p w14:paraId="492882A4" w14:textId="77777777" w:rsidR="004E2135" w:rsidRPr="00B12C44" w:rsidRDefault="004E2135" w:rsidP="00375549">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留職停薪</w:t>
            </w:r>
          </w:p>
        </w:tc>
        <w:tc>
          <w:tcPr>
            <w:tcW w:w="2126" w:type="dxa"/>
            <w:shd w:val="clear" w:color="auto" w:fill="auto"/>
          </w:tcPr>
          <w:p w14:paraId="3228AC37"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hint="eastAsia"/>
                <w:color w:val="000000" w:themeColor="text1"/>
              </w:rPr>
              <w:t>1</w:t>
            </w:r>
            <w:r w:rsidRPr="00B12C44">
              <w:rPr>
                <w:rFonts w:ascii="Times New Roman" w:eastAsia="標楷體" w:hAnsi="Times New Roman" w:cs="Times New Roman"/>
                <w:color w:val="000000" w:themeColor="text1"/>
              </w:rPr>
              <w:t>.</w:t>
            </w:r>
            <w:r w:rsidRPr="00B12C44">
              <w:rPr>
                <w:rFonts w:ascii="Times New Roman" w:eastAsia="標楷體" w:hAnsi="Times New Roman" w:cs="Times New Roman"/>
                <w:color w:val="000000" w:themeColor="text1"/>
              </w:rPr>
              <w:t>育嬰留職停薪期間，每次以不少於</w:t>
            </w:r>
            <w:r w:rsidRPr="00B12C44">
              <w:rPr>
                <w:rFonts w:ascii="Times New Roman" w:eastAsia="標楷體" w:hAnsi="Times New Roman" w:cs="Times New Roman"/>
                <w:color w:val="000000" w:themeColor="text1"/>
              </w:rPr>
              <w:t>6</w:t>
            </w:r>
            <w:r w:rsidRPr="00B12C44">
              <w:rPr>
                <w:rFonts w:ascii="Times New Roman" w:eastAsia="標楷體" w:hAnsi="Times New Roman" w:cs="Times New Roman"/>
                <w:color w:val="000000" w:themeColor="text1"/>
              </w:rPr>
              <w:t>個月為原則。</w:t>
            </w:r>
            <w:r w:rsidRPr="00B12C44">
              <w:rPr>
                <w:rFonts w:ascii="Times New Roman" w:eastAsia="標楷體" w:hAnsi="Times New Roman" w:cs="Times New Roman" w:hint="eastAsia"/>
                <w:color w:val="000000" w:themeColor="text1"/>
              </w:rPr>
              <w:t>但有少於</w:t>
            </w:r>
            <w:r w:rsidRPr="00B12C44">
              <w:rPr>
                <w:rFonts w:ascii="Times New Roman" w:eastAsia="標楷體" w:hAnsi="Times New Roman" w:cs="Times New Roman" w:hint="eastAsia"/>
                <w:color w:val="000000" w:themeColor="text1"/>
              </w:rPr>
              <w:t>6</w:t>
            </w:r>
            <w:r w:rsidRPr="00B12C44">
              <w:rPr>
                <w:rFonts w:ascii="Times New Roman" w:eastAsia="標楷體" w:hAnsi="Times New Roman" w:cs="Times New Roman" w:hint="eastAsia"/>
                <w:color w:val="000000" w:themeColor="text1"/>
              </w:rPr>
              <w:t>個月之需求者，得以不低於</w:t>
            </w:r>
            <w:r w:rsidRPr="00B12C44">
              <w:rPr>
                <w:rFonts w:ascii="Times New Roman" w:eastAsia="標楷體" w:hAnsi="Times New Roman" w:cs="Times New Roman" w:hint="eastAsia"/>
                <w:color w:val="000000" w:themeColor="text1"/>
              </w:rPr>
              <w:t>30</w:t>
            </w:r>
            <w:r w:rsidRPr="00B12C44">
              <w:rPr>
                <w:rFonts w:ascii="Times New Roman" w:eastAsia="標楷體" w:hAnsi="Times New Roman" w:cs="Times New Roman" w:hint="eastAsia"/>
                <w:color w:val="000000" w:themeColor="text1"/>
              </w:rPr>
              <w:t>日之期間，向學校提出申請，並以</w:t>
            </w: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hint="eastAsia"/>
                <w:color w:val="000000" w:themeColor="text1"/>
              </w:rPr>
              <w:t>次為限。</w:t>
            </w:r>
          </w:p>
          <w:p w14:paraId="5D637D44" w14:textId="77777777" w:rsidR="004E2135" w:rsidRPr="00B12C44" w:rsidRDefault="004E2135" w:rsidP="00375549">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color w:val="000000" w:themeColor="text1"/>
              </w:rPr>
              <w:t>.</w:t>
            </w:r>
            <w:r w:rsidRPr="00B12C44">
              <w:rPr>
                <w:rFonts w:ascii="Times New Roman" w:eastAsia="標楷體" w:hAnsi="Times New Roman" w:cs="Times New Roman" w:hint="eastAsia"/>
                <w:color w:val="000000" w:themeColor="text1"/>
              </w:rPr>
              <w:t>至遲應於</w:t>
            </w:r>
            <w:r w:rsidRPr="00B12C44">
              <w:rPr>
                <w:rFonts w:ascii="Times New Roman" w:eastAsia="標楷體" w:hAnsi="Times New Roman" w:cs="Times New Roman" w:hint="eastAsia"/>
                <w:color w:val="000000" w:themeColor="text1"/>
              </w:rPr>
              <w:t>10</w:t>
            </w:r>
            <w:r w:rsidRPr="00B12C44">
              <w:rPr>
                <w:rFonts w:ascii="Times New Roman" w:eastAsia="標楷體" w:hAnsi="Times New Roman" w:cs="Times New Roman" w:hint="eastAsia"/>
                <w:color w:val="000000" w:themeColor="text1"/>
              </w:rPr>
              <w:t>日前</w:t>
            </w:r>
            <w:r w:rsidRPr="00B12C44">
              <w:rPr>
                <w:rFonts w:ascii="Times New Roman" w:eastAsia="標楷體" w:hAnsi="Times New Roman" w:cs="Times New Roman"/>
                <w:color w:val="000000" w:themeColor="text1"/>
              </w:rPr>
              <w:t>以書面提出，並附出生證明。</w:t>
            </w:r>
          </w:p>
        </w:tc>
      </w:tr>
    </w:tbl>
    <w:p w14:paraId="1D7B2301" w14:textId="77777777" w:rsidR="00F87930" w:rsidRPr="00B12C44" w:rsidRDefault="00F87930" w:rsidP="00D13D6C">
      <w:pPr>
        <w:snapToGrid w:val="0"/>
        <w:spacing w:line="0" w:lineRule="atLeast"/>
        <w:rPr>
          <w:rFonts w:eastAsia="標楷體"/>
          <w:b/>
          <w:color w:val="000000" w:themeColor="text1"/>
          <w:sz w:val="32"/>
          <w:szCs w:val="32"/>
        </w:rPr>
        <w:sectPr w:rsidR="00F87930" w:rsidRPr="00B12C44" w:rsidSect="00CC56F1">
          <w:footerReference w:type="default" r:id="rId8"/>
          <w:pgSz w:w="11906" w:h="16838"/>
          <w:pgMar w:top="1134" w:right="1134" w:bottom="1134" w:left="1134" w:header="567" w:footer="567" w:gutter="0"/>
          <w:cols w:space="425"/>
          <w:docGrid w:type="lines" w:linePitch="360"/>
        </w:sectPr>
      </w:pPr>
    </w:p>
    <w:p w14:paraId="6A7CB0C6" w14:textId="77777777" w:rsidR="00F87930" w:rsidRPr="00B12C44" w:rsidRDefault="00F87930" w:rsidP="00F87930">
      <w:pPr>
        <w:snapToGrid w:val="0"/>
        <w:spacing w:line="0" w:lineRule="atLeast"/>
        <w:rPr>
          <w:rFonts w:eastAsia="標楷體"/>
          <w:b/>
          <w:color w:val="000000" w:themeColor="text1"/>
          <w:sz w:val="32"/>
          <w:szCs w:val="32"/>
        </w:rPr>
      </w:pPr>
      <w:r w:rsidRPr="00B12C44">
        <w:rPr>
          <w:rFonts w:eastAsia="標楷體" w:hint="eastAsia"/>
          <w:b/>
          <w:color w:val="000000" w:themeColor="text1"/>
          <w:sz w:val="32"/>
          <w:szCs w:val="32"/>
        </w:rPr>
        <w:lastRenderedPageBreak/>
        <w:t>高雄醫學大學適用勞動基準法人員工作規則</w:t>
      </w:r>
      <w:r w:rsidRPr="00B12C44">
        <w:rPr>
          <w:rFonts w:ascii="新細明體" w:hAnsi="新細明體" w:hint="eastAsia"/>
          <w:b/>
          <w:color w:val="000000" w:themeColor="text1"/>
          <w:sz w:val="32"/>
          <w:szCs w:val="36"/>
        </w:rPr>
        <w:t>（</w:t>
      </w:r>
      <w:r w:rsidRPr="00B12C44">
        <w:rPr>
          <w:rFonts w:eastAsia="標楷體" w:hint="eastAsia"/>
          <w:b/>
          <w:color w:val="000000" w:themeColor="text1"/>
          <w:sz w:val="32"/>
          <w:szCs w:val="36"/>
        </w:rPr>
        <w:t>修正條文對照表</w:t>
      </w:r>
      <w:r w:rsidRPr="00B12C44">
        <w:rPr>
          <w:rFonts w:ascii="新細明體" w:hAnsi="新細明體" w:hint="eastAsia"/>
          <w:b/>
          <w:color w:val="000000" w:themeColor="text1"/>
          <w:sz w:val="32"/>
          <w:szCs w:val="36"/>
        </w:rPr>
        <w:t>）</w:t>
      </w:r>
    </w:p>
    <w:p w14:paraId="4C967A90"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p>
    <w:p w14:paraId="43E8CFF6"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104.10.07</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3</w:t>
      </w:r>
      <w:r w:rsidRPr="00B12C44">
        <w:rPr>
          <w:rFonts w:ascii="Times New Roman" w:eastAsia="標楷體" w:hAnsi="Times New Roman" w:hint="eastAsia"/>
          <w:bCs/>
          <w:color w:val="000000" w:themeColor="text1"/>
          <w:kern w:val="52"/>
        </w:rPr>
        <w:t>次行政會議通過</w:t>
      </w:r>
    </w:p>
    <w:p w14:paraId="557EEE8D"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104.12.03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次勞資會議通過</w:t>
      </w:r>
    </w:p>
    <w:p w14:paraId="01927D6E"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105.01.14</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6</w:t>
      </w:r>
      <w:r w:rsidRPr="00B12C44">
        <w:rPr>
          <w:rFonts w:ascii="Times New Roman" w:eastAsia="標楷體" w:hAnsi="Times New Roman" w:hint="eastAsia"/>
          <w:bCs/>
          <w:color w:val="000000" w:themeColor="text1"/>
          <w:kern w:val="52"/>
        </w:rPr>
        <w:t>次行政會議通過</w:t>
      </w:r>
    </w:p>
    <w:p w14:paraId="6BE28F25"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105.03.03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高市勞條字第</w:t>
      </w:r>
      <w:r w:rsidRPr="00B12C44">
        <w:rPr>
          <w:rFonts w:ascii="Times New Roman" w:eastAsia="標楷體" w:hAnsi="Times New Roman" w:hint="eastAsia"/>
          <w:bCs/>
          <w:color w:val="000000" w:themeColor="text1"/>
          <w:kern w:val="52"/>
        </w:rPr>
        <w:t>10530987700</w:t>
      </w:r>
      <w:r w:rsidRPr="00B12C44">
        <w:rPr>
          <w:rFonts w:ascii="Times New Roman" w:eastAsia="標楷體" w:hAnsi="Times New Roman" w:hint="eastAsia"/>
          <w:bCs/>
          <w:color w:val="000000" w:themeColor="text1"/>
          <w:kern w:val="52"/>
        </w:rPr>
        <w:t>號准予修正備查</w:t>
      </w:r>
    </w:p>
    <w:p w14:paraId="6D9A6265"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105.03.18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2</w:t>
      </w:r>
      <w:r w:rsidRPr="00B12C44">
        <w:rPr>
          <w:rFonts w:ascii="Times New Roman" w:eastAsia="標楷體" w:hAnsi="Times New Roman" w:hint="eastAsia"/>
          <w:bCs/>
          <w:color w:val="000000" w:themeColor="text1"/>
          <w:kern w:val="52"/>
        </w:rPr>
        <w:t>次勞資會議通過</w:t>
      </w:r>
    </w:p>
    <w:p w14:paraId="56BDADE8"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105.04.14</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9</w:t>
      </w:r>
      <w:r w:rsidRPr="00B12C44">
        <w:rPr>
          <w:rFonts w:ascii="Times New Roman" w:eastAsia="標楷體" w:hAnsi="Times New Roman" w:hint="eastAsia"/>
          <w:bCs/>
          <w:color w:val="000000" w:themeColor="text1"/>
          <w:kern w:val="52"/>
        </w:rPr>
        <w:t>次行政會議通過</w:t>
      </w:r>
    </w:p>
    <w:p w14:paraId="45C588CE"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105.05.12</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104</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10</w:t>
      </w:r>
      <w:r w:rsidRPr="00B12C44">
        <w:rPr>
          <w:rFonts w:ascii="Times New Roman" w:eastAsia="標楷體" w:hAnsi="Times New Roman" w:hint="eastAsia"/>
          <w:bCs/>
          <w:color w:val="000000" w:themeColor="text1"/>
          <w:kern w:val="52"/>
        </w:rPr>
        <w:t>次行政會議通過</w:t>
      </w:r>
    </w:p>
    <w:p w14:paraId="461E136A"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105.06.23</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10534178300</w:t>
      </w:r>
      <w:r w:rsidRPr="00B12C44">
        <w:rPr>
          <w:rFonts w:ascii="Times New Roman" w:eastAsia="標楷體" w:hAnsi="Times New Roman" w:hint="eastAsia"/>
          <w:bCs/>
          <w:color w:val="000000" w:themeColor="text1"/>
          <w:kern w:val="52"/>
        </w:rPr>
        <w:t>號准予修正備查</w:t>
      </w:r>
    </w:p>
    <w:p w14:paraId="0ADB956A"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105.11.28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bCs/>
          <w:color w:val="000000" w:themeColor="text1"/>
          <w:kern w:val="52"/>
        </w:rPr>
        <w:t>4</w:t>
      </w:r>
      <w:r w:rsidRPr="00B12C44">
        <w:rPr>
          <w:rFonts w:ascii="Times New Roman" w:eastAsia="標楷體" w:hAnsi="Times New Roman" w:hint="eastAsia"/>
          <w:bCs/>
          <w:color w:val="000000" w:themeColor="text1"/>
          <w:kern w:val="52"/>
        </w:rPr>
        <w:t>次勞資會議通過</w:t>
      </w:r>
    </w:p>
    <w:p w14:paraId="24FFB70F"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106.01.12</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105</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6</w:t>
      </w:r>
      <w:r w:rsidRPr="00B12C44">
        <w:rPr>
          <w:rFonts w:ascii="Times New Roman" w:eastAsia="標楷體" w:hAnsi="Times New Roman" w:hint="eastAsia"/>
          <w:bCs/>
          <w:color w:val="000000" w:themeColor="text1"/>
          <w:kern w:val="52"/>
        </w:rPr>
        <w:t>次行政會議通過</w:t>
      </w:r>
    </w:p>
    <w:p w14:paraId="011E9318"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106</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02</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16</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10631052200</w:t>
      </w:r>
      <w:r w:rsidRPr="00B12C44">
        <w:rPr>
          <w:rFonts w:ascii="Times New Roman" w:eastAsia="標楷體" w:hAnsi="Times New Roman" w:hint="eastAsia"/>
          <w:bCs/>
          <w:color w:val="000000" w:themeColor="text1"/>
          <w:kern w:val="52"/>
        </w:rPr>
        <w:t>號函准予修正備查</w:t>
      </w:r>
    </w:p>
    <w:p w14:paraId="0CFDAEA1"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107.02.06</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第</w:t>
      </w:r>
      <w:r w:rsidRPr="00B12C44">
        <w:rPr>
          <w:rFonts w:ascii="Times New Roman" w:eastAsia="標楷體" w:hAnsi="Times New Roman" w:hint="eastAsia"/>
          <w:bCs/>
          <w:color w:val="000000" w:themeColor="text1"/>
          <w:kern w:val="52"/>
        </w:rPr>
        <w:t>1</w:t>
      </w:r>
      <w:r w:rsidRPr="00B12C44">
        <w:rPr>
          <w:rFonts w:ascii="Times New Roman" w:eastAsia="標楷體" w:hAnsi="Times New Roman" w:hint="eastAsia"/>
          <w:bCs/>
          <w:color w:val="000000" w:themeColor="text1"/>
          <w:kern w:val="52"/>
        </w:rPr>
        <w:t>屆第</w:t>
      </w:r>
      <w:r w:rsidRPr="00B12C44">
        <w:rPr>
          <w:rFonts w:ascii="Times New Roman" w:eastAsia="標楷體" w:hAnsi="Times New Roman" w:hint="eastAsia"/>
          <w:bCs/>
          <w:color w:val="000000" w:themeColor="text1"/>
          <w:kern w:val="52"/>
        </w:rPr>
        <w:t>8</w:t>
      </w:r>
      <w:r w:rsidRPr="00B12C44">
        <w:rPr>
          <w:rFonts w:ascii="Times New Roman" w:eastAsia="標楷體" w:hAnsi="Times New Roman" w:hint="eastAsia"/>
          <w:bCs/>
          <w:color w:val="000000" w:themeColor="text1"/>
          <w:kern w:val="52"/>
        </w:rPr>
        <w:t>次勞資會議通過</w:t>
      </w:r>
    </w:p>
    <w:p w14:paraId="7B20FEB9"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107.0</w:t>
      </w:r>
      <w:r w:rsidRPr="00B12C44">
        <w:rPr>
          <w:rFonts w:ascii="Times New Roman" w:eastAsia="標楷體" w:hAnsi="Times New Roman"/>
          <w:bCs/>
          <w:color w:val="000000" w:themeColor="text1"/>
          <w:kern w:val="52"/>
        </w:rPr>
        <w:t>3</w:t>
      </w:r>
      <w:r w:rsidRPr="00B12C44">
        <w:rPr>
          <w:rFonts w:ascii="Times New Roman" w:eastAsia="標楷體" w:hAnsi="Times New Roman" w:hint="eastAsia"/>
          <w:bCs/>
          <w:color w:val="000000" w:themeColor="text1"/>
          <w:kern w:val="52"/>
        </w:rPr>
        <w:t>.</w:t>
      </w:r>
      <w:r w:rsidRPr="00B12C44">
        <w:rPr>
          <w:rFonts w:ascii="Times New Roman" w:eastAsia="標楷體" w:hAnsi="Times New Roman"/>
          <w:bCs/>
          <w:color w:val="000000" w:themeColor="text1"/>
          <w:kern w:val="52"/>
        </w:rPr>
        <w:t>08</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10</w:t>
      </w:r>
      <w:r w:rsidRPr="00B12C44">
        <w:rPr>
          <w:rFonts w:ascii="Times New Roman" w:eastAsia="標楷體" w:hAnsi="Times New Roman"/>
          <w:bCs/>
          <w:color w:val="000000" w:themeColor="text1"/>
          <w:kern w:val="52"/>
        </w:rPr>
        <w:t>6</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bCs/>
          <w:color w:val="000000" w:themeColor="text1"/>
          <w:kern w:val="52"/>
        </w:rPr>
        <w:t>8</w:t>
      </w:r>
      <w:r w:rsidRPr="00B12C44">
        <w:rPr>
          <w:rFonts w:ascii="Times New Roman" w:eastAsia="標楷體" w:hAnsi="Times New Roman" w:hint="eastAsia"/>
          <w:bCs/>
          <w:color w:val="000000" w:themeColor="text1"/>
          <w:kern w:val="52"/>
        </w:rPr>
        <w:t>次行政會議通過</w:t>
      </w:r>
    </w:p>
    <w:p w14:paraId="3BD8F94E"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107.04.20</w:t>
      </w:r>
      <w:r w:rsidRPr="00B12C44">
        <w:rPr>
          <w:rFonts w:ascii="Times New Roman" w:eastAsia="標楷體" w:hAnsi="Times New Roman"/>
          <w:bCs/>
          <w:color w:val="000000" w:themeColor="text1"/>
          <w:kern w:val="52"/>
        </w:rPr>
        <w:tab/>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10732161000</w:t>
      </w:r>
      <w:r w:rsidRPr="00B12C44">
        <w:rPr>
          <w:rFonts w:ascii="Times New Roman" w:eastAsia="標楷體" w:hAnsi="Times New Roman" w:hint="eastAsia"/>
          <w:bCs/>
          <w:color w:val="000000" w:themeColor="text1"/>
          <w:kern w:val="52"/>
        </w:rPr>
        <w:t>號函准予修正備查</w:t>
      </w:r>
    </w:p>
    <w:p w14:paraId="0DE0EB66"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color w:val="000000" w:themeColor="text1"/>
          <w:kern w:val="0"/>
        </w:rPr>
        <w:t>108.06.27 107</w:t>
      </w:r>
      <w:r w:rsidRPr="00B12C44">
        <w:rPr>
          <w:rFonts w:ascii="Times New Roman" w:eastAsia="標楷體" w:hAnsi="Times New Roman" w:hint="eastAsia"/>
          <w:color w:val="000000" w:themeColor="text1"/>
          <w:kern w:val="0"/>
        </w:rPr>
        <w:t>學年度第</w:t>
      </w:r>
      <w:r w:rsidRPr="00B12C44">
        <w:rPr>
          <w:rFonts w:ascii="Times New Roman" w:eastAsia="標楷體" w:hAnsi="Times New Roman"/>
          <w:color w:val="000000" w:themeColor="text1"/>
          <w:kern w:val="0"/>
        </w:rPr>
        <w:t>11</w:t>
      </w:r>
      <w:r w:rsidRPr="00B12C44">
        <w:rPr>
          <w:rFonts w:ascii="Times New Roman" w:eastAsia="標楷體" w:hAnsi="Times New Roman" w:hint="eastAsia"/>
          <w:color w:val="000000" w:themeColor="text1"/>
          <w:kern w:val="0"/>
        </w:rPr>
        <w:t>次行政會議通過</w:t>
      </w:r>
    </w:p>
    <w:p w14:paraId="08B3552A"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bCs/>
          <w:color w:val="000000" w:themeColor="text1"/>
          <w:kern w:val="52"/>
        </w:rPr>
        <w:t>10</w:t>
      </w:r>
      <w:r w:rsidRPr="00B12C44">
        <w:rPr>
          <w:rFonts w:ascii="Times New Roman" w:eastAsia="標楷體" w:hAnsi="Times New Roman" w:hint="eastAsia"/>
          <w:bCs/>
          <w:color w:val="000000" w:themeColor="text1"/>
          <w:kern w:val="52"/>
        </w:rPr>
        <w:t>8</w:t>
      </w:r>
      <w:r w:rsidRPr="00B12C44">
        <w:rPr>
          <w:rFonts w:ascii="Times New Roman" w:eastAsia="標楷體" w:hAnsi="Times New Roman"/>
          <w:bCs/>
          <w:color w:val="000000" w:themeColor="text1"/>
          <w:kern w:val="52"/>
        </w:rPr>
        <w:t>.0</w:t>
      </w:r>
      <w:r w:rsidRPr="00B12C44">
        <w:rPr>
          <w:rFonts w:ascii="Times New Roman" w:eastAsia="標楷體" w:hAnsi="Times New Roman" w:hint="eastAsia"/>
          <w:bCs/>
          <w:color w:val="000000" w:themeColor="text1"/>
          <w:kern w:val="52"/>
        </w:rPr>
        <w:t>7</w:t>
      </w:r>
      <w:r w:rsidRPr="00B12C44">
        <w:rPr>
          <w:rFonts w:ascii="Times New Roman" w:eastAsia="標楷體" w:hAnsi="Times New Roman"/>
          <w:bCs/>
          <w:color w:val="000000" w:themeColor="text1"/>
          <w:kern w:val="52"/>
        </w:rPr>
        <w:t>.</w:t>
      </w:r>
      <w:r w:rsidRPr="00B12C44">
        <w:rPr>
          <w:rFonts w:ascii="Times New Roman" w:eastAsia="標楷體" w:hAnsi="Times New Roman" w:hint="eastAsia"/>
          <w:bCs/>
          <w:color w:val="000000" w:themeColor="text1"/>
          <w:kern w:val="52"/>
        </w:rPr>
        <w:t>19</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10835781400</w:t>
      </w:r>
      <w:r w:rsidRPr="00B12C44">
        <w:rPr>
          <w:rFonts w:ascii="Times New Roman" w:eastAsia="標楷體" w:hAnsi="Times New Roman" w:hint="eastAsia"/>
          <w:bCs/>
          <w:color w:val="000000" w:themeColor="text1"/>
          <w:kern w:val="52"/>
        </w:rPr>
        <w:t>號函准予修正備查</w:t>
      </w:r>
    </w:p>
    <w:p w14:paraId="62D6ED12"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108.08.12</w:t>
      </w:r>
      <w:r w:rsidRPr="00B12C44">
        <w:rPr>
          <w:rFonts w:ascii="Times New Roman" w:eastAsia="標楷體" w:hAnsi="Times New Roman" w:hint="eastAsia"/>
          <w:bCs/>
          <w:color w:val="000000" w:themeColor="text1"/>
          <w:kern w:val="52"/>
        </w:rPr>
        <w:t>高醫人字第</w:t>
      </w:r>
      <w:r w:rsidRPr="00B12C44">
        <w:rPr>
          <w:rFonts w:ascii="Times New Roman" w:eastAsia="標楷體" w:hAnsi="Times New Roman" w:hint="eastAsia"/>
          <w:bCs/>
          <w:color w:val="000000" w:themeColor="text1"/>
          <w:kern w:val="52"/>
        </w:rPr>
        <w:t>1081102729</w:t>
      </w:r>
      <w:r w:rsidRPr="00B12C44">
        <w:rPr>
          <w:rFonts w:ascii="Times New Roman" w:eastAsia="標楷體" w:hAnsi="Times New Roman" w:hint="eastAsia"/>
          <w:bCs/>
          <w:color w:val="000000" w:themeColor="text1"/>
          <w:kern w:val="52"/>
        </w:rPr>
        <w:t>號函公布</w:t>
      </w:r>
    </w:p>
    <w:p w14:paraId="6A51A9F2" w14:textId="77777777" w:rsidR="00F87930" w:rsidRPr="00B12C44" w:rsidRDefault="00F87930" w:rsidP="00F87930">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09.11.12 109</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bCs/>
          <w:color w:val="000000" w:themeColor="text1"/>
          <w:kern w:val="52"/>
        </w:rPr>
        <w:t>4</w:t>
      </w:r>
      <w:r w:rsidRPr="00B12C44">
        <w:rPr>
          <w:rFonts w:ascii="Times New Roman" w:eastAsia="標楷體" w:hAnsi="Times New Roman" w:hint="eastAsia"/>
          <w:bCs/>
          <w:color w:val="000000" w:themeColor="text1"/>
          <w:kern w:val="52"/>
        </w:rPr>
        <w:t>次行政會議通過</w:t>
      </w:r>
    </w:p>
    <w:p w14:paraId="59F1A405" w14:textId="77777777" w:rsidR="00F87930" w:rsidRPr="00B12C44" w:rsidRDefault="00F87930" w:rsidP="00F87930">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110.01.06</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10941467500</w:t>
      </w:r>
      <w:r w:rsidRPr="00B12C44">
        <w:rPr>
          <w:rFonts w:ascii="Times New Roman" w:eastAsia="標楷體" w:hAnsi="Times New Roman" w:hint="eastAsia"/>
          <w:bCs/>
          <w:color w:val="000000" w:themeColor="text1"/>
          <w:kern w:val="52"/>
        </w:rPr>
        <w:t>號函修正</w:t>
      </w:r>
    </w:p>
    <w:p w14:paraId="262E3E5E" w14:textId="77777777" w:rsidR="00F87930" w:rsidRPr="00B12C44" w:rsidRDefault="00F87930" w:rsidP="00F87930">
      <w:pPr>
        <w:pStyle w:val="ad"/>
        <w:tabs>
          <w:tab w:val="left" w:pos="5529"/>
        </w:tabs>
        <w:spacing w:afterLines="0" w:line="240" w:lineRule="exact"/>
        <w:ind w:leftChars="1949" w:left="4678" w:right="-284"/>
        <w:rPr>
          <w:rFonts w:ascii="Times New Roman" w:eastAsia="標楷體" w:hAnsi="Times New Roman"/>
          <w:bCs/>
          <w:color w:val="000000" w:themeColor="text1"/>
          <w:kern w:val="52"/>
          <w:lang w:eastAsia="zh-HK"/>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 xml:space="preserve">10.01.27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11030366000</w:t>
      </w:r>
      <w:r w:rsidRPr="00B12C44">
        <w:rPr>
          <w:rFonts w:ascii="Times New Roman" w:eastAsia="標楷體" w:hAnsi="Times New Roman" w:hint="eastAsia"/>
          <w:bCs/>
          <w:color w:val="000000" w:themeColor="text1"/>
          <w:kern w:val="52"/>
        </w:rPr>
        <w:t>號函</w:t>
      </w:r>
      <w:r w:rsidRPr="00B12C44">
        <w:rPr>
          <w:rFonts w:ascii="Times New Roman" w:eastAsia="標楷體" w:hAnsi="Times New Roman" w:hint="eastAsia"/>
          <w:bCs/>
          <w:color w:val="000000" w:themeColor="text1"/>
          <w:kern w:val="52"/>
          <w:lang w:eastAsia="zh-HK"/>
        </w:rPr>
        <w:t>同意核備</w:t>
      </w:r>
    </w:p>
    <w:p w14:paraId="67E43951" w14:textId="77777777" w:rsidR="00565052" w:rsidRPr="00B12C44" w:rsidRDefault="00565052" w:rsidP="00565052">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111.10.13 111</w:t>
      </w:r>
      <w:r w:rsidRPr="00B12C44">
        <w:rPr>
          <w:rFonts w:ascii="Times New Roman" w:eastAsia="標楷體" w:hAnsi="Times New Roman" w:hint="eastAsia"/>
          <w:bCs/>
          <w:color w:val="000000" w:themeColor="text1"/>
          <w:kern w:val="52"/>
        </w:rPr>
        <w:t>學年度第</w:t>
      </w:r>
      <w:r w:rsidRPr="00B12C44">
        <w:rPr>
          <w:rFonts w:ascii="Times New Roman" w:eastAsia="標楷體" w:hAnsi="Times New Roman" w:hint="eastAsia"/>
          <w:bCs/>
          <w:color w:val="000000" w:themeColor="text1"/>
          <w:kern w:val="52"/>
        </w:rPr>
        <w:t>2</w:t>
      </w:r>
      <w:r w:rsidRPr="00B12C44">
        <w:rPr>
          <w:rFonts w:ascii="Times New Roman" w:eastAsia="標楷體" w:hAnsi="Times New Roman" w:hint="eastAsia"/>
          <w:bCs/>
          <w:color w:val="000000" w:themeColor="text1"/>
          <w:kern w:val="52"/>
        </w:rPr>
        <w:t>次行政會議通過</w:t>
      </w:r>
    </w:p>
    <w:p w14:paraId="3977C778" w14:textId="77777777" w:rsidR="00565052" w:rsidRPr="00B12C44" w:rsidRDefault="00565052" w:rsidP="00565052">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111.11.07</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hint="eastAsia"/>
          <w:bCs/>
          <w:color w:val="000000" w:themeColor="text1"/>
          <w:kern w:val="52"/>
        </w:rPr>
        <w:t>11138894100</w:t>
      </w:r>
      <w:r w:rsidRPr="00B12C44">
        <w:rPr>
          <w:rFonts w:ascii="Times New Roman" w:eastAsia="標楷體" w:hAnsi="Times New Roman" w:hint="eastAsia"/>
          <w:bCs/>
          <w:color w:val="000000" w:themeColor="text1"/>
          <w:kern w:val="52"/>
        </w:rPr>
        <w:t>號函修正</w:t>
      </w:r>
    </w:p>
    <w:p w14:paraId="0E07D9DA" w14:textId="432C27C7" w:rsidR="00565052" w:rsidRPr="00B12C44" w:rsidRDefault="00565052" w:rsidP="00565052">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 xml:space="preserve">11.11.17 </w:t>
      </w:r>
      <w:r w:rsidRPr="00B12C44">
        <w:rPr>
          <w:rFonts w:ascii="Times New Roman" w:eastAsia="標楷體" w:hAnsi="Times New Roman" w:hint="eastAsia"/>
          <w:bCs/>
          <w:color w:val="000000" w:themeColor="text1"/>
          <w:kern w:val="52"/>
        </w:rPr>
        <w:t>高市勞條字第</w:t>
      </w:r>
      <w:r w:rsidRPr="00B12C44">
        <w:rPr>
          <w:rFonts w:ascii="Times New Roman" w:eastAsia="標楷體" w:hAnsi="Times New Roman"/>
          <w:bCs/>
          <w:color w:val="000000" w:themeColor="text1"/>
          <w:kern w:val="52"/>
        </w:rPr>
        <w:t>11139255100</w:t>
      </w:r>
      <w:r w:rsidRPr="00B12C44">
        <w:rPr>
          <w:rFonts w:ascii="Times New Roman" w:eastAsia="標楷體" w:hAnsi="Times New Roman" w:hint="eastAsia"/>
          <w:bCs/>
          <w:color w:val="000000" w:themeColor="text1"/>
          <w:kern w:val="52"/>
        </w:rPr>
        <w:t>號函</w:t>
      </w:r>
      <w:r w:rsidRPr="00B12C44">
        <w:rPr>
          <w:rFonts w:ascii="Times New Roman" w:eastAsia="標楷體" w:hAnsi="Times New Roman" w:hint="eastAsia"/>
          <w:bCs/>
          <w:color w:val="000000" w:themeColor="text1"/>
          <w:kern w:val="52"/>
          <w:lang w:eastAsia="zh-HK"/>
        </w:rPr>
        <w:t>同意核備</w:t>
      </w:r>
    </w:p>
    <w:p w14:paraId="4F79AB66" w14:textId="617465A4" w:rsidR="00F87930" w:rsidRPr="00B12C44" w:rsidRDefault="00213FB2" w:rsidP="00F87930">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B12C44">
        <w:rPr>
          <w:rFonts w:ascii="Times New Roman" w:eastAsia="標楷體" w:hAnsi="Times New Roman" w:hint="eastAsia"/>
          <w:bCs/>
          <w:color w:val="000000" w:themeColor="text1"/>
          <w:kern w:val="52"/>
        </w:rPr>
        <w:t>1</w:t>
      </w:r>
      <w:r w:rsidRPr="00B12C44">
        <w:rPr>
          <w:rFonts w:ascii="Times New Roman" w:eastAsia="標楷體" w:hAnsi="Times New Roman"/>
          <w:bCs/>
          <w:color w:val="000000" w:themeColor="text1"/>
          <w:kern w:val="52"/>
        </w:rPr>
        <w:t>11.12.</w:t>
      </w:r>
      <w:r w:rsidR="00564ADF" w:rsidRPr="00B12C44">
        <w:rPr>
          <w:rFonts w:ascii="Times New Roman" w:eastAsia="標楷體" w:hAnsi="Times New Roman" w:hint="eastAsia"/>
          <w:bCs/>
          <w:color w:val="000000" w:themeColor="text1"/>
          <w:kern w:val="52"/>
        </w:rPr>
        <w:t>19</w:t>
      </w:r>
      <w:r w:rsidRPr="00B12C44">
        <w:rPr>
          <w:rFonts w:ascii="Times New Roman" w:eastAsia="標楷體" w:hAnsi="Times New Roman"/>
          <w:bCs/>
          <w:color w:val="000000" w:themeColor="text1"/>
          <w:kern w:val="52"/>
        </w:rPr>
        <w:t xml:space="preserve"> </w:t>
      </w:r>
      <w:r w:rsidRPr="00B12C44">
        <w:rPr>
          <w:rFonts w:ascii="Times New Roman" w:eastAsia="標楷體" w:hAnsi="Times New Roman" w:hint="eastAsia"/>
          <w:bCs/>
          <w:color w:val="000000" w:themeColor="text1"/>
          <w:kern w:val="52"/>
        </w:rPr>
        <w:t>高醫人字第</w:t>
      </w:r>
      <w:r w:rsidRPr="00B12C44">
        <w:rPr>
          <w:rFonts w:ascii="Times New Roman" w:eastAsia="標楷體" w:hAnsi="Times New Roman" w:hint="eastAsia"/>
          <w:bCs/>
          <w:color w:val="000000" w:themeColor="text1"/>
          <w:kern w:val="52"/>
        </w:rPr>
        <w:t>11</w:t>
      </w:r>
      <w:r w:rsidRPr="00B12C44">
        <w:rPr>
          <w:rFonts w:ascii="Times New Roman" w:eastAsia="標楷體" w:hAnsi="Times New Roman"/>
          <w:bCs/>
          <w:color w:val="000000" w:themeColor="text1"/>
          <w:kern w:val="52"/>
        </w:rPr>
        <w:t>11104630</w:t>
      </w:r>
      <w:r w:rsidRPr="00B12C44">
        <w:rPr>
          <w:rFonts w:ascii="Times New Roman" w:eastAsia="標楷體" w:hAnsi="Times New Roman" w:hint="eastAsia"/>
          <w:bCs/>
          <w:color w:val="000000" w:themeColor="text1"/>
          <w:kern w:val="52"/>
        </w:rPr>
        <w:t>號函公布</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80"/>
        <w:gridCol w:w="3982"/>
        <w:gridCol w:w="1708"/>
      </w:tblGrid>
      <w:tr w:rsidR="00B12C44" w:rsidRPr="00B12C44" w14:paraId="3AC9602C" w14:textId="77777777" w:rsidTr="00F87930">
        <w:trPr>
          <w:tblHeader/>
          <w:jc w:val="center"/>
        </w:trPr>
        <w:tc>
          <w:tcPr>
            <w:tcW w:w="2058" w:type="pct"/>
            <w:vAlign w:val="center"/>
          </w:tcPr>
          <w:p w14:paraId="09B13D1A" w14:textId="77777777" w:rsidR="00F87930" w:rsidRPr="00B12C44" w:rsidRDefault="00F87930" w:rsidP="00F87930">
            <w:pPr>
              <w:adjustRightInd/>
              <w:spacing w:line="240" w:lineRule="auto"/>
              <w:jc w:val="center"/>
              <w:rPr>
                <w:rFonts w:eastAsia="標楷體"/>
                <w:b/>
                <w:color w:val="000000" w:themeColor="text1"/>
              </w:rPr>
            </w:pPr>
            <w:r w:rsidRPr="00B12C44">
              <w:rPr>
                <w:rFonts w:eastAsia="標楷體"/>
                <w:b/>
                <w:color w:val="000000" w:themeColor="text1"/>
              </w:rPr>
              <w:t>修</w:t>
            </w:r>
            <w:r w:rsidRPr="00B12C44">
              <w:rPr>
                <w:rFonts w:eastAsia="標楷體" w:hint="eastAsia"/>
                <w:b/>
                <w:color w:val="000000" w:themeColor="text1"/>
              </w:rPr>
              <w:t xml:space="preserve">　　</w:t>
            </w:r>
            <w:r w:rsidRPr="00B12C44">
              <w:rPr>
                <w:rFonts w:eastAsia="標楷體"/>
                <w:b/>
                <w:color w:val="000000" w:themeColor="text1"/>
              </w:rPr>
              <w:t>正</w:t>
            </w:r>
            <w:r w:rsidRPr="00B12C44">
              <w:rPr>
                <w:rFonts w:eastAsia="標楷體" w:hint="eastAsia"/>
                <w:b/>
                <w:color w:val="000000" w:themeColor="text1"/>
              </w:rPr>
              <w:t xml:space="preserve">　　</w:t>
            </w:r>
            <w:r w:rsidRPr="00B12C44">
              <w:rPr>
                <w:rFonts w:eastAsia="標楷體"/>
                <w:b/>
                <w:color w:val="000000" w:themeColor="text1"/>
              </w:rPr>
              <w:t>條</w:t>
            </w:r>
            <w:r w:rsidRPr="00B12C44">
              <w:rPr>
                <w:rFonts w:eastAsia="標楷體" w:hint="eastAsia"/>
                <w:b/>
                <w:color w:val="000000" w:themeColor="text1"/>
              </w:rPr>
              <w:t xml:space="preserve">　　</w:t>
            </w:r>
            <w:r w:rsidRPr="00B12C44">
              <w:rPr>
                <w:rFonts w:eastAsia="標楷體"/>
                <w:b/>
                <w:color w:val="000000" w:themeColor="text1"/>
              </w:rPr>
              <w:t>文</w:t>
            </w:r>
          </w:p>
        </w:tc>
        <w:tc>
          <w:tcPr>
            <w:tcW w:w="2059" w:type="pct"/>
            <w:vAlign w:val="center"/>
          </w:tcPr>
          <w:p w14:paraId="6F81C823" w14:textId="77777777" w:rsidR="00F87930" w:rsidRPr="00B12C44" w:rsidRDefault="00F87930" w:rsidP="00F87930">
            <w:pPr>
              <w:adjustRightInd/>
              <w:spacing w:line="240" w:lineRule="auto"/>
              <w:jc w:val="center"/>
              <w:rPr>
                <w:rFonts w:eastAsia="標楷體"/>
                <w:b/>
                <w:color w:val="000000" w:themeColor="text1"/>
              </w:rPr>
            </w:pPr>
            <w:r w:rsidRPr="00B12C44">
              <w:rPr>
                <w:rFonts w:eastAsia="標楷體"/>
                <w:b/>
                <w:color w:val="000000" w:themeColor="text1"/>
              </w:rPr>
              <w:t>現</w:t>
            </w:r>
            <w:r w:rsidRPr="00B12C44">
              <w:rPr>
                <w:rFonts w:eastAsia="標楷體" w:hint="eastAsia"/>
                <w:b/>
                <w:color w:val="000000" w:themeColor="text1"/>
              </w:rPr>
              <w:t xml:space="preserve">　　</w:t>
            </w:r>
            <w:r w:rsidRPr="00B12C44">
              <w:rPr>
                <w:rFonts w:eastAsia="標楷體"/>
                <w:b/>
                <w:color w:val="000000" w:themeColor="text1"/>
              </w:rPr>
              <w:t>行</w:t>
            </w:r>
            <w:r w:rsidRPr="00B12C44">
              <w:rPr>
                <w:rFonts w:eastAsia="標楷體" w:hint="eastAsia"/>
                <w:b/>
                <w:color w:val="000000" w:themeColor="text1"/>
              </w:rPr>
              <w:t xml:space="preserve">　　</w:t>
            </w:r>
            <w:r w:rsidRPr="00B12C44">
              <w:rPr>
                <w:rFonts w:eastAsia="標楷體"/>
                <w:b/>
                <w:color w:val="000000" w:themeColor="text1"/>
              </w:rPr>
              <w:t>條</w:t>
            </w:r>
            <w:r w:rsidRPr="00B12C44">
              <w:rPr>
                <w:rFonts w:eastAsia="標楷體" w:hint="eastAsia"/>
                <w:b/>
                <w:color w:val="000000" w:themeColor="text1"/>
              </w:rPr>
              <w:t xml:space="preserve">　　</w:t>
            </w:r>
            <w:r w:rsidRPr="00B12C44">
              <w:rPr>
                <w:rFonts w:eastAsia="標楷體"/>
                <w:b/>
                <w:color w:val="000000" w:themeColor="text1"/>
              </w:rPr>
              <w:t>文</w:t>
            </w:r>
          </w:p>
        </w:tc>
        <w:tc>
          <w:tcPr>
            <w:tcW w:w="883" w:type="pct"/>
            <w:vAlign w:val="center"/>
          </w:tcPr>
          <w:p w14:paraId="60E7E1AC" w14:textId="77777777" w:rsidR="00F87930" w:rsidRPr="00B12C44" w:rsidRDefault="00F87930" w:rsidP="00F87930">
            <w:pPr>
              <w:adjustRightInd/>
              <w:spacing w:line="240" w:lineRule="auto"/>
              <w:jc w:val="center"/>
              <w:rPr>
                <w:rFonts w:eastAsia="標楷體"/>
                <w:b/>
                <w:color w:val="000000" w:themeColor="text1"/>
              </w:rPr>
            </w:pPr>
            <w:r w:rsidRPr="00B12C44">
              <w:rPr>
                <w:rFonts w:eastAsia="標楷體"/>
                <w:b/>
                <w:color w:val="000000" w:themeColor="text1"/>
              </w:rPr>
              <w:t>說</w:t>
            </w:r>
            <w:r w:rsidRPr="00B12C44">
              <w:rPr>
                <w:rFonts w:eastAsia="標楷體" w:hint="eastAsia"/>
                <w:b/>
                <w:color w:val="000000" w:themeColor="text1"/>
              </w:rPr>
              <w:t xml:space="preserve">　</w:t>
            </w:r>
            <w:r w:rsidRPr="00B12C44">
              <w:rPr>
                <w:rFonts w:eastAsia="標楷體"/>
                <w:b/>
                <w:color w:val="000000" w:themeColor="text1"/>
              </w:rPr>
              <w:t>明</w:t>
            </w:r>
          </w:p>
        </w:tc>
      </w:tr>
      <w:tr w:rsidR="00B12C44" w:rsidRPr="00B12C44" w14:paraId="3B05DC7B" w14:textId="77777777" w:rsidTr="00F87930">
        <w:trPr>
          <w:jc w:val="center"/>
        </w:trPr>
        <w:tc>
          <w:tcPr>
            <w:tcW w:w="2058" w:type="pct"/>
          </w:tcPr>
          <w:p w14:paraId="5A7B45E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第一章</w:t>
            </w:r>
            <w:r w:rsidRPr="00B12C44">
              <w:rPr>
                <w:rFonts w:eastAsia="標楷體"/>
                <w:color w:val="000000" w:themeColor="text1"/>
              </w:rPr>
              <w:t xml:space="preserve"> </w:t>
            </w:r>
            <w:r w:rsidRPr="00B12C44">
              <w:rPr>
                <w:rFonts w:eastAsia="標楷體"/>
                <w:color w:val="000000" w:themeColor="text1"/>
              </w:rPr>
              <w:t>總則</w:t>
            </w:r>
          </w:p>
        </w:tc>
        <w:tc>
          <w:tcPr>
            <w:tcW w:w="2059" w:type="pct"/>
          </w:tcPr>
          <w:p w14:paraId="4635D1E3"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第一章</w:t>
            </w:r>
            <w:r w:rsidRPr="00B12C44">
              <w:rPr>
                <w:rFonts w:eastAsia="標楷體"/>
                <w:color w:val="000000" w:themeColor="text1"/>
              </w:rPr>
              <w:t xml:space="preserve"> </w:t>
            </w:r>
            <w:r w:rsidRPr="00B12C44">
              <w:rPr>
                <w:rFonts w:eastAsia="標楷體"/>
                <w:color w:val="000000" w:themeColor="text1"/>
              </w:rPr>
              <w:t>總則</w:t>
            </w:r>
          </w:p>
        </w:tc>
        <w:tc>
          <w:tcPr>
            <w:tcW w:w="883" w:type="pct"/>
          </w:tcPr>
          <w:p w14:paraId="19C1CDE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B12C44" w:rsidRPr="00B12C44" w14:paraId="2E91F229" w14:textId="77777777" w:rsidTr="00F87930">
        <w:trPr>
          <w:jc w:val="center"/>
        </w:trPr>
        <w:tc>
          <w:tcPr>
            <w:tcW w:w="2058" w:type="pct"/>
          </w:tcPr>
          <w:p w14:paraId="6AE83D4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6A841B3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w:t>
            </w:r>
            <w:r w:rsidRPr="00B12C44">
              <w:rPr>
                <w:rFonts w:eastAsia="標楷體"/>
                <w:color w:val="000000" w:themeColor="text1"/>
              </w:rPr>
              <w:t>條（訂立目的）</w:t>
            </w:r>
          </w:p>
          <w:p w14:paraId="69151D5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本校為明確規範勞雇雙方之權利與義務，健全組織管理制度，促使勞雇雙方同心協力並謀校務發展，特依勞動基準法（以下簡稱勞基法）及相關法令，訂定本規則。</w:t>
            </w:r>
          </w:p>
        </w:tc>
        <w:tc>
          <w:tcPr>
            <w:tcW w:w="883" w:type="pct"/>
          </w:tcPr>
          <w:p w14:paraId="6A1479CF"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1C944E91" w14:textId="77777777" w:rsidTr="00F87930">
        <w:trPr>
          <w:jc w:val="center"/>
        </w:trPr>
        <w:tc>
          <w:tcPr>
            <w:tcW w:w="2058" w:type="pct"/>
          </w:tcPr>
          <w:p w14:paraId="3003E15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FE7B2C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2</w:t>
            </w:r>
            <w:r w:rsidRPr="00B12C44">
              <w:rPr>
                <w:rFonts w:eastAsia="標楷體"/>
                <w:color w:val="000000" w:themeColor="text1"/>
              </w:rPr>
              <w:t>條（適用範圍）</w:t>
            </w:r>
          </w:p>
          <w:p w14:paraId="16C2214F" w14:textId="77777777" w:rsidR="00F87930" w:rsidRPr="00B12C44" w:rsidRDefault="00F87930" w:rsidP="00F87930">
            <w:pPr>
              <w:pStyle w:val="af0"/>
              <w:spacing w:afterLines="0" w:after="0" w:line="240" w:lineRule="auto"/>
              <w:ind w:leftChars="0" w:left="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適用本規則人員如下：</w:t>
            </w:r>
          </w:p>
          <w:p w14:paraId="3084A333"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一、自八十七年十二月三十一日起適用勞基法之技工、工友及駐衛警察。</w:t>
            </w:r>
          </w:p>
          <w:p w14:paraId="6B75AAA6"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二、自一百零三年八月一日起適用勞基法之本校編制外工作人員（不包括僅從事教學工作之教師）。</w:t>
            </w:r>
          </w:p>
          <w:p w14:paraId="1C209B51"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三、其他依勞基法等相關規定進用簽訂勞動契約之人員。但委託外包招商之承攬、派遣人員不適用之。</w:t>
            </w:r>
          </w:p>
          <w:p w14:paraId="29F33364"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適用本規則之人員（以下簡稱員工），應遵守勞動契約及本規則之相關規定，但經費補助或委辦單位另有規定</w:t>
            </w:r>
            <w:r w:rsidRPr="00B12C44">
              <w:rPr>
                <w:rFonts w:eastAsia="標楷體"/>
                <w:color w:val="000000" w:themeColor="text1"/>
              </w:rPr>
              <w:lastRenderedPageBreak/>
              <w:t>者，從其規定。</w:t>
            </w:r>
          </w:p>
        </w:tc>
        <w:tc>
          <w:tcPr>
            <w:tcW w:w="883" w:type="pct"/>
          </w:tcPr>
          <w:p w14:paraId="7207494F"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B12C44" w:rsidRPr="00B12C44" w14:paraId="2643E346" w14:textId="77777777" w:rsidTr="00F87930">
        <w:trPr>
          <w:jc w:val="center"/>
        </w:trPr>
        <w:tc>
          <w:tcPr>
            <w:tcW w:w="2058" w:type="pct"/>
          </w:tcPr>
          <w:p w14:paraId="0096D5B0" w14:textId="77777777" w:rsidR="00F87930" w:rsidRPr="00B12C44" w:rsidRDefault="00F87930" w:rsidP="00F87930">
            <w:pPr>
              <w:pStyle w:val="HTML"/>
              <w:jc w:val="both"/>
              <w:rPr>
                <w:rFonts w:ascii="Times New Roman" w:eastAsia="標楷體" w:hAnsi="Times New Roman"/>
                <w:color w:val="000000" w:themeColor="text1"/>
              </w:rPr>
            </w:pPr>
            <w:r w:rsidRPr="00B12C44">
              <w:rPr>
                <w:rFonts w:ascii="Times New Roman" w:eastAsia="標楷體" w:hAnsi="Times New Roman"/>
                <w:color w:val="000000" w:themeColor="text1"/>
                <w:sz w:val="24"/>
                <w:lang w:val="en-US" w:eastAsia="zh-TW"/>
              </w:rPr>
              <w:t>第二章</w:t>
            </w:r>
            <w:r w:rsidRPr="00B12C44">
              <w:rPr>
                <w:rFonts w:ascii="Times New Roman" w:eastAsia="標楷體" w:hAnsi="Times New Roman"/>
                <w:color w:val="000000" w:themeColor="text1"/>
                <w:sz w:val="24"/>
                <w:lang w:val="en-US" w:eastAsia="zh-TW"/>
              </w:rPr>
              <w:t xml:space="preserve"> </w:t>
            </w:r>
            <w:r w:rsidRPr="00B12C44">
              <w:rPr>
                <w:rFonts w:ascii="Times New Roman" w:eastAsia="標楷體" w:hAnsi="Times New Roman"/>
                <w:color w:val="000000" w:themeColor="text1"/>
                <w:sz w:val="24"/>
                <w:lang w:val="en-US" w:eastAsia="zh-TW"/>
              </w:rPr>
              <w:t>僱用、解僱、調職</w:t>
            </w:r>
          </w:p>
        </w:tc>
        <w:tc>
          <w:tcPr>
            <w:tcW w:w="2059" w:type="pct"/>
          </w:tcPr>
          <w:p w14:paraId="35907F94"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第二章</w:t>
            </w:r>
            <w:r w:rsidRPr="00B12C44">
              <w:rPr>
                <w:rFonts w:eastAsia="標楷體"/>
                <w:color w:val="000000" w:themeColor="text1"/>
              </w:rPr>
              <w:t xml:space="preserve"> </w:t>
            </w:r>
            <w:r w:rsidRPr="00B12C44">
              <w:rPr>
                <w:rFonts w:eastAsia="標楷體"/>
                <w:color w:val="000000" w:themeColor="text1"/>
              </w:rPr>
              <w:t>僱用、解僱、調職</w:t>
            </w:r>
          </w:p>
        </w:tc>
        <w:tc>
          <w:tcPr>
            <w:tcW w:w="883" w:type="pct"/>
          </w:tcPr>
          <w:p w14:paraId="037B24E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B12C44" w:rsidRPr="00B12C44" w14:paraId="76F41253" w14:textId="77777777" w:rsidTr="00F87930">
        <w:trPr>
          <w:jc w:val="center"/>
        </w:trPr>
        <w:tc>
          <w:tcPr>
            <w:tcW w:w="2058" w:type="pct"/>
          </w:tcPr>
          <w:p w14:paraId="1572CC1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00CA27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3</w:t>
            </w:r>
            <w:r w:rsidRPr="00B12C44">
              <w:rPr>
                <w:rFonts w:eastAsia="標楷體"/>
                <w:color w:val="000000" w:themeColor="text1"/>
              </w:rPr>
              <w:t>條（進用）</w:t>
            </w:r>
          </w:p>
          <w:p w14:paraId="2FC2733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新進員工之進用職稱、資格、條件及限制等，依本校及經費補助或委辦單位人員進用相關辦法規定辦理。</w:t>
            </w:r>
          </w:p>
        </w:tc>
        <w:tc>
          <w:tcPr>
            <w:tcW w:w="883" w:type="pct"/>
          </w:tcPr>
          <w:p w14:paraId="51CB151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401487CA" w14:textId="77777777" w:rsidTr="00F87930">
        <w:trPr>
          <w:jc w:val="center"/>
        </w:trPr>
        <w:tc>
          <w:tcPr>
            <w:tcW w:w="2058" w:type="pct"/>
          </w:tcPr>
          <w:p w14:paraId="0C70029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0207894"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4</w:t>
            </w:r>
            <w:r w:rsidRPr="00B12C44">
              <w:rPr>
                <w:rFonts w:eastAsia="標楷體"/>
                <w:color w:val="000000" w:themeColor="text1"/>
              </w:rPr>
              <w:t>條（報到手續）</w:t>
            </w:r>
          </w:p>
          <w:p w14:paraId="38BEAD2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新進員工於接到僱用通知後，應依規定之到職日至本校辦理報到手續，逾期視為自動放棄，該通知因而失其效力。報到時應繳（驗）交下列文件：</w:t>
            </w:r>
          </w:p>
          <w:p w14:paraId="06061794"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一、新進職員工報到檢核表。</w:t>
            </w:r>
          </w:p>
          <w:p w14:paraId="32C32AC9"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二、教職員工履歷表。</w:t>
            </w:r>
          </w:p>
          <w:p w14:paraId="044D2655"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三、教職員工及職眷就醫優待表。</w:t>
            </w:r>
          </w:p>
          <w:p w14:paraId="1EC43F08"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四、薪資所得受領人免稅額申報表。</w:t>
            </w:r>
          </w:p>
          <w:p w14:paraId="69B2D990"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五、參加全民健康保險申請表。</w:t>
            </w:r>
          </w:p>
          <w:p w14:paraId="0D516A58"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六、勞退金個人自願提繳意願徵詢表。</w:t>
            </w:r>
          </w:p>
          <w:p w14:paraId="07695D35"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七、教職員工</w:t>
            </w:r>
            <w:r w:rsidRPr="00B12C44">
              <w:rPr>
                <w:rFonts w:eastAsia="標楷體"/>
                <w:color w:val="000000" w:themeColor="text1"/>
              </w:rPr>
              <w:t>IC</w:t>
            </w:r>
            <w:r w:rsidRPr="00B12C44">
              <w:rPr>
                <w:rFonts w:eastAsia="標楷體"/>
                <w:color w:val="000000" w:themeColor="text1"/>
              </w:rPr>
              <w:t>卡申請表。</w:t>
            </w:r>
          </w:p>
          <w:p w14:paraId="7029664F"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八、國民身分證影本（正本核對後發還）。</w:t>
            </w:r>
          </w:p>
          <w:p w14:paraId="7F46DD68"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九、學歷證明影本（國外學歷須經駐外單位驗證）。</w:t>
            </w:r>
          </w:p>
          <w:p w14:paraId="5CA8D099"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十、薪資帳戶影本。</w:t>
            </w:r>
          </w:p>
          <w:p w14:paraId="5357542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十一、體格檢查報告。</w:t>
            </w:r>
          </w:p>
          <w:p w14:paraId="5843219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十二、其他應業務需要之文件。</w:t>
            </w:r>
          </w:p>
        </w:tc>
        <w:tc>
          <w:tcPr>
            <w:tcW w:w="883" w:type="pct"/>
          </w:tcPr>
          <w:p w14:paraId="226CB97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77219FE5" w14:textId="77777777" w:rsidTr="00F87930">
        <w:trPr>
          <w:jc w:val="center"/>
        </w:trPr>
        <w:tc>
          <w:tcPr>
            <w:tcW w:w="2058" w:type="pct"/>
          </w:tcPr>
          <w:p w14:paraId="6EAA1DA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0F3FB41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5</w:t>
            </w:r>
            <w:r w:rsidRPr="00B12C44">
              <w:rPr>
                <w:rFonts w:eastAsia="標楷體"/>
                <w:color w:val="000000" w:themeColor="text1"/>
              </w:rPr>
              <w:t>條（勞動契約）</w:t>
            </w:r>
          </w:p>
          <w:p w14:paraId="19ED4B2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本校因業務需要僱用員工時，得與員工簽訂定期契約或不定期契約。</w:t>
            </w:r>
          </w:p>
          <w:p w14:paraId="3F68B464"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前項定期契約及不定期契約，依勞基法相關規定認定之。</w:t>
            </w:r>
          </w:p>
        </w:tc>
        <w:tc>
          <w:tcPr>
            <w:tcW w:w="883" w:type="pct"/>
          </w:tcPr>
          <w:p w14:paraId="2EDD340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29B53395" w14:textId="77777777" w:rsidTr="00F87930">
        <w:trPr>
          <w:jc w:val="center"/>
        </w:trPr>
        <w:tc>
          <w:tcPr>
            <w:tcW w:w="2058" w:type="pct"/>
          </w:tcPr>
          <w:p w14:paraId="60000C9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CF045E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6</w:t>
            </w:r>
            <w:r w:rsidRPr="00B12C44">
              <w:rPr>
                <w:rFonts w:eastAsia="標楷體"/>
                <w:color w:val="000000" w:themeColor="text1"/>
              </w:rPr>
              <w:t>條（工作年資計算）</w:t>
            </w:r>
          </w:p>
          <w:p w14:paraId="28B5FC6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員工工作年資之採計方式規定如下：</w:t>
            </w:r>
          </w:p>
          <w:p w14:paraId="68A15E86" w14:textId="77777777" w:rsidR="00F87930" w:rsidRPr="00B12C44" w:rsidRDefault="00F87930" w:rsidP="00F87930">
            <w:pPr>
              <w:pStyle w:val="af"/>
              <w:spacing w:afterLines="0" w:after="0" w:line="240" w:lineRule="auto"/>
              <w:ind w:leftChars="0" w:left="480" w:hanging="480"/>
              <w:rPr>
                <w:rFonts w:ascii="Times New Roman" w:eastAsia="標楷體" w:hAnsi="Times New Roman"/>
                <w:bCs w:val="0"/>
                <w:color w:val="000000" w:themeColor="text1"/>
                <w:sz w:val="24"/>
                <w:szCs w:val="24"/>
              </w:rPr>
            </w:pPr>
            <w:r w:rsidRPr="00B12C44">
              <w:rPr>
                <w:rFonts w:ascii="Times New Roman" w:eastAsia="標楷體" w:hAnsi="Times New Roman"/>
                <w:bCs w:val="0"/>
                <w:color w:val="000000" w:themeColor="text1"/>
                <w:sz w:val="24"/>
                <w:szCs w:val="24"/>
              </w:rPr>
              <w:t>一、定期契約屆滿後或不定期契約因故停止履行後，未滿三個月而訂定新約或繼續履行原約時，員工前後工作年資，應合併計算。</w:t>
            </w:r>
          </w:p>
          <w:p w14:paraId="11B429BA" w14:textId="77777777" w:rsidR="00F87930" w:rsidRPr="00B12C44" w:rsidRDefault="00F87930" w:rsidP="00F87930">
            <w:pPr>
              <w:pStyle w:val="af"/>
              <w:spacing w:afterLines="0" w:after="0" w:line="240" w:lineRule="auto"/>
              <w:ind w:leftChars="0" w:left="480" w:hanging="480"/>
              <w:rPr>
                <w:rFonts w:ascii="Times New Roman" w:eastAsia="標楷體" w:hAnsi="Times New Roman"/>
                <w:bCs w:val="0"/>
                <w:color w:val="000000" w:themeColor="text1"/>
                <w:sz w:val="24"/>
                <w:szCs w:val="24"/>
              </w:rPr>
            </w:pPr>
            <w:r w:rsidRPr="00B12C44">
              <w:rPr>
                <w:rFonts w:ascii="Times New Roman" w:eastAsia="標楷體" w:hAnsi="Times New Roman"/>
                <w:bCs w:val="0"/>
                <w:color w:val="000000" w:themeColor="text1"/>
                <w:sz w:val="24"/>
                <w:szCs w:val="24"/>
              </w:rPr>
              <w:t>二、員工工作年資以服務本校為限，並自受僱當日起算。適用勞基法前</w:t>
            </w:r>
            <w:r w:rsidRPr="00B12C44">
              <w:rPr>
                <w:rFonts w:ascii="Times New Roman" w:eastAsia="標楷體" w:hAnsi="Times New Roman"/>
                <w:bCs w:val="0"/>
                <w:color w:val="000000" w:themeColor="text1"/>
                <w:sz w:val="24"/>
                <w:szCs w:val="24"/>
              </w:rPr>
              <w:lastRenderedPageBreak/>
              <w:t>已在本校工作之年資合併計算。</w:t>
            </w:r>
          </w:p>
          <w:p w14:paraId="47B17F64" w14:textId="77777777" w:rsidR="00F87930" w:rsidRPr="00B12C44" w:rsidRDefault="00F87930" w:rsidP="00F87930">
            <w:pPr>
              <w:pStyle w:val="af"/>
              <w:spacing w:afterLines="0" w:after="0" w:line="240" w:lineRule="auto"/>
              <w:ind w:leftChars="0" w:left="480" w:hanging="480"/>
              <w:rPr>
                <w:rFonts w:ascii="Times New Roman" w:eastAsia="標楷體" w:hAnsi="Times New Roman"/>
                <w:bCs w:val="0"/>
                <w:color w:val="000000" w:themeColor="text1"/>
                <w:sz w:val="24"/>
                <w:szCs w:val="24"/>
              </w:rPr>
            </w:pPr>
            <w:r w:rsidRPr="00B12C44">
              <w:rPr>
                <w:rFonts w:ascii="Times New Roman" w:eastAsia="標楷體" w:hAnsi="Times New Roman"/>
                <w:bCs w:val="0"/>
                <w:color w:val="000000" w:themeColor="text1"/>
                <w:sz w:val="24"/>
                <w:szCs w:val="24"/>
              </w:rPr>
              <w:t>三、受本校調動之工作年資，其年資由本校續予承認，並應予合併計算。</w:t>
            </w:r>
          </w:p>
        </w:tc>
        <w:tc>
          <w:tcPr>
            <w:tcW w:w="883" w:type="pct"/>
          </w:tcPr>
          <w:p w14:paraId="7F70E95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B12C44" w:rsidRPr="00B12C44" w14:paraId="342BC439" w14:textId="77777777" w:rsidTr="00F87930">
        <w:trPr>
          <w:jc w:val="center"/>
        </w:trPr>
        <w:tc>
          <w:tcPr>
            <w:tcW w:w="2058" w:type="pct"/>
          </w:tcPr>
          <w:p w14:paraId="2788A7C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099768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7</w:t>
            </w:r>
            <w:r w:rsidRPr="00B12C44">
              <w:rPr>
                <w:rFonts w:eastAsia="標楷體"/>
                <w:color w:val="000000" w:themeColor="text1"/>
              </w:rPr>
              <w:t>條（新進試用）</w:t>
            </w:r>
          </w:p>
          <w:p w14:paraId="5A64EED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c>
          <w:tcPr>
            <w:tcW w:w="883" w:type="pct"/>
          </w:tcPr>
          <w:p w14:paraId="6D2B60C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26D53AE0" w14:textId="77777777" w:rsidTr="00F87930">
        <w:trPr>
          <w:jc w:val="center"/>
        </w:trPr>
        <w:tc>
          <w:tcPr>
            <w:tcW w:w="2058" w:type="pct"/>
          </w:tcPr>
          <w:p w14:paraId="0E139F2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21CCF92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8</w:t>
            </w:r>
            <w:r w:rsidRPr="00B12C44">
              <w:rPr>
                <w:rFonts w:eastAsia="標楷體"/>
                <w:color w:val="000000" w:themeColor="text1"/>
              </w:rPr>
              <w:t>條（經預告終止勞動契約）</w:t>
            </w:r>
          </w:p>
          <w:p w14:paraId="4F7F152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非有下列情事之一者，本校不得預告員工終止勞動契約：</w:t>
            </w:r>
          </w:p>
          <w:p w14:paraId="595C282D" w14:textId="77777777" w:rsidR="00F87930" w:rsidRPr="00B12C44" w:rsidRDefault="00F87930" w:rsidP="00F87930">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一、停辦。</w:t>
            </w:r>
          </w:p>
          <w:p w14:paraId="3F7E3577" w14:textId="77777777" w:rsidR="00F87930" w:rsidRPr="00B12C44" w:rsidRDefault="00F87930" w:rsidP="00F87930">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二、組織精簡、整併或虧損。</w:t>
            </w:r>
          </w:p>
          <w:p w14:paraId="67D5FE61" w14:textId="77777777" w:rsidR="00F87930" w:rsidRPr="00B12C44" w:rsidRDefault="00F87930" w:rsidP="00F87930">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三、業務緊縮或性質變更，有減少員工之必要，且無適當工作可供安置。</w:t>
            </w:r>
          </w:p>
          <w:p w14:paraId="178CBB83" w14:textId="77777777" w:rsidR="00F87930" w:rsidRPr="00B12C44" w:rsidRDefault="00F87930" w:rsidP="00F87930">
            <w:pPr>
              <w:pStyle w:val="af"/>
              <w:spacing w:afterLines="0" w:after="0" w:line="240" w:lineRule="auto"/>
              <w:ind w:leftChars="0" w:left="480" w:hanging="480"/>
              <w:rPr>
                <w:rFonts w:ascii="Times New Roman" w:eastAsia="標楷體" w:hAnsi="Times New Roman"/>
                <w:color w:val="000000" w:themeColor="text1"/>
                <w:sz w:val="24"/>
                <w:szCs w:val="24"/>
              </w:rPr>
            </w:pPr>
            <w:r w:rsidRPr="00B12C44">
              <w:rPr>
                <w:rFonts w:ascii="Times New Roman" w:eastAsia="標楷體" w:hAnsi="Times New Roman"/>
                <w:color w:val="000000" w:themeColor="text1"/>
                <w:sz w:val="24"/>
                <w:szCs w:val="24"/>
              </w:rPr>
              <w:t>四、因不可抗力暫停工作一個月以上。</w:t>
            </w:r>
          </w:p>
          <w:p w14:paraId="0D025620" w14:textId="77777777" w:rsidR="00F87930" w:rsidRPr="00B12C44" w:rsidRDefault="00F87930" w:rsidP="00F87930">
            <w:pPr>
              <w:pStyle w:val="af"/>
              <w:spacing w:afterLines="0" w:after="0" w:line="240" w:lineRule="auto"/>
              <w:ind w:leftChars="0" w:left="480" w:hanging="480"/>
              <w:rPr>
                <w:rFonts w:ascii="Times New Roman" w:eastAsia="標楷體" w:hAnsi="Times New Roman"/>
                <w:color w:val="000000" w:themeColor="text1"/>
              </w:rPr>
            </w:pPr>
            <w:r w:rsidRPr="00B12C44">
              <w:rPr>
                <w:rFonts w:ascii="Times New Roman" w:eastAsia="標楷體" w:hAnsi="Times New Roman"/>
                <w:color w:val="000000" w:themeColor="text1"/>
                <w:sz w:val="24"/>
                <w:szCs w:val="24"/>
              </w:rPr>
              <w:t>五、員工對於所擔任之工作</w:t>
            </w:r>
            <w:r w:rsidRPr="00B12C44">
              <w:rPr>
                <w:rFonts w:ascii="Times New Roman" w:eastAsia="標楷體" w:hAnsi="Times New Roman"/>
                <w:color w:val="000000" w:themeColor="text1"/>
                <w:sz w:val="24"/>
              </w:rPr>
              <w:t>確不能勝任。</w:t>
            </w:r>
          </w:p>
        </w:tc>
        <w:tc>
          <w:tcPr>
            <w:tcW w:w="883" w:type="pct"/>
          </w:tcPr>
          <w:p w14:paraId="2DAED2A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0DA10B01" w14:textId="77777777" w:rsidTr="00F87930">
        <w:trPr>
          <w:jc w:val="center"/>
        </w:trPr>
        <w:tc>
          <w:tcPr>
            <w:tcW w:w="2058" w:type="pct"/>
          </w:tcPr>
          <w:p w14:paraId="7110CD2E"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9</w:t>
            </w:r>
            <w:r w:rsidRPr="00B12C44">
              <w:rPr>
                <w:rFonts w:eastAsia="標楷體"/>
                <w:color w:val="000000" w:themeColor="text1"/>
              </w:rPr>
              <w:t>條（不經預告終止勞動契約，解僱原因）</w:t>
            </w:r>
          </w:p>
          <w:p w14:paraId="2C9C5FB7"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員工有下列情形之一</w:t>
            </w:r>
            <w:r w:rsidRPr="00B12C44">
              <w:rPr>
                <w:rFonts w:eastAsia="標楷體" w:hint="eastAsia"/>
                <w:color w:val="000000" w:themeColor="text1"/>
              </w:rPr>
              <w:t>並符合勞基法第十二條規定</w:t>
            </w:r>
            <w:r w:rsidRPr="00B12C44">
              <w:rPr>
                <w:rFonts w:eastAsia="標楷體"/>
                <w:color w:val="000000" w:themeColor="text1"/>
              </w:rPr>
              <w:t>者，本校得不經預告終止契約：</w:t>
            </w:r>
          </w:p>
          <w:p w14:paraId="0610A8A8"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一、於訂立勞動契約時為虛偽意思表示，使本校誤信而有受損害之虞。</w:t>
            </w:r>
          </w:p>
          <w:p w14:paraId="4822D8D9"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二、對於本校董監事、校長、各級主管、前述人員之代理人或家屬、其他共同工作之教職員工，實施暴行或有重大侮辱之行為。</w:t>
            </w:r>
          </w:p>
          <w:p w14:paraId="7BE5CFED"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三、受有期徒刑以上刑之宣告確定，而未諭知緩刑或未准易科罰金。</w:t>
            </w:r>
          </w:p>
          <w:p w14:paraId="3A66A1CC"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四、故意損耗本校之設備、機具或其他本校所有之物品，或故意洩漏本</w:t>
            </w:r>
            <w:r w:rsidRPr="00B12C44">
              <w:rPr>
                <w:rFonts w:ascii="Times New Roman" w:eastAsia="標楷體" w:hAnsi="Times New Roman"/>
                <w:color w:val="000000" w:themeColor="text1"/>
                <w:sz w:val="24"/>
              </w:rPr>
              <w:lastRenderedPageBreak/>
              <w:t>校技術上、校務上之秘密，致本校受有損害。</w:t>
            </w:r>
          </w:p>
          <w:p w14:paraId="0E59DBC4"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五、無正當理由繼續曠職三日，或一個月內曠職達六日。</w:t>
            </w:r>
          </w:p>
          <w:p w14:paraId="28509AB6"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六、違反勞動契約或工作規則，</w:t>
            </w:r>
            <w:r w:rsidRPr="00B12C44">
              <w:rPr>
                <w:rFonts w:eastAsia="標楷體" w:hint="eastAsia"/>
                <w:color w:val="000000" w:themeColor="text1"/>
                <w:u w:val="single"/>
              </w:rPr>
              <w:t>依個案事實具體認定為</w:t>
            </w:r>
            <w:r w:rsidRPr="00B12C44">
              <w:rPr>
                <w:rFonts w:eastAsia="標楷體"/>
                <w:color w:val="000000" w:themeColor="text1"/>
              </w:rPr>
              <w:t>情節重大者：</w:t>
            </w:r>
          </w:p>
          <w:p w14:paraId="374C0DE9"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（一）營私舞弊、挪用公款、收受賄賂、佣金者。</w:t>
            </w:r>
          </w:p>
          <w:p w14:paraId="7BBE7CA8"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（二）在外兼營事業影響公務情節嚴重者。</w:t>
            </w:r>
          </w:p>
          <w:p w14:paraId="55C13124"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（三）違抗職務上之合理命令情節嚴重者。</w:t>
            </w:r>
          </w:p>
          <w:p w14:paraId="6F871282"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（四）辦事不力、疏忽職守有具體事實其情節嚴重者。</w:t>
            </w:r>
          </w:p>
          <w:p w14:paraId="2BDDFCAA"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（五）造謠滋事，煽動非法怠工、非法罷工，情節重大者。</w:t>
            </w:r>
          </w:p>
          <w:p w14:paraId="7E32CDE9"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（六）仿效上級主管簽字或盜用印信有事證者。</w:t>
            </w:r>
          </w:p>
          <w:p w14:paraId="7E1260C5"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（七）</w:t>
            </w:r>
            <w:r w:rsidRPr="00B12C44">
              <w:rPr>
                <w:rFonts w:eastAsia="標楷體" w:hint="eastAsia"/>
                <w:color w:val="000000" w:themeColor="text1"/>
              </w:rPr>
              <w:t>在禁菸地區吸菸（含電子煙）導致引火者。</w:t>
            </w:r>
          </w:p>
          <w:p w14:paraId="221772F5"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（八）有盜竊行為或在校內或醫院場所內賭博者。</w:t>
            </w:r>
          </w:p>
          <w:p w14:paraId="78A1F18C"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（九）違背國家法令、學校或醫院規章情節重大者。</w:t>
            </w:r>
          </w:p>
          <w:p w14:paraId="77BC922D"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（十）其他妨害學校、醫院權益等有確切證據經主管認定者。</w:t>
            </w:r>
          </w:p>
          <w:p w14:paraId="0466C87F" w14:textId="7766CF6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一</w:t>
            </w:r>
            <w:r w:rsidRPr="00B12C44">
              <w:rPr>
                <w:rFonts w:eastAsia="標楷體"/>
                <w:color w:val="000000" w:themeColor="text1"/>
                <w:u w:val="single"/>
              </w:rPr>
              <w:t>）</w:t>
            </w:r>
            <w:r w:rsidRPr="00B12C44">
              <w:rPr>
                <w:rFonts w:eastAsia="標楷體"/>
                <w:color w:val="000000" w:themeColor="text1"/>
              </w:rPr>
              <w:t>擅離職守，致生變故使校方蒙受重大損害，情節嚴重者。</w:t>
            </w:r>
          </w:p>
          <w:p w14:paraId="762662EF" w14:textId="6961A362"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00C40018" w:rsidRPr="00B12C44">
              <w:rPr>
                <w:rFonts w:eastAsia="標楷體" w:hint="eastAsia"/>
                <w:color w:val="000000" w:themeColor="text1"/>
                <w:u w:val="single"/>
              </w:rPr>
              <w:t>二</w:t>
            </w:r>
            <w:r w:rsidRPr="00B12C44">
              <w:rPr>
                <w:rFonts w:eastAsia="標楷體"/>
                <w:color w:val="000000" w:themeColor="text1"/>
                <w:u w:val="single"/>
              </w:rPr>
              <w:t>）</w:t>
            </w:r>
            <w:r w:rsidRPr="00B12C44">
              <w:rPr>
                <w:rFonts w:eastAsia="標楷體"/>
                <w:color w:val="000000" w:themeColor="text1"/>
              </w:rPr>
              <w:t>在校內場所內有傷風化行為者。</w:t>
            </w:r>
          </w:p>
          <w:p w14:paraId="39AE70DF" w14:textId="19DBCE45"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00C40018" w:rsidRPr="00B12C44">
              <w:rPr>
                <w:rFonts w:eastAsia="標楷體" w:hint="eastAsia"/>
                <w:color w:val="000000" w:themeColor="text1"/>
                <w:u w:val="single"/>
              </w:rPr>
              <w:t>三</w:t>
            </w:r>
            <w:r w:rsidRPr="00B12C44">
              <w:rPr>
                <w:rFonts w:eastAsia="標楷體"/>
                <w:color w:val="000000" w:themeColor="text1"/>
                <w:u w:val="single"/>
              </w:rPr>
              <w:t>）</w:t>
            </w:r>
            <w:r w:rsidRPr="00B12C44">
              <w:rPr>
                <w:rFonts w:eastAsia="標楷體"/>
                <w:color w:val="000000" w:themeColor="text1"/>
              </w:rPr>
              <w:t>在工作中酗酒滋事妨害工作秩序者。</w:t>
            </w:r>
          </w:p>
          <w:p w14:paraId="742CF333" w14:textId="42FDF776"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00C40018" w:rsidRPr="00B12C44">
              <w:rPr>
                <w:rFonts w:eastAsia="標楷體" w:hint="eastAsia"/>
                <w:color w:val="000000" w:themeColor="text1"/>
                <w:u w:val="single"/>
              </w:rPr>
              <w:t>四</w:t>
            </w:r>
            <w:r w:rsidRPr="00B12C44">
              <w:rPr>
                <w:rFonts w:eastAsia="標楷體"/>
                <w:color w:val="000000" w:themeColor="text1"/>
                <w:u w:val="single"/>
              </w:rPr>
              <w:t>）</w:t>
            </w:r>
            <w:r w:rsidRPr="00B12C44">
              <w:rPr>
                <w:rFonts w:eastAsia="標楷體"/>
                <w:color w:val="000000" w:themeColor="text1"/>
              </w:rPr>
              <w:t>其他重大過失或不當行為，導致嚴重後果者。</w:t>
            </w:r>
          </w:p>
          <w:p w14:paraId="7B7AE3B6" w14:textId="0F905BCD"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00C40018" w:rsidRPr="00B12C44">
              <w:rPr>
                <w:rFonts w:eastAsia="標楷體" w:hint="eastAsia"/>
                <w:color w:val="000000" w:themeColor="text1"/>
                <w:u w:val="single"/>
              </w:rPr>
              <w:t>五</w:t>
            </w:r>
            <w:r w:rsidRPr="00B12C44">
              <w:rPr>
                <w:rFonts w:eastAsia="標楷體"/>
                <w:color w:val="000000" w:themeColor="text1"/>
                <w:u w:val="single"/>
              </w:rPr>
              <w:t>）</w:t>
            </w:r>
            <w:r w:rsidRPr="00B12C44">
              <w:rPr>
                <w:rFonts w:eastAsia="標楷體"/>
                <w:color w:val="000000" w:themeColor="text1"/>
              </w:rPr>
              <w:t>在校內有性侵害、性騷擾或性霸凌之行為，有具體事證。</w:t>
            </w:r>
          </w:p>
          <w:p w14:paraId="5D4058CC" w14:textId="347EA472"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lastRenderedPageBreak/>
              <w:t>本校依前項第一款、第二款及第四款至第六款規定終止契約者，應自知悉其情形之日起，三十日內為之。</w:t>
            </w:r>
          </w:p>
        </w:tc>
        <w:tc>
          <w:tcPr>
            <w:tcW w:w="2059" w:type="pct"/>
          </w:tcPr>
          <w:p w14:paraId="75FC486D" w14:textId="77777777" w:rsidR="00A4734F" w:rsidRPr="00B12C44" w:rsidRDefault="00A4734F" w:rsidP="00A4734F">
            <w:pPr>
              <w:jc w:val="both"/>
              <w:rPr>
                <w:rFonts w:eastAsia="標楷體"/>
                <w:color w:val="000000" w:themeColor="text1"/>
              </w:rPr>
            </w:pPr>
            <w:r w:rsidRPr="00B12C44">
              <w:rPr>
                <w:rFonts w:eastAsia="標楷體"/>
                <w:color w:val="000000" w:themeColor="text1"/>
              </w:rPr>
              <w:lastRenderedPageBreak/>
              <w:t>第</w:t>
            </w:r>
            <w:r w:rsidRPr="00B12C44">
              <w:rPr>
                <w:rFonts w:eastAsia="標楷體"/>
                <w:color w:val="000000" w:themeColor="text1"/>
              </w:rPr>
              <w:t>9</w:t>
            </w:r>
            <w:r w:rsidRPr="00B12C44">
              <w:rPr>
                <w:rFonts w:eastAsia="標楷體"/>
                <w:color w:val="000000" w:themeColor="text1"/>
              </w:rPr>
              <w:t>條（不經預告終止勞動契約，解僱原因）</w:t>
            </w:r>
          </w:p>
          <w:p w14:paraId="6A7364EC"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員工有下列情形之一</w:t>
            </w:r>
            <w:r w:rsidRPr="00B12C44">
              <w:rPr>
                <w:rFonts w:eastAsia="標楷體" w:hint="eastAsia"/>
                <w:color w:val="000000" w:themeColor="text1"/>
              </w:rPr>
              <w:t>並符合勞基法第十二條規定</w:t>
            </w:r>
            <w:r w:rsidRPr="00B12C44">
              <w:rPr>
                <w:rFonts w:eastAsia="標楷體"/>
                <w:color w:val="000000" w:themeColor="text1"/>
              </w:rPr>
              <w:t>者，本校得不經預告終止契約：</w:t>
            </w:r>
          </w:p>
          <w:p w14:paraId="67F39E27"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一、於訂立勞動契約時為虛偽意思表示，使本校誤信而有受損害之虞。</w:t>
            </w:r>
          </w:p>
          <w:p w14:paraId="08073801"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二、對於本校董監事、校長、各級主管、前述人員之代理人或家屬、其他共同工作之教職員工，實施暴行或有重大侮辱之行為。</w:t>
            </w:r>
          </w:p>
          <w:p w14:paraId="17FC3F2E"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三、受有期徒刑以上刑之宣告確定，而未諭知緩刑或未准易科罰金。</w:t>
            </w:r>
          </w:p>
          <w:p w14:paraId="43107FC2"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四、故意損耗本校之設備、機具或其他本校所有之物品，或故意洩漏本</w:t>
            </w:r>
            <w:r w:rsidRPr="00B12C44">
              <w:rPr>
                <w:rFonts w:ascii="Times New Roman" w:eastAsia="標楷體" w:hAnsi="Times New Roman"/>
                <w:color w:val="000000" w:themeColor="text1"/>
                <w:sz w:val="24"/>
              </w:rPr>
              <w:lastRenderedPageBreak/>
              <w:t>校技術上、校務上之秘密，致本校受有損害。</w:t>
            </w:r>
          </w:p>
          <w:p w14:paraId="6B020A38"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五、無正當理由繼續曠職三日，或一個月內曠職達六日。</w:t>
            </w:r>
          </w:p>
          <w:p w14:paraId="484EF0E4"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六、違反勞動契約或工作規則，情節重大者：</w:t>
            </w:r>
          </w:p>
          <w:p w14:paraId="177C400F"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（一）營私舞弊、挪用公款、收受賄賂、佣金者。</w:t>
            </w:r>
          </w:p>
          <w:p w14:paraId="14B24223"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（二）在外兼營事業影響公務情節嚴重者。</w:t>
            </w:r>
          </w:p>
          <w:p w14:paraId="15A00585"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（三）違抗職務上之合理命令情節嚴重者。</w:t>
            </w:r>
          </w:p>
          <w:p w14:paraId="370079C3"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（四）辦事不力、疏忽職守有具體事實其情節嚴重者。</w:t>
            </w:r>
          </w:p>
          <w:p w14:paraId="284BFB64"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（五）造謠滋事，煽動非法怠工、非法罷工，情節重大者。</w:t>
            </w:r>
          </w:p>
          <w:p w14:paraId="05F80519"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（六）仿效上級主管簽字或盜用印信有事證者。</w:t>
            </w:r>
          </w:p>
          <w:p w14:paraId="16E8346D"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（七）</w:t>
            </w:r>
            <w:r w:rsidRPr="00B12C44">
              <w:rPr>
                <w:rFonts w:eastAsia="標楷體" w:hint="eastAsia"/>
                <w:color w:val="000000" w:themeColor="text1"/>
              </w:rPr>
              <w:t>在禁菸地區吸菸（含電子煙）導致引火者。</w:t>
            </w:r>
          </w:p>
          <w:p w14:paraId="652FF0BE"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（八）有盜竊行為或在校內或醫院場所內賭博者。</w:t>
            </w:r>
          </w:p>
          <w:p w14:paraId="7B339D3C"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（九）違背國家法令、學校或醫院規章情節重大者。</w:t>
            </w:r>
          </w:p>
          <w:p w14:paraId="0623FC70" w14:textId="77777777" w:rsidR="00A4734F" w:rsidRPr="00B12C44" w:rsidRDefault="00A4734F" w:rsidP="00A4734F">
            <w:pPr>
              <w:ind w:leftChars="172" w:left="1133" w:hangingChars="300" w:hanging="720"/>
              <w:jc w:val="both"/>
              <w:rPr>
                <w:rFonts w:eastAsia="標楷體"/>
                <w:color w:val="000000" w:themeColor="text1"/>
              </w:rPr>
            </w:pPr>
            <w:r w:rsidRPr="00B12C44">
              <w:rPr>
                <w:rFonts w:eastAsia="標楷體"/>
                <w:color w:val="000000" w:themeColor="text1"/>
              </w:rPr>
              <w:t>（十）其他妨害學校、醫院權益等有確切證據經主管認定者。</w:t>
            </w:r>
          </w:p>
          <w:p w14:paraId="2D980F0F" w14:textId="77777777" w:rsidR="00A4734F" w:rsidRPr="00B12C44" w:rsidRDefault="00A4734F" w:rsidP="00A4734F">
            <w:pPr>
              <w:ind w:leftChars="72" w:left="1133" w:hangingChars="400" w:hanging="960"/>
              <w:jc w:val="both"/>
              <w:rPr>
                <w:rFonts w:eastAsia="標楷體"/>
                <w:color w:val="000000" w:themeColor="text1"/>
                <w:u w:val="single"/>
              </w:rPr>
            </w:pPr>
            <w:r w:rsidRPr="00B12C44">
              <w:rPr>
                <w:rFonts w:eastAsia="標楷體"/>
                <w:color w:val="000000" w:themeColor="text1"/>
                <w:u w:val="single"/>
              </w:rPr>
              <w:t>（十</w:t>
            </w:r>
            <w:r w:rsidRPr="00B12C44">
              <w:rPr>
                <w:rFonts w:eastAsia="標楷體" w:hint="eastAsia"/>
                <w:color w:val="000000" w:themeColor="text1"/>
                <w:u w:val="single"/>
              </w:rPr>
              <w:t>一</w:t>
            </w:r>
            <w:r w:rsidRPr="00B12C44">
              <w:rPr>
                <w:rFonts w:eastAsia="標楷體"/>
                <w:color w:val="000000" w:themeColor="text1"/>
                <w:u w:val="single"/>
              </w:rPr>
              <w:t>）參加非法組織，經司法機關認定者。</w:t>
            </w:r>
          </w:p>
          <w:p w14:paraId="3D867908" w14:textId="7777777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二</w:t>
            </w:r>
            <w:r w:rsidRPr="00B12C44">
              <w:rPr>
                <w:rFonts w:eastAsia="標楷體"/>
                <w:color w:val="000000" w:themeColor="text1"/>
                <w:u w:val="single"/>
              </w:rPr>
              <w:t>）</w:t>
            </w:r>
            <w:r w:rsidRPr="00B12C44">
              <w:rPr>
                <w:rFonts w:eastAsia="標楷體"/>
                <w:color w:val="000000" w:themeColor="text1"/>
              </w:rPr>
              <w:t>擅離職守，致生變故使校方蒙受重大損害，情節嚴重者。</w:t>
            </w:r>
          </w:p>
          <w:p w14:paraId="6ADE05CA" w14:textId="7777777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三</w:t>
            </w:r>
            <w:r w:rsidRPr="00B12C44">
              <w:rPr>
                <w:rFonts w:eastAsia="標楷體"/>
                <w:color w:val="000000" w:themeColor="text1"/>
                <w:u w:val="single"/>
              </w:rPr>
              <w:t>）</w:t>
            </w:r>
            <w:r w:rsidRPr="00B12C44">
              <w:rPr>
                <w:rFonts w:eastAsia="標楷體"/>
                <w:color w:val="000000" w:themeColor="text1"/>
              </w:rPr>
              <w:t>在校內場所內有傷風化行為者。</w:t>
            </w:r>
          </w:p>
          <w:p w14:paraId="62910713" w14:textId="7777777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四</w:t>
            </w:r>
            <w:r w:rsidRPr="00B12C44">
              <w:rPr>
                <w:rFonts w:eastAsia="標楷體"/>
                <w:color w:val="000000" w:themeColor="text1"/>
                <w:u w:val="single"/>
              </w:rPr>
              <w:t>）</w:t>
            </w:r>
            <w:r w:rsidRPr="00B12C44">
              <w:rPr>
                <w:rFonts w:eastAsia="標楷體"/>
                <w:color w:val="000000" w:themeColor="text1"/>
              </w:rPr>
              <w:t>在工作中酗酒滋事妨害工作秩序者。</w:t>
            </w:r>
          </w:p>
          <w:p w14:paraId="70C944EF" w14:textId="7777777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五</w:t>
            </w:r>
            <w:r w:rsidRPr="00B12C44">
              <w:rPr>
                <w:rFonts w:eastAsia="標楷體"/>
                <w:color w:val="000000" w:themeColor="text1"/>
                <w:u w:val="single"/>
              </w:rPr>
              <w:t>）</w:t>
            </w:r>
            <w:r w:rsidRPr="00B12C44">
              <w:rPr>
                <w:rFonts w:eastAsia="標楷體"/>
                <w:color w:val="000000" w:themeColor="text1"/>
              </w:rPr>
              <w:t>其他重大過失或不當行為，導致嚴重後果者。</w:t>
            </w:r>
          </w:p>
          <w:p w14:paraId="74666747" w14:textId="77777777" w:rsidR="00A4734F" w:rsidRPr="00B12C44" w:rsidRDefault="00A4734F" w:rsidP="00A4734F">
            <w:pPr>
              <w:ind w:leftChars="72" w:left="1133" w:hangingChars="400" w:hanging="960"/>
              <w:jc w:val="both"/>
              <w:rPr>
                <w:rFonts w:eastAsia="標楷體"/>
                <w:color w:val="000000" w:themeColor="text1"/>
              </w:rPr>
            </w:pPr>
            <w:r w:rsidRPr="00B12C44">
              <w:rPr>
                <w:rFonts w:eastAsia="標楷體"/>
                <w:color w:val="000000" w:themeColor="text1"/>
                <w:u w:val="single"/>
              </w:rPr>
              <w:t>（十</w:t>
            </w:r>
            <w:r w:rsidRPr="00B12C44">
              <w:rPr>
                <w:rFonts w:eastAsia="標楷體" w:hint="eastAsia"/>
                <w:color w:val="000000" w:themeColor="text1"/>
                <w:u w:val="single"/>
              </w:rPr>
              <w:t>六</w:t>
            </w:r>
            <w:r w:rsidRPr="00B12C44">
              <w:rPr>
                <w:rFonts w:eastAsia="標楷體"/>
                <w:color w:val="000000" w:themeColor="text1"/>
                <w:u w:val="single"/>
              </w:rPr>
              <w:t>）</w:t>
            </w:r>
            <w:r w:rsidRPr="00B12C44">
              <w:rPr>
                <w:rFonts w:eastAsia="標楷體"/>
                <w:color w:val="000000" w:themeColor="text1"/>
              </w:rPr>
              <w:t>在校內有性侵害、性騷擾或</w:t>
            </w:r>
            <w:r w:rsidRPr="00B12C44">
              <w:rPr>
                <w:rFonts w:eastAsia="標楷體"/>
                <w:color w:val="000000" w:themeColor="text1"/>
              </w:rPr>
              <w:lastRenderedPageBreak/>
              <w:t>性霸凌之行為，有具體事證。</w:t>
            </w:r>
          </w:p>
          <w:p w14:paraId="4573A857" w14:textId="179502B6"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t>本校依前項第一款、第二款及第四款至第六款規定終止契約者，應自知悉其情形之日起，三十日內為之。</w:t>
            </w:r>
          </w:p>
        </w:tc>
        <w:tc>
          <w:tcPr>
            <w:tcW w:w="883" w:type="pct"/>
          </w:tcPr>
          <w:p w14:paraId="010DE89A" w14:textId="6C179FE3" w:rsidR="00A4734F" w:rsidRPr="00B12C44" w:rsidRDefault="00A4734F" w:rsidP="00A4734F">
            <w:pPr>
              <w:adjustRightInd/>
              <w:spacing w:line="240" w:lineRule="auto"/>
              <w:rPr>
                <w:rFonts w:eastAsia="標楷體"/>
                <w:color w:val="000000" w:themeColor="text1"/>
              </w:rPr>
            </w:pPr>
            <w:r w:rsidRPr="00B12C44">
              <w:rPr>
                <w:rFonts w:eastAsia="標楷體" w:hint="eastAsia"/>
                <w:bCs/>
                <w:color w:val="000000" w:themeColor="text1"/>
                <w:kern w:val="52"/>
              </w:rPr>
              <w:lastRenderedPageBreak/>
              <w:t>依高市勞條字第</w:t>
            </w:r>
            <w:r w:rsidRPr="00B12C44">
              <w:rPr>
                <w:rFonts w:eastAsia="標楷體" w:hint="eastAsia"/>
                <w:bCs/>
                <w:color w:val="000000" w:themeColor="text1"/>
                <w:kern w:val="52"/>
              </w:rPr>
              <w:t>11138894100</w:t>
            </w:r>
            <w:r w:rsidRPr="00B12C44">
              <w:rPr>
                <w:rFonts w:eastAsia="標楷體" w:hint="eastAsia"/>
                <w:bCs/>
                <w:color w:val="000000" w:themeColor="text1"/>
                <w:kern w:val="52"/>
              </w:rPr>
              <w:t>號函修正劃線文字。</w:t>
            </w:r>
          </w:p>
        </w:tc>
      </w:tr>
      <w:tr w:rsidR="00B12C44" w:rsidRPr="00B12C44" w14:paraId="6C066C94" w14:textId="77777777" w:rsidTr="00F87930">
        <w:trPr>
          <w:jc w:val="center"/>
        </w:trPr>
        <w:tc>
          <w:tcPr>
            <w:tcW w:w="2058" w:type="pct"/>
          </w:tcPr>
          <w:p w14:paraId="762FDB8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同現行條文</w:t>
            </w:r>
          </w:p>
        </w:tc>
        <w:tc>
          <w:tcPr>
            <w:tcW w:w="2059" w:type="pct"/>
          </w:tcPr>
          <w:p w14:paraId="250608A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10</w:t>
            </w:r>
            <w:r w:rsidRPr="00B12C44">
              <w:rPr>
                <w:rFonts w:eastAsia="標楷體"/>
                <w:color w:val="000000" w:themeColor="text1"/>
              </w:rPr>
              <w:t>條（終止契約限制期間之例外）</w:t>
            </w:r>
          </w:p>
          <w:p w14:paraId="7385A8E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員工在產假期間或職業災害醫療期間，本校不得終止契約。但本校因天災、事變或其他不可抗力致校務不能繼續者，得報高雄市政府勞工局核定後終止勞動契約。</w:t>
            </w:r>
          </w:p>
        </w:tc>
        <w:tc>
          <w:tcPr>
            <w:tcW w:w="883" w:type="pct"/>
          </w:tcPr>
          <w:p w14:paraId="69AEA54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1E6E570C" w14:textId="77777777" w:rsidTr="00F87930">
        <w:trPr>
          <w:jc w:val="center"/>
        </w:trPr>
        <w:tc>
          <w:tcPr>
            <w:tcW w:w="2058" w:type="pct"/>
          </w:tcPr>
          <w:p w14:paraId="0E1EFE26"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11</w:t>
            </w:r>
            <w:r w:rsidRPr="00B12C44">
              <w:rPr>
                <w:rFonts w:eastAsia="標楷體"/>
                <w:color w:val="000000" w:themeColor="text1"/>
              </w:rPr>
              <w:t>條（資遣預告）</w:t>
            </w:r>
          </w:p>
          <w:p w14:paraId="5608AC67" w14:textId="77777777" w:rsidR="00A4734F" w:rsidRPr="00B12C44" w:rsidRDefault="00A4734F" w:rsidP="00A4734F">
            <w:pPr>
              <w:jc w:val="both"/>
              <w:rPr>
                <w:rFonts w:eastAsia="標楷體"/>
                <w:color w:val="000000" w:themeColor="text1"/>
              </w:rPr>
            </w:pPr>
            <w:r w:rsidRPr="00B12C44">
              <w:rPr>
                <w:rFonts w:eastAsia="標楷體"/>
                <w:color w:val="000000" w:themeColor="text1"/>
              </w:rPr>
              <w:t>依第八條或前條但書規定終止勞動契約時，其預告期間依下列各款之規定：</w:t>
            </w:r>
          </w:p>
          <w:p w14:paraId="25CAD8E4"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一、繼續工作三個月以上一年未滿者，於十日前預告之。</w:t>
            </w:r>
          </w:p>
          <w:p w14:paraId="71EF64C3"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二、繼續工作一年以上三年未滿者，於二十日前預告之。</w:t>
            </w:r>
          </w:p>
          <w:p w14:paraId="07F9870D"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三、繼續工作三年以上者，於三十日前預告之。</w:t>
            </w:r>
          </w:p>
          <w:p w14:paraId="0ABEBB18"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員工於接到前項預告後，為另謀工作，得於工作時間請假外出。其請假時數，每星期不得超過二日之工作時間，請假期間之工資照給。</w:t>
            </w:r>
          </w:p>
          <w:p w14:paraId="521C3221" w14:textId="77777777" w:rsidR="00A4734F" w:rsidRPr="00B12C44" w:rsidRDefault="00A4734F" w:rsidP="00A4734F">
            <w:pPr>
              <w:jc w:val="both"/>
              <w:rPr>
                <w:rFonts w:eastAsia="標楷體"/>
                <w:color w:val="000000" w:themeColor="text1"/>
              </w:rPr>
            </w:pPr>
            <w:r w:rsidRPr="00B12C44">
              <w:rPr>
                <w:rFonts w:eastAsia="標楷體"/>
                <w:color w:val="000000" w:themeColor="text1"/>
              </w:rPr>
              <w:t>本校未依第一項規定期間預告而終止契約時，應發給預告期間之工資。</w:t>
            </w:r>
          </w:p>
          <w:p w14:paraId="4D804BEC" w14:textId="1EBBEE7D"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t>適用本規則之員工離職時，</w:t>
            </w:r>
            <w:r w:rsidRPr="00B12C44">
              <w:rPr>
                <w:rFonts w:eastAsia="標楷體" w:hint="eastAsia"/>
                <w:color w:val="000000" w:themeColor="text1"/>
                <w:u w:val="single"/>
              </w:rPr>
              <w:t>準用</w:t>
            </w:r>
            <w:r w:rsidRPr="00B12C44">
              <w:rPr>
                <w:rFonts w:eastAsia="標楷體"/>
                <w:color w:val="000000" w:themeColor="text1"/>
              </w:rPr>
              <w:t>第一項規定期間預告本校。</w:t>
            </w:r>
          </w:p>
        </w:tc>
        <w:tc>
          <w:tcPr>
            <w:tcW w:w="2059" w:type="pct"/>
          </w:tcPr>
          <w:p w14:paraId="121D8B0C"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11</w:t>
            </w:r>
            <w:r w:rsidRPr="00B12C44">
              <w:rPr>
                <w:rFonts w:eastAsia="標楷體"/>
                <w:color w:val="000000" w:themeColor="text1"/>
              </w:rPr>
              <w:t>條（資遣預告）</w:t>
            </w:r>
          </w:p>
          <w:p w14:paraId="126BF4DF" w14:textId="77777777" w:rsidR="00A4734F" w:rsidRPr="00B12C44" w:rsidRDefault="00A4734F" w:rsidP="00A4734F">
            <w:pPr>
              <w:jc w:val="both"/>
              <w:rPr>
                <w:rFonts w:eastAsia="標楷體"/>
                <w:color w:val="000000" w:themeColor="text1"/>
              </w:rPr>
            </w:pPr>
            <w:r w:rsidRPr="00B12C44">
              <w:rPr>
                <w:rFonts w:eastAsia="標楷體"/>
                <w:color w:val="000000" w:themeColor="text1"/>
              </w:rPr>
              <w:t>依第八條或前條但書規定終止勞動契約時，其預告期間依下列各款之規定：</w:t>
            </w:r>
          </w:p>
          <w:p w14:paraId="529DDA9D"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一、繼續工作三個月以上一年未滿者，於十日前預告之。</w:t>
            </w:r>
          </w:p>
          <w:p w14:paraId="0CD89D71"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二、繼續工作一年以上三年未滿者，於二十日前預告之。</w:t>
            </w:r>
          </w:p>
          <w:p w14:paraId="6D1CBACF" w14:textId="77777777" w:rsidR="00A4734F" w:rsidRPr="00B12C44" w:rsidRDefault="00A4734F" w:rsidP="00A4734F">
            <w:pPr>
              <w:ind w:left="480" w:hangingChars="200" w:hanging="480"/>
              <w:jc w:val="both"/>
              <w:rPr>
                <w:rFonts w:eastAsia="標楷體"/>
                <w:color w:val="000000" w:themeColor="text1"/>
              </w:rPr>
            </w:pPr>
            <w:r w:rsidRPr="00B12C44">
              <w:rPr>
                <w:rFonts w:eastAsia="標楷體"/>
                <w:color w:val="000000" w:themeColor="text1"/>
              </w:rPr>
              <w:t>三、繼續工作三年以上者，於三十日前預告之。</w:t>
            </w:r>
          </w:p>
          <w:p w14:paraId="02379156"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員工於接到前項預告後，為另謀工作，得於工作時間請假外出。其請假時數，每星期不得超過二日之工作時間，請假期間之工資照給。</w:t>
            </w:r>
          </w:p>
          <w:p w14:paraId="28CF46B8" w14:textId="77777777" w:rsidR="00A4734F" w:rsidRPr="00B12C44" w:rsidRDefault="00A4734F" w:rsidP="00A4734F">
            <w:pPr>
              <w:jc w:val="both"/>
              <w:rPr>
                <w:rFonts w:eastAsia="標楷體"/>
                <w:color w:val="000000" w:themeColor="text1"/>
              </w:rPr>
            </w:pPr>
            <w:r w:rsidRPr="00B12C44">
              <w:rPr>
                <w:rFonts w:eastAsia="標楷體"/>
                <w:color w:val="000000" w:themeColor="text1"/>
              </w:rPr>
              <w:t>本校未依第一項規定期間預告而終止契約時，應發給預告期間之工資。</w:t>
            </w:r>
          </w:p>
          <w:p w14:paraId="510A0E4F" w14:textId="32D8B659"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t>適用本規則之員工離職時，</w:t>
            </w:r>
            <w:r w:rsidRPr="00B12C44">
              <w:rPr>
                <w:rFonts w:eastAsia="標楷體"/>
                <w:color w:val="000000" w:themeColor="text1"/>
                <w:u w:val="single"/>
              </w:rPr>
              <w:t>應依</w:t>
            </w:r>
            <w:r w:rsidRPr="00B12C44">
              <w:rPr>
                <w:rFonts w:eastAsia="標楷體"/>
                <w:color w:val="000000" w:themeColor="text1"/>
              </w:rPr>
              <w:t>第一項規定期間預告本校。</w:t>
            </w:r>
          </w:p>
        </w:tc>
        <w:tc>
          <w:tcPr>
            <w:tcW w:w="883" w:type="pct"/>
          </w:tcPr>
          <w:p w14:paraId="09D3D3BB" w14:textId="07284E9B"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bCs/>
                <w:color w:val="000000" w:themeColor="text1"/>
                <w:kern w:val="52"/>
              </w:rPr>
              <w:t>依高市勞條字第</w:t>
            </w:r>
            <w:r w:rsidRPr="00B12C44">
              <w:rPr>
                <w:rFonts w:eastAsia="標楷體" w:hint="eastAsia"/>
                <w:bCs/>
                <w:color w:val="000000" w:themeColor="text1"/>
                <w:kern w:val="52"/>
              </w:rPr>
              <w:t>11138894100</w:t>
            </w:r>
            <w:r w:rsidRPr="00B12C44">
              <w:rPr>
                <w:rFonts w:eastAsia="標楷體" w:hint="eastAsia"/>
                <w:bCs/>
                <w:color w:val="000000" w:themeColor="text1"/>
                <w:kern w:val="52"/>
              </w:rPr>
              <w:t>號函修正劃線文字。</w:t>
            </w:r>
          </w:p>
        </w:tc>
      </w:tr>
      <w:tr w:rsidR="00B12C44" w:rsidRPr="00B12C44" w14:paraId="3E19881E" w14:textId="77777777" w:rsidTr="00F87930">
        <w:trPr>
          <w:jc w:val="center"/>
        </w:trPr>
        <w:tc>
          <w:tcPr>
            <w:tcW w:w="2058" w:type="pct"/>
          </w:tcPr>
          <w:p w14:paraId="0A0E1DFC"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5AA10FF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12</w:t>
            </w:r>
            <w:r w:rsidRPr="00B12C44">
              <w:rPr>
                <w:rFonts w:eastAsia="標楷體"/>
                <w:color w:val="000000" w:themeColor="text1"/>
              </w:rPr>
              <w:t>條（資遣費核發）</w:t>
            </w:r>
          </w:p>
          <w:p w14:paraId="6FEEFC4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凡</w:t>
            </w:r>
            <w:r w:rsidRPr="00B12C44">
              <w:rPr>
                <w:rFonts w:eastAsia="標楷體"/>
                <w:color w:val="000000" w:themeColor="text1"/>
              </w:rPr>
              <w:t>依第七條、第八條或第十條但書規定終止勞動契約</w:t>
            </w:r>
            <w:r w:rsidRPr="00B12C44">
              <w:rPr>
                <w:rFonts w:eastAsia="標楷體" w:hint="eastAsia"/>
                <w:color w:val="000000" w:themeColor="text1"/>
              </w:rPr>
              <w:t>者</w:t>
            </w:r>
            <w:r w:rsidRPr="00B12C44">
              <w:rPr>
                <w:rFonts w:eastAsia="標楷體"/>
                <w:color w:val="000000" w:themeColor="text1"/>
              </w:rPr>
              <w:t>，</w:t>
            </w:r>
            <w:r w:rsidRPr="00B12C44">
              <w:rPr>
                <w:rFonts w:eastAsia="標楷體" w:hint="eastAsia"/>
                <w:color w:val="000000" w:themeColor="text1"/>
              </w:rPr>
              <w:t>除依規定予以預告或未及預告，而依規定發給預告期間之工資外，</w:t>
            </w:r>
            <w:r w:rsidRPr="00B12C44">
              <w:rPr>
                <w:rFonts w:eastAsia="標楷體"/>
                <w:color w:val="000000" w:themeColor="text1"/>
              </w:rPr>
              <w:t>本校應於員工離職日起三十日內依下列規定發給資遣費：</w:t>
            </w:r>
          </w:p>
          <w:p w14:paraId="3E521A4C"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一、適用勞基法退休金制度之工作年資（符合退休要件者，則依退休金給與標準發給）：</w:t>
            </w:r>
          </w:p>
          <w:p w14:paraId="6EC7A70E" w14:textId="77777777" w:rsidR="00F87930" w:rsidRPr="00B12C44" w:rsidRDefault="00F87930" w:rsidP="00F87930">
            <w:pPr>
              <w:adjustRightInd/>
              <w:spacing w:line="240" w:lineRule="auto"/>
              <w:ind w:leftChars="172" w:left="1133" w:hangingChars="300" w:hanging="720"/>
              <w:jc w:val="both"/>
              <w:rPr>
                <w:rFonts w:eastAsia="標楷體"/>
                <w:color w:val="000000" w:themeColor="text1"/>
              </w:rPr>
            </w:pPr>
            <w:r w:rsidRPr="00B12C44">
              <w:rPr>
                <w:rFonts w:eastAsia="標楷體"/>
                <w:color w:val="000000" w:themeColor="text1"/>
              </w:rPr>
              <w:t>（一）在本校繼續工作，每滿一年</w:t>
            </w:r>
            <w:r w:rsidRPr="00B12C44">
              <w:rPr>
                <w:rFonts w:eastAsia="標楷體"/>
                <w:color w:val="000000" w:themeColor="text1"/>
              </w:rPr>
              <w:lastRenderedPageBreak/>
              <w:t>發給相當於一個月平均工資之資遣費。</w:t>
            </w:r>
          </w:p>
          <w:p w14:paraId="7C60AEEE" w14:textId="77777777" w:rsidR="00F87930" w:rsidRPr="00B12C44" w:rsidRDefault="00F87930" w:rsidP="00F87930">
            <w:pPr>
              <w:adjustRightInd/>
              <w:spacing w:line="240" w:lineRule="auto"/>
              <w:ind w:leftChars="172" w:left="1133" w:hangingChars="300" w:hanging="720"/>
              <w:jc w:val="both"/>
              <w:rPr>
                <w:rFonts w:eastAsia="標楷體"/>
                <w:color w:val="000000" w:themeColor="text1"/>
              </w:rPr>
            </w:pPr>
            <w:r w:rsidRPr="00B12C44">
              <w:rPr>
                <w:rFonts w:eastAsia="標楷體"/>
                <w:color w:val="000000" w:themeColor="text1"/>
              </w:rPr>
              <w:t>（二）依前款計算之剩餘月數，或工作未滿一年者，以比例計給之。未滿一個月者以一個月計。</w:t>
            </w:r>
          </w:p>
          <w:p w14:paraId="2423E190" w14:textId="77777777" w:rsidR="00F87930" w:rsidRPr="00B12C44" w:rsidRDefault="00F87930" w:rsidP="00F87930">
            <w:pPr>
              <w:adjustRightInd/>
              <w:spacing w:line="240" w:lineRule="auto"/>
              <w:ind w:left="480" w:hangingChars="200" w:hanging="480"/>
              <w:jc w:val="both"/>
              <w:rPr>
                <w:rFonts w:eastAsia="標楷體"/>
                <w:color w:val="000000" w:themeColor="text1"/>
              </w:rPr>
            </w:pPr>
            <w:r w:rsidRPr="00B12C44">
              <w:rPr>
                <w:rFonts w:eastAsia="標楷體"/>
                <w:color w:val="000000" w:themeColor="text1"/>
              </w:rPr>
              <w:t>二、適用勞工退休金條例（勞退新制）退休金制度之工作年資：</w:t>
            </w:r>
          </w:p>
          <w:p w14:paraId="0F9129F5" w14:textId="77777777" w:rsidR="00F87930" w:rsidRPr="00B12C44" w:rsidRDefault="00F87930" w:rsidP="00F87930">
            <w:pPr>
              <w:adjustRightInd/>
              <w:spacing w:line="240" w:lineRule="auto"/>
              <w:ind w:leftChars="172" w:left="1133" w:hangingChars="300" w:hanging="720"/>
              <w:jc w:val="both"/>
              <w:rPr>
                <w:rFonts w:eastAsia="標楷體"/>
                <w:color w:val="000000" w:themeColor="text1"/>
              </w:rPr>
            </w:pPr>
            <w:r w:rsidRPr="00B12C44">
              <w:rPr>
                <w:rFonts w:eastAsia="標楷體"/>
                <w:color w:val="000000" w:themeColor="text1"/>
              </w:rPr>
              <w:t>（一）依勞工退休金條例選擇繼續適用勞基法退休金規定或保留適用勞工退休金條例前之工作年資，資遣費依前款規定發給。</w:t>
            </w:r>
          </w:p>
          <w:p w14:paraId="4F034AE9" w14:textId="77777777" w:rsidR="00F87930" w:rsidRPr="00B12C44" w:rsidRDefault="00F87930" w:rsidP="00F87930">
            <w:pPr>
              <w:adjustRightInd/>
              <w:spacing w:line="240" w:lineRule="auto"/>
              <w:ind w:leftChars="172" w:left="1133" w:hangingChars="300" w:hanging="720"/>
              <w:jc w:val="both"/>
              <w:rPr>
                <w:rFonts w:eastAsia="標楷體"/>
                <w:color w:val="000000" w:themeColor="text1"/>
              </w:rPr>
            </w:pPr>
            <w:r w:rsidRPr="00B12C44">
              <w:rPr>
                <w:rFonts w:eastAsia="標楷體"/>
                <w:color w:val="000000" w:themeColor="text1"/>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c>
          <w:tcPr>
            <w:tcW w:w="883" w:type="pct"/>
          </w:tcPr>
          <w:p w14:paraId="4C5D9B3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B12C44" w:rsidRPr="00B12C44" w14:paraId="47A19621" w14:textId="77777777" w:rsidTr="00F87930">
        <w:trPr>
          <w:jc w:val="center"/>
        </w:trPr>
        <w:tc>
          <w:tcPr>
            <w:tcW w:w="2058" w:type="pct"/>
          </w:tcPr>
          <w:p w14:paraId="7487C4A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78F5D9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13</w:t>
            </w:r>
            <w:r w:rsidRPr="00B12C44">
              <w:rPr>
                <w:rFonts w:eastAsia="標楷體"/>
                <w:color w:val="000000" w:themeColor="text1"/>
              </w:rPr>
              <w:t>條（不予發放資遣費）</w:t>
            </w:r>
          </w:p>
          <w:p w14:paraId="7206ECB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有下列情事之一者，員工不得向本校請求加發預告期間工資及資遣費：</w:t>
            </w:r>
          </w:p>
          <w:p w14:paraId="0EB4B195" w14:textId="77777777" w:rsidR="00F87930" w:rsidRPr="00B12C44" w:rsidRDefault="00F87930" w:rsidP="00F87930">
            <w:pPr>
              <w:adjustRightInd/>
              <w:spacing w:line="240" w:lineRule="auto"/>
              <w:ind w:left="521" w:hangingChars="217" w:hanging="521"/>
              <w:jc w:val="both"/>
              <w:rPr>
                <w:rFonts w:eastAsia="標楷體"/>
                <w:color w:val="000000" w:themeColor="text1"/>
              </w:rPr>
            </w:pPr>
            <w:r w:rsidRPr="00B12C44">
              <w:rPr>
                <w:rFonts w:eastAsia="標楷體"/>
                <w:color w:val="000000" w:themeColor="text1"/>
              </w:rPr>
              <w:t>一、依本規則第九條規定終止勞動契約。</w:t>
            </w:r>
          </w:p>
          <w:p w14:paraId="450D471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二、定期勞動契約期滿離職。</w:t>
            </w:r>
          </w:p>
          <w:p w14:paraId="296E2743"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三、自請辭職。</w:t>
            </w:r>
          </w:p>
        </w:tc>
        <w:tc>
          <w:tcPr>
            <w:tcW w:w="883" w:type="pct"/>
          </w:tcPr>
          <w:p w14:paraId="01E4F54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0AB0BB29" w14:textId="77777777" w:rsidTr="00F87930">
        <w:trPr>
          <w:jc w:val="center"/>
        </w:trPr>
        <w:tc>
          <w:tcPr>
            <w:tcW w:w="2058" w:type="pct"/>
          </w:tcPr>
          <w:p w14:paraId="7DA7CAC2"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14</w:t>
            </w:r>
            <w:r w:rsidRPr="00B12C44">
              <w:rPr>
                <w:rFonts w:eastAsia="標楷體"/>
                <w:color w:val="000000" w:themeColor="text1"/>
              </w:rPr>
              <w:t>條（離職手續）</w:t>
            </w:r>
          </w:p>
          <w:p w14:paraId="291A664B"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員工勞動契約終止、辭職或退休時，應依本校規定辦妥離校手續單及相關移交工作如下：</w:t>
            </w:r>
          </w:p>
          <w:p w14:paraId="74D321C9" w14:textId="77777777" w:rsidR="00A4734F" w:rsidRPr="00B12C44" w:rsidRDefault="00A4734F" w:rsidP="00A4734F">
            <w:pPr>
              <w:pStyle w:val="af0"/>
              <w:numPr>
                <w:ilvl w:val="0"/>
                <w:numId w:val="3"/>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應就職務範圍內之業務及管理財物，辦理移交。</w:t>
            </w:r>
            <w:r w:rsidRPr="00B12C44">
              <w:rPr>
                <w:rFonts w:ascii="Times New Roman" w:eastAsia="標楷體" w:hAnsi="Times New Roman"/>
                <w:color w:val="000000" w:themeColor="text1"/>
                <w:sz w:val="24"/>
              </w:rPr>
              <w:t xml:space="preserve"> </w:t>
            </w:r>
          </w:p>
          <w:p w14:paraId="62C4145A" w14:textId="77777777" w:rsidR="00A4734F" w:rsidRPr="00B12C44" w:rsidRDefault="00A4734F" w:rsidP="00A4734F">
            <w:pPr>
              <w:pStyle w:val="af0"/>
              <w:numPr>
                <w:ilvl w:val="0"/>
                <w:numId w:val="3"/>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移交人應親自辦理離校及移交手續，如有特殊原因不能親自辦理者，經單位主管核准，得委託他人代理，但一切責任仍由原移交人負責。</w:t>
            </w:r>
            <w:r w:rsidRPr="00B12C44">
              <w:rPr>
                <w:rFonts w:ascii="Times New Roman" w:eastAsia="標楷體" w:hAnsi="Times New Roman"/>
                <w:color w:val="000000" w:themeColor="text1"/>
                <w:sz w:val="24"/>
              </w:rPr>
              <w:t xml:space="preserve"> </w:t>
            </w:r>
          </w:p>
          <w:p w14:paraId="174DB61C" w14:textId="77777777" w:rsidR="00A4734F" w:rsidRPr="00B12C44" w:rsidRDefault="00A4734F" w:rsidP="00A4734F">
            <w:pPr>
              <w:pStyle w:val="af0"/>
              <w:numPr>
                <w:ilvl w:val="0"/>
                <w:numId w:val="3"/>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員工因傷病亡故或有失蹤、潛逃等情事時，其單位主管應於十日內指定人員辦理離校及移交手續，但一切責任仍應由原移交人負責。</w:t>
            </w:r>
            <w:r w:rsidRPr="00B12C44">
              <w:rPr>
                <w:rFonts w:ascii="Times New Roman" w:eastAsia="標楷體" w:hAnsi="Times New Roman"/>
                <w:color w:val="000000" w:themeColor="text1"/>
                <w:sz w:val="24"/>
              </w:rPr>
              <w:t xml:space="preserve"> </w:t>
            </w:r>
          </w:p>
          <w:p w14:paraId="1B501BDA" w14:textId="77777777" w:rsidR="00A4734F" w:rsidRPr="00B12C44" w:rsidRDefault="00A4734F" w:rsidP="00A4734F">
            <w:pPr>
              <w:pStyle w:val="af0"/>
              <w:numPr>
                <w:ilvl w:val="0"/>
                <w:numId w:val="3"/>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離校及移交手續不克於規定期限辦妥者，應敘明理由，經單位主管核准展延。</w:t>
            </w:r>
          </w:p>
          <w:p w14:paraId="1D094FD4" w14:textId="6B493F34"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t>如未依第十一條規定期間預告或辦妥離校手續及移交工作，致本校受有損害時，</w:t>
            </w:r>
            <w:r w:rsidRPr="00B12C44">
              <w:rPr>
                <w:rFonts w:eastAsia="標楷體" w:hint="eastAsia"/>
                <w:color w:val="000000" w:themeColor="text1"/>
                <w:u w:val="single"/>
              </w:rPr>
              <w:t>依司法途徑提出損害賠償</w:t>
            </w:r>
            <w:r w:rsidRPr="00B12C44">
              <w:rPr>
                <w:rFonts w:eastAsia="標楷體"/>
                <w:color w:val="000000" w:themeColor="text1"/>
              </w:rPr>
              <w:t>。</w:t>
            </w:r>
          </w:p>
        </w:tc>
        <w:tc>
          <w:tcPr>
            <w:tcW w:w="2059" w:type="pct"/>
          </w:tcPr>
          <w:p w14:paraId="54B22F56" w14:textId="77777777" w:rsidR="00A4734F" w:rsidRPr="00B12C44" w:rsidRDefault="00A4734F" w:rsidP="00A4734F">
            <w:pPr>
              <w:jc w:val="both"/>
              <w:rPr>
                <w:rFonts w:eastAsia="標楷體"/>
                <w:color w:val="000000" w:themeColor="text1"/>
              </w:rPr>
            </w:pPr>
            <w:r w:rsidRPr="00B12C44">
              <w:rPr>
                <w:rFonts w:eastAsia="標楷體"/>
                <w:color w:val="000000" w:themeColor="text1"/>
              </w:rPr>
              <w:lastRenderedPageBreak/>
              <w:t>第</w:t>
            </w:r>
            <w:r w:rsidRPr="00B12C44">
              <w:rPr>
                <w:rFonts w:eastAsia="標楷體"/>
                <w:color w:val="000000" w:themeColor="text1"/>
              </w:rPr>
              <w:t>14</w:t>
            </w:r>
            <w:r w:rsidRPr="00B12C44">
              <w:rPr>
                <w:rFonts w:eastAsia="標楷體"/>
                <w:color w:val="000000" w:themeColor="text1"/>
              </w:rPr>
              <w:t>條（離職手續）</w:t>
            </w:r>
          </w:p>
          <w:p w14:paraId="52CECF7B" w14:textId="77777777" w:rsidR="00A4734F" w:rsidRPr="00B12C44" w:rsidRDefault="00A4734F" w:rsidP="00A4734F">
            <w:pPr>
              <w:jc w:val="both"/>
              <w:rPr>
                <w:rFonts w:eastAsia="標楷體"/>
                <w:color w:val="000000" w:themeColor="text1"/>
              </w:rPr>
            </w:pPr>
            <w:r w:rsidRPr="00B12C44">
              <w:rPr>
                <w:rFonts w:eastAsia="標楷體"/>
                <w:color w:val="000000" w:themeColor="text1"/>
              </w:rPr>
              <w:t>員工勞動契約終止、辭職或退休時，應依本校規定辦妥離校手續單及相關移交工作如下：</w:t>
            </w:r>
          </w:p>
          <w:p w14:paraId="62FA8855" w14:textId="77777777" w:rsidR="00A4734F" w:rsidRPr="00B12C44" w:rsidRDefault="00A4734F" w:rsidP="00A4734F">
            <w:pPr>
              <w:pStyle w:val="af0"/>
              <w:numPr>
                <w:ilvl w:val="0"/>
                <w:numId w:val="10"/>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應就職務範圍內之業務及管理財物，辦理移交。</w:t>
            </w:r>
            <w:r w:rsidRPr="00B12C44">
              <w:rPr>
                <w:rFonts w:ascii="Times New Roman" w:eastAsia="標楷體" w:hAnsi="Times New Roman"/>
                <w:color w:val="000000" w:themeColor="text1"/>
                <w:sz w:val="24"/>
              </w:rPr>
              <w:t xml:space="preserve"> </w:t>
            </w:r>
          </w:p>
          <w:p w14:paraId="404D1F3D" w14:textId="77777777" w:rsidR="00A4734F" w:rsidRPr="00B12C44" w:rsidRDefault="00A4734F" w:rsidP="00A4734F">
            <w:pPr>
              <w:pStyle w:val="af0"/>
              <w:numPr>
                <w:ilvl w:val="0"/>
                <w:numId w:val="10"/>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lastRenderedPageBreak/>
              <w:t>移交人應親自辦理離校及移交手續，如有特殊原因不能親自辦理者，經單位主管核准，得委託他人代理，但一切責任仍由原移交人負責。</w:t>
            </w:r>
            <w:r w:rsidRPr="00B12C44">
              <w:rPr>
                <w:rFonts w:ascii="Times New Roman" w:eastAsia="標楷體" w:hAnsi="Times New Roman"/>
                <w:color w:val="000000" w:themeColor="text1"/>
                <w:sz w:val="24"/>
              </w:rPr>
              <w:t xml:space="preserve"> </w:t>
            </w:r>
          </w:p>
          <w:p w14:paraId="69B43263" w14:textId="77777777" w:rsidR="00A4734F" w:rsidRPr="00B12C44" w:rsidRDefault="00A4734F" w:rsidP="00A4734F">
            <w:pPr>
              <w:pStyle w:val="af0"/>
              <w:numPr>
                <w:ilvl w:val="0"/>
                <w:numId w:val="10"/>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員工因傷病亡故或有失蹤、潛逃等情事時，其單位主管應於十日內指定人員辦理離校及移交手續，但一切責任仍應由原移交人負責。</w:t>
            </w:r>
            <w:r w:rsidRPr="00B12C44">
              <w:rPr>
                <w:rFonts w:ascii="Times New Roman" w:eastAsia="標楷體" w:hAnsi="Times New Roman"/>
                <w:color w:val="000000" w:themeColor="text1"/>
                <w:sz w:val="24"/>
              </w:rPr>
              <w:t xml:space="preserve"> </w:t>
            </w:r>
          </w:p>
          <w:p w14:paraId="40FDE7E4" w14:textId="77777777" w:rsidR="00A4734F" w:rsidRPr="00B12C44" w:rsidRDefault="00A4734F" w:rsidP="00A4734F">
            <w:pPr>
              <w:pStyle w:val="af0"/>
              <w:numPr>
                <w:ilvl w:val="0"/>
                <w:numId w:val="10"/>
              </w:numPr>
              <w:spacing w:afterLines="0" w:after="0" w:line="240" w:lineRule="auto"/>
              <w:ind w:leftChars="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離校及移交手續不克於規定期限辦妥者，應敘明理由，經單位主管核准展延。</w:t>
            </w:r>
          </w:p>
          <w:p w14:paraId="06442111" w14:textId="67B5ED31"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t>如未依第十一條規定期間預告或辦妥離校手續及移交工作，致本校受有損害時，</w:t>
            </w:r>
            <w:r w:rsidRPr="00B12C44">
              <w:rPr>
                <w:rFonts w:eastAsia="標楷體"/>
                <w:color w:val="000000" w:themeColor="text1"/>
                <w:u w:val="single"/>
              </w:rPr>
              <w:t>應負損害賠償責任</w:t>
            </w:r>
            <w:r w:rsidRPr="00B12C44">
              <w:rPr>
                <w:rFonts w:eastAsia="標楷體"/>
                <w:color w:val="000000" w:themeColor="text1"/>
              </w:rPr>
              <w:t>。</w:t>
            </w:r>
          </w:p>
        </w:tc>
        <w:tc>
          <w:tcPr>
            <w:tcW w:w="883" w:type="pct"/>
          </w:tcPr>
          <w:p w14:paraId="7EB541F8" w14:textId="062052BF"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lastRenderedPageBreak/>
              <w:t>依高市勞條字第</w:t>
            </w:r>
            <w:r w:rsidRPr="00B12C44">
              <w:rPr>
                <w:rFonts w:eastAsia="標楷體"/>
                <w:color w:val="000000" w:themeColor="text1"/>
              </w:rPr>
              <w:t>11138894100</w:t>
            </w:r>
            <w:r w:rsidRPr="00B12C44">
              <w:rPr>
                <w:rFonts w:eastAsia="標楷體" w:hint="eastAsia"/>
                <w:color w:val="000000" w:themeColor="text1"/>
              </w:rPr>
              <w:t>號函修正劃線文字。</w:t>
            </w:r>
          </w:p>
        </w:tc>
      </w:tr>
      <w:tr w:rsidR="00B12C44" w:rsidRPr="00B12C44" w14:paraId="0CF2C6E5" w14:textId="77777777" w:rsidTr="00F87930">
        <w:trPr>
          <w:jc w:val="center"/>
        </w:trPr>
        <w:tc>
          <w:tcPr>
            <w:tcW w:w="2058" w:type="pct"/>
          </w:tcPr>
          <w:p w14:paraId="3908D54F"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22EC012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15</w:t>
            </w:r>
            <w:r w:rsidRPr="00B12C44">
              <w:rPr>
                <w:rFonts w:eastAsia="標楷體"/>
                <w:color w:val="000000" w:themeColor="text1"/>
              </w:rPr>
              <w:t>條（服務證明書）</w:t>
            </w:r>
          </w:p>
          <w:p w14:paraId="52F4292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員工勞動契約終止、辭職或退休時，得請求本校發給服務證明書。</w:t>
            </w:r>
          </w:p>
        </w:tc>
        <w:tc>
          <w:tcPr>
            <w:tcW w:w="883" w:type="pct"/>
          </w:tcPr>
          <w:p w14:paraId="7BDA9E2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4634163F" w14:textId="77777777" w:rsidTr="00F87930">
        <w:trPr>
          <w:jc w:val="center"/>
        </w:trPr>
        <w:tc>
          <w:tcPr>
            <w:tcW w:w="2058" w:type="pct"/>
          </w:tcPr>
          <w:p w14:paraId="58C4E8A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51D2D2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16</w:t>
            </w:r>
            <w:r w:rsidRPr="00B12C44">
              <w:rPr>
                <w:rFonts w:eastAsia="標楷體"/>
                <w:color w:val="000000" w:themeColor="text1"/>
              </w:rPr>
              <w:t>條（調職）</w:t>
            </w:r>
          </w:p>
          <w:p w14:paraId="1B58E6C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在不違背勞動契約之約定下，本校因業務所必需，</w:t>
            </w:r>
            <w:r w:rsidRPr="00B12C44">
              <w:rPr>
                <w:rFonts w:eastAsia="標楷體" w:hint="eastAsia"/>
                <w:color w:val="000000" w:themeColor="text1"/>
              </w:rPr>
              <w:t>並無不當動機及目的</w:t>
            </w:r>
            <w:r w:rsidRPr="00B12C44">
              <w:rPr>
                <w:rFonts w:eastAsia="標楷體"/>
                <w:color w:val="000000" w:themeColor="text1"/>
              </w:rPr>
              <w:t>且對員工薪資及其他勞動條件不作不利之變更，調動後工作與原有工作性質為員工體能及技術可勝任，並考量員工及其家庭之生活利益後，得調整員工之職務、工作單位或地點，其前後年資合併計算；員工有正當理由時，得申請覆議。</w:t>
            </w:r>
          </w:p>
          <w:p w14:paraId="3C9A95C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員工之調動工作地點過遠，本校應予以必要之協助。</w:t>
            </w:r>
          </w:p>
          <w:p w14:paraId="11707DD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員工接到調職之書面通知，應於調任日前內辦妥調職業務移交手續（除經另行指定移交日期者外），就任新職。</w:t>
            </w:r>
          </w:p>
        </w:tc>
        <w:tc>
          <w:tcPr>
            <w:tcW w:w="883" w:type="pct"/>
          </w:tcPr>
          <w:p w14:paraId="23992BD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2E98DB49" w14:textId="77777777" w:rsidTr="00F87930">
        <w:trPr>
          <w:jc w:val="center"/>
        </w:trPr>
        <w:tc>
          <w:tcPr>
            <w:tcW w:w="2058" w:type="pct"/>
          </w:tcPr>
          <w:p w14:paraId="574656B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07A610F"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17</w:t>
            </w:r>
            <w:r w:rsidRPr="00B12C44">
              <w:rPr>
                <w:rFonts w:eastAsia="標楷體"/>
                <w:color w:val="000000" w:themeColor="text1"/>
              </w:rPr>
              <w:t>條（兼職）</w:t>
            </w:r>
          </w:p>
          <w:p w14:paraId="31EA527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員工非因業務需要且經專案簽准者，不得於校內、外兼課或兼職，並應恪遵下列原則：</w:t>
            </w:r>
          </w:p>
          <w:p w14:paraId="056A8D27" w14:textId="77777777" w:rsidR="00F87930" w:rsidRPr="00B12C44" w:rsidRDefault="00F87930" w:rsidP="00F87930">
            <w:pPr>
              <w:pStyle w:val="a9"/>
              <w:numPr>
                <w:ilvl w:val="0"/>
                <w:numId w:val="1"/>
              </w:numPr>
              <w:adjustRightInd/>
              <w:spacing w:line="240" w:lineRule="auto"/>
              <w:ind w:leftChars="0" w:hangingChars="200"/>
              <w:jc w:val="both"/>
              <w:textAlignment w:val="auto"/>
              <w:rPr>
                <w:rFonts w:eastAsia="標楷體"/>
                <w:color w:val="000000" w:themeColor="text1"/>
              </w:rPr>
            </w:pPr>
            <w:r w:rsidRPr="00B12C44">
              <w:rPr>
                <w:rFonts w:eastAsia="標楷體"/>
                <w:color w:val="000000" w:themeColor="text1"/>
              </w:rPr>
              <w:lastRenderedPageBreak/>
              <w:t>不得影響其本職工作。</w:t>
            </w:r>
          </w:p>
          <w:p w14:paraId="63B5D68D" w14:textId="77777777" w:rsidR="00F87930" w:rsidRPr="00B12C44" w:rsidRDefault="00F87930" w:rsidP="00F87930">
            <w:pPr>
              <w:pStyle w:val="a9"/>
              <w:numPr>
                <w:ilvl w:val="0"/>
                <w:numId w:val="1"/>
              </w:numPr>
              <w:adjustRightInd/>
              <w:spacing w:line="240" w:lineRule="auto"/>
              <w:ind w:leftChars="0" w:hangingChars="200"/>
              <w:jc w:val="both"/>
              <w:textAlignment w:val="auto"/>
              <w:rPr>
                <w:rFonts w:eastAsia="標楷體"/>
                <w:color w:val="000000" w:themeColor="text1"/>
              </w:rPr>
            </w:pPr>
            <w:r w:rsidRPr="00B12C44">
              <w:rPr>
                <w:rFonts w:eastAsia="標楷體"/>
                <w:color w:val="000000" w:themeColor="text1"/>
              </w:rPr>
              <w:t>無洩露學校機密或影響學校權益之虞。</w:t>
            </w:r>
          </w:p>
          <w:p w14:paraId="51F4C0B4" w14:textId="77777777" w:rsidR="00F87930" w:rsidRPr="00B12C44" w:rsidRDefault="00F87930" w:rsidP="00F87930">
            <w:pPr>
              <w:pStyle w:val="a9"/>
              <w:numPr>
                <w:ilvl w:val="0"/>
                <w:numId w:val="1"/>
              </w:numPr>
              <w:adjustRightInd/>
              <w:spacing w:line="240" w:lineRule="auto"/>
              <w:ind w:leftChars="0" w:hangingChars="200"/>
              <w:jc w:val="both"/>
              <w:textAlignment w:val="auto"/>
              <w:rPr>
                <w:rFonts w:eastAsia="標楷體"/>
                <w:color w:val="000000" w:themeColor="text1"/>
              </w:rPr>
            </w:pPr>
            <w:r w:rsidRPr="00B12C44">
              <w:rPr>
                <w:rFonts w:eastAsia="標楷體"/>
                <w:color w:val="000000" w:themeColor="text1"/>
              </w:rPr>
              <w:t>於期滿續兼或兼職職務異動時，應重行申請。</w:t>
            </w:r>
          </w:p>
        </w:tc>
        <w:tc>
          <w:tcPr>
            <w:tcW w:w="883" w:type="pct"/>
          </w:tcPr>
          <w:p w14:paraId="35919F4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B12C44" w:rsidRPr="00B12C44" w14:paraId="72AAAA8F" w14:textId="77777777" w:rsidTr="00F87930">
        <w:trPr>
          <w:jc w:val="center"/>
        </w:trPr>
        <w:tc>
          <w:tcPr>
            <w:tcW w:w="2058" w:type="pct"/>
          </w:tcPr>
          <w:p w14:paraId="39214D9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第三章</w:t>
            </w:r>
            <w:r w:rsidRPr="00B12C44">
              <w:rPr>
                <w:rFonts w:eastAsia="標楷體"/>
                <w:color w:val="000000" w:themeColor="text1"/>
              </w:rPr>
              <w:t xml:space="preserve"> </w:t>
            </w:r>
            <w:r w:rsidRPr="00B12C44">
              <w:rPr>
                <w:rFonts w:eastAsia="標楷體"/>
                <w:color w:val="000000" w:themeColor="text1"/>
              </w:rPr>
              <w:t>工資</w:t>
            </w:r>
          </w:p>
        </w:tc>
        <w:tc>
          <w:tcPr>
            <w:tcW w:w="2059" w:type="pct"/>
          </w:tcPr>
          <w:p w14:paraId="4DAAA46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第三章</w:t>
            </w:r>
            <w:r w:rsidRPr="00B12C44">
              <w:rPr>
                <w:rFonts w:eastAsia="標楷體"/>
                <w:color w:val="000000" w:themeColor="text1"/>
              </w:rPr>
              <w:t xml:space="preserve"> </w:t>
            </w:r>
            <w:r w:rsidRPr="00B12C44">
              <w:rPr>
                <w:rFonts w:eastAsia="標楷體"/>
                <w:color w:val="000000" w:themeColor="text1"/>
              </w:rPr>
              <w:t>工資</w:t>
            </w:r>
          </w:p>
        </w:tc>
        <w:tc>
          <w:tcPr>
            <w:tcW w:w="883" w:type="pct"/>
          </w:tcPr>
          <w:p w14:paraId="2671B14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B12C44" w:rsidRPr="00B12C44" w14:paraId="246BB27B" w14:textId="77777777" w:rsidTr="00F87930">
        <w:trPr>
          <w:jc w:val="center"/>
        </w:trPr>
        <w:tc>
          <w:tcPr>
            <w:tcW w:w="2058" w:type="pct"/>
          </w:tcPr>
          <w:p w14:paraId="185E31E1"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0AC370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18</w:t>
            </w:r>
            <w:r w:rsidRPr="00B12C44">
              <w:rPr>
                <w:rFonts w:eastAsia="標楷體"/>
                <w:color w:val="000000" w:themeColor="text1"/>
              </w:rPr>
              <w:t>條</w:t>
            </w:r>
            <w:r w:rsidRPr="00B12C44">
              <w:rPr>
                <w:rFonts w:eastAsia="標楷體"/>
                <w:bCs/>
                <w:color w:val="000000" w:themeColor="text1"/>
              </w:rPr>
              <w:t>（工資之議定）</w:t>
            </w:r>
          </w:p>
          <w:p w14:paraId="19C769B9"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之工資依本校「教職員工待遇支給要點」辦理，自到職之日起支，離職之日停支，但因業務屬性特殊、或經費限制、或補助機關規定者，工資由勞雇雙方議定之，惟其於正常工作時間（即不含延長工作時間、休假日及例假日之工作時間）內所得之工資，不得低於當時中央主管機關核定之基本工資。</w:t>
            </w:r>
          </w:p>
          <w:p w14:paraId="122FACF6"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前項工資，指員工因工作而獲得之報酬（包括工資、薪金及按計時、計日、計月、計件以現金或實物等方式給付之獎金、津貼及其他名義之經常性給與。）</w:t>
            </w:r>
          </w:p>
        </w:tc>
        <w:tc>
          <w:tcPr>
            <w:tcW w:w="883" w:type="pct"/>
          </w:tcPr>
          <w:p w14:paraId="4A0B092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B12C44" w:rsidRPr="00B12C44" w14:paraId="4DBCBC94" w14:textId="77777777" w:rsidTr="00F87930">
        <w:trPr>
          <w:jc w:val="center"/>
        </w:trPr>
        <w:tc>
          <w:tcPr>
            <w:tcW w:w="2058" w:type="pct"/>
          </w:tcPr>
          <w:p w14:paraId="31BBF033"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19</w:t>
            </w:r>
            <w:r w:rsidRPr="00B12C44">
              <w:rPr>
                <w:rFonts w:eastAsia="標楷體"/>
                <w:color w:val="000000" w:themeColor="text1"/>
              </w:rPr>
              <w:t>條（工資計算及發放時間）</w:t>
            </w:r>
          </w:p>
          <w:p w14:paraId="11FAA0A8"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本校之工資計算方法，依需要得採計時制、計日制、計月制、計件制。</w:t>
            </w:r>
          </w:p>
          <w:p w14:paraId="07BB79F7" w14:textId="56F2157C"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工資之給付，除法令另有規定、與員工另有約定等特殊原因者外，於每月</w:t>
            </w:r>
            <w:r w:rsidRPr="00B12C44">
              <w:rPr>
                <w:rFonts w:eastAsia="標楷體" w:hint="eastAsia"/>
                <w:color w:val="000000" w:themeColor="text1"/>
              </w:rPr>
              <w:t>1</w:t>
            </w:r>
            <w:r w:rsidRPr="00B12C44">
              <w:rPr>
                <w:rFonts w:eastAsia="標楷體" w:hint="eastAsia"/>
                <w:color w:val="000000" w:themeColor="text1"/>
              </w:rPr>
              <w:t>日發放，以新台幣全額</w:t>
            </w:r>
            <w:r w:rsidRPr="00B12C44">
              <w:rPr>
                <w:rFonts w:eastAsia="標楷體" w:hint="eastAsia"/>
                <w:color w:val="000000" w:themeColor="text1"/>
                <w:u w:val="single"/>
              </w:rPr>
              <w:t>，採金融機構轉帳方式</w:t>
            </w:r>
            <w:r w:rsidRPr="00B12C44">
              <w:rPr>
                <w:rFonts w:eastAsia="標楷體" w:hint="eastAsia"/>
                <w:color w:val="000000" w:themeColor="text1"/>
              </w:rPr>
              <w:t>給付員工，並提供工資各項目計算方式明細，如遇例假或休假則順延之。</w:t>
            </w:r>
          </w:p>
        </w:tc>
        <w:tc>
          <w:tcPr>
            <w:tcW w:w="2059" w:type="pct"/>
          </w:tcPr>
          <w:p w14:paraId="4C38BE54"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19</w:t>
            </w:r>
            <w:r w:rsidRPr="00B12C44">
              <w:rPr>
                <w:rFonts w:eastAsia="標楷體"/>
                <w:color w:val="000000" w:themeColor="text1"/>
              </w:rPr>
              <w:t>條（工資計算及發放時間）</w:t>
            </w:r>
          </w:p>
          <w:p w14:paraId="1E9BC184" w14:textId="37EA86EA" w:rsidR="00A4734F" w:rsidRPr="00B12C44" w:rsidRDefault="00A4734F" w:rsidP="00A4734F">
            <w:pPr>
              <w:adjustRightInd/>
              <w:spacing w:line="240" w:lineRule="auto"/>
              <w:jc w:val="both"/>
              <w:rPr>
                <w:rFonts w:eastAsia="標楷體"/>
                <w:bCs/>
                <w:color w:val="000000" w:themeColor="text1"/>
              </w:rPr>
            </w:pPr>
            <w:r w:rsidRPr="00B12C44">
              <w:rPr>
                <w:rFonts w:eastAsia="標楷體" w:hint="eastAsia"/>
                <w:color w:val="000000" w:themeColor="text1"/>
              </w:rPr>
              <w:t>本校之工資計算方法，依需要得採計時制、計日制、計月制、計件制。工資之給付，除法令另有規定、與員工另有約定等特殊原因者外，於每月</w:t>
            </w:r>
            <w:r w:rsidRPr="00B12C44">
              <w:rPr>
                <w:rFonts w:eastAsia="標楷體" w:hint="eastAsia"/>
                <w:color w:val="000000" w:themeColor="text1"/>
              </w:rPr>
              <w:t>1</w:t>
            </w:r>
            <w:r w:rsidRPr="00B12C44">
              <w:rPr>
                <w:rFonts w:eastAsia="標楷體" w:hint="eastAsia"/>
                <w:color w:val="000000" w:themeColor="text1"/>
              </w:rPr>
              <w:t>日</w:t>
            </w:r>
            <w:r w:rsidRPr="00B12C44">
              <w:rPr>
                <w:rFonts w:eastAsia="標楷體" w:hint="eastAsia"/>
                <w:color w:val="000000" w:themeColor="text1"/>
                <w:u w:val="single"/>
              </w:rPr>
              <w:t>（含）</w:t>
            </w:r>
            <w:r w:rsidRPr="00B12C44">
              <w:rPr>
                <w:rFonts w:eastAsia="標楷體" w:hint="eastAsia"/>
                <w:color w:val="000000" w:themeColor="text1"/>
              </w:rPr>
              <w:t>發放，以新台幣全額</w:t>
            </w:r>
            <w:r w:rsidRPr="00B12C44">
              <w:rPr>
                <w:rFonts w:eastAsia="標楷體" w:hint="eastAsia"/>
                <w:color w:val="000000" w:themeColor="text1"/>
                <w:u w:val="single"/>
              </w:rPr>
              <w:t>直接</w:t>
            </w:r>
            <w:r w:rsidRPr="00B12C44">
              <w:rPr>
                <w:rFonts w:eastAsia="標楷體" w:hint="eastAsia"/>
                <w:color w:val="000000" w:themeColor="text1"/>
              </w:rPr>
              <w:t>給付員工，並提供工資各項目計算方式明細，如遇例假或休假則順延之。</w:t>
            </w:r>
          </w:p>
        </w:tc>
        <w:tc>
          <w:tcPr>
            <w:tcW w:w="883" w:type="pct"/>
          </w:tcPr>
          <w:p w14:paraId="585B9DAC" w14:textId="1DFB1329"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依實務作法修正工資給付方式。</w:t>
            </w:r>
          </w:p>
        </w:tc>
      </w:tr>
      <w:tr w:rsidR="00B12C44" w:rsidRPr="00B12C44" w14:paraId="37C0A7E6" w14:textId="77777777" w:rsidTr="00F87930">
        <w:trPr>
          <w:jc w:val="center"/>
        </w:trPr>
        <w:tc>
          <w:tcPr>
            <w:tcW w:w="2058" w:type="pct"/>
          </w:tcPr>
          <w:p w14:paraId="589D0D09"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20</w:t>
            </w:r>
            <w:r w:rsidRPr="00B12C44">
              <w:rPr>
                <w:rFonts w:eastAsia="標楷體"/>
                <w:color w:val="000000" w:themeColor="text1"/>
              </w:rPr>
              <w:t>條</w:t>
            </w:r>
            <w:r w:rsidRPr="00B12C44">
              <w:rPr>
                <w:rFonts w:eastAsia="標楷體"/>
                <w:bCs/>
                <w:color w:val="000000" w:themeColor="text1"/>
              </w:rPr>
              <w:t>（延長工時及停止假期工作之工資加給標準）</w:t>
            </w:r>
          </w:p>
          <w:p w14:paraId="1C09FBEC"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延長工時工資發給：</w:t>
            </w:r>
          </w:p>
          <w:p w14:paraId="4612448E"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本校延長員工工作時間者，其延長工作時間之工資，依下列標準加給之：</w:t>
            </w:r>
          </w:p>
          <w:p w14:paraId="45DCE1CA"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一、延長工作時間在二小時以內者，按平日每小時工資額加給三分之一以上。</w:t>
            </w:r>
          </w:p>
          <w:p w14:paraId="45CED2EE"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二、再延長工作時間在二小時以內者，</w:t>
            </w:r>
            <w:r w:rsidRPr="00B12C44">
              <w:rPr>
                <w:rFonts w:ascii="Times New Roman" w:eastAsia="標楷體" w:hAnsi="Times New Roman"/>
                <w:color w:val="000000" w:themeColor="text1"/>
                <w:sz w:val="24"/>
              </w:rPr>
              <w:lastRenderedPageBreak/>
              <w:t>按平日每小時工資額加給三分之二以上。</w:t>
            </w:r>
          </w:p>
          <w:p w14:paraId="2A7ED86B"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三、依勞基法第三十二條第四項規定，延長工作時間者，按平日每小時工資額加倍發給之。</w:t>
            </w:r>
          </w:p>
          <w:p w14:paraId="5F41402F" w14:textId="77777777" w:rsidR="00A4734F" w:rsidRPr="00B12C44" w:rsidRDefault="00A4734F" w:rsidP="00A4734F">
            <w:pPr>
              <w:autoSpaceDE w:val="0"/>
              <w:autoSpaceDN w:val="0"/>
              <w:jc w:val="both"/>
              <w:rPr>
                <w:rFonts w:eastAsia="標楷體"/>
                <w:color w:val="000000" w:themeColor="text1"/>
              </w:rPr>
            </w:pPr>
            <w:r w:rsidRPr="00B12C44">
              <w:rPr>
                <w:rFonts w:eastAsia="標楷體"/>
                <w:color w:val="000000" w:themeColor="text1"/>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65483792"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勞基法第三十六條至第三十八條所定勞工之假期，工資照給。停止假期工資之發給：</w:t>
            </w:r>
          </w:p>
          <w:p w14:paraId="1E88B67B"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一、本校因業務需要，經徵得員工同意於勞基法第三十七條及第三十八條休假日或特別休假日工作者，工資加倍發給。</w:t>
            </w:r>
          </w:p>
          <w:p w14:paraId="5C9B6596" w14:textId="7DCD495F"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rPr>
            </w:pPr>
            <w:r w:rsidRPr="00B12C44">
              <w:rPr>
                <w:rFonts w:ascii="Times New Roman" w:eastAsia="標楷體" w:hAnsi="Times New Roman"/>
                <w:color w:val="000000" w:themeColor="text1"/>
                <w:sz w:val="24"/>
              </w:rPr>
              <w:t>二、因天災、事變或突發事件，本校認有繼續工作之必要者，得停止勞基法第三十六條至第三十八條所定勞工之假期。但停止假期之工資</w:t>
            </w:r>
            <w:r w:rsidRPr="00B12C44">
              <w:rPr>
                <w:rFonts w:ascii="Times New Roman" w:eastAsia="標楷體" w:hAnsi="Times New Roman" w:hint="eastAsia"/>
                <w:color w:val="000000" w:themeColor="text1"/>
                <w:sz w:val="24"/>
                <w:u w:val="single"/>
              </w:rPr>
              <w:t>除休息日按休息日倍率計給外，例假、休假及特別休假</w:t>
            </w:r>
            <w:r w:rsidRPr="00B12C44">
              <w:rPr>
                <w:rFonts w:ascii="Times New Roman" w:eastAsia="標楷體" w:hAnsi="Times New Roman"/>
                <w:color w:val="000000" w:themeColor="text1"/>
                <w:sz w:val="24"/>
              </w:rPr>
              <w:t>應加倍發給，並應於事後補假休息。</w:t>
            </w:r>
          </w:p>
        </w:tc>
        <w:tc>
          <w:tcPr>
            <w:tcW w:w="2059" w:type="pct"/>
          </w:tcPr>
          <w:p w14:paraId="4BC612B1"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20</w:t>
            </w:r>
            <w:r w:rsidRPr="00B12C44">
              <w:rPr>
                <w:rFonts w:eastAsia="標楷體"/>
                <w:color w:val="000000" w:themeColor="text1"/>
              </w:rPr>
              <w:t>條</w:t>
            </w:r>
            <w:r w:rsidRPr="00B12C44">
              <w:rPr>
                <w:rFonts w:eastAsia="標楷體"/>
                <w:bCs/>
                <w:color w:val="000000" w:themeColor="text1"/>
              </w:rPr>
              <w:t>（延長工時及停止假期工作之工資加給標準）</w:t>
            </w:r>
          </w:p>
          <w:p w14:paraId="08C7ED37"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延長工時工資發給：</w:t>
            </w:r>
          </w:p>
          <w:p w14:paraId="78E41372"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本校延長員工工作時間者，其延長工作時間之工資，依下列標準加給之：</w:t>
            </w:r>
          </w:p>
          <w:p w14:paraId="60CAECA8"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一、延長工作時間在二小時以內者，按平日每小時工資額加給三分之一以上。</w:t>
            </w:r>
          </w:p>
          <w:p w14:paraId="63E5C6C4"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二、再延長工作時間在二小時以內者，</w:t>
            </w:r>
            <w:r w:rsidRPr="00B12C44">
              <w:rPr>
                <w:rFonts w:ascii="Times New Roman" w:eastAsia="標楷體" w:hAnsi="Times New Roman"/>
                <w:color w:val="000000" w:themeColor="text1"/>
                <w:sz w:val="24"/>
              </w:rPr>
              <w:lastRenderedPageBreak/>
              <w:t>按平日每小時工資額加給三分之二以上。</w:t>
            </w:r>
          </w:p>
          <w:p w14:paraId="01072FF6"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三、依勞基法第三十二條第四項規定，延長工作時間者，按平日每小時工資額加倍發給之。</w:t>
            </w:r>
          </w:p>
          <w:p w14:paraId="0BC7B348" w14:textId="77777777" w:rsidR="00A4734F" w:rsidRPr="00B12C44" w:rsidRDefault="00A4734F" w:rsidP="00A4734F">
            <w:pPr>
              <w:autoSpaceDE w:val="0"/>
              <w:autoSpaceDN w:val="0"/>
              <w:jc w:val="both"/>
              <w:rPr>
                <w:rFonts w:eastAsia="標楷體"/>
                <w:color w:val="000000" w:themeColor="text1"/>
              </w:rPr>
            </w:pPr>
            <w:r w:rsidRPr="00B12C44">
              <w:rPr>
                <w:rFonts w:eastAsia="標楷體"/>
                <w:color w:val="000000" w:themeColor="text1"/>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07358C81"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勞基法第三十六條至第三十八條所定勞工之假期，工資照給。停止假期工資之發給：</w:t>
            </w:r>
          </w:p>
          <w:p w14:paraId="2C5BEA72"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一、本校因業務需要，經徵得員工同意於勞基法第三十七條及第三十八條休假日或特別休假日工作者，工資加倍發給。</w:t>
            </w:r>
          </w:p>
          <w:p w14:paraId="4C826429" w14:textId="5D3DF4BC" w:rsidR="00A4734F" w:rsidRPr="00B12C44" w:rsidRDefault="00A4734F" w:rsidP="00A4734F">
            <w:pPr>
              <w:pStyle w:val="af0"/>
              <w:spacing w:afterLines="0" w:after="0" w:line="240" w:lineRule="auto"/>
              <w:ind w:leftChars="0" w:left="480" w:hangingChars="200" w:hanging="480"/>
              <w:rPr>
                <w:rFonts w:ascii="Times New Roman" w:eastAsia="標楷體" w:hAnsi="Times New Roman"/>
                <w:bCs/>
                <w:color w:val="000000" w:themeColor="text1"/>
              </w:rPr>
            </w:pPr>
            <w:r w:rsidRPr="00B12C44">
              <w:rPr>
                <w:rFonts w:ascii="Times New Roman" w:eastAsia="標楷體" w:hAnsi="Times New Roman"/>
                <w:color w:val="000000" w:themeColor="text1"/>
                <w:sz w:val="24"/>
              </w:rPr>
              <w:t>二、因天災、事變或突發事件，本校認有繼續工作之必要者，得停止勞基法第三十六條至第三十八條所定勞工之假期。但停止假期之工資應加倍發給，並應於事後補假休息。</w:t>
            </w:r>
          </w:p>
        </w:tc>
        <w:tc>
          <w:tcPr>
            <w:tcW w:w="883" w:type="pct"/>
          </w:tcPr>
          <w:p w14:paraId="41496551" w14:textId="12DD31DE"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lastRenderedPageBreak/>
              <w:t>依高市勞條字第</w:t>
            </w:r>
            <w:r w:rsidRPr="00B12C44">
              <w:rPr>
                <w:rFonts w:eastAsia="標楷體"/>
                <w:color w:val="000000" w:themeColor="text1"/>
              </w:rPr>
              <w:t>11138894100</w:t>
            </w:r>
            <w:r w:rsidRPr="00B12C44">
              <w:rPr>
                <w:rFonts w:eastAsia="標楷體" w:hint="eastAsia"/>
                <w:color w:val="000000" w:themeColor="text1"/>
              </w:rPr>
              <w:t>號函修正劃線文字。</w:t>
            </w:r>
          </w:p>
        </w:tc>
      </w:tr>
      <w:tr w:rsidR="00F87930" w:rsidRPr="00B12C44" w14:paraId="41D86DD9" w14:textId="77777777" w:rsidTr="00F87930">
        <w:trPr>
          <w:jc w:val="center"/>
        </w:trPr>
        <w:tc>
          <w:tcPr>
            <w:tcW w:w="2058" w:type="pct"/>
          </w:tcPr>
          <w:p w14:paraId="74F5E35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第四章</w:t>
            </w:r>
            <w:r w:rsidRPr="00B12C44">
              <w:rPr>
                <w:rFonts w:eastAsia="標楷體"/>
                <w:color w:val="000000" w:themeColor="text1"/>
              </w:rPr>
              <w:t xml:space="preserve"> </w:t>
            </w:r>
            <w:r w:rsidRPr="00B12C44">
              <w:rPr>
                <w:rFonts w:eastAsia="標楷體"/>
                <w:bCs/>
                <w:color w:val="000000" w:themeColor="text1"/>
              </w:rPr>
              <w:t>工作時間、休息、休假、請假</w:t>
            </w:r>
          </w:p>
        </w:tc>
        <w:tc>
          <w:tcPr>
            <w:tcW w:w="2059" w:type="pct"/>
          </w:tcPr>
          <w:p w14:paraId="18206B90"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第四章</w:t>
            </w:r>
            <w:r w:rsidRPr="00B12C44">
              <w:rPr>
                <w:rFonts w:eastAsia="標楷體"/>
                <w:color w:val="000000" w:themeColor="text1"/>
              </w:rPr>
              <w:t xml:space="preserve"> </w:t>
            </w:r>
            <w:r w:rsidRPr="00B12C44">
              <w:rPr>
                <w:rFonts w:eastAsia="標楷體"/>
                <w:bCs/>
                <w:color w:val="000000" w:themeColor="text1"/>
              </w:rPr>
              <w:t>工作時間、休息、休假、請假</w:t>
            </w:r>
          </w:p>
        </w:tc>
        <w:tc>
          <w:tcPr>
            <w:tcW w:w="883" w:type="pct"/>
          </w:tcPr>
          <w:p w14:paraId="2ECB21B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A4734F" w:rsidRPr="00B12C44" w14:paraId="7E289AC1" w14:textId="77777777" w:rsidTr="00F87930">
        <w:trPr>
          <w:jc w:val="center"/>
        </w:trPr>
        <w:tc>
          <w:tcPr>
            <w:tcW w:w="2058" w:type="pct"/>
          </w:tcPr>
          <w:p w14:paraId="2AD3EFDA"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21</w:t>
            </w:r>
            <w:r w:rsidRPr="00B12C44">
              <w:rPr>
                <w:rFonts w:eastAsia="標楷體"/>
                <w:color w:val="000000" w:themeColor="text1"/>
              </w:rPr>
              <w:t>條</w:t>
            </w:r>
            <w:r w:rsidRPr="00B12C44">
              <w:rPr>
                <w:rFonts w:eastAsia="標楷體"/>
                <w:bCs/>
                <w:color w:val="000000" w:themeColor="text1"/>
              </w:rPr>
              <w:t>（工作時間）</w:t>
            </w:r>
          </w:p>
          <w:p w14:paraId="1FA54D7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員工正常工作時間，每日不得超過八小時，每週不得超過四十小時。</w:t>
            </w:r>
          </w:p>
          <w:p w14:paraId="2399D52E"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前項正常工作時間，本校經勞資會議同意後，得將其二週內二日之正常工作時數，分配於其他工作日。其分配於其他工作日之時數，每日不得超過二小時。但每週工作總時數不得超過四十八小時。</w:t>
            </w:r>
          </w:p>
          <w:p w14:paraId="5F93FE5B"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第一項正常工作時間，本校經勞資會議同意後，得將八週內之正常工作時數加以分配。但每日正常工作時間不</w:t>
            </w:r>
            <w:r w:rsidRPr="00B12C44">
              <w:rPr>
                <w:rFonts w:eastAsia="標楷體"/>
                <w:bCs/>
                <w:color w:val="000000" w:themeColor="text1"/>
              </w:rPr>
              <w:lastRenderedPageBreak/>
              <w:t>得超過八小時，每週工作總時數不得超過四十八小時。</w:t>
            </w:r>
          </w:p>
          <w:p w14:paraId="4B91CF2F"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本校經勞資會議同意後，員工工作時間得依下列原則變更：</w:t>
            </w:r>
          </w:p>
          <w:p w14:paraId="33C62E05"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一、四週內正常工作時數分配於其他工作日之時數，每日不得超過二小時，不受本條第二項至第三項規定之限制。</w:t>
            </w:r>
          </w:p>
          <w:p w14:paraId="54E03787"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二、當日正常工時達十小時者，其延長之工作時間不得超過二小時。</w:t>
            </w:r>
          </w:p>
          <w:p w14:paraId="38BF1B5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本校不得以前三項正常工作時間之修正，作為減少員工工資之事由。</w:t>
            </w:r>
          </w:p>
          <w:p w14:paraId="1688EEFD"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本校應置備員工出勤紀錄，逐日記載員工出勤情形至分鐘為止，並保存五年。員工向本校申請其出勤紀錄副本或影本時，本校不得拒絕。</w:t>
            </w:r>
          </w:p>
          <w:p w14:paraId="1E452898"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本校得視員工照顧家庭成員需要，允許員工於不變更每日正常工作時數下，在一小時範圍內，彈性調整工作開始及中止之時間。</w:t>
            </w:r>
          </w:p>
          <w:p w14:paraId="5E330A0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依職業安全衛生法第二十一條、第二十九條及第三十一條規定，經醫師建議應縮短工作時間者，本校將參採醫師之建議，調整員工之工作時間；其他法規另有規定者，本校亦將遵守法令規定調整工時。</w:t>
            </w:r>
          </w:p>
          <w:p w14:paraId="6714EBA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員工子女未滿二歲須親自哺（集）乳者，除規定之休息時間外，本校將每日另給哺（集）乳時間六十分鐘，延長工時在一小時以上者，另給哺（集）乳時間三十分鐘。哺（集）乳時間，視為工作時間。</w:t>
            </w:r>
          </w:p>
          <w:p w14:paraId="28A19DEB"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員工為撫育未滿三歲子女，得請求下列所定事項之一：</w:t>
            </w:r>
          </w:p>
          <w:p w14:paraId="5B340CF2" w14:textId="77777777" w:rsidR="00A4734F" w:rsidRPr="00B12C44" w:rsidRDefault="00A4734F" w:rsidP="00A4734F">
            <w:pPr>
              <w:ind w:left="480" w:hangingChars="200" w:hanging="480"/>
              <w:jc w:val="both"/>
              <w:rPr>
                <w:rFonts w:eastAsia="標楷體"/>
                <w:bCs/>
                <w:color w:val="000000" w:themeColor="text1"/>
              </w:rPr>
            </w:pPr>
            <w:r w:rsidRPr="00B12C44">
              <w:rPr>
                <w:rFonts w:eastAsia="標楷體"/>
                <w:bCs/>
                <w:color w:val="000000" w:themeColor="text1"/>
              </w:rPr>
              <w:t>一、每天減少工作時間一小時；減少之工作時間，不得向本校請求報酬。</w:t>
            </w:r>
          </w:p>
          <w:p w14:paraId="76E1922D" w14:textId="77777777" w:rsidR="00A4734F" w:rsidRPr="00B12C44" w:rsidRDefault="00A4734F" w:rsidP="00A4734F">
            <w:pPr>
              <w:ind w:left="480" w:hangingChars="200" w:hanging="480"/>
              <w:jc w:val="both"/>
              <w:rPr>
                <w:rFonts w:eastAsia="標楷體"/>
                <w:bCs/>
                <w:color w:val="000000" w:themeColor="text1"/>
              </w:rPr>
            </w:pPr>
            <w:r w:rsidRPr="00B12C44">
              <w:rPr>
                <w:rFonts w:eastAsia="標楷體"/>
                <w:bCs/>
                <w:color w:val="000000" w:themeColor="text1"/>
              </w:rPr>
              <w:t>二、調整工作時間。</w:t>
            </w:r>
          </w:p>
          <w:p w14:paraId="7B30EED6" w14:textId="46B1C8A0" w:rsidR="00A4734F" w:rsidRPr="00B12C44" w:rsidRDefault="00A4734F" w:rsidP="00A4734F">
            <w:pPr>
              <w:adjustRightInd/>
              <w:spacing w:line="240" w:lineRule="auto"/>
              <w:jc w:val="both"/>
              <w:rPr>
                <w:rFonts w:eastAsia="標楷體"/>
                <w:color w:val="000000" w:themeColor="text1"/>
              </w:rPr>
            </w:pPr>
            <w:r w:rsidRPr="00B12C44">
              <w:rPr>
                <w:rFonts w:eastAsia="標楷體"/>
                <w:bCs/>
                <w:color w:val="000000" w:themeColor="text1"/>
              </w:rPr>
              <w:t>員工為前二項哺（集）乳時間、減少或</w:t>
            </w:r>
            <w:r w:rsidRPr="00B12C44">
              <w:rPr>
                <w:rFonts w:eastAsia="標楷體"/>
                <w:bCs/>
                <w:color w:val="000000" w:themeColor="text1"/>
              </w:rPr>
              <w:lastRenderedPageBreak/>
              <w:t>調整工時之請求時，本校不得拒絕或視為缺勤而影響其全勤獎金、考核或為其他不利之處分。</w:t>
            </w:r>
          </w:p>
        </w:tc>
        <w:tc>
          <w:tcPr>
            <w:tcW w:w="2059" w:type="pct"/>
          </w:tcPr>
          <w:p w14:paraId="68F48678"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21</w:t>
            </w:r>
            <w:r w:rsidRPr="00B12C44">
              <w:rPr>
                <w:rFonts w:eastAsia="標楷體"/>
                <w:color w:val="000000" w:themeColor="text1"/>
              </w:rPr>
              <w:t>條</w:t>
            </w:r>
            <w:r w:rsidRPr="00B12C44">
              <w:rPr>
                <w:rFonts w:eastAsia="標楷體"/>
                <w:bCs/>
                <w:color w:val="000000" w:themeColor="text1"/>
              </w:rPr>
              <w:t>（工作時間）</w:t>
            </w:r>
          </w:p>
          <w:p w14:paraId="07D79E90"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員工正常工作時間，每日不得超過八小時，每週不得超過四十小時。</w:t>
            </w:r>
          </w:p>
          <w:p w14:paraId="75EA9C2D"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前項正常工作時間，本校經勞資會議同意後，得將其二週內二日之正常工作時數，分配於其他工作日。其分配於其他工作日之時數，每日不得超過二小時。但每週工作總時數不得超過四十八小時。</w:t>
            </w:r>
          </w:p>
          <w:p w14:paraId="44766E72"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第一項正常工作時間，本校經勞資會議同意後，得將八週內之正常工作時數加以分配。但每日正常工作時間不</w:t>
            </w:r>
            <w:r w:rsidRPr="00B12C44">
              <w:rPr>
                <w:rFonts w:eastAsia="標楷體"/>
                <w:bCs/>
                <w:color w:val="000000" w:themeColor="text1"/>
              </w:rPr>
              <w:lastRenderedPageBreak/>
              <w:t>得超過八小時，每週工作總時數不得超過四十八小時。</w:t>
            </w:r>
          </w:p>
          <w:p w14:paraId="0E77EE3F"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本校經勞資會議同意後，員工工作時間得依下列原則變更：</w:t>
            </w:r>
          </w:p>
          <w:p w14:paraId="29FBB0C5"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一、四週內正常工作時數分配於其他工作日之時數，每日不得超過二小時，不受本條第二項至第三項規定之限制。</w:t>
            </w:r>
          </w:p>
          <w:p w14:paraId="37B92CCA"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二、當日正常工時達十小時者，其延長之工作時間不得超過二小時。</w:t>
            </w:r>
          </w:p>
          <w:p w14:paraId="55F81633"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u w:val="single"/>
              </w:rPr>
            </w:pPr>
            <w:r w:rsidRPr="00B12C44">
              <w:rPr>
                <w:rFonts w:ascii="Times New Roman" w:eastAsia="標楷體" w:hAnsi="Times New Roman"/>
                <w:color w:val="000000" w:themeColor="text1"/>
                <w:sz w:val="24"/>
                <w:u w:val="single"/>
              </w:rPr>
              <w:t>三、二週內至少有二日之休息，作為例假，不受第二十六條之限制。</w:t>
            </w:r>
          </w:p>
          <w:p w14:paraId="2978940C" w14:textId="77777777" w:rsidR="00A4734F" w:rsidRPr="00B12C44" w:rsidRDefault="00A4734F" w:rsidP="00A4734F">
            <w:pPr>
              <w:pStyle w:val="af0"/>
              <w:spacing w:afterLines="0" w:after="0" w:line="240" w:lineRule="auto"/>
              <w:ind w:leftChars="0" w:left="480" w:hangingChars="200" w:hanging="480"/>
              <w:rPr>
                <w:rFonts w:ascii="Times New Roman" w:eastAsia="標楷體" w:hAnsi="Times New Roman"/>
                <w:color w:val="000000" w:themeColor="text1"/>
                <w:sz w:val="24"/>
                <w:u w:val="single"/>
              </w:rPr>
            </w:pPr>
            <w:r w:rsidRPr="00B12C44">
              <w:rPr>
                <w:rFonts w:ascii="Times New Roman" w:eastAsia="標楷體" w:hAnsi="Times New Roman"/>
                <w:color w:val="000000" w:themeColor="text1"/>
                <w:sz w:val="24"/>
                <w:u w:val="single"/>
              </w:rPr>
              <w:t>四、</w:t>
            </w:r>
            <w:bookmarkStart w:id="5" w:name="_Hlk112156150"/>
            <w:r w:rsidRPr="00B12C44">
              <w:rPr>
                <w:rFonts w:ascii="Times New Roman" w:eastAsia="標楷體" w:hAnsi="Times New Roman"/>
                <w:color w:val="000000" w:themeColor="text1"/>
                <w:sz w:val="24"/>
                <w:u w:val="single"/>
              </w:rPr>
              <w:t>女性勞工，除妊娠或哺乳期間者外，於夜間工作</w:t>
            </w:r>
            <w:bookmarkEnd w:id="5"/>
            <w:r w:rsidRPr="00B12C44">
              <w:rPr>
                <w:rFonts w:ascii="Times New Roman" w:eastAsia="標楷體" w:hAnsi="Times New Roman"/>
                <w:color w:val="000000" w:themeColor="text1"/>
                <w:sz w:val="24"/>
                <w:u w:val="single"/>
              </w:rPr>
              <w:t>，不受第二十二條第一項之限制。但雇主應提供必要之安全衛生設施。</w:t>
            </w:r>
          </w:p>
          <w:p w14:paraId="11D44AF5"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本校不得以前三項正常工作時間之修正，作為減少員工工資之事由。</w:t>
            </w:r>
          </w:p>
          <w:p w14:paraId="184C4E21"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本校應置備員工出勤紀錄，逐日記載員工出勤情形至分鐘為止，並保存五年。員工向本校申請其出勤紀錄副本或影本時，本校不得拒絕。</w:t>
            </w:r>
          </w:p>
          <w:p w14:paraId="425E1983"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本校得視員工照顧家庭成員需要，允許員工於不變更每日正常工作時數下，在一小時範圍內，彈性調整工作開始及中止之時間。</w:t>
            </w:r>
          </w:p>
          <w:p w14:paraId="2F05820B"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依職業安全衛生法第二十一條、第二十九條及第三十一條規定，經醫師建議應縮短工作時間者，本校將參採醫師之建議，調整員工之工作時間；其他法規另有規定者，本校亦將遵守法令規定調整工時。</w:t>
            </w:r>
          </w:p>
          <w:p w14:paraId="015AB678"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員工子女未滿二歲須親自哺（集）乳者，除規定之休息時間外，本校將每日另給哺（集）乳時間六十分鐘，延長工時在一小時以上者，另給哺（集）乳時間三十分鐘。哺（集）乳時間，視為工作時間。</w:t>
            </w:r>
          </w:p>
          <w:p w14:paraId="1016BE3D"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lastRenderedPageBreak/>
              <w:t>員工為撫育未滿三歲子女，得請求下列所定事項之一：</w:t>
            </w:r>
          </w:p>
          <w:p w14:paraId="538CD6D1" w14:textId="77777777" w:rsidR="00A4734F" w:rsidRPr="00B12C44" w:rsidRDefault="00A4734F" w:rsidP="00A4734F">
            <w:pPr>
              <w:ind w:left="480" w:hangingChars="200" w:hanging="480"/>
              <w:jc w:val="both"/>
              <w:rPr>
                <w:rFonts w:eastAsia="標楷體"/>
                <w:bCs/>
                <w:color w:val="000000" w:themeColor="text1"/>
              </w:rPr>
            </w:pPr>
            <w:r w:rsidRPr="00B12C44">
              <w:rPr>
                <w:rFonts w:eastAsia="標楷體"/>
                <w:bCs/>
                <w:color w:val="000000" w:themeColor="text1"/>
              </w:rPr>
              <w:t>一、每天減少工作時間一小時；減少之工作時間，不得向本校請求報酬。</w:t>
            </w:r>
          </w:p>
          <w:p w14:paraId="5D19FF28" w14:textId="77777777" w:rsidR="00A4734F" w:rsidRPr="00B12C44" w:rsidRDefault="00A4734F" w:rsidP="00A4734F">
            <w:pPr>
              <w:ind w:left="480" w:hangingChars="200" w:hanging="480"/>
              <w:jc w:val="both"/>
              <w:rPr>
                <w:rFonts w:eastAsia="標楷體"/>
                <w:bCs/>
                <w:color w:val="000000" w:themeColor="text1"/>
              </w:rPr>
            </w:pPr>
            <w:r w:rsidRPr="00B12C44">
              <w:rPr>
                <w:rFonts w:eastAsia="標楷體"/>
                <w:bCs/>
                <w:color w:val="000000" w:themeColor="text1"/>
              </w:rPr>
              <w:t>二、調整工作時間。</w:t>
            </w:r>
          </w:p>
          <w:p w14:paraId="34FA35C3" w14:textId="495E80FD"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員工為前二項哺（集）乳時間、減少或調整工時之請求時，本校不得拒絕或視為缺勤而影響其全勤獎金、考核或為其他不利之處分。</w:t>
            </w:r>
          </w:p>
        </w:tc>
        <w:tc>
          <w:tcPr>
            <w:tcW w:w="883" w:type="pct"/>
          </w:tcPr>
          <w:p w14:paraId="679A9343"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一、本條第四項第三款於第</w:t>
            </w:r>
            <w:r w:rsidRPr="00B12C44">
              <w:rPr>
                <w:rFonts w:eastAsia="標楷體" w:hint="eastAsia"/>
                <w:color w:val="000000" w:themeColor="text1"/>
              </w:rPr>
              <w:t>26</w:t>
            </w:r>
            <w:r w:rsidRPr="00B12C44">
              <w:rPr>
                <w:rFonts w:eastAsia="標楷體" w:hint="eastAsia"/>
                <w:color w:val="000000" w:themeColor="text1"/>
              </w:rPr>
              <w:t>條第二項第三款已有明定，爰予刪除。</w:t>
            </w:r>
          </w:p>
          <w:p w14:paraId="129F23AF" w14:textId="30105BAA" w:rsidR="00A4734F" w:rsidRPr="00B12C44" w:rsidRDefault="00A4734F" w:rsidP="00A4734F">
            <w:pPr>
              <w:adjustRightInd/>
              <w:spacing w:line="240" w:lineRule="auto"/>
              <w:jc w:val="both"/>
              <w:rPr>
                <w:color w:val="000000" w:themeColor="text1"/>
              </w:rPr>
            </w:pPr>
            <w:r w:rsidRPr="00B12C44">
              <w:rPr>
                <w:rFonts w:eastAsia="標楷體" w:hint="eastAsia"/>
                <w:color w:val="000000" w:themeColor="text1"/>
              </w:rPr>
              <w:t>二、本條第四項第四款女性員工夜間工作於第</w:t>
            </w:r>
            <w:r w:rsidRPr="00B12C44">
              <w:rPr>
                <w:rFonts w:eastAsia="標楷體" w:hint="eastAsia"/>
                <w:color w:val="000000" w:themeColor="text1"/>
              </w:rPr>
              <w:t>22</w:t>
            </w:r>
            <w:r w:rsidRPr="00B12C44">
              <w:rPr>
                <w:rFonts w:eastAsia="標楷體" w:hint="eastAsia"/>
                <w:color w:val="000000" w:themeColor="text1"/>
              </w:rPr>
              <w:t>條已有明定，爰予刪除。</w:t>
            </w:r>
          </w:p>
        </w:tc>
      </w:tr>
      <w:tr w:rsidR="00A4734F" w:rsidRPr="00B12C44" w14:paraId="451D34C0" w14:textId="77777777" w:rsidTr="00F87930">
        <w:trPr>
          <w:jc w:val="center"/>
        </w:trPr>
        <w:tc>
          <w:tcPr>
            <w:tcW w:w="2058" w:type="pct"/>
          </w:tcPr>
          <w:p w14:paraId="5FEA7653"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22</w:t>
            </w:r>
            <w:r w:rsidRPr="00B12C44">
              <w:rPr>
                <w:rFonts w:eastAsia="標楷體"/>
                <w:color w:val="000000" w:themeColor="text1"/>
              </w:rPr>
              <w:t>條</w:t>
            </w:r>
            <w:r w:rsidRPr="00B12C44">
              <w:rPr>
                <w:rFonts w:eastAsia="標楷體"/>
                <w:bCs/>
                <w:color w:val="000000" w:themeColor="text1"/>
              </w:rPr>
              <w:t>（女性員工夜間工作保護）</w:t>
            </w:r>
          </w:p>
          <w:p w14:paraId="40CA2CDD" w14:textId="77777777" w:rsidR="00A4734F" w:rsidRPr="00B12C44" w:rsidRDefault="00A4734F" w:rsidP="00A4734F">
            <w:pPr>
              <w:rPr>
                <w:rFonts w:eastAsia="標楷體"/>
                <w:color w:val="000000" w:themeColor="text1"/>
              </w:rPr>
            </w:pPr>
            <w:r w:rsidRPr="00B12C44">
              <w:rPr>
                <w:rFonts w:eastAsia="標楷體"/>
                <w:bCs/>
                <w:color w:val="000000" w:themeColor="text1"/>
              </w:rPr>
              <w:t>女性員工因健康或其他正當理由，不能於午後十時至翌晨六時之時間內工作者，本校不得強制其工作。</w:t>
            </w:r>
          </w:p>
          <w:p w14:paraId="46E87E87" w14:textId="2727E48A" w:rsidR="00A4734F" w:rsidRPr="00B12C44" w:rsidRDefault="00A4734F" w:rsidP="00A4734F">
            <w:pPr>
              <w:rPr>
                <w:rFonts w:eastAsia="標楷體"/>
                <w:color w:val="000000" w:themeColor="text1"/>
                <w:u w:val="single"/>
              </w:rPr>
            </w:pPr>
            <w:r w:rsidRPr="00B12C44">
              <w:rPr>
                <w:rFonts w:eastAsia="標楷體"/>
                <w:bCs/>
                <w:color w:val="000000" w:themeColor="text1"/>
                <w:u w:val="single"/>
              </w:rPr>
              <w:t>妊娠或哺乳期間之女性員工</w:t>
            </w:r>
            <w:r w:rsidRPr="00B12C44">
              <w:rPr>
                <w:rFonts w:eastAsia="標楷體" w:hint="eastAsia"/>
                <w:bCs/>
                <w:color w:val="000000" w:themeColor="text1"/>
                <w:u w:val="single"/>
              </w:rPr>
              <w:t>，不得</w:t>
            </w:r>
            <w:r w:rsidRPr="00B12C44">
              <w:rPr>
                <w:rFonts w:eastAsia="標楷體"/>
                <w:bCs/>
                <w:color w:val="000000" w:themeColor="text1"/>
                <w:u w:val="single"/>
              </w:rPr>
              <w:t>於午後十時至翌晨六時之時間內工作</w:t>
            </w:r>
            <w:r w:rsidRPr="00B12C44">
              <w:rPr>
                <w:rFonts w:eastAsia="標楷體" w:hint="eastAsia"/>
                <w:bCs/>
                <w:color w:val="000000" w:themeColor="text1"/>
                <w:u w:val="single"/>
              </w:rPr>
              <w:t>。</w:t>
            </w:r>
          </w:p>
        </w:tc>
        <w:tc>
          <w:tcPr>
            <w:tcW w:w="2059" w:type="pct"/>
          </w:tcPr>
          <w:p w14:paraId="3E18D0BE"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22</w:t>
            </w:r>
            <w:r w:rsidRPr="00B12C44">
              <w:rPr>
                <w:rFonts w:eastAsia="標楷體"/>
                <w:color w:val="000000" w:themeColor="text1"/>
              </w:rPr>
              <w:t>條</w:t>
            </w:r>
            <w:r w:rsidRPr="00B12C44">
              <w:rPr>
                <w:rFonts w:eastAsia="標楷體"/>
                <w:bCs/>
                <w:color w:val="000000" w:themeColor="text1"/>
              </w:rPr>
              <w:t>（女性員工夜間工作保護）</w:t>
            </w:r>
          </w:p>
          <w:p w14:paraId="590CD60C" w14:textId="77777777" w:rsidR="00A4734F" w:rsidRPr="00B12C44" w:rsidRDefault="00A4734F" w:rsidP="00A4734F">
            <w:pPr>
              <w:jc w:val="both"/>
              <w:rPr>
                <w:rFonts w:eastAsia="標楷體"/>
                <w:bCs/>
                <w:color w:val="000000" w:themeColor="text1"/>
                <w:u w:val="single"/>
              </w:rPr>
            </w:pPr>
            <w:r w:rsidRPr="00B12C44">
              <w:rPr>
                <w:rFonts w:eastAsia="標楷體"/>
                <w:bCs/>
                <w:color w:val="000000" w:themeColor="text1"/>
              </w:rPr>
              <w:t>本校不得使</w:t>
            </w:r>
            <w:r w:rsidRPr="00B12C44">
              <w:rPr>
                <w:rFonts w:eastAsia="標楷體"/>
                <w:bCs/>
                <w:color w:val="000000" w:themeColor="text1"/>
                <w:u w:val="single"/>
              </w:rPr>
              <w:t>女性員工於午後十時至翌晨六時之時間內工作。但經勞資會議同意後，且符合下列各款規定者，不在此限：</w:t>
            </w:r>
          </w:p>
          <w:p w14:paraId="5C7C8012" w14:textId="77777777" w:rsidR="00A4734F" w:rsidRPr="00B12C44" w:rsidRDefault="00A4734F" w:rsidP="00A4734F">
            <w:pPr>
              <w:ind w:left="480" w:hangingChars="200" w:hanging="480"/>
              <w:jc w:val="both"/>
              <w:rPr>
                <w:rFonts w:eastAsia="標楷體"/>
                <w:bCs/>
                <w:color w:val="000000" w:themeColor="text1"/>
                <w:u w:val="single"/>
              </w:rPr>
            </w:pPr>
            <w:r w:rsidRPr="00B12C44">
              <w:rPr>
                <w:rFonts w:eastAsia="標楷體"/>
                <w:bCs/>
                <w:color w:val="000000" w:themeColor="text1"/>
                <w:u w:val="single"/>
              </w:rPr>
              <w:t>一、提供必要之安全衛生設施。</w:t>
            </w:r>
          </w:p>
          <w:p w14:paraId="2F4A1A17" w14:textId="77777777" w:rsidR="00A4734F" w:rsidRPr="00B12C44" w:rsidRDefault="00A4734F" w:rsidP="00A4734F">
            <w:pPr>
              <w:ind w:left="480" w:hangingChars="200" w:hanging="480"/>
              <w:jc w:val="both"/>
              <w:rPr>
                <w:rFonts w:eastAsia="標楷體"/>
                <w:bCs/>
                <w:color w:val="000000" w:themeColor="text1"/>
                <w:u w:val="single"/>
              </w:rPr>
            </w:pPr>
            <w:r w:rsidRPr="00B12C44">
              <w:rPr>
                <w:rFonts w:eastAsia="標楷體"/>
                <w:bCs/>
                <w:color w:val="000000" w:themeColor="text1"/>
                <w:u w:val="single"/>
              </w:rPr>
              <w:t>二、無大眾運輸工具可資運用時，提供交通工具或安排女性員工宿舍。</w:t>
            </w:r>
          </w:p>
          <w:p w14:paraId="48D7BF3E"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女性員工因健康或其他正當理由，不能於午後十時至翌晨六時之時間內工作者，本校不得強制其工作。</w:t>
            </w:r>
          </w:p>
          <w:p w14:paraId="17D09407" w14:textId="77777777" w:rsidR="00A4734F" w:rsidRPr="00B12C44" w:rsidRDefault="00A4734F" w:rsidP="00A4734F">
            <w:pPr>
              <w:jc w:val="both"/>
              <w:rPr>
                <w:rFonts w:eastAsia="標楷體"/>
                <w:bCs/>
                <w:color w:val="000000" w:themeColor="text1"/>
                <w:u w:val="single"/>
              </w:rPr>
            </w:pPr>
            <w:r w:rsidRPr="00B12C44">
              <w:rPr>
                <w:rFonts w:eastAsia="標楷體"/>
                <w:bCs/>
                <w:color w:val="000000" w:themeColor="text1"/>
                <w:u w:val="single"/>
              </w:rPr>
              <w:t>第一項規定，於因天災、事變或突發事件，本校必須使女性員工於午後十時至翌晨六時之時間內工作時，不適用之。</w:t>
            </w:r>
          </w:p>
          <w:p w14:paraId="60A946ED" w14:textId="37CB969A"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u w:val="single"/>
              </w:rPr>
              <w:t>第一項但書及前項規定，於妊娠或哺乳期間之女性員工，不適用之。</w:t>
            </w:r>
          </w:p>
        </w:tc>
        <w:tc>
          <w:tcPr>
            <w:tcW w:w="883" w:type="pct"/>
          </w:tcPr>
          <w:p w14:paraId="52087AAF"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配合司法院釋字第</w:t>
            </w:r>
            <w:r w:rsidRPr="00B12C44">
              <w:rPr>
                <w:rFonts w:eastAsia="標楷體" w:hint="eastAsia"/>
                <w:color w:val="000000" w:themeColor="text1"/>
              </w:rPr>
              <w:t>807</w:t>
            </w:r>
            <w:r w:rsidRPr="00B12C44">
              <w:rPr>
                <w:rFonts w:eastAsia="標楷體" w:hint="eastAsia"/>
                <w:color w:val="000000" w:themeColor="text1"/>
              </w:rPr>
              <w:t>號解釋修正劃線文字。</w:t>
            </w:r>
          </w:p>
          <w:p w14:paraId="411B0860" w14:textId="2A5769FC"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w:t>
            </w:r>
            <w:r w:rsidRPr="00B12C44">
              <w:rPr>
                <w:rFonts w:eastAsia="標楷體" w:hint="eastAsia"/>
                <w:color w:val="000000" w:themeColor="text1"/>
              </w:rPr>
              <w:t>工作規則參考手冊第</w:t>
            </w:r>
            <w:r w:rsidRPr="00B12C44">
              <w:rPr>
                <w:rFonts w:eastAsia="標楷體" w:hint="eastAsia"/>
                <w:color w:val="000000" w:themeColor="text1"/>
              </w:rPr>
              <w:t>39</w:t>
            </w:r>
            <w:r w:rsidRPr="00B12C44">
              <w:rPr>
                <w:rFonts w:eastAsia="標楷體" w:hint="eastAsia"/>
                <w:color w:val="000000" w:themeColor="text1"/>
              </w:rPr>
              <w:t>條參照</w:t>
            </w:r>
            <w:r w:rsidRPr="00B12C44">
              <w:rPr>
                <w:rFonts w:eastAsia="標楷體" w:hint="eastAsia"/>
                <w:color w:val="000000" w:themeColor="text1"/>
              </w:rPr>
              <w:t>)</w:t>
            </w:r>
          </w:p>
        </w:tc>
      </w:tr>
      <w:tr w:rsidR="00F87930" w:rsidRPr="00B12C44" w14:paraId="312B4467" w14:textId="77777777" w:rsidTr="00F87930">
        <w:trPr>
          <w:jc w:val="center"/>
        </w:trPr>
        <w:tc>
          <w:tcPr>
            <w:tcW w:w="2058" w:type="pct"/>
          </w:tcPr>
          <w:p w14:paraId="0C7D767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4370029"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23</w:t>
            </w:r>
            <w:r w:rsidRPr="00B12C44">
              <w:rPr>
                <w:rFonts w:eastAsia="標楷體"/>
                <w:color w:val="000000" w:themeColor="text1"/>
              </w:rPr>
              <w:t>條</w:t>
            </w:r>
            <w:r w:rsidRPr="00B12C44">
              <w:rPr>
                <w:rFonts w:eastAsia="標楷體"/>
                <w:bCs/>
                <w:color w:val="000000" w:themeColor="text1"/>
              </w:rPr>
              <w:t>（分娩前後的保護）</w:t>
            </w:r>
          </w:p>
          <w:p w14:paraId="0D0DF692"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女性員工在妊娠期間，本校若有較為輕易之工作，得申請改調，本校不得拒絕，且不得減少其工資。</w:t>
            </w:r>
          </w:p>
        </w:tc>
        <w:tc>
          <w:tcPr>
            <w:tcW w:w="883" w:type="pct"/>
          </w:tcPr>
          <w:p w14:paraId="6BB8F21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A4734F" w:rsidRPr="00B12C44" w14:paraId="31447D7A" w14:textId="77777777" w:rsidTr="00F87930">
        <w:trPr>
          <w:jc w:val="center"/>
        </w:trPr>
        <w:tc>
          <w:tcPr>
            <w:tcW w:w="2058" w:type="pct"/>
          </w:tcPr>
          <w:p w14:paraId="7EA233A0"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24</w:t>
            </w:r>
            <w:r w:rsidRPr="00B12C44">
              <w:rPr>
                <w:rFonts w:eastAsia="標楷體"/>
                <w:color w:val="000000" w:themeColor="text1"/>
              </w:rPr>
              <w:t>條</w:t>
            </w:r>
            <w:r w:rsidRPr="00B12C44">
              <w:rPr>
                <w:rFonts w:eastAsia="標楷體"/>
                <w:bCs/>
                <w:color w:val="000000" w:themeColor="text1"/>
              </w:rPr>
              <w:t>（延長工作時間）</w:t>
            </w:r>
          </w:p>
          <w:p w14:paraId="2FA38167"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本校有使員工在正常工作時間以外工作之必要者，經勞資會議同意後，得將工作時間延長之。</w:t>
            </w:r>
          </w:p>
          <w:p w14:paraId="2EA8250F"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前項延長員工之工作時間連同正常工作時間，一日不得超過十二小時。延長之工作時間，一個月不得超過四十六小時。</w:t>
            </w:r>
          </w:p>
          <w:p w14:paraId="03A285B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lastRenderedPageBreak/>
              <w:t>因天災、事變或突發事件，本校有使員工在正常工作時間以外工作之必要者，得將工作時間延長之。但應於延長開始後二十四小時內報高雄市政府勞工局備查。延長之工作時間，應於事後補假休息。</w:t>
            </w:r>
          </w:p>
          <w:p w14:paraId="0CF0B272"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員工加班應</w:t>
            </w:r>
            <w:r w:rsidRPr="00B12C44">
              <w:rPr>
                <w:rFonts w:eastAsia="標楷體"/>
                <w:bCs/>
                <w:color w:val="000000" w:themeColor="text1"/>
                <w:u w:val="single"/>
              </w:rPr>
              <w:t>事先</w:t>
            </w:r>
            <w:r w:rsidRPr="00B12C44">
              <w:rPr>
                <w:rFonts w:eastAsia="標楷體"/>
                <w:bCs/>
                <w:color w:val="000000" w:themeColor="text1"/>
              </w:rPr>
              <w:t>經單位主管依實際業務需要指派</w:t>
            </w:r>
            <w:r w:rsidRPr="00B12C44">
              <w:rPr>
                <w:rFonts w:eastAsia="標楷體" w:hint="eastAsia"/>
                <w:bCs/>
                <w:color w:val="000000" w:themeColor="text1"/>
                <w:u w:val="single"/>
              </w:rPr>
              <w:t>；但連續性、緊急性工作或經單位主管臨時指派工作者，不在此限</w:t>
            </w:r>
            <w:r w:rsidRPr="00B12C44">
              <w:rPr>
                <w:rFonts w:eastAsia="標楷體"/>
                <w:bCs/>
                <w:color w:val="000000" w:themeColor="text1"/>
              </w:rPr>
              <w:t>。員工於正常工作時間以外延長工作，應有簽（刷）到退紀錄及工作成果以資證明。</w:t>
            </w:r>
          </w:p>
          <w:p w14:paraId="08FA87A6"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0E32A2AE"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4797A99A" w14:textId="77777777" w:rsidR="00A4734F" w:rsidRPr="00B12C44" w:rsidRDefault="00A4734F" w:rsidP="00A4734F">
            <w:pPr>
              <w:jc w:val="both"/>
              <w:rPr>
                <w:rFonts w:eastAsia="標楷體"/>
                <w:bCs/>
                <w:color w:val="000000" w:themeColor="text1"/>
              </w:rPr>
            </w:pPr>
            <w:r w:rsidRPr="00B12C44">
              <w:rPr>
                <w:rFonts w:eastAsia="標楷體" w:hint="eastAsia"/>
                <w:bCs/>
                <w:color w:val="000000" w:themeColor="text1"/>
              </w:rPr>
              <w:t>員工同意補休假者，應依工作時數計算補休時數，其補休假得</w:t>
            </w:r>
            <w:r w:rsidRPr="00B12C44">
              <w:rPr>
                <w:rFonts w:eastAsia="標楷體" w:hint="eastAsia"/>
                <w:bCs/>
                <w:color w:val="000000" w:themeColor="text1"/>
                <w:u w:val="single"/>
              </w:rPr>
              <w:t>以半小時計</w:t>
            </w:r>
            <w:r w:rsidRPr="00B12C44">
              <w:rPr>
                <w:rFonts w:eastAsia="標楷體" w:hint="eastAsia"/>
                <w:bCs/>
                <w:color w:val="000000" w:themeColor="text1"/>
              </w:rPr>
              <w:t>，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51443BEC" w14:textId="20526239" w:rsidR="00A4734F" w:rsidRPr="00B12C44" w:rsidRDefault="00A4734F" w:rsidP="00A4734F">
            <w:pPr>
              <w:adjustRightInd/>
              <w:spacing w:line="240" w:lineRule="auto"/>
              <w:jc w:val="both"/>
              <w:rPr>
                <w:rFonts w:eastAsia="標楷體"/>
                <w:color w:val="000000" w:themeColor="text1"/>
              </w:rPr>
            </w:pPr>
            <w:r w:rsidRPr="00B12C44">
              <w:rPr>
                <w:rFonts w:eastAsia="標楷體"/>
                <w:bCs/>
                <w:color w:val="000000" w:themeColor="text1"/>
              </w:rPr>
              <w:t>員工得因健康或其他正當理由，拒絕接受正常工作時間以外之工作。</w:t>
            </w:r>
          </w:p>
        </w:tc>
        <w:tc>
          <w:tcPr>
            <w:tcW w:w="2059" w:type="pct"/>
          </w:tcPr>
          <w:p w14:paraId="6B36272A"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24</w:t>
            </w:r>
            <w:r w:rsidRPr="00B12C44">
              <w:rPr>
                <w:rFonts w:eastAsia="標楷體"/>
                <w:color w:val="000000" w:themeColor="text1"/>
              </w:rPr>
              <w:t>條</w:t>
            </w:r>
            <w:r w:rsidRPr="00B12C44">
              <w:rPr>
                <w:rFonts w:eastAsia="標楷體"/>
                <w:bCs/>
                <w:color w:val="000000" w:themeColor="text1"/>
              </w:rPr>
              <w:t>（延長工作時間）</w:t>
            </w:r>
          </w:p>
          <w:p w14:paraId="17896B4C"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本校有使員工在正常工作時間以外工作之必要者，經勞資會議同意後，得將工作時間延長之。</w:t>
            </w:r>
          </w:p>
          <w:p w14:paraId="0DE611F6"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前項延長員工之工作時間連同正常工作時間，一日不得超過十二小時。延長之工作時間，一個月不得超過四十六小時。</w:t>
            </w:r>
          </w:p>
          <w:p w14:paraId="4E4BCB8E"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lastRenderedPageBreak/>
              <w:t>因天災、事變或突發事件，本校有使員工在正常工作時間以外工作之必要者，得將工作時間延長之。但應於延長開始後二十四小時內報高雄市政府勞工局備查。延長之工作時間，應於事後補假休息。</w:t>
            </w:r>
          </w:p>
          <w:p w14:paraId="4CCCE179"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員工加班應經單位主管依實際業務需要指派</w:t>
            </w:r>
            <w:r w:rsidRPr="00B12C44">
              <w:rPr>
                <w:rFonts w:eastAsia="標楷體"/>
                <w:bCs/>
                <w:color w:val="000000" w:themeColor="text1"/>
                <w:u w:val="single"/>
              </w:rPr>
              <w:t>，並事先填報加班申請單，經人</w:t>
            </w:r>
            <w:r w:rsidRPr="00B12C44">
              <w:rPr>
                <w:rFonts w:eastAsia="標楷體" w:hint="eastAsia"/>
                <w:bCs/>
                <w:color w:val="000000" w:themeColor="text1"/>
                <w:u w:val="single"/>
              </w:rPr>
              <w:t>力資源</w:t>
            </w:r>
            <w:r w:rsidRPr="00B12C44">
              <w:rPr>
                <w:rFonts w:eastAsia="標楷體"/>
                <w:bCs/>
                <w:color w:val="000000" w:themeColor="text1"/>
                <w:u w:val="single"/>
              </w:rPr>
              <w:t>室及首長核准後，交加班人員憑以加班。加班人應將加班申請單正本送人</w:t>
            </w:r>
            <w:r w:rsidRPr="00B12C44">
              <w:rPr>
                <w:rFonts w:eastAsia="標楷體" w:hint="eastAsia"/>
                <w:bCs/>
                <w:color w:val="000000" w:themeColor="text1"/>
                <w:u w:val="single"/>
              </w:rPr>
              <w:t>力資源</w:t>
            </w:r>
            <w:r w:rsidRPr="00B12C44">
              <w:rPr>
                <w:rFonts w:eastAsia="標楷體"/>
                <w:bCs/>
                <w:color w:val="000000" w:themeColor="text1"/>
                <w:u w:val="single"/>
              </w:rPr>
              <w:t>室辦理</w:t>
            </w:r>
            <w:r w:rsidRPr="00B12C44">
              <w:rPr>
                <w:rFonts w:eastAsia="標楷體"/>
                <w:bCs/>
                <w:color w:val="000000" w:themeColor="text1"/>
              </w:rPr>
              <w:t>。員工於正常工作時間以外延長工作，應有簽（刷）到退紀錄及工作成果以資證明。</w:t>
            </w:r>
          </w:p>
          <w:p w14:paraId="6AF2C575"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7E8E05EC"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298628A5" w14:textId="77777777" w:rsidR="00A4734F" w:rsidRPr="00B12C44" w:rsidRDefault="00A4734F" w:rsidP="00A4734F">
            <w:pPr>
              <w:jc w:val="both"/>
              <w:rPr>
                <w:rFonts w:eastAsia="標楷體"/>
                <w:bCs/>
                <w:color w:val="000000" w:themeColor="text1"/>
              </w:rPr>
            </w:pPr>
            <w:r w:rsidRPr="00B12C44">
              <w:rPr>
                <w:rFonts w:eastAsia="標楷體" w:hint="eastAsia"/>
                <w:bCs/>
                <w:color w:val="000000" w:themeColor="text1"/>
              </w:rPr>
              <w:t>員工同意補休假者，應依工作時數計算補休時數，其補休假得</w:t>
            </w:r>
            <w:r w:rsidRPr="00B12C44">
              <w:rPr>
                <w:rFonts w:eastAsia="標楷體" w:hint="eastAsia"/>
                <w:bCs/>
                <w:color w:val="000000" w:themeColor="text1"/>
                <w:u w:val="single"/>
              </w:rPr>
              <w:t>以時計</w:t>
            </w:r>
            <w:r w:rsidRPr="00B12C44">
              <w:rPr>
                <w:rFonts w:eastAsia="標楷體" w:hint="eastAsia"/>
                <w:bCs/>
                <w:color w:val="000000" w:themeColor="text1"/>
              </w:rPr>
              <w:t>，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66FA5F2A" w14:textId="1AD209CD"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員工得因健康或其他正當理由，拒絕接受正常工作時間以外之工作。</w:t>
            </w:r>
          </w:p>
        </w:tc>
        <w:tc>
          <w:tcPr>
            <w:tcW w:w="883" w:type="pct"/>
          </w:tcPr>
          <w:p w14:paraId="4383BF25"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一、刪除劃線文字，簡化加班申請流程。</w:t>
            </w:r>
          </w:p>
          <w:p w14:paraId="3048D5D8" w14:textId="77777777" w:rsidR="00A4734F" w:rsidRPr="00B12C44" w:rsidRDefault="00A4734F" w:rsidP="00A4734F">
            <w:pPr>
              <w:rPr>
                <w:rFonts w:eastAsia="標楷體"/>
                <w:color w:val="000000" w:themeColor="text1"/>
              </w:rPr>
            </w:pPr>
            <w:r w:rsidRPr="00B12C44">
              <w:rPr>
                <w:rFonts w:eastAsia="標楷體" w:hint="eastAsia"/>
                <w:color w:val="000000" w:themeColor="text1"/>
              </w:rPr>
              <w:t>二、依高市勞條字第</w:t>
            </w:r>
            <w:r w:rsidRPr="00B12C44">
              <w:rPr>
                <w:rFonts w:eastAsia="標楷體"/>
                <w:color w:val="000000" w:themeColor="text1"/>
              </w:rPr>
              <w:t>11138894100</w:t>
            </w:r>
            <w:r w:rsidRPr="00B12C44">
              <w:rPr>
                <w:rFonts w:eastAsia="標楷體" w:hint="eastAsia"/>
                <w:color w:val="000000" w:themeColor="text1"/>
              </w:rPr>
              <w:t>號函修正劃線文字。</w:t>
            </w:r>
          </w:p>
          <w:p w14:paraId="5D76CA87" w14:textId="75408C6B" w:rsidR="00A4734F" w:rsidRPr="00B12C44" w:rsidRDefault="00A4734F" w:rsidP="00A4734F">
            <w:pPr>
              <w:rPr>
                <w:color w:val="000000" w:themeColor="text1"/>
              </w:rPr>
            </w:pPr>
            <w:r w:rsidRPr="00B12C44">
              <w:rPr>
                <w:rFonts w:eastAsia="標楷體" w:hint="eastAsia"/>
                <w:color w:val="000000" w:themeColor="text1"/>
              </w:rPr>
              <w:lastRenderedPageBreak/>
              <w:t>三、修正加班時數補休之最小單位。</w:t>
            </w:r>
          </w:p>
        </w:tc>
      </w:tr>
      <w:tr w:rsidR="00F87930" w:rsidRPr="00B12C44" w14:paraId="53CEFC12" w14:textId="77777777" w:rsidTr="00F87930">
        <w:trPr>
          <w:jc w:val="center"/>
        </w:trPr>
        <w:tc>
          <w:tcPr>
            <w:tcW w:w="2058" w:type="pct"/>
          </w:tcPr>
          <w:p w14:paraId="2B8E826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同現行條文</w:t>
            </w:r>
          </w:p>
        </w:tc>
        <w:tc>
          <w:tcPr>
            <w:tcW w:w="2059" w:type="pct"/>
          </w:tcPr>
          <w:p w14:paraId="152D24B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25</w:t>
            </w:r>
            <w:r w:rsidRPr="00B12C44">
              <w:rPr>
                <w:rFonts w:eastAsia="標楷體"/>
                <w:color w:val="000000" w:themeColor="text1"/>
              </w:rPr>
              <w:t>條</w:t>
            </w:r>
            <w:r w:rsidRPr="00B12C44">
              <w:rPr>
                <w:rFonts w:eastAsia="標楷體"/>
                <w:bCs/>
                <w:color w:val="000000" w:themeColor="text1"/>
              </w:rPr>
              <w:t>（休息時間）</w:t>
            </w:r>
          </w:p>
          <w:p w14:paraId="7FE5AFD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員工繼續工作四小時，至少應有三十</w:t>
            </w:r>
            <w:r w:rsidRPr="00B12C44">
              <w:rPr>
                <w:rFonts w:eastAsia="標楷體"/>
                <w:bCs/>
                <w:color w:val="000000" w:themeColor="text1"/>
              </w:rPr>
              <w:lastRenderedPageBreak/>
              <w:t>分鐘之休息。但實行輪班制或其工作有連續性或緊急性者，本校得在工作時間內，另行調配其休息時間。</w:t>
            </w:r>
          </w:p>
        </w:tc>
        <w:tc>
          <w:tcPr>
            <w:tcW w:w="883" w:type="pct"/>
          </w:tcPr>
          <w:p w14:paraId="299853A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F87930" w:rsidRPr="00B12C44" w14:paraId="7ABD7797" w14:textId="77777777" w:rsidTr="00F87930">
        <w:trPr>
          <w:jc w:val="center"/>
        </w:trPr>
        <w:tc>
          <w:tcPr>
            <w:tcW w:w="2058" w:type="pct"/>
          </w:tcPr>
          <w:p w14:paraId="46A931C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63E78711"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26</w:t>
            </w:r>
            <w:r w:rsidRPr="00B12C44">
              <w:rPr>
                <w:rFonts w:eastAsia="標楷體"/>
                <w:color w:val="000000" w:themeColor="text1"/>
              </w:rPr>
              <w:t>條</w:t>
            </w:r>
            <w:r w:rsidRPr="00B12C44">
              <w:rPr>
                <w:rFonts w:eastAsia="標楷體"/>
                <w:bCs/>
                <w:color w:val="000000" w:themeColor="text1"/>
              </w:rPr>
              <w:t>（例假日、休假日）</w:t>
            </w:r>
          </w:p>
          <w:p w14:paraId="443586F8" w14:textId="77777777" w:rsidR="00F87930" w:rsidRPr="00B12C44" w:rsidRDefault="00F87930" w:rsidP="00F87930">
            <w:pPr>
              <w:autoSpaceDE w:val="0"/>
              <w:autoSpaceDN w:val="0"/>
              <w:adjustRightInd/>
              <w:spacing w:line="240" w:lineRule="auto"/>
              <w:jc w:val="both"/>
              <w:rPr>
                <w:rFonts w:eastAsia="標楷體"/>
                <w:bCs/>
                <w:color w:val="000000" w:themeColor="text1"/>
              </w:rPr>
            </w:pPr>
            <w:r w:rsidRPr="00B12C44">
              <w:rPr>
                <w:rFonts w:eastAsia="標楷體"/>
                <w:bCs/>
                <w:color w:val="000000" w:themeColor="text1"/>
              </w:rPr>
              <w:t>員工</w:t>
            </w:r>
            <w:r w:rsidRPr="00B12C44">
              <w:rPr>
                <w:rFonts w:eastAsia="標楷體"/>
                <w:color w:val="000000" w:themeColor="text1"/>
              </w:rPr>
              <w:t>每七日中應有二日之休息，</w:t>
            </w:r>
            <w:r w:rsidRPr="00B12C44">
              <w:rPr>
                <w:rFonts w:eastAsia="標楷體"/>
                <w:bCs/>
                <w:color w:val="000000" w:themeColor="text1"/>
              </w:rPr>
              <w:t>工資照給</w:t>
            </w:r>
            <w:r w:rsidRPr="00B12C44">
              <w:rPr>
                <w:rFonts w:eastAsia="標楷體"/>
                <w:color w:val="000000" w:themeColor="text1"/>
              </w:rPr>
              <w:t>，其中一日為例假，一日為休息日</w:t>
            </w:r>
            <w:r w:rsidRPr="00B12C44">
              <w:rPr>
                <w:rFonts w:eastAsia="標楷體"/>
                <w:bCs/>
                <w:color w:val="000000" w:themeColor="text1"/>
              </w:rPr>
              <w:t>。但不以星期六、星期日及連續放假為限。</w:t>
            </w:r>
          </w:p>
          <w:p w14:paraId="5487B23B"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本校有下列情形之一，不受前項規定之限制：</w:t>
            </w:r>
          </w:p>
          <w:p w14:paraId="74CD6EFA"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一、依第二十一條第二項規定變更正常工作時間者，每七日中至少應有一日之例假，每二週內之例假及休息日至少應有四日。</w:t>
            </w:r>
          </w:p>
          <w:p w14:paraId="08275C18"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二、依第二十一條第三項規定變更正常工作時間者，每七日中至少應有一日之例假，每八週內之例假及休息日至少應有十六日。</w:t>
            </w:r>
          </w:p>
          <w:p w14:paraId="6904AE27"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三、依第二十一條第四項規定變更正常工作時間者，每二週內至少應有二日之例假，每四週內之例假及休息日至少應有八日。</w:t>
            </w:r>
          </w:p>
          <w:p w14:paraId="7399F92A"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本校使員工於休息日工作之時間，計入第二十四條第二項所定延長工作時間總數。但因天災、事變或突發事件，有使員工於休息日工作之必要者，其工作時數不受上開延長工時總數限制。</w:t>
            </w:r>
          </w:p>
          <w:p w14:paraId="74F8A8C8" w14:textId="77777777" w:rsidR="00F87930" w:rsidRPr="00B12C44" w:rsidRDefault="00F87930" w:rsidP="00F87930">
            <w:pPr>
              <w:autoSpaceDE w:val="0"/>
              <w:autoSpaceDN w:val="0"/>
              <w:adjustRightInd/>
              <w:spacing w:line="240" w:lineRule="auto"/>
              <w:jc w:val="both"/>
              <w:rPr>
                <w:rFonts w:eastAsia="標楷體"/>
                <w:bCs/>
                <w:color w:val="000000" w:themeColor="text1"/>
              </w:rPr>
            </w:pPr>
            <w:r w:rsidRPr="00B12C44">
              <w:rPr>
                <w:rFonts w:eastAsia="標楷體"/>
                <w:color w:val="000000" w:themeColor="text1"/>
              </w:rPr>
              <w:t>內政部所定應放假之紀念日、節日</w:t>
            </w:r>
            <w:r w:rsidRPr="00B12C44">
              <w:rPr>
                <w:rFonts w:eastAsia="標楷體"/>
                <w:bCs/>
                <w:color w:val="000000" w:themeColor="text1"/>
              </w:rPr>
              <w:t>、勞動節及其他中央主管機關指定應放假日，均應休假，工資照給。</w:t>
            </w:r>
          </w:p>
          <w:p w14:paraId="026FE97C"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前項休假日經勞雇雙方協商同意後，得配合本校行事曆或公務需要調移之。但調移後之休假日仍應於同一年度內休畢。</w:t>
            </w:r>
          </w:p>
        </w:tc>
        <w:tc>
          <w:tcPr>
            <w:tcW w:w="883" w:type="pct"/>
          </w:tcPr>
          <w:p w14:paraId="1A5CF205" w14:textId="77777777" w:rsidR="00F87930" w:rsidRPr="00B12C44" w:rsidRDefault="00F87930" w:rsidP="00F87930">
            <w:pPr>
              <w:adjustRightInd/>
              <w:spacing w:line="240" w:lineRule="auto"/>
              <w:jc w:val="both"/>
              <w:rPr>
                <w:rFonts w:eastAsia="標楷體"/>
                <w:strike/>
                <w:color w:val="000000" w:themeColor="text1"/>
              </w:rPr>
            </w:pPr>
            <w:r w:rsidRPr="00B12C44">
              <w:rPr>
                <w:rFonts w:eastAsia="標楷體"/>
                <w:color w:val="000000" w:themeColor="text1"/>
              </w:rPr>
              <w:t>本條未修正</w:t>
            </w:r>
          </w:p>
        </w:tc>
      </w:tr>
      <w:tr w:rsidR="00F87930" w:rsidRPr="00B12C44" w14:paraId="3C3DF306" w14:textId="77777777" w:rsidTr="00F87930">
        <w:trPr>
          <w:jc w:val="center"/>
        </w:trPr>
        <w:tc>
          <w:tcPr>
            <w:tcW w:w="2058" w:type="pct"/>
          </w:tcPr>
          <w:p w14:paraId="51A1E187"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A55D3AE"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27</w:t>
            </w:r>
            <w:r w:rsidRPr="00B12C44">
              <w:rPr>
                <w:rFonts w:eastAsia="標楷體"/>
                <w:color w:val="000000" w:themeColor="text1"/>
              </w:rPr>
              <w:t>條</w:t>
            </w:r>
            <w:r w:rsidRPr="00B12C44">
              <w:rPr>
                <w:rFonts w:eastAsia="標楷體"/>
                <w:bCs/>
                <w:color w:val="000000" w:themeColor="text1"/>
              </w:rPr>
              <w:t>（特別休假）</w:t>
            </w:r>
          </w:p>
          <w:p w14:paraId="59A699A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員工於本校繼續工作滿一定期間者，應依下列規定給予特別休假：</w:t>
            </w:r>
          </w:p>
          <w:p w14:paraId="67621EB1"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lastRenderedPageBreak/>
              <w:t>一、六個月以上一年未滿者，三日。</w:t>
            </w:r>
          </w:p>
          <w:p w14:paraId="3A4069E2"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二、一年以上二年未滿者，七日。</w:t>
            </w:r>
          </w:p>
          <w:p w14:paraId="542AC710"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三、二年以上三年未滿者，十日。</w:t>
            </w:r>
          </w:p>
          <w:p w14:paraId="082380FD"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四、三年以上五年未滿者，每年十四日。</w:t>
            </w:r>
          </w:p>
          <w:p w14:paraId="55182B06"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五、五年以上十年未滿者，每年十五日。</w:t>
            </w:r>
          </w:p>
          <w:p w14:paraId="1B37591A" w14:textId="77777777" w:rsidR="00F87930" w:rsidRPr="00B12C44" w:rsidRDefault="00F87930" w:rsidP="00F87930">
            <w:pPr>
              <w:autoSpaceDE w:val="0"/>
              <w:autoSpaceDN w:val="0"/>
              <w:adjustRightInd/>
              <w:spacing w:line="240" w:lineRule="auto"/>
              <w:ind w:left="480" w:hangingChars="200" w:hanging="480"/>
              <w:jc w:val="both"/>
              <w:rPr>
                <w:rFonts w:eastAsia="標楷體"/>
                <w:color w:val="000000" w:themeColor="text1"/>
              </w:rPr>
            </w:pPr>
            <w:r w:rsidRPr="00B12C44">
              <w:rPr>
                <w:rFonts w:eastAsia="標楷體"/>
                <w:color w:val="000000" w:themeColor="text1"/>
              </w:rPr>
              <w:t>六、十年以上者，每一年加給一日，加至三十日為止。</w:t>
            </w:r>
          </w:p>
          <w:p w14:paraId="3561FEB5"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bCs/>
                <w:color w:val="000000" w:themeColor="text1"/>
              </w:rPr>
              <w:t>前項員工之工作年資自受僱當日起算。</w:t>
            </w:r>
            <w:r w:rsidRPr="00B12C44">
              <w:rPr>
                <w:rFonts w:eastAsia="標楷體" w:hint="eastAsia"/>
                <w:color w:val="000000" w:themeColor="text1"/>
              </w:rPr>
              <w:t>特別休假期日，由員工自行排定。但本校基於公務運作上之急迫需求或員工個人因素，得與他方協商調整。</w:t>
            </w:r>
          </w:p>
          <w:p w14:paraId="0B752B71"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t>特別休假因年度終結或契約終止而未休之日數，</w:t>
            </w:r>
            <w:r w:rsidRPr="00B12C44">
              <w:rPr>
                <w:rFonts w:eastAsia="標楷體" w:hint="eastAsia"/>
                <w:color w:val="000000" w:themeColor="text1"/>
              </w:rPr>
              <w:t>由本校</w:t>
            </w:r>
            <w:r w:rsidRPr="00B12C44">
              <w:rPr>
                <w:rFonts w:eastAsia="標楷體"/>
                <w:color w:val="000000" w:themeColor="text1"/>
              </w:rPr>
              <w:t>發給工資。</w:t>
            </w:r>
            <w:r w:rsidRPr="00B12C44">
              <w:rPr>
                <w:rFonts w:eastAsia="標楷體" w:hint="eastAsia"/>
                <w:color w:val="000000" w:themeColor="text1"/>
              </w:rPr>
              <w:t>未休假工資依員工未休畢之特別休假日數，乘以其一日工資計算。計算之基準，為員工之特別休假於年度終結或契約終止前一日之正常工作時間所得之工資。按月計酬者，為年度終結或契約終止前最近一個月正常工作時間所得之工資除以三十換算之。</w:t>
            </w:r>
          </w:p>
          <w:p w14:paraId="29103EA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特別休假因年度終結未休之日數，經勞雇雙方協商</w:t>
            </w:r>
            <w:r w:rsidRPr="00B12C44">
              <w:rPr>
                <w:rFonts w:eastAsia="標楷體" w:hint="eastAsia"/>
                <w:color w:val="000000" w:themeColor="text1"/>
              </w:rPr>
              <w:t>同意後得</w:t>
            </w:r>
            <w:r w:rsidRPr="00B12C44">
              <w:rPr>
                <w:rFonts w:eastAsia="標楷體"/>
                <w:color w:val="000000" w:themeColor="text1"/>
              </w:rPr>
              <w:t>遞延至次一年度實施，</w:t>
            </w:r>
            <w:r w:rsidRPr="00B12C44">
              <w:rPr>
                <w:rFonts w:eastAsia="標楷體" w:hint="eastAsia"/>
                <w:color w:val="000000" w:themeColor="text1"/>
              </w:rPr>
              <w:t>原則並</w:t>
            </w:r>
            <w:r w:rsidRPr="00B12C44">
              <w:rPr>
                <w:rFonts w:eastAsia="標楷體"/>
                <w:color w:val="000000" w:themeColor="text1"/>
              </w:rPr>
              <w:t>以當年度可休日數三分之一為</w:t>
            </w:r>
            <w:r w:rsidRPr="00B12C44">
              <w:rPr>
                <w:rFonts w:eastAsia="標楷體" w:hint="eastAsia"/>
                <w:color w:val="000000" w:themeColor="text1"/>
              </w:rPr>
              <w:t>上限。經遞延至次一年度之特別休假，</w:t>
            </w:r>
            <w:r w:rsidRPr="00B12C44">
              <w:rPr>
                <w:rFonts w:eastAsia="標楷體"/>
                <w:color w:val="000000" w:themeColor="text1"/>
              </w:rPr>
              <w:t>於次一年度終結或契約終止仍未休之日數，本校應</w:t>
            </w:r>
            <w:r w:rsidRPr="00B12C44">
              <w:rPr>
                <w:rFonts w:eastAsia="標楷體" w:hint="eastAsia"/>
                <w:color w:val="000000" w:themeColor="text1"/>
              </w:rPr>
              <w:t>按原特別休假終結時應發給工資之基準計發工資。依本項規定遞延至次一年度實施之日數，於次一年度請休特別休假時，優先扣除。</w:t>
            </w:r>
          </w:p>
        </w:tc>
        <w:tc>
          <w:tcPr>
            <w:tcW w:w="883" w:type="pct"/>
          </w:tcPr>
          <w:p w14:paraId="6F416EA0" w14:textId="77777777" w:rsidR="00F87930" w:rsidRPr="00B12C44" w:rsidRDefault="00F87930" w:rsidP="00F87930">
            <w:pPr>
              <w:autoSpaceDE w:val="0"/>
              <w:autoSpaceDN w:val="0"/>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A4734F" w:rsidRPr="00B12C44" w14:paraId="2F9F42F2" w14:textId="77777777" w:rsidTr="00F87930">
        <w:trPr>
          <w:jc w:val="center"/>
        </w:trPr>
        <w:tc>
          <w:tcPr>
            <w:tcW w:w="2058" w:type="pct"/>
          </w:tcPr>
          <w:p w14:paraId="00B0778C"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28</w:t>
            </w:r>
            <w:r w:rsidRPr="00B12C44">
              <w:rPr>
                <w:rFonts w:eastAsia="標楷體"/>
                <w:color w:val="000000" w:themeColor="text1"/>
              </w:rPr>
              <w:t>條</w:t>
            </w:r>
            <w:r w:rsidRPr="00B12C44">
              <w:rPr>
                <w:rFonts w:eastAsia="標楷體"/>
                <w:bCs/>
                <w:color w:val="000000" w:themeColor="text1"/>
              </w:rPr>
              <w:t>（給假</w:t>
            </w:r>
            <w:r w:rsidRPr="00B12C44">
              <w:rPr>
                <w:rFonts w:eastAsia="標楷體" w:hint="eastAsia"/>
                <w:bCs/>
                <w:color w:val="000000" w:themeColor="text1"/>
              </w:rPr>
              <w:t>及育嬰留職停薪</w:t>
            </w:r>
            <w:r w:rsidRPr="00B12C44">
              <w:rPr>
                <w:rFonts w:eastAsia="標楷體"/>
                <w:bCs/>
                <w:color w:val="000000" w:themeColor="text1"/>
              </w:rPr>
              <w:t>規定）</w:t>
            </w:r>
          </w:p>
          <w:p w14:paraId="0CE6F27B" w14:textId="77777777" w:rsidR="00A4734F" w:rsidRPr="00B12C44" w:rsidRDefault="00A4734F" w:rsidP="00A4734F">
            <w:pPr>
              <w:jc w:val="both"/>
              <w:rPr>
                <w:rFonts w:eastAsia="標楷體"/>
                <w:color w:val="000000" w:themeColor="text1"/>
              </w:rPr>
            </w:pPr>
            <w:r w:rsidRPr="00B12C44">
              <w:rPr>
                <w:rFonts w:eastAsia="標楷體" w:hint="eastAsia"/>
                <w:bCs/>
                <w:color w:val="000000" w:themeColor="text1"/>
              </w:rPr>
              <w:t>員工因婚、喪、疾病或其他正當理由得請假，假別分為</w:t>
            </w:r>
            <w:r w:rsidRPr="00B12C44">
              <w:rPr>
                <w:rFonts w:eastAsia="標楷體"/>
                <w:bCs/>
                <w:color w:val="000000" w:themeColor="text1"/>
              </w:rPr>
              <w:t>事假、家庭照顧假、普通傷病假、生理假、婚假、</w:t>
            </w:r>
            <w:r w:rsidRPr="00B12C44">
              <w:rPr>
                <w:rFonts w:eastAsia="標楷體" w:hint="eastAsia"/>
                <w:bCs/>
                <w:color w:val="000000" w:themeColor="text1"/>
              </w:rPr>
              <w:t>產檢假、產</w:t>
            </w:r>
            <w:r w:rsidRPr="00B12C44">
              <w:rPr>
                <w:rFonts w:eastAsia="標楷體"/>
                <w:bCs/>
                <w:color w:val="000000" w:themeColor="text1"/>
              </w:rPr>
              <w:t>假（</w:t>
            </w:r>
            <w:r w:rsidRPr="00B12C44">
              <w:rPr>
                <w:rFonts w:eastAsia="標楷體" w:hint="eastAsia"/>
                <w:bCs/>
                <w:color w:val="000000" w:themeColor="text1"/>
              </w:rPr>
              <w:t>流產假</w:t>
            </w:r>
            <w:r w:rsidRPr="00B12C44">
              <w:rPr>
                <w:rFonts w:eastAsia="標楷體"/>
                <w:bCs/>
                <w:color w:val="000000" w:themeColor="text1"/>
              </w:rPr>
              <w:t>）、</w:t>
            </w:r>
            <w:r w:rsidRPr="00B12C44">
              <w:rPr>
                <w:rFonts w:eastAsia="標楷體" w:hint="eastAsia"/>
                <w:bCs/>
                <w:color w:val="000000" w:themeColor="text1"/>
                <w:u w:val="single"/>
              </w:rPr>
              <w:t>陪產檢及</w:t>
            </w:r>
            <w:r w:rsidRPr="00B12C44">
              <w:rPr>
                <w:rFonts w:eastAsia="標楷體"/>
                <w:bCs/>
                <w:color w:val="000000" w:themeColor="text1"/>
              </w:rPr>
              <w:t>陪產假、喪假、公假</w:t>
            </w:r>
            <w:r w:rsidRPr="00B12C44">
              <w:rPr>
                <w:rFonts w:eastAsia="標楷體" w:hint="eastAsia"/>
                <w:bCs/>
                <w:color w:val="000000" w:themeColor="text1"/>
              </w:rPr>
              <w:t>、公傷病假</w:t>
            </w:r>
            <w:r w:rsidRPr="00B12C44">
              <w:rPr>
                <w:rFonts w:eastAsia="標楷體"/>
                <w:bCs/>
                <w:color w:val="000000" w:themeColor="text1"/>
              </w:rPr>
              <w:t>等</w:t>
            </w:r>
            <w:r w:rsidRPr="00B12C44">
              <w:rPr>
                <w:rFonts w:eastAsia="標楷體" w:hint="eastAsia"/>
                <w:bCs/>
                <w:color w:val="000000" w:themeColor="text1"/>
              </w:rPr>
              <w:t>，並得申請育嬰留職</w:t>
            </w:r>
            <w:r w:rsidRPr="00B12C44">
              <w:rPr>
                <w:rFonts w:eastAsia="標楷體" w:hint="eastAsia"/>
                <w:bCs/>
                <w:color w:val="000000" w:themeColor="text1"/>
              </w:rPr>
              <w:lastRenderedPageBreak/>
              <w:t>停薪，</w:t>
            </w:r>
            <w:r w:rsidRPr="00B12C44">
              <w:rPr>
                <w:rFonts w:eastAsia="標楷體"/>
                <w:bCs/>
                <w:color w:val="000000" w:themeColor="text1"/>
              </w:rPr>
              <w:t>其給假日數</w:t>
            </w:r>
            <w:r w:rsidRPr="00B12C44">
              <w:rPr>
                <w:rFonts w:eastAsia="標楷體" w:hint="eastAsia"/>
                <w:bCs/>
                <w:color w:val="000000" w:themeColor="text1"/>
                <w:u w:val="single"/>
              </w:rPr>
              <w:t>、留職停薪期間</w:t>
            </w:r>
            <w:r w:rsidRPr="00B12C44">
              <w:rPr>
                <w:rFonts w:eastAsia="標楷體"/>
                <w:bCs/>
                <w:color w:val="000000" w:themeColor="text1"/>
              </w:rPr>
              <w:t>及薪水支給方式依勞基法及其施行細則、勞工請假規則、性別工作平等法及其施行細則、</w:t>
            </w:r>
            <w:r w:rsidRPr="00B12C44">
              <w:rPr>
                <w:rFonts w:eastAsia="標楷體" w:hint="eastAsia"/>
                <w:bCs/>
                <w:color w:val="000000" w:themeColor="text1"/>
                <w:u w:val="single"/>
              </w:rPr>
              <w:t>育嬰留職停薪實施辦法、勞工職業災害保險及保護法</w:t>
            </w:r>
            <w:r w:rsidRPr="00B12C44">
              <w:rPr>
                <w:rFonts w:eastAsia="標楷體"/>
                <w:bCs/>
                <w:color w:val="000000" w:themeColor="text1"/>
              </w:rPr>
              <w:t>等相關規定辦理，詳如附件「適用勞動基準法人員給假一覽表」。</w:t>
            </w:r>
          </w:p>
          <w:p w14:paraId="51623E6E" w14:textId="12F10A24"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本校技工、工友、駐衛警察、司機及約僱職員工</w:t>
            </w:r>
            <w:r w:rsidRPr="00B12C44">
              <w:rPr>
                <w:rFonts w:eastAsia="標楷體" w:hint="eastAsia"/>
                <w:color w:val="000000" w:themeColor="text1"/>
                <w:lang w:eastAsia="zh-HK"/>
              </w:rPr>
              <w:t>之</w:t>
            </w:r>
            <w:r w:rsidRPr="00B12C44">
              <w:rPr>
                <w:rFonts w:eastAsia="標楷體"/>
                <w:color w:val="000000" w:themeColor="text1"/>
              </w:rPr>
              <w:t>給假</w:t>
            </w:r>
            <w:r w:rsidRPr="00B12C44">
              <w:rPr>
                <w:rFonts w:eastAsia="標楷體" w:hint="eastAsia"/>
                <w:color w:val="000000" w:themeColor="text1"/>
              </w:rPr>
              <w:t>，</w:t>
            </w:r>
            <w:r w:rsidRPr="00B12C44">
              <w:rPr>
                <w:rFonts w:eastAsia="標楷體" w:hint="eastAsia"/>
                <w:color w:val="000000" w:themeColor="text1"/>
                <w:lang w:eastAsia="zh-HK"/>
              </w:rPr>
              <w:t>另</w:t>
            </w:r>
            <w:r w:rsidRPr="00B12C44">
              <w:rPr>
                <w:rFonts w:eastAsia="標楷體" w:hint="eastAsia"/>
                <w:color w:val="000000" w:themeColor="text1"/>
              </w:rPr>
              <w:t>準用本校</w:t>
            </w:r>
            <w:r w:rsidRPr="00B12C44">
              <w:rPr>
                <w:rFonts w:eastAsia="標楷體"/>
                <w:color w:val="000000" w:themeColor="text1"/>
              </w:rPr>
              <w:t>「</w:t>
            </w:r>
            <w:r w:rsidRPr="00B12C44">
              <w:rPr>
                <w:rFonts w:eastAsia="標楷體" w:hint="eastAsia"/>
                <w:color w:val="000000" w:themeColor="text1"/>
              </w:rPr>
              <w:t>教職員工請假辦法」規定</w:t>
            </w:r>
            <w:r w:rsidRPr="00B12C44">
              <w:rPr>
                <w:rFonts w:eastAsia="標楷體" w:hint="eastAsia"/>
                <w:color w:val="000000" w:themeColor="text1"/>
                <w:lang w:eastAsia="zh-HK"/>
              </w:rPr>
              <w:t>，</w:t>
            </w:r>
            <w:r w:rsidRPr="00B12C44">
              <w:rPr>
                <w:rFonts w:eastAsia="標楷體" w:hint="eastAsia"/>
                <w:color w:val="000000" w:themeColor="text1"/>
              </w:rPr>
              <w:t>不適用本規則</w:t>
            </w:r>
            <w:r w:rsidRPr="00B12C44">
              <w:rPr>
                <w:rFonts w:eastAsia="標楷體" w:hint="eastAsia"/>
                <w:color w:val="000000" w:themeColor="text1"/>
                <w:lang w:eastAsia="zh-HK"/>
              </w:rPr>
              <w:t>之</w:t>
            </w:r>
            <w:r w:rsidRPr="00B12C44">
              <w:rPr>
                <w:rFonts w:eastAsia="標楷體"/>
                <w:color w:val="000000" w:themeColor="text1"/>
              </w:rPr>
              <w:t>「適用勞動基準法人員給假一覽表」</w:t>
            </w:r>
            <w:r w:rsidRPr="00B12C44">
              <w:rPr>
                <w:rFonts w:eastAsia="標楷體" w:hint="eastAsia"/>
                <w:color w:val="000000" w:themeColor="text1"/>
              </w:rPr>
              <w:t>。</w:t>
            </w:r>
          </w:p>
        </w:tc>
        <w:tc>
          <w:tcPr>
            <w:tcW w:w="2059" w:type="pct"/>
          </w:tcPr>
          <w:p w14:paraId="6AF46F2A"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28</w:t>
            </w:r>
            <w:r w:rsidRPr="00B12C44">
              <w:rPr>
                <w:rFonts w:eastAsia="標楷體"/>
                <w:color w:val="000000" w:themeColor="text1"/>
              </w:rPr>
              <w:t>條</w:t>
            </w:r>
            <w:r w:rsidRPr="00B12C44">
              <w:rPr>
                <w:rFonts w:eastAsia="標楷體"/>
                <w:bCs/>
                <w:color w:val="000000" w:themeColor="text1"/>
              </w:rPr>
              <w:t>（給假</w:t>
            </w:r>
            <w:r w:rsidRPr="00B12C44">
              <w:rPr>
                <w:rFonts w:eastAsia="標楷體" w:hint="eastAsia"/>
                <w:bCs/>
                <w:color w:val="000000" w:themeColor="text1"/>
              </w:rPr>
              <w:t>及育嬰留職停薪</w:t>
            </w:r>
            <w:r w:rsidRPr="00B12C44">
              <w:rPr>
                <w:rFonts w:eastAsia="標楷體"/>
                <w:bCs/>
                <w:color w:val="000000" w:themeColor="text1"/>
              </w:rPr>
              <w:t>規定）</w:t>
            </w:r>
          </w:p>
          <w:p w14:paraId="3E59891B" w14:textId="77777777" w:rsidR="00A4734F" w:rsidRPr="00B12C44" w:rsidRDefault="00A4734F" w:rsidP="00A4734F">
            <w:pPr>
              <w:jc w:val="both"/>
              <w:rPr>
                <w:rFonts w:eastAsia="標楷體"/>
                <w:color w:val="000000" w:themeColor="text1"/>
              </w:rPr>
            </w:pPr>
            <w:r w:rsidRPr="00B12C44">
              <w:rPr>
                <w:rFonts w:eastAsia="標楷體" w:hint="eastAsia"/>
                <w:bCs/>
                <w:color w:val="000000" w:themeColor="text1"/>
              </w:rPr>
              <w:t>員工因婚、喪、疾病或其他正當理由得請假，假別分為</w:t>
            </w:r>
            <w:r w:rsidRPr="00B12C44">
              <w:rPr>
                <w:rFonts w:eastAsia="標楷體"/>
                <w:bCs/>
                <w:color w:val="000000" w:themeColor="text1"/>
              </w:rPr>
              <w:t>事假、家庭照顧假、普通傷病假、生理假、婚假、</w:t>
            </w:r>
            <w:r w:rsidRPr="00B12C44">
              <w:rPr>
                <w:rFonts w:eastAsia="標楷體" w:hint="eastAsia"/>
                <w:bCs/>
                <w:color w:val="000000" w:themeColor="text1"/>
              </w:rPr>
              <w:t>產檢假、產</w:t>
            </w:r>
            <w:r w:rsidRPr="00B12C44">
              <w:rPr>
                <w:rFonts w:eastAsia="標楷體"/>
                <w:bCs/>
                <w:color w:val="000000" w:themeColor="text1"/>
              </w:rPr>
              <w:t>假（</w:t>
            </w:r>
            <w:r w:rsidRPr="00B12C44">
              <w:rPr>
                <w:rFonts w:eastAsia="標楷體" w:hint="eastAsia"/>
                <w:bCs/>
                <w:color w:val="000000" w:themeColor="text1"/>
              </w:rPr>
              <w:t>流產假</w:t>
            </w:r>
            <w:r w:rsidRPr="00B12C44">
              <w:rPr>
                <w:rFonts w:eastAsia="標楷體"/>
                <w:bCs/>
                <w:color w:val="000000" w:themeColor="text1"/>
              </w:rPr>
              <w:t>）、陪產假、喪假、公假</w:t>
            </w:r>
            <w:r w:rsidRPr="00B12C44">
              <w:rPr>
                <w:rFonts w:eastAsia="標楷體" w:hint="eastAsia"/>
                <w:bCs/>
                <w:color w:val="000000" w:themeColor="text1"/>
              </w:rPr>
              <w:t>、公傷病假</w:t>
            </w:r>
            <w:r w:rsidRPr="00B12C44">
              <w:rPr>
                <w:rFonts w:eastAsia="標楷體"/>
                <w:bCs/>
                <w:color w:val="000000" w:themeColor="text1"/>
              </w:rPr>
              <w:t>等</w:t>
            </w:r>
            <w:r w:rsidRPr="00B12C44">
              <w:rPr>
                <w:rFonts w:eastAsia="標楷體" w:hint="eastAsia"/>
                <w:bCs/>
                <w:color w:val="000000" w:themeColor="text1"/>
              </w:rPr>
              <w:t>，並得申請育嬰留職停薪，</w:t>
            </w:r>
            <w:r w:rsidRPr="00B12C44">
              <w:rPr>
                <w:rFonts w:eastAsia="標楷體"/>
                <w:bCs/>
                <w:color w:val="000000" w:themeColor="text1"/>
              </w:rPr>
              <w:lastRenderedPageBreak/>
              <w:t>其給假日數及薪水支給方式依勞基法及其施行細則、勞工請假規則、性別工作平等法及其施行細則、</w:t>
            </w:r>
            <w:r w:rsidRPr="00B12C44">
              <w:rPr>
                <w:rFonts w:eastAsia="標楷體"/>
                <w:bCs/>
                <w:color w:val="000000" w:themeColor="text1"/>
                <w:u w:val="single"/>
              </w:rPr>
              <w:t>職業災害保護法</w:t>
            </w:r>
            <w:r w:rsidRPr="00B12C44">
              <w:rPr>
                <w:rFonts w:eastAsia="標楷體"/>
                <w:bCs/>
                <w:color w:val="000000" w:themeColor="text1"/>
              </w:rPr>
              <w:t>等相關規定辦理，詳如附件「適用勞動基準法人員給假一覽表」。</w:t>
            </w:r>
          </w:p>
          <w:p w14:paraId="441908EA" w14:textId="0BEDAB8D" w:rsidR="00A4734F" w:rsidRPr="00B12C44" w:rsidRDefault="00A4734F" w:rsidP="00A4734F">
            <w:pPr>
              <w:adjustRightInd/>
              <w:spacing w:line="240" w:lineRule="auto"/>
              <w:jc w:val="both"/>
              <w:rPr>
                <w:rFonts w:eastAsia="標楷體"/>
                <w:bCs/>
                <w:color w:val="000000" w:themeColor="text1"/>
              </w:rPr>
            </w:pPr>
            <w:r w:rsidRPr="00B12C44">
              <w:rPr>
                <w:rFonts w:eastAsia="標楷體" w:hint="eastAsia"/>
                <w:color w:val="000000" w:themeColor="text1"/>
              </w:rPr>
              <w:t>本校技工、工友、駐衛警察、司機及約僱職員工</w:t>
            </w:r>
            <w:r w:rsidRPr="00B12C44">
              <w:rPr>
                <w:rFonts w:eastAsia="標楷體" w:hint="eastAsia"/>
                <w:color w:val="000000" w:themeColor="text1"/>
                <w:lang w:eastAsia="zh-HK"/>
              </w:rPr>
              <w:t>之</w:t>
            </w:r>
            <w:r w:rsidRPr="00B12C44">
              <w:rPr>
                <w:rFonts w:eastAsia="標楷體"/>
                <w:color w:val="000000" w:themeColor="text1"/>
              </w:rPr>
              <w:t>給假</w:t>
            </w:r>
            <w:r w:rsidRPr="00B12C44">
              <w:rPr>
                <w:rFonts w:eastAsia="標楷體" w:hint="eastAsia"/>
                <w:color w:val="000000" w:themeColor="text1"/>
              </w:rPr>
              <w:t>，</w:t>
            </w:r>
            <w:r w:rsidRPr="00B12C44">
              <w:rPr>
                <w:rFonts w:eastAsia="標楷體" w:hint="eastAsia"/>
                <w:color w:val="000000" w:themeColor="text1"/>
                <w:lang w:eastAsia="zh-HK"/>
              </w:rPr>
              <w:t>另</w:t>
            </w:r>
            <w:r w:rsidRPr="00B12C44">
              <w:rPr>
                <w:rFonts w:eastAsia="標楷體" w:hint="eastAsia"/>
                <w:color w:val="000000" w:themeColor="text1"/>
              </w:rPr>
              <w:t>準用本校</w:t>
            </w:r>
            <w:r w:rsidRPr="00B12C44">
              <w:rPr>
                <w:rFonts w:eastAsia="標楷體"/>
                <w:color w:val="000000" w:themeColor="text1"/>
              </w:rPr>
              <w:t>「</w:t>
            </w:r>
            <w:r w:rsidRPr="00B12C44">
              <w:rPr>
                <w:rFonts w:eastAsia="標楷體" w:hint="eastAsia"/>
                <w:color w:val="000000" w:themeColor="text1"/>
              </w:rPr>
              <w:t>教職員工請假辦法」規定</w:t>
            </w:r>
            <w:r w:rsidRPr="00B12C44">
              <w:rPr>
                <w:rFonts w:eastAsia="標楷體" w:hint="eastAsia"/>
                <w:color w:val="000000" w:themeColor="text1"/>
                <w:lang w:eastAsia="zh-HK"/>
              </w:rPr>
              <w:t>，</w:t>
            </w:r>
            <w:r w:rsidRPr="00B12C44">
              <w:rPr>
                <w:rFonts w:eastAsia="標楷體" w:hint="eastAsia"/>
                <w:color w:val="000000" w:themeColor="text1"/>
              </w:rPr>
              <w:t>不適用本規則</w:t>
            </w:r>
            <w:r w:rsidRPr="00B12C44">
              <w:rPr>
                <w:rFonts w:eastAsia="標楷體" w:hint="eastAsia"/>
                <w:color w:val="000000" w:themeColor="text1"/>
                <w:lang w:eastAsia="zh-HK"/>
              </w:rPr>
              <w:t>之</w:t>
            </w:r>
            <w:r w:rsidRPr="00B12C44">
              <w:rPr>
                <w:rFonts w:eastAsia="標楷體"/>
                <w:color w:val="000000" w:themeColor="text1"/>
              </w:rPr>
              <w:t>「適用勞動基準法人員給假一覽表」</w:t>
            </w:r>
            <w:r w:rsidRPr="00B12C44">
              <w:rPr>
                <w:rFonts w:eastAsia="標楷體" w:hint="eastAsia"/>
                <w:color w:val="000000" w:themeColor="text1"/>
              </w:rPr>
              <w:t>。</w:t>
            </w:r>
          </w:p>
        </w:tc>
        <w:tc>
          <w:tcPr>
            <w:tcW w:w="883" w:type="pct"/>
          </w:tcPr>
          <w:p w14:paraId="65930DE5"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一、參照性別工作平等法第</w:t>
            </w:r>
            <w:r w:rsidRPr="00B12C44">
              <w:rPr>
                <w:rFonts w:eastAsia="標楷體" w:hint="eastAsia"/>
                <w:color w:val="000000" w:themeColor="text1"/>
              </w:rPr>
              <w:t>15</w:t>
            </w:r>
            <w:r w:rsidRPr="00B12C44">
              <w:rPr>
                <w:rFonts w:eastAsia="標楷體" w:hint="eastAsia"/>
                <w:color w:val="000000" w:themeColor="text1"/>
              </w:rPr>
              <w:t>條第五項，修正陪產檢及</w:t>
            </w:r>
            <w:r w:rsidRPr="00B12C44">
              <w:rPr>
                <w:rFonts w:eastAsia="標楷體"/>
                <w:color w:val="000000" w:themeColor="text1"/>
              </w:rPr>
              <w:t>陪產假</w:t>
            </w:r>
            <w:r w:rsidRPr="00B12C44">
              <w:rPr>
                <w:rFonts w:eastAsia="標楷體" w:hint="eastAsia"/>
                <w:color w:val="000000" w:themeColor="text1"/>
              </w:rPr>
              <w:t>假別名稱。</w:t>
            </w:r>
          </w:p>
          <w:p w14:paraId="55890346"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二、增列育嬰留</w:t>
            </w:r>
            <w:r w:rsidRPr="00B12C44">
              <w:rPr>
                <w:rFonts w:eastAsia="標楷體" w:hint="eastAsia"/>
                <w:color w:val="000000" w:themeColor="text1"/>
              </w:rPr>
              <w:lastRenderedPageBreak/>
              <w:t>職停薪期間相關規定之法源依據。</w:t>
            </w:r>
          </w:p>
          <w:p w14:paraId="044F82A7"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三、職業災害勞工保護法給假規定已整合於勞工職業災害保險及保護法專法。</w:t>
            </w:r>
          </w:p>
          <w:p w14:paraId="2A343342" w14:textId="7953FB8F" w:rsidR="00A4734F" w:rsidRPr="00B12C44" w:rsidRDefault="00A4734F" w:rsidP="00A4734F">
            <w:pPr>
              <w:adjustRightInd/>
              <w:spacing w:line="240" w:lineRule="auto"/>
              <w:jc w:val="both"/>
              <w:rPr>
                <w:color w:val="000000" w:themeColor="text1"/>
                <w:lang w:eastAsia="zh-HK"/>
              </w:rPr>
            </w:pPr>
            <w:r w:rsidRPr="00B12C44">
              <w:rPr>
                <w:rFonts w:eastAsia="標楷體" w:hint="eastAsia"/>
                <w:color w:val="000000" w:themeColor="text1"/>
              </w:rPr>
              <w:t>(</w:t>
            </w:r>
            <w:r w:rsidRPr="00B12C44">
              <w:rPr>
                <w:rFonts w:eastAsia="標楷體" w:hint="eastAsia"/>
                <w:color w:val="000000" w:themeColor="text1"/>
              </w:rPr>
              <w:t>工作規則參考手冊第</w:t>
            </w:r>
            <w:r w:rsidRPr="00B12C44">
              <w:rPr>
                <w:rFonts w:eastAsia="標楷體" w:hint="eastAsia"/>
                <w:color w:val="000000" w:themeColor="text1"/>
              </w:rPr>
              <w:t>30</w:t>
            </w:r>
            <w:r w:rsidRPr="00B12C44">
              <w:rPr>
                <w:rFonts w:eastAsia="標楷體" w:hint="eastAsia"/>
                <w:color w:val="000000" w:themeColor="text1"/>
              </w:rPr>
              <w:t>條參照</w:t>
            </w:r>
            <w:r w:rsidRPr="00B12C44">
              <w:rPr>
                <w:rFonts w:eastAsia="標楷體" w:hint="eastAsia"/>
                <w:color w:val="000000" w:themeColor="text1"/>
              </w:rPr>
              <w:t>)</w:t>
            </w:r>
          </w:p>
        </w:tc>
      </w:tr>
      <w:tr w:rsidR="00A4734F" w:rsidRPr="00B12C44" w14:paraId="3DC39EDB" w14:textId="77777777" w:rsidTr="00F87930">
        <w:trPr>
          <w:jc w:val="center"/>
        </w:trPr>
        <w:tc>
          <w:tcPr>
            <w:tcW w:w="2058" w:type="pct"/>
          </w:tcPr>
          <w:p w14:paraId="435E3947"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29</w:t>
            </w:r>
            <w:r w:rsidRPr="00B12C44">
              <w:rPr>
                <w:rFonts w:eastAsia="標楷體"/>
                <w:color w:val="000000" w:themeColor="text1"/>
              </w:rPr>
              <w:t>條</w:t>
            </w:r>
            <w:r w:rsidRPr="00B12C44">
              <w:rPr>
                <w:rFonts w:eastAsia="標楷體"/>
                <w:bCs/>
                <w:color w:val="000000" w:themeColor="text1"/>
              </w:rPr>
              <w:t>（請假</w:t>
            </w:r>
            <w:r w:rsidRPr="00B12C44">
              <w:rPr>
                <w:rFonts w:eastAsia="標楷體" w:hint="eastAsia"/>
                <w:bCs/>
                <w:color w:val="000000" w:themeColor="text1"/>
              </w:rPr>
              <w:t>及育嬰留職停薪申請</w:t>
            </w:r>
            <w:r w:rsidRPr="00B12C44">
              <w:rPr>
                <w:rFonts w:eastAsia="標楷體"/>
                <w:bCs/>
                <w:color w:val="000000" w:themeColor="text1"/>
              </w:rPr>
              <w:t>手續）</w:t>
            </w:r>
          </w:p>
          <w:p w14:paraId="10C82167"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員工因故必須請假者，應</w:t>
            </w:r>
            <w:r w:rsidRPr="00B12C44">
              <w:rPr>
                <w:rFonts w:eastAsia="標楷體"/>
                <w:color w:val="000000" w:themeColor="text1"/>
              </w:rPr>
              <w:t>於三</w:t>
            </w:r>
            <w:r w:rsidRPr="00B12C44">
              <w:rPr>
                <w:rFonts w:eastAsia="標楷體" w:hint="eastAsia"/>
                <w:color w:val="000000" w:themeColor="text1"/>
              </w:rPr>
              <w:t>日</w:t>
            </w:r>
            <w:r w:rsidRPr="00B12C44">
              <w:rPr>
                <w:rFonts w:eastAsia="標楷體"/>
                <w:color w:val="000000" w:themeColor="text1"/>
              </w:rPr>
              <w:t>前</w:t>
            </w:r>
            <w:r w:rsidRPr="00B12C44">
              <w:rPr>
                <w:rFonts w:eastAsia="標楷體" w:hint="eastAsia"/>
                <w:color w:val="000000" w:themeColor="text1"/>
              </w:rPr>
              <w:t>依規定填具請假單敘明理由</w:t>
            </w:r>
            <w:r w:rsidRPr="00B12C44">
              <w:rPr>
                <w:rFonts w:eastAsia="標楷體" w:hint="eastAsia"/>
                <w:bCs/>
                <w:color w:val="000000" w:themeColor="text1"/>
              </w:rPr>
              <w:t>，</w:t>
            </w:r>
            <w:r w:rsidRPr="00B12C44">
              <w:rPr>
                <w:rFonts w:eastAsia="標楷體" w:hint="eastAsia"/>
                <w:color w:val="000000" w:themeColor="text1"/>
              </w:rPr>
              <w:t>經核定後方可離開工作崗位或不出勤。</w:t>
            </w:r>
            <w:r w:rsidRPr="00B12C44">
              <w:rPr>
                <w:rFonts w:eastAsia="標楷體"/>
                <w:bCs/>
                <w:color w:val="000000" w:themeColor="text1"/>
              </w:rPr>
              <w:t>如因故無法於三</w:t>
            </w:r>
            <w:r w:rsidRPr="00B12C44">
              <w:rPr>
                <w:rFonts w:eastAsia="標楷體" w:hint="eastAsia"/>
                <w:bCs/>
                <w:color w:val="000000" w:themeColor="text1"/>
              </w:rPr>
              <w:t>日</w:t>
            </w:r>
            <w:r w:rsidRPr="00B12C44">
              <w:rPr>
                <w:rFonts w:eastAsia="標楷體"/>
                <w:bCs/>
                <w:color w:val="000000" w:themeColor="text1"/>
              </w:rPr>
              <w:t>前請假，應於假</w:t>
            </w:r>
            <w:r w:rsidRPr="00B12C44">
              <w:rPr>
                <w:rFonts w:eastAsia="標楷體" w:hint="eastAsia"/>
                <w:bCs/>
                <w:color w:val="000000" w:themeColor="text1"/>
              </w:rPr>
              <w:t>單</w:t>
            </w:r>
            <w:r w:rsidRPr="00B12C44">
              <w:rPr>
                <w:rFonts w:eastAsia="標楷體"/>
                <w:bCs/>
                <w:color w:val="000000" w:themeColor="text1"/>
              </w:rPr>
              <w:t>註明原因。</w:t>
            </w:r>
            <w:r w:rsidRPr="00B12C44">
              <w:rPr>
                <w:rFonts w:eastAsia="標楷體" w:hint="eastAsia"/>
                <w:color w:val="000000" w:themeColor="text1"/>
              </w:rPr>
              <w:t>如遇急病或臨時重大事故，得委託同事、家屬、親友於</w:t>
            </w:r>
            <w:r w:rsidRPr="00B12C44">
              <w:rPr>
                <w:rFonts w:eastAsia="標楷體"/>
                <w:bCs/>
                <w:color w:val="000000" w:themeColor="text1"/>
              </w:rPr>
              <w:t>請假原因發生</w:t>
            </w:r>
            <w:r w:rsidRPr="00B12C44">
              <w:rPr>
                <w:rFonts w:eastAsia="標楷體" w:hint="eastAsia"/>
                <w:bCs/>
                <w:color w:val="000000" w:themeColor="text1"/>
              </w:rPr>
              <w:t>後三日</w:t>
            </w:r>
            <w:r w:rsidRPr="00B12C44">
              <w:rPr>
                <w:rFonts w:eastAsia="標楷體" w:hint="eastAsia"/>
                <w:color w:val="000000" w:themeColor="text1"/>
              </w:rPr>
              <w:t>內</w:t>
            </w:r>
            <w:r w:rsidRPr="00B12C44">
              <w:rPr>
                <w:rFonts w:eastAsia="標楷體"/>
                <w:bCs/>
                <w:color w:val="000000" w:themeColor="text1"/>
              </w:rPr>
              <w:t>代辦</w:t>
            </w:r>
            <w:r w:rsidRPr="00B12C44">
              <w:rPr>
                <w:rFonts w:eastAsia="標楷體" w:hint="eastAsia"/>
                <w:color w:val="000000" w:themeColor="text1"/>
              </w:rPr>
              <w:t>請假手續。如本校要求需補述理由或提供證明文件，應於七日內提送，否則得以曠職論。</w:t>
            </w:r>
          </w:p>
          <w:p w14:paraId="68B62044"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育嬰留職停薪申請</w:t>
            </w:r>
            <w:r w:rsidRPr="00B12C44">
              <w:rPr>
                <w:rFonts w:eastAsia="標楷體" w:hint="eastAsia"/>
                <w:color w:val="000000" w:themeColor="text1"/>
                <w:u w:val="single"/>
              </w:rPr>
              <w:t>至遲</w:t>
            </w:r>
            <w:r w:rsidRPr="00B12C44">
              <w:rPr>
                <w:rFonts w:eastAsia="標楷體" w:hint="eastAsia"/>
                <w:color w:val="000000" w:themeColor="text1"/>
              </w:rPr>
              <w:t>應於</w:t>
            </w:r>
            <w:r w:rsidRPr="00B12C44">
              <w:rPr>
                <w:rFonts w:eastAsia="標楷體" w:hint="eastAsia"/>
                <w:color w:val="000000" w:themeColor="text1"/>
                <w:u w:val="single"/>
              </w:rPr>
              <w:t>十日</w:t>
            </w:r>
            <w:r w:rsidRPr="00B12C44">
              <w:rPr>
                <w:rFonts w:eastAsia="標楷體" w:hint="eastAsia"/>
                <w:color w:val="000000" w:themeColor="text1"/>
              </w:rPr>
              <w:t>前填具申請表檢附證明文件提出。</w:t>
            </w:r>
          </w:p>
          <w:p w14:paraId="2E00C538"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育嬰留職停薪期間，不得有受僱其它單位、自行營業等情事，違者</w:t>
            </w:r>
            <w:r w:rsidRPr="00B12C44">
              <w:rPr>
                <w:rFonts w:eastAsia="標楷體"/>
                <w:color w:val="000000" w:themeColor="text1"/>
              </w:rPr>
              <w:t>視同</w:t>
            </w:r>
            <w:r w:rsidRPr="00B12C44">
              <w:rPr>
                <w:rFonts w:eastAsia="標楷體" w:hint="eastAsia"/>
                <w:color w:val="000000" w:themeColor="text1"/>
              </w:rPr>
              <w:t>自請離</w:t>
            </w:r>
            <w:r w:rsidRPr="00B12C44">
              <w:rPr>
                <w:rFonts w:eastAsia="標楷體"/>
                <w:color w:val="000000" w:themeColor="text1"/>
              </w:rPr>
              <w:t>職</w:t>
            </w:r>
            <w:r w:rsidRPr="00B12C44">
              <w:rPr>
                <w:rFonts w:eastAsia="標楷體" w:hint="eastAsia"/>
                <w:color w:val="000000" w:themeColor="text1"/>
              </w:rPr>
              <w:t>。</w:t>
            </w:r>
          </w:p>
          <w:p w14:paraId="2F6C7DB4" w14:textId="6E9ABA20" w:rsidR="00A4734F" w:rsidRPr="00B12C44" w:rsidRDefault="00A4734F" w:rsidP="00A4734F">
            <w:pPr>
              <w:adjustRightInd/>
              <w:spacing w:line="240" w:lineRule="auto"/>
              <w:jc w:val="both"/>
              <w:rPr>
                <w:rFonts w:eastAsia="標楷體"/>
                <w:color w:val="000000" w:themeColor="text1"/>
                <w:u w:val="single"/>
              </w:rPr>
            </w:pPr>
            <w:r w:rsidRPr="00B12C44">
              <w:rPr>
                <w:rFonts w:eastAsia="標楷體"/>
                <w:color w:val="000000" w:themeColor="text1"/>
              </w:rPr>
              <w:t>留職停薪期滿前</w:t>
            </w:r>
            <w:r w:rsidRPr="00B12C44">
              <w:rPr>
                <w:rFonts w:eastAsia="標楷體" w:hint="eastAsia"/>
                <w:color w:val="000000" w:themeColor="text1"/>
              </w:rPr>
              <w:t>二十</w:t>
            </w:r>
            <w:r w:rsidRPr="00B12C44">
              <w:rPr>
                <w:rFonts w:eastAsia="標楷體"/>
                <w:color w:val="000000" w:themeColor="text1"/>
              </w:rPr>
              <w:t>日</w:t>
            </w:r>
            <w:r w:rsidRPr="00B12C44">
              <w:rPr>
                <w:rFonts w:eastAsia="標楷體" w:hint="eastAsia"/>
                <w:color w:val="000000" w:themeColor="text1"/>
              </w:rPr>
              <w:t>內</w:t>
            </w:r>
            <w:r w:rsidRPr="00B12C44">
              <w:rPr>
                <w:rFonts w:eastAsia="標楷體" w:hint="eastAsia"/>
                <w:color w:val="000000" w:themeColor="text1"/>
                <w:u w:val="single"/>
              </w:rPr>
              <w:t>或</w:t>
            </w:r>
            <w:r w:rsidRPr="00B12C44">
              <w:rPr>
                <w:rFonts w:eastAsia="標楷體"/>
                <w:color w:val="000000" w:themeColor="text1"/>
                <w:u w:val="single"/>
              </w:rPr>
              <w:t>留職停薪</w:t>
            </w:r>
            <w:r w:rsidRPr="00B12C44">
              <w:rPr>
                <w:rFonts w:eastAsia="標楷體" w:hint="eastAsia"/>
                <w:color w:val="000000" w:themeColor="text1"/>
                <w:u w:val="single"/>
              </w:rPr>
              <w:t>原因消失之日起二十日內</w:t>
            </w:r>
            <w:r w:rsidRPr="00B12C44">
              <w:rPr>
                <w:rFonts w:eastAsia="標楷體" w:hint="eastAsia"/>
                <w:color w:val="000000" w:themeColor="text1"/>
              </w:rPr>
              <w:t>，應填表</w:t>
            </w:r>
            <w:r w:rsidRPr="00B12C44">
              <w:rPr>
                <w:rFonts w:eastAsia="標楷體"/>
                <w:color w:val="000000" w:themeColor="text1"/>
              </w:rPr>
              <w:t>申請復職</w:t>
            </w:r>
            <w:r w:rsidRPr="00B12C44">
              <w:rPr>
                <w:rFonts w:eastAsia="標楷體" w:hint="eastAsia"/>
                <w:color w:val="000000" w:themeColor="text1"/>
                <w:u w:val="single"/>
              </w:rPr>
              <w:t>，奉准後得提前返校服務。逾期未復職者，除有不可歸責於留職停薪人員之事由外，視同曠職</w:t>
            </w:r>
            <w:r w:rsidRPr="00B12C44">
              <w:rPr>
                <w:rFonts w:eastAsia="標楷體" w:hint="eastAsia"/>
                <w:color w:val="000000" w:themeColor="text1"/>
              </w:rPr>
              <w:t>。</w:t>
            </w:r>
          </w:p>
        </w:tc>
        <w:tc>
          <w:tcPr>
            <w:tcW w:w="2059" w:type="pct"/>
          </w:tcPr>
          <w:p w14:paraId="6C1DB093"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29</w:t>
            </w:r>
            <w:r w:rsidRPr="00B12C44">
              <w:rPr>
                <w:rFonts w:eastAsia="標楷體"/>
                <w:color w:val="000000" w:themeColor="text1"/>
              </w:rPr>
              <w:t>條</w:t>
            </w:r>
            <w:r w:rsidRPr="00B12C44">
              <w:rPr>
                <w:rFonts w:eastAsia="標楷體"/>
                <w:bCs/>
                <w:color w:val="000000" w:themeColor="text1"/>
              </w:rPr>
              <w:t>（請假</w:t>
            </w:r>
            <w:r w:rsidRPr="00B12C44">
              <w:rPr>
                <w:rFonts w:eastAsia="標楷體" w:hint="eastAsia"/>
                <w:bCs/>
                <w:color w:val="000000" w:themeColor="text1"/>
              </w:rPr>
              <w:t>及育嬰留職停薪申請</w:t>
            </w:r>
            <w:r w:rsidRPr="00B12C44">
              <w:rPr>
                <w:rFonts w:eastAsia="標楷體"/>
                <w:bCs/>
                <w:color w:val="000000" w:themeColor="text1"/>
              </w:rPr>
              <w:t>手續）</w:t>
            </w:r>
          </w:p>
          <w:p w14:paraId="4A0BD669"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員工因故必須請假者，應</w:t>
            </w:r>
            <w:r w:rsidRPr="00B12C44">
              <w:rPr>
                <w:rFonts w:eastAsia="標楷體"/>
                <w:color w:val="000000" w:themeColor="text1"/>
              </w:rPr>
              <w:t>於三</w:t>
            </w:r>
            <w:r w:rsidRPr="00B12C44">
              <w:rPr>
                <w:rFonts w:eastAsia="標楷體" w:hint="eastAsia"/>
                <w:color w:val="000000" w:themeColor="text1"/>
              </w:rPr>
              <w:t>日</w:t>
            </w:r>
            <w:r w:rsidRPr="00B12C44">
              <w:rPr>
                <w:rFonts w:eastAsia="標楷體"/>
                <w:color w:val="000000" w:themeColor="text1"/>
              </w:rPr>
              <w:t>前</w:t>
            </w:r>
            <w:r w:rsidRPr="00B12C44">
              <w:rPr>
                <w:rFonts w:eastAsia="標楷體" w:hint="eastAsia"/>
                <w:color w:val="000000" w:themeColor="text1"/>
              </w:rPr>
              <w:t>依規定填具請假單敘明理由</w:t>
            </w:r>
            <w:r w:rsidRPr="00B12C44">
              <w:rPr>
                <w:rFonts w:eastAsia="標楷體" w:hint="eastAsia"/>
                <w:bCs/>
                <w:color w:val="000000" w:themeColor="text1"/>
              </w:rPr>
              <w:t>，</w:t>
            </w:r>
            <w:r w:rsidRPr="00B12C44">
              <w:rPr>
                <w:rFonts w:eastAsia="標楷體" w:hint="eastAsia"/>
                <w:color w:val="000000" w:themeColor="text1"/>
              </w:rPr>
              <w:t>經核定後方可離開工作崗位或不出勤。</w:t>
            </w:r>
            <w:r w:rsidRPr="00B12C44">
              <w:rPr>
                <w:rFonts w:eastAsia="標楷體"/>
                <w:bCs/>
                <w:color w:val="000000" w:themeColor="text1"/>
              </w:rPr>
              <w:t>如因故無法於三</w:t>
            </w:r>
            <w:r w:rsidRPr="00B12C44">
              <w:rPr>
                <w:rFonts w:eastAsia="標楷體" w:hint="eastAsia"/>
                <w:bCs/>
                <w:color w:val="000000" w:themeColor="text1"/>
              </w:rPr>
              <w:t>日</w:t>
            </w:r>
            <w:r w:rsidRPr="00B12C44">
              <w:rPr>
                <w:rFonts w:eastAsia="標楷體"/>
                <w:bCs/>
                <w:color w:val="000000" w:themeColor="text1"/>
              </w:rPr>
              <w:t>前請假，應於假</w:t>
            </w:r>
            <w:r w:rsidRPr="00B12C44">
              <w:rPr>
                <w:rFonts w:eastAsia="標楷體" w:hint="eastAsia"/>
                <w:bCs/>
                <w:color w:val="000000" w:themeColor="text1"/>
              </w:rPr>
              <w:t>單</w:t>
            </w:r>
            <w:r w:rsidRPr="00B12C44">
              <w:rPr>
                <w:rFonts w:eastAsia="標楷體"/>
                <w:bCs/>
                <w:color w:val="000000" w:themeColor="text1"/>
              </w:rPr>
              <w:t>註明原因。</w:t>
            </w:r>
            <w:r w:rsidRPr="00B12C44">
              <w:rPr>
                <w:rFonts w:eastAsia="標楷體" w:hint="eastAsia"/>
                <w:color w:val="000000" w:themeColor="text1"/>
              </w:rPr>
              <w:t>如遇急病或臨時重大事故，得委託同事、家屬、親友於</w:t>
            </w:r>
            <w:r w:rsidRPr="00B12C44">
              <w:rPr>
                <w:rFonts w:eastAsia="標楷體"/>
                <w:bCs/>
                <w:color w:val="000000" w:themeColor="text1"/>
              </w:rPr>
              <w:t>請假原因發生</w:t>
            </w:r>
            <w:r w:rsidRPr="00B12C44">
              <w:rPr>
                <w:rFonts w:eastAsia="標楷體" w:hint="eastAsia"/>
                <w:bCs/>
                <w:color w:val="000000" w:themeColor="text1"/>
              </w:rPr>
              <w:t>後三日</w:t>
            </w:r>
            <w:r w:rsidRPr="00B12C44">
              <w:rPr>
                <w:rFonts w:eastAsia="標楷體" w:hint="eastAsia"/>
                <w:color w:val="000000" w:themeColor="text1"/>
              </w:rPr>
              <w:t>內</w:t>
            </w:r>
            <w:r w:rsidRPr="00B12C44">
              <w:rPr>
                <w:rFonts w:eastAsia="標楷體"/>
                <w:bCs/>
                <w:color w:val="000000" w:themeColor="text1"/>
              </w:rPr>
              <w:t>代辦</w:t>
            </w:r>
            <w:r w:rsidRPr="00B12C44">
              <w:rPr>
                <w:rFonts w:eastAsia="標楷體" w:hint="eastAsia"/>
                <w:color w:val="000000" w:themeColor="text1"/>
              </w:rPr>
              <w:t>請假手續。如本校要求需補述理由或提供證明文件，應於七日內提送，否則得以曠職論。</w:t>
            </w:r>
          </w:p>
          <w:p w14:paraId="432D6046"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u w:val="single"/>
              </w:rPr>
              <w:t>除具</w:t>
            </w:r>
            <w:r w:rsidRPr="00B12C44">
              <w:rPr>
                <w:rFonts w:eastAsia="標楷體"/>
                <w:color w:val="000000" w:themeColor="text1"/>
                <w:u w:val="single"/>
              </w:rPr>
              <w:t>特殊急</w:t>
            </w:r>
            <w:r w:rsidRPr="00B12C44">
              <w:rPr>
                <w:rFonts w:eastAsia="標楷體" w:hint="eastAsia"/>
                <w:color w:val="000000" w:themeColor="text1"/>
                <w:u w:val="single"/>
              </w:rPr>
              <w:t>迫性理由事先簽請學校首長</w:t>
            </w:r>
            <w:r w:rsidRPr="00B12C44">
              <w:rPr>
                <w:rFonts w:eastAsia="標楷體"/>
                <w:color w:val="000000" w:themeColor="text1"/>
                <w:u w:val="single"/>
              </w:rPr>
              <w:t>核准者外</w:t>
            </w:r>
            <w:r w:rsidRPr="00B12C44">
              <w:rPr>
                <w:rFonts w:eastAsia="標楷體" w:hint="eastAsia"/>
                <w:color w:val="000000" w:themeColor="text1"/>
                <w:u w:val="single"/>
              </w:rPr>
              <w:t>，</w:t>
            </w:r>
            <w:r w:rsidRPr="00B12C44">
              <w:rPr>
                <w:rFonts w:eastAsia="標楷體" w:hint="eastAsia"/>
                <w:color w:val="000000" w:themeColor="text1"/>
              </w:rPr>
              <w:t>育嬰留職停薪申請應於</w:t>
            </w:r>
            <w:r w:rsidRPr="00B12C44">
              <w:rPr>
                <w:rFonts w:eastAsia="標楷體" w:hint="eastAsia"/>
                <w:color w:val="000000" w:themeColor="text1"/>
                <w:u w:val="single"/>
              </w:rPr>
              <w:t>二個月</w:t>
            </w:r>
            <w:r w:rsidRPr="00B12C44">
              <w:rPr>
                <w:rFonts w:eastAsia="標楷體" w:hint="eastAsia"/>
                <w:color w:val="000000" w:themeColor="text1"/>
              </w:rPr>
              <w:t>前填具申請表檢附證明文件提出。</w:t>
            </w:r>
          </w:p>
          <w:p w14:paraId="626951D2" w14:textId="3ED32702" w:rsidR="00A4734F" w:rsidRPr="00B12C44" w:rsidRDefault="00A4734F" w:rsidP="00A4734F">
            <w:pPr>
              <w:adjustRightInd/>
              <w:spacing w:line="240" w:lineRule="auto"/>
              <w:jc w:val="both"/>
              <w:rPr>
                <w:rFonts w:eastAsia="標楷體"/>
                <w:bCs/>
                <w:color w:val="000000" w:themeColor="text1"/>
              </w:rPr>
            </w:pPr>
            <w:r w:rsidRPr="00B12C44">
              <w:rPr>
                <w:rFonts w:eastAsia="標楷體" w:hint="eastAsia"/>
                <w:color w:val="000000" w:themeColor="text1"/>
              </w:rPr>
              <w:t>育嬰留職停薪期間，不得有受僱其它單位、自行營業等情事，違者</w:t>
            </w:r>
            <w:r w:rsidRPr="00B12C44">
              <w:rPr>
                <w:rFonts w:eastAsia="標楷體"/>
                <w:color w:val="000000" w:themeColor="text1"/>
              </w:rPr>
              <w:t>視同</w:t>
            </w:r>
            <w:r w:rsidRPr="00B12C44">
              <w:rPr>
                <w:rFonts w:eastAsia="標楷體" w:hint="eastAsia"/>
                <w:color w:val="000000" w:themeColor="text1"/>
              </w:rPr>
              <w:t>自請離</w:t>
            </w:r>
            <w:r w:rsidRPr="00B12C44">
              <w:rPr>
                <w:rFonts w:eastAsia="標楷體"/>
                <w:color w:val="000000" w:themeColor="text1"/>
              </w:rPr>
              <w:t>職</w:t>
            </w:r>
            <w:r w:rsidRPr="00B12C44">
              <w:rPr>
                <w:rFonts w:eastAsia="標楷體" w:hint="eastAsia"/>
                <w:color w:val="000000" w:themeColor="text1"/>
              </w:rPr>
              <w:t>。</w:t>
            </w:r>
            <w:r w:rsidRPr="00B12C44">
              <w:rPr>
                <w:rFonts w:eastAsia="標楷體"/>
                <w:color w:val="000000" w:themeColor="text1"/>
                <w:u w:val="single"/>
              </w:rPr>
              <w:t>留職停薪期滿前</w:t>
            </w:r>
            <w:r w:rsidRPr="00B12C44">
              <w:rPr>
                <w:rFonts w:eastAsia="標楷體" w:hint="eastAsia"/>
                <w:color w:val="000000" w:themeColor="text1"/>
                <w:u w:val="single"/>
              </w:rPr>
              <w:t>二十</w:t>
            </w:r>
            <w:r w:rsidRPr="00B12C44">
              <w:rPr>
                <w:rFonts w:eastAsia="標楷體"/>
                <w:color w:val="000000" w:themeColor="text1"/>
                <w:u w:val="single"/>
              </w:rPr>
              <w:t>日</w:t>
            </w:r>
            <w:r w:rsidRPr="00B12C44">
              <w:rPr>
                <w:rFonts w:eastAsia="標楷體" w:hint="eastAsia"/>
                <w:color w:val="000000" w:themeColor="text1"/>
                <w:u w:val="single"/>
              </w:rPr>
              <w:t>內應填表</w:t>
            </w:r>
            <w:r w:rsidRPr="00B12C44">
              <w:rPr>
                <w:rFonts w:eastAsia="標楷體"/>
                <w:color w:val="000000" w:themeColor="text1"/>
                <w:u w:val="single"/>
              </w:rPr>
              <w:t>申請復職。</w:t>
            </w:r>
          </w:p>
        </w:tc>
        <w:tc>
          <w:tcPr>
            <w:tcW w:w="883" w:type="pct"/>
          </w:tcPr>
          <w:p w14:paraId="354420C7"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一、參照</w:t>
            </w:r>
            <w:r w:rsidRPr="00B12C44">
              <w:rPr>
                <w:rFonts w:eastAsia="標楷體"/>
                <w:color w:val="000000" w:themeColor="text1"/>
              </w:rPr>
              <w:t>育嬰留職停薪實施辦法第</w:t>
            </w:r>
            <w:r w:rsidRPr="00B12C44">
              <w:rPr>
                <w:rFonts w:eastAsia="標楷體" w:hint="eastAsia"/>
                <w:color w:val="000000" w:themeColor="text1"/>
              </w:rPr>
              <w:t>2</w:t>
            </w:r>
            <w:r w:rsidRPr="00B12C44">
              <w:rPr>
                <w:rFonts w:eastAsia="標楷體"/>
                <w:color w:val="000000" w:themeColor="text1"/>
              </w:rPr>
              <w:t>條第</w:t>
            </w:r>
            <w:r w:rsidRPr="00B12C44">
              <w:rPr>
                <w:rFonts w:eastAsia="標楷體" w:hint="eastAsia"/>
                <w:color w:val="000000" w:themeColor="text1"/>
              </w:rPr>
              <w:t>一</w:t>
            </w:r>
            <w:r w:rsidRPr="00B12C44">
              <w:rPr>
                <w:rFonts w:eastAsia="標楷體"/>
                <w:color w:val="000000" w:themeColor="text1"/>
              </w:rPr>
              <w:t>項</w:t>
            </w:r>
            <w:r w:rsidRPr="00B12C44">
              <w:rPr>
                <w:rFonts w:eastAsia="標楷體" w:hint="eastAsia"/>
                <w:color w:val="000000" w:themeColor="text1"/>
              </w:rPr>
              <w:t>，修正申請期限</w:t>
            </w:r>
            <w:r w:rsidRPr="00B12C44">
              <w:rPr>
                <w:rFonts w:eastAsia="標楷體"/>
                <w:color w:val="000000" w:themeColor="text1"/>
              </w:rPr>
              <w:t>規定</w:t>
            </w:r>
            <w:r w:rsidRPr="00B12C44">
              <w:rPr>
                <w:rFonts w:eastAsia="標楷體" w:hint="eastAsia"/>
                <w:color w:val="000000" w:themeColor="text1"/>
              </w:rPr>
              <w:t>。</w:t>
            </w:r>
          </w:p>
          <w:p w14:paraId="06531E72" w14:textId="11AA3BF3" w:rsidR="00A4734F" w:rsidRPr="00B12C44" w:rsidRDefault="00A4734F" w:rsidP="00A4734F">
            <w:pPr>
              <w:rPr>
                <w:color w:val="000000" w:themeColor="text1"/>
              </w:rPr>
            </w:pPr>
            <w:r w:rsidRPr="00B12C44">
              <w:rPr>
                <w:rFonts w:eastAsia="標楷體" w:hint="eastAsia"/>
                <w:color w:val="000000" w:themeColor="text1"/>
              </w:rPr>
              <w:t>二、參照臺灣宜蘭地方法院</w:t>
            </w:r>
            <w:r w:rsidRPr="00B12C44">
              <w:rPr>
                <w:rFonts w:eastAsia="標楷體" w:hint="eastAsia"/>
                <w:color w:val="000000" w:themeColor="text1"/>
              </w:rPr>
              <w:t>102</w:t>
            </w:r>
            <w:r w:rsidRPr="00B12C44">
              <w:rPr>
                <w:rFonts w:eastAsia="標楷體" w:hint="eastAsia"/>
                <w:color w:val="000000" w:themeColor="text1"/>
              </w:rPr>
              <w:t>年度勞訴字第</w:t>
            </w:r>
            <w:r w:rsidRPr="00B12C44">
              <w:rPr>
                <w:rFonts w:eastAsia="標楷體" w:hint="eastAsia"/>
                <w:color w:val="000000" w:themeColor="text1"/>
              </w:rPr>
              <w:t>6</w:t>
            </w:r>
            <w:r w:rsidRPr="00B12C44">
              <w:rPr>
                <w:rFonts w:eastAsia="標楷體" w:hint="eastAsia"/>
                <w:color w:val="000000" w:themeColor="text1"/>
              </w:rPr>
              <w:t>號民事判決意旨、本校返校復職申請表備註二後段，及高市勞條字第</w:t>
            </w:r>
            <w:r w:rsidRPr="00B12C44">
              <w:rPr>
                <w:rFonts w:eastAsia="標楷體"/>
                <w:color w:val="000000" w:themeColor="text1"/>
              </w:rPr>
              <w:t>11138894100</w:t>
            </w:r>
            <w:r w:rsidRPr="00B12C44">
              <w:rPr>
                <w:rFonts w:eastAsia="標楷體" w:hint="eastAsia"/>
                <w:color w:val="000000" w:themeColor="text1"/>
              </w:rPr>
              <w:t>號函修正復職申請規定。</w:t>
            </w:r>
          </w:p>
        </w:tc>
      </w:tr>
      <w:tr w:rsidR="00A4734F" w:rsidRPr="00B12C44" w14:paraId="5B269B67" w14:textId="77777777" w:rsidTr="00F87930">
        <w:trPr>
          <w:jc w:val="center"/>
        </w:trPr>
        <w:tc>
          <w:tcPr>
            <w:tcW w:w="2058" w:type="pct"/>
          </w:tcPr>
          <w:p w14:paraId="4A797BB4"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30</w:t>
            </w:r>
            <w:r w:rsidRPr="00B12C44">
              <w:rPr>
                <w:rFonts w:eastAsia="標楷體"/>
                <w:color w:val="000000" w:themeColor="text1"/>
              </w:rPr>
              <w:t>條</w:t>
            </w:r>
            <w:r w:rsidRPr="00B12C44">
              <w:rPr>
                <w:rFonts w:eastAsia="標楷體"/>
                <w:bCs/>
                <w:color w:val="000000" w:themeColor="text1"/>
              </w:rPr>
              <w:t>（請假日數計算）</w:t>
            </w:r>
          </w:p>
          <w:p w14:paraId="0DD6AD4A" w14:textId="318B9809" w:rsidR="00A4734F" w:rsidRPr="00B12C44" w:rsidRDefault="00A4734F" w:rsidP="00A4734F">
            <w:pPr>
              <w:adjustRightInd/>
              <w:spacing w:line="240" w:lineRule="auto"/>
              <w:jc w:val="both"/>
              <w:rPr>
                <w:rFonts w:eastAsia="標楷體"/>
                <w:color w:val="000000" w:themeColor="text1"/>
              </w:rPr>
            </w:pPr>
            <w:r w:rsidRPr="00B12C44">
              <w:rPr>
                <w:rFonts w:eastAsia="標楷體"/>
                <w:bCs/>
                <w:color w:val="000000" w:themeColor="text1"/>
              </w:rPr>
              <w:t>除採</w:t>
            </w:r>
            <w:r w:rsidRPr="00B12C44">
              <w:rPr>
                <w:rFonts w:eastAsia="標楷體" w:hint="eastAsia"/>
                <w:bCs/>
                <w:color w:val="000000" w:themeColor="text1"/>
                <w:u w:val="single"/>
              </w:rPr>
              <w:t>週</w:t>
            </w:r>
            <w:r w:rsidRPr="00B12C44">
              <w:rPr>
                <w:rFonts w:eastAsia="標楷體"/>
                <w:bCs/>
                <w:color w:val="000000" w:themeColor="text1"/>
              </w:rPr>
              <w:t>年制給假之特別休假外，員工各假別全學年度總日數之計算期間，均自每年八月一日起至翌年七月三十一日止。但定期契約人員得參照計畫</w:t>
            </w:r>
            <w:r w:rsidRPr="00B12C44">
              <w:rPr>
                <w:rFonts w:eastAsia="標楷體"/>
                <w:bCs/>
                <w:color w:val="000000" w:themeColor="text1"/>
              </w:rPr>
              <w:lastRenderedPageBreak/>
              <w:t>執行期間，改採每年一月一日起至十二月三十一日止之曆年制。</w:t>
            </w:r>
          </w:p>
        </w:tc>
        <w:tc>
          <w:tcPr>
            <w:tcW w:w="2059" w:type="pct"/>
          </w:tcPr>
          <w:p w14:paraId="6692BA61"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lastRenderedPageBreak/>
              <w:t>第</w:t>
            </w:r>
            <w:r w:rsidRPr="00B12C44">
              <w:rPr>
                <w:rFonts w:eastAsia="標楷體"/>
                <w:color w:val="000000" w:themeColor="text1"/>
              </w:rPr>
              <w:t>30</w:t>
            </w:r>
            <w:r w:rsidRPr="00B12C44">
              <w:rPr>
                <w:rFonts w:eastAsia="標楷體"/>
                <w:color w:val="000000" w:themeColor="text1"/>
              </w:rPr>
              <w:t>條</w:t>
            </w:r>
            <w:r w:rsidRPr="00B12C44">
              <w:rPr>
                <w:rFonts w:eastAsia="標楷體"/>
                <w:bCs/>
                <w:color w:val="000000" w:themeColor="text1"/>
              </w:rPr>
              <w:t>（請假日數計算）</w:t>
            </w:r>
          </w:p>
          <w:p w14:paraId="6C7FC9DF" w14:textId="260509C2"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除採</w:t>
            </w:r>
            <w:r w:rsidRPr="00B12C44">
              <w:rPr>
                <w:rFonts w:eastAsia="標楷體"/>
                <w:bCs/>
                <w:color w:val="000000" w:themeColor="text1"/>
                <w:u w:val="single"/>
              </w:rPr>
              <w:t>周</w:t>
            </w:r>
            <w:r w:rsidRPr="00B12C44">
              <w:rPr>
                <w:rFonts w:eastAsia="標楷體"/>
                <w:bCs/>
                <w:color w:val="000000" w:themeColor="text1"/>
              </w:rPr>
              <w:t>年制給假之特別休假外，員工各假別全學年度總日數之計算期間，均自每年八月一日起至翌年七月三十一日止。但定期契約人員得參照計畫</w:t>
            </w:r>
            <w:r w:rsidRPr="00B12C44">
              <w:rPr>
                <w:rFonts w:eastAsia="標楷體"/>
                <w:bCs/>
                <w:color w:val="000000" w:themeColor="text1"/>
              </w:rPr>
              <w:lastRenderedPageBreak/>
              <w:t>執行期間，改採每年一月一日起至十二月三十一日止之曆年制。</w:t>
            </w:r>
          </w:p>
        </w:tc>
        <w:tc>
          <w:tcPr>
            <w:tcW w:w="883" w:type="pct"/>
          </w:tcPr>
          <w:p w14:paraId="7D70602D" w14:textId="7A7EE766" w:rsidR="00A4734F" w:rsidRPr="00B12C44" w:rsidRDefault="00A4734F" w:rsidP="00A4734F">
            <w:pPr>
              <w:adjustRightInd/>
              <w:spacing w:line="240" w:lineRule="auto"/>
              <w:jc w:val="both"/>
              <w:rPr>
                <w:rFonts w:eastAsia="標楷體"/>
                <w:color w:val="000000" w:themeColor="text1"/>
              </w:rPr>
            </w:pPr>
            <w:r w:rsidRPr="00B12C44">
              <w:rPr>
                <w:rFonts w:eastAsia="標楷體"/>
                <w:color w:val="000000" w:themeColor="text1"/>
              </w:rPr>
              <w:lastRenderedPageBreak/>
              <w:t>修正</w:t>
            </w:r>
            <w:r w:rsidRPr="00B12C44">
              <w:rPr>
                <w:rFonts w:eastAsia="標楷體" w:hint="eastAsia"/>
                <w:color w:val="000000" w:themeColor="text1"/>
              </w:rPr>
              <w:t>劃線文字。</w:t>
            </w:r>
          </w:p>
        </w:tc>
      </w:tr>
      <w:tr w:rsidR="00A4734F" w:rsidRPr="00B12C44" w14:paraId="007B8019" w14:textId="77777777" w:rsidTr="00F87930">
        <w:trPr>
          <w:jc w:val="center"/>
        </w:trPr>
        <w:tc>
          <w:tcPr>
            <w:tcW w:w="2058" w:type="pct"/>
          </w:tcPr>
          <w:p w14:paraId="5AE3A1DE"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31</w:t>
            </w:r>
            <w:r w:rsidRPr="00B12C44">
              <w:rPr>
                <w:rFonts w:eastAsia="標楷體"/>
                <w:color w:val="000000" w:themeColor="text1"/>
              </w:rPr>
              <w:t>條</w:t>
            </w:r>
            <w:r w:rsidRPr="00B12C44">
              <w:rPr>
                <w:rFonts w:eastAsia="標楷體"/>
                <w:bCs/>
                <w:color w:val="000000" w:themeColor="text1"/>
              </w:rPr>
              <w:t>（請假計算單位）</w:t>
            </w:r>
          </w:p>
          <w:p w14:paraId="69C5AAC5"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家庭照顧假、事假、</w:t>
            </w:r>
            <w:r w:rsidRPr="00B12C44">
              <w:rPr>
                <w:rFonts w:eastAsia="標楷體" w:hint="eastAsia"/>
                <w:bCs/>
                <w:color w:val="000000" w:themeColor="text1"/>
                <w:u w:val="single"/>
              </w:rPr>
              <w:t>普通傷</w:t>
            </w:r>
            <w:r w:rsidRPr="00B12C44">
              <w:rPr>
                <w:rFonts w:eastAsia="標楷體"/>
                <w:bCs/>
                <w:color w:val="000000" w:themeColor="text1"/>
              </w:rPr>
              <w:t>病假、生理假、產</w:t>
            </w:r>
            <w:r w:rsidRPr="00B12C44">
              <w:rPr>
                <w:rFonts w:eastAsia="標楷體" w:hint="eastAsia"/>
                <w:bCs/>
                <w:color w:val="000000" w:themeColor="text1"/>
                <w:lang w:eastAsia="zh-HK"/>
              </w:rPr>
              <w:t>檢</w:t>
            </w:r>
            <w:r w:rsidRPr="00B12C44">
              <w:rPr>
                <w:rFonts w:eastAsia="標楷體"/>
                <w:bCs/>
                <w:color w:val="000000" w:themeColor="text1"/>
              </w:rPr>
              <w:t>假、</w:t>
            </w:r>
            <w:r w:rsidRPr="00B12C44">
              <w:rPr>
                <w:rFonts w:eastAsia="標楷體" w:hint="eastAsia"/>
                <w:bCs/>
                <w:color w:val="000000" w:themeColor="text1"/>
                <w:u w:val="single"/>
              </w:rPr>
              <w:t>陪產檢及</w:t>
            </w:r>
            <w:r w:rsidRPr="00B12C44">
              <w:rPr>
                <w:rFonts w:eastAsia="標楷體"/>
                <w:bCs/>
                <w:color w:val="000000" w:themeColor="text1"/>
              </w:rPr>
              <w:t>陪產假、公假</w:t>
            </w:r>
            <w:r w:rsidRPr="00B12C44">
              <w:rPr>
                <w:rFonts w:eastAsia="標楷體" w:hint="eastAsia"/>
                <w:bCs/>
                <w:color w:val="000000" w:themeColor="text1"/>
              </w:rPr>
              <w:t>、公傷病假</w:t>
            </w:r>
            <w:r w:rsidRPr="00B12C44">
              <w:rPr>
                <w:rFonts w:eastAsia="標楷體"/>
                <w:bCs/>
                <w:color w:val="000000" w:themeColor="text1"/>
              </w:rPr>
              <w:t>及特別休假得以</w:t>
            </w:r>
            <w:r w:rsidRPr="00B12C44">
              <w:rPr>
                <w:rFonts w:eastAsia="標楷體" w:hint="eastAsia"/>
                <w:bCs/>
                <w:color w:val="000000" w:themeColor="text1"/>
                <w:u w:val="single"/>
              </w:rPr>
              <w:t>半小時</w:t>
            </w:r>
            <w:r w:rsidRPr="00B12C44">
              <w:rPr>
                <w:rFonts w:eastAsia="標楷體"/>
                <w:bCs/>
                <w:color w:val="000000" w:themeColor="text1"/>
              </w:rPr>
              <w:t>計，其</w:t>
            </w:r>
            <w:r w:rsidRPr="00B12C44">
              <w:rPr>
                <w:rFonts w:eastAsia="標楷體" w:hint="eastAsia"/>
                <w:bCs/>
                <w:color w:val="000000" w:themeColor="text1"/>
              </w:rPr>
              <w:t>餘</w:t>
            </w:r>
            <w:r w:rsidRPr="00B12C44">
              <w:rPr>
                <w:rFonts w:eastAsia="標楷體"/>
                <w:bCs/>
                <w:color w:val="000000" w:themeColor="text1"/>
              </w:rPr>
              <w:t>假</w:t>
            </w:r>
            <w:r w:rsidRPr="00B12C44">
              <w:rPr>
                <w:rFonts w:eastAsia="標楷體" w:hint="eastAsia"/>
                <w:bCs/>
                <w:color w:val="000000" w:themeColor="text1"/>
                <w:lang w:eastAsia="zh-HK"/>
              </w:rPr>
              <w:t>別</w:t>
            </w:r>
            <w:r w:rsidRPr="00B12C44">
              <w:rPr>
                <w:rFonts w:eastAsia="標楷體"/>
                <w:bCs/>
                <w:color w:val="000000" w:themeColor="text1"/>
              </w:rPr>
              <w:t>每次請假應至少半日。</w:t>
            </w:r>
          </w:p>
          <w:p w14:paraId="77C4BDBA" w14:textId="5F3541B3"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bCs/>
                <w:color w:val="000000" w:themeColor="text1"/>
                <w:u w:val="single"/>
              </w:rPr>
              <w:t>員工如於一年內請普通傷病假之天數已達三十日者，其後仍須請假</w:t>
            </w:r>
            <w:r w:rsidRPr="00B12C44">
              <w:rPr>
                <w:rFonts w:eastAsia="標楷體"/>
                <w:bCs/>
                <w:color w:val="000000" w:themeColor="text1"/>
              </w:rPr>
              <w:t>一次連續請普通傷病假超過三十日以上之期間，如遇例假日、紀念日、勞動節日及由中央主管機關規定應放假之日，併計於請假期間內。</w:t>
            </w:r>
          </w:p>
        </w:tc>
        <w:tc>
          <w:tcPr>
            <w:tcW w:w="2059" w:type="pct"/>
          </w:tcPr>
          <w:p w14:paraId="6D59D667" w14:textId="77777777" w:rsidR="00A4734F" w:rsidRPr="00B12C44" w:rsidRDefault="00A4734F" w:rsidP="00A4734F">
            <w:pPr>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31</w:t>
            </w:r>
            <w:r w:rsidRPr="00B12C44">
              <w:rPr>
                <w:rFonts w:eastAsia="標楷體"/>
                <w:color w:val="000000" w:themeColor="text1"/>
              </w:rPr>
              <w:t>條</w:t>
            </w:r>
            <w:r w:rsidRPr="00B12C44">
              <w:rPr>
                <w:rFonts w:eastAsia="標楷體"/>
                <w:bCs/>
                <w:color w:val="000000" w:themeColor="text1"/>
              </w:rPr>
              <w:t>（請假計算單位）</w:t>
            </w:r>
          </w:p>
          <w:p w14:paraId="2A832A06"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家庭照顧假、事假、病假、生理假、產</w:t>
            </w:r>
            <w:r w:rsidRPr="00B12C44">
              <w:rPr>
                <w:rFonts w:eastAsia="標楷體" w:hint="eastAsia"/>
                <w:bCs/>
                <w:color w:val="000000" w:themeColor="text1"/>
                <w:lang w:eastAsia="zh-HK"/>
              </w:rPr>
              <w:t>檢</w:t>
            </w:r>
            <w:r w:rsidRPr="00B12C44">
              <w:rPr>
                <w:rFonts w:eastAsia="標楷體"/>
                <w:bCs/>
                <w:color w:val="000000" w:themeColor="text1"/>
              </w:rPr>
              <w:t>假、陪產假、公假</w:t>
            </w:r>
            <w:r w:rsidRPr="00B12C44">
              <w:rPr>
                <w:rFonts w:eastAsia="標楷體" w:hint="eastAsia"/>
                <w:bCs/>
                <w:color w:val="000000" w:themeColor="text1"/>
              </w:rPr>
              <w:t>、公傷病假</w:t>
            </w:r>
            <w:r w:rsidRPr="00B12C44">
              <w:rPr>
                <w:rFonts w:eastAsia="標楷體"/>
                <w:bCs/>
                <w:color w:val="000000" w:themeColor="text1"/>
              </w:rPr>
              <w:t>及特別休假得以</w:t>
            </w:r>
            <w:r w:rsidRPr="00B12C44">
              <w:rPr>
                <w:rFonts w:eastAsia="標楷體"/>
                <w:bCs/>
                <w:color w:val="000000" w:themeColor="text1"/>
                <w:u w:val="single"/>
              </w:rPr>
              <w:t>時</w:t>
            </w:r>
            <w:r w:rsidRPr="00B12C44">
              <w:rPr>
                <w:rFonts w:eastAsia="標楷體"/>
                <w:bCs/>
                <w:color w:val="000000" w:themeColor="text1"/>
              </w:rPr>
              <w:t>計，其</w:t>
            </w:r>
            <w:r w:rsidRPr="00B12C44">
              <w:rPr>
                <w:rFonts w:eastAsia="標楷體" w:hint="eastAsia"/>
                <w:bCs/>
                <w:color w:val="000000" w:themeColor="text1"/>
              </w:rPr>
              <w:t>餘</w:t>
            </w:r>
            <w:r w:rsidRPr="00B12C44">
              <w:rPr>
                <w:rFonts w:eastAsia="標楷體"/>
                <w:bCs/>
                <w:color w:val="000000" w:themeColor="text1"/>
              </w:rPr>
              <w:t>假</w:t>
            </w:r>
            <w:r w:rsidRPr="00B12C44">
              <w:rPr>
                <w:rFonts w:eastAsia="標楷體" w:hint="eastAsia"/>
                <w:bCs/>
                <w:color w:val="000000" w:themeColor="text1"/>
                <w:lang w:eastAsia="zh-HK"/>
              </w:rPr>
              <w:t>別</w:t>
            </w:r>
            <w:r w:rsidRPr="00B12C44">
              <w:rPr>
                <w:rFonts w:eastAsia="標楷體"/>
                <w:bCs/>
                <w:color w:val="000000" w:themeColor="text1"/>
              </w:rPr>
              <w:t>每次請假應至少半日。</w:t>
            </w:r>
          </w:p>
          <w:p w14:paraId="45B0902D" w14:textId="04F004B8"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一次連續請普通傷病假超過三十日以上之期間，如遇例假日、紀念日、勞動節日及由中央主管機關規定應放假之日，併計於請假期間內。</w:t>
            </w:r>
          </w:p>
        </w:tc>
        <w:tc>
          <w:tcPr>
            <w:tcW w:w="883" w:type="pct"/>
          </w:tcPr>
          <w:p w14:paraId="0465B7DE" w14:textId="77777777" w:rsidR="00A4734F" w:rsidRPr="00B12C44" w:rsidRDefault="00A4734F" w:rsidP="00A4734F">
            <w:pPr>
              <w:jc w:val="both"/>
              <w:rPr>
                <w:rFonts w:eastAsia="標楷體"/>
                <w:color w:val="000000" w:themeColor="text1"/>
              </w:rPr>
            </w:pPr>
            <w:r w:rsidRPr="00B12C44">
              <w:rPr>
                <w:rFonts w:eastAsia="標楷體" w:hint="eastAsia"/>
                <w:bCs/>
                <w:color w:val="000000" w:themeColor="text1"/>
              </w:rPr>
              <w:t>一、配合本規則第</w:t>
            </w:r>
            <w:r w:rsidRPr="00B12C44">
              <w:rPr>
                <w:rFonts w:eastAsia="標楷體" w:hint="eastAsia"/>
                <w:bCs/>
                <w:color w:val="000000" w:themeColor="text1"/>
              </w:rPr>
              <w:t>28</w:t>
            </w:r>
            <w:r w:rsidRPr="00B12C44">
              <w:rPr>
                <w:rFonts w:eastAsia="標楷體" w:hint="eastAsia"/>
                <w:bCs/>
                <w:color w:val="000000" w:themeColor="text1"/>
              </w:rPr>
              <w:t>條，</w:t>
            </w:r>
            <w:r w:rsidRPr="00B12C44">
              <w:rPr>
                <w:rFonts w:eastAsia="標楷體" w:hint="eastAsia"/>
                <w:color w:val="000000" w:themeColor="text1"/>
              </w:rPr>
              <w:t>修正劃線假別名稱。</w:t>
            </w:r>
          </w:p>
          <w:p w14:paraId="4D4B74FF"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二、修正部份假別之最小請假單位。</w:t>
            </w:r>
          </w:p>
          <w:p w14:paraId="5B8B0CEB" w14:textId="62D44110" w:rsidR="00A4734F" w:rsidRPr="00B12C44" w:rsidRDefault="00A4734F" w:rsidP="00A4734F">
            <w:pPr>
              <w:adjustRightInd/>
              <w:spacing w:line="240" w:lineRule="auto"/>
              <w:jc w:val="both"/>
              <w:rPr>
                <w:bCs/>
                <w:color w:val="000000" w:themeColor="text1"/>
              </w:rPr>
            </w:pPr>
            <w:r w:rsidRPr="00B12C44">
              <w:rPr>
                <w:rFonts w:eastAsia="標楷體" w:hint="eastAsia"/>
                <w:color w:val="000000" w:themeColor="text1"/>
              </w:rPr>
              <w:t>三、依高市勞條字第</w:t>
            </w:r>
            <w:r w:rsidRPr="00B12C44">
              <w:rPr>
                <w:rFonts w:eastAsia="標楷體"/>
                <w:color w:val="000000" w:themeColor="text1"/>
              </w:rPr>
              <w:t>11138894100</w:t>
            </w:r>
            <w:r w:rsidRPr="00B12C44">
              <w:rPr>
                <w:rFonts w:eastAsia="標楷體" w:hint="eastAsia"/>
                <w:color w:val="000000" w:themeColor="text1"/>
              </w:rPr>
              <w:t>號函修正劃線文字。</w:t>
            </w:r>
          </w:p>
        </w:tc>
      </w:tr>
      <w:tr w:rsidR="00F87930" w:rsidRPr="00B12C44" w14:paraId="07D66EF6" w14:textId="77777777" w:rsidTr="00F87930">
        <w:trPr>
          <w:jc w:val="center"/>
        </w:trPr>
        <w:tc>
          <w:tcPr>
            <w:tcW w:w="2058" w:type="pct"/>
          </w:tcPr>
          <w:p w14:paraId="1CEDE1B4"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第五章</w:t>
            </w:r>
            <w:r w:rsidRPr="00B12C44">
              <w:rPr>
                <w:rFonts w:eastAsia="標楷體"/>
                <w:color w:val="000000" w:themeColor="text1"/>
              </w:rPr>
              <w:t xml:space="preserve"> </w:t>
            </w:r>
            <w:r w:rsidRPr="00B12C44">
              <w:rPr>
                <w:rFonts w:eastAsia="標楷體"/>
                <w:bCs/>
                <w:color w:val="000000" w:themeColor="text1"/>
              </w:rPr>
              <w:t>退休</w:t>
            </w:r>
          </w:p>
        </w:tc>
        <w:tc>
          <w:tcPr>
            <w:tcW w:w="2059" w:type="pct"/>
          </w:tcPr>
          <w:p w14:paraId="6CF866B8"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第五章</w:t>
            </w:r>
            <w:r w:rsidRPr="00B12C44">
              <w:rPr>
                <w:rFonts w:eastAsia="標楷體"/>
                <w:color w:val="000000" w:themeColor="text1"/>
              </w:rPr>
              <w:t xml:space="preserve"> </w:t>
            </w:r>
            <w:r w:rsidRPr="00B12C44">
              <w:rPr>
                <w:rFonts w:eastAsia="標楷體"/>
                <w:bCs/>
                <w:color w:val="000000" w:themeColor="text1"/>
              </w:rPr>
              <w:t>退休</w:t>
            </w:r>
          </w:p>
        </w:tc>
        <w:tc>
          <w:tcPr>
            <w:tcW w:w="883" w:type="pct"/>
          </w:tcPr>
          <w:p w14:paraId="10898C4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F87930" w:rsidRPr="00B12C44" w14:paraId="46E16482" w14:textId="77777777" w:rsidTr="00F87930">
        <w:trPr>
          <w:jc w:val="center"/>
        </w:trPr>
        <w:tc>
          <w:tcPr>
            <w:tcW w:w="2058" w:type="pct"/>
          </w:tcPr>
          <w:p w14:paraId="486B829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5F7D058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32</w:t>
            </w:r>
            <w:r w:rsidRPr="00B12C44">
              <w:rPr>
                <w:rFonts w:eastAsia="標楷體"/>
                <w:color w:val="000000" w:themeColor="text1"/>
              </w:rPr>
              <w:t>條</w:t>
            </w:r>
            <w:r w:rsidRPr="00B12C44">
              <w:rPr>
                <w:rFonts w:eastAsia="標楷體"/>
                <w:bCs/>
                <w:color w:val="000000" w:themeColor="text1"/>
              </w:rPr>
              <w:t>（自請退休）</w:t>
            </w:r>
          </w:p>
          <w:p w14:paraId="5A4950B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員工有下列情形之一者，得自請退休：</w:t>
            </w:r>
          </w:p>
          <w:p w14:paraId="49A9C243" w14:textId="77777777" w:rsidR="00F87930" w:rsidRPr="00B12C44" w:rsidRDefault="00F87930" w:rsidP="00F87930">
            <w:pPr>
              <w:adjustRightInd/>
              <w:spacing w:line="240" w:lineRule="auto"/>
              <w:ind w:left="480" w:hangingChars="200" w:hanging="480"/>
              <w:jc w:val="both"/>
              <w:rPr>
                <w:rFonts w:eastAsia="標楷體"/>
                <w:bCs/>
                <w:color w:val="000000" w:themeColor="text1"/>
              </w:rPr>
            </w:pPr>
            <w:r w:rsidRPr="00B12C44">
              <w:rPr>
                <w:rFonts w:eastAsia="標楷體"/>
                <w:bCs/>
                <w:color w:val="000000" w:themeColor="text1"/>
              </w:rPr>
              <w:t>一、工作十五年以上年滿五十五歲者。</w:t>
            </w:r>
          </w:p>
          <w:p w14:paraId="108E5903" w14:textId="77777777" w:rsidR="00F87930" w:rsidRPr="00B12C44" w:rsidRDefault="00F87930" w:rsidP="00F87930">
            <w:pPr>
              <w:adjustRightInd/>
              <w:spacing w:line="240" w:lineRule="auto"/>
              <w:ind w:left="480" w:hangingChars="200" w:hanging="480"/>
              <w:jc w:val="both"/>
              <w:rPr>
                <w:rFonts w:eastAsia="標楷體"/>
                <w:bCs/>
                <w:color w:val="000000" w:themeColor="text1"/>
              </w:rPr>
            </w:pPr>
            <w:r w:rsidRPr="00B12C44">
              <w:rPr>
                <w:rFonts w:eastAsia="標楷體"/>
                <w:bCs/>
                <w:color w:val="000000" w:themeColor="text1"/>
              </w:rPr>
              <w:t>二、工作二十五年以上者。</w:t>
            </w:r>
          </w:p>
          <w:p w14:paraId="3FF9854E" w14:textId="77777777" w:rsidR="00F87930" w:rsidRPr="00B12C44" w:rsidRDefault="00F87930" w:rsidP="00F87930">
            <w:pPr>
              <w:adjustRightInd/>
              <w:spacing w:line="240" w:lineRule="auto"/>
              <w:ind w:left="480" w:hangingChars="200" w:hanging="480"/>
              <w:jc w:val="both"/>
              <w:rPr>
                <w:rFonts w:eastAsia="標楷體"/>
                <w:bCs/>
                <w:color w:val="000000" w:themeColor="text1"/>
              </w:rPr>
            </w:pPr>
            <w:r w:rsidRPr="00B12C44">
              <w:rPr>
                <w:rFonts w:eastAsia="標楷體"/>
                <w:bCs/>
                <w:color w:val="000000" w:themeColor="text1"/>
              </w:rPr>
              <w:t>三、工作十年以上年滿六十歲者。</w:t>
            </w:r>
          </w:p>
        </w:tc>
        <w:tc>
          <w:tcPr>
            <w:tcW w:w="883" w:type="pct"/>
          </w:tcPr>
          <w:p w14:paraId="627BEA8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5FAA65E5" w14:textId="77777777" w:rsidTr="00F87930">
        <w:trPr>
          <w:jc w:val="center"/>
        </w:trPr>
        <w:tc>
          <w:tcPr>
            <w:tcW w:w="2058" w:type="pct"/>
          </w:tcPr>
          <w:p w14:paraId="4FD9A7CB" w14:textId="77777777" w:rsidR="00F87930" w:rsidRPr="00B12C44" w:rsidRDefault="00F87930" w:rsidP="00F87930">
            <w:pPr>
              <w:spacing w:line="320" w:lineRule="exact"/>
              <w:jc w:val="both"/>
              <w:rPr>
                <w:rFonts w:eastAsia="標楷體"/>
                <w:color w:val="000000" w:themeColor="text1"/>
              </w:rPr>
            </w:pPr>
            <w:r w:rsidRPr="00B12C44">
              <w:rPr>
                <w:rFonts w:eastAsia="標楷體"/>
                <w:color w:val="000000" w:themeColor="text1"/>
              </w:rPr>
              <w:t>同現行條文</w:t>
            </w:r>
          </w:p>
        </w:tc>
        <w:tc>
          <w:tcPr>
            <w:tcW w:w="2059" w:type="pct"/>
          </w:tcPr>
          <w:p w14:paraId="6C06E50B" w14:textId="77777777" w:rsidR="00F87930" w:rsidRPr="00B12C44" w:rsidRDefault="00F87930" w:rsidP="00F87930">
            <w:pPr>
              <w:spacing w:line="320" w:lineRule="exact"/>
              <w:jc w:val="both"/>
              <w:rPr>
                <w:rFonts w:eastAsia="標楷體"/>
                <w:bCs/>
                <w:color w:val="000000" w:themeColor="text1"/>
              </w:rPr>
            </w:pPr>
            <w:r w:rsidRPr="00B12C44">
              <w:rPr>
                <w:rFonts w:eastAsia="標楷體" w:hint="eastAsia"/>
                <w:bCs/>
                <w:color w:val="000000" w:themeColor="text1"/>
              </w:rPr>
              <w:t>第</w:t>
            </w:r>
            <w:r w:rsidRPr="00B12C44">
              <w:rPr>
                <w:rFonts w:eastAsia="標楷體" w:hint="eastAsia"/>
                <w:bCs/>
                <w:color w:val="000000" w:themeColor="text1"/>
              </w:rPr>
              <w:t>3</w:t>
            </w:r>
            <w:r w:rsidRPr="00B12C44">
              <w:rPr>
                <w:rFonts w:eastAsia="標楷體"/>
                <w:bCs/>
                <w:color w:val="000000" w:themeColor="text1"/>
              </w:rPr>
              <w:t>3</w:t>
            </w:r>
            <w:r w:rsidRPr="00B12C44">
              <w:rPr>
                <w:rFonts w:eastAsia="標楷體" w:hint="eastAsia"/>
                <w:bCs/>
                <w:color w:val="000000" w:themeColor="text1"/>
              </w:rPr>
              <w:t>條</w:t>
            </w:r>
            <w:r w:rsidRPr="00B12C44">
              <w:rPr>
                <w:rFonts w:eastAsia="標楷體"/>
                <w:color w:val="000000" w:themeColor="text1"/>
                <w:szCs w:val="22"/>
              </w:rPr>
              <w:t>（強制退休）</w:t>
            </w:r>
          </w:p>
          <w:p w14:paraId="5F8DD014" w14:textId="77777777" w:rsidR="00F87930" w:rsidRPr="00B12C44" w:rsidRDefault="00F87930" w:rsidP="00F87930">
            <w:pPr>
              <w:spacing w:line="320" w:lineRule="exact"/>
              <w:jc w:val="both"/>
              <w:rPr>
                <w:rFonts w:eastAsia="標楷體"/>
                <w:color w:val="000000" w:themeColor="text1"/>
              </w:rPr>
            </w:pPr>
            <w:r w:rsidRPr="00B12C44">
              <w:rPr>
                <w:rFonts w:eastAsia="標楷體" w:hint="eastAsia"/>
                <w:color w:val="000000" w:themeColor="text1"/>
              </w:rPr>
              <w:t>員工非有下列情形之一，本校不得強制其退休：</w:t>
            </w:r>
          </w:p>
          <w:p w14:paraId="5E747D7C" w14:textId="77777777" w:rsidR="00F87930" w:rsidRPr="00B12C44" w:rsidRDefault="00F87930" w:rsidP="00F87930">
            <w:pPr>
              <w:spacing w:line="320" w:lineRule="exact"/>
              <w:jc w:val="both"/>
              <w:rPr>
                <w:rFonts w:eastAsia="標楷體"/>
                <w:color w:val="000000" w:themeColor="text1"/>
              </w:rPr>
            </w:pPr>
            <w:r w:rsidRPr="00B12C44">
              <w:rPr>
                <w:rFonts w:eastAsia="標楷體" w:hint="eastAsia"/>
                <w:color w:val="000000" w:themeColor="text1"/>
              </w:rPr>
              <w:t>一、年滿六十五歲者。</w:t>
            </w:r>
          </w:p>
          <w:p w14:paraId="35FEDF4E" w14:textId="77777777" w:rsidR="00F87930" w:rsidRPr="00B12C44" w:rsidRDefault="00F87930" w:rsidP="00F87930">
            <w:pPr>
              <w:spacing w:line="320" w:lineRule="exact"/>
              <w:jc w:val="both"/>
              <w:rPr>
                <w:rFonts w:eastAsia="標楷體"/>
                <w:color w:val="000000" w:themeColor="text1"/>
              </w:rPr>
            </w:pPr>
            <w:r w:rsidRPr="00B12C44">
              <w:rPr>
                <w:rFonts w:eastAsia="標楷體" w:hint="eastAsia"/>
                <w:color w:val="000000" w:themeColor="text1"/>
              </w:rPr>
              <w:t>二、身心障礙不堪勝任工作者。</w:t>
            </w:r>
          </w:p>
          <w:p w14:paraId="0DC98456" w14:textId="77777777" w:rsidR="00F87930" w:rsidRPr="00B12C44" w:rsidRDefault="00F87930" w:rsidP="00F87930">
            <w:pPr>
              <w:spacing w:line="320" w:lineRule="exact"/>
              <w:jc w:val="both"/>
              <w:rPr>
                <w:rFonts w:eastAsia="標楷體"/>
                <w:color w:val="000000" w:themeColor="text1"/>
              </w:rPr>
            </w:pPr>
            <w:r w:rsidRPr="00B12C44">
              <w:rPr>
                <w:rFonts w:eastAsia="標楷體" w:hint="eastAsia"/>
                <w:color w:val="000000" w:themeColor="text1"/>
              </w:rPr>
              <w:t>前項第一款所規定之年齡，對於擔任具有危險、堅強體力等特殊性質之工作者，本校得報請勞動部核准調整，但不得少於五十五歲。</w:t>
            </w:r>
          </w:p>
          <w:p w14:paraId="06E69849" w14:textId="77777777" w:rsidR="00F87930" w:rsidRPr="00B12C44" w:rsidRDefault="00F87930" w:rsidP="00F87930">
            <w:pPr>
              <w:spacing w:line="320" w:lineRule="exact"/>
              <w:jc w:val="both"/>
              <w:rPr>
                <w:rFonts w:eastAsia="標楷體"/>
                <w:color w:val="000000" w:themeColor="text1"/>
              </w:rPr>
            </w:pPr>
            <w:r w:rsidRPr="00B12C44">
              <w:rPr>
                <w:rFonts w:eastAsia="標楷體" w:hint="eastAsia"/>
                <w:color w:val="000000" w:themeColor="text1"/>
              </w:rPr>
              <w:t>依前項第二款規定辦理退休者，應檢附公立醫院或勞工保險機關指定醫院之證明。</w:t>
            </w:r>
          </w:p>
          <w:p w14:paraId="576CCF1B" w14:textId="77777777" w:rsidR="00F87930" w:rsidRPr="00B12C44" w:rsidRDefault="00F87930" w:rsidP="00F87930">
            <w:pPr>
              <w:spacing w:line="320" w:lineRule="exact"/>
              <w:jc w:val="both"/>
              <w:rPr>
                <w:rFonts w:eastAsia="標楷體"/>
                <w:bCs/>
                <w:color w:val="000000" w:themeColor="text1"/>
              </w:rPr>
            </w:pPr>
            <w:r w:rsidRPr="00B12C44">
              <w:rPr>
                <w:rFonts w:eastAsia="標楷體" w:hint="eastAsia"/>
                <w:color w:val="000000" w:themeColor="text1"/>
              </w:rPr>
              <w:t>應予強制退休而拒不辦理退休手續者，由本校逕行辦理，並自退休生效日起停支工資。</w:t>
            </w:r>
          </w:p>
        </w:tc>
        <w:tc>
          <w:tcPr>
            <w:tcW w:w="883" w:type="pct"/>
          </w:tcPr>
          <w:p w14:paraId="04522D8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153AF9A4" w14:textId="77777777" w:rsidTr="00F87930">
        <w:trPr>
          <w:jc w:val="center"/>
        </w:trPr>
        <w:tc>
          <w:tcPr>
            <w:tcW w:w="2058" w:type="pct"/>
          </w:tcPr>
          <w:p w14:paraId="2713DCB5" w14:textId="77777777" w:rsidR="00F87930" w:rsidRPr="00B12C44" w:rsidRDefault="00F87930" w:rsidP="00F87930">
            <w:pPr>
              <w:spacing w:line="320" w:lineRule="exact"/>
              <w:jc w:val="both"/>
              <w:rPr>
                <w:rFonts w:eastAsia="標楷體"/>
                <w:color w:val="000000" w:themeColor="text1"/>
              </w:rPr>
            </w:pPr>
            <w:r w:rsidRPr="00B12C44">
              <w:rPr>
                <w:rFonts w:eastAsia="標楷體"/>
                <w:color w:val="000000" w:themeColor="text1"/>
              </w:rPr>
              <w:t>同現行條文</w:t>
            </w:r>
          </w:p>
        </w:tc>
        <w:tc>
          <w:tcPr>
            <w:tcW w:w="2059" w:type="pct"/>
          </w:tcPr>
          <w:p w14:paraId="4006CF6A" w14:textId="77777777" w:rsidR="00F87930" w:rsidRPr="00B12C44" w:rsidRDefault="00F87930" w:rsidP="00F87930">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第</w:t>
            </w:r>
            <w:r w:rsidRPr="00B12C44">
              <w:rPr>
                <w:rFonts w:eastAsia="標楷體" w:hint="eastAsia"/>
                <w:bCs/>
                <w:color w:val="000000" w:themeColor="text1"/>
              </w:rPr>
              <w:t>34</w:t>
            </w:r>
            <w:r w:rsidRPr="00B12C44">
              <w:rPr>
                <w:rFonts w:eastAsia="標楷體" w:hint="eastAsia"/>
                <w:bCs/>
                <w:color w:val="000000" w:themeColor="text1"/>
              </w:rPr>
              <w:t>條（退休金給與標準）</w:t>
            </w:r>
          </w:p>
          <w:p w14:paraId="604FF02B" w14:textId="77777777" w:rsidR="00F87930" w:rsidRPr="00B12C44" w:rsidRDefault="00F87930" w:rsidP="00F87930">
            <w:pPr>
              <w:spacing w:line="320" w:lineRule="exact"/>
              <w:ind w:left="401" w:hangingChars="167" w:hanging="401"/>
              <w:jc w:val="both"/>
              <w:rPr>
                <w:rFonts w:eastAsia="標楷體"/>
                <w:bCs/>
                <w:color w:val="000000" w:themeColor="text1"/>
              </w:rPr>
            </w:pPr>
            <w:r w:rsidRPr="00B12C44">
              <w:rPr>
                <w:rFonts w:eastAsia="標楷體" w:hint="eastAsia"/>
                <w:bCs/>
                <w:color w:val="000000" w:themeColor="text1"/>
              </w:rPr>
              <w:t>員工退休金給與標準如下：</w:t>
            </w:r>
          </w:p>
          <w:p w14:paraId="75BD9994" w14:textId="77777777" w:rsidR="00F87930" w:rsidRPr="00B12C44" w:rsidRDefault="00F87930" w:rsidP="00F87930">
            <w:pPr>
              <w:pStyle w:val="a9"/>
              <w:numPr>
                <w:ilvl w:val="0"/>
                <w:numId w:val="4"/>
              </w:numPr>
              <w:spacing w:line="320" w:lineRule="exact"/>
              <w:ind w:leftChars="0" w:left="534" w:hanging="534"/>
              <w:jc w:val="both"/>
              <w:rPr>
                <w:rFonts w:eastAsia="標楷體"/>
                <w:bCs/>
                <w:color w:val="000000" w:themeColor="text1"/>
              </w:rPr>
            </w:pPr>
            <w:r w:rsidRPr="00B12C44">
              <w:rPr>
                <w:rFonts w:eastAsia="標楷體" w:hint="eastAsia"/>
                <w:bCs/>
                <w:color w:val="000000" w:themeColor="text1"/>
              </w:rPr>
              <w:t>適用勞基法前、後之工作年資及依勞工退休金條例選擇繼續適用「勞基法」退休金規定或保留適用勞工退休金條例前之工作年資，其退休金給與標準依勞基法</w:t>
            </w:r>
            <w:r w:rsidRPr="00B12C44">
              <w:rPr>
                <w:rFonts w:eastAsia="標楷體" w:hint="eastAsia"/>
                <w:bCs/>
                <w:color w:val="000000" w:themeColor="text1"/>
              </w:rPr>
              <w:lastRenderedPageBreak/>
              <w:t>第八十四條之二及第五十五條計給。</w:t>
            </w:r>
          </w:p>
          <w:p w14:paraId="05B9BB8E" w14:textId="77777777" w:rsidR="00F87930" w:rsidRPr="00B12C44" w:rsidRDefault="00F87930" w:rsidP="00F87930">
            <w:pPr>
              <w:pStyle w:val="a9"/>
              <w:numPr>
                <w:ilvl w:val="0"/>
                <w:numId w:val="4"/>
              </w:numPr>
              <w:spacing w:line="320" w:lineRule="exact"/>
              <w:ind w:leftChars="0" w:left="534" w:hanging="534"/>
              <w:jc w:val="both"/>
              <w:rPr>
                <w:rFonts w:eastAsia="標楷體"/>
                <w:bCs/>
                <w:color w:val="000000" w:themeColor="text1"/>
              </w:rPr>
            </w:pPr>
            <w:r w:rsidRPr="00B12C44">
              <w:rPr>
                <w:rFonts w:eastAsia="標楷體" w:hint="eastAsia"/>
                <w:bCs/>
                <w:color w:val="000000" w:themeColor="text1"/>
              </w:rPr>
              <w:t>具有前款之工作年資且依第三十三條第一項第二款規定強制退休之員工，其</w:t>
            </w:r>
            <w:r w:rsidRPr="00B12C44">
              <w:rPr>
                <w:rFonts w:eastAsia="標楷體" w:hint="eastAsia"/>
                <w:color w:val="000000" w:themeColor="text1"/>
              </w:rPr>
              <w:t>身心障礙</w:t>
            </w:r>
            <w:r w:rsidRPr="00B12C44">
              <w:rPr>
                <w:rFonts w:eastAsia="標楷體" w:hint="eastAsia"/>
                <w:bCs/>
                <w:color w:val="000000" w:themeColor="text1"/>
              </w:rPr>
              <w:t>係因執行職務所致者，依勞基法第五十五條第一項第二款規定加給百分之二十。</w:t>
            </w:r>
          </w:p>
          <w:p w14:paraId="415CE292" w14:textId="77777777" w:rsidR="00F87930" w:rsidRPr="00B12C44" w:rsidRDefault="00F87930" w:rsidP="00F87930">
            <w:pPr>
              <w:pStyle w:val="a9"/>
              <w:numPr>
                <w:ilvl w:val="0"/>
                <w:numId w:val="4"/>
              </w:numPr>
              <w:spacing w:line="320" w:lineRule="exact"/>
              <w:ind w:leftChars="0" w:left="534" w:hanging="534"/>
              <w:jc w:val="both"/>
              <w:rPr>
                <w:rFonts w:eastAsia="標楷體"/>
                <w:bCs/>
                <w:color w:val="000000" w:themeColor="text1"/>
              </w:rPr>
            </w:pPr>
            <w:r w:rsidRPr="00B12C44">
              <w:rPr>
                <w:rFonts w:eastAsia="標楷體" w:hint="eastAsia"/>
                <w:bCs/>
                <w:color w:val="000000" w:themeColor="text1"/>
              </w:rPr>
              <w:t>適用勞工退休金條例退休金規定之員工，本校按月提繳其工資百分之六之金額至員工個人之退休金專戶。</w:t>
            </w:r>
          </w:p>
          <w:p w14:paraId="236CC66B" w14:textId="77777777" w:rsidR="00F87930" w:rsidRPr="00B12C44" w:rsidRDefault="00F87930" w:rsidP="00F87930">
            <w:pPr>
              <w:pStyle w:val="a9"/>
              <w:numPr>
                <w:ilvl w:val="0"/>
                <w:numId w:val="4"/>
              </w:numPr>
              <w:spacing w:line="320" w:lineRule="exact"/>
              <w:ind w:leftChars="0" w:left="534" w:hanging="534"/>
              <w:jc w:val="both"/>
              <w:rPr>
                <w:rFonts w:eastAsia="標楷體"/>
                <w:bCs/>
                <w:color w:val="000000" w:themeColor="text1"/>
              </w:rPr>
            </w:pPr>
            <w:r w:rsidRPr="00B12C44">
              <w:rPr>
                <w:rFonts w:eastAsia="標楷體" w:hint="eastAsia"/>
                <w:bCs/>
                <w:color w:val="000000" w:themeColor="text1"/>
              </w:rPr>
              <w:t>本校編制內工友、技工、助理技工及駐衛警察另依本校「勞工退休撫卹資遣辦法」辦理。</w:t>
            </w:r>
          </w:p>
        </w:tc>
        <w:tc>
          <w:tcPr>
            <w:tcW w:w="883" w:type="pct"/>
          </w:tcPr>
          <w:p w14:paraId="1F04C65F"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F87930" w:rsidRPr="00B12C44" w14:paraId="3A409493" w14:textId="77777777" w:rsidTr="00F87930">
        <w:trPr>
          <w:jc w:val="center"/>
        </w:trPr>
        <w:tc>
          <w:tcPr>
            <w:tcW w:w="2058" w:type="pct"/>
          </w:tcPr>
          <w:p w14:paraId="1287B4D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B32432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35</w:t>
            </w:r>
            <w:r w:rsidRPr="00B12C44">
              <w:rPr>
                <w:rFonts w:eastAsia="標楷體"/>
                <w:color w:val="000000" w:themeColor="text1"/>
              </w:rPr>
              <w:t>條</w:t>
            </w:r>
            <w:r w:rsidRPr="00B12C44">
              <w:rPr>
                <w:rFonts w:eastAsia="標楷體"/>
                <w:bCs/>
                <w:color w:val="000000" w:themeColor="text1"/>
              </w:rPr>
              <w:t>（退休金給付）</w:t>
            </w:r>
          </w:p>
          <w:p w14:paraId="5247D45D"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本校應給付員工適用勞基法退休金規定之退休金，自員工退休之日起三十日內給付之。</w:t>
            </w:r>
          </w:p>
        </w:tc>
        <w:tc>
          <w:tcPr>
            <w:tcW w:w="883" w:type="pct"/>
          </w:tcPr>
          <w:p w14:paraId="28AAC47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7E356CCD" w14:textId="77777777" w:rsidTr="00F87930">
        <w:trPr>
          <w:jc w:val="center"/>
        </w:trPr>
        <w:tc>
          <w:tcPr>
            <w:tcW w:w="2058" w:type="pct"/>
          </w:tcPr>
          <w:p w14:paraId="5A90A8D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AAA06FC"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36</w:t>
            </w:r>
            <w:r w:rsidRPr="00B12C44">
              <w:rPr>
                <w:rFonts w:eastAsia="標楷體"/>
                <w:color w:val="000000" w:themeColor="text1"/>
              </w:rPr>
              <w:t>條</w:t>
            </w:r>
            <w:r w:rsidRPr="00B12C44">
              <w:rPr>
                <w:rFonts w:eastAsia="標楷體"/>
                <w:bCs/>
                <w:color w:val="000000" w:themeColor="text1"/>
              </w:rPr>
              <w:t>（退休金請求時效）</w:t>
            </w:r>
          </w:p>
          <w:p w14:paraId="67DAEB4E"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員工適用勞基法退休金規定者，其請領退休金權利，自退休之次月起，因五年間不行使而消滅。請領退休金權利不得讓與、抵銷、扣押或供擔保。</w:t>
            </w:r>
          </w:p>
          <w:p w14:paraId="5481EF9E"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員工依勞基法規定請領退休金者，得檢具證明文件，於金融機構開立專戶，專供存入勞工退休金之用。專戶內之存款，不得作為抵銷、扣押、供擔保或強制執行之標的。</w:t>
            </w:r>
          </w:p>
        </w:tc>
        <w:tc>
          <w:tcPr>
            <w:tcW w:w="883" w:type="pct"/>
          </w:tcPr>
          <w:p w14:paraId="17D269E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2FDDBEB5" w14:textId="77777777" w:rsidTr="00F87930">
        <w:trPr>
          <w:jc w:val="center"/>
        </w:trPr>
        <w:tc>
          <w:tcPr>
            <w:tcW w:w="2058" w:type="pct"/>
          </w:tcPr>
          <w:p w14:paraId="629BE2E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第六章</w:t>
            </w:r>
            <w:r w:rsidRPr="00B12C44">
              <w:rPr>
                <w:rFonts w:eastAsia="標楷體"/>
                <w:color w:val="000000" w:themeColor="text1"/>
              </w:rPr>
              <w:t xml:space="preserve"> </w:t>
            </w:r>
            <w:r w:rsidRPr="00B12C44">
              <w:rPr>
                <w:rFonts w:eastAsia="標楷體"/>
                <w:bCs/>
                <w:color w:val="000000" w:themeColor="text1"/>
              </w:rPr>
              <w:t>考勤、考核、獎懲</w:t>
            </w:r>
          </w:p>
        </w:tc>
        <w:tc>
          <w:tcPr>
            <w:tcW w:w="2059" w:type="pct"/>
          </w:tcPr>
          <w:p w14:paraId="115D215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第六章</w:t>
            </w:r>
            <w:r w:rsidRPr="00B12C44">
              <w:rPr>
                <w:rFonts w:eastAsia="標楷體"/>
                <w:color w:val="000000" w:themeColor="text1"/>
              </w:rPr>
              <w:t xml:space="preserve"> </w:t>
            </w:r>
            <w:r w:rsidRPr="00B12C44">
              <w:rPr>
                <w:rFonts w:eastAsia="標楷體"/>
                <w:bCs/>
                <w:color w:val="000000" w:themeColor="text1"/>
              </w:rPr>
              <w:t>考勤、考核、獎懲</w:t>
            </w:r>
          </w:p>
        </w:tc>
        <w:tc>
          <w:tcPr>
            <w:tcW w:w="883" w:type="pct"/>
          </w:tcPr>
          <w:p w14:paraId="3CD4195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F87930" w:rsidRPr="00B12C44" w14:paraId="578D4C16" w14:textId="77777777" w:rsidTr="00F87930">
        <w:trPr>
          <w:jc w:val="center"/>
        </w:trPr>
        <w:tc>
          <w:tcPr>
            <w:tcW w:w="2058" w:type="pct"/>
          </w:tcPr>
          <w:p w14:paraId="68E9E8E3"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bCs/>
                <w:color w:val="000000" w:themeColor="text1"/>
              </w:rPr>
              <w:t>同現行條文</w:t>
            </w:r>
          </w:p>
        </w:tc>
        <w:tc>
          <w:tcPr>
            <w:tcW w:w="2059" w:type="pct"/>
          </w:tcPr>
          <w:p w14:paraId="7098431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37</w:t>
            </w:r>
            <w:r w:rsidRPr="00B12C44">
              <w:rPr>
                <w:rFonts w:eastAsia="標楷體"/>
                <w:color w:val="000000" w:themeColor="text1"/>
              </w:rPr>
              <w:t>條</w:t>
            </w:r>
            <w:r w:rsidRPr="00B12C44">
              <w:rPr>
                <w:rFonts w:eastAsia="標楷體"/>
                <w:bCs/>
                <w:color w:val="000000" w:themeColor="text1"/>
              </w:rPr>
              <w:t>（考勤）</w:t>
            </w:r>
          </w:p>
          <w:p w14:paraId="1C521E59"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員工應準時上、下班，並依規定按時簽到退。有關遲到、早退、曠工（職）規定如下：</w:t>
            </w:r>
          </w:p>
          <w:p w14:paraId="15630C49"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一、代替他人或委託他人代為簽到退，除依相關規定懲處外，未實際出勤者，均以曠職論。</w:t>
            </w:r>
          </w:p>
          <w:p w14:paraId="13DAF8BB"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二、員工逾規定上班時間後出勤者，視為遲到；於規定下班時間前無正當理由擅離工作場所者，視為早</w:t>
            </w:r>
            <w:r w:rsidRPr="00B12C44">
              <w:rPr>
                <w:rFonts w:ascii="Times New Roman" w:eastAsia="標楷體" w:hAnsi="Times New Roman"/>
                <w:color w:val="000000" w:themeColor="text1"/>
                <w:sz w:val="24"/>
              </w:rPr>
              <w:lastRenderedPageBreak/>
              <w:t>退。</w:t>
            </w:r>
          </w:p>
          <w:p w14:paraId="5284D7DA"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三、工作時間內未經准許、未辦理請假手續或假滿未經續假，無正當理由擅不出勤或擅離工作場所者，缺勤期間以曠職論。</w:t>
            </w:r>
          </w:p>
          <w:p w14:paraId="4D59AFB2" w14:textId="77777777" w:rsidR="00F87930" w:rsidRPr="00B12C44" w:rsidRDefault="00F87930" w:rsidP="00F87930">
            <w:pPr>
              <w:pStyle w:val="af0"/>
              <w:spacing w:afterLines="0" w:after="0" w:line="240" w:lineRule="auto"/>
              <w:ind w:leftChars="0" w:left="480" w:hangingChars="200" w:hanging="480"/>
              <w:rPr>
                <w:rFonts w:ascii="Times New Roman" w:eastAsia="標楷體" w:hAnsi="Times New Roman"/>
                <w:bCs/>
                <w:color w:val="000000" w:themeColor="text1"/>
              </w:rPr>
            </w:pPr>
            <w:r w:rsidRPr="00B12C44">
              <w:rPr>
                <w:rFonts w:ascii="Times New Roman" w:eastAsia="標楷體" w:hAnsi="Times New Roman"/>
                <w:color w:val="000000" w:themeColor="text1"/>
                <w:sz w:val="24"/>
              </w:rPr>
              <w:t>四、曠職日不給薪，曠職不足一日者依比例扣薪，出勤表現列入平時及年終考核紀錄。</w:t>
            </w:r>
          </w:p>
        </w:tc>
        <w:tc>
          <w:tcPr>
            <w:tcW w:w="883" w:type="pct"/>
          </w:tcPr>
          <w:p w14:paraId="04B60FEB"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F87930" w:rsidRPr="00B12C44" w14:paraId="17F9423A" w14:textId="77777777" w:rsidTr="00F87930">
        <w:trPr>
          <w:jc w:val="center"/>
        </w:trPr>
        <w:tc>
          <w:tcPr>
            <w:tcW w:w="2058" w:type="pct"/>
          </w:tcPr>
          <w:p w14:paraId="62ACDE2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CD3692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38</w:t>
            </w:r>
            <w:r w:rsidRPr="00B12C44">
              <w:rPr>
                <w:rFonts w:eastAsia="標楷體"/>
                <w:color w:val="000000" w:themeColor="text1"/>
              </w:rPr>
              <w:t>條</w:t>
            </w:r>
            <w:r w:rsidRPr="00B12C44">
              <w:rPr>
                <w:rFonts w:eastAsia="標楷體"/>
                <w:bCs/>
                <w:color w:val="000000" w:themeColor="text1"/>
              </w:rPr>
              <w:t>（考核獎懲）</w:t>
            </w:r>
          </w:p>
          <w:p w14:paraId="757658C8"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員工之考核、獎懲得參照本校職員工相關規定辦理。</w:t>
            </w:r>
          </w:p>
        </w:tc>
        <w:tc>
          <w:tcPr>
            <w:tcW w:w="883" w:type="pct"/>
          </w:tcPr>
          <w:p w14:paraId="5838D96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74B661B2" w14:textId="77777777" w:rsidTr="00F87930">
        <w:trPr>
          <w:jc w:val="center"/>
        </w:trPr>
        <w:tc>
          <w:tcPr>
            <w:tcW w:w="2058" w:type="pct"/>
          </w:tcPr>
          <w:p w14:paraId="506E5D9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第七章</w:t>
            </w:r>
            <w:r w:rsidRPr="00B12C44">
              <w:rPr>
                <w:rFonts w:eastAsia="標楷體"/>
                <w:color w:val="000000" w:themeColor="text1"/>
              </w:rPr>
              <w:t xml:space="preserve"> </w:t>
            </w:r>
            <w:r w:rsidRPr="00B12C44">
              <w:rPr>
                <w:rFonts w:eastAsia="標楷體"/>
                <w:bCs/>
                <w:color w:val="000000" w:themeColor="text1"/>
              </w:rPr>
              <w:t>社會保險與職業災害補償</w:t>
            </w:r>
          </w:p>
        </w:tc>
        <w:tc>
          <w:tcPr>
            <w:tcW w:w="2059" w:type="pct"/>
          </w:tcPr>
          <w:p w14:paraId="35089437"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第七章</w:t>
            </w:r>
            <w:r w:rsidRPr="00B12C44">
              <w:rPr>
                <w:rFonts w:eastAsia="標楷體"/>
                <w:color w:val="000000" w:themeColor="text1"/>
              </w:rPr>
              <w:t xml:space="preserve"> </w:t>
            </w:r>
            <w:r w:rsidRPr="00B12C44">
              <w:rPr>
                <w:rFonts w:eastAsia="標楷體"/>
                <w:bCs/>
                <w:color w:val="000000" w:themeColor="text1"/>
              </w:rPr>
              <w:t>社會保險與職業災害補償</w:t>
            </w:r>
          </w:p>
        </w:tc>
        <w:tc>
          <w:tcPr>
            <w:tcW w:w="883" w:type="pct"/>
          </w:tcPr>
          <w:p w14:paraId="252AC43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A4734F" w:rsidRPr="00B12C44" w14:paraId="2668F36D" w14:textId="77777777" w:rsidTr="00F87930">
        <w:trPr>
          <w:jc w:val="center"/>
        </w:trPr>
        <w:tc>
          <w:tcPr>
            <w:tcW w:w="2058" w:type="pct"/>
          </w:tcPr>
          <w:p w14:paraId="2FBEA7DA"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39</w:t>
            </w:r>
            <w:r w:rsidRPr="00B12C44">
              <w:rPr>
                <w:rFonts w:eastAsia="標楷體"/>
                <w:color w:val="000000" w:themeColor="text1"/>
              </w:rPr>
              <w:t>條</w:t>
            </w:r>
            <w:r w:rsidRPr="00B12C44">
              <w:rPr>
                <w:rFonts w:eastAsia="標楷體"/>
                <w:bCs/>
                <w:color w:val="000000" w:themeColor="text1"/>
              </w:rPr>
              <w:t>（勞工保險、就業保險</w:t>
            </w:r>
            <w:r w:rsidRPr="00B12C44">
              <w:rPr>
                <w:rFonts w:eastAsia="標楷體" w:hint="eastAsia"/>
                <w:bCs/>
                <w:color w:val="000000" w:themeColor="text1"/>
                <w:u w:val="single"/>
              </w:rPr>
              <w:t>、</w:t>
            </w:r>
            <w:r w:rsidRPr="00B12C44">
              <w:rPr>
                <w:rFonts w:ascii="標楷體" w:eastAsia="標楷體" w:hAnsi="標楷體" w:cs="Arial"/>
                <w:color w:val="000000" w:themeColor="text1"/>
                <w:szCs w:val="21"/>
                <w:u w:val="single"/>
                <w:shd w:val="clear" w:color="auto" w:fill="FFFFFF"/>
              </w:rPr>
              <w:t>勞工</w:t>
            </w:r>
            <w:r w:rsidRPr="00B12C44">
              <w:rPr>
                <w:rStyle w:val="af9"/>
                <w:rFonts w:ascii="標楷體" w:eastAsia="標楷體" w:hAnsi="標楷體" w:cs="Arial"/>
                <w:i w:val="0"/>
                <w:color w:val="000000" w:themeColor="text1"/>
                <w:szCs w:val="21"/>
                <w:u w:val="single"/>
                <w:shd w:val="clear" w:color="auto" w:fill="FFFFFF"/>
              </w:rPr>
              <w:t>職業災害保險</w:t>
            </w:r>
            <w:r w:rsidRPr="00B12C44">
              <w:rPr>
                <w:rFonts w:eastAsia="標楷體"/>
                <w:bCs/>
                <w:color w:val="000000" w:themeColor="text1"/>
              </w:rPr>
              <w:t>及全民健康保險）</w:t>
            </w:r>
          </w:p>
          <w:p w14:paraId="02EEE6FC" w14:textId="403A307C" w:rsidR="00A4734F" w:rsidRPr="00B12C44" w:rsidRDefault="00A4734F" w:rsidP="00A4734F">
            <w:pPr>
              <w:adjustRightInd/>
              <w:spacing w:line="240" w:lineRule="auto"/>
              <w:jc w:val="both"/>
              <w:rPr>
                <w:rFonts w:eastAsia="標楷體"/>
                <w:color w:val="000000" w:themeColor="text1"/>
              </w:rPr>
            </w:pPr>
            <w:r w:rsidRPr="00B12C44">
              <w:rPr>
                <w:rFonts w:eastAsia="標楷體"/>
                <w:bCs/>
                <w:color w:val="000000" w:themeColor="text1"/>
              </w:rPr>
              <w:t>員工均由本校依法令規定辦理參加勞工保險、就業保險</w:t>
            </w:r>
            <w:r w:rsidRPr="00B12C44">
              <w:rPr>
                <w:rFonts w:eastAsia="標楷體" w:hint="eastAsia"/>
                <w:bCs/>
                <w:color w:val="000000" w:themeColor="text1"/>
                <w:u w:val="single"/>
              </w:rPr>
              <w:t>、</w:t>
            </w:r>
            <w:r w:rsidRPr="00B12C44">
              <w:rPr>
                <w:rFonts w:ascii="標楷體" w:eastAsia="標楷體" w:hAnsi="標楷體" w:cs="Arial"/>
                <w:color w:val="000000" w:themeColor="text1"/>
                <w:szCs w:val="21"/>
                <w:u w:val="single"/>
                <w:shd w:val="clear" w:color="auto" w:fill="FFFFFF"/>
              </w:rPr>
              <w:t>勞工</w:t>
            </w:r>
            <w:r w:rsidRPr="00B12C44">
              <w:rPr>
                <w:rStyle w:val="af9"/>
                <w:rFonts w:ascii="標楷體" w:eastAsia="標楷體" w:hAnsi="標楷體" w:cs="Arial"/>
                <w:i w:val="0"/>
                <w:color w:val="000000" w:themeColor="text1"/>
                <w:szCs w:val="21"/>
                <w:u w:val="single"/>
                <w:shd w:val="clear" w:color="auto" w:fill="FFFFFF"/>
              </w:rPr>
              <w:t>職業災害保險</w:t>
            </w:r>
            <w:r w:rsidRPr="00B12C44">
              <w:rPr>
                <w:rFonts w:eastAsia="標楷體"/>
                <w:bCs/>
                <w:color w:val="000000" w:themeColor="text1"/>
              </w:rPr>
              <w:t>及全民健康保險，並享有相關保險給付權利，其應自行負擔之保險費，由本校依法於工資中代為扣繳。對於員工發生各該保險之保險事故時，由本校依法為其辦理請領保險給付手續。</w:t>
            </w:r>
          </w:p>
        </w:tc>
        <w:tc>
          <w:tcPr>
            <w:tcW w:w="2059" w:type="pct"/>
          </w:tcPr>
          <w:p w14:paraId="52586449"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39</w:t>
            </w:r>
            <w:r w:rsidRPr="00B12C44">
              <w:rPr>
                <w:rFonts w:eastAsia="標楷體"/>
                <w:color w:val="000000" w:themeColor="text1"/>
              </w:rPr>
              <w:t>條</w:t>
            </w:r>
            <w:r w:rsidRPr="00B12C44">
              <w:rPr>
                <w:rFonts w:eastAsia="標楷體"/>
                <w:bCs/>
                <w:color w:val="000000" w:themeColor="text1"/>
              </w:rPr>
              <w:t>（勞工保險、就業保險及全民健康保險）</w:t>
            </w:r>
          </w:p>
          <w:p w14:paraId="40EC2EAC" w14:textId="240C14FF"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員工均由本校依法令規定辦理參加勞工保險、就業保險及全民健康保險，並享有相關保險給付權利，其應自行負擔之保險費，由本校依法於工資中代為扣繳。對於員工發生各該保險之保險事故時，由本校依法為其辦理請領保險給付手續。</w:t>
            </w:r>
          </w:p>
        </w:tc>
        <w:tc>
          <w:tcPr>
            <w:tcW w:w="883" w:type="pct"/>
          </w:tcPr>
          <w:p w14:paraId="30049AC7"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配合勞工職業災害保險及保護法修正。</w:t>
            </w:r>
          </w:p>
          <w:p w14:paraId="5FB463E3" w14:textId="3BB28A0D"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w:t>
            </w:r>
            <w:r w:rsidRPr="00B12C44">
              <w:rPr>
                <w:rFonts w:eastAsia="標楷體" w:hint="eastAsia"/>
                <w:color w:val="000000" w:themeColor="text1"/>
              </w:rPr>
              <w:t>工作規則參考手冊第</w:t>
            </w:r>
            <w:r w:rsidRPr="00B12C44">
              <w:rPr>
                <w:rFonts w:eastAsia="標楷體" w:hint="eastAsia"/>
                <w:color w:val="000000" w:themeColor="text1"/>
              </w:rPr>
              <w:t>48</w:t>
            </w:r>
            <w:r w:rsidRPr="00B12C44">
              <w:rPr>
                <w:rFonts w:eastAsia="標楷體" w:hint="eastAsia"/>
                <w:color w:val="000000" w:themeColor="text1"/>
              </w:rPr>
              <w:t>條</w:t>
            </w:r>
            <w:r w:rsidRPr="00B12C44">
              <w:rPr>
                <w:rFonts w:eastAsia="標楷體" w:hint="eastAsia"/>
                <w:color w:val="000000" w:themeColor="text1"/>
              </w:rPr>
              <w:t>)</w:t>
            </w:r>
          </w:p>
        </w:tc>
      </w:tr>
      <w:tr w:rsidR="00F87930" w:rsidRPr="00B12C44" w14:paraId="62A7C69A" w14:textId="77777777" w:rsidTr="00F87930">
        <w:trPr>
          <w:jc w:val="center"/>
        </w:trPr>
        <w:tc>
          <w:tcPr>
            <w:tcW w:w="2058" w:type="pct"/>
          </w:tcPr>
          <w:p w14:paraId="234F6F0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3962E52A"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40</w:t>
            </w:r>
            <w:r w:rsidRPr="00B12C44">
              <w:rPr>
                <w:rFonts w:eastAsia="標楷體"/>
                <w:color w:val="000000" w:themeColor="text1"/>
              </w:rPr>
              <w:t>條</w:t>
            </w:r>
            <w:r w:rsidRPr="00B12C44">
              <w:rPr>
                <w:rFonts w:eastAsia="標楷體"/>
                <w:bCs/>
                <w:color w:val="000000" w:themeColor="text1"/>
              </w:rPr>
              <w:t>（員工福利）</w:t>
            </w:r>
          </w:p>
          <w:p w14:paraId="21FE47A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員工在職期間之各項福利悉依本校相關規定辦理。</w:t>
            </w:r>
          </w:p>
        </w:tc>
        <w:tc>
          <w:tcPr>
            <w:tcW w:w="883" w:type="pct"/>
          </w:tcPr>
          <w:p w14:paraId="330F07B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A4734F" w:rsidRPr="00B12C44" w14:paraId="34008F1E" w14:textId="77777777" w:rsidTr="00F87930">
        <w:trPr>
          <w:jc w:val="center"/>
        </w:trPr>
        <w:tc>
          <w:tcPr>
            <w:tcW w:w="2058" w:type="pct"/>
          </w:tcPr>
          <w:p w14:paraId="09C58488" w14:textId="77777777" w:rsidR="00A4734F" w:rsidRPr="00B12C44" w:rsidRDefault="00A4734F" w:rsidP="00A4734F">
            <w:pPr>
              <w:spacing w:line="320" w:lineRule="exact"/>
              <w:jc w:val="both"/>
              <w:rPr>
                <w:rFonts w:eastAsia="標楷體"/>
                <w:bCs/>
                <w:color w:val="000000" w:themeColor="text1"/>
              </w:rPr>
            </w:pPr>
            <w:r w:rsidRPr="00B12C44">
              <w:rPr>
                <w:rFonts w:eastAsia="標楷體" w:hint="eastAsia"/>
                <w:bCs/>
                <w:color w:val="000000" w:themeColor="text1"/>
              </w:rPr>
              <w:t>第</w:t>
            </w:r>
            <w:r w:rsidRPr="00B12C44">
              <w:rPr>
                <w:rFonts w:eastAsia="標楷體" w:hint="eastAsia"/>
                <w:bCs/>
                <w:color w:val="000000" w:themeColor="text1"/>
              </w:rPr>
              <w:t>41</w:t>
            </w:r>
            <w:r w:rsidRPr="00B12C44">
              <w:rPr>
                <w:rFonts w:eastAsia="標楷體" w:hint="eastAsia"/>
                <w:bCs/>
                <w:color w:val="000000" w:themeColor="text1"/>
              </w:rPr>
              <w:t>條（職業災害補償）</w:t>
            </w:r>
          </w:p>
          <w:p w14:paraId="797A1E45" w14:textId="77777777" w:rsidR="00A4734F" w:rsidRPr="00B12C44" w:rsidRDefault="00A4734F" w:rsidP="00A4734F">
            <w:pPr>
              <w:spacing w:line="320" w:lineRule="exact"/>
              <w:jc w:val="both"/>
              <w:rPr>
                <w:rFonts w:eastAsia="標楷體"/>
                <w:bCs/>
                <w:color w:val="000000" w:themeColor="text1"/>
              </w:rPr>
            </w:pPr>
            <w:r w:rsidRPr="00B12C44">
              <w:rPr>
                <w:rFonts w:eastAsia="標楷體" w:hint="eastAsia"/>
                <w:bCs/>
                <w:color w:val="000000" w:themeColor="text1"/>
              </w:rPr>
              <w:t>員工因遭遇職業災害而致死亡、</w:t>
            </w:r>
            <w:r w:rsidRPr="00B12C44">
              <w:rPr>
                <w:rFonts w:eastAsia="標楷體" w:hint="eastAsia"/>
                <w:color w:val="000000" w:themeColor="text1"/>
              </w:rPr>
              <w:t>失能</w:t>
            </w:r>
            <w:r w:rsidRPr="00B12C44">
              <w:rPr>
                <w:rFonts w:eastAsia="標楷體" w:hint="eastAsia"/>
                <w:bCs/>
                <w:color w:val="000000" w:themeColor="text1"/>
              </w:rPr>
              <w:t>、傷害或疾病時，依下列規定予以補償。但如同一事故，依勞工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或其他法令規定或福利措施，已由本校支付費用補償時，本校得予以抵充之：</w:t>
            </w:r>
          </w:p>
          <w:p w14:paraId="5CE842D9" w14:textId="77777777" w:rsidR="00A4734F" w:rsidRPr="00B12C44" w:rsidRDefault="00A4734F" w:rsidP="00A4734F">
            <w:pPr>
              <w:pStyle w:val="a9"/>
              <w:numPr>
                <w:ilvl w:val="0"/>
                <w:numId w:val="5"/>
              </w:numPr>
              <w:spacing w:line="320" w:lineRule="exact"/>
              <w:ind w:leftChars="0"/>
              <w:jc w:val="both"/>
              <w:rPr>
                <w:rFonts w:eastAsia="標楷體"/>
                <w:bCs/>
                <w:color w:val="000000" w:themeColor="text1"/>
              </w:rPr>
            </w:pPr>
            <w:r w:rsidRPr="00B12C44">
              <w:rPr>
                <w:rFonts w:eastAsia="標楷體" w:hint="eastAsia"/>
                <w:bCs/>
                <w:color w:val="000000" w:themeColor="text1"/>
              </w:rPr>
              <w:t>員工因公受傷或罹患職業病時，本校補償其必需之醫療費用。職業病之種類與其醫療範圍，依勞工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有關之規定。</w:t>
            </w:r>
          </w:p>
          <w:p w14:paraId="55597824" w14:textId="77777777" w:rsidR="00A4734F" w:rsidRPr="00B12C44" w:rsidRDefault="00A4734F" w:rsidP="00A4734F">
            <w:pPr>
              <w:pStyle w:val="a9"/>
              <w:numPr>
                <w:ilvl w:val="0"/>
                <w:numId w:val="5"/>
              </w:numPr>
              <w:spacing w:line="320" w:lineRule="exact"/>
              <w:ind w:leftChars="0"/>
              <w:jc w:val="both"/>
              <w:rPr>
                <w:rFonts w:eastAsia="標楷體"/>
                <w:bCs/>
                <w:color w:val="000000" w:themeColor="text1"/>
              </w:rPr>
            </w:pPr>
            <w:r w:rsidRPr="00B12C44">
              <w:rPr>
                <w:rFonts w:eastAsia="標楷體" w:hint="eastAsia"/>
                <w:bCs/>
                <w:color w:val="000000" w:themeColor="text1"/>
              </w:rPr>
              <w:t>員工在醫療中不能工作時，本校按其原領工資數額予以補償。但醫療期間屆滿二年仍未能痊癒，經指定之醫院診斷，審定為喪失原有工作能力，且不合本條第三款之</w:t>
            </w:r>
            <w:r w:rsidRPr="00B12C44">
              <w:rPr>
                <w:rFonts w:eastAsia="標楷體" w:hint="eastAsia"/>
                <w:color w:val="000000" w:themeColor="text1"/>
              </w:rPr>
              <w:t>失能</w:t>
            </w:r>
            <w:r w:rsidRPr="00B12C44">
              <w:rPr>
                <w:rFonts w:eastAsia="標楷體" w:hint="eastAsia"/>
                <w:bCs/>
                <w:color w:val="000000" w:themeColor="text1"/>
              </w:rPr>
              <w:t>給</w:t>
            </w:r>
            <w:r w:rsidRPr="00B12C44">
              <w:rPr>
                <w:rFonts w:eastAsia="標楷體" w:hint="eastAsia"/>
                <w:bCs/>
                <w:color w:val="000000" w:themeColor="text1"/>
              </w:rPr>
              <w:lastRenderedPageBreak/>
              <w:t>付標準者，本校得一次給付四十個月之平均工資後免除此項工資補償責任。</w:t>
            </w:r>
          </w:p>
          <w:p w14:paraId="6462D9D6" w14:textId="77777777" w:rsidR="00A4734F" w:rsidRPr="00B12C44" w:rsidRDefault="00A4734F" w:rsidP="00A4734F">
            <w:pPr>
              <w:pStyle w:val="a9"/>
              <w:numPr>
                <w:ilvl w:val="0"/>
                <w:numId w:val="5"/>
              </w:numPr>
              <w:spacing w:line="320" w:lineRule="exact"/>
              <w:ind w:leftChars="0"/>
              <w:jc w:val="both"/>
              <w:rPr>
                <w:rFonts w:eastAsia="標楷體"/>
                <w:bCs/>
                <w:color w:val="000000" w:themeColor="text1"/>
              </w:rPr>
            </w:pPr>
            <w:r w:rsidRPr="00B12C44">
              <w:rPr>
                <w:rFonts w:eastAsia="標楷體" w:hint="eastAsia"/>
                <w:bCs/>
                <w:color w:val="000000" w:themeColor="text1"/>
              </w:rPr>
              <w:t>員工經治療終止後，經指定醫院診斷，審定其遺存</w:t>
            </w:r>
            <w:r w:rsidRPr="00B12C44">
              <w:rPr>
                <w:rFonts w:eastAsia="標楷體" w:hint="eastAsia"/>
                <w:color w:val="000000" w:themeColor="text1"/>
                <w:szCs w:val="22"/>
              </w:rPr>
              <w:t>障害</w:t>
            </w:r>
            <w:r w:rsidRPr="00B12C44">
              <w:rPr>
                <w:rFonts w:eastAsia="標楷體" w:hint="eastAsia"/>
                <w:bCs/>
                <w:color w:val="000000" w:themeColor="text1"/>
              </w:rPr>
              <w:t>者，本校應按其平均工資及其</w:t>
            </w:r>
            <w:r w:rsidRPr="00B12C44">
              <w:rPr>
                <w:rFonts w:eastAsia="標楷體" w:hint="eastAsia"/>
                <w:color w:val="000000" w:themeColor="text1"/>
              </w:rPr>
              <w:t>失能</w:t>
            </w:r>
            <w:r w:rsidRPr="00B12C44">
              <w:rPr>
                <w:rFonts w:eastAsia="標楷體" w:hint="eastAsia"/>
                <w:bCs/>
                <w:color w:val="000000" w:themeColor="text1"/>
              </w:rPr>
              <w:t>程度，一次給予</w:t>
            </w:r>
            <w:r w:rsidRPr="00B12C44">
              <w:rPr>
                <w:rFonts w:eastAsia="標楷體" w:hint="eastAsia"/>
                <w:color w:val="000000" w:themeColor="text1"/>
              </w:rPr>
              <w:t>失能</w:t>
            </w:r>
            <w:r w:rsidRPr="00B12C44">
              <w:rPr>
                <w:rFonts w:eastAsia="標楷體" w:hint="eastAsia"/>
                <w:bCs/>
                <w:color w:val="000000" w:themeColor="text1"/>
              </w:rPr>
              <w:t>補償。</w:t>
            </w:r>
            <w:r w:rsidRPr="00B12C44">
              <w:rPr>
                <w:rFonts w:eastAsia="標楷體" w:hint="eastAsia"/>
                <w:color w:val="000000" w:themeColor="text1"/>
              </w:rPr>
              <w:t>失能</w:t>
            </w:r>
            <w:r w:rsidRPr="00B12C44">
              <w:rPr>
                <w:rFonts w:eastAsia="標楷體" w:hint="eastAsia"/>
                <w:bCs/>
                <w:color w:val="000000" w:themeColor="text1"/>
              </w:rPr>
              <w:t>補償標準，依勞工</w:t>
            </w:r>
            <w:r w:rsidRPr="00B12C44">
              <w:rPr>
                <w:rFonts w:eastAsia="標楷體" w:hint="eastAsia"/>
                <w:bCs/>
                <w:color w:val="000000" w:themeColor="text1"/>
                <w:u w:val="single"/>
              </w:rPr>
              <w:t>職業災害保險及保護法</w:t>
            </w:r>
            <w:r w:rsidRPr="00B12C44">
              <w:rPr>
                <w:rFonts w:eastAsia="標楷體" w:hint="eastAsia"/>
                <w:bCs/>
                <w:color w:val="000000" w:themeColor="text1"/>
              </w:rPr>
              <w:t>有關之規定。</w:t>
            </w:r>
          </w:p>
          <w:p w14:paraId="7F4BC33D" w14:textId="3F4BE200" w:rsidR="00A4734F" w:rsidRPr="00B12C44" w:rsidRDefault="00A4734F" w:rsidP="00A4734F">
            <w:pPr>
              <w:pStyle w:val="a9"/>
              <w:numPr>
                <w:ilvl w:val="0"/>
                <w:numId w:val="5"/>
              </w:numPr>
              <w:spacing w:line="320" w:lineRule="exact"/>
              <w:ind w:leftChars="0"/>
              <w:jc w:val="both"/>
              <w:rPr>
                <w:rFonts w:eastAsia="標楷體"/>
                <w:bCs/>
                <w:color w:val="000000" w:themeColor="text1"/>
              </w:rPr>
            </w:pPr>
            <w:r w:rsidRPr="00B12C44">
              <w:rPr>
                <w:rFonts w:eastAsia="標楷體" w:hint="eastAsia"/>
                <w:bCs/>
                <w:color w:val="000000" w:themeColor="text1"/>
              </w:rPr>
              <w:t>員工遭遇職業傷害或罹患職業病而死亡時，本校除給與五個月平均工資之喪葬費外，並應一次給與其遺屬四十個月平均工資之死亡補償。其遺屬受領死亡補償之順位依勞基法規定辦理。</w:t>
            </w:r>
          </w:p>
        </w:tc>
        <w:tc>
          <w:tcPr>
            <w:tcW w:w="2059" w:type="pct"/>
          </w:tcPr>
          <w:p w14:paraId="2C543E19" w14:textId="77777777" w:rsidR="00A4734F" w:rsidRPr="00B12C44" w:rsidRDefault="00A4734F" w:rsidP="00A4734F">
            <w:pPr>
              <w:spacing w:line="320" w:lineRule="exact"/>
              <w:jc w:val="both"/>
              <w:rPr>
                <w:rFonts w:eastAsia="標楷體"/>
                <w:bCs/>
                <w:color w:val="000000" w:themeColor="text1"/>
              </w:rPr>
            </w:pPr>
            <w:r w:rsidRPr="00B12C44">
              <w:rPr>
                <w:rFonts w:eastAsia="標楷體" w:hint="eastAsia"/>
                <w:bCs/>
                <w:color w:val="000000" w:themeColor="text1"/>
              </w:rPr>
              <w:lastRenderedPageBreak/>
              <w:t>第</w:t>
            </w:r>
            <w:r w:rsidRPr="00B12C44">
              <w:rPr>
                <w:rFonts w:eastAsia="標楷體" w:hint="eastAsia"/>
                <w:bCs/>
                <w:color w:val="000000" w:themeColor="text1"/>
              </w:rPr>
              <w:t>41</w:t>
            </w:r>
            <w:r w:rsidRPr="00B12C44">
              <w:rPr>
                <w:rFonts w:eastAsia="標楷體" w:hint="eastAsia"/>
                <w:bCs/>
                <w:color w:val="000000" w:themeColor="text1"/>
              </w:rPr>
              <w:t>條（職業災害補償）</w:t>
            </w:r>
          </w:p>
          <w:p w14:paraId="36DF20F2" w14:textId="77777777" w:rsidR="00A4734F" w:rsidRPr="00B12C44" w:rsidRDefault="00A4734F" w:rsidP="00A4734F">
            <w:pPr>
              <w:spacing w:line="320" w:lineRule="exact"/>
              <w:jc w:val="both"/>
              <w:rPr>
                <w:rFonts w:eastAsia="標楷體"/>
                <w:bCs/>
                <w:color w:val="000000" w:themeColor="text1"/>
              </w:rPr>
            </w:pPr>
            <w:r w:rsidRPr="00B12C44">
              <w:rPr>
                <w:rFonts w:eastAsia="標楷體" w:hint="eastAsia"/>
                <w:bCs/>
                <w:color w:val="000000" w:themeColor="text1"/>
              </w:rPr>
              <w:t>員工因遭遇職業災害而致死亡、</w:t>
            </w:r>
            <w:r w:rsidRPr="00B12C44">
              <w:rPr>
                <w:rFonts w:eastAsia="標楷體" w:hint="eastAsia"/>
                <w:color w:val="000000" w:themeColor="text1"/>
              </w:rPr>
              <w:t>失能</w:t>
            </w:r>
            <w:r w:rsidRPr="00B12C44">
              <w:rPr>
                <w:rFonts w:eastAsia="標楷體" w:hint="eastAsia"/>
                <w:bCs/>
                <w:color w:val="000000" w:themeColor="text1"/>
              </w:rPr>
              <w:t>、傷害或疾病時，依下列規定予以補償。但如同一事故，依勞工</w:t>
            </w:r>
            <w:r w:rsidRPr="00B12C44">
              <w:rPr>
                <w:rFonts w:eastAsia="標楷體" w:hint="eastAsia"/>
                <w:bCs/>
                <w:color w:val="000000" w:themeColor="text1"/>
                <w:u w:val="single"/>
              </w:rPr>
              <w:t>保險條例</w:t>
            </w:r>
            <w:r w:rsidRPr="00B12C44">
              <w:rPr>
                <w:rFonts w:eastAsia="標楷體" w:hint="eastAsia"/>
                <w:bCs/>
                <w:color w:val="000000" w:themeColor="text1"/>
              </w:rPr>
              <w:t>或其他法令規定或福利措施，已由本校支付費用補償時，本校得予以抵充之：</w:t>
            </w:r>
          </w:p>
          <w:p w14:paraId="28FFB1EB" w14:textId="77777777" w:rsidR="00A4734F" w:rsidRPr="00B12C44" w:rsidRDefault="00A4734F" w:rsidP="00A4734F">
            <w:pPr>
              <w:pStyle w:val="a9"/>
              <w:numPr>
                <w:ilvl w:val="0"/>
                <w:numId w:val="6"/>
              </w:numPr>
              <w:spacing w:line="320" w:lineRule="exact"/>
              <w:ind w:leftChars="0"/>
              <w:jc w:val="both"/>
              <w:rPr>
                <w:rFonts w:eastAsia="標楷體"/>
                <w:bCs/>
                <w:color w:val="000000" w:themeColor="text1"/>
              </w:rPr>
            </w:pPr>
            <w:r w:rsidRPr="00B12C44">
              <w:rPr>
                <w:rFonts w:eastAsia="標楷體" w:hint="eastAsia"/>
                <w:bCs/>
                <w:color w:val="000000" w:themeColor="text1"/>
              </w:rPr>
              <w:t>員工因公受傷或罹患職業病時，本校補償其必需之醫療費用。職業病之種類與其醫療範圍，依勞工</w:t>
            </w:r>
            <w:r w:rsidRPr="00B12C44">
              <w:rPr>
                <w:rFonts w:eastAsia="標楷體" w:hint="eastAsia"/>
                <w:bCs/>
                <w:color w:val="000000" w:themeColor="text1"/>
                <w:u w:val="single"/>
              </w:rPr>
              <w:t>保險條例</w:t>
            </w:r>
            <w:r w:rsidRPr="00B12C44">
              <w:rPr>
                <w:rFonts w:eastAsia="標楷體" w:hint="eastAsia"/>
                <w:bCs/>
                <w:color w:val="000000" w:themeColor="text1"/>
              </w:rPr>
              <w:t>有關之規定。</w:t>
            </w:r>
          </w:p>
          <w:p w14:paraId="74593B37" w14:textId="77777777" w:rsidR="00A4734F" w:rsidRPr="00B12C44" w:rsidRDefault="00A4734F" w:rsidP="00A4734F">
            <w:pPr>
              <w:pStyle w:val="a9"/>
              <w:numPr>
                <w:ilvl w:val="0"/>
                <w:numId w:val="6"/>
              </w:numPr>
              <w:spacing w:line="320" w:lineRule="exact"/>
              <w:ind w:leftChars="0"/>
              <w:jc w:val="both"/>
              <w:rPr>
                <w:rFonts w:eastAsia="標楷體"/>
                <w:bCs/>
                <w:color w:val="000000" w:themeColor="text1"/>
              </w:rPr>
            </w:pPr>
            <w:r w:rsidRPr="00B12C44">
              <w:rPr>
                <w:rFonts w:eastAsia="標楷體" w:hint="eastAsia"/>
                <w:bCs/>
                <w:color w:val="000000" w:themeColor="text1"/>
              </w:rPr>
              <w:t>員工在醫療中不能工作時，本校按其原領工資數額予以補償。但醫療期間屆滿二年仍未能痊癒，經指定之醫院診斷，審定為喪失原有工作能力，且不合本條第三款之</w:t>
            </w:r>
            <w:r w:rsidRPr="00B12C44">
              <w:rPr>
                <w:rFonts w:eastAsia="標楷體" w:hint="eastAsia"/>
                <w:color w:val="000000" w:themeColor="text1"/>
              </w:rPr>
              <w:t>失能</w:t>
            </w:r>
            <w:r w:rsidRPr="00B12C44">
              <w:rPr>
                <w:rFonts w:eastAsia="標楷體" w:hint="eastAsia"/>
                <w:bCs/>
                <w:color w:val="000000" w:themeColor="text1"/>
              </w:rPr>
              <w:t>給付標準者，本校得一次給付四十個</w:t>
            </w:r>
            <w:r w:rsidRPr="00B12C44">
              <w:rPr>
                <w:rFonts w:eastAsia="標楷體" w:hint="eastAsia"/>
                <w:bCs/>
                <w:color w:val="000000" w:themeColor="text1"/>
              </w:rPr>
              <w:lastRenderedPageBreak/>
              <w:t>月之平均工資後免除此項工資補償責任。</w:t>
            </w:r>
          </w:p>
          <w:p w14:paraId="1E41ABB0" w14:textId="77777777" w:rsidR="00A4734F" w:rsidRPr="00B12C44" w:rsidRDefault="00A4734F" w:rsidP="00A4734F">
            <w:pPr>
              <w:pStyle w:val="a9"/>
              <w:numPr>
                <w:ilvl w:val="0"/>
                <w:numId w:val="6"/>
              </w:numPr>
              <w:spacing w:line="320" w:lineRule="exact"/>
              <w:ind w:leftChars="0"/>
              <w:jc w:val="both"/>
              <w:rPr>
                <w:rFonts w:eastAsia="標楷體"/>
                <w:bCs/>
                <w:color w:val="000000" w:themeColor="text1"/>
              </w:rPr>
            </w:pPr>
            <w:r w:rsidRPr="00B12C44">
              <w:rPr>
                <w:rFonts w:eastAsia="標楷體" w:hint="eastAsia"/>
                <w:bCs/>
                <w:color w:val="000000" w:themeColor="text1"/>
              </w:rPr>
              <w:t>員工經治療終止後，經指定醫院診斷，審定其遺存</w:t>
            </w:r>
            <w:r w:rsidRPr="00B12C44">
              <w:rPr>
                <w:rFonts w:eastAsia="標楷體" w:hint="eastAsia"/>
                <w:color w:val="000000" w:themeColor="text1"/>
                <w:szCs w:val="22"/>
              </w:rPr>
              <w:t>障害</w:t>
            </w:r>
            <w:r w:rsidRPr="00B12C44">
              <w:rPr>
                <w:rFonts w:eastAsia="標楷體" w:hint="eastAsia"/>
                <w:bCs/>
                <w:color w:val="000000" w:themeColor="text1"/>
              </w:rPr>
              <w:t>者，本校應按其平均工資及其</w:t>
            </w:r>
            <w:r w:rsidRPr="00B12C44">
              <w:rPr>
                <w:rFonts w:eastAsia="標楷體" w:hint="eastAsia"/>
                <w:color w:val="000000" w:themeColor="text1"/>
              </w:rPr>
              <w:t>失能</w:t>
            </w:r>
            <w:r w:rsidRPr="00B12C44">
              <w:rPr>
                <w:rFonts w:eastAsia="標楷體" w:hint="eastAsia"/>
                <w:bCs/>
                <w:color w:val="000000" w:themeColor="text1"/>
              </w:rPr>
              <w:t>程度，一次給予</w:t>
            </w:r>
            <w:r w:rsidRPr="00B12C44">
              <w:rPr>
                <w:rFonts w:eastAsia="標楷體" w:hint="eastAsia"/>
                <w:color w:val="000000" w:themeColor="text1"/>
              </w:rPr>
              <w:t>失能</w:t>
            </w:r>
            <w:r w:rsidRPr="00B12C44">
              <w:rPr>
                <w:rFonts w:eastAsia="標楷體" w:hint="eastAsia"/>
                <w:bCs/>
                <w:color w:val="000000" w:themeColor="text1"/>
              </w:rPr>
              <w:t>補償。</w:t>
            </w:r>
            <w:r w:rsidRPr="00B12C44">
              <w:rPr>
                <w:rFonts w:eastAsia="標楷體" w:hint="eastAsia"/>
                <w:color w:val="000000" w:themeColor="text1"/>
              </w:rPr>
              <w:t>失能</w:t>
            </w:r>
            <w:r w:rsidRPr="00B12C44">
              <w:rPr>
                <w:rFonts w:eastAsia="標楷體" w:hint="eastAsia"/>
                <w:bCs/>
                <w:color w:val="000000" w:themeColor="text1"/>
              </w:rPr>
              <w:t>補償標準，依勞工</w:t>
            </w:r>
            <w:r w:rsidRPr="00B12C44">
              <w:rPr>
                <w:rFonts w:eastAsia="標楷體" w:hint="eastAsia"/>
                <w:bCs/>
                <w:color w:val="000000" w:themeColor="text1"/>
                <w:u w:val="single"/>
              </w:rPr>
              <w:t>保險條例</w:t>
            </w:r>
            <w:r w:rsidRPr="00B12C44">
              <w:rPr>
                <w:rFonts w:eastAsia="標楷體" w:hint="eastAsia"/>
                <w:bCs/>
                <w:color w:val="000000" w:themeColor="text1"/>
              </w:rPr>
              <w:t>有關之規定。</w:t>
            </w:r>
          </w:p>
          <w:p w14:paraId="36F48547" w14:textId="58643868" w:rsidR="00A4734F" w:rsidRPr="00B12C44" w:rsidRDefault="00A4734F" w:rsidP="00A4734F">
            <w:pPr>
              <w:pStyle w:val="a9"/>
              <w:numPr>
                <w:ilvl w:val="0"/>
                <w:numId w:val="6"/>
              </w:numPr>
              <w:spacing w:line="320" w:lineRule="exact"/>
              <w:ind w:leftChars="0"/>
              <w:jc w:val="both"/>
              <w:rPr>
                <w:rFonts w:eastAsia="標楷體"/>
                <w:bCs/>
                <w:color w:val="000000" w:themeColor="text1"/>
              </w:rPr>
            </w:pPr>
            <w:r w:rsidRPr="00B12C44">
              <w:rPr>
                <w:rFonts w:eastAsia="標楷體" w:hint="eastAsia"/>
                <w:bCs/>
                <w:color w:val="000000" w:themeColor="text1"/>
              </w:rPr>
              <w:t>員工遭遇職業傷害或罹患職業病而死亡時，本校除給與五個月平均工資之喪葬費外，並應一次給與其遺屬四十個月平均工資之死亡補償。其遺屬受領死亡補償之順位依勞基法規定辦理。</w:t>
            </w:r>
          </w:p>
        </w:tc>
        <w:tc>
          <w:tcPr>
            <w:tcW w:w="883" w:type="pct"/>
          </w:tcPr>
          <w:p w14:paraId="5ACF7B5A"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配合勞工職業災害保險及保護法修正。</w:t>
            </w:r>
          </w:p>
          <w:p w14:paraId="56B68B08" w14:textId="64BC17E4"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w:t>
            </w:r>
            <w:r w:rsidRPr="00B12C44">
              <w:rPr>
                <w:rFonts w:eastAsia="標楷體" w:hint="eastAsia"/>
                <w:color w:val="000000" w:themeColor="text1"/>
              </w:rPr>
              <w:t>工作規則參考手冊第</w:t>
            </w:r>
            <w:r w:rsidRPr="00B12C44">
              <w:rPr>
                <w:rFonts w:eastAsia="標楷體" w:hint="eastAsia"/>
                <w:color w:val="000000" w:themeColor="text1"/>
              </w:rPr>
              <w:t>44</w:t>
            </w:r>
            <w:r w:rsidRPr="00B12C44">
              <w:rPr>
                <w:rFonts w:eastAsia="標楷體" w:hint="eastAsia"/>
                <w:color w:val="000000" w:themeColor="text1"/>
              </w:rPr>
              <w:t>條</w:t>
            </w:r>
            <w:r w:rsidRPr="00B12C44">
              <w:rPr>
                <w:rFonts w:eastAsia="標楷體" w:hint="eastAsia"/>
                <w:color w:val="000000" w:themeColor="text1"/>
              </w:rPr>
              <w:t>)</w:t>
            </w:r>
          </w:p>
        </w:tc>
      </w:tr>
      <w:tr w:rsidR="00F87930" w:rsidRPr="00B12C44" w14:paraId="1D4C3B91" w14:textId="77777777" w:rsidTr="00F87930">
        <w:trPr>
          <w:jc w:val="center"/>
        </w:trPr>
        <w:tc>
          <w:tcPr>
            <w:tcW w:w="2058" w:type="pct"/>
          </w:tcPr>
          <w:p w14:paraId="147F4A3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24FE5EA"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42</w:t>
            </w:r>
            <w:r w:rsidRPr="00B12C44">
              <w:rPr>
                <w:rFonts w:eastAsia="標楷體"/>
                <w:color w:val="000000" w:themeColor="text1"/>
              </w:rPr>
              <w:t>條</w:t>
            </w:r>
            <w:r w:rsidRPr="00B12C44">
              <w:rPr>
                <w:rFonts w:eastAsia="標楷體"/>
                <w:bCs/>
                <w:color w:val="000000" w:themeColor="text1"/>
              </w:rPr>
              <w:t>（補償充抵）</w:t>
            </w:r>
          </w:p>
          <w:p w14:paraId="7E344774"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本校依前條規定給付之補償金額，得就同一事故已支付或賠償之相關費用抵充之。</w:t>
            </w:r>
          </w:p>
        </w:tc>
        <w:tc>
          <w:tcPr>
            <w:tcW w:w="883" w:type="pct"/>
          </w:tcPr>
          <w:p w14:paraId="36A61A5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63173B4F" w14:textId="77777777" w:rsidTr="00F87930">
        <w:trPr>
          <w:jc w:val="center"/>
        </w:trPr>
        <w:tc>
          <w:tcPr>
            <w:tcW w:w="2058" w:type="pct"/>
          </w:tcPr>
          <w:p w14:paraId="1095EE9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62EFB4B4"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43</w:t>
            </w:r>
            <w:r w:rsidRPr="00B12C44">
              <w:rPr>
                <w:rFonts w:eastAsia="標楷體"/>
                <w:color w:val="000000" w:themeColor="text1"/>
              </w:rPr>
              <w:t>條</w:t>
            </w:r>
            <w:r w:rsidRPr="00B12C44">
              <w:rPr>
                <w:rFonts w:eastAsia="標楷體"/>
                <w:bCs/>
                <w:color w:val="000000" w:themeColor="text1"/>
              </w:rPr>
              <w:t>（一般死亡撫恤）</w:t>
            </w:r>
          </w:p>
          <w:p w14:paraId="20F45C06"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員工非因職業災害而致死亡時，除依規定請領勞工保險死亡給付外，並由本校酌情發給相當於二個月工資金額之一次撫恤金，再依本校教職員工福利辦法給予喪葬補助金；其遺屬受領之順位依民法規定辦理。</w:t>
            </w:r>
          </w:p>
          <w:p w14:paraId="597B049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員工在職死亡時已合乎退休條件者，可擇優支領退休金或撫恤金。</w:t>
            </w:r>
          </w:p>
        </w:tc>
        <w:tc>
          <w:tcPr>
            <w:tcW w:w="883" w:type="pct"/>
          </w:tcPr>
          <w:p w14:paraId="5F6C9183"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7B82820F" w14:textId="77777777" w:rsidTr="00F87930">
        <w:trPr>
          <w:jc w:val="center"/>
        </w:trPr>
        <w:tc>
          <w:tcPr>
            <w:tcW w:w="2058" w:type="pct"/>
          </w:tcPr>
          <w:p w14:paraId="0D4B350C"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93EBDB1"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44</w:t>
            </w:r>
            <w:r w:rsidRPr="00B12C44">
              <w:rPr>
                <w:rFonts w:eastAsia="標楷體"/>
                <w:color w:val="000000" w:themeColor="text1"/>
              </w:rPr>
              <w:t>條</w:t>
            </w:r>
            <w:r w:rsidRPr="00B12C44">
              <w:rPr>
                <w:rFonts w:eastAsia="標楷體"/>
                <w:bCs/>
                <w:color w:val="000000" w:themeColor="text1"/>
              </w:rPr>
              <w:t>（申請手續）</w:t>
            </w:r>
          </w:p>
          <w:p w14:paraId="16FFE8D9"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員工遺屬於請領死亡補償、撫卹金及喪葬費用時，應檢附死亡證明文件及戶籍資料證明文件申請發給之。</w:t>
            </w:r>
          </w:p>
          <w:p w14:paraId="7294937D"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受領死亡補償、撫卹金、喪葬費之遺屬，同一順位內有數人時，應共同具名承領，如有願意放棄者，應出具書面證明。</w:t>
            </w:r>
          </w:p>
        </w:tc>
        <w:tc>
          <w:tcPr>
            <w:tcW w:w="883" w:type="pct"/>
          </w:tcPr>
          <w:p w14:paraId="48EB0743"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A4734F" w:rsidRPr="00B12C44" w14:paraId="53E33420" w14:textId="77777777" w:rsidTr="00F87930">
        <w:trPr>
          <w:jc w:val="center"/>
        </w:trPr>
        <w:tc>
          <w:tcPr>
            <w:tcW w:w="2058" w:type="pct"/>
          </w:tcPr>
          <w:p w14:paraId="181E1A83"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第</w:t>
            </w:r>
            <w:r w:rsidRPr="00B12C44">
              <w:rPr>
                <w:rFonts w:eastAsia="標楷體" w:hint="eastAsia"/>
                <w:color w:val="000000" w:themeColor="text1"/>
              </w:rPr>
              <w:t>45</w:t>
            </w:r>
            <w:r w:rsidRPr="00B12C44">
              <w:rPr>
                <w:rFonts w:eastAsia="標楷體" w:hint="eastAsia"/>
                <w:color w:val="000000" w:themeColor="text1"/>
              </w:rPr>
              <w:t>條</w:t>
            </w:r>
            <w:r w:rsidRPr="00B12C44">
              <w:rPr>
                <w:rFonts w:eastAsia="標楷體"/>
                <w:color w:val="000000" w:themeColor="text1"/>
              </w:rPr>
              <w:t>（</w:t>
            </w:r>
            <w:r w:rsidRPr="00B12C44">
              <w:rPr>
                <w:rFonts w:eastAsia="標楷體" w:hint="eastAsia"/>
                <w:bCs/>
                <w:color w:val="000000" w:themeColor="text1"/>
                <w:u w:val="single"/>
              </w:rPr>
              <w:t>請求</w:t>
            </w:r>
            <w:r w:rsidRPr="00B12C44">
              <w:rPr>
                <w:rFonts w:eastAsia="標楷體"/>
                <w:color w:val="000000" w:themeColor="text1"/>
              </w:rPr>
              <w:t>時效）</w:t>
            </w:r>
          </w:p>
          <w:p w14:paraId="55EBD394"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本規則第四十一條規定之職業災害受領補償及第四十四條之撫卹金及喪葬費之請求權，依勞基法第六十一條規</w:t>
            </w:r>
            <w:r w:rsidRPr="00B12C44">
              <w:rPr>
                <w:rFonts w:eastAsia="標楷體"/>
                <w:bCs/>
                <w:color w:val="000000" w:themeColor="text1"/>
              </w:rPr>
              <w:lastRenderedPageBreak/>
              <w:t>定自得受領之日起，因二年間不行使而消滅。</w:t>
            </w:r>
          </w:p>
          <w:p w14:paraId="30A40A57" w14:textId="5320B340" w:rsidR="00A4734F" w:rsidRPr="00B12C44" w:rsidRDefault="00A4734F" w:rsidP="00A4734F">
            <w:pPr>
              <w:spacing w:line="240" w:lineRule="auto"/>
              <w:jc w:val="both"/>
              <w:rPr>
                <w:rFonts w:eastAsia="標楷體"/>
                <w:color w:val="000000" w:themeColor="text1"/>
              </w:rPr>
            </w:pPr>
            <w:r w:rsidRPr="00B12C44">
              <w:rPr>
                <w:rFonts w:eastAsia="標楷體"/>
                <w:color w:val="000000" w:themeColor="text1"/>
              </w:rPr>
              <w:t>受領職業災害補償之權利，不因員工離職而受影響</w:t>
            </w:r>
            <w:r w:rsidRPr="00B12C44">
              <w:rPr>
                <w:rFonts w:eastAsia="標楷體"/>
                <w:bCs/>
                <w:color w:val="000000" w:themeColor="text1"/>
                <w:u w:val="single"/>
              </w:rPr>
              <w:t>，且不得讓與、抵銷、扣押或</w:t>
            </w:r>
            <w:r w:rsidRPr="00B12C44">
              <w:rPr>
                <w:rFonts w:eastAsia="標楷體" w:hint="eastAsia"/>
                <w:bCs/>
                <w:color w:val="000000" w:themeColor="text1"/>
                <w:u w:val="single"/>
              </w:rPr>
              <w:t>供</w:t>
            </w:r>
            <w:r w:rsidRPr="00B12C44">
              <w:rPr>
                <w:rFonts w:eastAsia="標楷體"/>
                <w:bCs/>
                <w:color w:val="000000" w:themeColor="text1"/>
                <w:u w:val="single"/>
              </w:rPr>
              <w:t>擔保</w:t>
            </w:r>
            <w:r w:rsidRPr="00B12C44">
              <w:rPr>
                <w:rFonts w:eastAsia="標楷體"/>
                <w:bCs/>
                <w:color w:val="000000" w:themeColor="text1"/>
              </w:rPr>
              <w:t>。</w:t>
            </w:r>
            <w:r w:rsidRPr="00B12C44">
              <w:rPr>
                <w:rFonts w:eastAsia="標楷體"/>
                <w:color w:val="000000" w:themeColor="text1"/>
              </w:rPr>
              <w:t>受領補償金者，得檢具證明文件，於金融機構開立專戶，專供存入職業災害補償金之用；專戶內之存款，不得作為抵銷、扣押、供擔保或強制執行之標的。</w:t>
            </w:r>
          </w:p>
        </w:tc>
        <w:tc>
          <w:tcPr>
            <w:tcW w:w="2059" w:type="pct"/>
          </w:tcPr>
          <w:p w14:paraId="3D18B8CB"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第</w:t>
            </w:r>
            <w:r w:rsidRPr="00B12C44">
              <w:rPr>
                <w:rFonts w:eastAsia="標楷體" w:hint="eastAsia"/>
                <w:color w:val="000000" w:themeColor="text1"/>
              </w:rPr>
              <w:t>45</w:t>
            </w:r>
            <w:r w:rsidRPr="00B12C44">
              <w:rPr>
                <w:rFonts w:eastAsia="標楷體" w:hint="eastAsia"/>
                <w:color w:val="000000" w:themeColor="text1"/>
              </w:rPr>
              <w:t>條</w:t>
            </w:r>
            <w:r w:rsidRPr="00B12C44">
              <w:rPr>
                <w:rFonts w:eastAsia="標楷體"/>
                <w:color w:val="000000" w:themeColor="text1"/>
              </w:rPr>
              <w:t>（</w:t>
            </w:r>
            <w:r w:rsidRPr="00B12C44">
              <w:rPr>
                <w:rFonts w:eastAsia="標楷體"/>
                <w:color w:val="000000" w:themeColor="text1"/>
                <w:u w:val="single"/>
              </w:rPr>
              <w:t>申請</w:t>
            </w:r>
            <w:r w:rsidRPr="00B12C44">
              <w:rPr>
                <w:rFonts w:eastAsia="標楷體"/>
                <w:color w:val="000000" w:themeColor="text1"/>
              </w:rPr>
              <w:t>時效）</w:t>
            </w:r>
          </w:p>
          <w:p w14:paraId="78762932"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本規則第四十一條規定之職業災害受領補償及第四十四條之撫卹金及喪葬費之請求權，依勞基法第六十一條規</w:t>
            </w:r>
            <w:r w:rsidRPr="00B12C44">
              <w:rPr>
                <w:rFonts w:eastAsia="標楷體"/>
                <w:bCs/>
                <w:color w:val="000000" w:themeColor="text1"/>
              </w:rPr>
              <w:lastRenderedPageBreak/>
              <w:t>定自得受領之日起，因二年間不行使而消滅。</w:t>
            </w:r>
            <w:r w:rsidRPr="00B12C44">
              <w:rPr>
                <w:rFonts w:eastAsia="標楷體"/>
                <w:bCs/>
                <w:color w:val="000000" w:themeColor="text1"/>
                <w:u w:val="single"/>
              </w:rPr>
              <w:t>受領補償及撫卹金之權利，且不得讓與、抵銷、扣押或</w:t>
            </w:r>
            <w:r w:rsidRPr="00B12C44">
              <w:rPr>
                <w:rFonts w:eastAsia="標楷體" w:hint="eastAsia"/>
                <w:bCs/>
                <w:color w:val="000000" w:themeColor="text1"/>
                <w:u w:val="single"/>
              </w:rPr>
              <w:t>供</w:t>
            </w:r>
            <w:r w:rsidRPr="00B12C44">
              <w:rPr>
                <w:rFonts w:eastAsia="標楷體"/>
                <w:bCs/>
                <w:color w:val="000000" w:themeColor="text1"/>
                <w:u w:val="single"/>
              </w:rPr>
              <w:t>擔保。</w:t>
            </w:r>
          </w:p>
          <w:p w14:paraId="59EC91B2" w14:textId="6817611E" w:rsidR="00A4734F" w:rsidRPr="00B12C44" w:rsidRDefault="00A4734F" w:rsidP="00A4734F">
            <w:pPr>
              <w:adjustRightInd/>
              <w:spacing w:line="240" w:lineRule="auto"/>
              <w:jc w:val="both"/>
              <w:rPr>
                <w:rFonts w:eastAsia="標楷體"/>
                <w:bCs/>
                <w:color w:val="000000" w:themeColor="text1"/>
              </w:rPr>
            </w:pPr>
            <w:r w:rsidRPr="00B12C44">
              <w:rPr>
                <w:rFonts w:eastAsia="標楷體"/>
                <w:color w:val="000000" w:themeColor="text1"/>
              </w:rPr>
              <w:t>受領職業災害補償之權利，不因員工離職而受影響。受領補償金者，得檢具證明文件，於金融機構開立專戶，專供存入職業災害補償金之用；專戶內之存款，不得作為抵銷、扣押、供擔保或強制執行之標的。</w:t>
            </w:r>
          </w:p>
        </w:tc>
        <w:tc>
          <w:tcPr>
            <w:tcW w:w="883" w:type="pct"/>
          </w:tcPr>
          <w:p w14:paraId="61726ED4"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lastRenderedPageBreak/>
              <w:t>一、修正條標。</w:t>
            </w:r>
          </w:p>
          <w:p w14:paraId="7E12A03E" w14:textId="77777777" w:rsidR="00A4734F" w:rsidRPr="00B12C44" w:rsidRDefault="00A4734F" w:rsidP="00A4734F">
            <w:pPr>
              <w:jc w:val="both"/>
              <w:rPr>
                <w:rFonts w:eastAsia="標楷體"/>
                <w:color w:val="000000" w:themeColor="text1"/>
              </w:rPr>
            </w:pPr>
            <w:r w:rsidRPr="00B12C44">
              <w:rPr>
                <w:rFonts w:eastAsia="標楷體" w:hint="eastAsia"/>
                <w:color w:val="000000" w:themeColor="text1"/>
              </w:rPr>
              <w:t>二、參照勞動基準法第</w:t>
            </w:r>
            <w:r w:rsidRPr="00B12C44">
              <w:rPr>
                <w:rFonts w:eastAsia="標楷體" w:hint="eastAsia"/>
                <w:color w:val="000000" w:themeColor="text1"/>
              </w:rPr>
              <w:t>61</w:t>
            </w:r>
            <w:r w:rsidRPr="00B12C44">
              <w:rPr>
                <w:rFonts w:eastAsia="標楷體" w:hint="eastAsia"/>
                <w:color w:val="000000" w:themeColor="text1"/>
              </w:rPr>
              <w:t>條修正劃線文字。</w:t>
            </w:r>
          </w:p>
          <w:p w14:paraId="2BAAD612" w14:textId="2B9A5393"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lastRenderedPageBreak/>
              <w:t>(</w:t>
            </w:r>
            <w:r w:rsidRPr="00B12C44">
              <w:rPr>
                <w:rFonts w:eastAsia="標楷體" w:hint="eastAsia"/>
                <w:color w:val="000000" w:themeColor="text1"/>
              </w:rPr>
              <w:t>工作規則參考手冊第</w:t>
            </w:r>
            <w:r w:rsidRPr="00B12C44">
              <w:rPr>
                <w:rFonts w:eastAsia="標楷體" w:hint="eastAsia"/>
                <w:color w:val="000000" w:themeColor="text1"/>
              </w:rPr>
              <w:t>46</w:t>
            </w:r>
            <w:r w:rsidRPr="00B12C44">
              <w:rPr>
                <w:rFonts w:eastAsia="標楷體" w:hint="eastAsia"/>
                <w:color w:val="000000" w:themeColor="text1"/>
              </w:rPr>
              <w:t>條</w:t>
            </w:r>
            <w:r w:rsidRPr="00B12C44">
              <w:rPr>
                <w:rFonts w:eastAsia="標楷體" w:hint="eastAsia"/>
                <w:color w:val="000000" w:themeColor="text1"/>
              </w:rPr>
              <w:t>)</w:t>
            </w:r>
          </w:p>
        </w:tc>
      </w:tr>
      <w:tr w:rsidR="00F87930" w:rsidRPr="00B12C44" w14:paraId="73D7325F" w14:textId="77777777" w:rsidTr="00F87930">
        <w:trPr>
          <w:jc w:val="center"/>
        </w:trPr>
        <w:tc>
          <w:tcPr>
            <w:tcW w:w="2058" w:type="pct"/>
          </w:tcPr>
          <w:p w14:paraId="4E53835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第八章</w:t>
            </w:r>
            <w:r w:rsidRPr="00B12C44">
              <w:rPr>
                <w:rFonts w:eastAsia="標楷體"/>
                <w:color w:val="000000" w:themeColor="text1"/>
              </w:rPr>
              <w:t xml:space="preserve"> </w:t>
            </w:r>
            <w:r w:rsidRPr="00B12C44">
              <w:rPr>
                <w:rFonts w:eastAsia="標楷體"/>
                <w:bCs/>
                <w:color w:val="000000" w:themeColor="text1"/>
              </w:rPr>
              <w:t>勞資會議與勞工安全衛生</w:t>
            </w:r>
          </w:p>
        </w:tc>
        <w:tc>
          <w:tcPr>
            <w:tcW w:w="2059" w:type="pct"/>
          </w:tcPr>
          <w:p w14:paraId="74E1B681"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第八章</w:t>
            </w:r>
            <w:r w:rsidRPr="00B12C44">
              <w:rPr>
                <w:rFonts w:eastAsia="標楷體"/>
                <w:color w:val="000000" w:themeColor="text1"/>
              </w:rPr>
              <w:t xml:space="preserve"> </w:t>
            </w:r>
            <w:r w:rsidRPr="00B12C44">
              <w:rPr>
                <w:rFonts w:eastAsia="標楷體"/>
                <w:bCs/>
                <w:color w:val="000000" w:themeColor="text1"/>
              </w:rPr>
              <w:t>勞資會議與勞工安全衛生</w:t>
            </w:r>
          </w:p>
        </w:tc>
        <w:tc>
          <w:tcPr>
            <w:tcW w:w="883" w:type="pct"/>
          </w:tcPr>
          <w:p w14:paraId="12236B4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F87930" w:rsidRPr="00B12C44" w14:paraId="612CE827" w14:textId="77777777" w:rsidTr="00F87930">
        <w:trPr>
          <w:jc w:val="center"/>
        </w:trPr>
        <w:tc>
          <w:tcPr>
            <w:tcW w:w="2058" w:type="pct"/>
          </w:tcPr>
          <w:p w14:paraId="21B44D77"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1D0C97E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46</w:t>
            </w:r>
            <w:r w:rsidRPr="00B12C44">
              <w:rPr>
                <w:rFonts w:eastAsia="標楷體"/>
                <w:color w:val="000000" w:themeColor="text1"/>
              </w:rPr>
              <w:t>條</w:t>
            </w:r>
            <w:r w:rsidRPr="00B12C44">
              <w:rPr>
                <w:rFonts w:eastAsia="標楷體"/>
                <w:bCs/>
                <w:color w:val="000000" w:themeColor="text1"/>
              </w:rPr>
              <w:t>（勞資會議）</w:t>
            </w:r>
          </w:p>
          <w:p w14:paraId="072BA826"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本校為協調勞資關係，增進彼此瞭解，促進勞資合作，提高工作效率，得依勞資會議實施辦法舉辦勞資會議，並以三個月至少召開一次為原則，相互溝通意見。勞雇雙方應本和諧誠信原則，協商解決問題。</w:t>
            </w:r>
          </w:p>
        </w:tc>
        <w:tc>
          <w:tcPr>
            <w:tcW w:w="883" w:type="pct"/>
          </w:tcPr>
          <w:p w14:paraId="30DE74A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6EAFC369" w14:textId="77777777" w:rsidTr="00F87930">
        <w:trPr>
          <w:jc w:val="center"/>
        </w:trPr>
        <w:tc>
          <w:tcPr>
            <w:tcW w:w="2058" w:type="pct"/>
          </w:tcPr>
          <w:p w14:paraId="12D30BB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457451E1"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47</w:t>
            </w:r>
            <w:r w:rsidRPr="00B12C44">
              <w:rPr>
                <w:rFonts w:eastAsia="標楷體"/>
                <w:color w:val="000000" w:themeColor="text1"/>
              </w:rPr>
              <w:t>條</w:t>
            </w:r>
            <w:r w:rsidRPr="00B12C44">
              <w:rPr>
                <w:rFonts w:eastAsia="標楷體"/>
                <w:bCs/>
                <w:color w:val="000000" w:themeColor="text1"/>
              </w:rPr>
              <w:t>（安全衛生）</w:t>
            </w:r>
          </w:p>
          <w:p w14:paraId="1A75F0A5"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本校依勞工安全衛生相關法令辦理勞工安全衛生工作，保障及維護員工權益。</w:t>
            </w:r>
          </w:p>
        </w:tc>
        <w:tc>
          <w:tcPr>
            <w:tcW w:w="883" w:type="pct"/>
          </w:tcPr>
          <w:p w14:paraId="399D9D7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6A62B841" w14:textId="77777777" w:rsidTr="00F87930">
        <w:trPr>
          <w:jc w:val="center"/>
        </w:trPr>
        <w:tc>
          <w:tcPr>
            <w:tcW w:w="2058" w:type="pct"/>
          </w:tcPr>
          <w:p w14:paraId="67E88EC6"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5FBA370A"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w:t>
            </w:r>
            <w:r w:rsidRPr="00B12C44">
              <w:rPr>
                <w:rFonts w:eastAsia="標楷體"/>
                <w:color w:val="000000" w:themeColor="text1"/>
              </w:rPr>
              <w:t>47</w:t>
            </w:r>
            <w:r w:rsidRPr="00B12C44">
              <w:rPr>
                <w:rFonts w:eastAsia="標楷體"/>
                <w:color w:val="000000" w:themeColor="text1"/>
              </w:rPr>
              <w:t>條之</w:t>
            </w:r>
            <w:r w:rsidRPr="00B12C44">
              <w:rPr>
                <w:rFonts w:eastAsia="標楷體"/>
                <w:color w:val="000000" w:themeColor="text1"/>
              </w:rPr>
              <w:t>1</w:t>
            </w:r>
            <w:r w:rsidRPr="00B12C44">
              <w:rPr>
                <w:rFonts w:eastAsia="標楷體"/>
                <w:bCs/>
                <w:color w:val="000000" w:themeColor="text1"/>
              </w:rPr>
              <w:t>（申訴處理）</w:t>
            </w:r>
          </w:p>
          <w:p w14:paraId="05DE772B"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員工對於本校或其所屬單位有關其個人之措施（決定），認為違法或不當致損害其權益者，得依本校「職員工申訴辦法」提出申訴並依相關法令辦理。</w:t>
            </w:r>
          </w:p>
        </w:tc>
        <w:tc>
          <w:tcPr>
            <w:tcW w:w="883" w:type="pct"/>
          </w:tcPr>
          <w:p w14:paraId="428E5BC0"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4C901FA6" w14:textId="77777777" w:rsidTr="00F87930">
        <w:trPr>
          <w:jc w:val="center"/>
        </w:trPr>
        <w:tc>
          <w:tcPr>
            <w:tcW w:w="2058" w:type="pct"/>
          </w:tcPr>
          <w:p w14:paraId="684377D8"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第九章</w:t>
            </w:r>
            <w:r w:rsidRPr="00B12C44">
              <w:rPr>
                <w:rFonts w:eastAsia="標楷體"/>
                <w:color w:val="000000" w:themeColor="text1"/>
              </w:rPr>
              <w:t xml:space="preserve"> </w:t>
            </w:r>
            <w:r w:rsidRPr="00B12C44">
              <w:rPr>
                <w:rFonts w:eastAsia="標楷體"/>
                <w:bCs/>
                <w:color w:val="000000" w:themeColor="text1"/>
              </w:rPr>
              <w:t>性別工作平等與性騷擾防治</w:t>
            </w:r>
          </w:p>
        </w:tc>
        <w:tc>
          <w:tcPr>
            <w:tcW w:w="2059" w:type="pct"/>
          </w:tcPr>
          <w:p w14:paraId="7F59785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第九章</w:t>
            </w:r>
            <w:r w:rsidRPr="00B12C44">
              <w:rPr>
                <w:rFonts w:eastAsia="標楷體"/>
                <w:color w:val="000000" w:themeColor="text1"/>
              </w:rPr>
              <w:t xml:space="preserve"> </w:t>
            </w:r>
            <w:r w:rsidRPr="00B12C44">
              <w:rPr>
                <w:rFonts w:eastAsia="標楷體"/>
                <w:bCs/>
                <w:color w:val="000000" w:themeColor="text1"/>
              </w:rPr>
              <w:t>性別工作平等與性騷擾防治</w:t>
            </w:r>
          </w:p>
        </w:tc>
        <w:tc>
          <w:tcPr>
            <w:tcW w:w="883" w:type="pct"/>
          </w:tcPr>
          <w:p w14:paraId="266A06B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A4734F" w:rsidRPr="00B12C44" w14:paraId="4B7CC473" w14:textId="77777777" w:rsidTr="00F87930">
        <w:trPr>
          <w:jc w:val="center"/>
        </w:trPr>
        <w:tc>
          <w:tcPr>
            <w:tcW w:w="2058" w:type="pct"/>
          </w:tcPr>
          <w:p w14:paraId="59A9D9CB"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48</w:t>
            </w:r>
            <w:r w:rsidRPr="00B12C44">
              <w:rPr>
                <w:rFonts w:eastAsia="標楷體"/>
                <w:color w:val="000000" w:themeColor="text1"/>
              </w:rPr>
              <w:t>條</w:t>
            </w:r>
            <w:r w:rsidRPr="00B12C44">
              <w:rPr>
                <w:rFonts w:eastAsia="標楷體"/>
                <w:bCs/>
                <w:color w:val="000000" w:themeColor="text1"/>
              </w:rPr>
              <w:t>（性別歧視之禁止）</w:t>
            </w:r>
          </w:p>
          <w:p w14:paraId="6415399B"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本校為保障性別工作權之平等，消除性別歧視、促進性別地位之實質平等，對於員工之行政管理措施應不得違反「性別工作平等法」第七條至十一條所定性別歧視之禁止。</w:t>
            </w:r>
          </w:p>
          <w:p w14:paraId="589B8C13" w14:textId="1D4FC8A0" w:rsidR="00A4734F" w:rsidRPr="00B12C44" w:rsidRDefault="00A4734F" w:rsidP="00A4734F">
            <w:pPr>
              <w:adjustRightInd/>
              <w:spacing w:line="240" w:lineRule="auto"/>
              <w:jc w:val="both"/>
              <w:rPr>
                <w:rFonts w:eastAsia="標楷體"/>
                <w:color w:val="000000" w:themeColor="text1"/>
              </w:rPr>
            </w:pPr>
            <w:r w:rsidRPr="00B12C44">
              <w:rPr>
                <w:rFonts w:eastAsia="標楷體"/>
                <w:bCs/>
                <w:color w:val="000000" w:themeColor="text1"/>
              </w:rPr>
              <w:t>員工發現本校違反前項規定時，得</w:t>
            </w:r>
            <w:r w:rsidRPr="00B12C44">
              <w:rPr>
                <w:rFonts w:eastAsia="標楷體" w:hint="eastAsia"/>
                <w:bCs/>
                <w:color w:val="000000" w:themeColor="text1"/>
                <w:u w:val="single"/>
              </w:rPr>
              <w:t>先</w:t>
            </w:r>
            <w:r w:rsidRPr="00B12C44">
              <w:rPr>
                <w:rFonts w:eastAsia="標楷體"/>
                <w:bCs/>
                <w:color w:val="000000" w:themeColor="text1"/>
              </w:rPr>
              <w:t>依本校「職員工申訴辦法」</w:t>
            </w:r>
            <w:r w:rsidRPr="00B12C44">
              <w:rPr>
                <w:rFonts w:eastAsia="標楷體"/>
                <w:bCs/>
                <w:color w:val="000000" w:themeColor="text1"/>
                <w:u w:val="single"/>
              </w:rPr>
              <w:t>提出申訴</w:t>
            </w:r>
            <w:r w:rsidRPr="00B12C44">
              <w:rPr>
                <w:rFonts w:eastAsia="標楷體"/>
                <w:bCs/>
                <w:color w:val="000000" w:themeColor="text1"/>
              </w:rPr>
              <w:t>，</w:t>
            </w:r>
            <w:r w:rsidRPr="00B12C44">
              <w:rPr>
                <w:rFonts w:eastAsia="標楷體" w:hint="eastAsia"/>
                <w:bCs/>
                <w:color w:val="000000" w:themeColor="text1"/>
                <w:u w:val="single"/>
              </w:rPr>
              <w:t>再視需要</w:t>
            </w:r>
            <w:r w:rsidRPr="00B12C44">
              <w:rPr>
                <w:rFonts w:eastAsia="標楷體"/>
                <w:bCs/>
                <w:color w:val="000000" w:themeColor="text1"/>
              </w:rPr>
              <w:t>向高雄市政府提出申訴。</w:t>
            </w:r>
          </w:p>
        </w:tc>
        <w:tc>
          <w:tcPr>
            <w:tcW w:w="2059" w:type="pct"/>
          </w:tcPr>
          <w:p w14:paraId="0E67A47A" w14:textId="77777777" w:rsidR="00A4734F" w:rsidRPr="00B12C44" w:rsidRDefault="00A4734F" w:rsidP="00A4734F">
            <w:pPr>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48</w:t>
            </w:r>
            <w:r w:rsidRPr="00B12C44">
              <w:rPr>
                <w:rFonts w:eastAsia="標楷體"/>
                <w:color w:val="000000" w:themeColor="text1"/>
              </w:rPr>
              <w:t>條</w:t>
            </w:r>
            <w:r w:rsidRPr="00B12C44">
              <w:rPr>
                <w:rFonts w:eastAsia="標楷體"/>
                <w:bCs/>
                <w:color w:val="000000" w:themeColor="text1"/>
              </w:rPr>
              <w:t>（性別歧視之禁止）</w:t>
            </w:r>
          </w:p>
          <w:p w14:paraId="391DA7EC" w14:textId="77777777" w:rsidR="00A4734F" w:rsidRPr="00B12C44" w:rsidRDefault="00A4734F" w:rsidP="00A4734F">
            <w:pPr>
              <w:jc w:val="both"/>
              <w:rPr>
                <w:rFonts w:eastAsia="標楷體"/>
                <w:bCs/>
                <w:color w:val="000000" w:themeColor="text1"/>
              </w:rPr>
            </w:pPr>
            <w:r w:rsidRPr="00B12C44">
              <w:rPr>
                <w:rFonts w:eastAsia="標楷體"/>
                <w:bCs/>
                <w:color w:val="000000" w:themeColor="text1"/>
              </w:rPr>
              <w:t>本校為保障性別工作權之平等，消除性別歧視、促進性別地位之實質平等，對於員工之行政管理措施應不得違反「性別工作平等法」第七條至十一條所定性別歧視之禁止。</w:t>
            </w:r>
          </w:p>
          <w:p w14:paraId="0172D5B9" w14:textId="41BFED23" w:rsidR="00A4734F" w:rsidRPr="00B12C44" w:rsidRDefault="00A4734F" w:rsidP="00A4734F">
            <w:pPr>
              <w:adjustRightInd/>
              <w:spacing w:line="240" w:lineRule="auto"/>
              <w:jc w:val="both"/>
              <w:rPr>
                <w:rFonts w:eastAsia="標楷體"/>
                <w:bCs/>
                <w:color w:val="000000" w:themeColor="text1"/>
              </w:rPr>
            </w:pPr>
            <w:r w:rsidRPr="00B12C44">
              <w:rPr>
                <w:rFonts w:eastAsia="標楷體"/>
                <w:bCs/>
                <w:color w:val="000000" w:themeColor="text1"/>
              </w:rPr>
              <w:t>員工發現本校違反前項規定時，得依本校「職員工申訴辦法」，</w:t>
            </w:r>
            <w:r w:rsidRPr="00B12C44">
              <w:rPr>
                <w:rFonts w:eastAsia="標楷體"/>
                <w:bCs/>
                <w:color w:val="000000" w:themeColor="text1"/>
                <w:u w:val="single"/>
              </w:rPr>
              <w:t>或</w:t>
            </w:r>
            <w:r w:rsidRPr="00B12C44">
              <w:rPr>
                <w:rFonts w:eastAsia="標楷體"/>
                <w:bCs/>
                <w:color w:val="000000" w:themeColor="text1"/>
              </w:rPr>
              <w:t>向高雄市政府提出申訴。</w:t>
            </w:r>
          </w:p>
        </w:tc>
        <w:tc>
          <w:tcPr>
            <w:tcW w:w="883" w:type="pct"/>
          </w:tcPr>
          <w:p w14:paraId="2D7DBB07" w14:textId="47394BE0" w:rsidR="00A4734F" w:rsidRPr="00B12C44" w:rsidRDefault="00A4734F" w:rsidP="00A4734F">
            <w:pPr>
              <w:adjustRightInd/>
              <w:spacing w:line="240" w:lineRule="auto"/>
              <w:jc w:val="both"/>
              <w:rPr>
                <w:rFonts w:eastAsia="標楷體"/>
                <w:color w:val="000000" w:themeColor="text1"/>
              </w:rPr>
            </w:pPr>
            <w:r w:rsidRPr="00B12C44">
              <w:rPr>
                <w:rFonts w:eastAsia="標楷體" w:hint="eastAsia"/>
                <w:color w:val="000000" w:themeColor="text1"/>
              </w:rPr>
              <w:t>依校內程序先行原則辦理。</w:t>
            </w:r>
          </w:p>
        </w:tc>
      </w:tr>
      <w:tr w:rsidR="00F87930" w:rsidRPr="00B12C44" w14:paraId="24C162EB" w14:textId="77777777" w:rsidTr="00F87930">
        <w:trPr>
          <w:jc w:val="center"/>
        </w:trPr>
        <w:tc>
          <w:tcPr>
            <w:tcW w:w="2058" w:type="pct"/>
          </w:tcPr>
          <w:p w14:paraId="0C894B0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0A0F31A5"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49</w:t>
            </w:r>
            <w:r w:rsidRPr="00B12C44">
              <w:rPr>
                <w:rFonts w:eastAsia="標楷體"/>
                <w:color w:val="000000" w:themeColor="text1"/>
              </w:rPr>
              <w:t>條</w:t>
            </w:r>
            <w:r w:rsidRPr="00B12C44">
              <w:rPr>
                <w:rFonts w:eastAsia="標楷體"/>
                <w:bCs/>
                <w:color w:val="000000" w:themeColor="text1"/>
              </w:rPr>
              <w:t>（性騷擾防治及申訴處理）</w:t>
            </w:r>
          </w:p>
          <w:p w14:paraId="03F036F9"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本校為提供員工免於性騷擾之工作環</w:t>
            </w:r>
            <w:r w:rsidRPr="00B12C44">
              <w:rPr>
                <w:rFonts w:eastAsia="標楷體"/>
                <w:bCs/>
                <w:color w:val="000000" w:themeColor="text1"/>
              </w:rPr>
              <w:lastRenderedPageBreak/>
              <w:t>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883" w:type="pct"/>
          </w:tcPr>
          <w:p w14:paraId="3179B27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lastRenderedPageBreak/>
              <w:t>本條未修正</w:t>
            </w:r>
          </w:p>
        </w:tc>
      </w:tr>
      <w:tr w:rsidR="00F87930" w:rsidRPr="00B12C44" w14:paraId="3D9C2597" w14:textId="77777777" w:rsidTr="00F87930">
        <w:trPr>
          <w:jc w:val="center"/>
        </w:trPr>
        <w:tc>
          <w:tcPr>
            <w:tcW w:w="2058" w:type="pct"/>
          </w:tcPr>
          <w:p w14:paraId="29FC8E5D"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第十章</w:t>
            </w:r>
            <w:r w:rsidRPr="00B12C44">
              <w:rPr>
                <w:rFonts w:eastAsia="標楷體"/>
                <w:color w:val="000000" w:themeColor="text1"/>
              </w:rPr>
              <w:t xml:space="preserve"> </w:t>
            </w:r>
            <w:r w:rsidRPr="00B12C44">
              <w:rPr>
                <w:rFonts w:eastAsia="標楷體"/>
                <w:bCs/>
                <w:color w:val="000000" w:themeColor="text1"/>
              </w:rPr>
              <w:t>附則</w:t>
            </w:r>
          </w:p>
        </w:tc>
        <w:tc>
          <w:tcPr>
            <w:tcW w:w="2059" w:type="pct"/>
          </w:tcPr>
          <w:p w14:paraId="58EE5A14"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第十章</w:t>
            </w:r>
            <w:r w:rsidRPr="00B12C44">
              <w:rPr>
                <w:rFonts w:eastAsia="標楷體"/>
                <w:color w:val="000000" w:themeColor="text1"/>
              </w:rPr>
              <w:t xml:space="preserve"> </w:t>
            </w:r>
            <w:r w:rsidRPr="00B12C44">
              <w:rPr>
                <w:rFonts w:eastAsia="標楷體"/>
                <w:bCs/>
                <w:color w:val="000000" w:themeColor="text1"/>
              </w:rPr>
              <w:t>附則</w:t>
            </w:r>
          </w:p>
        </w:tc>
        <w:tc>
          <w:tcPr>
            <w:tcW w:w="883" w:type="pct"/>
          </w:tcPr>
          <w:p w14:paraId="4B02985E"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hint="eastAsia"/>
                <w:color w:val="000000" w:themeColor="text1"/>
              </w:rPr>
              <w:t>章名未修正</w:t>
            </w:r>
          </w:p>
        </w:tc>
      </w:tr>
      <w:tr w:rsidR="00F87930" w:rsidRPr="00B12C44" w14:paraId="7278694B" w14:textId="77777777" w:rsidTr="00F87930">
        <w:trPr>
          <w:jc w:val="center"/>
        </w:trPr>
        <w:tc>
          <w:tcPr>
            <w:tcW w:w="2058" w:type="pct"/>
          </w:tcPr>
          <w:p w14:paraId="2A5AEAB9"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7CEB7F04"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50</w:t>
            </w:r>
            <w:r w:rsidRPr="00B12C44">
              <w:rPr>
                <w:rFonts w:eastAsia="標楷體"/>
                <w:color w:val="000000" w:themeColor="text1"/>
              </w:rPr>
              <w:t>條</w:t>
            </w:r>
            <w:r w:rsidRPr="00B12C44">
              <w:rPr>
                <w:rFonts w:eastAsia="標楷體"/>
                <w:bCs/>
                <w:color w:val="000000" w:themeColor="text1"/>
              </w:rPr>
              <w:t>（補充規定）</w:t>
            </w:r>
          </w:p>
          <w:p w14:paraId="7174A50D"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本規則若有法令修改、未盡事宜或涉及員工其他權利義務事項，本校得視實際需要，依照有關法令規定辦理之。</w:t>
            </w:r>
          </w:p>
        </w:tc>
        <w:tc>
          <w:tcPr>
            <w:tcW w:w="883" w:type="pct"/>
          </w:tcPr>
          <w:p w14:paraId="22ECD371"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r w:rsidR="00F87930" w:rsidRPr="00B12C44" w14:paraId="5D709BCC" w14:textId="77777777" w:rsidTr="00F87930">
        <w:trPr>
          <w:jc w:val="center"/>
        </w:trPr>
        <w:tc>
          <w:tcPr>
            <w:tcW w:w="2058" w:type="pct"/>
          </w:tcPr>
          <w:p w14:paraId="106C5AE2"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同現行條文</w:t>
            </w:r>
          </w:p>
        </w:tc>
        <w:tc>
          <w:tcPr>
            <w:tcW w:w="2059" w:type="pct"/>
          </w:tcPr>
          <w:p w14:paraId="27E754AA"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color w:val="000000" w:themeColor="text1"/>
              </w:rPr>
              <w:t>第</w:t>
            </w:r>
            <w:r w:rsidRPr="00B12C44">
              <w:rPr>
                <w:rFonts w:eastAsia="標楷體"/>
                <w:color w:val="000000" w:themeColor="text1"/>
              </w:rPr>
              <w:t>51</w:t>
            </w:r>
            <w:r w:rsidRPr="00B12C44">
              <w:rPr>
                <w:rFonts w:eastAsia="標楷體"/>
                <w:color w:val="000000" w:themeColor="text1"/>
              </w:rPr>
              <w:t>條</w:t>
            </w:r>
            <w:r w:rsidRPr="00B12C44">
              <w:rPr>
                <w:rFonts w:eastAsia="標楷體"/>
                <w:bCs/>
                <w:color w:val="000000" w:themeColor="text1"/>
              </w:rPr>
              <w:t>（實施）</w:t>
            </w:r>
          </w:p>
          <w:p w14:paraId="70A7B8F3" w14:textId="77777777" w:rsidR="00F87930" w:rsidRPr="00B12C44" w:rsidRDefault="00F87930" w:rsidP="00F87930">
            <w:pPr>
              <w:adjustRightInd/>
              <w:spacing w:line="240" w:lineRule="auto"/>
              <w:jc w:val="both"/>
              <w:rPr>
                <w:rFonts w:eastAsia="標楷體"/>
                <w:bCs/>
                <w:color w:val="000000" w:themeColor="text1"/>
              </w:rPr>
            </w:pPr>
            <w:r w:rsidRPr="00B12C44">
              <w:rPr>
                <w:rFonts w:eastAsia="標楷體"/>
                <w:bCs/>
                <w:color w:val="000000" w:themeColor="text1"/>
              </w:rPr>
              <w:t>本規則經本校行政會議通過，並報請高雄市政府勞工局核備後實施。</w:t>
            </w:r>
          </w:p>
        </w:tc>
        <w:tc>
          <w:tcPr>
            <w:tcW w:w="883" w:type="pct"/>
          </w:tcPr>
          <w:p w14:paraId="6D6F2F25" w14:textId="77777777" w:rsidR="00F87930" w:rsidRPr="00B12C44" w:rsidRDefault="00F87930" w:rsidP="00F87930">
            <w:pPr>
              <w:adjustRightInd/>
              <w:spacing w:line="240" w:lineRule="auto"/>
              <w:jc w:val="both"/>
              <w:rPr>
                <w:rFonts w:eastAsia="標楷體"/>
                <w:color w:val="000000" w:themeColor="text1"/>
              </w:rPr>
            </w:pPr>
            <w:r w:rsidRPr="00B12C44">
              <w:rPr>
                <w:rFonts w:eastAsia="標楷體"/>
                <w:color w:val="000000" w:themeColor="text1"/>
              </w:rPr>
              <w:t>本條未修正</w:t>
            </w:r>
          </w:p>
        </w:tc>
      </w:tr>
    </w:tbl>
    <w:p w14:paraId="4415B69A" w14:textId="77777777" w:rsidR="00F87930" w:rsidRPr="00B12C44" w:rsidRDefault="00F87930" w:rsidP="00F87930">
      <w:pPr>
        <w:snapToGrid w:val="0"/>
        <w:spacing w:line="0" w:lineRule="atLeast"/>
        <w:rPr>
          <w:rFonts w:eastAsia="標楷體"/>
          <w:b/>
          <w:color w:val="000000" w:themeColor="text1"/>
          <w:sz w:val="32"/>
          <w:szCs w:val="32"/>
        </w:rPr>
      </w:pPr>
    </w:p>
    <w:p w14:paraId="100B1574" w14:textId="77777777" w:rsidR="00F87930" w:rsidRPr="00B12C44" w:rsidRDefault="00F87930" w:rsidP="00F87930">
      <w:pPr>
        <w:widowControl/>
        <w:adjustRightInd/>
        <w:spacing w:line="240" w:lineRule="auto"/>
        <w:textAlignment w:val="auto"/>
        <w:rPr>
          <w:rFonts w:eastAsia="標楷體"/>
          <w:b/>
          <w:color w:val="000000" w:themeColor="text1"/>
          <w:sz w:val="32"/>
          <w:szCs w:val="32"/>
        </w:rPr>
      </w:pPr>
      <w:r w:rsidRPr="00B12C44">
        <w:rPr>
          <w:rFonts w:eastAsia="標楷體"/>
          <w:b/>
          <w:color w:val="000000" w:themeColor="text1"/>
          <w:sz w:val="32"/>
          <w:szCs w:val="32"/>
        </w:rPr>
        <w:br w:type="page"/>
      </w:r>
    </w:p>
    <w:p w14:paraId="1442BF03" w14:textId="77777777" w:rsidR="00F87930" w:rsidRPr="00B12C44" w:rsidRDefault="00F87930" w:rsidP="00F87930">
      <w:pPr>
        <w:pStyle w:val="ad"/>
        <w:spacing w:afterLines="0" w:line="240" w:lineRule="auto"/>
        <w:jc w:val="center"/>
        <w:rPr>
          <w:rFonts w:ascii="Times New Roman" w:eastAsia="標楷體" w:hAnsi="Times New Roman"/>
          <w:b/>
          <w:bCs/>
          <w:color w:val="000000" w:themeColor="text1"/>
          <w:kern w:val="52"/>
          <w:sz w:val="32"/>
          <w:szCs w:val="36"/>
        </w:rPr>
      </w:pPr>
      <w:r w:rsidRPr="00B12C44">
        <w:rPr>
          <w:rFonts w:ascii="Times New Roman" w:eastAsia="標楷體" w:hAnsi="Times New Roman"/>
          <w:noProof/>
          <w:color w:val="000000" w:themeColor="text1"/>
          <w:sz w:val="18"/>
        </w:rPr>
        <w:lastRenderedPageBreak/>
        <mc:AlternateContent>
          <mc:Choice Requires="wps">
            <w:drawing>
              <wp:anchor distT="0" distB="0" distL="114300" distR="114300" simplePos="0" relativeHeight="251670528" behindDoc="0" locked="0" layoutInCell="1" allowOverlap="1" wp14:anchorId="43CA2421" wp14:editId="3CD8EAFE">
                <wp:simplePos x="0" y="0"/>
                <wp:positionH relativeFrom="margin">
                  <wp:align>right</wp:align>
                </wp:positionH>
                <wp:positionV relativeFrom="paragraph">
                  <wp:posOffset>-268605</wp:posOffset>
                </wp:positionV>
                <wp:extent cx="552450" cy="2476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111703DC" w14:textId="77777777" w:rsidR="00D10363" w:rsidRPr="005A3529" w:rsidRDefault="00D10363" w:rsidP="00F87930">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A2421" id="文字方塊 2" o:spid="_x0000_s1027" type="#_x0000_t202" style="position:absolute;left:0;text-align:left;margin-left:-7.7pt;margin-top:-21.15pt;width:43.5pt;height:1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" fillcolor="window" strokeweight=".5pt">
                <v:path arrowok="t"/>
                <v:textbox inset="1mm,0,1mm,0">
                  <w:txbxContent>
                    <w:p w14:paraId="111703DC" w14:textId="77777777" w:rsidR="00D10363" w:rsidRPr="005A3529" w:rsidRDefault="00D10363" w:rsidP="00F87930">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Pr="00B12C44">
        <w:rPr>
          <w:rFonts w:ascii="Times New Roman" w:eastAsia="標楷體" w:hAnsi="Times New Roman"/>
          <w:b/>
          <w:bCs/>
          <w:color w:val="000000" w:themeColor="text1"/>
          <w:kern w:val="52"/>
          <w:sz w:val="32"/>
          <w:szCs w:val="36"/>
        </w:rPr>
        <w:t>高雄醫學大學適用勞動基準法人員給假一覽表</w:t>
      </w:r>
    </w:p>
    <w:p w14:paraId="5FA68E96" w14:textId="77777777" w:rsidR="00F87930" w:rsidRPr="00B12C44" w:rsidRDefault="00F87930" w:rsidP="00F87930">
      <w:pPr>
        <w:pStyle w:val="ad"/>
        <w:spacing w:afterLines="0" w:line="320" w:lineRule="exact"/>
        <w:ind w:leftChars="-236" w:left="-144" w:rightChars="-177" w:right="-425" w:hangingChars="176" w:hanging="422"/>
        <w:rPr>
          <w:rFonts w:ascii="Times New Roman" w:eastAsia="標楷體" w:hAnsi="Times New Roman"/>
          <w:bCs/>
          <w:color w:val="000000" w:themeColor="text1"/>
          <w:kern w:val="52"/>
          <w:sz w:val="24"/>
        </w:rPr>
      </w:pPr>
      <w:r w:rsidRPr="00B12C44">
        <w:rPr>
          <w:rFonts w:ascii="Times New Roman" w:eastAsia="標楷體" w:hAnsi="Times New Roman"/>
          <w:bCs/>
          <w:color w:val="000000" w:themeColor="text1"/>
          <w:kern w:val="52"/>
          <w:sz w:val="24"/>
        </w:rPr>
        <w:t>說明：</w:t>
      </w:r>
    </w:p>
    <w:p w14:paraId="13B8E8B0" w14:textId="77777777" w:rsidR="00F87930" w:rsidRPr="00B12C44" w:rsidRDefault="00F87930" w:rsidP="00F87930">
      <w:pPr>
        <w:pStyle w:val="ad"/>
        <w:spacing w:afterLines="0" w:line="320" w:lineRule="exact"/>
        <w:ind w:leftChars="-117" w:left="144" w:rightChars="-177" w:right="-425" w:hangingChars="177" w:hanging="425"/>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一、</w:t>
      </w:r>
      <w:r w:rsidRPr="00B12C44">
        <w:rPr>
          <w:rFonts w:ascii="Times New Roman" w:eastAsia="標楷體" w:hAnsi="Times New Roman"/>
          <w:color w:val="000000" w:themeColor="text1"/>
          <w:sz w:val="24"/>
        </w:rPr>
        <w:t>本校技工、工友、駐衛警察、司機及約僱職員工</w:t>
      </w:r>
      <w:r w:rsidRPr="00B12C44">
        <w:rPr>
          <w:rFonts w:ascii="Times New Roman" w:eastAsia="標楷體" w:hAnsi="Times New Roman" w:hint="eastAsia"/>
          <w:color w:val="000000" w:themeColor="text1"/>
          <w:sz w:val="24"/>
          <w:lang w:eastAsia="zh-HK"/>
        </w:rPr>
        <w:t>之</w:t>
      </w:r>
      <w:r w:rsidRPr="00B12C44">
        <w:rPr>
          <w:rFonts w:ascii="Times New Roman" w:eastAsia="標楷體" w:hAnsi="Times New Roman"/>
          <w:color w:val="000000" w:themeColor="text1"/>
          <w:sz w:val="24"/>
        </w:rPr>
        <w:t>給假，</w:t>
      </w:r>
      <w:r w:rsidRPr="00B12C44">
        <w:rPr>
          <w:rFonts w:ascii="Times New Roman" w:eastAsia="標楷體" w:hAnsi="Times New Roman" w:hint="eastAsia"/>
          <w:color w:val="000000" w:themeColor="text1"/>
          <w:sz w:val="24"/>
          <w:lang w:eastAsia="zh-HK"/>
        </w:rPr>
        <w:t>另</w:t>
      </w:r>
      <w:r w:rsidRPr="00B12C44">
        <w:rPr>
          <w:rFonts w:ascii="Times New Roman" w:eastAsia="標楷體" w:hAnsi="Times New Roman"/>
          <w:color w:val="000000" w:themeColor="text1"/>
          <w:sz w:val="24"/>
        </w:rPr>
        <w:t>準用本校「教職員工請假辦法」規定</w:t>
      </w:r>
      <w:r w:rsidRPr="00B12C44">
        <w:rPr>
          <w:rFonts w:ascii="Times New Roman" w:eastAsia="標楷體" w:hAnsi="Times New Roman" w:hint="eastAsia"/>
          <w:color w:val="000000" w:themeColor="text1"/>
          <w:sz w:val="24"/>
          <w:lang w:eastAsia="zh-HK"/>
        </w:rPr>
        <w:t>，</w:t>
      </w:r>
      <w:r w:rsidRPr="00B12C44">
        <w:rPr>
          <w:rFonts w:ascii="Times New Roman" w:eastAsia="標楷體" w:hAnsi="Times New Roman"/>
          <w:color w:val="000000" w:themeColor="text1"/>
          <w:sz w:val="24"/>
        </w:rPr>
        <w:t>不適用本表。</w:t>
      </w:r>
    </w:p>
    <w:p w14:paraId="37C35366" w14:textId="4817CAD6" w:rsidR="00F87930" w:rsidRPr="00B12C44" w:rsidRDefault="00F87930" w:rsidP="00F87930">
      <w:pPr>
        <w:pStyle w:val="ad"/>
        <w:spacing w:afterLines="0" w:line="320" w:lineRule="exact"/>
        <w:ind w:leftChars="-117" w:left="144" w:rightChars="-177" w:right="-425" w:hangingChars="177" w:hanging="425"/>
        <w:jc w:val="left"/>
        <w:rPr>
          <w:rFonts w:ascii="Times New Roman" w:eastAsia="標楷體" w:hAnsi="Times New Roman"/>
          <w:bCs/>
          <w:color w:val="000000" w:themeColor="text1"/>
          <w:kern w:val="52"/>
          <w:sz w:val="24"/>
        </w:rPr>
      </w:pPr>
      <w:r w:rsidRPr="00B12C44">
        <w:rPr>
          <w:rFonts w:ascii="Times New Roman" w:eastAsia="標楷體" w:hAnsi="Times New Roman" w:hint="eastAsia"/>
          <w:color w:val="000000" w:themeColor="text1"/>
          <w:sz w:val="24"/>
        </w:rPr>
        <w:t>二、員工請特別休假、公假、婚假、喪假、公傷病假、生理假、安胎假、產假、產檢假、</w:t>
      </w:r>
      <w:r w:rsidR="00D10363" w:rsidRPr="00B12C44">
        <w:rPr>
          <w:rFonts w:ascii="Times New Roman" w:eastAsia="標楷體" w:hAnsi="Times New Roman" w:hint="eastAsia"/>
          <w:color w:val="000000" w:themeColor="text1"/>
          <w:sz w:val="24"/>
          <w:u w:val="single"/>
        </w:rPr>
        <w:t>陪產檢及</w:t>
      </w:r>
      <w:r w:rsidRPr="00B12C44">
        <w:rPr>
          <w:rFonts w:ascii="Times New Roman" w:eastAsia="標楷體" w:hAnsi="Times New Roman" w:hint="eastAsia"/>
          <w:color w:val="000000" w:themeColor="text1"/>
          <w:sz w:val="24"/>
        </w:rPr>
        <w:t>陪產假、育嬰留職停薪、家庭照顧假不扣全勤、考績及為其它不利處分。</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1842"/>
        <w:gridCol w:w="2127"/>
        <w:gridCol w:w="1417"/>
      </w:tblGrid>
      <w:tr w:rsidR="00F87930" w:rsidRPr="00B12C44" w14:paraId="5C92C512" w14:textId="77777777" w:rsidTr="00F87930">
        <w:trPr>
          <w:tblHeader/>
          <w:jc w:val="center"/>
        </w:trPr>
        <w:tc>
          <w:tcPr>
            <w:tcW w:w="1696" w:type="dxa"/>
            <w:shd w:val="clear" w:color="auto" w:fill="D9D9D9"/>
            <w:vAlign w:val="center"/>
          </w:tcPr>
          <w:p w14:paraId="5B633104" w14:textId="77777777" w:rsidR="00F87930" w:rsidRPr="00B12C44" w:rsidRDefault="00F87930" w:rsidP="00F87930">
            <w:pPr>
              <w:pStyle w:val="ad"/>
              <w:spacing w:afterLines="0" w:line="240" w:lineRule="auto"/>
              <w:jc w:val="center"/>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假別</w:t>
            </w:r>
          </w:p>
        </w:tc>
        <w:tc>
          <w:tcPr>
            <w:tcW w:w="3828" w:type="dxa"/>
            <w:shd w:val="clear" w:color="auto" w:fill="D9D9D9"/>
            <w:vAlign w:val="center"/>
          </w:tcPr>
          <w:p w14:paraId="075C52CE" w14:textId="77777777" w:rsidR="00F87930" w:rsidRPr="00B12C44" w:rsidRDefault="00F87930" w:rsidP="00F87930">
            <w:pPr>
              <w:pStyle w:val="ad"/>
              <w:spacing w:afterLines="0" w:line="240" w:lineRule="auto"/>
              <w:ind w:rightChars="13" w:right="31"/>
              <w:jc w:val="center"/>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給假日數</w:t>
            </w:r>
          </w:p>
        </w:tc>
        <w:tc>
          <w:tcPr>
            <w:tcW w:w="1842" w:type="dxa"/>
            <w:shd w:val="clear" w:color="auto" w:fill="D9D9D9"/>
            <w:vAlign w:val="center"/>
          </w:tcPr>
          <w:p w14:paraId="7BE14EF9" w14:textId="77777777" w:rsidR="00F87930" w:rsidRPr="00B12C44" w:rsidRDefault="00F87930" w:rsidP="00F87930">
            <w:pPr>
              <w:pStyle w:val="ad"/>
              <w:spacing w:afterLines="0" w:line="240" w:lineRule="auto"/>
              <w:jc w:val="center"/>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工資支給</w:t>
            </w:r>
          </w:p>
        </w:tc>
        <w:tc>
          <w:tcPr>
            <w:tcW w:w="2127" w:type="dxa"/>
            <w:shd w:val="clear" w:color="auto" w:fill="D9D9D9"/>
            <w:vAlign w:val="center"/>
          </w:tcPr>
          <w:p w14:paraId="0D9F91C2" w14:textId="77777777" w:rsidR="00F87930" w:rsidRPr="00B12C44" w:rsidRDefault="00F87930" w:rsidP="00F87930">
            <w:pPr>
              <w:pStyle w:val="ad"/>
              <w:spacing w:afterLines="0" w:line="240" w:lineRule="auto"/>
              <w:jc w:val="center"/>
              <w:rPr>
                <w:rFonts w:ascii="Times New Roman" w:eastAsia="標楷體" w:hAnsi="Times New Roman"/>
                <w:b/>
                <w:color w:val="000000" w:themeColor="text1"/>
                <w:sz w:val="24"/>
              </w:rPr>
            </w:pPr>
            <w:r w:rsidRPr="00B12C44">
              <w:rPr>
                <w:rFonts w:ascii="Times New Roman" w:eastAsia="標楷體" w:hAnsi="Times New Roman"/>
                <w:b/>
                <w:color w:val="000000" w:themeColor="text1"/>
                <w:sz w:val="24"/>
              </w:rPr>
              <w:t>備註</w:t>
            </w:r>
          </w:p>
        </w:tc>
        <w:tc>
          <w:tcPr>
            <w:tcW w:w="1417" w:type="dxa"/>
            <w:shd w:val="clear" w:color="auto" w:fill="D9D9D9"/>
          </w:tcPr>
          <w:p w14:paraId="3DA77726" w14:textId="77777777" w:rsidR="00F87930" w:rsidRPr="00B12C44" w:rsidRDefault="00F87930" w:rsidP="00F87930">
            <w:pPr>
              <w:pStyle w:val="ad"/>
              <w:spacing w:afterLines="0" w:line="240" w:lineRule="auto"/>
              <w:jc w:val="center"/>
              <w:rPr>
                <w:rFonts w:ascii="Times New Roman" w:eastAsia="標楷體" w:hAnsi="Times New Roman"/>
                <w:b/>
                <w:color w:val="000000" w:themeColor="text1"/>
                <w:sz w:val="24"/>
              </w:rPr>
            </w:pPr>
            <w:r w:rsidRPr="00B12C44">
              <w:rPr>
                <w:rFonts w:ascii="Times New Roman" w:eastAsia="標楷體" w:hAnsi="Times New Roman" w:hint="eastAsia"/>
                <w:b/>
                <w:color w:val="000000" w:themeColor="text1"/>
                <w:sz w:val="24"/>
              </w:rPr>
              <w:t>修正說明</w:t>
            </w:r>
          </w:p>
        </w:tc>
      </w:tr>
      <w:tr w:rsidR="00F87930" w:rsidRPr="00B12C44" w14:paraId="0E93C695" w14:textId="77777777" w:rsidTr="00F87930">
        <w:trPr>
          <w:jc w:val="center"/>
        </w:trPr>
        <w:tc>
          <w:tcPr>
            <w:tcW w:w="1696" w:type="dxa"/>
            <w:shd w:val="clear" w:color="auto" w:fill="auto"/>
          </w:tcPr>
          <w:p w14:paraId="059F1C55" w14:textId="77777777" w:rsidR="00F87930" w:rsidRPr="00B12C44" w:rsidRDefault="00F87930" w:rsidP="00F87930">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事假</w:t>
            </w:r>
          </w:p>
        </w:tc>
        <w:tc>
          <w:tcPr>
            <w:tcW w:w="3828" w:type="dxa"/>
            <w:shd w:val="clear" w:color="auto" w:fill="auto"/>
          </w:tcPr>
          <w:p w14:paraId="440EA5B9"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因事故必須親自處理者，得請事假，每年准給</w:t>
            </w:r>
            <w:r w:rsidRPr="00B12C44">
              <w:rPr>
                <w:rFonts w:ascii="Times New Roman" w:eastAsia="標楷體" w:hAnsi="Times New Roman" w:cs="Times New Roman"/>
                <w:color w:val="000000" w:themeColor="text1"/>
                <w:kern w:val="2"/>
              </w:rPr>
              <w:t>14</w:t>
            </w:r>
            <w:r w:rsidRPr="00B12C44">
              <w:rPr>
                <w:rFonts w:ascii="Times New Roman" w:eastAsia="標楷體" w:hAnsi="Times New Roman" w:cs="Times New Roman"/>
                <w:color w:val="000000" w:themeColor="text1"/>
                <w:kern w:val="2"/>
              </w:rPr>
              <w:t>日。</w:t>
            </w:r>
          </w:p>
        </w:tc>
        <w:tc>
          <w:tcPr>
            <w:tcW w:w="1842" w:type="dxa"/>
            <w:shd w:val="clear" w:color="auto" w:fill="auto"/>
          </w:tcPr>
          <w:p w14:paraId="00F87092" w14:textId="77777777" w:rsidR="00F87930" w:rsidRPr="00B12C44" w:rsidRDefault="00F87930" w:rsidP="00F87930">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不給工資</w:t>
            </w:r>
          </w:p>
        </w:tc>
        <w:tc>
          <w:tcPr>
            <w:tcW w:w="2127" w:type="dxa"/>
            <w:shd w:val="clear" w:color="auto" w:fill="auto"/>
          </w:tcPr>
          <w:p w14:paraId="560333A8" w14:textId="77777777" w:rsidR="00F87930" w:rsidRPr="00B12C44" w:rsidRDefault="00F87930" w:rsidP="00F87930">
            <w:pPr>
              <w:pStyle w:val="ad"/>
              <w:spacing w:afterLines="0" w:line="240" w:lineRule="auto"/>
              <w:ind w:rightChars="-30" w:right="-72"/>
              <w:rPr>
                <w:rFonts w:ascii="Times New Roman" w:eastAsia="標楷體" w:hAnsi="Times New Roman"/>
                <w:color w:val="000000" w:themeColor="text1"/>
                <w:sz w:val="24"/>
              </w:rPr>
            </w:pPr>
          </w:p>
        </w:tc>
        <w:tc>
          <w:tcPr>
            <w:tcW w:w="1417" w:type="dxa"/>
          </w:tcPr>
          <w:p w14:paraId="53E18AB9" w14:textId="77777777" w:rsidR="00F87930" w:rsidRPr="00B12C44" w:rsidRDefault="00F87930" w:rsidP="00F87930">
            <w:pPr>
              <w:pStyle w:val="ad"/>
              <w:spacing w:afterLines="0" w:line="240" w:lineRule="auto"/>
              <w:ind w:rightChars="-30" w:right="-72"/>
              <w:rPr>
                <w:rFonts w:ascii="Times New Roman" w:eastAsia="標楷體" w:hAnsi="Times New Roman"/>
                <w:color w:val="000000" w:themeColor="text1"/>
                <w:sz w:val="24"/>
              </w:rPr>
            </w:pPr>
          </w:p>
        </w:tc>
      </w:tr>
      <w:tr w:rsidR="00F87930" w:rsidRPr="00B12C44" w14:paraId="1819EE58" w14:textId="77777777" w:rsidTr="00F87930">
        <w:trPr>
          <w:jc w:val="center"/>
        </w:trPr>
        <w:tc>
          <w:tcPr>
            <w:tcW w:w="1696" w:type="dxa"/>
            <w:shd w:val="clear" w:color="auto" w:fill="auto"/>
          </w:tcPr>
          <w:p w14:paraId="563600C5" w14:textId="77777777" w:rsidR="00F87930" w:rsidRPr="00B12C44" w:rsidRDefault="00F87930" w:rsidP="00F87930">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家庭照顧假</w:t>
            </w:r>
          </w:p>
        </w:tc>
        <w:tc>
          <w:tcPr>
            <w:tcW w:w="3828" w:type="dxa"/>
            <w:shd w:val="clear" w:color="auto" w:fill="auto"/>
          </w:tcPr>
          <w:p w14:paraId="70C859B5"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家庭成員預防接種、發生嚴重之疾病或其他重大事故須親自照顧時，得檢附證明文件請家庭照顧假，每年准給</w:t>
            </w: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日，其請假日數併入事假計算。</w:t>
            </w:r>
          </w:p>
        </w:tc>
        <w:tc>
          <w:tcPr>
            <w:tcW w:w="1842" w:type="dxa"/>
            <w:shd w:val="clear" w:color="auto" w:fill="auto"/>
          </w:tcPr>
          <w:p w14:paraId="51267448" w14:textId="77777777" w:rsidR="00F87930" w:rsidRPr="00B12C44" w:rsidRDefault="00F87930" w:rsidP="00F87930">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不給工資</w:t>
            </w:r>
          </w:p>
        </w:tc>
        <w:tc>
          <w:tcPr>
            <w:tcW w:w="2127" w:type="dxa"/>
            <w:shd w:val="clear" w:color="auto" w:fill="auto"/>
          </w:tcPr>
          <w:p w14:paraId="4B47CDFD" w14:textId="135AEDE0" w:rsidR="00F87930" w:rsidRPr="00B12C44" w:rsidRDefault="00F87930" w:rsidP="00F87930">
            <w:pPr>
              <w:pStyle w:val="Default"/>
              <w:adjustRightInd/>
              <w:ind w:rightChars="-30" w:right="-72"/>
              <w:jc w:val="both"/>
              <w:rPr>
                <w:rFonts w:ascii="Times New Roman" w:eastAsia="標楷體" w:hAnsi="Times New Roman" w:cs="Times New Roman"/>
                <w:color w:val="000000" w:themeColor="text1"/>
                <w:kern w:val="2"/>
              </w:rPr>
            </w:pPr>
          </w:p>
        </w:tc>
        <w:tc>
          <w:tcPr>
            <w:tcW w:w="1417" w:type="dxa"/>
          </w:tcPr>
          <w:p w14:paraId="1CB648F7" w14:textId="234F023F" w:rsidR="00F87930" w:rsidRPr="00B12C44" w:rsidRDefault="00F87930" w:rsidP="00F87930">
            <w:pPr>
              <w:pStyle w:val="ad"/>
              <w:spacing w:afterLines="0" w:line="240" w:lineRule="auto"/>
              <w:ind w:left="1" w:hanging="1"/>
              <w:rPr>
                <w:rFonts w:ascii="Times New Roman" w:eastAsia="標楷體" w:hAnsi="Times New Roman"/>
                <w:color w:val="000000" w:themeColor="text1"/>
              </w:rPr>
            </w:pPr>
            <w:r w:rsidRPr="00B12C44">
              <w:rPr>
                <w:rFonts w:ascii="Times New Roman" w:eastAsia="標楷體" w:hAnsi="Times New Roman" w:hint="eastAsia"/>
                <w:color w:val="000000" w:themeColor="text1"/>
                <w:lang w:eastAsia="zh-HK"/>
              </w:rPr>
              <w:t>配合性別工作平等法刪除第</w:t>
            </w:r>
            <w:r w:rsidRPr="00B12C44">
              <w:rPr>
                <w:rFonts w:ascii="Times New Roman" w:eastAsia="標楷體" w:hAnsi="Times New Roman" w:hint="eastAsia"/>
                <w:color w:val="000000" w:themeColor="text1"/>
                <w:lang w:eastAsia="zh-HK"/>
              </w:rPr>
              <w:t>22</w:t>
            </w:r>
            <w:r w:rsidRPr="00B12C44">
              <w:rPr>
                <w:rFonts w:ascii="Times New Roman" w:eastAsia="標楷體" w:hAnsi="Times New Roman" w:hint="eastAsia"/>
                <w:color w:val="000000" w:themeColor="text1"/>
                <w:lang w:eastAsia="zh-HK"/>
              </w:rPr>
              <w:t>條條文，刪除夫妻均在職中，始得申請</w:t>
            </w:r>
            <w:r w:rsidR="001502D4" w:rsidRPr="00B12C44">
              <w:rPr>
                <w:rFonts w:ascii="Times New Roman" w:eastAsia="標楷體" w:hAnsi="Times New Roman" w:hint="eastAsia"/>
                <w:color w:val="000000" w:themeColor="text1"/>
                <w:lang w:eastAsia="zh-HK"/>
              </w:rPr>
              <w:t>家庭照顧假</w:t>
            </w:r>
            <w:r w:rsidRPr="00B12C44">
              <w:rPr>
                <w:rFonts w:ascii="Times New Roman" w:eastAsia="標楷體" w:hAnsi="Times New Roman" w:hint="eastAsia"/>
                <w:color w:val="000000" w:themeColor="text1"/>
                <w:lang w:eastAsia="zh-HK"/>
              </w:rPr>
              <w:t>之規定。</w:t>
            </w:r>
          </w:p>
        </w:tc>
      </w:tr>
      <w:tr w:rsidR="00F87930" w:rsidRPr="00B12C44" w14:paraId="4A61380F" w14:textId="77777777" w:rsidTr="00F87930">
        <w:trPr>
          <w:trHeight w:val="4095"/>
          <w:jc w:val="center"/>
        </w:trPr>
        <w:tc>
          <w:tcPr>
            <w:tcW w:w="1696" w:type="dxa"/>
            <w:shd w:val="clear" w:color="auto" w:fill="auto"/>
          </w:tcPr>
          <w:p w14:paraId="35D96BCE" w14:textId="77777777" w:rsidR="00F87930" w:rsidRPr="00B12C44" w:rsidRDefault="00F87930" w:rsidP="00F87930">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普通傷病假</w:t>
            </w:r>
          </w:p>
        </w:tc>
        <w:tc>
          <w:tcPr>
            <w:tcW w:w="3828" w:type="dxa"/>
            <w:shd w:val="clear" w:color="auto" w:fill="auto"/>
          </w:tcPr>
          <w:p w14:paraId="71097C66"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因普通傷害、疾病或生理原因必須</w:t>
            </w:r>
            <w:r w:rsidRPr="00B12C44">
              <w:rPr>
                <w:rFonts w:ascii="Times New Roman" w:eastAsia="標楷體" w:hAnsi="Times New Roman" w:cs="Times New Roman"/>
                <w:color w:val="000000" w:themeColor="text1"/>
                <w:kern w:val="2"/>
              </w:rPr>
              <w:t xml:space="preserve"> </w:t>
            </w:r>
            <w:r w:rsidRPr="00B12C44">
              <w:rPr>
                <w:rFonts w:ascii="Times New Roman" w:eastAsia="標楷體" w:hAnsi="Times New Roman" w:cs="Times New Roman"/>
                <w:color w:val="000000" w:themeColor="text1"/>
                <w:kern w:val="2"/>
              </w:rPr>
              <w:t>治療或休養者，得依下列規定請普通傷病假：</w:t>
            </w:r>
          </w:p>
          <w:p w14:paraId="13F64899" w14:textId="77777777" w:rsidR="00F87930" w:rsidRPr="00B12C44" w:rsidRDefault="00F87930" w:rsidP="00F87930">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未住院者，</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30</w:t>
            </w:r>
            <w:r w:rsidRPr="00B12C44">
              <w:rPr>
                <w:rFonts w:ascii="Times New Roman" w:eastAsia="標楷體" w:hAnsi="Times New Roman" w:cs="Times New Roman"/>
                <w:color w:val="000000" w:themeColor="text1"/>
                <w:kern w:val="2"/>
              </w:rPr>
              <w:t>日。</w:t>
            </w:r>
            <w:r w:rsidRPr="00B12C44">
              <w:rPr>
                <w:rFonts w:ascii="Times New Roman" w:eastAsia="標楷體" w:hAnsi="Times New Roman" w:cs="Times New Roman"/>
                <w:color w:val="000000" w:themeColor="text1"/>
                <w:kern w:val="2"/>
              </w:rPr>
              <w:t xml:space="preserve"> </w:t>
            </w:r>
          </w:p>
          <w:p w14:paraId="6A4BCCA7" w14:textId="77777777" w:rsidR="00F87930" w:rsidRPr="00B12C44" w:rsidRDefault="00F87930" w:rsidP="00F87930">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住院者，</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w:t>
            </w:r>
            <w:r w:rsidRPr="00B12C44">
              <w:rPr>
                <w:rFonts w:ascii="Times New Roman" w:eastAsia="標楷體" w:hAnsi="Times New Roman" w:cs="Times New Roman"/>
                <w:color w:val="000000" w:themeColor="text1"/>
                <w:kern w:val="2"/>
              </w:rPr>
              <w:t xml:space="preserve"> </w:t>
            </w:r>
          </w:p>
          <w:p w14:paraId="78F70FE9" w14:textId="77777777" w:rsidR="00F87930" w:rsidRPr="00B12C44" w:rsidRDefault="00F87930" w:rsidP="00F87930">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未住院傷病假與住院傷病假</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年內合計不得超過</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w:t>
            </w:r>
            <w:r w:rsidRPr="00B12C44">
              <w:rPr>
                <w:rFonts w:ascii="Times New Roman" w:eastAsia="標楷體" w:hAnsi="Times New Roman" w:cs="Times New Roman"/>
                <w:color w:val="000000" w:themeColor="text1"/>
                <w:kern w:val="2"/>
              </w:rPr>
              <w:t xml:space="preserve"> </w:t>
            </w:r>
          </w:p>
          <w:p w14:paraId="392A5767"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rPr>
              <w:t>＊經醫師診斷，罹患癌症（含原位癌）採門診方式治療或懷孕期間需安胎休養者，其治療或休養期間，併入住院傷病假計算。</w:t>
            </w:r>
          </w:p>
          <w:p w14:paraId="2867EAB4"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＊超過上開規定之期限，經以事假或特別休假抵充後仍未痊癒者，得予留職停薪，但以</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年為限。逾期未癒者得予資遣，惟如適用勞基法退休金制度且符合退休要件者，應發給退休金。</w:t>
            </w:r>
            <w:r w:rsidRPr="00B12C44">
              <w:rPr>
                <w:rFonts w:ascii="Times New Roman" w:eastAsia="標楷體" w:hAnsi="Times New Roman" w:cs="Times New Roman"/>
                <w:color w:val="000000" w:themeColor="text1"/>
                <w:kern w:val="2"/>
              </w:rPr>
              <w:t xml:space="preserve"> </w:t>
            </w:r>
          </w:p>
        </w:tc>
        <w:tc>
          <w:tcPr>
            <w:tcW w:w="1842" w:type="dxa"/>
            <w:shd w:val="clear" w:color="auto" w:fill="auto"/>
          </w:tcPr>
          <w:p w14:paraId="35A3BE87" w14:textId="77777777" w:rsidR="00F87930" w:rsidRPr="00B12C44" w:rsidRDefault="00F87930" w:rsidP="00F87930">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年內未超過</w:t>
            </w:r>
            <w:r w:rsidRPr="00B12C44">
              <w:rPr>
                <w:rFonts w:ascii="Times New Roman" w:eastAsia="標楷體" w:hAnsi="Times New Roman" w:cs="Times New Roman"/>
                <w:color w:val="000000" w:themeColor="text1"/>
                <w:kern w:val="2"/>
              </w:rPr>
              <w:t>30</w:t>
            </w:r>
            <w:r w:rsidRPr="00B12C44">
              <w:rPr>
                <w:rFonts w:ascii="Times New Roman" w:eastAsia="標楷體" w:hAnsi="Times New Roman" w:cs="Times New Roman"/>
                <w:color w:val="000000" w:themeColor="text1"/>
                <w:kern w:val="2"/>
              </w:rPr>
              <w:t>日部分，工資折半發給；領有勞工保險普通傷病給付未達工資半數者，由本校補足之。</w:t>
            </w:r>
          </w:p>
        </w:tc>
        <w:tc>
          <w:tcPr>
            <w:tcW w:w="2127" w:type="dxa"/>
            <w:shd w:val="clear" w:color="auto" w:fill="auto"/>
          </w:tcPr>
          <w:p w14:paraId="65D1114A" w14:textId="77777777" w:rsidR="00F87930" w:rsidRPr="00B12C44" w:rsidRDefault="00F87930" w:rsidP="00F87930">
            <w:pPr>
              <w:pStyle w:val="Default"/>
              <w:numPr>
                <w:ilvl w:val="0"/>
                <w:numId w:val="2"/>
              </w:numPr>
              <w:adjustRightInd/>
              <w:ind w:left="197" w:rightChars="-30" w:right="-72" w:hanging="197"/>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除延長假期在</w:t>
            </w:r>
            <w:r w:rsidRPr="00B12C44">
              <w:rPr>
                <w:rFonts w:ascii="Times New Roman" w:eastAsia="標楷體" w:hAnsi="Times New Roman" w:cs="Times New Roman"/>
                <w:color w:val="000000" w:themeColor="text1"/>
              </w:rPr>
              <w:t>30</w:t>
            </w:r>
            <w:r w:rsidRPr="00B12C44">
              <w:rPr>
                <w:rFonts w:ascii="Times New Roman" w:eastAsia="標楷體" w:hAnsi="Times New Roman" w:cs="Times New Roman"/>
                <w:color w:val="000000" w:themeColor="text1"/>
              </w:rPr>
              <w:t>日以上者外，不含例假日。</w:t>
            </w:r>
          </w:p>
          <w:p w14:paraId="20913254" w14:textId="77777777" w:rsidR="00F87930" w:rsidRPr="00B12C44" w:rsidRDefault="00F87930" w:rsidP="00F87930">
            <w:pPr>
              <w:pStyle w:val="Default"/>
              <w:numPr>
                <w:ilvl w:val="0"/>
                <w:numId w:val="2"/>
              </w:numPr>
              <w:adjustRightInd/>
              <w:ind w:left="197" w:rightChars="-30" w:right="-72" w:hanging="197"/>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請假連續</w:t>
            </w:r>
            <w:r w:rsidRPr="00B12C44">
              <w:rPr>
                <w:rFonts w:ascii="Times New Roman" w:eastAsia="標楷體" w:hAnsi="Times New Roman" w:cs="Times New Roman"/>
                <w:color w:val="000000" w:themeColor="text1"/>
              </w:rPr>
              <w:t>2</w:t>
            </w:r>
            <w:r w:rsidRPr="00B12C44">
              <w:rPr>
                <w:rFonts w:ascii="Times New Roman" w:eastAsia="標楷體" w:hAnsi="Times New Roman" w:cs="Times New Roman"/>
                <w:color w:val="000000" w:themeColor="text1"/>
              </w:rPr>
              <w:t>日以上者，應附醫療證明。</w:t>
            </w:r>
          </w:p>
        </w:tc>
        <w:tc>
          <w:tcPr>
            <w:tcW w:w="1417" w:type="dxa"/>
          </w:tcPr>
          <w:p w14:paraId="7D449050" w14:textId="77777777" w:rsidR="00F87930" w:rsidRPr="00B12C44" w:rsidRDefault="00F87930" w:rsidP="00F87930">
            <w:pPr>
              <w:pStyle w:val="Default"/>
              <w:adjustRightInd/>
              <w:ind w:rightChars="14" w:right="34"/>
              <w:jc w:val="both"/>
              <w:rPr>
                <w:rFonts w:ascii="Times New Roman" w:eastAsia="標楷體" w:hAnsi="Times New Roman" w:cs="Times New Roman"/>
                <w:color w:val="000000" w:themeColor="text1"/>
                <w:kern w:val="2"/>
              </w:rPr>
            </w:pPr>
          </w:p>
        </w:tc>
      </w:tr>
      <w:tr w:rsidR="00F87930" w:rsidRPr="00B12C44" w14:paraId="427E682D" w14:textId="77777777" w:rsidTr="00F87930">
        <w:trPr>
          <w:jc w:val="center"/>
        </w:trPr>
        <w:tc>
          <w:tcPr>
            <w:tcW w:w="1696" w:type="dxa"/>
            <w:shd w:val="clear" w:color="auto" w:fill="auto"/>
          </w:tcPr>
          <w:p w14:paraId="0EB07FFA" w14:textId="77777777" w:rsidR="00F87930" w:rsidRPr="00B12C44" w:rsidRDefault="00F87930" w:rsidP="00F87930">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生理假</w:t>
            </w:r>
          </w:p>
        </w:tc>
        <w:tc>
          <w:tcPr>
            <w:tcW w:w="3828" w:type="dxa"/>
            <w:shd w:val="clear" w:color="auto" w:fill="auto"/>
          </w:tcPr>
          <w:p w14:paraId="242A5C35"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女性受僱者因生理日致工作有困難者，每月得請生理假</w:t>
            </w: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日，全年請假日數未逾</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日，不併入病假計算，其餘日數併入病假計算。</w:t>
            </w:r>
            <w:r w:rsidRPr="00B12C44">
              <w:rPr>
                <w:rFonts w:ascii="Times New Roman" w:eastAsia="標楷體" w:hAnsi="Times New Roman" w:cs="Times New Roman"/>
                <w:color w:val="000000" w:themeColor="text1"/>
                <w:kern w:val="2"/>
              </w:rPr>
              <w:t xml:space="preserve"> </w:t>
            </w:r>
          </w:p>
        </w:tc>
        <w:tc>
          <w:tcPr>
            <w:tcW w:w="1842" w:type="dxa"/>
            <w:shd w:val="clear" w:color="auto" w:fill="auto"/>
          </w:tcPr>
          <w:p w14:paraId="0820348D" w14:textId="77777777" w:rsidR="00F87930" w:rsidRPr="00B12C44" w:rsidRDefault="00F87930" w:rsidP="00F87930">
            <w:pPr>
              <w:pStyle w:val="Default"/>
              <w:adjustRightInd/>
              <w:ind w:rightChars="-30" w:right="-72"/>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年度內之</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日生理假及超過</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日以上部分，工資折半發給。</w:t>
            </w:r>
          </w:p>
        </w:tc>
        <w:tc>
          <w:tcPr>
            <w:tcW w:w="2127" w:type="dxa"/>
            <w:shd w:val="clear" w:color="auto" w:fill="auto"/>
          </w:tcPr>
          <w:p w14:paraId="568CA9C9" w14:textId="77777777" w:rsidR="00F87930" w:rsidRPr="00B12C44" w:rsidRDefault="00F87930" w:rsidP="00F87930">
            <w:pPr>
              <w:pStyle w:val="ad"/>
              <w:spacing w:afterLines="0" w:line="240" w:lineRule="auto"/>
              <w:ind w:rightChars="-30" w:right="-72"/>
              <w:jc w:val="left"/>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不須檢附證明。</w:t>
            </w:r>
          </w:p>
        </w:tc>
        <w:tc>
          <w:tcPr>
            <w:tcW w:w="1417" w:type="dxa"/>
          </w:tcPr>
          <w:p w14:paraId="6D5A766F" w14:textId="77777777" w:rsidR="00F87930" w:rsidRPr="00B12C44" w:rsidRDefault="00F87930" w:rsidP="00F87930">
            <w:pPr>
              <w:pStyle w:val="ad"/>
              <w:spacing w:afterLines="0" w:line="240" w:lineRule="auto"/>
              <w:ind w:rightChars="-30" w:right="-72"/>
              <w:jc w:val="left"/>
              <w:rPr>
                <w:rFonts w:ascii="Times New Roman" w:eastAsia="標楷體" w:hAnsi="Times New Roman"/>
                <w:color w:val="000000" w:themeColor="text1"/>
                <w:sz w:val="24"/>
              </w:rPr>
            </w:pPr>
          </w:p>
        </w:tc>
      </w:tr>
      <w:tr w:rsidR="00F87930" w:rsidRPr="00B12C44" w14:paraId="6909A9FB" w14:textId="77777777" w:rsidTr="00F87930">
        <w:trPr>
          <w:jc w:val="center"/>
        </w:trPr>
        <w:tc>
          <w:tcPr>
            <w:tcW w:w="1696" w:type="dxa"/>
            <w:shd w:val="clear" w:color="auto" w:fill="auto"/>
          </w:tcPr>
          <w:p w14:paraId="066F56E6" w14:textId="77777777" w:rsidR="00F87930" w:rsidRPr="00B12C44" w:rsidRDefault="00F87930" w:rsidP="00F87930">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lastRenderedPageBreak/>
              <w:t>婚假</w:t>
            </w:r>
          </w:p>
        </w:tc>
        <w:tc>
          <w:tcPr>
            <w:tcW w:w="3828" w:type="dxa"/>
            <w:shd w:val="clear" w:color="auto" w:fill="auto"/>
          </w:tcPr>
          <w:p w14:paraId="78657325" w14:textId="77777777" w:rsidR="00F87930" w:rsidRPr="00B12C44" w:rsidRDefault="00F87930" w:rsidP="00F87930">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結婚者給婚假</w:t>
            </w: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日。</w:t>
            </w:r>
          </w:p>
        </w:tc>
        <w:tc>
          <w:tcPr>
            <w:tcW w:w="1842" w:type="dxa"/>
            <w:shd w:val="clear" w:color="auto" w:fill="auto"/>
          </w:tcPr>
          <w:p w14:paraId="66FF381E" w14:textId="77777777" w:rsidR="00F87930" w:rsidRPr="00B12C44" w:rsidRDefault="00F87930" w:rsidP="00F87930">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r w:rsidRPr="00B12C44">
              <w:rPr>
                <w:rFonts w:ascii="Times New Roman" w:eastAsia="標楷體" w:hAnsi="Times New Roman" w:cs="Times New Roman"/>
                <w:color w:val="000000" w:themeColor="text1"/>
                <w:kern w:val="2"/>
              </w:rPr>
              <w:t xml:space="preserve"> </w:t>
            </w:r>
          </w:p>
        </w:tc>
        <w:tc>
          <w:tcPr>
            <w:tcW w:w="2127" w:type="dxa"/>
            <w:shd w:val="clear" w:color="auto" w:fill="auto"/>
          </w:tcPr>
          <w:p w14:paraId="6818C378" w14:textId="77777777" w:rsidR="00F87930" w:rsidRPr="00B12C44" w:rsidRDefault="00F87930" w:rsidP="00F87930">
            <w:pPr>
              <w:widowControl/>
              <w:shd w:val="clear" w:color="auto" w:fill="FFFFFF"/>
              <w:adjustRightInd/>
              <w:spacing w:line="240" w:lineRule="auto"/>
              <w:ind w:left="180" w:hangingChars="75" w:hanging="180"/>
              <w:jc w:val="both"/>
              <w:rPr>
                <w:rFonts w:eastAsia="標楷體"/>
                <w:color w:val="000000" w:themeColor="text1"/>
                <w:szCs w:val="24"/>
              </w:rPr>
            </w:pPr>
            <w:r w:rsidRPr="00B12C44">
              <w:rPr>
                <w:rFonts w:eastAsia="標楷體"/>
                <w:color w:val="000000" w:themeColor="text1"/>
                <w:szCs w:val="24"/>
              </w:rPr>
              <w:t>1.</w:t>
            </w:r>
            <w:r w:rsidRPr="00B12C44">
              <w:rPr>
                <w:rFonts w:eastAsia="標楷體"/>
                <w:color w:val="000000" w:themeColor="text1"/>
                <w:szCs w:val="24"/>
              </w:rPr>
              <w:t>不含例假日，得分次申請，並自結婚登記之日前</w:t>
            </w:r>
            <w:r w:rsidRPr="00B12C44">
              <w:rPr>
                <w:rFonts w:eastAsia="標楷體"/>
                <w:color w:val="000000" w:themeColor="text1"/>
                <w:szCs w:val="24"/>
              </w:rPr>
              <w:t>10</w:t>
            </w:r>
            <w:r w:rsidRPr="00B12C44">
              <w:rPr>
                <w:rFonts w:eastAsia="標楷體"/>
                <w:color w:val="000000" w:themeColor="text1"/>
                <w:szCs w:val="24"/>
              </w:rPr>
              <w:t>天起</w:t>
            </w:r>
            <w:r w:rsidRPr="00B12C44">
              <w:rPr>
                <w:rFonts w:eastAsia="標楷體"/>
                <w:color w:val="000000" w:themeColor="text1"/>
                <w:szCs w:val="24"/>
              </w:rPr>
              <w:t>3</w:t>
            </w:r>
            <w:r w:rsidRPr="00B12C44">
              <w:rPr>
                <w:rFonts w:eastAsia="標楷體"/>
                <w:color w:val="000000" w:themeColor="text1"/>
                <w:szCs w:val="24"/>
              </w:rPr>
              <w:t>個月內請畢，但因特殊事由經學校核准者，得於</w:t>
            </w:r>
            <w:r w:rsidRPr="00B12C44">
              <w:rPr>
                <w:rFonts w:eastAsia="標楷體"/>
                <w:color w:val="000000" w:themeColor="text1"/>
                <w:szCs w:val="24"/>
              </w:rPr>
              <w:t>1</w:t>
            </w:r>
            <w:r w:rsidRPr="00B12C44">
              <w:rPr>
                <w:rFonts w:eastAsia="標楷體"/>
                <w:color w:val="000000" w:themeColor="text1"/>
                <w:szCs w:val="24"/>
              </w:rPr>
              <w:t>年內請畢。</w:t>
            </w:r>
          </w:p>
          <w:p w14:paraId="190FB401" w14:textId="77777777" w:rsidR="00F87930" w:rsidRPr="00B12C44" w:rsidRDefault="00F87930" w:rsidP="00F87930">
            <w:pPr>
              <w:widowControl/>
              <w:shd w:val="clear" w:color="auto" w:fill="FFFFFF"/>
              <w:adjustRightInd/>
              <w:spacing w:line="240" w:lineRule="auto"/>
              <w:ind w:left="180" w:hangingChars="75" w:hanging="180"/>
              <w:jc w:val="both"/>
              <w:rPr>
                <w:rFonts w:eastAsia="標楷體"/>
                <w:color w:val="000000" w:themeColor="text1"/>
                <w:szCs w:val="24"/>
              </w:rPr>
            </w:pPr>
            <w:r w:rsidRPr="00B12C44">
              <w:rPr>
                <w:rFonts w:eastAsia="標楷體"/>
                <w:color w:val="000000" w:themeColor="text1"/>
                <w:szCs w:val="24"/>
              </w:rPr>
              <w:t>2.</w:t>
            </w:r>
            <w:r w:rsidRPr="00B12C44">
              <w:rPr>
                <w:rFonts w:eastAsia="標楷體"/>
                <w:color w:val="000000" w:themeColor="text1"/>
                <w:szCs w:val="24"/>
              </w:rPr>
              <w:t>應附戶籍登記資料</w:t>
            </w:r>
            <w:r w:rsidRPr="00B12C44">
              <w:rPr>
                <w:rFonts w:eastAsia="標楷體"/>
                <w:color w:val="000000" w:themeColor="text1"/>
                <w:szCs w:val="24"/>
              </w:rPr>
              <w:t>(</w:t>
            </w:r>
            <w:r w:rsidRPr="00B12C44">
              <w:rPr>
                <w:rFonts w:eastAsia="標楷體"/>
                <w:color w:val="000000" w:themeColor="text1"/>
                <w:szCs w:val="24"/>
              </w:rPr>
              <w:t>若於登記前舉行婚禮，可先以結婚囍帖請假，戶籍資料後補</w:t>
            </w:r>
            <w:r w:rsidRPr="00B12C44">
              <w:rPr>
                <w:rFonts w:eastAsia="標楷體"/>
                <w:color w:val="000000" w:themeColor="text1"/>
                <w:szCs w:val="24"/>
              </w:rPr>
              <w:t>)</w:t>
            </w:r>
            <w:r w:rsidRPr="00B12C44">
              <w:rPr>
                <w:rFonts w:eastAsia="標楷體"/>
                <w:color w:val="000000" w:themeColor="text1"/>
                <w:szCs w:val="24"/>
              </w:rPr>
              <w:t>。</w:t>
            </w:r>
          </w:p>
        </w:tc>
        <w:tc>
          <w:tcPr>
            <w:tcW w:w="1417" w:type="dxa"/>
          </w:tcPr>
          <w:p w14:paraId="0A7942F0" w14:textId="77777777" w:rsidR="00F87930" w:rsidRPr="00B12C44" w:rsidRDefault="00F87930" w:rsidP="00F87930">
            <w:pPr>
              <w:widowControl/>
              <w:shd w:val="clear" w:color="auto" w:fill="FFFFFF"/>
              <w:adjustRightInd/>
              <w:spacing w:line="240" w:lineRule="auto"/>
              <w:ind w:left="180" w:hangingChars="75" w:hanging="180"/>
              <w:jc w:val="both"/>
              <w:rPr>
                <w:rFonts w:eastAsia="標楷體"/>
                <w:color w:val="000000" w:themeColor="text1"/>
                <w:szCs w:val="24"/>
              </w:rPr>
            </w:pPr>
          </w:p>
        </w:tc>
      </w:tr>
      <w:tr w:rsidR="003B6CF3" w:rsidRPr="00B12C44" w14:paraId="0EDB2E5B" w14:textId="77777777" w:rsidTr="00F87930">
        <w:trPr>
          <w:jc w:val="center"/>
        </w:trPr>
        <w:tc>
          <w:tcPr>
            <w:tcW w:w="1696" w:type="dxa"/>
            <w:shd w:val="clear" w:color="auto" w:fill="auto"/>
          </w:tcPr>
          <w:p w14:paraId="32CAF640" w14:textId="77777777" w:rsidR="003B6CF3" w:rsidRPr="00B12C44" w:rsidRDefault="003B6CF3" w:rsidP="003B6CF3">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產檢假</w:t>
            </w:r>
            <w:r w:rsidRPr="00B12C44">
              <w:rPr>
                <w:rFonts w:ascii="Times New Roman" w:eastAsia="標楷體" w:hAnsi="Times New Roman"/>
                <w:color w:val="000000" w:themeColor="text1"/>
                <w:sz w:val="24"/>
              </w:rPr>
              <w:t xml:space="preserve"> </w:t>
            </w:r>
          </w:p>
        </w:tc>
        <w:tc>
          <w:tcPr>
            <w:tcW w:w="3828" w:type="dxa"/>
            <w:shd w:val="clear" w:color="auto" w:fill="auto"/>
          </w:tcPr>
          <w:p w14:paraId="2F55B697" w14:textId="77777777" w:rsidR="003B6CF3" w:rsidRPr="00B12C44" w:rsidRDefault="003B6CF3" w:rsidP="003B6CF3">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修正規定：</w:t>
            </w:r>
          </w:p>
          <w:p w14:paraId="064A8152" w14:textId="77777777" w:rsidR="003B6CF3" w:rsidRPr="00B12C44" w:rsidRDefault="003B6CF3" w:rsidP="003B6CF3">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妊娠期間，給產檢假</w:t>
            </w:r>
            <w:r w:rsidRPr="00B12C44">
              <w:rPr>
                <w:rFonts w:ascii="Times New Roman" w:eastAsia="標楷體" w:hAnsi="Times New Roman" w:cs="Times New Roman" w:hint="eastAsia"/>
                <w:color w:val="000000" w:themeColor="text1"/>
                <w:kern w:val="2"/>
                <w:u w:val="single"/>
              </w:rPr>
              <w:t>7</w:t>
            </w:r>
            <w:r w:rsidRPr="00B12C44">
              <w:rPr>
                <w:rFonts w:ascii="Times New Roman" w:eastAsia="標楷體" w:hAnsi="Times New Roman" w:cs="Times New Roman"/>
                <w:color w:val="000000" w:themeColor="text1"/>
                <w:kern w:val="2"/>
              </w:rPr>
              <w:t>日。</w:t>
            </w:r>
          </w:p>
          <w:p w14:paraId="734FDEAF" w14:textId="77777777" w:rsidR="003B6CF3" w:rsidRPr="00B12C44" w:rsidRDefault="003B6CF3" w:rsidP="003B6CF3">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現行規定：</w:t>
            </w:r>
          </w:p>
          <w:p w14:paraId="5A1ECCBE" w14:textId="77777777" w:rsidR="003B6CF3" w:rsidRPr="00B12C44" w:rsidRDefault="003B6CF3" w:rsidP="003B6CF3">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妊娠期間，給產檢假</w:t>
            </w:r>
            <w:r w:rsidRPr="00B12C44">
              <w:rPr>
                <w:rFonts w:ascii="Times New Roman" w:eastAsia="標楷體" w:hAnsi="Times New Roman" w:cs="Times New Roman" w:hint="eastAsia"/>
                <w:color w:val="000000" w:themeColor="text1"/>
                <w:kern w:val="2"/>
                <w:u w:val="single"/>
              </w:rPr>
              <w:t>5</w:t>
            </w:r>
            <w:r w:rsidRPr="00B12C44">
              <w:rPr>
                <w:rFonts w:ascii="Times New Roman" w:eastAsia="標楷體" w:hAnsi="Times New Roman" w:cs="Times New Roman"/>
                <w:color w:val="000000" w:themeColor="text1"/>
                <w:kern w:val="2"/>
              </w:rPr>
              <w:t>日。</w:t>
            </w:r>
          </w:p>
        </w:tc>
        <w:tc>
          <w:tcPr>
            <w:tcW w:w="1842" w:type="dxa"/>
            <w:shd w:val="clear" w:color="auto" w:fill="auto"/>
          </w:tcPr>
          <w:p w14:paraId="6AA187E3" w14:textId="77777777" w:rsidR="003B6CF3" w:rsidRPr="00B12C44" w:rsidRDefault="003B6CF3" w:rsidP="003B6CF3">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r w:rsidRPr="00B12C44">
              <w:rPr>
                <w:rFonts w:ascii="Times New Roman" w:eastAsia="標楷體" w:hAnsi="Times New Roman" w:cs="Times New Roman"/>
                <w:color w:val="000000" w:themeColor="text1"/>
                <w:kern w:val="2"/>
              </w:rPr>
              <w:t xml:space="preserve"> </w:t>
            </w:r>
          </w:p>
        </w:tc>
        <w:tc>
          <w:tcPr>
            <w:tcW w:w="2127" w:type="dxa"/>
            <w:shd w:val="clear" w:color="auto" w:fill="auto"/>
          </w:tcPr>
          <w:p w14:paraId="6E1678E7" w14:textId="77777777" w:rsidR="003B6CF3" w:rsidRPr="00B12C44" w:rsidRDefault="003B6CF3" w:rsidP="003B6CF3">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1.</w:t>
            </w:r>
            <w:r w:rsidRPr="00B12C44">
              <w:rPr>
                <w:rFonts w:ascii="Times New Roman" w:eastAsia="標楷體" w:hAnsi="Times New Roman"/>
                <w:color w:val="000000" w:themeColor="text1"/>
                <w:sz w:val="24"/>
              </w:rPr>
              <w:t>得以小時或半日為請假單位，惟擇定後，不得變更。</w:t>
            </w:r>
          </w:p>
          <w:p w14:paraId="252EE8E0" w14:textId="6F292C01" w:rsidR="003B6CF3" w:rsidRPr="00B12C44" w:rsidRDefault="003B6CF3" w:rsidP="003B6CF3">
            <w:pPr>
              <w:pStyle w:val="ad"/>
              <w:spacing w:afterLines="0" w:line="240" w:lineRule="auto"/>
              <w:ind w:left="180" w:hangingChars="75" w:hanging="180"/>
              <w:rPr>
                <w:rFonts w:ascii="Times New Roman" w:eastAsia="標楷體" w:hAnsi="Times New Roman"/>
                <w:color w:val="000000" w:themeColor="text1"/>
              </w:rPr>
            </w:pPr>
            <w:r w:rsidRPr="00B12C44">
              <w:rPr>
                <w:rFonts w:ascii="Times New Roman" w:eastAsia="標楷體" w:hAnsi="Times New Roman"/>
                <w:color w:val="000000" w:themeColor="text1"/>
                <w:sz w:val="24"/>
              </w:rPr>
              <w:t>2.</w:t>
            </w:r>
            <w:r w:rsidRPr="00B12C44">
              <w:rPr>
                <w:rFonts w:ascii="Times New Roman" w:eastAsia="標楷體" w:hAnsi="Times New Roman" w:hint="eastAsia"/>
                <w:color w:val="000000" w:themeColor="text1"/>
                <w:sz w:val="24"/>
              </w:rPr>
              <w:t>應附「孕婦健康手冊」（媽媽手冊）或醫師診斷證明。</w:t>
            </w:r>
          </w:p>
        </w:tc>
        <w:tc>
          <w:tcPr>
            <w:tcW w:w="1417" w:type="dxa"/>
          </w:tcPr>
          <w:p w14:paraId="5F24170C" w14:textId="77777777" w:rsidR="003B6CF3" w:rsidRPr="00B12C44" w:rsidRDefault="003B6CF3" w:rsidP="003B6CF3">
            <w:pPr>
              <w:pStyle w:val="ad"/>
              <w:spacing w:afterLines="0" w:line="240" w:lineRule="auto"/>
              <w:ind w:left="1" w:hanging="1"/>
              <w:rPr>
                <w:rFonts w:ascii="Times New Roman" w:eastAsia="標楷體" w:hAnsi="Times New Roman"/>
                <w:color w:val="000000" w:themeColor="text1"/>
              </w:rPr>
            </w:pPr>
            <w:r w:rsidRPr="00B12C44">
              <w:rPr>
                <w:rFonts w:ascii="Times New Roman" w:eastAsia="標楷體" w:hAnsi="Times New Roman" w:hint="eastAsia"/>
                <w:color w:val="000000" w:themeColor="text1"/>
                <w:lang w:eastAsia="zh-HK"/>
              </w:rPr>
              <w:t>一、配合性別工作平等法第</w:t>
            </w:r>
            <w:r w:rsidRPr="00B12C44">
              <w:rPr>
                <w:rFonts w:ascii="Times New Roman" w:eastAsia="標楷體" w:hAnsi="Times New Roman" w:hint="eastAsia"/>
                <w:color w:val="000000" w:themeColor="text1"/>
              </w:rPr>
              <w:t>15</w:t>
            </w:r>
            <w:r w:rsidRPr="00B12C44">
              <w:rPr>
                <w:rFonts w:ascii="Times New Roman" w:eastAsia="標楷體" w:hAnsi="Times New Roman" w:hint="eastAsia"/>
                <w:color w:val="000000" w:themeColor="text1"/>
                <w:lang w:eastAsia="zh-HK"/>
              </w:rPr>
              <w:t>條暨同法施行細則第</w:t>
            </w:r>
            <w:r w:rsidRPr="00B12C44">
              <w:rPr>
                <w:rFonts w:ascii="Times New Roman" w:eastAsia="標楷體" w:hAnsi="Times New Roman" w:hint="eastAsia"/>
                <w:color w:val="000000" w:themeColor="text1"/>
              </w:rPr>
              <w:t>7</w:t>
            </w:r>
            <w:r w:rsidRPr="00B12C44">
              <w:rPr>
                <w:rFonts w:ascii="Times New Roman" w:eastAsia="標楷體" w:hAnsi="Times New Roman" w:hint="eastAsia"/>
                <w:color w:val="000000" w:themeColor="text1"/>
                <w:lang w:eastAsia="zh-HK"/>
              </w:rPr>
              <w:t>條</w:t>
            </w:r>
            <w:r w:rsidRPr="00B12C44">
              <w:rPr>
                <w:rFonts w:ascii="Times New Roman" w:eastAsia="標楷體" w:hAnsi="Times New Roman"/>
                <w:color w:val="000000" w:themeColor="text1"/>
              </w:rPr>
              <w:t>，將</w:t>
            </w:r>
            <w:r w:rsidRPr="00B12C44">
              <w:rPr>
                <w:rFonts w:ascii="Times New Roman" w:eastAsia="標楷體" w:hAnsi="Times New Roman" w:hint="eastAsia"/>
                <w:color w:val="000000" w:themeColor="text1"/>
              </w:rPr>
              <w:t>給假日數</w:t>
            </w:r>
            <w:r w:rsidRPr="00B12C44">
              <w:rPr>
                <w:rFonts w:ascii="Times New Roman" w:eastAsia="標楷體" w:hAnsi="Times New Roman"/>
                <w:color w:val="000000" w:themeColor="text1"/>
              </w:rPr>
              <w:t>由</w:t>
            </w:r>
            <w:r w:rsidRPr="00B12C44">
              <w:rPr>
                <w:rFonts w:ascii="Times New Roman" w:eastAsia="標楷體" w:hAnsi="Times New Roman" w:hint="eastAsia"/>
                <w:color w:val="000000" w:themeColor="text1"/>
              </w:rPr>
              <w:t>5</w:t>
            </w:r>
            <w:r w:rsidRPr="00B12C44">
              <w:rPr>
                <w:rFonts w:ascii="Times New Roman" w:eastAsia="標楷體" w:hAnsi="Times New Roman" w:hint="eastAsia"/>
                <w:color w:val="000000" w:themeColor="text1"/>
              </w:rPr>
              <w:t>日</w:t>
            </w:r>
            <w:r w:rsidRPr="00B12C44">
              <w:rPr>
                <w:rFonts w:ascii="Times New Roman" w:eastAsia="標楷體" w:hAnsi="Times New Roman"/>
                <w:color w:val="000000" w:themeColor="text1"/>
              </w:rPr>
              <w:t>修正為</w:t>
            </w:r>
            <w:r w:rsidRPr="00B12C44">
              <w:rPr>
                <w:rFonts w:ascii="Times New Roman" w:eastAsia="標楷體" w:hAnsi="Times New Roman" w:hint="eastAsia"/>
                <w:color w:val="000000" w:themeColor="text1"/>
              </w:rPr>
              <w:t>7</w:t>
            </w:r>
            <w:r w:rsidRPr="00B12C44">
              <w:rPr>
                <w:rFonts w:ascii="Times New Roman" w:eastAsia="標楷體" w:hAnsi="Times New Roman" w:hint="eastAsia"/>
                <w:color w:val="000000" w:themeColor="text1"/>
              </w:rPr>
              <w:t>日</w:t>
            </w:r>
            <w:r w:rsidRPr="00B12C44">
              <w:rPr>
                <w:rFonts w:ascii="Times New Roman" w:eastAsia="標楷體" w:hAnsi="Times New Roman"/>
                <w:color w:val="000000" w:themeColor="text1"/>
              </w:rPr>
              <w:t>。</w:t>
            </w:r>
          </w:p>
          <w:p w14:paraId="49B3B95E" w14:textId="069516B5" w:rsidR="003B6CF3" w:rsidRPr="00B12C44" w:rsidRDefault="003B6CF3" w:rsidP="003B6CF3">
            <w:pPr>
              <w:pStyle w:val="ad"/>
              <w:spacing w:afterLines="0" w:line="240" w:lineRule="auto"/>
              <w:ind w:left="1" w:hanging="1"/>
              <w:rPr>
                <w:rFonts w:ascii="Times New Roman" w:eastAsia="標楷體" w:hAnsi="Times New Roman"/>
                <w:color w:val="000000" w:themeColor="text1"/>
                <w:sz w:val="24"/>
              </w:rPr>
            </w:pPr>
            <w:r w:rsidRPr="00B12C44">
              <w:rPr>
                <w:rFonts w:ascii="Times New Roman" w:eastAsia="標楷體" w:hAnsi="Times New Roman" w:hint="eastAsia"/>
                <w:color w:val="000000" w:themeColor="text1"/>
                <w:lang w:eastAsia="zh-HK"/>
              </w:rPr>
              <w:t>二、參照本校教職員工請假辦法第</w:t>
            </w:r>
            <w:r w:rsidRPr="00B12C44">
              <w:rPr>
                <w:rFonts w:ascii="Times New Roman" w:eastAsia="標楷體" w:hAnsi="Times New Roman" w:hint="eastAsia"/>
                <w:color w:val="000000" w:themeColor="text1"/>
                <w:lang w:eastAsia="zh-HK"/>
              </w:rPr>
              <w:t>14</w:t>
            </w:r>
            <w:r w:rsidRPr="00B12C44">
              <w:rPr>
                <w:rFonts w:ascii="Times New Roman" w:eastAsia="標楷體" w:hAnsi="Times New Roman" w:hint="eastAsia"/>
                <w:color w:val="000000" w:themeColor="text1"/>
                <w:lang w:eastAsia="zh-HK"/>
              </w:rPr>
              <w:t>條修正請假佐證資料規定。</w:t>
            </w:r>
          </w:p>
        </w:tc>
      </w:tr>
      <w:tr w:rsidR="005929F5" w:rsidRPr="00B12C44" w14:paraId="5D165A7B" w14:textId="77777777" w:rsidTr="00F87930">
        <w:trPr>
          <w:jc w:val="center"/>
        </w:trPr>
        <w:tc>
          <w:tcPr>
            <w:tcW w:w="1696" w:type="dxa"/>
            <w:shd w:val="clear" w:color="auto" w:fill="auto"/>
          </w:tcPr>
          <w:p w14:paraId="098E1F6B" w14:textId="77777777"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產假</w:t>
            </w:r>
          </w:p>
          <w:p w14:paraId="2C5814DA" w14:textId="77777777"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w:t>
            </w:r>
            <w:r w:rsidRPr="00B12C44">
              <w:rPr>
                <w:rFonts w:ascii="Times New Roman" w:eastAsia="標楷體" w:hAnsi="Times New Roman"/>
                <w:color w:val="000000" w:themeColor="text1"/>
                <w:sz w:val="24"/>
              </w:rPr>
              <w:t>流產假</w:t>
            </w:r>
            <w:r w:rsidRPr="00B12C44">
              <w:rPr>
                <w:rFonts w:ascii="Times New Roman" w:eastAsia="標楷體" w:hAnsi="Times New Roman"/>
                <w:color w:val="000000" w:themeColor="text1"/>
                <w:sz w:val="24"/>
              </w:rPr>
              <w:t>)</w:t>
            </w:r>
          </w:p>
        </w:tc>
        <w:tc>
          <w:tcPr>
            <w:tcW w:w="3828" w:type="dxa"/>
            <w:shd w:val="clear" w:color="auto" w:fill="auto"/>
          </w:tcPr>
          <w:p w14:paraId="4A24C5E3"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女性員工分娩前後，給假</w:t>
            </w:r>
            <w:r w:rsidRPr="00B12C44">
              <w:rPr>
                <w:rFonts w:ascii="Times New Roman" w:eastAsia="標楷體" w:hAnsi="Times New Roman" w:cs="Times New Roman"/>
                <w:color w:val="000000" w:themeColor="text1"/>
                <w:kern w:val="2"/>
              </w:rPr>
              <w:t>56</w:t>
            </w:r>
            <w:r w:rsidRPr="00B12C44">
              <w:rPr>
                <w:rFonts w:ascii="Times New Roman" w:eastAsia="標楷體" w:hAnsi="Times New Roman" w:cs="Times New Roman"/>
                <w:color w:val="000000" w:themeColor="text1"/>
                <w:kern w:val="2"/>
              </w:rPr>
              <w:t>日。</w:t>
            </w:r>
          </w:p>
          <w:p w14:paraId="7FC8755F"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妊娠</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個月以上流產者，給假</w:t>
            </w:r>
            <w:r w:rsidRPr="00B12C44">
              <w:rPr>
                <w:rFonts w:ascii="Times New Roman" w:eastAsia="標楷體" w:hAnsi="Times New Roman" w:cs="Times New Roman"/>
                <w:color w:val="000000" w:themeColor="text1"/>
                <w:kern w:val="2"/>
              </w:rPr>
              <w:t>28</w:t>
            </w:r>
            <w:r w:rsidRPr="00B12C44">
              <w:rPr>
                <w:rFonts w:ascii="Times New Roman" w:eastAsia="標楷體" w:hAnsi="Times New Roman" w:cs="Times New Roman"/>
                <w:color w:val="000000" w:themeColor="text1"/>
                <w:kern w:val="2"/>
              </w:rPr>
              <w:t>日。</w:t>
            </w:r>
          </w:p>
          <w:p w14:paraId="484BAA88"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妊娠</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個月以上未滿</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個月流產者，給假</w:t>
            </w: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日。</w:t>
            </w:r>
          </w:p>
          <w:p w14:paraId="19DA0856"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4.</w:t>
            </w:r>
            <w:r w:rsidRPr="00B12C44">
              <w:rPr>
                <w:rFonts w:ascii="Times New Roman" w:eastAsia="標楷體" w:hAnsi="Times New Roman" w:cs="Times New Roman"/>
                <w:color w:val="000000" w:themeColor="text1"/>
                <w:kern w:val="2"/>
              </w:rPr>
              <w:t>妊娠未滿</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個月流產者，給假</w:t>
            </w:r>
            <w:r w:rsidRPr="00B12C44">
              <w:rPr>
                <w:rFonts w:ascii="Times New Roman" w:eastAsia="標楷體" w:hAnsi="Times New Roman" w:cs="Times New Roman"/>
                <w:color w:val="000000" w:themeColor="text1"/>
                <w:kern w:val="2"/>
              </w:rPr>
              <w:t>5</w:t>
            </w:r>
            <w:r w:rsidRPr="00B12C44">
              <w:rPr>
                <w:rFonts w:ascii="Times New Roman" w:eastAsia="標楷體" w:hAnsi="Times New Roman" w:cs="Times New Roman"/>
                <w:color w:val="000000" w:themeColor="text1"/>
                <w:kern w:val="2"/>
              </w:rPr>
              <w:t>日。</w:t>
            </w:r>
          </w:p>
        </w:tc>
        <w:tc>
          <w:tcPr>
            <w:tcW w:w="1842" w:type="dxa"/>
            <w:shd w:val="clear" w:color="auto" w:fill="auto"/>
          </w:tcPr>
          <w:p w14:paraId="5C7E986B" w14:textId="77777777"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女性員工受僱工作在</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個月以上者，停止工作期間工資照給，未滿</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個月者減半發給。</w:t>
            </w:r>
          </w:p>
        </w:tc>
        <w:tc>
          <w:tcPr>
            <w:tcW w:w="2127" w:type="dxa"/>
            <w:shd w:val="clear" w:color="auto" w:fill="auto"/>
          </w:tcPr>
          <w:p w14:paraId="78AA8DCC" w14:textId="77777777"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1.</w:t>
            </w:r>
            <w:r w:rsidRPr="00B12C44">
              <w:rPr>
                <w:rFonts w:ascii="Times New Roman" w:eastAsia="標楷體" w:hAnsi="Times New Roman" w:cs="Times New Roman"/>
                <w:color w:val="000000" w:themeColor="text1"/>
                <w:kern w:val="2"/>
              </w:rPr>
              <w:t>均含例假日。</w:t>
            </w:r>
          </w:p>
          <w:p w14:paraId="3C53C3D7" w14:textId="420EC3AB"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2.</w:t>
            </w:r>
            <w:r w:rsidRPr="00B12C44">
              <w:rPr>
                <w:rFonts w:ascii="Times New Roman" w:eastAsia="標楷體" w:hAnsi="Times New Roman" w:cs="Times New Roman" w:hint="eastAsia"/>
                <w:color w:val="000000" w:themeColor="text1"/>
                <w:kern w:val="2"/>
              </w:rPr>
              <w:t>應附「孕婦健康手冊」（媽媽手冊）、醫師診斷證明或出生證明等相關證明文件。</w:t>
            </w:r>
          </w:p>
        </w:tc>
        <w:tc>
          <w:tcPr>
            <w:tcW w:w="1417" w:type="dxa"/>
          </w:tcPr>
          <w:p w14:paraId="748CEABD" w14:textId="7030EDB5"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hint="eastAsia"/>
                <w:color w:val="000000" w:themeColor="text1"/>
                <w:sz w:val="20"/>
                <w:lang w:eastAsia="zh-HK"/>
              </w:rPr>
              <w:t>參照本校教職員工請假辦法第</w:t>
            </w:r>
            <w:r w:rsidRPr="00B12C44">
              <w:rPr>
                <w:rFonts w:ascii="Times New Roman" w:eastAsia="標楷體" w:hAnsi="Times New Roman" w:hint="eastAsia"/>
                <w:color w:val="000000" w:themeColor="text1"/>
                <w:sz w:val="20"/>
                <w:lang w:eastAsia="zh-HK"/>
              </w:rPr>
              <w:t>14</w:t>
            </w:r>
            <w:r w:rsidRPr="00B12C44">
              <w:rPr>
                <w:rFonts w:ascii="Times New Roman" w:eastAsia="標楷體" w:hAnsi="Times New Roman" w:hint="eastAsia"/>
                <w:color w:val="000000" w:themeColor="text1"/>
                <w:sz w:val="20"/>
                <w:lang w:eastAsia="zh-HK"/>
              </w:rPr>
              <w:t>條修正請假佐證資料規定。</w:t>
            </w:r>
          </w:p>
        </w:tc>
      </w:tr>
      <w:tr w:rsidR="005929F5" w:rsidRPr="00B12C44" w14:paraId="107DA2AC" w14:textId="77777777" w:rsidTr="00F87930">
        <w:trPr>
          <w:jc w:val="center"/>
        </w:trPr>
        <w:tc>
          <w:tcPr>
            <w:tcW w:w="1696" w:type="dxa"/>
            <w:shd w:val="clear" w:color="auto" w:fill="auto"/>
          </w:tcPr>
          <w:p w14:paraId="1E0ABD32" w14:textId="77777777" w:rsidR="005929F5" w:rsidRPr="00B12C44" w:rsidRDefault="005929F5" w:rsidP="005929F5">
            <w:pPr>
              <w:pStyle w:val="ad"/>
              <w:spacing w:afterLines="0" w:line="240" w:lineRule="auto"/>
              <w:rPr>
                <w:rFonts w:ascii="Times New Roman" w:eastAsia="標楷體" w:hAnsi="Times New Roman"/>
                <w:color w:val="000000" w:themeColor="text1"/>
                <w:sz w:val="32"/>
                <w:u w:val="single"/>
              </w:rPr>
            </w:pPr>
            <w:r w:rsidRPr="00B12C44">
              <w:rPr>
                <w:rFonts w:ascii="Times New Roman" w:eastAsia="標楷體" w:hAnsi="Times New Roman" w:hint="eastAsia"/>
                <w:color w:val="000000" w:themeColor="text1"/>
                <w:sz w:val="24"/>
              </w:rPr>
              <w:t>修正規定：</w:t>
            </w:r>
          </w:p>
          <w:p w14:paraId="1D08E5BB" w14:textId="77777777"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u w:val="single"/>
              </w:rPr>
              <w:t>陪產</w:t>
            </w:r>
            <w:r w:rsidRPr="00B12C44">
              <w:rPr>
                <w:rFonts w:ascii="Times New Roman" w:eastAsia="標楷體" w:hAnsi="Times New Roman" w:hint="eastAsia"/>
                <w:color w:val="000000" w:themeColor="text1"/>
                <w:sz w:val="24"/>
                <w:u w:val="single"/>
              </w:rPr>
              <w:t>檢及</w:t>
            </w:r>
            <w:r w:rsidRPr="00B12C44">
              <w:rPr>
                <w:rFonts w:ascii="Times New Roman" w:eastAsia="標楷體" w:hAnsi="Times New Roman" w:hint="eastAsia"/>
                <w:color w:val="000000" w:themeColor="text1"/>
                <w:sz w:val="24"/>
              </w:rPr>
              <w:t>陪產</w:t>
            </w:r>
            <w:r w:rsidRPr="00B12C44">
              <w:rPr>
                <w:rFonts w:ascii="Times New Roman" w:eastAsia="標楷體" w:hAnsi="Times New Roman"/>
                <w:color w:val="000000" w:themeColor="text1"/>
                <w:sz w:val="24"/>
              </w:rPr>
              <w:t>假</w:t>
            </w:r>
          </w:p>
          <w:p w14:paraId="7962041B" w14:textId="77777777"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現行規定：</w:t>
            </w:r>
          </w:p>
          <w:p w14:paraId="558C3B34" w14:textId="40448375"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hint="eastAsia"/>
                <w:color w:val="000000" w:themeColor="text1"/>
                <w:sz w:val="24"/>
              </w:rPr>
              <w:t>陪產</w:t>
            </w:r>
            <w:r w:rsidRPr="00B12C44">
              <w:rPr>
                <w:rFonts w:ascii="Times New Roman" w:eastAsia="標楷體" w:hAnsi="Times New Roman"/>
                <w:color w:val="000000" w:themeColor="text1"/>
                <w:sz w:val="24"/>
              </w:rPr>
              <w:t>假</w:t>
            </w:r>
          </w:p>
        </w:tc>
        <w:tc>
          <w:tcPr>
            <w:tcW w:w="3828" w:type="dxa"/>
            <w:shd w:val="clear" w:color="auto" w:fill="auto"/>
          </w:tcPr>
          <w:p w14:paraId="40062D12" w14:textId="77777777" w:rsidR="005929F5" w:rsidRPr="00B12C44" w:rsidRDefault="005929F5" w:rsidP="005929F5">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修正規定：</w:t>
            </w:r>
          </w:p>
          <w:p w14:paraId="47FBE6E0" w14:textId="77777777" w:rsidR="005929F5" w:rsidRPr="00B12C44" w:rsidRDefault="005929F5" w:rsidP="005929F5">
            <w:pPr>
              <w:pStyle w:val="Default"/>
              <w:adjustRightInd/>
              <w:ind w:rightChars="13" w:right="31"/>
              <w:jc w:val="both"/>
              <w:rPr>
                <w:rFonts w:ascii="Times New Roman" w:eastAsia="標楷體" w:hAnsi="Times New Roman" w:cs="Times New Roman"/>
                <w:color w:val="000000" w:themeColor="text1"/>
                <w:kern w:val="2"/>
                <w:u w:val="single"/>
              </w:rPr>
            </w:pPr>
            <w:r w:rsidRPr="00B12C44">
              <w:rPr>
                <w:rFonts w:ascii="Times New Roman" w:eastAsia="標楷體" w:hAnsi="Times New Roman" w:cs="Times New Roman" w:hint="eastAsia"/>
                <w:color w:val="000000" w:themeColor="text1"/>
                <w:kern w:val="2"/>
                <w:u w:val="single"/>
              </w:rPr>
              <w:t>陪伴其配偶妊娠產檢或其配偶分娩時，給陪產檢及陪產假</w:t>
            </w:r>
            <w:r w:rsidRPr="00B12C44">
              <w:rPr>
                <w:rFonts w:ascii="Times New Roman" w:eastAsia="標楷體" w:hAnsi="Times New Roman" w:cs="Times New Roman" w:hint="eastAsia"/>
                <w:color w:val="000000" w:themeColor="text1"/>
                <w:kern w:val="2"/>
                <w:u w:val="single"/>
              </w:rPr>
              <w:t>7</w:t>
            </w:r>
            <w:r w:rsidRPr="00B12C44">
              <w:rPr>
                <w:rFonts w:ascii="Times New Roman" w:eastAsia="標楷體" w:hAnsi="Times New Roman" w:cs="Times New Roman" w:hint="eastAsia"/>
                <w:color w:val="000000" w:themeColor="text1"/>
                <w:kern w:val="2"/>
                <w:u w:val="single"/>
              </w:rPr>
              <w:t>日。除陪產檢於配偶妊娠請假外，員工陪產之請假，應於配偶分娩之當日及其前後合計</w:t>
            </w:r>
            <w:r w:rsidRPr="00B12C44">
              <w:rPr>
                <w:rFonts w:ascii="Times New Roman" w:eastAsia="標楷體" w:hAnsi="Times New Roman" w:cs="Times New Roman" w:hint="eastAsia"/>
                <w:color w:val="000000" w:themeColor="text1"/>
                <w:kern w:val="2"/>
                <w:u w:val="single"/>
              </w:rPr>
              <w:t>15</w:t>
            </w:r>
            <w:r w:rsidRPr="00B12C44">
              <w:rPr>
                <w:rFonts w:ascii="Times New Roman" w:eastAsia="標楷體" w:hAnsi="Times New Roman" w:cs="Times New Roman" w:hint="eastAsia"/>
                <w:color w:val="000000" w:themeColor="text1"/>
                <w:kern w:val="2"/>
                <w:u w:val="single"/>
              </w:rPr>
              <w:t>日期間內為之。</w:t>
            </w:r>
          </w:p>
          <w:p w14:paraId="25D50953" w14:textId="77777777" w:rsidR="005929F5" w:rsidRPr="00B12C44" w:rsidRDefault="005929F5" w:rsidP="005929F5">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lastRenderedPageBreak/>
              <w:t>現行規定：</w:t>
            </w:r>
          </w:p>
          <w:p w14:paraId="4DE207D6" w14:textId="78D388D8" w:rsidR="005929F5" w:rsidRPr="00B12C44" w:rsidRDefault="005929F5" w:rsidP="005929F5">
            <w:pPr>
              <w:pStyle w:val="Default"/>
              <w:adjustRightInd/>
              <w:ind w:rightChars="13" w:right="31"/>
              <w:jc w:val="both"/>
              <w:rPr>
                <w:rFonts w:ascii="Times New Roman" w:eastAsia="標楷體" w:hAnsi="Times New Roman" w:cs="Times New Roman"/>
                <w:color w:val="000000" w:themeColor="text1"/>
                <w:kern w:val="2"/>
                <w:u w:val="single"/>
              </w:rPr>
            </w:pPr>
            <w:r w:rsidRPr="00B12C44">
              <w:rPr>
                <w:rFonts w:ascii="Times New Roman" w:eastAsia="標楷體" w:hAnsi="Times New Roman" w:cs="Times New Roman"/>
                <w:color w:val="000000" w:themeColor="text1"/>
                <w:kern w:val="2"/>
                <w:u w:val="single"/>
              </w:rPr>
              <w:t>配偶分娩者，給陪產假</w:t>
            </w:r>
            <w:r w:rsidRPr="00B12C44">
              <w:rPr>
                <w:rFonts w:ascii="Times New Roman" w:eastAsia="標楷體" w:hAnsi="Times New Roman" w:cs="Times New Roman"/>
                <w:color w:val="000000" w:themeColor="text1"/>
                <w:kern w:val="2"/>
                <w:u w:val="single"/>
              </w:rPr>
              <w:t>5</w:t>
            </w:r>
            <w:r w:rsidRPr="00B12C44">
              <w:rPr>
                <w:rFonts w:ascii="Times New Roman" w:eastAsia="標楷體" w:hAnsi="Times New Roman" w:cs="Times New Roman"/>
                <w:color w:val="000000" w:themeColor="text1"/>
                <w:kern w:val="2"/>
                <w:u w:val="single"/>
              </w:rPr>
              <w:t>日</w:t>
            </w:r>
            <w:r w:rsidRPr="00B12C44">
              <w:rPr>
                <w:rFonts w:ascii="Times New Roman" w:eastAsia="標楷體" w:hAnsi="Times New Roman" w:cs="Times New Roman" w:hint="eastAsia"/>
                <w:color w:val="000000" w:themeColor="text1"/>
                <w:kern w:val="2"/>
                <w:u w:val="single"/>
              </w:rPr>
              <w:t>。</w:t>
            </w:r>
          </w:p>
        </w:tc>
        <w:tc>
          <w:tcPr>
            <w:tcW w:w="1842" w:type="dxa"/>
            <w:shd w:val="clear" w:color="auto" w:fill="auto"/>
          </w:tcPr>
          <w:p w14:paraId="7353839E" w14:textId="37756D45"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lastRenderedPageBreak/>
              <w:t>工資照給</w:t>
            </w:r>
            <w:r w:rsidRPr="00B12C44">
              <w:rPr>
                <w:rFonts w:ascii="Times New Roman" w:eastAsia="標楷體" w:hAnsi="Times New Roman" w:cs="Times New Roman"/>
                <w:color w:val="000000" w:themeColor="text1"/>
                <w:kern w:val="2"/>
              </w:rPr>
              <w:t xml:space="preserve"> </w:t>
            </w:r>
          </w:p>
        </w:tc>
        <w:tc>
          <w:tcPr>
            <w:tcW w:w="2127" w:type="dxa"/>
            <w:shd w:val="clear" w:color="auto" w:fill="auto"/>
          </w:tcPr>
          <w:p w14:paraId="72CF41CE" w14:textId="77777777" w:rsidR="005929F5" w:rsidRPr="00B12C44" w:rsidRDefault="005929F5" w:rsidP="005929F5">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1.</w:t>
            </w:r>
            <w:r w:rsidRPr="00B12C44">
              <w:rPr>
                <w:rFonts w:ascii="Times New Roman" w:eastAsia="標楷體" w:hAnsi="Times New Roman"/>
                <w:color w:val="000000" w:themeColor="text1"/>
                <w:sz w:val="24"/>
              </w:rPr>
              <w:t>得分次申請。</w:t>
            </w:r>
          </w:p>
          <w:p w14:paraId="56EFA1D6" w14:textId="141C6FD4" w:rsidR="005929F5" w:rsidRPr="00B12C44" w:rsidRDefault="005929F5" w:rsidP="005929F5">
            <w:pPr>
              <w:pStyle w:val="ad"/>
              <w:spacing w:afterLines="0" w:line="240" w:lineRule="auto"/>
              <w:ind w:left="180" w:hangingChars="75" w:hanging="180"/>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2.</w:t>
            </w:r>
            <w:r w:rsidRPr="00B12C44">
              <w:rPr>
                <w:rFonts w:ascii="Times New Roman" w:eastAsia="標楷體" w:hAnsi="Times New Roman" w:hint="eastAsia"/>
                <w:color w:val="000000" w:themeColor="text1"/>
                <w:sz w:val="24"/>
              </w:rPr>
              <w:t>應附「孕婦健康手冊」（媽媽手冊）、醫師診斷證明或出生證明等相關證明文件。</w:t>
            </w:r>
          </w:p>
        </w:tc>
        <w:tc>
          <w:tcPr>
            <w:tcW w:w="1417" w:type="dxa"/>
          </w:tcPr>
          <w:p w14:paraId="2E65E68C" w14:textId="77777777" w:rsidR="005929F5" w:rsidRPr="00B12C44" w:rsidRDefault="005929F5" w:rsidP="005929F5">
            <w:pPr>
              <w:pStyle w:val="ad"/>
              <w:spacing w:afterLines="0" w:line="240" w:lineRule="auto"/>
              <w:rPr>
                <w:rFonts w:ascii="Times New Roman" w:eastAsia="標楷體" w:hAnsi="Times New Roman"/>
                <w:color w:val="000000" w:themeColor="text1"/>
              </w:rPr>
            </w:pPr>
            <w:r w:rsidRPr="00B12C44">
              <w:rPr>
                <w:rFonts w:ascii="Times New Roman" w:eastAsia="標楷體" w:hAnsi="Times New Roman" w:hint="eastAsia"/>
                <w:color w:val="000000" w:themeColor="text1"/>
                <w:lang w:eastAsia="zh-HK"/>
              </w:rPr>
              <w:t>一、配合性別工作平等法第</w:t>
            </w:r>
            <w:r w:rsidRPr="00B12C44">
              <w:rPr>
                <w:rFonts w:ascii="Times New Roman" w:eastAsia="標楷體" w:hAnsi="Times New Roman" w:hint="eastAsia"/>
                <w:color w:val="000000" w:themeColor="text1"/>
              </w:rPr>
              <w:t>15</w:t>
            </w:r>
            <w:r w:rsidRPr="00B12C44">
              <w:rPr>
                <w:rFonts w:ascii="Times New Roman" w:eastAsia="標楷體" w:hAnsi="Times New Roman" w:hint="eastAsia"/>
                <w:color w:val="000000" w:themeColor="text1"/>
                <w:lang w:eastAsia="zh-HK"/>
              </w:rPr>
              <w:t>條暨同法施行細則第</w:t>
            </w:r>
            <w:r w:rsidRPr="00B12C44">
              <w:rPr>
                <w:rFonts w:ascii="Times New Roman" w:eastAsia="標楷體" w:hAnsi="Times New Roman" w:hint="eastAsia"/>
                <w:color w:val="000000" w:themeColor="text1"/>
              </w:rPr>
              <w:t>7</w:t>
            </w:r>
            <w:r w:rsidRPr="00B12C44">
              <w:rPr>
                <w:rFonts w:ascii="Times New Roman" w:eastAsia="標楷體" w:hAnsi="Times New Roman" w:hint="eastAsia"/>
                <w:color w:val="000000" w:themeColor="text1"/>
                <w:lang w:eastAsia="zh-HK"/>
              </w:rPr>
              <w:t>條</w:t>
            </w:r>
            <w:r w:rsidRPr="00B12C44">
              <w:rPr>
                <w:rFonts w:ascii="Times New Roman" w:eastAsia="標楷體" w:hAnsi="Times New Roman"/>
                <w:color w:val="000000" w:themeColor="text1"/>
              </w:rPr>
              <w:t>，</w:t>
            </w:r>
            <w:r w:rsidRPr="00B12C44">
              <w:rPr>
                <w:rFonts w:ascii="Times New Roman" w:eastAsia="標楷體" w:hAnsi="Times New Roman" w:hint="eastAsia"/>
                <w:color w:val="000000" w:themeColor="text1"/>
              </w:rPr>
              <w:t>增修</w:t>
            </w:r>
            <w:r w:rsidRPr="00B12C44">
              <w:rPr>
                <w:rFonts w:ascii="Times New Roman" w:eastAsia="標楷體" w:hAnsi="Times New Roman"/>
                <w:color w:val="000000" w:themeColor="text1"/>
              </w:rPr>
              <w:t>劃線文字</w:t>
            </w:r>
            <w:r w:rsidRPr="00B12C44">
              <w:rPr>
                <w:rFonts w:ascii="Times New Roman" w:eastAsia="標楷體" w:hAnsi="Times New Roman" w:hint="eastAsia"/>
                <w:color w:val="000000" w:themeColor="text1"/>
              </w:rPr>
              <w:t>。</w:t>
            </w:r>
          </w:p>
          <w:p w14:paraId="72A0738B" w14:textId="164A66BF"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hint="eastAsia"/>
                <w:color w:val="000000" w:themeColor="text1"/>
                <w:lang w:eastAsia="zh-HK"/>
              </w:rPr>
              <w:lastRenderedPageBreak/>
              <w:t>二、參照本校教職員工請假辦法第</w:t>
            </w:r>
            <w:r w:rsidRPr="00B12C44">
              <w:rPr>
                <w:rFonts w:ascii="Times New Roman" w:eastAsia="標楷體" w:hAnsi="Times New Roman" w:hint="eastAsia"/>
                <w:color w:val="000000" w:themeColor="text1"/>
                <w:lang w:eastAsia="zh-HK"/>
              </w:rPr>
              <w:t>14</w:t>
            </w:r>
            <w:r w:rsidRPr="00B12C44">
              <w:rPr>
                <w:rFonts w:ascii="Times New Roman" w:eastAsia="標楷體" w:hAnsi="Times New Roman" w:hint="eastAsia"/>
                <w:color w:val="000000" w:themeColor="text1"/>
                <w:lang w:eastAsia="zh-HK"/>
              </w:rPr>
              <w:t>條修正請假佐證資料規定。</w:t>
            </w:r>
          </w:p>
        </w:tc>
      </w:tr>
      <w:tr w:rsidR="005929F5" w:rsidRPr="00B12C44" w14:paraId="053CBF14" w14:textId="77777777" w:rsidTr="00F87930">
        <w:trPr>
          <w:jc w:val="center"/>
        </w:trPr>
        <w:tc>
          <w:tcPr>
            <w:tcW w:w="1696" w:type="dxa"/>
            <w:shd w:val="clear" w:color="auto" w:fill="auto"/>
          </w:tcPr>
          <w:p w14:paraId="3ED647AC" w14:textId="08E7ED04"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lastRenderedPageBreak/>
              <w:t>喪假</w:t>
            </w:r>
          </w:p>
        </w:tc>
        <w:tc>
          <w:tcPr>
            <w:tcW w:w="3828" w:type="dxa"/>
            <w:shd w:val="clear" w:color="auto" w:fill="auto"/>
          </w:tcPr>
          <w:p w14:paraId="716DE381"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父母、養父母、繼父母、配偶喪亡者，給喪假</w:t>
            </w: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日。</w:t>
            </w:r>
          </w:p>
          <w:p w14:paraId="1FBDBBA9"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祖父母、子女、配偶之父母、配偶之養父母或繼父母喪亡者，給喪假</w:t>
            </w: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日</w:t>
            </w:r>
          </w:p>
          <w:p w14:paraId="20D3AE27" w14:textId="4CD4F62B"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曾祖父母、兄弟姊妹、配偶之祖父母喪亡者，給喪假</w:t>
            </w: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日</w:t>
            </w:r>
          </w:p>
        </w:tc>
        <w:tc>
          <w:tcPr>
            <w:tcW w:w="1842" w:type="dxa"/>
            <w:shd w:val="clear" w:color="auto" w:fill="auto"/>
          </w:tcPr>
          <w:p w14:paraId="73CCDC04" w14:textId="6809E386"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p>
        </w:tc>
        <w:tc>
          <w:tcPr>
            <w:tcW w:w="2127" w:type="dxa"/>
            <w:shd w:val="clear" w:color="auto" w:fill="auto"/>
          </w:tcPr>
          <w:p w14:paraId="3701203C" w14:textId="77777777" w:rsidR="005929F5" w:rsidRPr="00B12C44" w:rsidRDefault="005929F5" w:rsidP="005929F5">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1.</w:t>
            </w:r>
            <w:r w:rsidRPr="00B12C44">
              <w:rPr>
                <w:rFonts w:ascii="Times New Roman" w:eastAsia="標楷體" w:hAnsi="Times New Roman" w:cs="Times New Roman"/>
                <w:color w:val="000000" w:themeColor="text1"/>
              </w:rPr>
              <w:t>得分次申請，並自死亡日起百日內請畢。</w:t>
            </w:r>
          </w:p>
          <w:p w14:paraId="407C0217" w14:textId="413E6414" w:rsidR="005929F5" w:rsidRPr="00B12C44" w:rsidRDefault="005929F5" w:rsidP="005929F5">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2.</w:t>
            </w:r>
            <w:r w:rsidRPr="00B12C44">
              <w:rPr>
                <w:rFonts w:ascii="Times New Roman" w:eastAsia="標楷體" w:hAnsi="Times New Roman" w:cs="Times New Roman" w:hint="eastAsia"/>
                <w:color w:val="000000" w:themeColor="text1"/>
              </w:rPr>
              <w:t>應附訃聞或除戶證明或死亡證明書，如無法顯示親屬關係者，應另附戶籍文件。</w:t>
            </w:r>
          </w:p>
        </w:tc>
        <w:tc>
          <w:tcPr>
            <w:tcW w:w="1417" w:type="dxa"/>
          </w:tcPr>
          <w:p w14:paraId="7068F2EF" w14:textId="3206DD64" w:rsidR="005929F5" w:rsidRPr="00B12C44" w:rsidRDefault="005929F5" w:rsidP="005929F5">
            <w:pPr>
              <w:pStyle w:val="Default"/>
              <w:adjustRightInd/>
              <w:ind w:left="1"/>
              <w:jc w:val="both"/>
              <w:rPr>
                <w:rFonts w:ascii="Times New Roman" w:eastAsia="標楷體" w:hAnsi="Times New Roman" w:cs="Times New Roman"/>
                <w:color w:val="000000" w:themeColor="text1"/>
              </w:rPr>
            </w:pPr>
            <w:r w:rsidRPr="00B12C44">
              <w:rPr>
                <w:rFonts w:ascii="Times New Roman" w:eastAsia="標楷體" w:hAnsi="Times New Roman" w:hint="eastAsia"/>
                <w:color w:val="000000" w:themeColor="text1"/>
                <w:sz w:val="20"/>
                <w:lang w:eastAsia="zh-HK"/>
              </w:rPr>
              <w:t>參照本校教職員工請假辦法第</w:t>
            </w:r>
            <w:r w:rsidRPr="00B12C44">
              <w:rPr>
                <w:rFonts w:ascii="Times New Roman" w:eastAsia="標楷體" w:hAnsi="Times New Roman" w:hint="eastAsia"/>
                <w:color w:val="000000" w:themeColor="text1"/>
                <w:sz w:val="20"/>
                <w:lang w:eastAsia="zh-HK"/>
              </w:rPr>
              <w:t>14</w:t>
            </w:r>
            <w:r w:rsidRPr="00B12C44">
              <w:rPr>
                <w:rFonts w:ascii="Times New Roman" w:eastAsia="標楷體" w:hAnsi="Times New Roman" w:hint="eastAsia"/>
                <w:color w:val="000000" w:themeColor="text1"/>
                <w:sz w:val="20"/>
                <w:lang w:eastAsia="zh-HK"/>
              </w:rPr>
              <w:t>條修正請假佐證資料規定。</w:t>
            </w:r>
          </w:p>
        </w:tc>
      </w:tr>
      <w:tr w:rsidR="005929F5" w:rsidRPr="00B12C44" w14:paraId="7E7030A3" w14:textId="77777777" w:rsidTr="00F87930">
        <w:trPr>
          <w:jc w:val="center"/>
        </w:trPr>
        <w:tc>
          <w:tcPr>
            <w:tcW w:w="1696" w:type="dxa"/>
            <w:shd w:val="clear" w:color="auto" w:fill="auto"/>
          </w:tcPr>
          <w:p w14:paraId="067B064F" w14:textId="02BF9901"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公假</w:t>
            </w:r>
            <w:r w:rsidRPr="00B12C44">
              <w:rPr>
                <w:rFonts w:ascii="Times New Roman" w:eastAsia="標楷體" w:hAnsi="Times New Roman" w:cs="Times New Roman"/>
                <w:color w:val="000000" w:themeColor="text1"/>
                <w:kern w:val="2"/>
              </w:rPr>
              <w:t xml:space="preserve"> </w:t>
            </w:r>
          </w:p>
        </w:tc>
        <w:tc>
          <w:tcPr>
            <w:tcW w:w="3828" w:type="dxa"/>
            <w:shd w:val="clear" w:color="auto" w:fill="auto"/>
          </w:tcPr>
          <w:p w14:paraId="19CB4749"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1.</w:t>
            </w:r>
            <w:r w:rsidRPr="00B12C44">
              <w:rPr>
                <w:rFonts w:ascii="Times New Roman" w:eastAsia="標楷體" w:hAnsi="Times New Roman" w:cs="Times New Roman"/>
                <w:color w:val="000000" w:themeColor="text1"/>
                <w:kern w:val="2"/>
              </w:rPr>
              <w:t>奉派參加政府召集之集會。</w:t>
            </w:r>
            <w:r w:rsidRPr="00B12C44">
              <w:rPr>
                <w:rFonts w:ascii="Times New Roman" w:eastAsia="標楷體" w:hAnsi="Times New Roman" w:cs="Times New Roman"/>
                <w:color w:val="000000" w:themeColor="text1"/>
                <w:kern w:val="2"/>
              </w:rPr>
              <w:t xml:space="preserve"> </w:t>
            </w:r>
          </w:p>
          <w:p w14:paraId="267A6805"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奉派考察或參加國際會議。</w:t>
            </w:r>
            <w:r w:rsidRPr="00B12C44">
              <w:rPr>
                <w:rFonts w:ascii="Times New Roman" w:eastAsia="標楷體" w:hAnsi="Times New Roman" w:cs="Times New Roman"/>
                <w:color w:val="000000" w:themeColor="text1"/>
                <w:kern w:val="2"/>
              </w:rPr>
              <w:t xml:space="preserve"> </w:t>
            </w:r>
          </w:p>
          <w:p w14:paraId="40F54E5D"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3.</w:t>
            </w:r>
            <w:r w:rsidRPr="00B12C44">
              <w:rPr>
                <w:rFonts w:ascii="Times New Roman" w:eastAsia="標楷體" w:hAnsi="Times New Roman" w:cs="Times New Roman"/>
                <w:color w:val="000000" w:themeColor="text1"/>
                <w:kern w:val="2"/>
              </w:rPr>
              <w:t>依法受各種兵役召集。</w:t>
            </w:r>
            <w:r w:rsidRPr="00B12C44">
              <w:rPr>
                <w:rFonts w:ascii="Times New Roman" w:eastAsia="標楷體" w:hAnsi="Times New Roman" w:cs="Times New Roman"/>
                <w:color w:val="000000" w:themeColor="text1"/>
                <w:kern w:val="2"/>
              </w:rPr>
              <w:t xml:space="preserve"> </w:t>
            </w:r>
          </w:p>
          <w:p w14:paraId="1DCC0D02"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4.</w:t>
            </w:r>
            <w:r w:rsidRPr="00B12C44">
              <w:rPr>
                <w:rFonts w:ascii="Times New Roman" w:eastAsia="標楷體" w:hAnsi="Times New Roman" w:cs="Times New Roman"/>
                <w:color w:val="000000" w:themeColor="text1"/>
                <w:kern w:val="2"/>
              </w:rPr>
              <w:t>參加政府依法主辦之各項投票。</w:t>
            </w:r>
            <w:r w:rsidRPr="00B12C44">
              <w:rPr>
                <w:rFonts w:ascii="Times New Roman" w:eastAsia="標楷體" w:hAnsi="Times New Roman" w:cs="Times New Roman"/>
                <w:color w:val="000000" w:themeColor="text1"/>
                <w:kern w:val="2"/>
              </w:rPr>
              <w:t xml:space="preserve"> </w:t>
            </w:r>
          </w:p>
          <w:p w14:paraId="381BBEF9"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5.</w:t>
            </w:r>
            <w:r w:rsidRPr="00B12C44">
              <w:rPr>
                <w:rFonts w:ascii="Times New Roman" w:eastAsia="標楷體" w:hAnsi="Times New Roman" w:cs="Times New Roman"/>
                <w:color w:val="000000" w:themeColor="text1"/>
                <w:kern w:val="2"/>
              </w:rPr>
              <w:t>參加政府舉辦與職務有關之考試，經學校同意。</w:t>
            </w:r>
            <w:r w:rsidRPr="00B12C44">
              <w:rPr>
                <w:rFonts w:ascii="Times New Roman" w:eastAsia="標楷體" w:hAnsi="Times New Roman" w:cs="Times New Roman"/>
                <w:color w:val="000000" w:themeColor="text1"/>
                <w:kern w:val="2"/>
              </w:rPr>
              <w:t xml:space="preserve"> </w:t>
            </w:r>
          </w:p>
          <w:p w14:paraId="1B7A279B"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6.</w:t>
            </w:r>
            <w:r w:rsidRPr="00B12C44">
              <w:rPr>
                <w:rFonts w:ascii="Times New Roman" w:eastAsia="標楷體" w:hAnsi="Times New Roman" w:cs="Times New Roman"/>
                <w:color w:val="000000" w:themeColor="text1"/>
                <w:kern w:val="2"/>
              </w:rPr>
              <w:t>參加本校舉辦之活動，經學校同意。</w:t>
            </w:r>
            <w:r w:rsidRPr="00B12C44">
              <w:rPr>
                <w:rFonts w:ascii="Times New Roman" w:eastAsia="標楷體" w:hAnsi="Times New Roman" w:cs="Times New Roman"/>
                <w:color w:val="000000" w:themeColor="text1"/>
                <w:kern w:val="2"/>
              </w:rPr>
              <w:t xml:space="preserve"> </w:t>
            </w:r>
          </w:p>
          <w:p w14:paraId="384E3449" w14:textId="7777777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7.</w:t>
            </w:r>
            <w:r w:rsidRPr="00B12C44">
              <w:rPr>
                <w:rFonts w:ascii="Times New Roman" w:eastAsia="標楷體" w:hAnsi="Times New Roman" w:cs="Times New Roman"/>
                <w:color w:val="000000" w:themeColor="text1"/>
                <w:kern w:val="2"/>
              </w:rPr>
              <w:t>應國內外機關團體或學校邀請，參加與其職務有關之各項會議或活動，或基於法定義務出席作證、答辯（含性侵害、性騷擾及霸凌事件等），經學校同意。</w:t>
            </w:r>
            <w:r w:rsidRPr="00B12C44">
              <w:rPr>
                <w:rFonts w:ascii="Times New Roman" w:eastAsia="標楷體" w:hAnsi="Times New Roman" w:cs="Times New Roman"/>
                <w:color w:val="000000" w:themeColor="text1"/>
                <w:kern w:val="2"/>
              </w:rPr>
              <w:t xml:space="preserve"> </w:t>
            </w:r>
          </w:p>
          <w:p w14:paraId="62CCA196" w14:textId="2B38993B"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8.</w:t>
            </w:r>
            <w:r w:rsidRPr="00B12C44">
              <w:rPr>
                <w:rFonts w:ascii="Times New Roman" w:eastAsia="標楷體" w:hAnsi="Times New Roman" w:cs="Times New Roman"/>
                <w:color w:val="000000" w:themeColor="text1"/>
                <w:kern w:val="2"/>
              </w:rPr>
              <w:t>因法定傳染病經各級衛生主管機關認定應強制隔離。但因可歸責於當事人事由而罹病者，不在此限。</w:t>
            </w:r>
            <w:r w:rsidRPr="00B12C44">
              <w:rPr>
                <w:rFonts w:ascii="Times New Roman" w:eastAsia="標楷體" w:hAnsi="Times New Roman" w:cs="Times New Roman"/>
                <w:color w:val="000000" w:themeColor="text1"/>
                <w:kern w:val="2"/>
              </w:rPr>
              <w:t xml:space="preserve"> </w:t>
            </w:r>
          </w:p>
        </w:tc>
        <w:tc>
          <w:tcPr>
            <w:tcW w:w="1842" w:type="dxa"/>
            <w:shd w:val="clear" w:color="auto" w:fill="auto"/>
          </w:tcPr>
          <w:p w14:paraId="5F5FD992" w14:textId="0722B9F2"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工資照給</w:t>
            </w:r>
          </w:p>
        </w:tc>
        <w:tc>
          <w:tcPr>
            <w:tcW w:w="2127" w:type="dxa"/>
            <w:shd w:val="clear" w:color="auto" w:fill="auto"/>
          </w:tcPr>
          <w:p w14:paraId="7B2AAD52" w14:textId="04146DC1"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應附相關簽呈或文件。</w:t>
            </w:r>
          </w:p>
        </w:tc>
        <w:tc>
          <w:tcPr>
            <w:tcW w:w="1417" w:type="dxa"/>
          </w:tcPr>
          <w:p w14:paraId="2F482996" w14:textId="42F723AC"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hint="eastAsia"/>
                <w:color w:val="000000" w:themeColor="text1"/>
                <w:sz w:val="20"/>
                <w:lang w:eastAsia="zh-HK"/>
              </w:rPr>
              <w:t>參照本校教職員工請假辦法第</w:t>
            </w:r>
            <w:r w:rsidRPr="00B12C44">
              <w:rPr>
                <w:rFonts w:ascii="Times New Roman" w:eastAsia="標楷體" w:hAnsi="Times New Roman" w:hint="eastAsia"/>
                <w:color w:val="000000" w:themeColor="text1"/>
                <w:sz w:val="20"/>
                <w:lang w:eastAsia="zh-HK"/>
              </w:rPr>
              <w:t>14</w:t>
            </w:r>
            <w:r w:rsidRPr="00B12C44">
              <w:rPr>
                <w:rFonts w:ascii="Times New Roman" w:eastAsia="標楷體" w:hAnsi="Times New Roman" w:hint="eastAsia"/>
                <w:color w:val="000000" w:themeColor="text1"/>
                <w:sz w:val="20"/>
                <w:lang w:eastAsia="zh-HK"/>
              </w:rPr>
              <w:t>條修正請假佐證資料規定。</w:t>
            </w:r>
          </w:p>
        </w:tc>
      </w:tr>
      <w:tr w:rsidR="005929F5" w:rsidRPr="00B12C44" w14:paraId="5CEE2226" w14:textId="77777777" w:rsidTr="00F87930">
        <w:trPr>
          <w:jc w:val="center"/>
        </w:trPr>
        <w:tc>
          <w:tcPr>
            <w:tcW w:w="1696" w:type="dxa"/>
            <w:shd w:val="clear" w:color="auto" w:fill="auto"/>
          </w:tcPr>
          <w:p w14:paraId="3106D28E" w14:textId="0A953C57"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公傷病假</w:t>
            </w:r>
          </w:p>
        </w:tc>
        <w:tc>
          <w:tcPr>
            <w:tcW w:w="3828" w:type="dxa"/>
            <w:shd w:val="clear" w:color="auto" w:fill="auto"/>
          </w:tcPr>
          <w:p w14:paraId="6DC85671" w14:textId="056E6220" w:rsidR="005929F5" w:rsidRPr="00B12C44" w:rsidRDefault="005929F5" w:rsidP="005929F5">
            <w:pPr>
              <w:pStyle w:val="Default"/>
              <w:adjustRightInd/>
              <w:ind w:rightChars="13" w:right="31"/>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因職業災害而致失能、傷害或疾病者，其治療、休養期間，給予公傷病假。</w:t>
            </w:r>
          </w:p>
        </w:tc>
        <w:tc>
          <w:tcPr>
            <w:tcW w:w="1842" w:type="dxa"/>
            <w:shd w:val="clear" w:color="auto" w:fill="auto"/>
          </w:tcPr>
          <w:p w14:paraId="39A92A7B" w14:textId="684537E2"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hint="eastAsia"/>
                <w:color w:val="000000" w:themeColor="text1"/>
                <w:kern w:val="2"/>
              </w:rPr>
              <w:t>工資照給</w:t>
            </w:r>
          </w:p>
        </w:tc>
        <w:tc>
          <w:tcPr>
            <w:tcW w:w="2127" w:type="dxa"/>
            <w:shd w:val="clear" w:color="auto" w:fill="auto"/>
          </w:tcPr>
          <w:p w14:paraId="29CF8D39" w14:textId="6FAD6686"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公傷病假期間按原領工資數額補償。但同一事故依</w:t>
            </w:r>
            <w:r w:rsidRPr="00B12C44">
              <w:rPr>
                <w:rFonts w:ascii="Times New Roman" w:eastAsia="標楷體" w:hAnsi="Times New Roman" w:cs="Times New Roman" w:hint="eastAsia"/>
                <w:color w:val="000000" w:themeColor="text1"/>
                <w:kern w:val="2"/>
              </w:rPr>
              <w:t>勞工職業災害保險及保護法或其他法令規定或福利措施</w:t>
            </w:r>
            <w:r w:rsidRPr="00B12C44">
              <w:rPr>
                <w:rFonts w:ascii="Times New Roman" w:eastAsia="標楷體" w:hAnsi="Times New Roman" w:cs="Times New Roman"/>
                <w:color w:val="000000" w:themeColor="text1"/>
                <w:kern w:val="2"/>
              </w:rPr>
              <w:t>，已由</w:t>
            </w:r>
            <w:r w:rsidRPr="00B12C44">
              <w:rPr>
                <w:rFonts w:ascii="Times New Roman" w:eastAsia="標楷體" w:hAnsi="Times New Roman" w:cs="Times New Roman" w:hint="eastAsia"/>
                <w:color w:val="000000" w:themeColor="text1"/>
                <w:kern w:val="2"/>
              </w:rPr>
              <w:t>本校</w:t>
            </w:r>
            <w:r w:rsidRPr="00B12C44">
              <w:rPr>
                <w:rFonts w:ascii="Times New Roman" w:eastAsia="標楷體" w:hAnsi="Times New Roman" w:cs="Times New Roman"/>
                <w:color w:val="000000" w:themeColor="text1"/>
                <w:kern w:val="2"/>
              </w:rPr>
              <w:t>支付費用補償者，</w:t>
            </w:r>
            <w:r w:rsidRPr="00B12C44">
              <w:rPr>
                <w:rFonts w:ascii="Times New Roman" w:eastAsia="標楷體" w:hAnsi="Times New Roman" w:cs="Times New Roman" w:hint="eastAsia"/>
                <w:color w:val="000000" w:themeColor="text1"/>
                <w:kern w:val="2"/>
              </w:rPr>
              <w:lastRenderedPageBreak/>
              <w:t>本校</w:t>
            </w:r>
            <w:r w:rsidRPr="00B12C44">
              <w:rPr>
                <w:rFonts w:ascii="Times New Roman" w:eastAsia="標楷體" w:hAnsi="Times New Roman" w:cs="Times New Roman"/>
                <w:color w:val="000000" w:themeColor="text1"/>
                <w:kern w:val="2"/>
              </w:rPr>
              <w:t>得予抵充之。</w:t>
            </w:r>
            <w:r w:rsidRPr="00B12C44">
              <w:rPr>
                <w:rFonts w:ascii="Times New Roman" w:eastAsia="標楷體" w:hAnsi="Times New Roman" w:cs="Times New Roman"/>
                <w:color w:val="000000" w:themeColor="text1"/>
                <w:kern w:val="2"/>
              </w:rPr>
              <w:t xml:space="preserve"> </w:t>
            </w:r>
          </w:p>
        </w:tc>
        <w:tc>
          <w:tcPr>
            <w:tcW w:w="1417" w:type="dxa"/>
          </w:tcPr>
          <w:p w14:paraId="1A6983B3" w14:textId="2BEBD1DE" w:rsidR="005929F5" w:rsidRPr="00B12C44" w:rsidRDefault="005929F5" w:rsidP="005929F5">
            <w:pPr>
              <w:pStyle w:val="Default"/>
              <w:adjustRightInd/>
              <w:jc w:val="both"/>
              <w:rPr>
                <w:rFonts w:ascii="Times New Roman" w:eastAsia="標楷體" w:hAnsi="Times New Roman" w:cs="Times New Roman"/>
                <w:color w:val="000000" w:themeColor="text1"/>
                <w:lang w:eastAsia="zh-HK"/>
              </w:rPr>
            </w:pPr>
            <w:r w:rsidRPr="00B12C44">
              <w:rPr>
                <w:rFonts w:ascii="Times New Roman" w:eastAsia="標楷體" w:hAnsi="Times New Roman" w:cs="Times New Roman" w:hint="eastAsia"/>
                <w:color w:val="000000" w:themeColor="text1"/>
                <w:sz w:val="20"/>
                <w:lang w:eastAsia="zh-HK"/>
              </w:rPr>
              <w:lastRenderedPageBreak/>
              <w:t>配合本工作規則第</w:t>
            </w:r>
            <w:r w:rsidRPr="00B12C44">
              <w:rPr>
                <w:rFonts w:ascii="Times New Roman" w:eastAsia="標楷體" w:hAnsi="Times New Roman" w:cs="Times New Roman" w:hint="eastAsia"/>
                <w:color w:val="000000" w:themeColor="text1"/>
                <w:sz w:val="20"/>
              </w:rPr>
              <w:t>41</w:t>
            </w:r>
            <w:r w:rsidRPr="00B12C44">
              <w:rPr>
                <w:rFonts w:ascii="Times New Roman" w:eastAsia="標楷體" w:hAnsi="Times New Roman" w:cs="Times New Roman" w:hint="eastAsia"/>
                <w:color w:val="000000" w:themeColor="text1"/>
                <w:sz w:val="20"/>
                <w:lang w:eastAsia="zh-HK"/>
              </w:rPr>
              <w:t>條第</w:t>
            </w:r>
            <w:r w:rsidRPr="00B12C44">
              <w:rPr>
                <w:rFonts w:ascii="Times New Roman" w:eastAsia="標楷體" w:hAnsi="Times New Roman" w:cs="Times New Roman" w:hint="eastAsia"/>
                <w:color w:val="000000" w:themeColor="text1"/>
                <w:sz w:val="20"/>
              </w:rPr>
              <w:t>1</w:t>
            </w:r>
            <w:r w:rsidRPr="00B12C44">
              <w:rPr>
                <w:rFonts w:ascii="Times New Roman" w:eastAsia="標楷體" w:hAnsi="Times New Roman" w:cs="Times New Roman" w:hint="eastAsia"/>
                <w:color w:val="000000" w:themeColor="text1"/>
                <w:sz w:val="20"/>
                <w:lang w:eastAsia="zh-HK"/>
              </w:rPr>
              <w:t>項後段規定修正劃線文字。</w:t>
            </w:r>
          </w:p>
        </w:tc>
      </w:tr>
      <w:tr w:rsidR="005929F5" w:rsidRPr="00B12C44" w14:paraId="3A566621" w14:textId="77777777" w:rsidTr="00F87930">
        <w:trPr>
          <w:jc w:val="center"/>
        </w:trPr>
        <w:tc>
          <w:tcPr>
            <w:tcW w:w="1696" w:type="dxa"/>
            <w:shd w:val="clear" w:color="auto" w:fill="auto"/>
          </w:tcPr>
          <w:p w14:paraId="36A0E785" w14:textId="6857F7FA" w:rsidR="005929F5" w:rsidRPr="00B12C44" w:rsidRDefault="005929F5" w:rsidP="005929F5">
            <w:pPr>
              <w:pStyle w:val="Default"/>
              <w:adjustRightInd/>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育嬰留職停薪</w:t>
            </w:r>
          </w:p>
        </w:tc>
        <w:tc>
          <w:tcPr>
            <w:tcW w:w="3828" w:type="dxa"/>
            <w:shd w:val="clear" w:color="auto" w:fill="auto"/>
          </w:tcPr>
          <w:p w14:paraId="1E4B6674" w14:textId="77777777" w:rsidR="005929F5" w:rsidRPr="00B12C44" w:rsidRDefault="005929F5" w:rsidP="005929F5">
            <w:pPr>
              <w:pStyle w:val="Web"/>
              <w:spacing w:before="0" w:beforeAutospacing="0" w:after="0" w:afterAutospacing="0"/>
              <w:ind w:left="180" w:rightChars="13" w:right="31"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color w:val="000000" w:themeColor="text1"/>
              </w:rPr>
              <w:t>1.</w:t>
            </w:r>
            <w:r w:rsidRPr="00B12C44">
              <w:rPr>
                <w:rFonts w:ascii="Times New Roman" w:eastAsia="標楷體" w:hAnsi="Times New Roman" w:cs="Times New Roman"/>
                <w:color w:val="000000" w:themeColor="text1"/>
              </w:rPr>
              <w:t>任職滿</w:t>
            </w:r>
            <w:r w:rsidRPr="00B12C44">
              <w:rPr>
                <w:rFonts w:ascii="Times New Roman" w:eastAsia="標楷體" w:hAnsi="Times New Roman" w:cs="Times New Roman"/>
                <w:color w:val="000000" w:themeColor="text1"/>
              </w:rPr>
              <w:t>6</w:t>
            </w:r>
            <w:r w:rsidRPr="00B12C44">
              <w:rPr>
                <w:rFonts w:ascii="Times New Roman" w:eastAsia="標楷體" w:hAnsi="Times New Roman" w:cs="Times New Roman"/>
                <w:color w:val="000000" w:themeColor="text1"/>
              </w:rPr>
              <w:t>個月，且為撫育未滿</w:t>
            </w:r>
            <w:r w:rsidRPr="00B12C44">
              <w:rPr>
                <w:rFonts w:ascii="Times New Roman" w:eastAsia="標楷體" w:hAnsi="Times New Roman" w:cs="Times New Roman"/>
                <w:color w:val="000000" w:themeColor="text1"/>
              </w:rPr>
              <w:t>3</w:t>
            </w:r>
            <w:r w:rsidRPr="00B12C44">
              <w:rPr>
                <w:rFonts w:ascii="Times New Roman" w:eastAsia="標楷體" w:hAnsi="Times New Roman" w:cs="Times New Roman"/>
                <w:color w:val="000000" w:themeColor="text1"/>
              </w:rPr>
              <w:t>歲子女，得申請育嬰留職停薪。期間至該子女滿</w:t>
            </w:r>
            <w:r w:rsidRPr="00B12C44">
              <w:rPr>
                <w:rFonts w:ascii="Times New Roman" w:eastAsia="標楷體" w:hAnsi="Times New Roman" w:cs="Times New Roman"/>
                <w:color w:val="000000" w:themeColor="text1"/>
              </w:rPr>
              <w:t>3</w:t>
            </w:r>
            <w:r w:rsidRPr="00B12C44">
              <w:rPr>
                <w:rFonts w:ascii="Times New Roman" w:eastAsia="標楷體" w:hAnsi="Times New Roman" w:cs="Times New Roman"/>
                <w:color w:val="000000" w:themeColor="text1"/>
              </w:rPr>
              <w:t>歲止，但不得逾</w:t>
            </w:r>
            <w:r w:rsidRPr="00B12C44">
              <w:rPr>
                <w:rFonts w:ascii="Times New Roman" w:eastAsia="標楷體" w:hAnsi="Times New Roman" w:cs="Times New Roman"/>
                <w:color w:val="000000" w:themeColor="text1"/>
              </w:rPr>
              <w:t>2</w:t>
            </w:r>
            <w:r w:rsidRPr="00B12C44">
              <w:rPr>
                <w:rFonts w:ascii="Times New Roman" w:eastAsia="標楷體" w:hAnsi="Times New Roman" w:cs="Times New Roman"/>
                <w:color w:val="000000" w:themeColor="text1"/>
              </w:rPr>
              <w:t>年。</w:t>
            </w:r>
          </w:p>
          <w:p w14:paraId="57AF03B1" w14:textId="4DA63287" w:rsidR="005929F5" w:rsidRPr="00B12C44" w:rsidRDefault="005929F5" w:rsidP="005929F5">
            <w:pPr>
              <w:pStyle w:val="Default"/>
              <w:adjustRightInd/>
              <w:ind w:left="180" w:rightChars="13" w:right="31" w:hangingChars="75" w:hanging="180"/>
              <w:jc w:val="both"/>
              <w:rPr>
                <w:rFonts w:ascii="Times New Roman" w:eastAsia="標楷體" w:hAnsi="Times New Roman" w:cs="Times New Roman"/>
                <w:color w:val="000000" w:themeColor="text1"/>
                <w:kern w:val="2"/>
              </w:rPr>
            </w:pP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同時撫育子女</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人以上者，其育嬰留職停薪期間應合併計算，最長以最幼子女受撫育</w:t>
            </w:r>
            <w:r w:rsidRPr="00B12C44">
              <w:rPr>
                <w:rFonts w:ascii="Times New Roman" w:eastAsia="標楷體" w:hAnsi="Times New Roman" w:cs="Times New Roman"/>
                <w:color w:val="000000" w:themeColor="text1"/>
                <w:kern w:val="2"/>
              </w:rPr>
              <w:t>2</w:t>
            </w:r>
            <w:r w:rsidRPr="00B12C44">
              <w:rPr>
                <w:rFonts w:ascii="Times New Roman" w:eastAsia="標楷體" w:hAnsi="Times New Roman" w:cs="Times New Roman"/>
                <w:color w:val="000000" w:themeColor="text1"/>
                <w:kern w:val="2"/>
              </w:rPr>
              <w:t>年為限。</w:t>
            </w:r>
          </w:p>
        </w:tc>
        <w:tc>
          <w:tcPr>
            <w:tcW w:w="1842" w:type="dxa"/>
            <w:shd w:val="clear" w:color="auto" w:fill="auto"/>
          </w:tcPr>
          <w:p w14:paraId="702D74E4" w14:textId="57307A2B" w:rsidR="005929F5" w:rsidRPr="00B12C44" w:rsidRDefault="005929F5" w:rsidP="005929F5">
            <w:pPr>
              <w:pStyle w:val="ad"/>
              <w:spacing w:afterLines="0" w:line="240" w:lineRule="auto"/>
              <w:rPr>
                <w:rFonts w:ascii="Times New Roman" w:eastAsia="標楷體" w:hAnsi="Times New Roman"/>
                <w:color w:val="000000" w:themeColor="text1"/>
                <w:sz w:val="24"/>
              </w:rPr>
            </w:pPr>
            <w:r w:rsidRPr="00B12C44">
              <w:rPr>
                <w:rFonts w:ascii="Times New Roman" w:eastAsia="標楷體" w:hAnsi="Times New Roman"/>
                <w:color w:val="000000" w:themeColor="text1"/>
                <w:sz w:val="24"/>
              </w:rPr>
              <w:t>留職停薪</w:t>
            </w:r>
          </w:p>
        </w:tc>
        <w:tc>
          <w:tcPr>
            <w:tcW w:w="2127" w:type="dxa"/>
            <w:shd w:val="clear" w:color="auto" w:fill="auto"/>
          </w:tcPr>
          <w:p w14:paraId="17135F1F" w14:textId="77777777" w:rsidR="005929F5" w:rsidRPr="00B12C44" w:rsidRDefault="005929F5" w:rsidP="005929F5">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hint="eastAsia"/>
                <w:color w:val="000000" w:themeColor="text1"/>
              </w:rPr>
              <w:t>1</w:t>
            </w:r>
            <w:r w:rsidRPr="00B12C44">
              <w:rPr>
                <w:rFonts w:ascii="Times New Roman" w:eastAsia="標楷體" w:hAnsi="Times New Roman" w:cs="Times New Roman"/>
                <w:color w:val="000000" w:themeColor="text1"/>
              </w:rPr>
              <w:t>.</w:t>
            </w:r>
            <w:r w:rsidRPr="00B12C44">
              <w:rPr>
                <w:rFonts w:ascii="Times New Roman" w:eastAsia="標楷體" w:hAnsi="Times New Roman" w:cs="Times New Roman"/>
                <w:color w:val="000000" w:themeColor="text1"/>
              </w:rPr>
              <w:t>育嬰留職停薪期間，每次以不少於</w:t>
            </w:r>
            <w:r w:rsidRPr="00B12C44">
              <w:rPr>
                <w:rFonts w:ascii="Times New Roman" w:eastAsia="標楷體" w:hAnsi="Times New Roman" w:cs="Times New Roman"/>
                <w:color w:val="000000" w:themeColor="text1"/>
              </w:rPr>
              <w:t>6</w:t>
            </w:r>
            <w:r w:rsidRPr="00B12C44">
              <w:rPr>
                <w:rFonts w:ascii="Times New Roman" w:eastAsia="標楷體" w:hAnsi="Times New Roman" w:cs="Times New Roman"/>
                <w:color w:val="000000" w:themeColor="text1"/>
              </w:rPr>
              <w:t>個月為原則。</w:t>
            </w:r>
            <w:r w:rsidRPr="00B12C44">
              <w:rPr>
                <w:rFonts w:ascii="Times New Roman" w:eastAsia="標楷體" w:hAnsi="Times New Roman" w:cs="Times New Roman" w:hint="eastAsia"/>
                <w:color w:val="000000" w:themeColor="text1"/>
              </w:rPr>
              <w:t>但有少於</w:t>
            </w:r>
            <w:r w:rsidRPr="00B12C44">
              <w:rPr>
                <w:rFonts w:ascii="Times New Roman" w:eastAsia="標楷體" w:hAnsi="Times New Roman" w:cs="Times New Roman" w:hint="eastAsia"/>
                <w:color w:val="000000" w:themeColor="text1"/>
              </w:rPr>
              <w:t>6</w:t>
            </w:r>
            <w:r w:rsidRPr="00B12C44">
              <w:rPr>
                <w:rFonts w:ascii="Times New Roman" w:eastAsia="標楷體" w:hAnsi="Times New Roman" w:cs="Times New Roman" w:hint="eastAsia"/>
                <w:color w:val="000000" w:themeColor="text1"/>
              </w:rPr>
              <w:t>個月之需求者，得以不低於</w:t>
            </w:r>
            <w:r w:rsidRPr="00B12C44">
              <w:rPr>
                <w:rFonts w:ascii="Times New Roman" w:eastAsia="標楷體" w:hAnsi="Times New Roman" w:cs="Times New Roman" w:hint="eastAsia"/>
                <w:color w:val="000000" w:themeColor="text1"/>
              </w:rPr>
              <w:t>30</w:t>
            </w:r>
            <w:r w:rsidRPr="00B12C44">
              <w:rPr>
                <w:rFonts w:ascii="Times New Roman" w:eastAsia="標楷體" w:hAnsi="Times New Roman" w:cs="Times New Roman" w:hint="eastAsia"/>
                <w:color w:val="000000" w:themeColor="text1"/>
              </w:rPr>
              <w:t>日之期間，向學校提出申請，並以</w:t>
            </w: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hint="eastAsia"/>
                <w:color w:val="000000" w:themeColor="text1"/>
              </w:rPr>
              <w:t>次為限。</w:t>
            </w:r>
          </w:p>
          <w:p w14:paraId="2618436C" w14:textId="5D34F8CF" w:rsidR="005929F5" w:rsidRPr="00B12C44" w:rsidRDefault="005929F5" w:rsidP="005929F5">
            <w:pPr>
              <w:pStyle w:val="Default"/>
              <w:adjustRightInd/>
              <w:ind w:left="180" w:hangingChars="75" w:hanging="180"/>
              <w:jc w:val="both"/>
              <w:rPr>
                <w:rFonts w:ascii="Times New Roman" w:eastAsia="標楷體" w:hAnsi="Times New Roman" w:cs="Times New Roman"/>
                <w:color w:val="000000" w:themeColor="text1"/>
              </w:rPr>
            </w:pPr>
            <w:r w:rsidRPr="00B12C44">
              <w:rPr>
                <w:rFonts w:ascii="Times New Roman" w:eastAsia="標楷體" w:hAnsi="Times New Roman" w:cs="Times New Roman" w:hint="eastAsia"/>
                <w:color w:val="000000" w:themeColor="text1"/>
              </w:rPr>
              <w:t>2</w:t>
            </w:r>
            <w:r w:rsidRPr="00B12C44">
              <w:rPr>
                <w:rFonts w:ascii="Times New Roman" w:eastAsia="標楷體" w:hAnsi="Times New Roman" w:cs="Times New Roman"/>
                <w:color w:val="000000" w:themeColor="text1"/>
              </w:rPr>
              <w:t>.</w:t>
            </w:r>
            <w:r w:rsidRPr="00B12C44">
              <w:rPr>
                <w:rFonts w:ascii="Times New Roman" w:eastAsia="標楷體" w:hAnsi="Times New Roman" w:cs="Times New Roman" w:hint="eastAsia"/>
                <w:color w:val="000000" w:themeColor="text1"/>
              </w:rPr>
              <w:t>至遲應於</w:t>
            </w:r>
            <w:r w:rsidRPr="00B12C44">
              <w:rPr>
                <w:rFonts w:ascii="Times New Roman" w:eastAsia="標楷體" w:hAnsi="Times New Roman" w:cs="Times New Roman" w:hint="eastAsia"/>
                <w:color w:val="000000" w:themeColor="text1"/>
              </w:rPr>
              <w:t>10</w:t>
            </w:r>
            <w:r w:rsidRPr="00B12C44">
              <w:rPr>
                <w:rFonts w:ascii="Times New Roman" w:eastAsia="標楷體" w:hAnsi="Times New Roman" w:cs="Times New Roman" w:hint="eastAsia"/>
                <w:color w:val="000000" w:themeColor="text1"/>
              </w:rPr>
              <w:t>日前</w:t>
            </w:r>
            <w:r w:rsidRPr="00B12C44">
              <w:rPr>
                <w:rFonts w:ascii="Times New Roman" w:eastAsia="標楷體" w:hAnsi="Times New Roman" w:cs="Times New Roman"/>
                <w:color w:val="000000" w:themeColor="text1"/>
              </w:rPr>
              <w:t>以書面提出，並附出生證明。</w:t>
            </w:r>
          </w:p>
        </w:tc>
        <w:tc>
          <w:tcPr>
            <w:tcW w:w="1417" w:type="dxa"/>
          </w:tcPr>
          <w:p w14:paraId="504B1AD8" w14:textId="77777777" w:rsidR="005929F5" w:rsidRPr="00B12C44" w:rsidRDefault="005929F5" w:rsidP="005929F5">
            <w:pPr>
              <w:pStyle w:val="ad"/>
              <w:spacing w:afterLines="0" w:line="240" w:lineRule="auto"/>
              <w:rPr>
                <w:rFonts w:ascii="Times New Roman" w:eastAsia="標楷體" w:hAnsi="Times New Roman"/>
                <w:color w:val="000000" w:themeColor="text1"/>
                <w:lang w:eastAsia="zh-HK"/>
              </w:rPr>
            </w:pPr>
            <w:r w:rsidRPr="00B12C44">
              <w:rPr>
                <w:rFonts w:ascii="Times New Roman" w:eastAsia="標楷體" w:hAnsi="Times New Roman" w:hint="eastAsia"/>
                <w:color w:val="000000" w:themeColor="text1"/>
                <w:lang w:eastAsia="zh-HK"/>
              </w:rPr>
              <w:t>一、配合性別工作平等法刪除第</w:t>
            </w:r>
            <w:r w:rsidRPr="00B12C44">
              <w:rPr>
                <w:rFonts w:ascii="Times New Roman" w:eastAsia="標楷體" w:hAnsi="Times New Roman" w:hint="eastAsia"/>
                <w:color w:val="000000" w:themeColor="text1"/>
              </w:rPr>
              <w:t>22</w:t>
            </w:r>
            <w:r w:rsidRPr="00B12C44">
              <w:rPr>
                <w:rFonts w:ascii="Times New Roman" w:eastAsia="標楷體" w:hAnsi="Times New Roman" w:hint="eastAsia"/>
                <w:color w:val="000000" w:themeColor="text1"/>
                <w:lang w:eastAsia="zh-HK"/>
              </w:rPr>
              <w:t>條條文，刪除夫妻均在職中，始得申請育嬰留職停薪之規定。</w:t>
            </w:r>
          </w:p>
          <w:p w14:paraId="6C51BCF6" w14:textId="77777777" w:rsidR="005929F5" w:rsidRPr="00B12C44" w:rsidRDefault="005929F5" w:rsidP="005929F5">
            <w:pPr>
              <w:pStyle w:val="ad"/>
              <w:spacing w:afterLines="0" w:line="240" w:lineRule="auto"/>
              <w:rPr>
                <w:rFonts w:ascii="Times New Roman" w:eastAsia="標楷體" w:hAnsi="Times New Roman"/>
                <w:color w:val="000000" w:themeColor="text1"/>
                <w:lang w:eastAsia="zh-HK"/>
              </w:rPr>
            </w:pPr>
            <w:r w:rsidRPr="00B12C44">
              <w:rPr>
                <w:rFonts w:ascii="Times New Roman" w:eastAsia="標楷體" w:hAnsi="Times New Roman" w:hint="eastAsia"/>
                <w:color w:val="000000" w:themeColor="text1"/>
                <w:lang w:eastAsia="zh-HK"/>
              </w:rPr>
              <w:t>二、依</w:t>
            </w:r>
            <w:r w:rsidRPr="00B12C44">
              <w:rPr>
                <w:rFonts w:ascii="Times New Roman" w:eastAsia="標楷體" w:hAnsi="Times New Roman"/>
                <w:color w:val="000000" w:themeColor="text1"/>
                <w:lang w:eastAsia="zh-HK"/>
              </w:rPr>
              <w:t>育嬰留職停薪實施辦法第</w:t>
            </w:r>
            <w:r w:rsidRPr="00B12C44">
              <w:rPr>
                <w:rFonts w:ascii="Times New Roman" w:eastAsia="標楷體" w:hAnsi="Times New Roman" w:hint="eastAsia"/>
                <w:color w:val="000000" w:themeColor="text1"/>
              </w:rPr>
              <w:t>2</w:t>
            </w:r>
            <w:r w:rsidRPr="00B12C44">
              <w:rPr>
                <w:rFonts w:ascii="Times New Roman" w:eastAsia="標楷體" w:hAnsi="Times New Roman"/>
                <w:color w:val="000000" w:themeColor="text1"/>
                <w:lang w:eastAsia="zh-HK"/>
              </w:rPr>
              <w:t>條</w:t>
            </w:r>
            <w:r w:rsidRPr="00B12C44">
              <w:rPr>
                <w:rFonts w:ascii="Times New Roman" w:eastAsia="標楷體" w:hAnsi="Times New Roman" w:hint="eastAsia"/>
                <w:color w:val="000000" w:themeColor="text1"/>
                <w:lang w:eastAsia="zh-HK"/>
              </w:rPr>
              <w:t>第</w:t>
            </w:r>
            <w:r w:rsidRPr="00B12C44">
              <w:rPr>
                <w:rFonts w:ascii="Times New Roman" w:eastAsia="標楷體" w:hAnsi="Times New Roman" w:hint="eastAsia"/>
                <w:color w:val="000000" w:themeColor="text1"/>
              </w:rPr>
              <w:t>3</w:t>
            </w:r>
            <w:r w:rsidRPr="00B12C44">
              <w:rPr>
                <w:rFonts w:ascii="Times New Roman" w:eastAsia="標楷體" w:hAnsi="Times New Roman" w:hint="eastAsia"/>
                <w:color w:val="000000" w:themeColor="text1"/>
                <w:lang w:eastAsia="zh-HK"/>
              </w:rPr>
              <w:t>項，修正每次申請期間規定。</w:t>
            </w:r>
          </w:p>
          <w:p w14:paraId="3D6DDA24" w14:textId="16CB2A2C" w:rsidR="005929F5" w:rsidRPr="00B12C44" w:rsidRDefault="005929F5" w:rsidP="005929F5">
            <w:pPr>
              <w:pStyle w:val="ad"/>
              <w:spacing w:afterLines="0" w:line="240" w:lineRule="auto"/>
              <w:rPr>
                <w:rFonts w:ascii="Times New Roman" w:eastAsia="標楷體" w:hAnsi="Times New Roman"/>
                <w:color w:val="000000" w:themeColor="text1"/>
              </w:rPr>
            </w:pPr>
            <w:r w:rsidRPr="00B12C44">
              <w:rPr>
                <w:rFonts w:ascii="Times New Roman" w:eastAsia="標楷體" w:hAnsi="Times New Roman" w:hint="eastAsia"/>
                <w:color w:val="000000" w:themeColor="text1"/>
                <w:lang w:eastAsia="zh-HK"/>
              </w:rPr>
              <w:t>三、依</w:t>
            </w:r>
            <w:r w:rsidRPr="00B12C44">
              <w:rPr>
                <w:rFonts w:ascii="Times New Roman" w:eastAsia="標楷體" w:hAnsi="Times New Roman"/>
                <w:color w:val="000000" w:themeColor="text1"/>
                <w:lang w:eastAsia="zh-HK"/>
              </w:rPr>
              <w:t>育嬰留職停薪實施辦法第</w:t>
            </w:r>
            <w:r w:rsidRPr="00B12C44">
              <w:rPr>
                <w:rFonts w:ascii="Times New Roman" w:eastAsia="標楷體" w:hAnsi="Times New Roman" w:hint="eastAsia"/>
                <w:color w:val="000000" w:themeColor="text1"/>
              </w:rPr>
              <w:t>2</w:t>
            </w:r>
            <w:r w:rsidRPr="00B12C44">
              <w:rPr>
                <w:rFonts w:ascii="Times New Roman" w:eastAsia="標楷體" w:hAnsi="Times New Roman"/>
                <w:color w:val="000000" w:themeColor="text1"/>
                <w:lang w:eastAsia="zh-HK"/>
              </w:rPr>
              <w:t>條第</w:t>
            </w:r>
            <w:r w:rsidRPr="00B12C44">
              <w:rPr>
                <w:rFonts w:ascii="Times New Roman" w:eastAsia="標楷體" w:hAnsi="Times New Roman" w:hint="eastAsia"/>
                <w:color w:val="000000" w:themeColor="text1"/>
              </w:rPr>
              <w:t>1</w:t>
            </w:r>
            <w:r w:rsidRPr="00B12C44">
              <w:rPr>
                <w:rFonts w:ascii="Times New Roman" w:eastAsia="標楷體" w:hAnsi="Times New Roman"/>
                <w:color w:val="000000" w:themeColor="text1"/>
                <w:lang w:eastAsia="zh-HK"/>
              </w:rPr>
              <w:t>項</w:t>
            </w:r>
            <w:r w:rsidRPr="00B12C44">
              <w:rPr>
                <w:rFonts w:ascii="Times New Roman" w:eastAsia="標楷體" w:hAnsi="Times New Roman" w:hint="eastAsia"/>
                <w:color w:val="000000" w:themeColor="text1"/>
                <w:lang w:eastAsia="zh-HK"/>
              </w:rPr>
              <w:t>，修正申請期限</w:t>
            </w:r>
            <w:r w:rsidRPr="00B12C44">
              <w:rPr>
                <w:rFonts w:ascii="Times New Roman" w:eastAsia="標楷體" w:hAnsi="Times New Roman"/>
                <w:color w:val="000000" w:themeColor="text1"/>
                <w:lang w:eastAsia="zh-HK"/>
              </w:rPr>
              <w:t>規定</w:t>
            </w:r>
            <w:r w:rsidRPr="00B12C44">
              <w:rPr>
                <w:rFonts w:ascii="Times New Roman" w:eastAsia="標楷體" w:hAnsi="Times New Roman" w:hint="eastAsia"/>
                <w:color w:val="000000" w:themeColor="text1"/>
                <w:lang w:eastAsia="zh-HK"/>
              </w:rPr>
              <w:t>。</w:t>
            </w:r>
          </w:p>
        </w:tc>
      </w:tr>
    </w:tbl>
    <w:p w14:paraId="23EA299B" w14:textId="77777777" w:rsidR="00F87930" w:rsidRPr="00B12C44" w:rsidRDefault="00F87930" w:rsidP="00F87930">
      <w:pPr>
        <w:snapToGrid w:val="0"/>
        <w:spacing w:line="0" w:lineRule="atLeast"/>
        <w:rPr>
          <w:rFonts w:eastAsia="標楷體"/>
          <w:b/>
          <w:color w:val="000000" w:themeColor="text1"/>
          <w:sz w:val="32"/>
          <w:szCs w:val="32"/>
        </w:rPr>
      </w:pPr>
    </w:p>
    <w:sectPr w:rsidR="00F87930" w:rsidRPr="00B12C44" w:rsidSect="00CC56F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F1A2" w14:textId="77777777" w:rsidR="00D9419E" w:rsidRDefault="00D9419E" w:rsidP="00B76C42">
      <w:pPr>
        <w:spacing w:line="240" w:lineRule="auto"/>
      </w:pPr>
      <w:r>
        <w:separator/>
      </w:r>
    </w:p>
  </w:endnote>
  <w:endnote w:type="continuationSeparator" w:id="0">
    <w:p w14:paraId="7F4280CE" w14:textId="77777777" w:rsidR="00D9419E" w:rsidRDefault="00D9419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36355"/>
      <w:docPartObj>
        <w:docPartGallery w:val="Page Numbers (Bottom of Page)"/>
        <w:docPartUnique/>
      </w:docPartObj>
    </w:sdtPr>
    <w:sdtEndPr/>
    <w:sdtContent>
      <w:p w14:paraId="21C8DF05" w14:textId="7971F855" w:rsidR="00D10363" w:rsidRDefault="00D10363">
        <w:pPr>
          <w:pStyle w:val="a7"/>
          <w:jc w:val="center"/>
        </w:pPr>
        <w:r>
          <w:fldChar w:fldCharType="begin"/>
        </w:r>
        <w:r>
          <w:instrText>PAGE   \* MERGEFORMAT</w:instrText>
        </w:r>
        <w:r>
          <w:fldChar w:fldCharType="separate"/>
        </w:r>
        <w:r>
          <w:rPr>
            <w:lang w:val="zh-TW"/>
          </w:rPr>
          <w:t>2</w:t>
        </w:r>
        <w:r>
          <w:fldChar w:fldCharType="end"/>
        </w:r>
        <w:r>
          <w:rPr>
            <w:rFonts w:hint="eastAsia"/>
          </w:rPr>
          <w:t>/39</w:t>
        </w:r>
      </w:p>
    </w:sdtContent>
  </w:sdt>
  <w:p w14:paraId="5F5215F6" w14:textId="77777777" w:rsidR="00D10363" w:rsidRDefault="00D103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7D0E8" w14:textId="77777777" w:rsidR="00D9419E" w:rsidRDefault="00D9419E" w:rsidP="00B76C42">
      <w:pPr>
        <w:spacing w:line="240" w:lineRule="auto"/>
      </w:pPr>
      <w:r>
        <w:separator/>
      </w:r>
    </w:p>
  </w:footnote>
  <w:footnote w:type="continuationSeparator" w:id="0">
    <w:p w14:paraId="47B23104" w14:textId="77777777" w:rsidR="00D9419E" w:rsidRDefault="00D9419E"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0C0"/>
    <w:multiLevelType w:val="hybridMultilevel"/>
    <w:tmpl w:val="D83E852E"/>
    <w:lvl w:ilvl="0" w:tplc="30E41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150C64"/>
    <w:multiLevelType w:val="hybridMultilevel"/>
    <w:tmpl w:val="D7A2EF14"/>
    <w:lvl w:ilvl="0" w:tplc="F0FECDAC">
      <w:start w:val="1"/>
      <w:numFmt w:val="taiwaneseCountingThousand"/>
      <w:lvlText w:val="%1、"/>
      <w:lvlJc w:val="left"/>
      <w:pPr>
        <w:ind w:left="434" w:hanging="48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2" w15:restartNumberingAfterBreak="0">
    <w:nsid w:val="26FA7DF1"/>
    <w:multiLevelType w:val="hybridMultilevel"/>
    <w:tmpl w:val="790086B2"/>
    <w:lvl w:ilvl="0" w:tplc="DD967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7B1C7E"/>
    <w:multiLevelType w:val="hybridMultilevel"/>
    <w:tmpl w:val="E72C31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734F08"/>
    <w:multiLevelType w:val="hybridMultilevel"/>
    <w:tmpl w:val="F31C3D32"/>
    <w:lvl w:ilvl="0" w:tplc="07DCED1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FE51D9"/>
    <w:multiLevelType w:val="hybridMultilevel"/>
    <w:tmpl w:val="D7A2EF14"/>
    <w:lvl w:ilvl="0" w:tplc="F0FECDAC">
      <w:start w:val="1"/>
      <w:numFmt w:val="taiwaneseCountingThousand"/>
      <w:lvlText w:val="%1、"/>
      <w:lvlJc w:val="left"/>
      <w:pPr>
        <w:ind w:left="434" w:hanging="48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6" w15:restartNumberingAfterBreak="0">
    <w:nsid w:val="4CFB0DAE"/>
    <w:multiLevelType w:val="hybridMultilevel"/>
    <w:tmpl w:val="D7A2EF14"/>
    <w:lvl w:ilvl="0" w:tplc="F0FECDAC">
      <w:start w:val="1"/>
      <w:numFmt w:val="taiwaneseCountingThousand"/>
      <w:lvlText w:val="%1、"/>
      <w:lvlJc w:val="left"/>
      <w:pPr>
        <w:ind w:left="434" w:hanging="48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7" w15:restartNumberingAfterBreak="0">
    <w:nsid w:val="582C594B"/>
    <w:multiLevelType w:val="hybridMultilevel"/>
    <w:tmpl w:val="E72C31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064ADA"/>
    <w:multiLevelType w:val="hybridMultilevel"/>
    <w:tmpl w:val="FDA2E556"/>
    <w:lvl w:ilvl="0" w:tplc="2D3018FC">
      <w:start w:val="1"/>
      <w:numFmt w:val="taiwaneseCountingThousand"/>
      <w:lvlText w:val="%1、"/>
      <w:lvlJc w:val="left"/>
      <w:pPr>
        <w:ind w:left="1925" w:hanging="720"/>
      </w:pPr>
      <w:rPr>
        <w:rFonts w:hint="default"/>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9"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2665F5"/>
    <w:multiLevelType w:val="hybridMultilevel"/>
    <w:tmpl w:val="B1AC840C"/>
    <w:lvl w:ilvl="0" w:tplc="0ACC9B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F93374"/>
    <w:multiLevelType w:val="hybridMultilevel"/>
    <w:tmpl w:val="FDA2E556"/>
    <w:lvl w:ilvl="0" w:tplc="2D3018FC">
      <w:start w:val="1"/>
      <w:numFmt w:val="taiwaneseCountingThousand"/>
      <w:lvlText w:val="%1、"/>
      <w:lvlJc w:val="left"/>
      <w:pPr>
        <w:ind w:left="1925" w:hanging="720"/>
      </w:pPr>
      <w:rPr>
        <w:rFonts w:hint="default"/>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num w:numId="1">
    <w:abstractNumId w:val="9"/>
  </w:num>
  <w:num w:numId="2">
    <w:abstractNumId w:val="0"/>
  </w:num>
  <w:num w:numId="3">
    <w:abstractNumId w:val="7"/>
  </w:num>
  <w:num w:numId="4">
    <w:abstractNumId w:val="10"/>
  </w:num>
  <w:num w:numId="5">
    <w:abstractNumId w:val="5"/>
  </w:num>
  <w:num w:numId="6">
    <w:abstractNumId w:val="6"/>
  </w:num>
  <w:num w:numId="7">
    <w:abstractNumId w:val="4"/>
  </w:num>
  <w:num w:numId="8">
    <w:abstractNumId w:val="2"/>
  </w:num>
  <w:num w:numId="9">
    <w:abstractNumId w:val="1"/>
  </w:num>
  <w:num w:numId="10">
    <w:abstractNumId w:val="3"/>
  </w:num>
  <w:num w:numId="11">
    <w:abstractNumId w:val="11"/>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15ECA"/>
    <w:rsid w:val="00016D97"/>
    <w:rsid w:val="0002014E"/>
    <w:rsid w:val="000219E0"/>
    <w:rsid w:val="00023E04"/>
    <w:rsid w:val="00023F63"/>
    <w:rsid w:val="00026DEA"/>
    <w:rsid w:val="00026F6C"/>
    <w:rsid w:val="00031F41"/>
    <w:rsid w:val="00047AB0"/>
    <w:rsid w:val="00051633"/>
    <w:rsid w:val="00051BB8"/>
    <w:rsid w:val="00055839"/>
    <w:rsid w:val="00056669"/>
    <w:rsid w:val="00071C7A"/>
    <w:rsid w:val="000729E6"/>
    <w:rsid w:val="00073416"/>
    <w:rsid w:val="00073A26"/>
    <w:rsid w:val="00075094"/>
    <w:rsid w:val="00084064"/>
    <w:rsid w:val="00084938"/>
    <w:rsid w:val="0009366B"/>
    <w:rsid w:val="00095377"/>
    <w:rsid w:val="000A2276"/>
    <w:rsid w:val="000A2B19"/>
    <w:rsid w:val="000B2C66"/>
    <w:rsid w:val="000B40A2"/>
    <w:rsid w:val="000B48D7"/>
    <w:rsid w:val="000B4F4C"/>
    <w:rsid w:val="000C07D8"/>
    <w:rsid w:val="000C0B75"/>
    <w:rsid w:val="000C13FE"/>
    <w:rsid w:val="000D06BE"/>
    <w:rsid w:val="000D2A1C"/>
    <w:rsid w:val="000D554E"/>
    <w:rsid w:val="000D7E3B"/>
    <w:rsid w:val="000D7EF8"/>
    <w:rsid w:val="000E16F6"/>
    <w:rsid w:val="000E38D9"/>
    <w:rsid w:val="000E3EB5"/>
    <w:rsid w:val="000F5E4D"/>
    <w:rsid w:val="001014E2"/>
    <w:rsid w:val="001055A6"/>
    <w:rsid w:val="00107C17"/>
    <w:rsid w:val="001104BE"/>
    <w:rsid w:val="00115ACA"/>
    <w:rsid w:val="00117643"/>
    <w:rsid w:val="0014058F"/>
    <w:rsid w:val="0014750A"/>
    <w:rsid w:val="001502D4"/>
    <w:rsid w:val="00150C3A"/>
    <w:rsid w:val="00151397"/>
    <w:rsid w:val="001528B2"/>
    <w:rsid w:val="00154405"/>
    <w:rsid w:val="001660B0"/>
    <w:rsid w:val="00167873"/>
    <w:rsid w:val="0017206F"/>
    <w:rsid w:val="00183109"/>
    <w:rsid w:val="00183510"/>
    <w:rsid w:val="001A14BB"/>
    <w:rsid w:val="001A50BD"/>
    <w:rsid w:val="001A5FD2"/>
    <w:rsid w:val="001A60E0"/>
    <w:rsid w:val="001C1201"/>
    <w:rsid w:val="001D42F5"/>
    <w:rsid w:val="001D5EEE"/>
    <w:rsid w:val="001E313D"/>
    <w:rsid w:val="001E487C"/>
    <w:rsid w:val="001F4D1E"/>
    <w:rsid w:val="001F5A62"/>
    <w:rsid w:val="001F5F34"/>
    <w:rsid w:val="001F6AB0"/>
    <w:rsid w:val="00213FB2"/>
    <w:rsid w:val="00214B84"/>
    <w:rsid w:val="00222843"/>
    <w:rsid w:val="00224250"/>
    <w:rsid w:val="0022554E"/>
    <w:rsid w:val="00226582"/>
    <w:rsid w:val="00236CC8"/>
    <w:rsid w:val="0024304A"/>
    <w:rsid w:val="002567F0"/>
    <w:rsid w:val="00260495"/>
    <w:rsid w:val="00261621"/>
    <w:rsid w:val="0026626E"/>
    <w:rsid w:val="002701D3"/>
    <w:rsid w:val="00270E05"/>
    <w:rsid w:val="00273CB5"/>
    <w:rsid w:val="002742B4"/>
    <w:rsid w:val="00276910"/>
    <w:rsid w:val="00277994"/>
    <w:rsid w:val="00280532"/>
    <w:rsid w:val="002852AF"/>
    <w:rsid w:val="00286E84"/>
    <w:rsid w:val="002878F9"/>
    <w:rsid w:val="002A21F9"/>
    <w:rsid w:val="002A2D8C"/>
    <w:rsid w:val="002A4FFA"/>
    <w:rsid w:val="002B419E"/>
    <w:rsid w:val="002B5782"/>
    <w:rsid w:val="002C2046"/>
    <w:rsid w:val="002C35CE"/>
    <w:rsid w:val="002C4BEE"/>
    <w:rsid w:val="002C7587"/>
    <w:rsid w:val="002C7D0D"/>
    <w:rsid w:val="002D051C"/>
    <w:rsid w:val="002D17A1"/>
    <w:rsid w:val="002D19EB"/>
    <w:rsid w:val="002D52C0"/>
    <w:rsid w:val="002D5E42"/>
    <w:rsid w:val="002D64B7"/>
    <w:rsid w:val="002E3DC2"/>
    <w:rsid w:val="002E3FB5"/>
    <w:rsid w:val="002F64E5"/>
    <w:rsid w:val="002F689A"/>
    <w:rsid w:val="0030201A"/>
    <w:rsid w:val="003116F5"/>
    <w:rsid w:val="003178C0"/>
    <w:rsid w:val="0032127B"/>
    <w:rsid w:val="003219FD"/>
    <w:rsid w:val="00324B44"/>
    <w:rsid w:val="00334DF6"/>
    <w:rsid w:val="003358E1"/>
    <w:rsid w:val="00336576"/>
    <w:rsid w:val="0033706C"/>
    <w:rsid w:val="003510C6"/>
    <w:rsid w:val="003533D9"/>
    <w:rsid w:val="00353CB2"/>
    <w:rsid w:val="00356B2B"/>
    <w:rsid w:val="00363D56"/>
    <w:rsid w:val="0037211B"/>
    <w:rsid w:val="00375549"/>
    <w:rsid w:val="00382007"/>
    <w:rsid w:val="00382F1D"/>
    <w:rsid w:val="00386761"/>
    <w:rsid w:val="003876E2"/>
    <w:rsid w:val="00387F94"/>
    <w:rsid w:val="0039207E"/>
    <w:rsid w:val="00392840"/>
    <w:rsid w:val="003A2ED2"/>
    <w:rsid w:val="003A6E1C"/>
    <w:rsid w:val="003B6CF3"/>
    <w:rsid w:val="003B7C89"/>
    <w:rsid w:val="003C4538"/>
    <w:rsid w:val="003C6645"/>
    <w:rsid w:val="003D53A8"/>
    <w:rsid w:val="003E7351"/>
    <w:rsid w:val="003F0886"/>
    <w:rsid w:val="003F7276"/>
    <w:rsid w:val="00404B8C"/>
    <w:rsid w:val="00407960"/>
    <w:rsid w:val="00407CF5"/>
    <w:rsid w:val="00420F80"/>
    <w:rsid w:val="0042626C"/>
    <w:rsid w:val="004268DA"/>
    <w:rsid w:val="00440EF3"/>
    <w:rsid w:val="00442156"/>
    <w:rsid w:val="00445932"/>
    <w:rsid w:val="00446D5B"/>
    <w:rsid w:val="0045089B"/>
    <w:rsid w:val="00452F13"/>
    <w:rsid w:val="004550CD"/>
    <w:rsid w:val="00455E83"/>
    <w:rsid w:val="00463169"/>
    <w:rsid w:val="00464A69"/>
    <w:rsid w:val="004658BA"/>
    <w:rsid w:val="00471532"/>
    <w:rsid w:val="00477EDF"/>
    <w:rsid w:val="00483889"/>
    <w:rsid w:val="00483B88"/>
    <w:rsid w:val="00484FB2"/>
    <w:rsid w:val="00487DBC"/>
    <w:rsid w:val="004913CA"/>
    <w:rsid w:val="004A0ECF"/>
    <w:rsid w:val="004A1483"/>
    <w:rsid w:val="004A4DF5"/>
    <w:rsid w:val="004A7281"/>
    <w:rsid w:val="004A7D03"/>
    <w:rsid w:val="004B0272"/>
    <w:rsid w:val="004C0544"/>
    <w:rsid w:val="004C454B"/>
    <w:rsid w:val="004D03DD"/>
    <w:rsid w:val="004D2B5C"/>
    <w:rsid w:val="004D479C"/>
    <w:rsid w:val="004D4FE0"/>
    <w:rsid w:val="004E2135"/>
    <w:rsid w:val="004F4A2B"/>
    <w:rsid w:val="005028D8"/>
    <w:rsid w:val="00510674"/>
    <w:rsid w:val="0051319E"/>
    <w:rsid w:val="00514425"/>
    <w:rsid w:val="00514FAF"/>
    <w:rsid w:val="00542A32"/>
    <w:rsid w:val="005452C1"/>
    <w:rsid w:val="0054563C"/>
    <w:rsid w:val="00554981"/>
    <w:rsid w:val="00557DB0"/>
    <w:rsid w:val="00561FAC"/>
    <w:rsid w:val="00564ADF"/>
    <w:rsid w:val="00565052"/>
    <w:rsid w:val="005716D0"/>
    <w:rsid w:val="00576230"/>
    <w:rsid w:val="00576AA0"/>
    <w:rsid w:val="00580C8E"/>
    <w:rsid w:val="0058661A"/>
    <w:rsid w:val="00587885"/>
    <w:rsid w:val="00590827"/>
    <w:rsid w:val="00590D99"/>
    <w:rsid w:val="005929F5"/>
    <w:rsid w:val="0059641B"/>
    <w:rsid w:val="005A19C9"/>
    <w:rsid w:val="005A2650"/>
    <w:rsid w:val="005A3529"/>
    <w:rsid w:val="005A6A0A"/>
    <w:rsid w:val="005C174B"/>
    <w:rsid w:val="005C3C79"/>
    <w:rsid w:val="005C6CC1"/>
    <w:rsid w:val="005C6E28"/>
    <w:rsid w:val="005D5DD6"/>
    <w:rsid w:val="005D76F2"/>
    <w:rsid w:val="005D7DF7"/>
    <w:rsid w:val="005D7F5E"/>
    <w:rsid w:val="005E096A"/>
    <w:rsid w:val="005E6DA6"/>
    <w:rsid w:val="005F0053"/>
    <w:rsid w:val="005F4775"/>
    <w:rsid w:val="00602834"/>
    <w:rsid w:val="00613B74"/>
    <w:rsid w:val="00614E2D"/>
    <w:rsid w:val="006175D4"/>
    <w:rsid w:val="006209DD"/>
    <w:rsid w:val="00626A26"/>
    <w:rsid w:val="0063489C"/>
    <w:rsid w:val="0063746C"/>
    <w:rsid w:val="006403A3"/>
    <w:rsid w:val="006412C6"/>
    <w:rsid w:val="006425CC"/>
    <w:rsid w:val="00642FDA"/>
    <w:rsid w:val="006523D8"/>
    <w:rsid w:val="00657587"/>
    <w:rsid w:val="00663889"/>
    <w:rsid w:val="006658FE"/>
    <w:rsid w:val="0067026E"/>
    <w:rsid w:val="00671E83"/>
    <w:rsid w:val="00676344"/>
    <w:rsid w:val="006819D3"/>
    <w:rsid w:val="00686D74"/>
    <w:rsid w:val="0069096C"/>
    <w:rsid w:val="0069255A"/>
    <w:rsid w:val="006925AF"/>
    <w:rsid w:val="00693EA9"/>
    <w:rsid w:val="006942D6"/>
    <w:rsid w:val="00696998"/>
    <w:rsid w:val="00696D60"/>
    <w:rsid w:val="006A4FA6"/>
    <w:rsid w:val="006B3F7D"/>
    <w:rsid w:val="006B4A7F"/>
    <w:rsid w:val="006B5527"/>
    <w:rsid w:val="006B61E7"/>
    <w:rsid w:val="006D3354"/>
    <w:rsid w:val="006D3450"/>
    <w:rsid w:val="006D43BE"/>
    <w:rsid w:val="006E17F4"/>
    <w:rsid w:val="006F241E"/>
    <w:rsid w:val="006F3A3D"/>
    <w:rsid w:val="007076EF"/>
    <w:rsid w:val="00712D06"/>
    <w:rsid w:val="00713C31"/>
    <w:rsid w:val="00715672"/>
    <w:rsid w:val="0071588C"/>
    <w:rsid w:val="00726EFA"/>
    <w:rsid w:val="00733C00"/>
    <w:rsid w:val="007343F5"/>
    <w:rsid w:val="007349B6"/>
    <w:rsid w:val="0073559A"/>
    <w:rsid w:val="00743F72"/>
    <w:rsid w:val="007450E1"/>
    <w:rsid w:val="007453CF"/>
    <w:rsid w:val="00750A9B"/>
    <w:rsid w:val="00755725"/>
    <w:rsid w:val="00756A5B"/>
    <w:rsid w:val="00756CAA"/>
    <w:rsid w:val="00762AB7"/>
    <w:rsid w:val="00763E42"/>
    <w:rsid w:val="00764D8A"/>
    <w:rsid w:val="007709F2"/>
    <w:rsid w:val="007716E7"/>
    <w:rsid w:val="00773BD6"/>
    <w:rsid w:val="00777B63"/>
    <w:rsid w:val="00782AE9"/>
    <w:rsid w:val="00784AA5"/>
    <w:rsid w:val="00785CAF"/>
    <w:rsid w:val="0079073F"/>
    <w:rsid w:val="007911FA"/>
    <w:rsid w:val="007A2C97"/>
    <w:rsid w:val="007A4638"/>
    <w:rsid w:val="007A4772"/>
    <w:rsid w:val="007A75DA"/>
    <w:rsid w:val="007B2247"/>
    <w:rsid w:val="007B2508"/>
    <w:rsid w:val="007B2B72"/>
    <w:rsid w:val="007C1CFA"/>
    <w:rsid w:val="007D0395"/>
    <w:rsid w:val="007D57AC"/>
    <w:rsid w:val="007E320B"/>
    <w:rsid w:val="007E3C4C"/>
    <w:rsid w:val="007E52AD"/>
    <w:rsid w:val="007E6F06"/>
    <w:rsid w:val="007F345E"/>
    <w:rsid w:val="007F613D"/>
    <w:rsid w:val="00800158"/>
    <w:rsid w:val="00811E3E"/>
    <w:rsid w:val="00823445"/>
    <w:rsid w:val="00824F87"/>
    <w:rsid w:val="00827C76"/>
    <w:rsid w:val="00827C9D"/>
    <w:rsid w:val="00831CEA"/>
    <w:rsid w:val="00833826"/>
    <w:rsid w:val="00840B05"/>
    <w:rsid w:val="00840F94"/>
    <w:rsid w:val="008417E3"/>
    <w:rsid w:val="00843031"/>
    <w:rsid w:val="008516EC"/>
    <w:rsid w:val="00852843"/>
    <w:rsid w:val="00855D8C"/>
    <w:rsid w:val="008610F5"/>
    <w:rsid w:val="00862227"/>
    <w:rsid w:val="00864BFF"/>
    <w:rsid w:val="00865F27"/>
    <w:rsid w:val="0086694F"/>
    <w:rsid w:val="0087174A"/>
    <w:rsid w:val="0087548F"/>
    <w:rsid w:val="00891FEF"/>
    <w:rsid w:val="008938CD"/>
    <w:rsid w:val="00897ACD"/>
    <w:rsid w:val="008A04E6"/>
    <w:rsid w:val="008A0D32"/>
    <w:rsid w:val="008A495B"/>
    <w:rsid w:val="008B081B"/>
    <w:rsid w:val="008C00A0"/>
    <w:rsid w:val="008C13CA"/>
    <w:rsid w:val="008C184A"/>
    <w:rsid w:val="008C2725"/>
    <w:rsid w:val="008C3593"/>
    <w:rsid w:val="008C3AAE"/>
    <w:rsid w:val="008F292E"/>
    <w:rsid w:val="008F4A60"/>
    <w:rsid w:val="00900688"/>
    <w:rsid w:val="0090497D"/>
    <w:rsid w:val="00906F79"/>
    <w:rsid w:val="00911EEF"/>
    <w:rsid w:val="00912890"/>
    <w:rsid w:val="009141B9"/>
    <w:rsid w:val="009167B0"/>
    <w:rsid w:val="00917A51"/>
    <w:rsid w:val="0092246D"/>
    <w:rsid w:val="00942E47"/>
    <w:rsid w:val="009455DB"/>
    <w:rsid w:val="00947DEA"/>
    <w:rsid w:val="00963B20"/>
    <w:rsid w:val="00974F39"/>
    <w:rsid w:val="00983F07"/>
    <w:rsid w:val="00986D1E"/>
    <w:rsid w:val="00986F9E"/>
    <w:rsid w:val="00987221"/>
    <w:rsid w:val="00995F5B"/>
    <w:rsid w:val="009970C3"/>
    <w:rsid w:val="009A1A15"/>
    <w:rsid w:val="009B1524"/>
    <w:rsid w:val="009B5379"/>
    <w:rsid w:val="009C0007"/>
    <w:rsid w:val="009C1D2C"/>
    <w:rsid w:val="009C4B0F"/>
    <w:rsid w:val="009D3310"/>
    <w:rsid w:val="009D4113"/>
    <w:rsid w:val="009D49F8"/>
    <w:rsid w:val="009D7F76"/>
    <w:rsid w:val="009E0FE0"/>
    <w:rsid w:val="009E54CA"/>
    <w:rsid w:val="009E57C6"/>
    <w:rsid w:val="009E6E64"/>
    <w:rsid w:val="009E79F9"/>
    <w:rsid w:val="00A027AF"/>
    <w:rsid w:val="00A0290D"/>
    <w:rsid w:val="00A038E5"/>
    <w:rsid w:val="00A07DDE"/>
    <w:rsid w:val="00A21313"/>
    <w:rsid w:val="00A22836"/>
    <w:rsid w:val="00A3476A"/>
    <w:rsid w:val="00A3538E"/>
    <w:rsid w:val="00A45F8B"/>
    <w:rsid w:val="00A4734F"/>
    <w:rsid w:val="00A521DD"/>
    <w:rsid w:val="00A54A5F"/>
    <w:rsid w:val="00A54C9F"/>
    <w:rsid w:val="00A56092"/>
    <w:rsid w:val="00A56F69"/>
    <w:rsid w:val="00A5798D"/>
    <w:rsid w:val="00A57B3C"/>
    <w:rsid w:val="00A62E5E"/>
    <w:rsid w:val="00A66017"/>
    <w:rsid w:val="00A6660E"/>
    <w:rsid w:val="00A70D79"/>
    <w:rsid w:val="00A84352"/>
    <w:rsid w:val="00A85585"/>
    <w:rsid w:val="00A94443"/>
    <w:rsid w:val="00AA3A99"/>
    <w:rsid w:val="00AA5152"/>
    <w:rsid w:val="00AB2501"/>
    <w:rsid w:val="00AB6688"/>
    <w:rsid w:val="00AB72EC"/>
    <w:rsid w:val="00AC7E62"/>
    <w:rsid w:val="00AE519A"/>
    <w:rsid w:val="00AE690A"/>
    <w:rsid w:val="00AE7BDC"/>
    <w:rsid w:val="00B00FF8"/>
    <w:rsid w:val="00B105C2"/>
    <w:rsid w:val="00B12C44"/>
    <w:rsid w:val="00B20DE6"/>
    <w:rsid w:val="00B2196B"/>
    <w:rsid w:val="00B26B38"/>
    <w:rsid w:val="00B32461"/>
    <w:rsid w:val="00B3265E"/>
    <w:rsid w:val="00B34024"/>
    <w:rsid w:val="00B447DE"/>
    <w:rsid w:val="00B520FE"/>
    <w:rsid w:val="00B5417E"/>
    <w:rsid w:val="00B646C7"/>
    <w:rsid w:val="00B663A7"/>
    <w:rsid w:val="00B7244E"/>
    <w:rsid w:val="00B73DD7"/>
    <w:rsid w:val="00B751CA"/>
    <w:rsid w:val="00B76C42"/>
    <w:rsid w:val="00B808EF"/>
    <w:rsid w:val="00B8548A"/>
    <w:rsid w:val="00B8687B"/>
    <w:rsid w:val="00B923CB"/>
    <w:rsid w:val="00B92D45"/>
    <w:rsid w:val="00BA1078"/>
    <w:rsid w:val="00BA48EB"/>
    <w:rsid w:val="00BA5DF2"/>
    <w:rsid w:val="00BA624E"/>
    <w:rsid w:val="00BA691B"/>
    <w:rsid w:val="00BB034E"/>
    <w:rsid w:val="00BB06A0"/>
    <w:rsid w:val="00BB1B97"/>
    <w:rsid w:val="00BB2F71"/>
    <w:rsid w:val="00BB4006"/>
    <w:rsid w:val="00BB45FE"/>
    <w:rsid w:val="00BC0863"/>
    <w:rsid w:val="00BC424B"/>
    <w:rsid w:val="00BC48C8"/>
    <w:rsid w:val="00BD005C"/>
    <w:rsid w:val="00BD3A8A"/>
    <w:rsid w:val="00BE003C"/>
    <w:rsid w:val="00BE131E"/>
    <w:rsid w:val="00BE1520"/>
    <w:rsid w:val="00BE1978"/>
    <w:rsid w:val="00BE7DDD"/>
    <w:rsid w:val="00BF1D33"/>
    <w:rsid w:val="00C0697C"/>
    <w:rsid w:val="00C2083B"/>
    <w:rsid w:val="00C21045"/>
    <w:rsid w:val="00C26C6F"/>
    <w:rsid w:val="00C31DF3"/>
    <w:rsid w:val="00C33998"/>
    <w:rsid w:val="00C33C64"/>
    <w:rsid w:val="00C374A0"/>
    <w:rsid w:val="00C40018"/>
    <w:rsid w:val="00C403CC"/>
    <w:rsid w:val="00C410B4"/>
    <w:rsid w:val="00C43104"/>
    <w:rsid w:val="00C45FC6"/>
    <w:rsid w:val="00C472A2"/>
    <w:rsid w:val="00C479E3"/>
    <w:rsid w:val="00C524DE"/>
    <w:rsid w:val="00C531BC"/>
    <w:rsid w:val="00C57355"/>
    <w:rsid w:val="00C609E0"/>
    <w:rsid w:val="00C65725"/>
    <w:rsid w:val="00C740AC"/>
    <w:rsid w:val="00C74E59"/>
    <w:rsid w:val="00C7676F"/>
    <w:rsid w:val="00C801D2"/>
    <w:rsid w:val="00C84B1E"/>
    <w:rsid w:val="00C9395C"/>
    <w:rsid w:val="00CA54EB"/>
    <w:rsid w:val="00CA6CC1"/>
    <w:rsid w:val="00CA7C25"/>
    <w:rsid w:val="00CB77D4"/>
    <w:rsid w:val="00CC15DA"/>
    <w:rsid w:val="00CC1B0E"/>
    <w:rsid w:val="00CC56F1"/>
    <w:rsid w:val="00CD1A73"/>
    <w:rsid w:val="00CD5CA2"/>
    <w:rsid w:val="00CE3083"/>
    <w:rsid w:val="00CF56E7"/>
    <w:rsid w:val="00D03D1C"/>
    <w:rsid w:val="00D04F8C"/>
    <w:rsid w:val="00D10363"/>
    <w:rsid w:val="00D123D0"/>
    <w:rsid w:val="00D13D6C"/>
    <w:rsid w:val="00D140C4"/>
    <w:rsid w:val="00D16E93"/>
    <w:rsid w:val="00D238DC"/>
    <w:rsid w:val="00D269F7"/>
    <w:rsid w:val="00D32E0F"/>
    <w:rsid w:val="00D359B4"/>
    <w:rsid w:val="00D377F9"/>
    <w:rsid w:val="00D44B5B"/>
    <w:rsid w:val="00D46887"/>
    <w:rsid w:val="00D6168B"/>
    <w:rsid w:val="00D639D7"/>
    <w:rsid w:val="00D66AD6"/>
    <w:rsid w:val="00D7387C"/>
    <w:rsid w:val="00D8230E"/>
    <w:rsid w:val="00D86B33"/>
    <w:rsid w:val="00D90635"/>
    <w:rsid w:val="00D9419E"/>
    <w:rsid w:val="00D95041"/>
    <w:rsid w:val="00D959DA"/>
    <w:rsid w:val="00D9769A"/>
    <w:rsid w:val="00DA2582"/>
    <w:rsid w:val="00DA7023"/>
    <w:rsid w:val="00DA7089"/>
    <w:rsid w:val="00DB7BC8"/>
    <w:rsid w:val="00DB7F22"/>
    <w:rsid w:val="00DC1EC8"/>
    <w:rsid w:val="00DC671D"/>
    <w:rsid w:val="00DC7A04"/>
    <w:rsid w:val="00DD1C08"/>
    <w:rsid w:val="00DE152F"/>
    <w:rsid w:val="00DE1C57"/>
    <w:rsid w:val="00DE42A9"/>
    <w:rsid w:val="00DF3CA3"/>
    <w:rsid w:val="00E0533B"/>
    <w:rsid w:val="00E07C1D"/>
    <w:rsid w:val="00E14769"/>
    <w:rsid w:val="00E21C61"/>
    <w:rsid w:val="00E23B07"/>
    <w:rsid w:val="00E26092"/>
    <w:rsid w:val="00E3456E"/>
    <w:rsid w:val="00E346CE"/>
    <w:rsid w:val="00E34DA6"/>
    <w:rsid w:val="00E558E6"/>
    <w:rsid w:val="00E639AA"/>
    <w:rsid w:val="00E65DFC"/>
    <w:rsid w:val="00E732CB"/>
    <w:rsid w:val="00E75342"/>
    <w:rsid w:val="00E8012C"/>
    <w:rsid w:val="00E81D1C"/>
    <w:rsid w:val="00E85C68"/>
    <w:rsid w:val="00E8690E"/>
    <w:rsid w:val="00EA0B09"/>
    <w:rsid w:val="00EA2187"/>
    <w:rsid w:val="00EA21F8"/>
    <w:rsid w:val="00EA3D54"/>
    <w:rsid w:val="00EB0F58"/>
    <w:rsid w:val="00EC01A0"/>
    <w:rsid w:val="00ED02AE"/>
    <w:rsid w:val="00ED4F2E"/>
    <w:rsid w:val="00ED4FFB"/>
    <w:rsid w:val="00ED5E79"/>
    <w:rsid w:val="00EE2798"/>
    <w:rsid w:val="00EE2F9B"/>
    <w:rsid w:val="00EE5FB4"/>
    <w:rsid w:val="00EE5FE6"/>
    <w:rsid w:val="00EE6A8A"/>
    <w:rsid w:val="00EF3E26"/>
    <w:rsid w:val="00F01D1B"/>
    <w:rsid w:val="00F03DF3"/>
    <w:rsid w:val="00F10171"/>
    <w:rsid w:val="00F116F8"/>
    <w:rsid w:val="00F16AEE"/>
    <w:rsid w:val="00F300DF"/>
    <w:rsid w:val="00F30455"/>
    <w:rsid w:val="00F32D34"/>
    <w:rsid w:val="00F437D9"/>
    <w:rsid w:val="00F45E01"/>
    <w:rsid w:val="00F460EE"/>
    <w:rsid w:val="00F46DC7"/>
    <w:rsid w:val="00F50065"/>
    <w:rsid w:val="00F52D95"/>
    <w:rsid w:val="00F53F35"/>
    <w:rsid w:val="00F564B0"/>
    <w:rsid w:val="00F576F3"/>
    <w:rsid w:val="00F57998"/>
    <w:rsid w:val="00F64BB2"/>
    <w:rsid w:val="00F717B2"/>
    <w:rsid w:val="00F811CB"/>
    <w:rsid w:val="00F82272"/>
    <w:rsid w:val="00F84C06"/>
    <w:rsid w:val="00F85D74"/>
    <w:rsid w:val="00F86898"/>
    <w:rsid w:val="00F87930"/>
    <w:rsid w:val="00F87E75"/>
    <w:rsid w:val="00F92C7B"/>
    <w:rsid w:val="00F94C44"/>
    <w:rsid w:val="00F970DD"/>
    <w:rsid w:val="00FA121C"/>
    <w:rsid w:val="00FA2428"/>
    <w:rsid w:val="00FA6307"/>
    <w:rsid w:val="00FB0105"/>
    <w:rsid w:val="00FB0500"/>
    <w:rsid w:val="00FB26EE"/>
    <w:rsid w:val="00FB2C10"/>
    <w:rsid w:val="00FB38B3"/>
    <w:rsid w:val="00FB4AA4"/>
    <w:rsid w:val="00FC437D"/>
    <w:rsid w:val="00FC47F4"/>
    <w:rsid w:val="00FC6AF7"/>
    <w:rsid w:val="00FD1AFC"/>
    <w:rsid w:val="00FD3B1E"/>
    <w:rsid w:val="00FD46C9"/>
    <w:rsid w:val="00FE3E63"/>
    <w:rsid w:val="00FF1359"/>
    <w:rsid w:val="00FF1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1023"/>
  <w15:docId w15:val="{58D74A2B-A321-452F-8854-364445A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uiPriority w:val="99"/>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uiPriority w:val="99"/>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uiPriority w:val="99"/>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uiPriority w:val="99"/>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023E04"/>
    <w:pPr>
      <w:kinsoku w:val="0"/>
      <w:overflowPunct w:val="0"/>
      <w:autoSpaceDE w:val="0"/>
      <w:autoSpaceDN w:val="0"/>
      <w:spacing w:afterLines="0" w:line="240" w:lineRule="auto"/>
    </w:pPr>
    <w:rPr>
      <w:rFonts w:ascii="Times New Roman" w:eastAsia="標楷體" w:hAnsi="Times New Roman"/>
      <w:sz w:val="24"/>
    </w:rPr>
  </w:style>
  <w:style w:type="character" w:styleId="af2">
    <w:name w:val="annotation reference"/>
    <w:basedOn w:val="a0"/>
    <w:uiPriority w:val="99"/>
    <w:semiHidden/>
    <w:unhideWhenUsed/>
    <w:rsid w:val="001A14BB"/>
    <w:rPr>
      <w:sz w:val="18"/>
      <w:szCs w:val="18"/>
    </w:rPr>
  </w:style>
  <w:style w:type="paragraph" w:styleId="af3">
    <w:name w:val="annotation text"/>
    <w:basedOn w:val="a"/>
    <w:link w:val="af4"/>
    <w:uiPriority w:val="99"/>
    <w:semiHidden/>
    <w:unhideWhenUsed/>
    <w:rsid w:val="001A14BB"/>
  </w:style>
  <w:style w:type="character" w:customStyle="1" w:styleId="af4">
    <w:name w:val="註解文字 字元"/>
    <w:basedOn w:val="a0"/>
    <w:link w:val="af3"/>
    <w:uiPriority w:val="99"/>
    <w:semiHidden/>
    <w:rsid w:val="001A14BB"/>
    <w:rPr>
      <w:rFonts w:ascii="Times New Roman" w:eastAsia="細明體" w:hAnsi="Times New Roman" w:cs="Times New Roman"/>
      <w:kern w:val="0"/>
      <w:szCs w:val="20"/>
    </w:rPr>
  </w:style>
  <w:style w:type="paragraph" w:styleId="af5">
    <w:name w:val="annotation subject"/>
    <w:basedOn w:val="af3"/>
    <w:next w:val="af3"/>
    <w:link w:val="af6"/>
    <w:uiPriority w:val="99"/>
    <w:semiHidden/>
    <w:unhideWhenUsed/>
    <w:rsid w:val="001A14BB"/>
    <w:rPr>
      <w:b/>
      <w:bCs/>
    </w:rPr>
  </w:style>
  <w:style w:type="character" w:customStyle="1" w:styleId="af6">
    <w:name w:val="註解主旨 字元"/>
    <w:basedOn w:val="af4"/>
    <w:link w:val="af5"/>
    <w:uiPriority w:val="99"/>
    <w:semiHidden/>
    <w:rsid w:val="001A14BB"/>
    <w:rPr>
      <w:rFonts w:ascii="Times New Roman" w:eastAsia="細明體" w:hAnsi="Times New Roman" w:cs="Times New Roman"/>
      <w:b/>
      <w:bCs/>
      <w:kern w:val="0"/>
      <w:szCs w:val="20"/>
    </w:rPr>
  </w:style>
  <w:style w:type="paragraph" w:customStyle="1" w:styleId="af7">
    <w:name w:val="說明"/>
    <w:basedOn w:val="a3"/>
    <w:rsid w:val="00BC48C8"/>
    <w:pPr>
      <w:spacing w:line="640" w:lineRule="exact"/>
      <w:ind w:left="952" w:firstLineChars="0" w:hanging="952"/>
    </w:pPr>
    <w:rPr>
      <w:rFonts w:ascii="Arial" w:eastAsia="標楷體" w:hAnsi="Arial"/>
    </w:rPr>
  </w:style>
  <w:style w:type="character" w:styleId="af8">
    <w:name w:val="Hyperlink"/>
    <w:basedOn w:val="a0"/>
    <w:uiPriority w:val="99"/>
    <w:unhideWhenUsed/>
    <w:rsid w:val="00BC48C8"/>
    <w:rPr>
      <w:color w:val="0000FF" w:themeColor="hyperlink"/>
      <w:u w:val="single"/>
    </w:rPr>
  </w:style>
  <w:style w:type="character" w:styleId="af9">
    <w:name w:val="Emphasis"/>
    <w:basedOn w:val="a0"/>
    <w:uiPriority w:val="20"/>
    <w:qFormat/>
    <w:rsid w:val="00166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98379">
      <w:bodyDiv w:val="1"/>
      <w:marLeft w:val="0"/>
      <w:marRight w:val="0"/>
      <w:marTop w:val="0"/>
      <w:marBottom w:val="0"/>
      <w:divBdr>
        <w:top w:val="none" w:sz="0" w:space="0" w:color="auto"/>
        <w:left w:val="none" w:sz="0" w:space="0" w:color="auto"/>
        <w:bottom w:val="none" w:sz="0" w:space="0" w:color="auto"/>
        <w:right w:val="none" w:sz="0" w:space="0" w:color="auto"/>
      </w:divBdr>
    </w:div>
    <w:div w:id="16572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965B-5E32-4088-9472-C02653E7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15174</Words>
  <Characters>18209</Characters>
  <Application>Microsoft Office Word</Application>
  <DocSecurity>0</DocSecurity>
  <Lines>1655</Lines>
  <Paragraphs>2225</Paragraphs>
  <ScaleCrop>false</ScaleCrop>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3</cp:revision>
  <cp:lastPrinted>2022-11-23T03:07:00Z</cp:lastPrinted>
  <dcterms:created xsi:type="dcterms:W3CDTF">2022-12-19T06:33:00Z</dcterms:created>
  <dcterms:modified xsi:type="dcterms:W3CDTF">2022-12-19T06:37:00Z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0ac900b26622d8b297fc79f78fabf49cf4182189e90087abad86c68930f5bcc9</vt:lpwstr>
  </property>
</Properties>
</file>