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CD" w:rsidRDefault="002146CD" w:rsidP="00CF6935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CF6935">
        <w:rPr>
          <w:rFonts w:eastAsia="標楷體" w:hint="eastAsia"/>
          <w:b/>
          <w:bCs/>
          <w:sz w:val="32"/>
          <w:szCs w:val="32"/>
        </w:rPr>
        <w:t>高雄醫學大學</w:t>
      </w:r>
      <w:r w:rsidRPr="00CF6935">
        <w:rPr>
          <w:rFonts w:eastAsia="標楷體" w:hint="eastAsia"/>
          <w:b/>
          <w:bCs/>
          <w:sz w:val="32"/>
          <w:szCs w:val="32"/>
        </w:rPr>
        <w:t>e</w:t>
      </w:r>
      <w:r w:rsidRPr="00CF6935">
        <w:rPr>
          <w:rFonts w:eastAsia="標楷體" w:hint="eastAsia"/>
          <w:b/>
          <w:bCs/>
          <w:sz w:val="32"/>
          <w:szCs w:val="32"/>
        </w:rPr>
        <w:t>快報電子雙週報稿費給付要點</w:t>
      </w:r>
      <w:hyperlink r:id="rId7" w:tooltip="各學院院長遴選準則【廢止】" w:history="1">
        <w:r w:rsidR="00CF6935" w:rsidRPr="00CF6935">
          <w:rPr>
            <w:rStyle w:val="ae"/>
            <w:rFonts w:ascii="標楷體" w:eastAsia="標楷體" w:hAnsi="標楷體"/>
            <w:color w:val="000000" w:themeColor="text1"/>
            <w:sz w:val="32"/>
            <w:szCs w:val="32"/>
            <w:u w:val="none"/>
          </w:rPr>
          <w:t>【</w:t>
        </w:r>
        <w:r w:rsidR="00CF6935" w:rsidRPr="00BB0565">
          <w:rPr>
            <w:rStyle w:val="ae"/>
            <w:rFonts w:ascii="標楷體" w:eastAsia="標楷體" w:hAnsi="標楷體"/>
            <w:b/>
            <w:color w:val="000000" w:themeColor="text1"/>
            <w:sz w:val="32"/>
            <w:szCs w:val="32"/>
            <w:u w:val="none"/>
          </w:rPr>
          <w:t>廢止</w:t>
        </w:r>
        <w:r w:rsidR="00CF6935" w:rsidRPr="00CF6935">
          <w:rPr>
            <w:rStyle w:val="ae"/>
            <w:rFonts w:ascii="標楷體" w:eastAsia="標楷體" w:hAnsi="標楷體"/>
            <w:color w:val="000000" w:themeColor="text1"/>
            <w:sz w:val="32"/>
            <w:szCs w:val="32"/>
            <w:u w:val="none"/>
          </w:rPr>
          <w:t>】</w:t>
        </w:r>
      </w:hyperlink>
    </w:p>
    <w:p w:rsidR="00CF6935" w:rsidRPr="0012257A" w:rsidRDefault="00CF6935" w:rsidP="00CF6935">
      <w:pPr>
        <w:tabs>
          <w:tab w:val="left" w:pos="6237"/>
        </w:tabs>
        <w:spacing w:line="200" w:lineRule="exact"/>
        <w:ind w:leftChars="2185" w:left="5244" w:rightChars="-118" w:right="-283" w:firstLineChars="1" w:firstLine="2"/>
        <w:rPr>
          <w:rFonts w:eastAsia="標楷體"/>
          <w:sz w:val="20"/>
        </w:rPr>
      </w:pPr>
    </w:p>
    <w:p w:rsidR="002146CD" w:rsidRPr="0067637F" w:rsidRDefault="002146CD" w:rsidP="00BB0565">
      <w:pPr>
        <w:spacing w:line="0" w:lineRule="atLeast"/>
        <w:ind w:leftChars="1477" w:left="3901" w:rightChars="13" w:right="31" w:hangingChars="178" w:hanging="356"/>
        <w:rPr>
          <w:rFonts w:eastAsia="標楷體"/>
          <w:sz w:val="20"/>
        </w:rPr>
      </w:pPr>
      <w:r>
        <w:rPr>
          <w:rFonts w:ascii="標楷體" w:eastAsia="標楷體" w:hAnsi="標楷體" w:cs="新細明體" w:hint="eastAsia"/>
          <w:sz w:val="20"/>
        </w:rPr>
        <w:t xml:space="preserve">   </w:t>
      </w:r>
      <w:r w:rsidRPr="00BB0565">
        <w:rPr>
          <w:rFonts w:eastAsia="標楷體"/>
          <w:sz w:val="20"/>
        </w:rPr>
        <w:t xml:space="preserve">  </w:t>
      </w:r>
      <w:r w:rsidRPr="0067637F">
        <w:rPr>
          <w:rFonts w:eastAsia="標楷體"/>
          <w:sz w:val="20"/>
        </w:rPr>
        <w:t>96.06.22</w:t>
      </w:r>
      <w:r w:rsidR="00BB0565" w:rsidRPr="0067637F">
        <w:rPr>
          <w:rFonts w:eastAsia="標楷體" w:hint="eastAsia"/>
          <w:sz w:val="20"/>
        </w:rPr>
        <w:t xml:space="preserve">   </w:t>
      </w:r>
      <w:r w:rsidRPr="0067637F">
        <w:rPr>
          <w:rFonts w:eastAsia="標楷體"/>
          <w:sz w:val="20"/>
        </w:rPr>
        <w:t>九十五學年度第</w:t>
      </w:r>
      <w:r w:rsidRPr="0067637F">
        <w:rPr>
          <w:rFonts w:eastAsia="標楷體"/>
          <w:sz w:val="20"/>
        </w:rPr>
        <w:t>4</w:t>
      </w:r>
      <w:r w:rsidRPr="0067637F">
        <w:rPr>
          <w:rFonts w:eastAsia="標楷體"/>
          <w:sz w:val="20"/>
        </w:rPr>
        <w:t>次校務暨第</w:t>
      </w:r>
      <w:r w:rsidRPr="0067637F">
        <w:rPr>
          <w:rFonts w:eastAsia="標楷體"/>
          <w:sz w:val="20"/>
        </w:rPr>
        <w:t>11</w:t>
      </w:r>
      <w:r w:rsidRPr="0067637F">
        <w:rPr>
          <w:rFonts w:eastAsia="標楷體"/>
          <w:sz w:val="20"/>
        </w:rPr>
        <w:t>次行政會議通過</w:t>
      </w:r>
    </w:p>
    <w:p w:rsidR="00BB0565" w:rsidRPr="0067637F" w:rsidRDefault="002146CD" w:rsidP="00BB0565">
      <w:pPr>
        <w:spacing w:line="0" w:lineRule="atLeast"/>
        <w:ind w:leftChars="1477" w:left="3901" w:rightChars="13" w:right="31" w:hangingChars="178" w:hanging="356"/>
        <w:rPr>
          <w:rFonts w:eastAsia="標楷體"/>
          <w:sz w:val="20"/>
        </w:rPr>
      </w:pPr>
      <w:r w:rsidRPr="0067637F">
        <w:rPr>
          <w:rFonts w:eastAsia="標楷體"/>
          <w:sz w:val="20"/>
        </w:rPr>
        <w:t xml:space="preserve">     96.08.13</w:t>
      </w:r>
      <w:r w:rsidR="00BB0565" w:rsidRPr="0067637F">
        <w:rPr>
          <w:rFonts w:eastAsia="標楷體" w:hint="eastAsia"/>
          <w:sz w:val="20"/>
        </w:rPr>
        <w:t xml:space="preserve">   </w:t>
      </w:r>
      <w:r w:rsidRPr="0067637F">
        <w:rPr>
          <w:rFonts w:eastAsia="標楷體"/>
          <w:sz w:val="20"/>
        </w:rPr>
        <w:t>高醫圖字第</w:t>
      </w:r>
      <w:r w:rsidRPr="0067637F">
        <w:rPr>
          <w:rFonts w:eastAsia="標楷體"/>
          <w:sz w:val="20"/>
        </w:rPr>
        <w:t>0</w:t>
      </w:r>
      <w:bookmarkStart w:id="0" w:name="_GoBack"/>
      <w:bookmarkEnd w:id="0"/>
      <w:r w:rsidRPr="0067637F">
        <w:rPr>
          <w:rFonts w:eastAsia="標楷體"/>
          <w:sz w:val="20"/>
        </w:rPr>
        <w:t>960006834</w:t>
      </w:r>
      <w:r w:rsidRPr="0067637F">
        <w:rPr>
          <w:rFonts w:eastAsia="標楷體"/>
          <w:sz w:val="20"/>
        </w:rPr>
        <w:t>號函公布</w:t>
      </w:r>
    </w:p>
    <w:p w:rsidR="00BB0565" w:rsidRPr="0067637F" w:rsidRDefault="00BB0565" w:rsidP="00BB0565">
      <w:pPr>
        <w:spacing w:line="0" w:lineRule="atLeast"/>
        <w:ind w:leftChars="1625" w:left="3900" w:rightChars="13" w:right="31" w:firstLineChars="65" w:firstLine="130"/>
        <w:rPr>
          <w:rFonts w:eastAsia="標楷體"/>
          <w:sz w:val="20"/>
        </w:rPr>
      </w:pPr>
      <w:r w:rsidRPr="0067637F">
        <w:rPr>
          <w:rFonts w:eastAsia="標楷體"/>
          <w:sz w:val="20"/>
        </w:rPr>
        <w:t>109.03.12  108</w:t>
      </w:r>
      <w:r w:rsidRPr="0067637F">
        <w:rPr>
          <w:rFonts w:eastAsia="標楷體"/>
          <w:sz w:val="20"/>
        </w:rPr>
        <w:t>學年度第</w:t>
      </w:r>
      <w:r w:rsidRPr="0067637F">
        <w:rPr>
          <w:rFonts w:eastAsia="標楷體"/>
          <w:sz w:val="20"/>
        </w:rPr>
        <w:t>8</w:t>
      </w:r>
      <w:r w:rsidRPr="0067637F">
        <w:rPr>
          <w:rFonts w:eastAsia="標楷體"/>
          <w:sz w:val="20"/>
        </w:rPr>
        <w:t>次行政會議通過</w:t>
      </w:r>
      <w:r w:rsidR="0067637F" w:rsidRPr="0067637F">
        <w:rPr>
          <w:rFonts w:eastAsia="標楷體" w:hint="eastAsia"/>
          <w:sz w:val="20"/>
        </w:rPr>
        <w:t>廢止</w:t>
      </w:r>
    </w:p>
    <w:p w:rsidR="0067637F" w:rsidRPr="0067637F" w:rsidRDefault="0067637F" w:rsidP="00BB0565">
      <w:pPr>
        <w:spacing w:line="0" w:lineRule="atLeast"/>
        <w:ind w:leftChars="1625" w:left="3900" w:rightChars="13" w:right="31" w:firstLineChars="65" w:firstLine="130"/>
        <w:rPr>
          <w:rFonts w:eastAsia="標楷體" w:hint="eastAsia"/>
          <w:sz w:val="20"/>
        </w:rPr>
      </w:pPr>
      <w:r w:rsidRPr="0067637F">
        <w:rPr>
          <w:rFonts w:eastAsia="標楷體" w:hint="eastAsia"/>
          <w:sz w:val="20"/>
        </w:rPr>
        <w:t xml:space="preserve">109.04.07  </w:t>
      </w:r>
      <w:r w:rsidRPr="0067637F">
        <w:rPr>
          <w:rFonts w:eastAsia="標楷體" w:hint="eastAsia"/>
          <w:sz w:val="20"/>
        </w:rPr>
        <w:t>高醫圖資字第</w:t>
      </w:r>
      <w:r w:rsidRPr="0067637F">
        <w:rPr>
          <w:rFonts w:eastAsia="標楷體" w:hint="eastAsia"/>
          <w:sz w:val="20"/>
        </w:rPr>
        <w:t>1091100863</w:t>
      </w:r>
      <w:r w:rsidRPr="0067637F">
        <w:rPr>
          <w:rFonts w:eastAsia="標楷體" w:hint="eastAsia"/>
          <w:sz w:val="20"/>
        </w:rPr>
        <w:t>號函公布廢止</w:t>
      </w:r>
    </w:p>
    <w:p w:rsidR="00BB0565" w:rsidRPr="00BB0565" w:rsidRDefault="00BB0565" w:rsidP="002146CD">
      <w:pPr>
        <w:spacing w:afterLines="50" w:after="120" w:line="0" w:lineRule="atLeast"/>
        <w:ind w:leftChars="1477" w:left="3901" w:rightChars="13" w:right="31" w:hangingChars="178" w:hanging="356"/>
        <w:rPr>
          <w:rFonts w:ascii="標楷體" w:eastAsia="標楷體" w:hAnsi="標楷體" w:cs="新細明體"/>
          <w:sz w:val="20"/>
        </w:rPr>
      </w:pPr>
    </w:p>
    <w:p w:rsidR="002146CD" w:rsidRDefault="002146CD" w:rsidP="002146CD">
      <w:pPr>
        <w:numPr>
          <w:ilvl w:val="0"/>
          <w:numId w:val="11"/>
        </w:numPr>
        <w:adjustRightInd/>
        <w:spacing w:line="240" w:lineRule="auto"/>
        <w:ind w:left="900" w:hanging="900"/>
        <w:textAlignment w:val="auto"/>
        <w:rPr>
          <w:rFonts w:eastAsia="標楷體"/>
        </w:rPr>
      </w:pPr>
      <w:r>
        <w:rPr>
          <w:rFonts w:eastAsia="標楷體" w:hint="eastAsia"/>
        </w:rPr>
        <w:t>為鼓勵教師、職員及學生踴躍投稿</w:t>
      </w:r>
      <w:r>
        <w:rPr>
          <w:rFonts w:eastAsia="標楷體" w:hint="eastAsia"/>
        </w:rPr>
        <w:t>e</w:t>
      </w:r>
      <w:r>
        <w:rPr>
          <w:rFonts w:eastAsia="標楷體" w:hint="eastAsia"/>
        </w:rPr>
        <w:t>快報電子雙週報（以下簡稱本報），特訂定本要點。</w:t>
      </w:r>
    </w:p>
    <w:p w:rsidR="002146CD" w:rsidRDefault="002146CD" w:rsidP="002146CD">
      <w:pPr>
        <w:numPr>
          <w:ilvl w:val="0"/>
          <w:numId w:val="11"/>
        </w:numPr>
        <w:adjustRightInd/>
        <w:spacing w:beforeLines="50" w:before="120" w:line="240" w:lineRule="auto"/>
        <w:ind w:left="839" w:hanging="839"/>
        <w:textAlignment w:val="auto"/>
        <w:rPr>
          <w:rFonts w:eastAsia="標楷體"/>
        </w:rPr>
      </w:pPr>
      <w:r>
        <w:rPr>
          <w:rFonts w:eastAsia="標楷體" w:hint="eastAsia"/>
        </w:rPr>
        <w:t>投稿者僅限於本校教師、職員及學生，其稿件應符合下列事項：</w:t>
      </w:r>
    </w:p>
    <w:p w:rsidR="002146CD" w:rsidRDefault="002146CD" w:rsidP="002146CD">
      <w:pPr>
        <w:ind w:left="902"/>
        <w:rPr>
          <w:rFonts w:ascii="標楷體" w:eastAsia="標楷體" w:hAnsi="標楷體"/>
          <w:color w:val="000000"/>
        </w:rPr>
      </w:pPr>
      <w:r>
        <w:rPr>
          <w:rFonts w:eastAsia="標楷體" w:hint="eastAsia"/>
        </w:rPr>
        <w:t>（一）投稿者需擔保作品內容具原創性，且無侵犯他人著作權或有商業宣傳行為。</w:t>
      </w:r>
    </w:p>
    <w:p w:rsidR="002146CD" w:rsidRDefault="002146CD" w:rsidP="002146CD">
      <w:pPr>
        <w:ind w:left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（二）作品內容不得有猥褻、暴力、色情等違法之文字、圖片及內容，且不得涉及誹謗、謾罵或人身攻擊。</w:t>
      </w:r>
    </w:p>
    <w:p w:rsidR="002146CD" w:rsidRDefault="002146CD" w:rsidP="002146CD">
      <w:pPr>
        <w:ind w:left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（三）作品需從未出版、發表或投稿於他處。</w:t>
      </w:r>
    </w:p>
    <w:p w:rsidR="002146CD" w:rsidRDefault="002146CD" w:rsidP="002146CD">
      <w:pPr>
        <w:ind w:left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（四）投稿者應附上個人基本資料（真實姓名、電話、地址、e-mail等），以便本校聯繫。</w:t>
      </w:r>
    </w:p>
    <w:p w:rsidR="002146CD" w:rsidRDefault="002146CD" w:rsidP="002146CD">
      <w:pPr>
        <w:ind w:left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（五）需退稿者，請於來稿時註明，否則一律不予退稿。</w:t>
      </w:r>
    </w:p>
    <w:p w:rsidR="002146CD" w:rsidRDefault="002146CD" w:rsidP="002146CD">
      <w:pPr>
        <w:ind w:left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（六）作品內容若有引述其他著作，請註明出處。</w:t>
      </w:r>
    </w:p>
    <w:p w:rsidR="002146CD" w:rsidRDefault="002146CD" w:rsidP="002146CD">
      <w:pPr>
        <w:ind w:left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（七）本報保留刪改作品之權利。</w:t>
      </w:r>
    </w:p>
    <w:p w:rsidR="002146CD" w:rsidRDefault="002146CD" w:rsidP="002146CD">
      <w:pPr>
        <w:ind w:left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（八）投稿作品經採用後應由投稿者同時簽署授權書。</w:t>
      </w:r>
    </w:p>
    <w:p w:rsidR="002146CD" w:rsidRDefault="002146CD" w:rsidP="002146CD">
      <w:pPr>
        <w:numPr>
          <w:ilvl w:val="0"/>
          <w:numId w:val="11"/>
        </w:numPr>
        <w:adjustRightInd/>
        <w:spacing w:beforeLines="50" w:before="120" w:line="240" w:lineRule="auto"/>
        <w:ind w:left="839" w:hanging="839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投稿作品經本校刊載，其著作權即屬於本校，本校得將作品進行重製、數位化、轉載、公開發表、公開口述等行為，亦有權將作品集結成冊出版。</w:t>
      </w:r>
    </w:p>
    <w:p w:rsidR="002146CD" w:rsidRDefault="002146CD" w:rsidP="002146CD">
      <w:pPr>
        <w:numPr>
          <w:ilvl w:val="0"/>
          <w:numId w:val="11"/>
        </w:numPr>
        <w:tabs>
          <w:tab w:val="num" w:pos="900"/>
        </w:tabs>
        <w:adjustRightInd/>
        <w:spacing w:beforeLines="50" w:before="120" w:line="240" w:lineRule="auto"/>
        <w:ind w:left="839" w:hanging="839"/>
        <w:textAlignment w:val="auto"/>
        <w:rPr>
          <w:rFonts w:eastAsia="標楷體"/>
        </w:rPr>
      </w:pPr>
      <w:r>
        <w:rPr>
          <w:rFonts w:eastAsia="標楷體" w:hint="eastAsia"/>
        </w:rPr>
        <w:t>作品經本校刊載者，其稿費給付依下列規則：</w:t>
      </w:r>
    </w:p>
    <w:p w:rsidR="002146CD" w:rsidRDefault="002146CD" w:rsidP="002146CD">
      <w:pPr>
        <w:ind w:left="900"/>
        <w:rPr>
          <w:rFonts w:eastAsia="標楷體"/>
        </w:rPr>
      </w:pPr>
      <w:r>
        <w:rPr>
          <w:rFonts w:eastAsia="標楷體" w:hint="eastAsia"/>
        </w:rPr>
        <w:t>（一）給付標準：</w:t>
      </w:r>
    </w:p>
    <w:p w:rsidR="002146CD" w:rsidRDefault="002146CD" w:rsidP="002146CD">
      <w:pPr>
        <w:ind w:left="1378"/>
        <w:rPr>
          <w:rFonts w:eastAsia="標楷體"/>
        </w:rPr>
      </w:pPr>
      <w:r>
        <w:rPr>
          <w:rFonts w:ascii="標楷體" w:eastAsia="標楷體" w:hAnsi="標楷體" w:hint="eastAsia"/>
        </w:rPr>
        <w:t>1. 本報「分享園地」及「人文e館」單元以特別邀稿或投稿</w:t>
      </w:r>
      <w:r>
        <w:rPr>
          <w:rFonts w:eastAsia="標楷體" w:hint="eastAsia"/>
        </w:rPr>
        <w:t>為限（不含行政、校務及以學校經費出國、出差報告等相關訊息之稿件）：每字新台幣一元，以一千元為上限。</w:t>
      </w:r>
    </w:p>
    <w:p w:rsidR="002146CD" w:rsidRDefault="002146CD" w:rsidP="002146CD">
      <w:pPr>
        <w:ind w:left="1380"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詩（每首詩不超過十四行）：每則新台幣伍佰元。</w:t>
      </w:r>
    </w:p>
    <w:p w:rsidR="002146CD" w:rsidRDefault="002146CD" w:rsidP="002146CD">
      <w:pPr>
        <w:ind w:left="1380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醫學漫畫、插畫：每則新台幣伍佰元。</w:t>
      </w:r>
    </w:p>
    <w:p w:rsidR="002146CD" w:rsidRDefault="002146CD" w:rsidP="002146CD">
      <w:pPr>
        <w:ind w:left="900"/>
        <w:rPr>
          <w:rFonts w:eastAsia="標楷體"/>
        </w:rPr>
      </w:pPr>
      <w:r>
        <w:rPr>
          <w:rFonts w:eastAsia="標楷體" w:hint="eastAsia"/>
        </w:rPr>
        <w:t>（二）給付方式：每三個月由本報主辦單位統一通知投稿者並給付稿酬。</w:t>
      </w:r>
    </w:p>
    <w:p w:rsidR="002146CD" w:rsidRDefault="002146CD" w:rsidP="002146CD">
      <w:pPr>
        <w:numPr>
          <w:ilvl w:val="0"/>
          <w:numId w:val="11"/>
        </w:numPr>
        <w:tabs>
          <w:tab w:val="num" w:pos="900"/>
        </w:tabs>
        <w:adjustRightInd/>
        <w:spacing w:beforeLines="50" w:before="120" w:line="240" w:lineRule="auto"/>
        <w:ind w:left="901" w:hanging="839"/>
        <w:textAlignment w:val="auto"/>
        <w:rPr>
          <w:rFonts w:eastAsia="標楷體"/>
        </w:rPr>
      </w:pPr>
      <w:r>
        <w:rPr>
          <w:rFonts w:eastAsia="標楷體" w:hint="eastAsia"/>
        </w:rPr>
        <w:t>投稿者應遵守本要點之各項規定，如因違反規定而涉及法律責任，應由投稿者自負。錄取後始發現有違反任一條款之情形者，本校得取消其錄取資格，投稿者亦應返還其已受領之稿酬。</w:t>
      </w:r>
    </w:p>
    <w:p w:rsidR="002146CD" w:rsidRDefault="002146CD" w:rsidP="002146CD">
      <w:pPr>
        <w:numPr>
          <w:ilvl w:val="0"/>
          <w:numId w:val="11"/>
        </w:numPr>
        <w:tabs>
          <w:tab w:val="num" w:pos="900"/>
        </w:tabs>
        <w:adjustRightInd/>
        <w:spacing w:beforeLines="50" w:before="120" w:line="240" w:lineRule="auto"/>
        <w:ind w:left="964" w:hanging="964"/>
        <w:textAlignment w:val="auto"/>
        <w:rPr>
          <w:rFonts w:eastAsia="標楷體"/>
        </w:rPr>
      </w:pPr>
      <w:r>
        <w:rPr>
          <w:rFonts w:eastAsia="標楷體" w:hint="eastAsia"/>
        </w:rPr>
        <w:t>本要點經行政會議審議後通過，陳請校長核定，溯及自</w:t>
      </w: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1"/>
          <w:attr w:name="Year" w:val="2007"/>
        </w:smartTagPr>
        <w:r>
          <w:rPr>
            <w:rFonts w:eastAsia="標楷體" w:hint="eastAsia"/>
          </w:rPr>
          <w:t>民國</w:t>
        </w:r>
        <w:r>
          <w:rPr>
            <w:rFonts w:eastAsia="標楷體" w:hint="eastAsia"/>
          </w:rPr>
          <w:t>96</w:t>
        </w:r>
        <w:r>
          <w:rPr>
            <w:rFonts w:eastAsia="標楷體" w:hint="eastAsia"/>
          </w:rPr>
          <w:t>年</w:t>
        </w:r>
        <w:r>
          <w:rPr>
            <w:rFonts w:eastAsia="標楷體" w:hint="eastAsia"/>
          </w:rPr>
          <w:t>1</w:t>
        </w:r>
        <w:r>
          <w:rPr>
            <w:rFonts w:eastAsia="標楷體" w:hint="eastAsia"/>
          </w:rPr>
          <w:t>月</w:t>
        </w:r>
        <w:r>
          <w:rPr>
            <w:rFonts w:eastAsia="標楷體" w:hint="eastAsia"/>
          </w:rPr>
          <w:t>23</w:t>
        </w:r>
        <w:r>
          <w:rPr>
            <w:rFonts w:eastAsia="標楷體" w:hint="eastAsia"/>
          </w:rPr>
          <w:t>日</w:t>
        </w:r>
      </w:smartTag>
      <w:r>
        <w:rPr>
          <w:rFonts w:eastAsia="標楷體" w:hint="eastAsia"/>
        </w:rPr>
        <w:t>（本報</w:t>
      </w:r>
      <w:r>
        <w:rPr>
          <w:rFonts w:eastAsia="標楷體" w:hint="eastAsia"/>
        </w:rPr>
        <w:t>82</w:t>
      </w:r>
      <w:r>
        <w:rPr>
          <w:rFonts w:eastAsia="標楷體" w:hint="eastAsia"/>
        </w:rPr>
        <w:t>期）實施，修正時亦同。</w:t>
      </w:r>
    </w:p>
    <w:p w:rsidR="0073783E" w:rsidRPr="002146CD" w:rsidRDefault="0073783E" w:rsidP="00C73F61">
      <w:pPr>
        <w:tabs>
          <w:tab w:val="left" w:pos="6480"/>
        </w:tabs>
        <w:spacing w:line="240" w:lineRule="exact"/>
        <w:ind w:leftChars="2303" w:left="5527"/>
        <w:rPr>
          <w:rFonts w:eastAsia="標楷體"/>
          <w:color w:val="000000" w:themeColor="text1"/>
          <w:sz w:val="20"/>
        </w:rPr>
      </w:pPr>
    </w:p>
    <w:sectPr w:rsidR="0073783E" w:rsidRPr="002146CD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18" w:rsidRDefault="00FF6C18" w:rsidP="00B76C42">
      <w:pPr>
        <w:spacing w:line="240" w:lineRule="auto"/>
      </w:pPr>
      <w:r>
        <w:separator/>
      </w:r>
    </w:p>
  </w:endnote>
  <w:endnote w:type="continuationSeparator" w:id="0">
    <w:p w:rsidR="00FF6C18" w:rsidRDefault="00FF6C18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18" w:rsidRDefault="00FF6C18" w:rsidP="00B76C42">
      <w:pPr>
        <w:spacing w:line="240" w:lineRule="auto"/>
      </w:pPr>
      <w:r>
        <w:separator/>
      </w:r>
    </w:p>
  </w:footnote>
  <w:footnote w:type="continuationSeparator" w:id="0">
    <w:p w:rsidR="00FF6C18" w:rsidRDefault="00FF6C18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B61"/>
    <w:multiLevelType w:val="hybridMultilevel"/>
    <w:tmpl w:val="8C946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51260"/>
    <w:multiLevelType w:val="hybridMultilevel"/>
    <w:tmpl w:val="5CBAB3C4"/>
    <w:lvl w:ilvl="0" w:tplc="A9BC0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86C86"/>
    <w:multiLevelType w:val="hybridMultilevel"/>
    <w:tmpl w:val="CB3E8726"/>
    <w:lvl w:ilvl="0" w:tplc="D88611D0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E16E7F"/>
    <w:multiLevelType w:val="hybridMultilevel"/>
    <w:tmpl w:val="E2E64F7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C8EDA0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36D4F06"/>
    <w:multiLevelType w:val="hybridMultilevel"/>
    <w:tmpl w:val="293EBC88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</w:rPr>
    </w:lvl>
    <w:lvl w:ilvl="1" w:tplc="4498DDF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DBCCB59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A63C5B"/>
    <w:multiLevelType w:val="hybridMultilevel"/>
    <w:tmpl w:val="326A9D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543E7"/>
    <w:rsid w:val="000D7EF8"/>
    <w:rsid w:val="001141C6"/>
    <w:rsid w:val="00140257"/>
    <w:rsid w:val="00154205"/>
    <w:rsid w:val="001B2C57"/>
    <w:rsid w:val="001C0140"/>
    <w:rsid w:val="001D1491"/>
    <w:rsid w:val="001F4D1E"/>
    <w:rsid w:val="001F6523"/>
    <w:rsid w:val="002146CD"/>
    <w:rsid w:val="00240B75"/>
    <w:rsid w:val="002701D3"/>
    <w:rsid w:val="00277994"/>
    <w:rsid w:val="002A06AD"/>
    <w:rsid w:val="002B2A08"/>
    <w:rsid w:val="002C5192"/>
    <w:rsid w:val="002D52C0"/>
    <w:rsid w:val="00320F40"/>
    <w:rsid w:val="003533D9"/>
    <w:rsid w:val="003537F4"/>
    <w:rsid w:val="00377005"/>
    <w:rsid w:val="003876E2"/>
    <w:rsid w:val="003A3BDB"/>
    <w:rsid w:val="003B3CA7"/>
    <w:rsid w:val="004301DB"/>
    <w:rsid w:val="00442250"/>
    <w:rsid w:val="00452F13"/>
    <w:rsid w:val="00463B2F"/>
    <w:rsid w:val="00473E07"/>
    <w:rsid w:val="004D0F5F"/>
    <w:rsid w:val="005028D8"/>
    <w:rsid w:val="00543006"/>
    <w:rsid w:val="00544CEF"/>
    <w:rsid w:val="0054563C"/>
    <w:rsid w:val="005627E2"/>
    <w:rsid w:val="005932C8"/>
    <w:rsid w:val="005954E1"/>
    <w:rsid w:val="005B3745"/>
    <w:rsid w:val="005E4329"/>
    <w:rsid w:val="005E6DA6"/>
    <w:rsid w:val="005F55B8"/>
    <w:rsid w:val="00620C5A"/>
    <w:rsid w:val="00634982"/>
    <w:rsid w:val="0067637F"/>
    <w:rsid w:val="00676970"/>
    <w:rsid w:val="00691A20"/>
    <w:rsid w:val="006C6E7D"/>
    <w:rsid w:val="006F241E"/>
    <w:rsid w:val="0072728D"/>
    <w:rsid w:val="0073783E"/>
    <w:rsid w:val="00797B28"/>
    <w:rsid w:val="007B7C24"/>
    <w:rsid w:val="007C0A45"/>
    <w:rsid w:val="007C7575"/>
    <w:rsid w:val="007D7627"/>
    <w:rsid w:val="007F345E"/>
    <w:rsid w:val="0080342D"/>
    <w:rsid w:val="00814C5B"/>
    <w:rsid w:val="00823445"/>
    <w:rsid w:val="00824F87"/>
    <w:rsid w:val="00831CEA"/>
    <w:rsid w:val="008610F5"/>
    <w:rsid w:val="008773AC"/>
    <w:rsid w:val="008B4746"/>
    <w:rsid w:val="008C1B68"/>
    <w:rsid w:val="008F15A0"/>
    <w:rsid w:val="00901A8F"/>
    <w:rsid w:val="00976590"/>
    <w:rsid w:val="00A07BBD"/>
    <w:rsid w:val="00A511AC"/>
    <w:rsid w:val="00A57434"/>
    <w:rsid w:val="00A6699F"/>
    <w:rsid w:val="00AE2C86"/>
    <w:rsid w:val="00AF5267"/>
    <w:rsid w:val="00AF65B1"/>
    <w:rsid w:val="00B545AC"/>
    <w:rsid w:val="00B61D53"/>
    <w:rsid w:val="00B76C42"/>
    <w:rsid w:val="00BA1DAD"/>
    <w:rsid w:val="00BB0565"/>
    <w:rsid w:val="00BC1317"/>
    <w:rsid w:val="00C21045"/>
    <w:rsid w:val="00C73F61"/>
    <w:rsid w:val="00CC15DA"/>
    <w:rsid w:val="00CC540F"/>
    <w:rsid w:val="00CD0A30"/>
    <w:rsid w:val="00CF6935"/>
    <w:rsid w:val="00D27DF6"/>
    <w:rsid w:val="00D40E92"/>
    <w:rsid w:val="00D425A1"/>
    <w:rsid w:val="00DD1C08"/>
    <w:rsid w:val="00E00D03"/>
    <w:rsid w:val="00E01EA5"/>
    <w:rsid w:val="00E639AA"/>
    <w:rsid w:val="00E8012C"/>
    <w:rsid w:val="00E85C68"/>
    <w:rsid w:val="00E86867"/>
    <w:rsid w:val="00EA2FD7"/>
    <w:rsid w:val="00ED3DC1"/>
    <w:rsid w:val="00EE0600"/>
    <w:rsid w:val="00EE5E02"/>
    <w:rsid w:val="00F32D34"/>
    <w:rsid w:val="00F54F40"/>
    <w:rsid w:val="00F86115"/>
    <w:rsid w:val="00FC437D"/>
    <w:rsid w:val="00FD46C9"/>
    <w:rsid w:val="00FE614B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558A587-3363-406C-A49D-FBA0D66D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E639AA"/>
    <w:pPr>
      <w:ind w:leftChars="200" w:left="480"/>
    </w:pPr>
  </w:style>
  <w:style w:type="table" w:styleId="ab">
    <w:name w:val="Table Grid"/>
    <w:basedOn w:val="a1"/>
    <w:uiPriority w:val="3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0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0C5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F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db.kmu.edu.tw/index.php/%E5%90%84%E5%AD%B8%E9%99%A2%E9%99%A2%E9%95%B7%E9%81%B4%E9%81%B8%E6%BA%96%E5%89%87%E3%80%90%E5%BB%A2%E6%AD%A2%E3%80%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2019-12-23T12:10:00Z</cp:lastPrinted>
  <dcterms:created xsi:type="dcterms:W3CDTF">2020-03-26T07:51:00Z</dcterms:created>
  <dcterms:modified xsi:type="dcterms:W3CDTF">2020-04-08T09:35:00Z</dcterms:modified>
</cp:coreProperties>
</file>