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92A" w:rsidRPr="0081392A" w:rsidRDefault="0081392A" w:rsidP="0081392A">
      <w:pPr>
        <w:spacing w:line="440" w:lineRule="exact"/>
        <w:ind w:rightChars="-118" w:right="-283"/>
        <w:rPr>
          <w:rFonts w:eastAsia="標楷體"/>
          <w:b/>
          <w:sz w:val="32"/>
          <w:szCs w:val="36"/>
        </w:rPr>
      </w:pPr>
      <w:bookmarkStart w:id="0" w:name="OLE_LINK22"/>
      <w:bookmarkStart w:id="1" w:name="OLE_LINK23"/>
      <w:bookmarkStart w:id="2" w:name="OLE_LINK24"/>
      <w:r w:rsidRPr="0081392A">
        <w:rPr>
          <w:rFonts w:eastAsia="標楷體"/>
          <w:b/>
          <w:sz w:val="32"/>
          <w:szCs w:val="36"/>
        </w:rPr>
        <w:t>高雄醫學大學</w:t>
      </w:r>
      <w:r w:rsidRPr="0081392A">
        <w:rPr>
          <w:rFonts w:eastAsia="標楷體" w:hint="eastAsia"/>
          <w:b/>
          <w:sz w:val="32"/>
          <w:szCs w:val="36"/>
        </w:rPr>
        <w:t>校級研究中心評鑑要點</w:t>
      </w:r>
      <w:r w:rsidRPr="0081392A">
        <w:rPr>
          <w:rFonts w:eastAsia="標楷體"/>
          <w:b/>
          <w:sz w:val="32"/>
          <w:szCs w:val="36"/>
        </w:rPr>
        <w:t>（</w:t>
      </w:r>
      <w:r w:rsidRPr="0081392A">
        <w:rPr>
          <w:rFonts w:eastAsia="標楷體" w:hint="eastAsia"/>
          <w:b/>
          <w:sz w:val="32"/>
          <w:szCs w:val="36"/>
        </w:rPr>
        <w:t>修正</w:t>
      </w:r>
      <w:r w:rsidR="00030FA0">
        <w:rPr>
          <w:rFonts w:eastAsia="標楷體" w:hint="eastAsia"/>
          <w:b/>
          <w:sz w:val="32"/>
          <w:szCs w:val="36"/>
        </w:rPr>
        <w:t>後全條文</w:t>
      </w:r>
      <w:r w:rsidRPr="0081392A">
        <w:rPr>
          <w:rFonts w:eastAsia="標楷體"/>
          <w:b/>
          <w:sz w:val="32"/>
          <w:szCs w:val="36"/>
        </w:rPr>
        <w:t>）</w:t>
      </w:r>
    </w:p>
    <w:p w:rsidR="0081392A" w:rsidRPr="0081392A" w:rsidRDefault="0081392A" w:rsidP="0081392A">
      <w:pPr>
        <w:tabs>
          <w:tab w:val="left" w:pos="5387"/>
        </w:tabs>
        <w:adjustRightInd/>
        <w:spacing w:line="240" w:lineRule="exact"/>
        <w:ind w:leftChars="2303" w:left="5527" w:rightChars="-350" w:right="-840"/>
        <w:rPr>
          <w:rFonts w:eastAsia="標楷體"/>
          <w:sz w:val="20"/>
        </w:rPr>
      </w:pPr>
    </w:p>
    <w:p w:rsidR="0081392A" w:rsidRPr="0081392A" w:rsidRDefault="0081392A" w:rsidP="0081392A">
      <w:pPr>
        <w:tabs>
          <w:tab w:val="left" w:pos="5387"/>
        </w:tabs>
        <w:adjustRightInd/>
        <w:spacing w:line="240" w:lineRule="exact"/>
        <w:ind w:leftChars="2303" w:left="5527" w:rightChars="-350" w:right="-840"/>
        <w:rPr>
          <w:rFonts w:eastAsia="標楷體"/>
          <w:sz w:val="20"/>
        </w:rPr>
      </w:pPr>
      <w:r w:rsidRPr="0081392A">
        <w:rPr>
          <w:rFonts w:eastAsia="標楷體"/>
          <w:sz w:val="20"/>
        </w:rPr>
        <w:t>107.11.08</w:t>
      </w:r>
      <w:r w:rsidRPr="0081392A">
        <w:rPr>
          <w:rFonts w:eastAsia="標楷體" w:hint="eastAsia"/>
          <w:sz w:val="20"/>
        </w:rPr>
        <w:t xml:space="preserve">　</w:t>
      </w:r>
      <w:r w:rsidRPr="0081392A">
        <w:rPr>
          <w:rFonts w:eastAsia="標楷體"/>
          <w:sz w:val="20"/>
        </w:rPr>
        <w:t>107</w:t>
      </w:r>
      <w:r w:rsidRPr="0081392A">
        <w:rPr>
          <w:rFonts w:eastAsia="標楷體"/>
          <w:sz w:val="20"/>
        </w:rPr>
        <w:t>學年度第</w:t>
      </w:r>
      <w:r w:rsidRPr="0081392A">
        <w:rPr>
          <w:rFonts w:eastAsia="標楷體"/>
          <w:sz w:val="20"/>
        </w:rPr>
        <w:t>4</w:t>
      </w:r>
      <w:r w:rsidRPr="0081392A">
        <w:rPr>
          <w:rFonts w:eastAsia="標楷體"/>
          <w:sz w:val="20"/>
        </w:rPr>
        <w:t>次行政會議通過</w:t>
      </w:r>
    </w:p>
    <w:p w:rsidR="0081392A" w:rsidRDefault="0081392A" w:rsidP="0081392A">
      <w:pPr>
        <w:tabs>
          <w:tab w:val="left" w:pos="5387"/>
        </w:tabs>
        <w:adjustRightInd/>
        <w:spacing w:line="240" w:lineRule="exact"/>
        <w:ind w:leftChars="2303" w:left="5527" w:rightChars="-350" w:right="-840"/>
        <w:rPr>
          <w:rFonts w:eastAsia="標楷體"/>
          <w:sz w:val="20"/>
          <w:szCs w:val="24"/>
        </w:rPr>
      </w:pPr>
      <w:r w:rsidRPr="0081392A">
        <w:rPr>
          <w:rFonts w:eastAsia="標楷體"/>
          <w:sz w:val="20"/>
          <w:szCs w:val="24"/>
        </w:rPr>
        <w:t>108.</w:t>
      </w:r>
      <w:r w:rsidRPr="0081392A">
        <w:rPr>
          <w:rFonts w:eastAsia="標楷體" w:hint="eastAsia"/>
          <w:sz w:val="20"/>
          <w:szCs w:val="24"/>
        </w:rPr>
        <w:t>0</w:t>
      </w:r>
      <w:r w:rsidRPr="0081392A">
        <w:rPr>
          <w:rFonts w:eastAsia="標楷體"/>
          <w:sz w:val="20"/>
          <w:szCs w:val="24"/>
        </w:rPr>
        <w:t xml:space="preserve">6.27 </w:t>
      </w:r>
      <w:r w:rsidRPr="0081392A">
        <w:rPr>
          <w:rFonts w:eastAsia="標楷體" w:hint="eastAsia"/>
          <w:sz w:val="20"/>
          <w:szCs w:val="24"/>
        </w:rPr>
        <w:t xml:space="preserve"> </w:t>
      </w:r>
      <w:r w:rsidRPr="0081392A">
        <w:rPr>
          <w:rFonts w:eastAsia="標楷體"/>
          <w:sz w:val="20"/>
          <w:szCs w:val="24"/>
        </w:rPr>
        <w:t>107</w:t>
      </w:r>
      <w:r w:rsidRPr="0081392A">
        <w:rPr>
          <w:rFonts w:eastAsia="標楷體"/>
          <w:sz w:val="20"/>
          <w:szCs w:val="24"/>
        </w:rPr>
        <w:t>學年度第</w:t>
      </w:r>
      <w:r w:rsidRPr="0081392A">
        <w:rPr>
          <w:rFonts w:eastAsia="標楷體"/>
          <w:sz w:val="20"/>
          <w:szCs w:val="24"/>
        </w:rPr>
        <w:t>11</w:t>
      </w:r>
      <w:r w:rsidRPr="0081392A">
        <w:rPr>
          <w:rFonts w:eastAsia="標楷體"/>
          <w:sz w:val="20"/>
          <w:szCs w:val="24"/>
        </w:rPr>
        <w:t>次行政會議</w:t>
      </w:r>
      <w:r w:rsidRPr="0081392A">
        <w:rPr>
          <w:rFonts w:eastAsia="標楷體" w:hint="eastAsia"/>
          <w:sz w:val="20"/>
          <w:szCs w:val="24"/>
        </w:rPr>
        <w:t>通過</w:t>
      </w:r>
    </w:p>
    <w:p w:rsidR="004F60B3" w:rsidRPr="0081392A" w:rsidRDefault="004F60B3" w:rsidP="0081392A">
      <w:pPr>
        <w:tabs>
          <w:tab w:val="left" w:pos="5387"/>
        </w:tabs>
        <w:adjustRightInd/>
        <w:spacing w:line="240" w:lineRule="exact"/>
        <w:ind w:leftChars="2303" w:left="5527" w:rightChars="-350" w:right="-840"/>
        <w:rPr>
          <w:rFonts w:eastAsia="標楷體"/>
          <w:sz w:val="20"/>
          <w:szCs w:val="24"/>
        </w:rPr>
      </w:pPr>
      <w:r>
        <w:rPr>
          <w:rFonts w:eastAsia="標楷體" w:hint="eastAsia"/>
          <w:sz w:val="20"/>
          <w:szCs w:val="24"/>
        </w:rPr>
        <w:t>108.08.07</w:t>
      </w:r>
      <w:r w:rsidRPr="004F60B3">
        <w:rPr>
          <w:rFonts w:eastAsia="標楷體" w:hint="eastAsia"/>
          <w:sz w:val="20"/>
          <w:szCs w:val="24"/>
        </w:rPr>
        <w:t xml:space="preserve">　高醫研發字第</w:t>
      </w:r>
      <w:bookmarkStart w:id="3" w:name="_GoBack"/>
      <w:r w:rsidRPr="004F60B3">
        <w:rPr>
          <w:rFonts w:eastAsia="標楷體" w:hint="eastAsia"/>
          <w:sz w:val="20"/>
          <w:szCs w:val="24"/>
        </w:rPr>
        <w:t>1081102</w:t>
      </w:r>
      <w:r>
        <w:rPr>
          <w:rFonts w:eastAsia="標楷體" w:hint="eastAsia"/>
          <w:sz w:val="20"/>
          <w:szCs w:val="24"/>
        </w:rPr>
        <w:t>34</w:t>
      </w:r>
      <w:r w:rsidRPr="004F60B3">
        <w:rPr>
          <w:rFonts w:eastAsia="標楷體" w:hint="eastAsia"/>
          <w:sz w:val="20"/>
          <w:szCs w:val="24"/>
        </w:rPr>
        <w:t>7</w:t>
      </w:r>
      <w:bookmarkEnd w:id="3"/>
      <w:r w:rsidRPr="004F60B3">
        <w:rPr>
          <w:rFonts w:eastAsia="標楷體" w:hint="eastAsia"/>
          <w:sz w:val="20"/>
          <w:szCs w:val="24"/>
        </w:rPr>
        <w:t>號函公布</w:t>
      </w:r>
    </w:p>
    <w:p w:rsidR="0081392A" w:rsidRPr="0081392A" w:rsidRDefault="0081392A" w:rsidP="0081392A">
      <w:pPr>
        <w:tabs>
          <w:tab w:val="left" w:pos="5387"/>
        </w:tabs>
        <w:adjustRightInd/>
        <w:spacing w:line="240" w:lineRule="exact"/>
        <w:ind w:leftChars="2303" w:left="5527" w:rightChars="-350" w:right="-840"/>
        <w:rPr>
          <w:rFonts w:eastAsia="標楷體"/>
          <w:sz w:val="20"/>
        </w:rPr>
      </w:pPr>
    </w:p>
    <w:tbl>
      <w:tblPr>
        <w:tblW w:w="9781" w:type="dxa"/>
        <w:jc w:val="center"/>
        <w:tblLook w:val="01E0" w:firstRow="1" w:lastRow="1" w:firstColumn="1" w:lastColumn="1" w:noHBand="0" w:noVBand="0"/>
      </w:tblPr>
      <w:tblGrid>
        <w:gridCol w:w="851"/>
        <w:gridCol w:w="8930"/>
      </w:tblGrid>
      <w:tr w:rsidR="0081392A" w:rsidRPr="0081392A" w:rsidTr="002A5ECF">
        <w:trPr>
          <w:trHeight w:val="20"/>
          <w:jc w:val="center"/>
        </w:trPr>
        <w:tc>
          <w:tcPr>
            <w:tcW w:w="851" w:type="dxa"/>
          </w:tcPr>
          <w:p w:rsidR="0081392A" w:rsidRPr="0081392A" w:rsidRDefault="0081392A" w:rsidP="002A5ECF">
            <w:pPr>
              <w:adjustRightInd/>
              <w:spacing w:line="240" w:lineRule="auto"/>
              <w:jc w:val="right"/>
              <w:textAlignment w:val="auto"/>
              <w:rPr>
                <w:rFonts w:eastAsia="標楷體"/>
                <w:kern w:val="2"/>
                <w:szCs w:val="22"/>
              </w:rPr>
            </w:pPr>
            <w:r w:rsidRPr="0081392A">
              <w:rPr>
                <w:rFonts w:eastAsia="標楷體" w:hint="eastAsia"/>
                <w:kern w:val="2"/>
                <w:szCs w:val="22"/>
              </w:rPr>
              <w:t>一、</w:t>
            </w:r>
          </w:p>
        </w:tc>
        <w:tc>
          <w:tcPr>
            <w:tcW w:w="8930" w:type="dxa"/>
          </w:tcPr>
          <w:p w:rsidR="0081392A" w:rsidRPr="0081392A" w:rsidRDefault="0081392A" w:rsidP="002A5ECF">
            <w:pPr>
              <w:adjustRightInd/>
              <w:spacing w:line="240" w:lineRule="auto"/>
              <w:ind w:leftChars="-46" w:left="-110" w:rightChars="-44" w:right="-106"/>
              <w:jc w:val="both"/>
              <w:textAlignment w:val="auto"/>
              <w:rPr>
                <w:rFonts w:eastAsia="標楷體"/>
                <w:kern w:val="2"/>
                <w:szCs w:val="24"/>
              </w:rPr>
            </w:pPr>
            <w:r w:rsidRPr="0081392A">
              <w:rPr>
                <w:rFonts w:eastAsia="標楷體"/>
                <w:kern w:val="2"/>
                <w:szCs w:val="24"/>
              </w:rPr>
              <w:t>為協助校級研究中心之發展，以及有效整合運用資源，依據本校「研究中心設置辦法」第十一條之規定，特訂本要點。</w:t>
            </w:r>
          </w:p>
        </w:tc>
      </w:tr>
      <w:tr w:rsidR="0081392A" w:rsidRPr="0081392A" w:rsidTr="002A5ECF">
        <w:trPr>
          <w:trHeight w:val="20"/>
          <w:jc w:val="center"/>
        </w:trPr>
        <w:tc>
          <w:tcPr>
            <w:tcW w:w="851" w:type="dxa"/>
          </w:tcPr>
          <w:p w:rsidR="0081392A" w:rsidRPr="0081392A" w:rsidRDefault="0081392A" w:rsidP="002A5ECF">
            <w:pPr>
              <w:adjustRightInd/>
              <w:spacing w:line="240" w:lineRule="auto"/>
              <w:jc w:val="right"/>
              <w:textAlignment w:val="auto"/>
              <w:rPr>
                <w:rFonts w:eastAsia="標楷體"/>
                <w:kern w:val="36"/>
                <w:szCs w:val="24"/>
              </w:rPr>
            </w:pPr>
            <w:r w:rsidRPr="0081392A">
              <w:rPr>
                <w:rFonts w:eastAsia="標楷體" w:hint="eastAsia"/>
                <w:kern w:val="36"/>
                <w:szCs w:val="24"/>
              </w:rPr>
              <w:t>二、</w:t>
            </w:r>
          </w:p>
        </w:tc>
        <w:tc>
          <w:tcPr>
            <w:tcW w:w="8930" w:type="dxa"/>
          </w:tcPr>
          <w:p w:rsidR="0081392A" w:rsidRPr="0081392A" w:rsidRDefault="0081392A" w:rsidP="002A5ECF">
            <w:pPr>
              <w:adjustRightInd/>
              <w:spacing w:line="240" w:lineRule="auto"/>
              <w:ind w:leftChars="-46" w:left="-110" w:rightChars="-44" w:right="-106"/>
              <w:textAlignment w:val="auto"/>
              <w:rPr>
                <w:rFonts w:eastAsia="標楷體"/>
                <w:kern w:val="2"/>
                <w:szCs w:val="24"/>
              </w:rPr>
            </w:pPr>
            <w:r w:rsidRPr="0081392A">
              <w:rPr>
                <w:rFonts w:eastAsia="標楷體"/>
              </w:rPr>
              <w:t>校級研究中心成立滿</w:t>
            </w:r>
            <w:r w:rsidRPr="0081392A">
              <w:rPr>
                <w:rFonts w:eastAsia="標楷體" w:hint="eastAsia"/>
                <w:u w:val="single"/>
              </w:rPr>
              <w:t>二</w:t>
            </w:r>
            <w:r w:rsidRPr="0081392A">
              <w:rPr>
                <w:rFonts w:eastAsia="標楷體"/>
              </w:rPr>
              <w:t>年者，應</w:t>
            </w:r>
            <w:r w:rsidRPr="0081392A">
              <w:rPr>
                <w:rFonts w:eastAsia="標楷體" w:hint="eastAsia"/>
              </w:rPr>
              <w:t>每年</w:t>
            </w:r>
            <w:r w:rsidRPr="0081392A">
              <w:rPr>
                <w:rFonts w:eastAsia="標楷體"/>
              </w:rPr>
              <w:t>接受評鑑。</w:t>
            </w:r>
          </w:p>
        </w:tc>
      </w:tr>
      <w:tr w:rsidR="0081392A" w:rsidRPr="0081392A" w:rsidTr="002A5ECF">
        <w:trPr>
          <w:trHeight w:val="20"/>
          <w:jc w:val="center"/>
        </w:trPr>
        <w:tc>
          <w:tcPr>
            <w:tcW w:w="851" w:type="dxa"/>
          </w:tcPr>
          <w:p w:rsidR="0081392A" w:rsidRPr="0081392A" w:rsidRDefault="0081392A" w:rsidP="002A5ECF">
            <w:pPr>
              <w:adjustRightInd/>
              <w:spacing w:line="240" w:lineRule="auto"/>
              <w:jc w:val="right"/>
              <w:textAlignment w:val="auto"/>
              <w:rPr>
                <w:rFonts w:eastAsia="標楷體"/>
                <w:kern w:val="2"/>
                <w:szCs w:val="24"/>
              </w:rPr>
            </w:pPr>
            <w:r w:rsidRPr="0081392A">
              <w:rPr>
                <w:rFonts w:eastAsia="標楷體" w:hint="eastAsia"/>
                <w:kern w:val="2"/>
                <w:szCs w:val="24"/>
              </w:rPr>
              <w:t>三、</w:t>
            </w:r>
          </w:p>
        </w:tc>
        <w:tc>
          <w:tcPr>
            <w:tcW w:w="8930" w:type="dxa"/>
          </w:tcPr>
          <w:p w:rsidR="0081392A" w:rsidRPr="0081392A" w:rsidRDefault="0081392A" w:rsidP="002A5ECF">
            <w:pPr>
              <w:adjustRightInd/>
              <w:spacing w:line="240" w:lineRule="auto"/>
              <w:ind w:leftChars="-46" w:left="-110" w:rightChars="-44" w:right="-106"/>
              <w:textAlignment w:val="auto"/>
              <w:rPr>
                <w:rFonts w:eastAsia="標楷體"/>
                <w:kern w:val="2"/>
                <w:szCs w:val="24"/>
              </w:rPr>
            </w:pPr>
            <w:r w:rsidRPr="0081392A">
              <w:rPr>
                <w:rFonts w:eastAsia="標楷體"/>
                <w:kern w:val="2"/>
                <w:szCs w:val="24"/>
              </w:rPr>
              <w:t>校級研究中心每年依本要點所訂評鑑項目，由校級研究中心評鑑會議進行評鑑，並將結果提送學術研究委員會核定。校級研究中心評鑑會議由校長擔任召集人，副校長與研發長為當然委員，並邀請相關領域之校外專家學者</w:t>
            </w:r>
            <w:r w:rsidRPr="0081392A">
              <w:rPr>
                <w:rFonts w:eastAsia="標楷體"/>
                <w:kern w:val="2"/>
                <w:szCs w:val="24"/>
              </w:rPr>
              <w:t>5</w:t>
            </w:r>
            <w:r w:rsidRPr="0081392A">
              <w:rPr>
                <w:rFonts w:eastAsia="標楷體"/>
                <w:kern w:val="2"/>
                <w:szCs w:val="24"/>
              </w:rPr>
              <w:t>至</w:t>
            </w:r>
            <w:r w:rsidRPr="0081392A">
              <w:rPr>
                <w:rFonts w:eastAsia="標楷體"/>
                <w:kern w:val="2"/>
                <w:szCs w:val="24"/>
              </w:rPr>
              <w:t>7</w:t>
            </w:r>
            <w:r w:rsidRPr="0081392A">
              <w:rPr>
                <w:rFonts w:eastAsia="標楷體"/>
                <w:kern w:val="2"/>
                <w:szCs w:val="24"/>
              </w:rPr>
              <w:t>人共同組成。</w:t>
            </w:r>
          </w:p>
        </w:tc>
      </w:tr>
      <w:tr w:rsidR="0081392A" w:rsidRPr="0081392A" w:rsidTr="002A5ECF">
        <w:trPr>
          <w:trHeight w:val="20"/>
          <w:jc w:val="center"/>
        </w:trPr>
        <w:tc>
          <w:tcPr>
            <w:tcW w:w="851" w:type="dxa"/>
          </w:tcPr>
          <w:p w:rsidR="0081392A" w:rsidRPr="0081392A" w:rsidRDefault="0081392A" w:rsidP="002A5ECF">
            <w:pPr>
              <w:adjustRightInd/>
              <w:spacing w:line="240" w:lineRule="auto"/>
              <w:jc w:val="right"/>
              <w:textAlignment w:val="auto"/>
              <w:rPr>
                <w:rFonts w:eastAsia="標楷體"/>
                <w:kern w:val="36"/>
                <w:szCs w:val="24"/>
              </w:rPr>
            </w:pPr>
            <w:r w:rsidRPr="0081392A">
              <w:rPr>
                <w:rFonts w:eastAsia="標楷體" w:hint="eastAsia"/>
                <w:kern w:val="2"/>
                <w:szCs w:val="24"/>
              </w:rPr>
              <w:t>四、</w:t>
            </w:r>
          </w:p>
        </w:tc>
        <w:tc>
          <w:tcPr>
            <w:tcW w:w="8930" w:type="dxa"/>
          </w:tcPr>
          <w:p w:rsidR="0081392A" w:rsidRPr="0081392A" w:rsidRDefault="0081392A" w:rsidP="002A5ECF">
            <w:pPr>
              <w:adjustRightInd/>
              <w:spacing w:line="240" w:lineRule="auto"/>
              <w:ind w:leftChars="-46" w:left="370" w:rightChars="-44" w:right="-106" w:hangingChars="200" w:hanging="480"/>
              <w:textAlignment w:val="auto"/>
              <w:rPr>
                <w:rFonts w:eastAsia="標楷體"/>
                <w:kern w:val="2"/>
                <w:szCs w:val="24"/>
              </w:rPr>
            </w:pPr>
            <w:r w:rsidRPr="0081392A">
              <w:rPr>
                <w:rFonts w:eastAsia="標楷體"/>
                <w:kern w:val="2"/>
                <w:szCs w:val="24"/>
              </w:rPr>
              <w:t>評鑑所需提交之資料應依研發處提供之校級研究中心評鑑報告格式填寫。</w:t>
            </w:r>
          </w:p>
        </w:tc>
      </w:tr>
      <w:tr w:rsidR="0081392A" w:rsidRPr="0081392A" w:rsidTr="002A5ECF">
        <w:trPr>
          <w:trHeight w:val="20"/>
          <w:jc w:val="center"/>
        </w:trPr>
        <w:tc>
          <w:tcPr>
            <w:tcW w:w="851" w:type="dxa"/>
          </w:tcPr>
          <w:p w:rsidR="0081392A" w:rsidRPr="0081392A" w:rsidRDefault="0081392A" w:rsidP="002A5ECF">
            <w:pPr>
              <w:adjustRightInd/>
              <w:spacing w:line="240" w:lineRule="auto"/>
              <w:jc w:val="right"/>
              <w:textAlignment w:val="auto"/>
              <w:rPr>
                <w:rFonts w:eastAsia="標楷體"/>
                <w:kern w:val="36"/>
                <w:szCs w:val="24"/>
              </w:rPr>
            </w:pPr>
            <w:r w:rsidRPr="0081392A">
              <w:rPr>
                <w:rFonts w:eastAsia="標楷體" w:hint="eastAsia"/>
                <w:kern w:val="2"/>
                <w:szCs w:val="24"/>
              </w:rPr>
              <w:t>五、</w:t>
            </w:r>
          </w:p>
        </w:tc>
        <w:tc>
          <w:tcPr>
            <w:tcW w:w="8930" w:type="dxa"/>
          </w:tcPr>
          <w:p w:rsidR="0081392A" w:rsidRPr="0081392A" w:rsidRDefault="0081392A" w:rsidP="002A5ECF">
            <w:pPr>
              <w:adjustRightInd/>
              <w:spacing w:line="240" w:lineRule="auto"/>
              <w:ind w:leftChars="-46" w:left="-110" w:rightChars="-44" w:right="-106"/>
              <w:rPr>
                <w:rFonts w:eastAsia="標楷體"/>
              </w:rPr>
            </w:pPr>
            <w:r w:rsidRPr="0081392A">
              <w:rPr>
                <w:rFonts w:eastAsia="標楷體"/>
              </w:rPr>
              <w:t>評鑑結果分為：「傑出」、「優良」、「待觀察」、「裁撤」。</w:t>
            </w:r>
          </w:p>
          <w:p w:rsidR="0081392A" w:rsidRPr="0081392A" w:rsidRDefault="0081392A" w:rsidP="002A5ECF">
            <w:pPr>
              <w:adjustRightInd/>
              <w:spacing w:line="240" w:lineRule="auto"/>
              <w:ind w:leftChars="-46" w:left="310" w:rightChars="-44" w:right="-106" w:hangingChars="175" w:hanging="420"/>
              <w:rPr>
                <w:rFonts w:eastAsia="標楷體"/>
              </w:rPr>
            </w:pPr>
            <w:r w:rsidRPr="0081392A">
              <w:rPr>
                <w:rFonts w:eastAsia="標楷體"/>
              </w:rPr>
              <w:t>(</w:t>
            </w:r>
            <w:r w:rsidRPr="0081392A">
              <w:rPr>
                <w:rFonts w:eastAsia="標楷體"/>
              </w:rPr>
              <w:t>一</w:t>
            </w:r>
            <w:r w:rsidRPr="0081392A">
              <w:rPr>
                <w:rFonts w:eastAsia="標楷體"/>
              </w:rPr>
              <w:t>)</w:t>
            </w:r>
            <w:r w:rsidRPr="0081392A">
              <w:rPr>
                <w:rFonts w:eastAsia="標楷體"/>
              </w:rPr>
              <w:t>評鑑為「傑出」者，得免評鑑</w:t>
            </w:r>
            <w:r w:rsidRPr="0081392A">
              <w:rPr>
                <w:rFonts w:eastAsia="標楷體" w:hint="eastAsia"/>
              </w:rPr>
              <w:t>兩</w:t>
            </w:r>
            <w:r w:rsidRPr="0081392A">
              <w:rPr>
                <w:rFonts w:eastAsia="標楷體"/>
              </w:rPr>
              <w:t>次。</w:t>
            </w:r>
          </w:p>
          <w:p w:rsidR="0081392A" w:rsidRPr="0081392A" w:rsidRDefault="0081392A" w:rsidP="002A5ECF">
            <w:pPr>
              <w:adjustRightInd/>
              <w:spacing w:line="240" w:lineRule="auto"/>
              <w:ind w:leftChars="-46" w:left="310" w:rightChars="-44" w:right="-106" w:hangingChars="175" w:hanging="420"/>
              <w:rPr>
                <w:rFonts w:eastAsia="標楷體"/>
              </w:rPr>
            </w:pPr>
            <w:r w:rsidRPr="0081392A">
              <w:rPr>
                <w:rFonts w:eastAsia="標楷體"/>
              </w:rPr>
              <w:t>(</w:t>
            </w:r>
            <w:r w:rsidRPr="0081392A">
              <w:rPr>
                <w:rFonts w:eastAsia="標楷體"/>
              </w:rPr>
              <w:t>二</w:t>
            </w:r>
            <w:r w:rsidRPr="0081392A">
              <w:rPr>
                <w:rFonts w:eastAsia="標楷體"/>
              </w:rPr>
              <w:t>)</w:t>
            </w:r>
            <w:r w:rsidRPr="0081392A">
              <w:rPr>
                <w:rFonts w:eastAsia="標楷體"/>
              </w:rPr>
              <w:t>評鑑為「優良」者，得免評鑑一次。</w:t>
            </w:r>
          </w:p>
          <w:p w:rsidR="0081392A" w:rsidRPr="0081392A" w:rsidRDefault="0081392A" w:rsidP="002A5ECF">
            <w:pPr>
              <w:adjustRightInd/>
              <w:spacing w:line="240" w:lineRule="auto"/>
              <w:ind w:leftChars="-46" w:left="310" w:rightChars="-44" w:right="-106" w:hangingChars="175" w:hanging="420"/>
              <w:rPr>
                <w:rFonts w:eastAsia="標楷體"/>
              </w:rPr>
            </w:pPr>
            <w:r w:rsidRPr="0081392A">
              <w:rPr>
                <w:rFonts w:eastAsia="標楷體"/>
              </w:rPr>
              <w:t>(</w:t>
            </w:r>
            <w:r w:rsidRPr="0081392A">
              <w:rPr>
                <w:rFonts w:eastAsia="標楷體"/>
              </w:rPr>
              <w:t>三</w:t>
            </w:r>
            <w:r w:rsidRPr="0081392A">
              <w:rPr>
                <w:rFonts w:eastAsia="標楷體"/>
              </w:rPr>
              <w:t>)</w:t>
            </w:r>
            <w:r w:rsidRPr="0081392A">
              <w:rPr>
                <w:rFonts w:eastAsia="標楷體"/>
              </w:rPr>
              <w:t>評鑑為「待觀察」者，則隔年需再接受評鑑，連續兩次評鑑為「待觀察」者，則經學術研究委員會核定後，送原申請設立審查之會議進行裁撤。</w:t>
            </w:r>
          </w:p>
          <w:p w:rsidR="0081392A" w:rsidRPr="0081392A" w:rsidRDefault="0081392A" w:rsidP="002A5ECF">
            <w:pPr>
              <w:adjustRightInd/>
              <w:spacing w:line="240" w:lineRule="auto"/>
              <w:ind w:leftChars="-46" w:left="310" w:rightChars="-44" w:right="-106" w:hangingChars="175" w:hanging="420"/>
              <w:rPr>
                <w:rFonts w:eastAsia="標楷體"/>
              </w:rPr>
            </w:pPr>
            <w:r w:rsidRPr="0081392A">
              <w:rPr>
                <w:rFonts w:eastAsia="標楷體"/>
              </w:rPr>
              <w:t>(</w:t>
            </w:r>
            <w:r w:rsidRPr="0081392A">
              <w:rPr>
                <w:rFonts w:eastAsia="標楷體"/>
              </w:rPr>
              <w:t>四</w:t>
            </w:r>
            <w:r w:rsidRPr="0081392A">
              <w:rPr>
                <w:rFonts w:eastAsia="標楷體"/>
              </w:rPr>
              <w:t>)</w:t>
            </w:r>
            <w:r w:rsidRPr="0081392A">
              <w:rPr>
                <w:rFonts w:eastAsia="標楷體"/>
              </w:rPr>
              <w:t>評鑑為「裁撤」者，則經學術研究委員會核定後，送原申請設立審查之會議進行裁撤。</w:t>
            </w:r>
          </w:p>
          <w:p w:rsidR="0081392A" w:rsidRPr="0081392A" w:rsidRDefault="0081392A" w:rsidP="002A5ECF">
            <w:pPr>
              <w:adjustRightInd/>
              <w:spacing w:line="240" w:lineRule="auto"/>
              <w:ind w:leftChars="-46" w:left="310" w:rightChars="-44" w:right="-106" w:hangingChars="175" w:hanging="420"/>
              <w:rPr>
                <w:rFonts w:eastAsia="標楷體"/>
              </w:rPr>
            </w:pPr>
            <w:r w:rsidRPr="0081392A">
              <w:rPr>
                <w:rFonts w:eastAsia="標楷體"/>
              </w:rPr>
              <w:t>(</w:t>
            </w:r>
            <w:r w:rsidRPr="0081392A">
              <w:rPr>
                <w:rFonts w:eastAsia="標楷體"/>
              </w:rPr>
              <w:t>五</w:t>
            </w:r>
            <w:r w:rsidRPr="0081392A">
              <w:rPr>
                <w:rFonts w:eastAsia="標楷體"/>
              </w:rPr>
              <w:t>)</w:t>
            </w:r>
            <w:r w:rsidRPr="0081392A">
              <w:rPr>
                <w:rFonts w:eastAsia="標楷體"/>
              </w:rPr>
              <w:t>校級學術研究中心之年度績效</w:t>
            </w:r>
            <w:r w:rsidRPr="0081392A">
              <w:rPr>
                <w:rFonts w:eastAsia="標楷體" w:hint="eastAsia"/>
              </w:rPr>
              <w:t>均達</w:t>
            </w:r>
            <w:r w:rsidRPr="0081392A">
              <w:rPr>
                <w:rFonts w:eastAsia="標楷體"/>
              </w:rPr>
              <w:t>下列門檻，評鑑結果</w:t>
            </w:r>
            <w:r w:rsidRPr="0081392A">
              <w:rPr>
                <w:rFonts w:eastAsia="標楷體" w:hint="eastAsia"/>
              </w:rPr>
              <w:t>始得</w:t>
            </w:r>
            <w:r w:rsidRPr="0081392A">
              <w:rPr>
                <w:rFonts w:eastAsia="標楷體"/>
              </w:rPr>
              <w:t>列為「傑出」或「優良」：</w:t>
            </w:r>
          </w:p>
          <w:p w:rsidR="0081392A" w:rsidRPr="0081392A" w:rsidRDefault="0081392A" w:rsidP="002A5ECF">
            <w:pPr>
              <w:adjustRightInd/>
              <w:spacing w:line="240" w:lineRule="auto"/>
              <w:ind w:leftChars="115" w:left="456" w:rightChars="-44" w:right="-106" w:hangingChars="75" w:hanging="180"/>
              <w:rPr>
                <w:rFonts w:eastAsia="標楷體"/>
              </w:rPr>
            </w:pPr>
            <w:r w:rsidRPr="0081392A">
              <w:rPr>
                <w:rFonts w:eastAsia="標楷體"/>
              </w:rPr>
              <w:t>1.SCI/SSCI</w:t>
            </w:r>
            <w:r w:rsidRPr="0081392A">
              <w:rPr>
                <w:rFonts w:eastAsia="標楷體"/>
              </w:rPr>
              <w:t>論文總數</w:t>
            </w:r>
            <w:r w:rsidRPr="0081392A">
              <w:rPr>
                <w:rFonts w:eastAsia="標楷體" w:hint="eastAsia"/>
                <w:u w:val="single"/>
              </w:rPr>
              <w:t>至少</w:t>
            </w:r>
            <w:r w:rsidRPr="0081392A">
              <w:rPr>
                <w:rFonts w:eastAsia="標楷體"/>
              </w:rPr>
              <w:t>40</w:t>
            </w:r>
            <w:r w:rsidRPr="0081392A">
              <w:rPr>
                <w:rFonts w:eastAsia="標楷體"/>
              </w:rPr>
              <w:t>篇，且中心人員為第一或通訊作者論文</w:t>
            </w:r>
            <w:r w:rsidRPr="0081392A">
              <w:rPr>
                <w:rFonts w:eastAsia="標楷體" w:hint="eastAsia"/>
                <w:u w:val="single"/>
              </w:rPr>
              <w:t>至少</w:t>
            </w:r>
            <w:r w:rsidRPr="0081392A">
              <w:rPr>
                <w:rFonts w:eastAsia="標楷體"/>
              </w:rPr>
              <w:t>20</w:t>
            </w:r>
            <w:r w:rsidRPr="0081392A">
              <w:rPr>
                <w:rFonts w:eastAsia="標楷體"/>
              </w:rPr>
              <w:t>篇</w:t>
            </w:r>
            <w:r w:rsidRPr="0081392A">
              <w:rPr>
                <w:rFonts w:eastAsia="標楷體" w:hint="eastAsia"/>
                <w:u w:val="single"/>
              </w:rPr>
              <w:t>，其中</w:t>
            </w:r>
            <w:r w:rsidRPr="0081392A">
              <w:rPr>
                <w:rFonts w:eastAsia="標楷體"/>
              </w:rPr>
              <w:t>IF&gt;5</w:t>
            </w:r>
            <w:r w:rsidRPr="0081392A">
              <w:rPr>
                <w:rFonts w:eastAsia="標楷體"/>
              </w:rPr>
              <w:t>或領域排名前</w:t>
            </w:r>
            <w:r w:rsidRPr="0081392A">
              <w:rPr>
                <w:rFonts w:eastAsia="標楷體"/>
              </w:rPr>
              <w:t>10%</w:t>
            </w:r>
            <w:r w:rsidRPr="0081392A">
              <w:rPr>
                <w:rFonts w:eastAsia="標楷體"/>
              </w:rPr>
              <w:t>論文</w:t>
            </w:r>
            <w:r w:rsidRPr="0081392A">
              <w:rPr>
                <w:rFonts w:eastAsia="標楷體" w:hint="eastAsia"/>
                <w:u w:val="single"/>
              </w:rPr>
              <w:t>至少</w:t>
            </w:r>
            <w:r w:rsidRPr="0081392A">
              <w:rPr>
                <w:rFonts w:eastAsia="標楷體"/>
              </w:rPr>
              <w:t>10</w:t>
            </w:r>
            <w:r w:rsidRPr="0081392A">
              <w:rPr>
                <w:rFonts w:eastAsia="標楷體"/>
              </w:rPr>
              <w:t>篇</w:t>
            </w:r>
            <w:r w:rsidRPr="0081392A">
              <w:rPr>
                <w:rFonts w:eastAsia="標楷體" w:hint="eastAsia"/>
                <w:u w:val="single"/>
              </w:rPr>
              <w:t>或總</w:t>
            </w:r>
            <w:r w:rsidRPr="0081392A">
              <w:rPr>
                <w:rFonts w:eastAsia="標楷體" w:hint="eastAsia"/>
                <w:u w:val="single"/>
              </w:rPr>
              <w:t>IF</w:t>
            </w:r>
            <w:r w:rsidRPr="0081392A">
              <w:rPr>
                <w:rFonts w:eastAsia="標楷體" w:hint="eastAsia"/>
                <w:u w:val="single"/>
              </w:rPr>
              <w:t>數值</w:t>
            </w:r>
            <w:r w:rsidRPr="0081392A">
              <w:rPr>
                <w:rFonts w:eastAsia="標楷體" w:hint="eastAsia"/>
                <w:u w:val="single"/>
              </w:rPr>
              <w:t>&gt;50</w:t>
            </w:r>
            <w:r w:rsidRPr="0081392A">
              <w:rPr>
                <w:rFonts w:eastAsia="標楷體"/>
              </w:rPr>
              <w:t>。</w:t>
            </w:r>
          </w:p>
          <w:p w:rsidR="0081392A" w:rsidRPr="0081392A" w:rsidRDefault="0081392A" w:rsidP="002A5ECF">
            <w:pPr>
              <w:adjustRightInd/>
              <w:spacing w:line="240" w:lineRule="auto"/>
              <w:ind w:leftChars="115" w:left="456" w:rightChars="-44" w:right="-106" w:hangingChars="75" w:hanging="180"/>
              <w:rPr>
                <w:rFonts w:eastAsia="標楷體"/>
              </w:rPr>
            </w:pPr>
            <w:r w:rsidRPr="0081392A">
              <w:rPr>
                <w:rFonts w:eastAsia="標楷體"/>
              </w:rPr>
              <w:t>2.</w:t>
            </w:r>
            <w:r w:rsidRPr="0081392A">
              <w:rPr>
                <w:rFonts w:eastAsia="標楷體"/>
              </w:rPr>
              <w:t>政府相關機構專題研究計畫或正式簽約之產學合作計畫總經費達</w:t>
            </w:r>
            <w:r w:rsidRPr="0081392A">
              <w:rPr>
                <w:rFonts w:eastAsia="標楷體"/>
              </w:rPr>
              <w:t>1000</w:t>
            </w:r>
            <w:r w:rsidRPr="0081392A">
              <w:rPr>
                <w:rFonts w:eastAsia="標楷體"/>
              </w:rPr>
              <w:t>萬元。</w:t>
            </w:r>
          </w:p>
          <w:p w:rsidR="0081392A" w:rsidRPr="0081392A" w:rsidRDefault="0081392A" w:rsidP="002A5ECF">
            <w:pPr>
              <w:adjustRightInd/>
              <w:spacing w:line="240" w:lineRule="auto"/>
              <w:ind w:leftChars="115" w:left="456" w:rightChars="-44" w:right="-106" w:hangingChars="75" w:hanging="180"/>
              <w:rPr>
                <w:rFonts w:eastAsia="標楷體"/>
              </w:rPr>
            </w:pPr>
            <w:r w:rsidRPr="0081392A">
              <w:rPr>
                <w:rFonts w:eastAsia="標楷體"/>
              </w:rPr>
              <w:t>3.</w:t>
            </w:r>
            <w:r w:rsidRPr="0081392A">
              <w:rPr>
                <w:rFonts w:eastAsia="標楷體"/>
              </w:rPr>
              <w:t>獲得政府相關機構整合型計畫</w:t>
            </w:r>
            <w:r w:rsidRPr="0081392A">
              <w:rPr>
                <w:rFonts w:eastAsia="標楷體"/>
              </w:rPr>
              <w:t>1</w:t>
            </w:r>
            <w:r w:rsidRPr="0081392A">
              <w:rPr>
                <w:rFonts w:eastAsia="標楷體"/>
              </w:rPr>
              <w:t>件以上。</w:t>
            </w:r>
          </w:p>
        </w:tc>
      </w:tr>
      <w:tr w:rsidR="0081392A" w:rsidRPr="0081392A" w:rsidTr="002A5ECF">
        <w:trPr>
          <w:trHeight w:val="20"/>
          <w:jc w:val="center"/>
        </w:trPr>
        <w:tc>
          <w:tcPr>
            <w:tcW w:w="851" w:type="dxa"/>
          </w:tcPr>
          <w:p w:rsidR="0081392A" w:rsidRPr="0081392A" w:rsidRDefault="0081392A" w:rsidP="002A5ECF">
            <w:pPr>
              <w:adjustRightInd/>
              <w:spacing w:line="240" w:lineRule="auto"/>
              <w:jc w:val="right"/>
              <w:textAlignment w:val="auto"/>
              <w:rPr>
                <w:rFonts w:eastAsia="標楷體"/>
                <w:kern w:val="36"/>
                <w:szCs w:val="24"/>
                <w:u w:val="single"/>
              </w:rPr>
            </w:pPr>
            <w:r w:rsidRPr="0081392A">
              <w:rPr>
                <w:rFonts w:eastAsia="標楷體" w:hint="eastAsia"/>
                <w:kern w:val="2"/>
                <w:szCs w:val="24"/>
              </w:rPr>
              <w:t>六、</w:t>
            </w:r>
          </w:p>
        </w:tc>
        <w:tc>
          <w:tcPr>
            <w:tcW w:w="8930" w:type="dxa"/>
          </w:tcPr>
          <w:p w:rsidR="0081392A" w:rsidRPr="0081392A" w:rsidRDefault="0081392A" w:rsidP="002A5ECF">
            <w:pPr>
              <w:adjustRightInd/>
              <w:spacing w:line="240" w:lineRule="auto"/>
              <w:ind w:rightChars="-44" w:right="-106"/>
              <w:rPr>
                <w:rFonts w:eastAsia="標楷體"/>
              </w:rPr>
            </w:pPr>
            <w:r w:rsidRPr="0081392A">
              <w:rPr>
                <w:rFonts w:eastAsia="標楷體"/>
              </w:rPr>
              <w:t>獎勵機制</w:t>
            </w:r>
          </w:p>
          <w:p w:rsidR="0081392A" w:rsidRPr="0081392A" w:rsidRDefault="0081392A" w:rsidP="002A5ECF">
            <w:pPr>
              <w:adjustRightInd/>
              <w:spacing w:line="240" w:lineRule="auto"/>
              <w:ind w:left="19" w:rightChars="-44" w:right="-106" w:hangingChars="8" w:hanging="19"/>
              <w:textAlignment w:val="auto"/>
              <w:rPr>
                <w:rFonts w:eastAsia="標楷體"/>
                <w:strike/>
                <w:kern w:val="36"/>
                <w:szCs w:val="24"/>
              </w:rPr>
            </w:pPr>
            <w:r w:rsidRPr="0081392A">
              <w:rPr>
                <w:rFonts w:eastAsia="標楷體"/>
              </w:rPr>
              <w:t>研究中心經評鑑為「傑出」或「優良」者，頒予獎狀及表揚，並由學校編列經費酌予補助。</w:t>
            </w:r>
          </w:p>
        </w:tc>
      </w:tr>
      <w:tr w:rsidR="0081392A" w:rsidRPr="0081392A" w:rsidTr="002A5ECF">
        <w:trPr>
          <w:trHeight w:val="20"/>
          <w:jc w:val="center"/>
        </w:trPr>
        <w:tc>
          <w:tcPr>
            <w:tcW w:w="851" w:type="dxa"/>
          </w:tcPr>
          <w:p w:rsidR="0081392A" w:rsidRPr="0081392A" w:rsidRDefault="0081392A" w:rsidP="002A5ECF">
            <w:pPr>
              <w:adjustRightInd/>
              <w:spacing w:line="240" w:lineRule="auto"/>
              <w:jc w:val="right"/>
              <w:textAlignment w:val="auto"/>
              <w:rPr>
                <w:rFonts w:eastAsia="標楷體"/>
                <w:kern w:val="2"/>
                <w:szCs w:val="24"/>
              </w:rPr>
            </w:pPr>
            <w:r w:rsidRPr="0081392A">
              <w:rPr>
                <w:rFonts w:eastAsia="標楷體" w:hint="eastAsia"/>
                <w:kern w:val="2"/>
                <w:szCs w:val="24"/>
              </w:rPr>
              <w:t>七、</w:t>
            </w:r>
          </w:p>
          <w:p w:rsidR="0081392A" w:rsidRPr="0081392A" w:rsidRDefault="0081392A" w:rsidP="002A5ECF">
            <w:pPr>
              <w:adjustRightInd/>
              <w:spacing w:line="240" w:lineRule="auto"/>
              <w:jc w:val="right"/>
              <w:textAlignment w:val="auto"/>
              <w:rPr>
                <w:rFonts w:eastAsia="標楷體"/>
                <w:kern w:val="2"/>
                <w:szCs w:val="24"/>
              </w:rPr>
            </w:pPr>
          </w:p>
        </w:tc>
        <w:tc>
          <w:tcPr>
            <w:tcW w:w="8930" w:type="dxa"/>
          </w:tcPr>
          <w:p w:rsidR="0081392A" w:rsidRPr="0081392A" w:rsidRDefault="0081392A" w:rsidP="002A5ECF">
            <w:pPr>
              <w:adjustRightInd/>
              <w:spacing w:line="240" w:lineRule="auto"/>
              <w:ind w:rightChars="-44" w:right="-106"/>
              <w:textAlignment w:val="auto"/>
              <w:rPr>
                <w:rFonts w:eastAsia="標楷體"/>
                <w:kern w:val="2"/>
                <w:szCs w:val="24"/>
              </w:rPr>
            </w:pPr>
            <w:r w:rsidRPr="0081392A">
              <w:rPr>
                <w:rFonts w:eastAsia="標楷體"/>
              </w:rPr>
              <w:t>研究中心經原申請設立審查之會議議決裁撤者，應即辦理各項業務結束作業及學校補助之人員、財產、空間與計畫等之移轉，期間以半年為限。</w:t>
            </w:r>
          </w:p>
        </w:tc>
      </w:tr>
      <w:tr w:rsidR="0081392A" w:rsidRPr="0081392A" w:rsidTr="002A5ECF">
        <w:trPr>
          <w:trHeight w:val="20"/>
          <w:jc w:val="center"/>
        </w:trPr>
        <w:tc>
          <w:tcPr>
            <w:tcW w:w="851" w:type="dxa"/>
          </w:tcPr>
          <w:p w:rsidR="0081392A" w:rsidRPr="0081392A" w:rsidRDefault="0081392A" w:rsidP="002A5ECF">
            <w:pPr>
              <w:adjustRightInd/>
              <w:spacing w:line="240" w:lineRule="auto"/>
              <w:jc w:val="right"/>
              <w:textAlignment w:val="auto"/>
              <w:rPr>
                <w:rFonts w:eastAsia="標楷體"/>
                <w:kern w:val="2"/>
                <w:szCs w:val="24"/>
              </w:rPr>
            </w:pPr>
            <w:r w:rsidRPr="0081392A">
              <w:rPr>
                <w:rFonts w:eastAsia="標楷體" w:hint="eastAsia"/>
                <w:kern w:val="2"/>
                <w:szCs w:val="24"/>
              </w:rPr>
              <w:t>八、</w:t>
            </w:r>
          </w:p>
        </w:tc>
        <w:tc>
          <w:tcPr>
            <w:tcW w:w="8930" w:type="dxa"/>
          </w:tcPr>
          <w:p w:rsidR="0081392A" w:rsidRPr="0081392A" w:rsidRDefault="0081392A" w:rsidP="002A5ECF">
            <w:pPr>
              <w:adjustRightInd/>
              <w:spacing w:line="240" w:lineRule="auto"/>
              <w:ind w:rightChars="-44" w:right="-106"/>
              <w:textAlignment w:val="auto"/>
              <w:rPr>
                <w:rFonts w:eastAsia="標楷體"/>
                <w:kern w:val="2"/>
                <w:szCs w:val="24"/>
              </w:rPr>
            </w:pPr>
            <w:r w:rsidRPr="0081392A">
              <w:rPr>
                <w:rFonts w:eastAsia="標楷體"/>
                <w:kern w:val="2"/>
                <w:szCs w:val="22"/>
              </w:rPr>
              <w:t>本要點經學術研究委員會及行政會議</w:t>
            </w:r>
            <w:r w:rsidRPr="0081392A">
              <w:rPr>
                <w:rFonts w:eastAsia="標楷體" w:hint="eastAsia"/>
                <w:kern w:val="2"/>
                <w:szCs w:val="22"/>
                <w:u w:val="single"/>
              </w:rPr>
              <w:t>審議</w:t>
            </w:r>
            <w:r w:rsidRPr="0081392A">
              <w:rPr>
                <w:rFonts w:eastAsia="標楷體"/>
                <w:kern w:val="2"/>
                <w:szCs w:val="22"/>
              </w:rPr>
              <w:t>通過後</w:t>
            </w:r>
            <w:r w:rsidRPr="0081392A">
              <w:rPr>
                <w:rFonts w:eastAsia="標楷體" w:hint="eastAsia"/>
                <w:kern w:val="2"/>
                <w:szCs w:val="24"/>
                <w:u w:val="single"/>
              </w:rPr>
              <w:t>，自公布日起</w:t>
            </w:r>
            <w:r w:rsidRPr="0081392A">
              <w:rPr>
                <w:rFonts w:eastAsia="標楷體"/>
                <w:kern w:val="2"/>
                <w:szCs w:val="22"/>
              </w:rPr>
              <w:t>實施</w:t>
            </w:r>
            <w:r w:rsidRPr="0081392A">
              <w:rPr>
                <w:rFonts w:eastAsia="標楷體" w:hint="eastAsia"/>
                <w:kern w:val="2"/>
                <w:szCs w:val="24"/>
                <w:u w:val="single"/>
              </w:rPr>
              <w:t>，修正時亦同</w:t>
            </w:r>
            <w:r w:rsidRPr="0081392A">
              <w:rPr>
                <w:rFonts w:eastAsia="標楷體" w:hint="eastAsia"/>
                <w:kern w:val="2"/>
                <w:szCs w:val="24"/>
              </w:rPr>
              <w:t>。</w:t>
            </w:r>
          </w:p>
        </w:tc>
      </w:tr>
    </w:tbl>
    <w:p w:rsidR="0081392A" w:rsidRPr="0081392A" w:rsidRDefault="0081392A" w:rsidP="0081392A">
      <w:pPr>
        <w:spacing w:line="240" w:lineRule="auto"/>
        <w:rPr>
          <w:rFonts w:eastAsia="標楷體"/>
        </w:rPr>
      </w:pPr>
    </w:p>
    <w:p w:rsidR="0081392A" w:rsidRPr="0081392A" w:rsidRDefault="0081392A" w:rsidP="0081392A">
      <w:pPr>
        <w:tabs>
          <w:tab w:val="right" w:pos="14862"/>
        </w:tabs>
        <w:spacing w:line="240" w:lineRule="auto"/>
        <w:rPr>
          <w:rFonts w:eastAsia="標楷體"/>
        </w:rPr>
      </w:pPr>
    </w:p>
    <w:p w:rsidR="0081392A" w:rsidRPr="0081392A" w:rsidRDefault="0081392A">
      <w:pPr>
        <w:widowControl/>
        <w:adjustRightInd/>
        <w:spacing w:line="240" w:lineRule="auto"/>
        <w:textAlignment w:val="auto"/>
        <w:rPr>
          <w:rFonts w:eastAsia="標楷體"/>
        </w:rPr>
      </w:pPr>
      <w:r w:rsidRPr="0081392A">
        <w:rPr>
          <w:rFonts w:eastAsia="標楷體"/>
        </w:rPr>
        <w:br w:type="page"/>
      </w:r>
    </w:p>
    <w:p w:rsidR="00F86EBB" w:rsidRPr="0081392A" w:rsidRDefault="00F86EBB" w:rsidP="00F86EBB">
      <w:pPr>
        <w:spacing w:line="440" w:lineRule="exact"/>
        <w:ind w:rightChars="-295" w:right="-708"/>
        <w:rPr>
          <w:rFonts w:eastAsia="標楷體"/>
          <w:b/>
          <w:sz w:val="32"/>
          <w:szCs w:val="36"/>
        </w:rPr>
      </w:pPr>
      <w:r w:rsidRPr="0081392A">
        <w:rPr>
          <w:rFonts w:eastAsia="標楷體"/>
          <w:b/>
          <w:sz w:val="32"/>
          <w:szCs w:val="36"/>
        </w:rPr>
        <w:lastRenderedPageBreak/>
        <w:t>高雄醫學大學</w:t>
      </w:r>
      <w:r w:rsidR="00AA4459" w:rsidRPr="0081392A">
        <w:rPr>
          <w:rFonts w:eastAsia="標楷體" w:hint="eastAsia"/>
          <w:b/>
          <w:sz w:val="32"/>
          <w:szCs w:val="36"/>
        </w:rPr>
        <w:t>校級研究中心評鑑要點</w:t>
      </w:r>
      <w:r w:rsidRPr="0081392A">
        <w:rPr>
          <w:rFonts w:ascii="新細明體" w:hAnsi="新細明體" w:hint="eastAsia"/>
          <w:b/>
          <w:sz w:val="32"/>
          <w:szCs w:val="36"/>
        </w:rPr>
        <w:t>（</w:t>
      </w:r>
      <w:bookmarkStart w:id="4" w:name="OLE_LINK15"/>
      <w:bookmarkStart w:id="5" w:name="OLE_LINK16"/>
      <w:r w:rsidRPr="0081392A">
        <w:rPr>
          <w:rFonts w:eastAsia="標楷體" w:hint="eastAsia"/>
          <w:b/>
          <w:sz w:val="32"/>
          <w:szCs w:val="36"/>
        </w:rPr>
        <w:t>修正條文對照表</w:t>
      </w:r>
      <w:bookmarkEnd w:id="4"/>
      <w:bookmarkEnd w:id="5"/>
      <w:r w:rsidRPr="0081392A">
        <w:rPr>
          <w:rFonts w:ascii="新細明體" w:hAnsi="新細明體" w:hint="eastAsia"/>
          <w:b/>
          <w:sz w:val="32"/>
          <w:szCs w:val="36"/>
        </w:rPr>
        <w:t>）</w:t>
      </w:r>
    </w:p>
    <w:p w:rsidR="00F86EBB" w:rsidRPr="0081392A" w:rsidRDefault="00F86EBB" w:rsidP="00F86EBB">
      <w:pPr>
        <w:tabs>
          <w:tab w:val="left" w:pos="6480"/>
        </w:tabs>
        <w:spacing w:line="240" w:lineRule="exact"/>
        <w:ind w:leftChars="2303" w:left="5527"/>
        <w:rPr>
          <w:rFonts w:eastAsia="標楷體"/>
          <w:sz w:val="20"/>
        </w:rPr>
      </w:pPr>
    </w:p>
    <w:p w:rsidR="00F86EBB" w:rsidRPr="0081392A" w:rsidRDefault="00336865" w:rsidP="00F86EBB">
      <w:pPr>
        <w:tabs>
          <w:tab w:val="left" w:pos="5812"/>
        </w:tabs>
        <w:spacing w:line="240" w:lineRule="exact"/>
        <w:ind w:leftChars="2303" w:left="5527"/>
        <w:rPr>
          <w:rFonts w:eastAsia="標楷體"/>
          <w:sz w:val="20"/>
        </w:rPr>
      </w:pPr>
      <w:r w:rsidRPr="0081392A">
        <w:rPr>
          <w:rFonts w:eastAsia="標楷體"/>
          <w:sz w:val="20"/>
        </w:rPr>
        <w:t>107.11.08</w:t>
      </w:r>
      <w:r w:rsidRPr="0081392A">
        <w:rPr>
          <w:rFonts w:eastAsia="標楷體" w:hint="eastAsia"/>
          <w:sz w:val="20"/>
        </w:rPr>
        <w:t xml:space="preserve">　</w:t>
      </w:r>
      <w:r w:rsidRPr="0081392A">
        <w:rPr>
          <w:rFonts w:eastAsia="標楷體"/>
          <w:sz w:val="20"/>
        </w:rPr>
        <w:t>107</w:t>
      </w:r>
      <w:r w:rsidRPr="0081392A">
        <w:rPr>
          <w:rFonts w:eastAsia="標楷體"/>
          <w:sz w:val="20"/>
        </w:rPr>
        <w:t>學年度第</w:t>
      </w:r>
      <w:r w:rsidRPr="0081392A">
        <w:rPr>
          <w:rFonts w:eastAsia="標楷體"/>
          <w:sz w:val="20"/>
        </w:rPr>
        <w:t>4</w:t>
      </w:r>
      <w:r w:rsidRPr="0081392A">
        <w:rPr>
          <w:rFonts w:eastAsia="標楷體"/>
          <w:sz w:val="20"/>
        </w:rPr>
        <w:t>次行政會議通過</w:t>
      </w:r>
    </w:p>
    <w:p w:rsidR="00A70F13" w:rsidRDefault="00A70F13" w:rsidP="00F86EBB">
      <w:pPr>
        <w:tabs>
          <w:tab w:val="left" w:pos="5812"/>
        </w:tabs>
        <w:spacing w:line="240" w:lineRule="exact"/>
        <w:ind w:leftChars="2303" w:left="5527"/>
        <w:rPr>
          <w:rFonts w:eastAsia="標楷體"/>
          <w:sz w:val="20"/>
          <w:szCs w:val="24"/>
        </w:rPr>
      </w:pPr>
      <w:r w:rsidRPr="0081392A">
        <w:rPr>
          <w:rFonts w:eastAsia="標楷體"/>
          <w:sz w:val="20"/>
          <w:szCs w:val="24"/>
        </w:rPr>
        <w:t>108.</w:t>
      </w:r>
      <w:r w:rsidRPr="0081392A">
        <w:rPr>
          <w:rFonts w:eastAsia="標楷體" w:hint="eastAsia"/>
          <w:sz w:val="20"/>
          <w:szCs w:val="24"/>
        </w:rPr>
        <w:t>0</w:t>
      </w:r>
      <w:r w:rsidRPr="0081392A">
        <w:rPr>
          <w:rFonts w:eastAsia="標楷體"/>
          <w:sz w:val="20"/>
          <w:szCs w:val="24"/>
        </w:rPr>
        <w:t xml:space="preserve">6.27 </w:t>
      </w:r>
      <w:r w:rsidRPr="0081392A">
        <w:rPr>
          <w:rFonts w:eastAsia="標楷體" w:hint="eastAsia"/>
          <w:sz w:val="20"/>
          <w:szCs w:val="24"/>
        </w:rPr>
        <w:t xml:space="preserve"> </w:t>
      </w:r>
      <w:r w:rsidRPr="0081392A">
        <w:rPr>
          <w:rFonts w:eastAsia="標楷體"/>
          <w:sz w:val="20"/>
          <w:szCs w:val="24"/>
        </w:rPr>
        <w:t>107</w:t>
      </w:r>
      <w:r w:rsidRPr="0081392A">
        <w:rPr>
          <w:rFonts w:eastAsia="標楷體"/>
          <w:sz w:val="20"/>
          <w:szCs w:val="24"/>
        </w:rPr>
        <w:t>學年度第</w:t>
      </w:r>
      <w:r w:rsidRPr="0081392A">
        <w:rPr>
          <w:rFonts w:eastAsia="標楷體"/>
          <w:sz w:val="20"/>
          <w:szCs w:val="24"/>
        </w:rPr>
        <w:t>11</w:t>
      </w:r>
      <w:r w:rsidRPr="0081392A">
        <w:rPr>
          <w:rFonts w:eastAsia="標楷體"/>
          <w:sz w:val="20"/>
          <w:szCs w:val="24"/>
        </w:rPr>
        <w:t>次行政會議</w:t>
      </w:r>
      <w:r w:rsidRPr="0081392A">
        <w:rPr>
          <w:rFonts w:eastAsia="標楷體" w:hint="eastAsia"/>
          <w:sz w:val="20"/>
          <w:szCs w:val="24"/>
        </w:rPr>
        <w:t>通過</w:t>
      </w:r>
    </w:p>
    <w:p w:rsidR="004F60B3" w:rsidRPr="0081392A" w:rsidRDefault="004F60B3" w:rsidP="00F86EBB">
      <w:pPr>
        <w:tabs>
          <w:tab w:val="left" w:pos="5812"/>
        </w:tabs>
        <w:spacing w:line="240" w:lineRule="exact"/>
        <w:ind w:leftChars="2303" w:left="5527"/>
        <w:rPr>
          <w:rFonts w:eastAsia="標楷體"/>
          <w:sz w:val="20"/>
        </w:rPr>
      </w:pPr>
      <w:r>
        <w:rPr>
          <w:rFonts w:eastAsia="標楷體" w:hint="eastAsia"/>
          <w:sz w:val="20"/>
          <w:szCs w:val="24"/>
        </w:rPr>
        <w:t>108.08.07</w:t>
      </w:r>
      <w:r w:rsidRPr="004F60B3">
        <w:rPr>
          <w:rFonts w:eastAsia="標楷體" w:hint="eastAsia"/>
          <w:sz w:val="20"/>
          <w:szCs w:val="24"/>
        </w:rPr>
        <w:t xml:space="preserve">　高醫研發字第</w:t>
      </w:r>
      <w:r w:rsidRPr="004F60B3">
        <w:rPr>
          <w:rFonts w:eastAsia="標楷體" w:hint="eastAsia"/>
          <w:sz w:val="20"/>
          <w:szCs w:val="24"/>
        </w:rPr>
        <w:t>1081102</w:t>
      </w:r>
      <w:r>
        <w:rPr>
          <w:rFonts w:eastAsia="標楷體" w:hint="eastAsia"/>
          <w:sz w:val="20"/>
          <w:szCs w:val="24"/>
        </w:rPr>
        <w:t>34</w:t>
      </w:r>
      <w:r w:rsidRPr="004F60B3">
        <w:rPr>
          <w:rFonts w:eastAsia="標楷體" w:hint="eastAsia"/>
          <w:sz w:val="20"/>
          <w:szCs w:val="24"/>
        </w:rPr>
        <w:t>7</w:t>
      </w:r>
      <w:r w:rsidRPr="004F60B3">
        <w:rPr>
          <w:rFonts w:eastAsia="標楷體" w:hint="eastAsia"/>
          <w:sz w:val="20"/>
          <w:szCs w:val="24"/>
        </w:rPr>
        <w:t>號函公布</w:t>
      </w:r>
    </w:p>
    <w:p w:rsidR="00F86EBB" w:rsidRPr="0081392A" w:rsidRDefault="00F86EBB" w:rsidP="00F86EBB">
      <w:pPr>
        <w:tabs>
          <w:tab w:val="left" w:pos="6480"/>
        </w:tabs>
        <w:spacing w:line="240" w:lineRule="exact"/>
        <w:ind w:leftChars="2303" w:left="5527"/>
        <w:rPr>
          <w:rFonts w:eastAsia="標楷體"/>
          <w:sz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8"/>
        <w:gridCol w:w="4109"/>
        <w:gridCol w:w="1984"/>
      </w:tblGrid>
      <w:tr w:rsidR="0081392A" w:rsidRPr="0081392A" w:rsidTr="00336865">
        <w:trPr>
          <w:trHeight w:val="454"/>
          <w:tblHeader/>
          <w:jc w:val="center"/>
        </w:trPr>
        <w:tc>
          <w:tcPr>
            <w:tcW w:w="4108" w:type="dxa"/>
            <w:vAlign w:val="center"/>
          </w:tcPr>
          <w:p w:rsidR="00F86EBB" w:rsidRPr="0081392A" w:rsidRDefault="00F86EBB" w:rsidP="005729C4">
            <w:pPr>
              <w:spacing w:line="240" w:lineRule="auto"/>
              <w:jc w:val="center"/>
              <w:rPr>
                <w:rFonts w:eastAsia="標楷體"/>
                <w:b/>
              </w:rPr>
            </w:pPr>
            <w:r w:rsidRPr="0081392A">
              <w:rPr>
                <w:rFonts w:eastAsia="標楷體"/>
                <w:b/>
              </w:rPr>
              <w:t>修</w:t>
            </w:r>
            <w:r w:rsidRPr="0081392A">
              <w:rPr>
                <w:rFonts w:eastAsia="標楷體" w:hint="eastAsia"/>
                <w:b/>
              </w:rPr>
              <w:t xml:space="preserve">　　</w:t>
            </w:r>
            <w:r w:rsidRPr="0081392A">
              <w:rPr>
                <w:rFonts w:eastAsia="標楷體"/>
                <w:b/>
              </w:rPr>
              <w:t>正</w:t>
            </w:r>
            <w:r w:rsidRPr="0081392A">
              <w:rPr>
                <w:rFonts w:eastAsia="標楷體" w:hint="eastAsia"/>
                <w:b/>
              </w:rPr>
              <w:t xml:space="preserve">　　</w:t>
            </w:r>
            <w:r w:rsidRPr="0081392A">
              <w:rPr>
                <w:rFonts w:eastAsia="標楷體"/>
                <w:b/>
              </w:rPr>
              <w:t>條</w:t>
            </w:r>
            <w:r w:rsidRPr="0081392A">
              <w:rPr>
                <w:rFonts w:eastAsia="標楷體" w:hint="eastAsia"/>
                <w:b/>
              </w:rPr>
              <w:t xml:space="preserve">　　</w:t>
            </w:r>
            <w:r w:rsidRPr="0081392A">
              <w:rPr>
                <w:rFonts w:eastAsia="標楷體"/>
                <w:b/>
              </w:rPr>
              <w:t>文</w:t>
            </w:r>
          </w:p>
        </w:tc>
        <w:tc>
          <w:tcPr>
            <w:tcW w:w="4109" w:type="dxa"/>
            <w:vAlign w:val="center"/>
          </w:tcPr>
          <w:p w:rsidR="00F86EBB" w:rsidRPr="0081392A" w:rsidRDefault="00F86EBB" w:rsidP="005729C4">
            <w:pPr>
              <w:spacing w:line="240" w:lineRule="auto"/>
              <w:jc w:val="center"/>
              <w:rPr>
                <w:rFonts w:eastAsia="標楷體"/>
                <w:b/>
              </w:rPr>
            </w:pPr>
            <w:r w:rsidRPr="0081392A">
              <w:rPr>
                <w:rFonts w:eastAsia="標楷體"/>
                <w:b/>
              </w:rPr>
              <w:t>現</w:t>
            </w:r>
            <w:r w:rsidRPr="0081392A">
              <w:rPr>
                <w:rFonts w:eastAsia="標楷體" w:hint="eastAsia"/>
                <w:b/>
              </w:rPr>
              <w:t xml:space="preserve">　　</w:t>
            </w:r>
            <w:r w:rsidRPr="0081392A">
              <w:rPr>
                <w:rFonts w:eastAsia="標楷體"/>
                <w:b/>
              </w:rPr>
              <w:t>行</w:t>
            </w:r>
            <w:r w:rsidRPr="0081392A">
              <w:rPr>
                <w:rFonts w:eastAsia="標楷體" w:hint="eastAsia"/>
                <w:b/>
              </w:rPr>
              <w:t xml:space="preserve">　　</w:t>
            </w:r>
            <w:r w:rsidRPr="0081392A">
              <w:rPr>
                <w:rFonts w:eastAsia="標楷體"/>
                <w:b/>
              </w:rPr>
              <w:t>條</w:t>
            </w:r>
            <w:r w:rsidRPr="0081392A">
              <w:rPr>
                <w:rFonts w:eastAsia="標楷體" w:hint="eastAsia"/>
                <w:b/>
              </w:rPr>
              <w:t xml:space="preserve">　　</w:t>
            </w:r>
            <w:r w:rsidRPr="0081392A">
              <w:rPr>
                <w:rFonts w:eastAsia="標楷體"/>
                <w:b/>
              </w:rPr>
              <w:t>文</w:t>
            </w:r>
          </w:p>
        </w:tc>
        <w:tc>
          <w:tcPr>
            <w:tcW w:w="1984" w:type="dxa"/>
            <w:vAlign w:val="center"/>
          </w:tcPr>
          <w:p w:rsidR="00F86EBB" w:rsidRPr="0081392A" w:rsidRDefault="00F86EBB" w:rsidP="005729C4">
            <w:pPr>
              <w:spacing w:line="240" w:lineRule="auto"/>
              <w:jc w:val="center"/>
              <w:rPr>
                <w:rFonts w:eastAsia="標楷體"/>
                <w:b/>
              </w:rPr>
            </w:pPr>
            <w:r w:rsidRPr="0081392A">
              <w:rPr>
                <w:rFonts w:eastAsia="標楷體"/>
                <w:b/>
              </w:rPr>
              <w:t>說</w:t>
            </w:r>
            <w:r w:rsidRPr="0081392A">
              <w:rPr>
                <w:rFonts w:eastAsia="標楷體" w:hint="eastAsia"/>
                <w:b/>
              </w:rPr>
              <w:t xml:space="preserve">　　</w:t>
            </w:r>
            <w:r w:rsidRPr="0081392A">
              <w:rPr>
                <w:rFonts w:eastAsia="標楷體"/>
                <w:b/>
              </w:rPr>
              <w:t>明</w:t>
            </w:r>
          </w:p>
        </w:tc>
      </w:tr>
      <w:tr w:rsidR="0081392A" w:rsidRPr="0081392A" w:rsidTr="00336865">
        <w:trPr>
          <w:trHeight w:val="1361"/>
          <w:jc w:val="center"/>
        </w:trPr>
        <w:tc>
          <w:tcPr>
            <w:tcW w:w="4108" w:type="dxa"/>
          </w:tcPr>
          <w:p w:rsidR="00336865" w:rsidRPr="0081392A" w:rsidRDefault="00336865" w:rsidP="005729C4">
            <w:pPr>
              <w:adjustRightInd/>
              <w:spacing w:line="240" w:lineRule="auto"/>
              <w:jc w:val="both"/>
              <w:textAlignment w:val="auto"/>
              <w:rPr>
                <w:rFonts w:eastAsia="標楷體"/>
                <w:kern w:val="2"/>
                <w:szCs w:val="22"/>
              </w:rPr>
            </w:pPr>
            <w:r w:rsidRPr="0081392A">
              <w:rPr>
                <w:rFonts w:eastAsia="標楷體"/>
                <w:kern w:val="2"/>
                <w:szCs w:val="22"/>
              </w:rPr>
              <w:t>同現行條文。</w:t>
            </w:r>
          </w:p>
        </w:tc>
        <w:tc>
          <w:tcPr>
            <w:tcW w:w="4109" w:type="dxa"/>
          </w:tcPr>
          <w:p w:rsidR="00336865" w:rsidRPr="0081392A" w:rsidRDefault="00336865" w:rsidP="005729C4">
            <w:pPr>
              <w:adjustRightInd/>
              <w:spacing w:line="240" w:lineRule="auto"/>
              <w:jc w:val="both"/>
              <w:textAlignment w:val="auto"/>
              <w:rPr>
                <w:rFonts w:eastAsia="標楷體"/>
                <w:kern w:val="2"/>
                <w:szCs w:val="22"/>
              </w:rPr>
            </w:pPr>
            <w:r w:rsidRPr="0081392A">
              <w:rPr>
                <w:rFonts w:eastAsia="標楷體" w:hint="eastAsia"/>
                <w:kern w:val="2"/>
                <w:szCs w:val="22"/>
              </w:rPr>
              <w:t>一、</w:t>
            </w:r>
            <w:r w:rsidRPr="0081392A">
              <w:rPr>
                <w:rFonts w:eastAsia="標楷體"/>
                <w:kern w:val="2"/>
                <w:szCs w:val="24"/>
              </w:rPr>
              <w:t>為協助校級研究中心之發展，以及有效整合運用資源，依據本校「研究中心設置辦法」第十一條之規定，特訂本要點。</w:t>
            </w:r>
          </w:p>
        </w:tc>
        <w:tc>
          <w:tcPr>
            <w:tcW w:w="1984" w:type="dxa"/>
          </w:tcPr>
          <w:p w:rsidR="00336865" w:rsidRPr="0081392A" w:rsidRDefault="00336865" w:rsidP="005729C4">
            <w:pPr>
              <w:adjustRightInd/>
              <w:spacing w:line="240" w:lineRule="auto"/>
              <w:jc w:val="both"/>
              <w:textAlignment w:val="auto"/>
              <w:rPr>
                <w:rFonts w:eastAsia="標楷體"/>
                <w:kern w:val="2"/>
                <w:szCs w:val="24"/>
              </w:rPr>
            </w:pPr>
            <w:r w:rsidRPr="0081392A">
              <w:rPr>
                <w:rFonts w:eastAsia="標楷體"/>
                <w:kern w:val="2"/>
                <w:szCs w:val="24"/>
              </w:rPr>
              <w:t>本條未修正。</w:t>
            </w:r>
          </w:p>
        </w:tc>
      </w:tr>
      <w:tr w:rsidR="0081392A" w:rsidRPr="0081392A" w:rsidTr="00336865">
        <w:trPr>
          <w:trHeight w:val="737"/>
          <w:jc w:val="center"/>
        </w:trPr>
        <w:tc>
          <w:tcPr>
            <w:tcW w:w="4108" w:type="dxa"/>
          </w:tcPr>
          <w:p w:rsidR="00336865" w:rsidRPr="0081392A" w:rsidRDefault="00336865" w:rsidP="005729C4">
            <w:pPr>
              <w:adjustRightInd/>
              <w:spacing w:line="240" w:lineRule="auto"/>
              <w:jc w:val="both"/>
              <w:textAlignment w:val="auto"/>
              <w:rPr>
                <w:rFonts w:eastAsia="標楷體"/>
                <w:kern w:val="2"/>
                <w:szCs w:val="24"/>
              </w:rPr>
            </w:pPr>
            <w:r w:rsidRPr="0081392A">
              <w:rPr>
                <w:rFonts w:eastAsia="標楷體" w:hint="eastAsia"/>
                <w:kern w:val="2"/>
                <w:szCs w:val="24"/>
              </w:rPr>
              <w:t>二、</w:t>
            </w:r>
            <w:r w:rsidRPr="0081392A">
              <w:rPr>
                <w:rFonts w:eastAsia="標楷體"/>
              </w:rPr>
              <w:t>校級研究中心成立滿</w:t>
            </w:r>
            <w:r w:rsidRPr="0081392A">
              <w:rPr>
                <w:rFonts w:eastAsia="標楷體" w:hint="eastAsia"/>
                <w:u w:val="single"/>
              </w:rPr>
              <w:t>二</w:t>
            </w:r>
            <w:r w:rsidRPr="0081392A">
              <w:rPr>
                <w:rFonts w:eastAsia="標楷體"/>
              </w:rPr>
              <w:t>年者，應</w:t>
            </w:r>
            <w:r w:rsidRPr="0081392A">
              <w:rPr>
                <w:rFonts w:eastAsia="標楷體" w:hint="eastAsia"/>
              </w:rPr>
              <w:t>每年</w:t>
            </w:r>
            <w:r w:rsidRPr="0081392A">
              <w:rPr>
                <w:rFonts w:eastAsia="標楷體"/>
              </w:rPr>
              <w:t>接受評鑑。</w:t>
            </w:r>
          </w:p>
        </w:tc>
        <w:tc>
          <w:tcPr>
            <w:tcW w:w="4109" w:type="dxa"/>
          </w:tcPr>
          <w:p w:rsidR="00336865" w:rsidRPr="0081392A" w:rsidRDefault="00336865" w:rsidP="005729C4">
            <w:pPr>
              <w:adjustRightInd/>
              <w:spacing w:line="240" w:lineRule="auto"/>
              <w:jc w:val="both"/>
              <w:textAlignment w:val="auto"/>
              <w:rPr>
                <w:rFonts w:eastAsia="標楷體"/>
                <w:kern w:val="2"/>
                <w:szCs w:val="24"/>
              </w:rPr>
            </w:pPr>
            <w:r w:rsidRPr="0081392A">
              <w:rPr>
                <w:rFonts w:eastAsia="標楷體" w:hint="eastAsia"/>
                <w:kern w:val="2"/>
                <w:szCs w:val="24"/>
              </w:rPr>
              <w:t>二、</w:t>
            </w:r>
            <w:r w:rsidRPr="0081392A">
              <w:rPr>
                <w:rFonts w:eastAsia="標楷體"/>
              </w:rPr>
              <w:t>校級研究中心成立滿</w:t>
            </w:r>
            <w:r w:rsidRPr="0081392A">
              <w:rPr>
                <w:rFonts w:eastAsia="標楷體"/>
                <w:u w:val="single"/>
              </w:rPr>
              <w:t>三</w:t>
            </w:r>
            <w:r w:rsidRPr="0081392A">
              <w:rPr>
                <w:rFonts w:eastAsia="標楷體"/>
              </w:rPr>
              <w:t>年者，應</w:t>
            </w:r>
            <w:r w:rsidRPr="0081392A">
              <w:rPr>
                <w:rFonts w:eastAsia="標楷體" w:hint="eastAsia"/>
              </w:rPr>
              <w:t>每年</w:t>
            </w:r>
            <w:r w:rsidRPr="0081392A">
              <w:rPr>
                <w:rFonts w:eastAsia="標楷體"/>
              </w:rPr>
              <w:t>接受評鑑。</w:t>
            </w:r>
          </w:p>
        </w:tc>
        <w:tc>
          <w:tcPr>
            <w:tcW w:w="1984" w:type="dxa"/>
          </w:tcPr>
          <w:p w:rsidR="00336865" w:rsidRPr="0081392A" w:rsidRDefault="00336865" w:rsidP="005729C4">
            <w:pPr>
              <w:adjustRightInd/>
              <w:spacing w:line="240" w:lineRule="auto"/>
              <w:jc w:val="both"/>
              <w:textAlignment w:val="auto"/>
              <w:rPr>
                <w:rFonts w:eastAsia="標楷體"/>
                <w:szCs w:val="22"/>
              </w:rPr>
            </w:pPr>
            <w:r w:rsidRPr="0081392A">
              <w:rPr>
                <w:rFonts w:eastAsia="標楷體"/>
                <w:kern w:val="2"/>
                <w:szCs w:val="24"/>
              </w:rPr>
              <w:t>修正</w:t>
            </w:r>
            <w:r w:rsidRPr="0081392A">
              <w:rPr>
                <w:rFonts w:eastAsia="標楷體" w:hint="eastAsia"/>
                <w:kern w:val="2"/>
                <w:szCs w:val="24"/>
              </w:rPr>
              <w:t>校級研究中心評鑑時程</w:t>
            </w:r>
            <w:r w:rsidRPr="0081392A">
              <w:rPr>
                <w:rFonts w:eastAsia="標楷體"/>
                <w:kern w:val="2"/>
                <w:szCs w:val="24"/>
              </w:rPr>
              <w:t>。</w:t>
            </w:r>
          </w:p>
        </w:tc>
      </w:tr>
      <w:tr w:rsidR="0081392A" w:rsidRPr="0081392A" w:rsidTr="00336865">
        <w:trPr>
          <w:trHeight w:val="2298"/>
          <w:jc w:val="center"/>
        </w:trPr>
        <w:tc>
          <w:tcPr>
            <w:tcW w:w="4108" w:type="dxa"/>
          </w:tcPr>
          <w:p w:rsidR="00336865" w:rsidRPr="0081392A" w:rsidRDefault="00336865" w:rsidP="005729C4">
            <w:pPr>
              <w:adjustRightInd/>
              <w:spacing w:line="240" w:lineRule="auto"/>
              <w:ind w:leftChars="9" w:left="22" w:firstLine="1"/>
              <w:jc w:val="both"/>
              <w:textAlignment w:val="auto"/>
              <w:rPr>
                <w:rFonts w:eastAsia="標楷體"/>
                <w:kern w:val="2"/>
                <w:szCs w:val="24"/>
              </w:rPr>
            </w:pPr>
            <w:r w:rsidRPr="0081392A">
              <w:rPr>
                <w:rFonts w:eastAsia="標楷體"/>
                <w:kern w:val="2"/>
                <w:szCs w:val="22"/>
              </w:rPr>
              <w:t>同現行條文。</w:t>
            </w:r>
          </w:p>
        </w:tc>
        <w:tc>
          <w:tcPr>
            <w:tcW w:w="4109" w:type="dxa"/>
          </w:tcPr>
          <w:p w:rsidR="00336865" w:rsidRPr="0081392A" w:rsidRDefault="00336865" w:rsidP="005729C4">
            <w:pPr>
              <w:adjustRightInd/>
              <w:spacing w:line="240" w:lineRule="auto"/>
              <w:jc w:val="both"/>
              <w:textAlignment w:val="auto"/>
              <w:rPr>
                <w:rFonts w:eastAsia="標楷體"/>
                <w:kern w:val="2"/>
                <w:szCs w:val="24"/>
              </w:rPr>
            </w:pPr>
            <w:r w:rsidRPr="0081392A">
              <w:rPr>
                <w:rFonts w:eastAsia="標楷體" w:hint="eastAsia"/>
                <w:kern w:val="2"/>
                <w:szCs w:val="24"/>
              </w:rPr>
              <w:t>三、</w:t>
            </w:r>
            <w:r w:rsidRPr="0081392A">
              <w:rPr>
                <w:rFonts w:eastAsia="標楷體"/>
                <w:kern w:val="2"/>
                <w:szCs w:val="24"/>
              </w:rPr>
              <w:t>校級研究中心每年依本要點所訂評鑑項目，由校級研究中心評鑑會議進行評鑑，並將結果提送學術研究委員會核定。校級研究中心評鑑會議由校長擔任召集人，副校長與研發長為當然委員，並邀請相關領域之校外專家學者</w:t>
            </w:r>
            <w:r w:rsidRPr="0081392A">
              <w:rPr>
                <w:rFonts w:eastAsia="標楷體"/>
                <w:kern w:val="2"/>
                <w:szCs w:val="24"/>
              </w:rPr>
              <w:t>5</w:t>
            </w:r>
            <w:r w:rsidRPr="0081392A">
              <w:rPr>
                <w:rFonts w:eastAsia="標楷體"/>
                <w:kern w:val="2"/>
                <w:szCs w:val="24"/>
              </w:rPr>
              <w:t>至</w:t>
            </w:r>
            <w:r w:rsidRPr="0081392A">
              <w:rPr>
                <w:rFonts w:eastAsia="標楷體"/>
                <w:kern w:val="2"/>
                <w:szCs w:val="24"/>
              </w:rPr>
              <w:t>7</w:t>
            </w:r>
            <w:r w:rsidRPr="0081392A">
              <w:rPr>
                <w:rFonts w:eastAsia="標楷體"/>
                <w:kern w:val="2"/>
                <w:szCs w:val="24"/>
              </w:rPr>
              <w:t>人共同組成。</w:t>
            </w:r>
          </w:p>
        </w:tc>
        <w:tc>
          <w:tcPr>
            <w:tcW w:w="1984" w:type="dxa"/>
          </w:tcPr>
          <w:p w:rsidR="00336865" w:rsidRPr="0081392A" w:rsidRDefault="00336865" w:rsidP="005729C4">
            <w:pPr>
              <w:adjustRightInd/>
              <w:spacing w:line="240" w:lineRule="auto"/>
              <w:jc w:val="both"/>
              <w:textAlignment w:val="auto"/>
              <w:rPr>
                <w:rFonts w:eastAsia="標楷體"/>
                <w:kern w:val="36"/>
                <w:szCs w:val="24"/>
              </w:rPr>
            </w:pPr>
            <w:r w:rsidRPr="0081392A">
              <w:rPr>
                <w:rFonts w:eastAsia="標楷體"/>
                <w:kern w:val="2"/>
                <w:szCs w:val="24"/>
              </w:rPr>
              <w:t>本條未修正。</w:t>
            </w:r>
          </w:p>
        </w:tc>
      </w:tr>
      <w:tr w:rsidR="0081392A" w:rsidRPr="0081392A" w:rsidTr="00336865">
        <w:trPr>
          <w:trHeight w:val="1020"/>
          <w:jc w:val="center"/>
        </w:trPr>
        <w:tc>
          <w:tcPr>
            <w:tcW w:w="4108" w:type="dxa"/>
          </w:tcPr>
          <w:p w:rsidR="00336865" w:rsidRPr="0081392A" w:rsidRDefault="00336865" w:rsidP="005729C4">
            <w:pPr>
              <w:adjustRightInd/>
              <w:spacing w:line="240" w:lineRule="auto"/>
              <w:ind w:left="480" w:hangingChars="200" w:hanging="480"/>
              <w:jc w:val="both"/>
              <w:textAlignment w:val="auto"/>
              <w:rPr>
                <w:rFonts w:eastAsia="標楷體"/>
                <w:kern w:val="2"/>
                <w:szCs w:val="24"/>
              </w:rPr>
            </w:pPr>
            <w:r w:rsidRPr="0081392A">
              <w:rPr>
                <w:rFonts w:eastAsia="標楷體"/>
                <w:kern w:val="2"/>
                <w:szCs w:val="22"/>
              </w:rPr>
              <w:t>同現行條文。</w:t>
            </w:r>
          </w:p>
        </w:tc>
        <w:tc>
          <w:tcPr>
            <w:tcW w:w="4109" w:type="dxa"/>
          </w:tcPr>
          <w:p w:rsidR="00336865" w:rsidRPr="0081392A" w:rsidRDefault="00336865" w:rsidP="005729C4">
            <w:pPr>
              <w:adjustRightInd/>
              <w:spacing w:line="240" w:lineRule="auto"/>
              <w:jc w:val="both"/>
              <w:textAlignment w:val="auto"/>
              <w:rPr>
                <w:rFonts w:eastAsia="標楷體"/>
                <w:kern w:val="2"/>
                <w:szCs w:val="24"/>
              </w:rPr>
            </w:pPr>
            <w:r w:rsidRPr="0081392A">
              <w:rPr>
                <w:rFonts w:eastAsia="標楷體" w:hint="eastAsia"/>
                <w:kern w:val="2"/>
                <w:szCs w:val="24"/>
              </w:rPr>
              <w:t>四、</w:t>
            </w:r>
            <w:r w:rsidRPr="0081392A">
              <w:rPr>
                <w:rFonts w:eastAsia="標楷體"/>
                <w:kern w:val="2"/>
                <w:szCs w:val="24"/>
              </w:rPr>
              <w:t>評鑑所需提交之資料應依研發處提供之校級研究中心評鑑報告格式填寫。</w:t>
            </w:r>
          </w:p>
        </w:tc>
        <w:tc>
          <w:tcPr>
            <w:tcW w:w="1984" w:type="dxa"/>
          </w:tcPr>
          <w:p w:rsidR="00336865" w:rsidRPr="0081392A" w:rsidRDefault="00336865" w:rsidP="005729C4">
            <w:pPr>
              <w:adjustRightInd/>
              <w:spacing w:line="240" w:lineRule="auto"/>
              <w:jc w:val="both"/>
              <w:textAlignment w:val="auto"/>
              <w:rPr>
                <w:rFonts w:eastAsia="標楷體"/>
                <w:kern w:val="36"/>
                <w:szCs w:val="24"/>
              </w:rPr>
            </w:pPr>
            <w:r w:rsidRPr="0081392A">
              <w:rPr>
                <w:rFonts w:eastAsia="標楷體"/>
                <w:kern w:val="2"/>
                <w:szCs w:val="24"/>
              </w:rPr>
              <w:t>本條未修正。</w:t>
            </w:r>
          </w:p>
        </w:tc>
      </w:tr>
      <w:tr w:rsidR="0081392A" w:rsidRPr="0081392A" w:rsidTr="00F90709">
        <w:trPr>
          <w:trHeight w:val="378"/>
          <w:jc w:val="center"/>
        </w:trPr>
        <w:tc>
          <w:tcPr>
            <w:tcW w:w="4108" w:type="dxa"/>
          </w:tcPr>
          <w:p w:rsidR="00336865" w:rsidRPr="0081392A" w:rsidRDefault="00336865" w:rsidP="005729C4">
            <w:pPr>
              <w:adjustRightInd/>
              <w:spacing w:line="240" w:lineRule="auto"/>
              <w:jc w:val="both"/>
              <w:rPr>
                <w:rFonts w:eastAsia="標楷體"/>
              </w:rPr>
            </w:pPr>
            <w:r w:rsidRPr="0081392A">
              <w:rPr>
                <w:rFonts w:eastAsia="標楷體" w:hint="eastAsia"/>
              </w:rPr>
              <w:t>五、</w:t>
            </w:r>
            <w:r w:rsidRPr="0081392A">
              <w:rPr>
                <w:rFonts w:eastAsia="標楷體"/>
              </w:rPr>
              <w:t>評鑑結果分為：「傑出」、「優良」、「待觀察」、「裁撤」。</w:t>
            </w:r>
          </w:p>
          <w:p w:rsidR="00336865" w:rsidRPr="0081392A" w:rsidRDefault="00336865" w:rsidP="005729C4">
            <w:pPr>
              <w:adjustRightInd/>
              <w:spacing w:line="240" w:lineRule="auto"/>
              <w:ind w:left="420" w:hangingChars="175" w:hanging="420"/>
              <w:jc w:val="both"/>
              <w:rPr>
                <w:rFonts w:eastAsia="標楷體"/>
              </w:rPr>
            </w:pPr>
            <w:r w:rsidRPr="0081392A">
              <w:rPr>
                <w:rFonts w:eastAsia="標楷體"/>
              </w:rPr>
              <w:t>(</w:t>
            </w:r>
            <w:r w:rsidRPr="0081392A">
              <w:rPr>
                <w:rFonts w:eastAsia="標楷體"/>
              </w:rPr>
              <w:t>一</w:t>
            </w:r>
            <w:r w:rsidRPr="0081392A">
              <w:rPr>
                <w:rFonts w:eastAsia="標楷體"/>
              </w:rPr>
              <w:t>)</w:t>
            </w:r>
            <w:r w:rsidRPr="0081392A">
              <w:rPr>
                <w:rFonts w:eastAsia="標楷體"/>
              </w:rPr>
              <w:t>評鑑為「傑出」者，得免評鑑</w:t>
            </w:r>
            <w:r w:rsidRPr="0081392A">
              <w:rPr>
                <w:rFonts w:eastAsia="標楷體" w:hint="eastAsia"/>
              </w:rPr>
              <w:t>兩</w:t>
            </w:r>
            <w:r w:rsidRPr="0081392A">
              <w:rPr>
                <w:rFonts w:eastAsia="標楷體"/>
              </w:rPr>
              <w:t>次。</w:t>
            </w:r>
          </w:p>
          <w:p w:rsidR="00336865" w:rsidRPr="0081392A" w:rsidRDefault="00336865" w:rsidP="005729C4">
            <w:pPr>
              <w:adjustRightInd/>
              <w:spacing w:line="240" w:lineRule="auto"/>
              <w:ind w:left="420" w:hangingChars="175" w:hanging="420"/>
              <w:jc w:val="both"/>
              <w:rPr>
                <w:rFonts w:eastAsia="標楷體"/>
              </w:rPr>
            </w:pPr>
            <w:r w:rsidRPr="0081392A">
              <w:rPr>
                <w:rFonts w:eastAsia="標楷體"/>
              </w:rPr>
              <w:t>(</w:t>
            </w:r>
            <w:r w:rsidRPr="0081392A">
              <w:rPr>
                <w:rFonts w:eastAsia="標楷體"/>
              </w:rPr>
              <w:t>二</w:t>
            </w:r>
            <w:r w:rsidRPr="0081392A">
              <w:rPr>
                <w:rFonts w:eastAsia="標楷體"/>
              </w:rPr>
              <w:t>)</w:t>
            </w:r>
            <w:r w:rsidRPr="0081392A">
              <w:rPr>
                <w:rFonts w:eastAsia="標楷體"/>
              </w:rPr>
              <w:t>評鑑為「優良」者，得免評鑑一次。</w:t>
            </w:r>
          </w:p>
          <w:p w:rsidR="00336865" w:rsidRPr="0081392A" w:rsidRDefault="00336865" w:rsidP="005729C4">
            <w:pPr>
              <w:adjustRightInd/>
              <w:spacing w:line="240" w:lineRule="auto"/>
              <w:ind w:left="420" w:hangingChars="175" w:hanging="420"/>
              <w:jc w:val="both"/>
              <w:rPr>
                <w:rFonts w:eastAsia="標楷體"/>
              </w:rPr>
            </w:pPr>
            <w:r w:rsidRPr="0081392A">
              <w:rPr>
                <w:rFonts w:eastAsia="標楷體"/>
              </w:rPr>
              <w:t>(</w:t>
            </w:r>
            <w:r w:rsidRPr="0081392A">
              <w:rPr>
                <w:rFonts w:eastAsia="標楷體"/>
              </w:rPr>
              <w:t>三</w:t>
            </w:r>
            <w:r w:rsidRPr="0081392A">
              <w:rPr>
                <w:rFonts w:eastAsia="標楷體"/>
              </w:rPr>
              <w:t>)</w:t>
            </w:r>
            <w:r w:rsidRPr="0081392A">
              <w:rPr>
                <w:rFonts w:eastAsia="標楷體"/>
              </w:rPr>
              <w:t>評鑑為「待觀察」者，則隔年需再接受評鑑，連續兩次評鑑為「待觀察」者，則經學術研究委員會核定後，送原申請設立審查之會議進行裁撤。</w:t>
            </w:r>
          </w:p>
          <w:p w:rsidR="00336865" w:rsidRPr="0081392A" w:rsidRDefault="00336865" w:rsidP="005729C4">
            <w:pPr>
              <w:adjustRightInd/>
              <w:spacing w:line="240" w:lineRule="auto"/>
              <w:ind w:left="420" w:hangingChars="175" w:hanging="420"/>
              <w:jc w:val="both"/>
              <w:rPr>
                <w:rFonts w:eastAsia="標楷體"/>
              </w:rPr>
            </w:pPr>
            <w:r w:rsidRPr="0081392A">
              <w:rPr>
                <w:rFonts w:eastAsia="標楷體"/>
              </w:rPr>
              <w:t>(</w:t>
            </w:r>
            <w:r w:rsidRPr="0081392A">
              <w:rPr>
                <w:rFonts w:eastAsia="標楷體"/>
              </w:rPr>
              <w:t>四</w:t>
            </w:r>
            <w:r w:rsidRPr="0081392A">
              <w:rPr>
                <w:rFonts w:eastAsia="標楷體"/>
              </w:rPr>
              <w:t>)</w:t>
            </w:r>
            <w:r w:rsidRPr="0081392A">
              <w:rPr>
                <w:rFonts w:eastAsia="標楷體"/>
              </w:rPr>
              <w:t>評鑑為「裁撤」者，則經學術研究委員會核定後，送原申請設立審查之會議進行裁撤。</w:t>
            </w:r>
          </w:p>
          <w:p w:rsidR="00336865" w:rsidRPr="0081392A" w:rsidRDefault="00336865" w:rsidP="005729C4">
            <w:pPr>
              <w:adjustRightInd/>
              <w:spacing w:line="240" w:lineRule="auto"/>
              <w:ind w:left="420" w:hangingChars="175" w:hanging="420"/>
              <w:jc w:val="both"/>
              <w:rPr>
                <w:rFonts w:eastAsia="標楷體"/>
              </w:rPr>
            </w:pPr>
            <w:r w:rsidRPr="0081392A">
              <w:rPr>
                <w:rFonts w:eastAsia="標楷體"/>
              </w:rPr>
              <w:t>(</w:t>
            </w:r>
            <w:r w:rsidRPr="0081392A">
              <w:rPr>
                <w:rFonts w:eastAsia="標楷體"/>
              </w:rPr>
              <w:t>五</w:t>
            </w:r>
            <w:r w:rsidRPr="0081392A">
              <w:rPr>
                <w:rFonts w:eastAsia="標楷體"/>
              </w:rPr>
              <w:t>)</w:t>
            </w:r>
            <w:r w:rsidRPr="0081392A">
              <w:rPr>
                <w:rFonts w:eastAsia="標楷體"/>
              </w:rPr>
              <w:t>校級學術研究中心之年度績效</w:t>
            </w:r>
            <w:r w:rsidRPr="0081392A">
              <w:rPr>
                <w:rFonts w:eastAsia="標楷體" w:hint="eastAsia"/>
              </w:rPr>
              <w:t>均達</w:t>
            </w:r>
            <w:r w:rsidRPr="0081392A">
              <w:rPr>
                <w:rFonts w:eastAsia="標楷體"/>
              </w:rPr>
              <w:t>下列門檻，評鑑結果</w:t>
            </w:r>
            <w:r w:rsidRPr="0081392A">
              <w:rPr>
                <w:rFonts w:eastAsia="標楷體" w:hint="eastAsia"/>
              </w:rPr>
              <w:t>始得</w:t>
            </w:r>
            <w:r w:rsidRPr="0081392A">
              <w:rPr>
                <w:rFonts w:eastAsia="標楷體"/>
              </w:rPr>
              <w:t>列為「傑出」或「優良」：</w:t>
            </w:r>
          </w:p>
          <w:p w:rsidR="00336865" w:rsidRPr="0081392A" w:rsidRDefault="00336865" w:rsidP="005729C4">
            <w:pPr>
              <w:adjustRightInd/>
              <w:spacing w:line="240" w:lineRule="auto"/>
              <w:ind w:leftChars="189" w:left="593" w:hangingChars="58" w:hanging="139"/>
              <w:jc w:val="both"/>
              <w:textAlignment w:val="auto"/>
              <w:rPr>
                <w:rFonts w:eastAsia="標楷體"/>
              </w:rPr>
            </w:pPr>
            <w:r w:rsidRPr="0081392A">
              <w:rPr>
                <w:rFonts w:eastAsia="標楷體"/>
              </w:rPr>
              <w:t>1.SCI/SSCI</w:t>
            </w:r>
            <w:r w:rsidRPr="0081392A">
              <w:rPr>
                <w:rFonts w:eastAsia="標楷體"/>
              </w:rPr>
              <w:t>論文總數</w:t>
            </w:r>
            <w:r w:rsidRPr="0081392A">
              <w:rPr>
                <w:rFonts w:eastAsia="標楷體" w:hint="eastAsia"/>
                <w:u w:val="single"/>
              </w:rPr>
              <w:t>至少</w:t>
            </w:r>
            <w:r w:rsidRPr="0081392A">
              <w:rPr>
                <w:rFonts w:eastAsia="標楷體"/>
              </w:rPr>
              <w:t>40</w:t>
            </w:r>
            <w:r w:rsidRPr="0081392A">
              <w:rPr>
                <w:rFonts w:eastAsia="標楷體"/>
              </w:rPr>
              <w:t>篇，且中心人員為第一或通訊作者論文</w:t>
            </w:r>
            <w:r w:rsidRPr="0081392A">
              <w:rPr>
                <w:rFonts w:eastAsia="標楷體" w:hint="eastAsia"/>
                <w:u w:val="single"/>
              </w:rPr>
              <w:t>至少</w:t>
            </w:r>
            <w:r w:rsidRPr="0081392A">
              <w:rPr>
                <w:rFonts w:eastAsia="標楷體"/>
              </w:rPr>
              <w:t>20</w:t>
            </w:r>
            <w:r w:rsidRPr="0081392A">
              <w:rPr>
                <w:rFonts w:eastAsia="標楷體"/>
              </w:rPr>
              <w:t>篇</w:t>
            </w:r>
            <w:r w:rsidRPr="0081392A">
              <w:rPr>
                <w:rFonts w:eastAsia="標楷體" w:hint="eastAsia"/>
                <w:u w:val="single"/>
              </w:rPr>
              <w:t>，其中</w:t>
            </w:r>
            <w:r w:rsidRPr="0081392A">
              <w:rPr>
                <w:rFonts w:eastAsia="標楷體"/>
              </w:rPr>
              <w:t>IF&gt;5</w:t>
            </w:r>
            <w:r w:rsidRPr="0081392A">
              <w:rPr>
                <w:rFonts w:eastAsia="標楷體"/>
              </w:rPr>
              <w:t>或領域排名前</w:t>
            </w:r>
            <w:r w:rsidRPr="0081392A">
              <w:rPr>
                <w:rFonts w:eastAsia="標楷體"/>
              </w:rPr>
              <w:t>10%</w:t>
            </w:r>
            <w:r w:rsidRPr="0081392A">
              <w:rPr>
                <w:rFonts w:eastAsia="標楷體"/>
              </w:rPr>
              <w:t>論文</w:t>
            </w:r>
            <w:r w:rsidRPr="0081392A">
              <w:rPr>
                <w:rFonts w:eastAsia="標楷體" w:hint="eastAsia"/>
                <w:u w:val="single"/>
              </w:rPr>
              <w:t>至少</w:t>
            </w:r>
            <w:r w:rsidRPr="0081392A">
              <w:rPr>
                <w:rFonts w:eastAsia="標楷體"/>
              </w:rPr>
              <w:t>10</w:t>
            </w:r>
            <w:r w:rsidRPr="0081392A">
              <w:rPr>
                <w:rFonts w:eastAsia="標楷體"/>
              </w:rPr>
              <w:t>篇</w:t>
            </w:r>
            <w:r w:rsidRPr="0081392A">
              <w:rPr>
                <w:rFonts w:eastAsia="標楷體" w:hint="eastAsia"/>
                <w:u w:val="single"/>
              </w:rPr>
              <w:t>或總</w:t>
            </w:r>
            <w:r w:rsidRPr="0081392A">
              <w:rPr>
                <w:rFonts w:eastAsia="標楷體" w:hint="eastAsia"/>
                <w:u w:val="single"/>
              </w:rPr>
              <w:t>IF</w:t>
            </w:r>
            <w:r w:rsidRPr="0081392A">
              <w:rPr>
                <w:rFonts w:eastAsia="標楷體" w:hint="eastAsia"/>
                <w:u w:val="single"/>
              </w:rPr>
              <w:t>數值</w:t>
            </w:r>
            <w:r w:rsidRPr="0081392A">
              <w:rPr>
                <w:rFonts w:eastAsia="標楷體" w:hint="eastAsia"/>
                <w:u w:val="single"/>
              </w:rPr>
              <w:t>&gt;50</w:t>
            </w:r>
            <w:r w:rsidRPr="0081392A">
              <w:rPr>
                <w:rFonts w:eastAsia="標楷體"/>
              </w:rPr>
              <w:t>。</w:t>
            </w:r>
          </w:p>
          <w:p w:rsidR="00336865" w:rsidRPr="0081392A" w:rsidRDefault="00336865" w:rsidP="005729C4">
            <w:pPr>
              <w:adjustRightInd/>
              <w:spacing w:line="240" w:lineRule="auto"/>
              <w:ind w:leftChars="175" w:left="600" w:hangingChars="75" w:hanging="180"/>
              <w:jc w:val="both"/>
              <w:rPr>
                <w:rFonts w:eastAsia="標楷體"/>
              </w:rPr>
            </w:pPr>
            <w:r w:rsidRPr="0081392A">
              <w:rPr>
                <w:rFonts w:eastAsia="標楷體"/>
              </w:rPr>
              <w:t>2.</w:t>
            </w:r>
            <w:r w:rsidRPr="0081392A">
              <w:rPr>
                <w:rFonts w:eastAsia="標楷體"/>
              </w:rPr>
              <w:t>政府相關機構專題研究計畫或正式簽約之產學合作計畫總經</w:t>
            </w:r>
            <w:r w:rsidRPr="0081392A">
              <w:rPr>
                <w:rFonts w:eastAsia="標楷體"/>
              </w:rPr>
              <w:lastRenderedPageBreak/>
              <w:t>費達</w:t>
            </w:r>
            <w:r w:rsidRPr="0081392A">
              <w:rPr>
                <w:rFonts w:eastAsia="標楷體"/>
              </w:rPr>
              <w:t>1000</w:t>
            </w:r>
            <w:r w:rsidRPr="0081392A">
              <w:rPr>
                <w:rFonts w:eastAsia="標楷體"/>
              </w:rPr>
              <w:t>萬元</w:t>
            </w:r>
            <w:r w:rsidRPr="0081392A">
              <w:rPr>
                <w:rFonts w:eastAsia="標楷體" w:hint="eastAsia"/>
              </w:rPr>
              <w:t>。</w:t>
            </w:r>
          </w:p>
          <w:p w:rsidR="00336865" w:rsidRPr="0081392A" w:rsidRDefault="00336865" w:rsidP="005729C4">
            <w:pPr>
              <w:adjustRightInd/>
              <w:spacing w:line="240" w:lineRule="auto"/>
              <w:ind w:leftChars="189" w:left="593" w:hangingChars="58" w:hanging="139"/>
              <w:jc w:val="both"/>
              <w:textAlignment w:val="auto"/>
              <w:rPr>
                <w:rFonts w:eastAsia="標楷體"/>
                <w:kern w:val="2"/>
                <w:szCs w:val="22"/>
              </w:rPr>
            </w:pPr>
            <w:r w:rsidRPr="0081392A">
              <w:rPr>
                <w:rFonts w:eastAsia="標楷體"/>
              </w:rPr>
              <w:t>3.</w:t>
            </w:r>
            <w:r w:rsidRPr="0081392A">
              <w:rPr>
                <w:rFonts w:eastAsia="標楷體"/>
              </w:rPr>
              <w:t>獲得政府相關機構整合型計畫</w:t>
            </w:r>
            <w:r w:rsidRPr="0081392A">
              <w:rPr>
                <w:rFonts w:eastAsia="標楷體"/>
              </w:rPr>
              <w:t>1</w:t>
            </w:r>
            <w:r w:rsidRPr="0081392A">
              <w:rPr>
                <w:rFonts w:eastAsia="標楷體"/>
              </w:rPr>
              <w:t>件以上。</w:t>
            </w:r>
          </w:p>
        </w:tc>
        <w:tc>
          <w:tcPr>
            <w:tcW w:w="4109" w:type="dxa"/>
          </w:tcPr>
          <w:p w:rsidR="00336865" w:rsidRPr="0081392A" w:rsidRDefault="00336865" w:rsidP="005729C4">
            <w:pPr>
              <w:adjustRightInd/>
              <w:spacing w:line="240" w:lineRule="auto"/>
              <w:jc w:val="both"/>
              <w:rPr>
                <w:rFonts w:eastAsia="標楷體"/>
              </w:rPr>
            </w:pPr>
            <w:r w:rsidRPr="0081392A">
              <w:rPr>
                <w:rFonts w:eastAsia="標楷體" w:hint="eastAsia"/>
              </w:rPr>
              <w:lastRenderedPageBreak/>
              <w:t>五、</w:t>
            </w:r>
            <w:r w:rsidRPr="0081392A">
              <w:rPr>
                <w:rFonts w:eastAsia="標楷體"/>
              </w:rPr>
              <w:t>評鑑結果分為：「傑出」、「優良」、「待觀察」、「裁撤」。</w:t>
            </w:r>
          </w:p>
          <w:p w:rsidR="00336865" w:rsidRPr="0081392A" w:rsidRDefault="00336865" w:rsidP="005729C4">
            <w:pPr>
              <w:adjustRightInd/>
              <w:spacing w:line="240" w:lineRule="auto"/>
              <w:ind w:left="420" w:hangingChars="175" w:hanging="420"/>
              <w:jc w:val="both"/>
              <w:rPr>
                <w:rFonts w:eastAsia="標楷體"/>
              </w:rPr>
            </w:pPr>
            <w:r w:rsidRPr="0081392A">
              <w:rPr>
                <w:rFonts w:eastAsia="標楷體"/>
              </w:rPr>
              <w:t>(</w:t>
            </w:r>
            <w:r w:rsidRPr="0081392A">
              <w:rPr>
                <w:rFonts w:eastAsia="標楷體"/>
              </w:rPr>
              <w:t>一</w:t>
            </w:r>
            <w:r w:rsidRPr="0081392A">
              <w:rPr>
                <w:rFonts w:eastAsia="標楷體"/>
              </w:rPr>
              <w:t>)</w:t>
            </w:r>
            <w:r w:rsidRPr="0081392A">
              <w:rPr>
                <w:rFonts w:eastAsia="標楷體"/>
              </w:rPr>
              <w:t>評鑑為「傑出」者，得免評鑑兩次。</w:t>
            </w:r>
          </w:p>
          <w:p w:rsidR="00336865" w:rsidRPr="0081392A" w:rsidRDefault="00336865" w:rsidP="005729C4">
            <w:pPr>
              <w:adjustRightInd/>
              <w:spacing w:line="240" w:lineRule="auto"/>
              <w:ind w:left="420" w:hangingChars="175" w:hanging="420"/>
              <w:jc w:val="both"/>
              <w:rPr>
                <w:rFonts w:eastAsia="標楷體"/>
              </w:rPr>
            </w:pPr>
            <w:r w:rsidRPr="0081392A">
              <w:rPr>
                <w:rFonts w:eastAsia="標楷體"/>
              </w:rPr>
              <w:t>(</w:t>
            </w:r>
            <w:r w:rsidRPr="0081392A">
              <w:rPr>
                <w:rFonts w:eastAsia="標楷體"/>
              </w:rPr>
              <w:t>二</w:t>
            </w:r>
            <w:r w:rsidRPr="0081392A">
              <w:rPr>
                <w:rFonts w:eastAsia="標楷體"/>
              </w:rPr>
              <w:t>)</w:t>
            </w:r>
            <w:r w:rsidRPr="0081392A">
              <w:rPr>
                <w:rFonts w:eastAsia="標楷體"/>
              </w:rPr>
              <w:t>評鑑為「優良」者，得免評鑑一次。</w:t>
            </w:r>
          </w:p>
          <w:p w:rsidR="00336865" w:rsidRPr="0081392A" w:rsidRDefault="00336865" w:rsidP="005729C4">
            <w:pPr>
              <w:adjustRightInd/>
              <w:spacing w:line="240" w:lineRule="auto"/>
              <w:ind w:left="420" w:hangingChars="175" w:hanging="420"/>
              <w:jc w:val="both"/>
              <w:rPr>
                <w:rFonts w:eastAsia="標楷體"/>
              </w:rPr>
            </w:pPr>
            <w:r w:rsidRPr="0081392A">
              <w:rPr>
                <w:rFonts w:eastAsia="標楷體"/>
              </w:rPr>
              <w:t>(</w:t>
            </w:r>
            <w:r w:rsidRPr="0081392A">
              <w:rPr>
                <w:rFonts w:eastAsia="標楷體"/>
              </w:rPr>
              <w:t>三</w:t>
            </w:r>
            <w:r w:rsidRPr="0081392A">
              <w:rPr>
                <w:rFonts w:eastAsia="標楷體"/>
              </w:rPr>
              <w:t>)</w:t>
            </w:r>
            <w:r w:rsidRPr="0081392A">
              <w:rPr>
                <w:rFonts w:eastAsia="標楷體"/>
              </w:rPr>
              <w:t>評鑑為「待觀察」者，則隔年需再接受評鑑，連續兩次評鑑為「待觀察」者，則經學術研究委員會核定後，送原申請設立審查之會議進行裁撤。</w:t>
            </w:r>
          </w:p>
          <w:p w:rsidR="00336865" w:rsidRPr="0081392A" w:rsidRDefault="00336865" w:rsidP="005729C4">
            <w:pPr>
              <w:adjustRightInd/>
              <w:spacing w:line="240" w:lineRule="auto"/>
              <w:ind w:left="420" w:hangingChars="175" w:hanging="420"/>
              <w:jc w:val="both"/>
              <w:rPr>
                <w:rFonts w:eastAsia="標楷體"/>
              </w:rPr>
            </w:pPr>
            <w:r w:rsidRPr="0081392A">
              <w:rPr>
                <w:rFonts w:eastAsia="標楷體"/>
              </w:rPr>
              <w:t>(</w:t>
            </w:r>
            <w:r w:rsidRPr="0081392A">
              <w:rPr>
                <w:rFonts w:eastAsia="標楷體"/>
              </w:rPr>
              <w:t>四</w:t>
            </w:r>
            <w:r w:rsidRPr="0081392A">
              <w:rPr>
                <w:rFonts w:eastAsia="標楷體"/>
              </w:rPr>
              <w:t>)</w:t>
            </w:r>
            <w:r w:rsidRPr="0081392A">
              <w:rPr>
                <w:rFonts w:eastAsia="標楷體"/>
              </w:rPr>
              <w:t>評鑑為「裁撤」者，則經學術研究委員會核定後，送原申請設立審查之會議進行裁撤。</w:t>
            </w:r>
          </w:p>
          <w:p w:rsidR="00336865" w:rsidRPr="0081392A" w:rsidRDefault="00336865" w:rsidP="005729C4">
            <w:pPr>
              <w:adjustRightInd/>
              <w:spacing w:line="240" w:lineRule="auto"/>
              <w:ind w:left="420" w:hangingChars="175" w:hanging="420"/>
              <w:jc w:val="both"/>
              <w:rPr>
                <w:rFonts w:eastAsia="標楷體"/>
              </w:rPr>
            </w:pPr>
            <w:r w:rsidRPr="0081392A">
              <w:rPr>
                <w:rFonts w:eastAsia="標楷體"/>
              </w:rPr>
              <w:t>(</w:t>
            </w:r>
            <w:r w:rsidRPr="0081392A">
              <w:rPr>
                <w:rFonts w:eastAsia="標楷體"/>
              </w:rPr>
              <w:t>五</w:t>
            </w:r>
            <w:r w:rsidRPr="0081392A">
              <w:rPr>
                <w:rFonts w:eastAsia="標楷體"/>
              </w:rPr>
              <w:t>)</w:t>
            </w:r>
            <w:r w:rsidRPr="0081392A">
              <w:rPr>
                <w:rFonts w:eastAsia="標楷體"/>
              </w:rPr>
              <w:t>校級學術研究中心之年度績效</w:t>
            </w:r>
            <w:r w:rsidRPr="0081392A">
              <w:rPr>
                <w:rFonts w:eastAsia="標楷體" w:hint="eastAsia"/>
              </w:rPr>
              <w:t>均達</w:t>
            </w:r>
            <w:r w:rsidRPr="0081392A">
              <w:rPr>
                <w:rFonts w:eastAsia="標楷體"/>
              </w:rPr>
              <w:t>下列門檻，評鑑結果</w:t>
            </w:r>
            <w:r w:rsidRPr="0081392A">
              <w:rPr>
                <w:rFonts w:eastAsia="標楷體" w:hint="eastAsia"/>
              </w:rPr>
              <w:t>始得</w:t>
            </w:r>
            <w:r w:rsidRPr="0081392A">
              <w:rPr>
                <w:rFonts w:eastAsia="標楷體"/>
              </w:rPr>
              <w:t>列為「傑出」或「優良」：</w:t>
            </w:r>
          </w:p>
          <w:p w:rsidR="00336865" w:rsidRPr="0081392A" w:rsidRDefault="00336865" w:rsidP="005729C4">
            <w:pPr>
              <w:adjustRightInd/>
              <w:spacing w:line="240" w:lineRule="auto"/>
              <w:ind w:leftChars="175" w:left="600" w:hangingChars="75" w:hanging="180"/>
              <w:jc w:val="both"/>
              <w:rPr>
                <w:rFonts w:eastAsia="標楷體"/>
              </w:rPr>
            </w:pPr>
            <w:r w:rsidRPr="0081392A">
              <w:rPr>
                <w:rFonts w:eastAsia="標楷體"/>
              </w:rPr>
              <w:t>1.SCI/SSCI</w:t>
            </w:r>
            <w:r w:rsidRPr="0081392A">
              <w:rPr>
                <w:rFonts w:eastAsia="標楷體"/>
              </w:rPr>
              <w:t>論文總數</w:t>
            </w:r>
            <w:r w:rsidRPr="0081392A">
              <w:rPr>
                <w:rFonts w:eastAsia="標楷體"/>
              </w:rPr>
              <w:t>40</w:t>
            </w:r>
            <w:r w:rsidRPr="0081392A">
              <w:rPr>
                <w:rFonts w:eastAsia="標楷體"/>
              </w:rPr>
              <w:t>篇，且中心人員為第一或通訊作者論文</w:t>
            </w:r>
            <w:r w:rsidRPr="0081392A">
              <w:rPr>
                <w:rFonts w:eastAsia="標楷體"/>
              </w:rPr>
              <w:t>20</w:t>
            </w:r>
            <w:r w:rsidRPr="0081392A">
              <w:rPr>
                <w:rFonts w:eastAsia="標楷體"/>
              </w:rPr>
              <w:t>篇</w:t>
            </w:r>
            <w:r w:rsidRPr="0081392A">
              <w:rPr>
                <w:rFonts w:eastAsia="標楷體"/>
                <w:u w:val="single"/>
              </w:rPr>
              <w:t>及</w:t>
            </w:r>
            <w:r w:rsidRPr="0081392A">
              <w:rPr>
                <w:rFonts w:eastAsia="標楷體"/>
              </w:rPr>
              <w:t>IF&gt;5</w:t>
            </w:r>
            <w:r w:rsidRPr="0081392A">
              <w:rPr>
                <w:rFonts w:eastAsia="標楷體"/>
              </w:rPr>
              <w:t>或領域排名前</w:t>
            </w:r>
            <w:r w:rsidRPr="0081392A">
              <w:rPr>
                <w:rFonts w:eastAsia="標楷體"/>
              </w:rPr>
              <w:t>10%</w:t>
            </w:r>
            <w:r w:rsidRPr="0081392A">
              <w:rPr>
                <w:rFonts w:eastAsia="標楷體"/>
              </w:rPr>
              <w:t>論文</w:t>
            </w:r>
            <w:r w:rsidRPr="0081392A">
              <w:rPr>
                <w:rFonts w:eastAsia="標楷體"/>
              </w:rPr>
              <w:t>10</w:t>
            </w:r>
            <w:r w:rsidRPr="0081392A">
              <w:rPr>
                <w:rFonts w:eastAsia="標楷體"/>
              </w:rPr>
              <w:t>篇。</w:t>
            </w:r>
          </w:p>
          <w:p w:rsidR="00336865" w:rsidRPr="0081392A" w:rsidRDefault="00336865" w:rsidP="005729C4">
            <w:pPr>
              <w:adjustRightInd/>
              <w:spacing w:line="240" w:lineRule="auto"/>
              <w:ind w:leftChars="175" w:left="600" w:hangingChars="75" w:hanging="180"/>
              <w:jc w:val="both"/>
              <w:rPr>
                <w:rFonts w:eastAsia="標楷體"/>
              </w:rPr>
            </w:pPr>
            <w:r w:rsidRPr="0081392A">
              <w:rPr>
                <w:rFonts w:eastAsia="標楷體"/>
              </w:rPr>
              <w:t>2.</w:t>
            </w:r>
            <w:r w:rsidRPr="0081392A">
              <w:rPr>
                <w:rFonts w:eastAsia="標楷體"/>
              </w:rPr>
              <w:t>政府相關機構專題研究計畫或正式簽約之產學合作計畫總經費達</w:t>
            </w:r>
            <w:r w:rsidRPr="0081392A">
              <w:rPr>
                <w:rFonts w:eastAsia="標楷體"/>
              </w:rPr>
              <w:t>1000</w:t>
            </w:r>
            <w:r w:rsidRPr="0081392A">
              <w:rPr>
                <w:rFonts w:eastAsia="標楷體"/>
              </w:rPr>
              <w:t>萬元。</w:t>
            </w:r>
          </w:p>
          <w:p w:rsidR="00336865" w:rsidRPr="0081392A" w:rsidRDefault="00336865" w:rsidP="005729C4">
            <w:pPr>
              <w:adjustRightInd/>
              <w:spacing w:line="240" w:lineRule="auto"/>
              <w:ind w:leftChars="175" w:left="600" w:hangingChars="75" w:hanging="180"/>
              <w:jc w:val="both"/>
              <w:rPr>
                <w:rFonts w:eastAsia="標楷體"/>
              </w:rPr>
            </w:pPr>
            <w:r w:rsidRPr="0081392A">
              <w:rPr>
                <w:rFonts w:eastAsia="標楷體"/>
              </w:rPr>
              <w:lastRenderedPageBreak/>
              <w:t>3.</w:t>
            </w:r>
            <w:r w:rsidRPr="0081392A">
              <w:rPr>
                <w:rFonts w:eastAsia="標楷體"/>
              </w:rPr>
              <w:t>獲得政府相關機構整合型計畫</w:t>
            </w:r>
            <w:r w:rsidRPr="0081392A">
              <w:rPr>
                <w:rFonts w:eastAsia="標楷體"/>
              </w:rPr>
              <w:t>1</w:t>
            </w:r>
            <w:r w:rsidRPr="0081392A">
              <w:rPr>
                <w:rFonts w:eastAsia="標楷體"/>
              </w:rPr>
              <w:t>件以上。</w:t>
            </w:r>
          </w:p>
        </w:tc>
        <w:tc>
          <w:tcPr>
            <w:tcW w:w="1984" w:type="dxa"/>
          </w:tcPr>
          <w:p w:rsidR="00336865" w:rsidRPr="0081392A" w:rsidRDefault="00336865" w:rsidP="005729C4">
            <w:pPr>
              <w:adjustRightInd/>
              <w:spacing w:line="240" w:lineRule="auto"/>
              <w:jc w:val="both"/>
              <w:textAlignment w:val="auto"/>
              <w:rPr>
                <w:rFonts w:eastAsia="標楷體"/>
                <w:kern w:val="2"/>
                <w:szCs w:val="24"/>
              </w:rPr>
            </w:pPr>
            <w:r w:rsidRPr="0081392A">
              <w:rPr>
                <w:rFonts w:eastAsia="標楷體" w:hint="eastAsia"/>
                <w:kern w:val="2"/>
                <w:szCs w:val="24"/>
              </w:rPr>
              <w:lastRenderedPageBreak/>
              <w:t>修正校級學術研究中心評鑑為傑出或優良之年度績效門檻。</w:t>
            </w:r>
          </w:p>
        </w:tc>
      </w:tr>
      <w:tr w:rsidR="0081392A" w:rsidRPr="0081392A" w:rsidTr="00CE0015">
        <w:trPr>
          <w:trHeight w:val="1361"/>
          <w:jc w:val="center"/>
        </w:trPr>
        <w:tc>
          <w:tcPr>
            <w:tcW w:w="4108" w:type="dxa"/>
          </w:tcPr>
          <w:p w:rsidR="00336865" w:rsidRPr="0081392A" w:rsidRDefault="00336865" w:rsidP="005729C4">
            <w:pPr>
              <w:adjustRightInd/>
              <w:spacing w:line="240" w:lineRule="auto"/>
              <w:ind w:left="19" w:hangingChars="8" w:hanging="19"/>
              <w:jc w:val="both"/>
              <w:textAlignment w:val="auto"/>
              <w:rPr>
                <w:rFonts w:eastAsia="標楷體"/>
                <w:kern w:val="2"/>
                <w:szCs w:val="24"/>
              </w:rPr>
            </w:pPr>
            <w:r w:rsidRPr="0081392A">
              <w:rPr>
                <w:rFonts w:eastAsia="標楷體"/>
                <w:kern w:val="2"/>
                <w:szCs w:val="22"/>
              </w:rPr>
              <w:t>同現行條文。</w:t>
            </w:r>
          </w:p>
        </w:tc>
        <w:tc>
          <w:tcPr>
            <w:tcW w:w="4109" w:type="dxa"/>
          </w:tcPr>
          <w:p w:rsidR="00336865" w:rsidRPr="0081392A" w:rsidRDefault="00336865" w:rsidP="005729C4">
            <w:pPr>
              <w:adjustRightInd/>
              <w:spacing w:line="240" w:lineRule="auto"/>
              <w:jc w:val="both"/>
              <w:rPr>
                <w:rFonts w:eastAsia="標楷體"/>
              </w:rPr>
            </w:pPr>
            <w:r w:rsidRPr="0081392A">
              <w:rPr>
                <w:rFonts w:eastAsia="標楷體" w:hint="eastAsia"/>
                <w:kern w:val="2"/>
                <w:szCs w:val="24"/>
              </w:rPr>
              <w:t>六、</w:t>
            </w:r>
            <w:r w:rsidRPr="0081392A">
              <w:rPr>
                <w:rFonts w:eastAsia="標楷體"/>
              </w:rPr>
              <w:t>獎勵機制</w:t>
            </w:r>
          </w:p>
          <w:p w:rsidR="00336865" w:rsidRPr="0081392A" w:rsidRDefault="00336865" w:rsidP="005729C4">
            <w:pPr>
              <w:adjustRightInd/>
              <w:spacing w:line="240" w:lineRule="auto"/>
              <w:jc w:val="both"/>
              <w:textAlignment w:val="auto"/>
              <w:rPr>
                <w:rFonts w:eastAsia="標楷體"/>
                <w:kern w:val="2"/>
                <w:szCs w:val="24"/>
              </w:rPr>
            </w:pPr>
            <w:r w:rsidRPr="0081392A">
              <w:rPr>
                <w:rFonts w:eastAsia="標楷體"/>
              </w:rPr>
              <w:t>研究中心經評鑑為「傑出」或「優良」者，頒予獎狀及表揚，並由學校編列經費酌予補助。</w:t>
            </w:r>
          </w:p>
        </w:tc>
        <w:tc>
          <w:tcPr>
            <w:tcW w:w="1984" w:type="dxa"/>
          </w:tcPr>
          <w:p w:rsidR="00336865" w:rsidRPr="0081392A" w:rsidRDefault="00336865" w:rsidP="005729C4">
            <w:pPr>
              <w:adjustRightInd/>
              <w:spacing w:line="240" w:lineRule="auto"/>
              <w:jc w:val="both"/>
              <w:textAlignment w:val="auto"/>
              <w:rPr>
                <w:rFonts w:eastAsia="標楷體"/>
                <w:kern w:val="36"/>
                <w:szCs w:val="24"/>
              </w:rPr>
            </w:pPr>
            <w:r w:rsidRPr="0081392A">
              <w:rPr>
                <w:rFonts w:eastAsia="標楷體"/>
                <w:kern w:val="2"/>
                <w:szCs w:val="24"/>
              </w:rPr>
              <w:t>本條未修正。</w:t>
            </w:r>
          </w:p>
        </w:tc>
      </w:tr>
      <w:tr w:rsidR="0081392A" w:rsidRPr="0081392A" w:rsidTr="00F90709">
        <w:trPr>
          <w:trHeight w:val="1182"/>
          <w:jc w:val="center"/>
        </w:trPr>
        <w:tc>
          <w:tcPr>
            <w:tcW w:w="4108" w:type="dxa"/>
          </w:tcPr>
          <w:p w:rsidR="00336865" w:rsidRPr="0081392A" w:rsidRDefault="00336865" w:rsidP="005729C4">
            <w:pPr>
              <w:adjustRightInd/>
              <w:spacing w:line="240" w:lineRule="auto"/>
              <w:ind w:left="19" w:hangingChars="8" w:hanging="19"/>
              <w:jc w:val="both"/>
              <w:textAlignment w:val="auto"/>
              <w:rPr>
                <w:rFonts w:eastAsia="標楷體"/>
                <w:kern w:val="2"/>
                <w:szCs w:val="24"/>
              </w:rPr>
            </w:pPr>
            <w:r w:rsidRPr="0081392A">
              <w:rPr>
                <w:rFonts w:eastAsia="標楷體"/>
                <w:kern w:val="2"/>
                <w:szCs w:val="22"/>
              </w:rPr>
              <w:t>同現行條文。</w:t>
            </w:r>
          </w:p>
        </w:tc>
        <w:tc>
          <w:tcPr>
            <w:tcW w:w="4109" w:type="dxa"/>
          </w:tcPr>
          <w:p w:rsidR="00336865" w:rsidRPr="0081392A" w:rsidRDefault="00336865" w:rsidP="005729C4">
            <w:pPr>
              <w:adjustRightInd/>
              <w:spacing w:line="240" w:lineRule="auto"/>
              <w:jc w:val="both"/>
              <w:textAlignment w:val="auto"/>
              <w:rPr>
                <w:rFonts w:eastAsia="標楷體"/>
                <w:kern w:val="2"/>
                <w:szCs w:val="24"/>
              </w:rPr>
            </w:pPr>
            <w:r w:rsidRPr="0081392A">
              <w:rPr>
                <w:rFonts w:eastAsia="標楷體" w:hint="eastAsia"/>
                <w:kern w:val="2"/>
                <w:szCs w:val="24"/>
              </w:rPr>
              <w:t>七、</w:t>
            </w:r>
            <w:r w:rsidRPr="0081392A">
              <w:rPr>
                <w:rFonts w:eastAsia="標楷體"/>
              </w:rPr>
              <w:t>研究中心經原申請設立審查之會議議決裁撤者，應即辦理各項業務結束作業及學校補助之人員、財產、空間與計畫等之移轉，期間以半年為限。</w:t>
            </w:r>
          </w:p>
        </w:tc>
        <w:tc>
          <w:tcPr>
            <w:tcW w:w="1984" w:type="dxa"/>
          </w:tcPr>
          <w:p w:rsidR="00336865" w:rsidRPr="0081392A" w:rsidRDefault="00336865" w:rsidP="005729C4">
            <w:pPr>
              <w:adjustRightInd/>
              <w:spacing w:line="240" w:lineRule="auto"/>
              <w:jc w:val="both"/>
              <w:textAlignment w:val="auto"/>
              <w:rPr>
                <w:rFonts w:eastAsia="標楷體"/>
                <w:kern w:val="2"/>
                <w:szCs w:val="24"/>
              </w:rPr>
            </w:pPr>
            <w:r w:rsidRPr="0081392A">
              <w:rPr>
                <w:rFonts w:eastAsia="標楷體"/>
                <w:kern w:val="2"/>
                <w:szCs w:val="24"/>
              </w:rPr>
              <w:t>本條未修正。</w:t>
            </w:r>
          </w:p>
        </w:tc>
      </w:tr>
      <w:tr w:rsidR="0081392A" w:rsidRPr="0081392A" w:rsidTr="00CE0015">
        <w:trPr>
          <w:trHeight w:val="1134"/>
          <w:jc w:val="center"/>
        </w:trPr>
        <w:tc>
          <w:tcPr>
            <w:tcW w:w="4108" w:type="dxa"/>
          </w:tcPr>
          <w:p w:rsidR="00336865" w:rsidRPr="0081392A" w:rsidRDefault="00336865" w:rsidP="005729C4">
            <w:pPr>
              <w:adjustRightInd/>
              <w:spacing w:line="240" w:lineRule="auto"/>
              <w:jc w:val="both"/>
              <w:textAlignment w:val="auto"/>
              <w:rPr>
                <w:rFonts w:eastAsia="標楷體"/>
                <w:kern w:val="2"/>
                <w:szCs w:val="24"/>
              </w:rPr>
            </w:pPr>
            <w:r w:rsidRPr="0081392A">
              <w:rPr>
                <w:rFonts w:eastAsia="標楷體" w:hint="eastAsia"/>
                <w:kern w:val="2"/>
                <w:szCs w:val="24"/>
              </w:rPr>
              <w:t>八、</w:t>
            </w:r>
            <w:r w:rsidRPr="0081392A">
              <w:rPr>
                <w:rFonts w:eastAsia="標楷體"/>
                <w:kern w:val="2"/>
                <w:szCs w:val="22"/>
              </w:rPr>
              <w:t>本要點經學術研究委員會及行政會議</w:t>
            </w:r>
            <w:r w:rsidR="00317E0C" w:rsidRPr="0081392A">
              <w:rPr>
                <w:rFonts w:eastAsia="標楷體" w:hint="eastAsia"/>
                <w:kern w:val="2"/>
                <w:szCs w:val="22"/>
                <w:u w:val="single"/>
              </w:rPr>
              <w:t>審議</w:t>
            </w:r>
            <w:r w:rsidRPr="0081392A">
              <w:rPr>
                <w:rFonts w:eastAsia="標楷體"/>
                <w:kern w:val="2"/>
                <w:szCs w:val="22"/>
              </w:rPr>
              <w:t>通過後</w:t>
            </w:r>
            <w:r w:rsidRPr="0081392A">
              <w:rPr>
                <w:rFonts w:eastAsia="標楷體" w:hint="eastAsia"/>
                <w:kern w:val="2"/>
                <w:szCs w:val="24"/>
                <w:u w:val="single"/>
              </w:rPr>
              <w:t>，自公布日起</w:t>
            </w:r>
            <w:r w:rsidRPr="0081392A">
              <w:rPr>
                <w:rFonts w:eastAsia="標楷體"/>
                <w:kern w:val="2"/>
                <w:szCs w:val="22"/>
              </w:rPr>
              <w:t>實施</w:t>
            </w:r>
            <w:r w:rsidRPr="0081392A">
              <w:rPr>
                <w:rFonts w:eastAsia="標楷體" w:hint="eastAsia"/>
                <w:kern w:val="2"/>
                <w:szCs w:val="24"/>
                <w:u w:val="single"/>
              </w:rPr>
              <w:t>，修正時亦同</w:t>
            </w:r>
            <w:r w:rsidRPr="0081392A">
              <w:rPr>
                <w:rFonts w:eastAsia="標楷體" w:hint="eastAsia"/>
                <w:kern w:val="2"/>
                <w:szCs w:val="24"/>
              </w:rPr>
              <w:t>。</w:t>
            </w:r>
          </w:p>
        </w:tc>
        <w:tc>
          <w:tcPr>
            <w:tcW w:w="4109" w:type="dxa"/>
          </w:tcPr>
          <w:p w:rsidR="00336865" w:rsidRPr="0081392A" w:rsidRDefault="00336865" w:rsidP="005729C4">
            <w:pPr>
              <w:adjustRightInd/>
              <w:spacing w:line="240" w:lineRule="auto"/>
              <w:jc w:val="both"/>
              <w:textAlignment w:val="auto"/>
              <w:rPr>
                <w:rFonts w:eastAsia="標楷體"/>
                <w:kern w:val="2"/>
                <w:szCs w:val="24"/>
              </w:rPr>
            </w:pPr>
            <w:r w:rsidRPr="0081392A">
              <w:rPr>
                <w:rFonts w:eastAsia="標楷體" w:hint="eastAsia"/>
                <w:kern w:val="2"/>
                <w:szCs w:val="24"/>
              </w:rPr>
              <w:t>八、</w:t>
            </w:r>
            <w:r w:rsidRPr="0081392A">
              <w:rPr>
                <w:rFonts w:eastAsia="標楷體"/>
                <w:kern w:val="2"/>
                <w:szCs w:val="22"/>
              </w:rPr>
              <w:t>本要點經學術研究委員會及行政會議通過後實施。</w:t>
            </w:r>
          </w:p>
        </w:tc>
        <w:tc>
          <w:tcPr>
            <w:tcW w:w="1984" w:type="dxa"/>
          </w:tcPr>
          <w:p w:rsidR="00336865" w:rsidRPr="0081392A" w:rsidRDefault="00336865" w:rsidP="005729C4">
            <w:pPr>
              <w:adjustRightInd/>
              <w:spacing w:line="240" w:lineRule="auto"/>
              <w:jc w:val="both"/>
              <w:textAlignment w:val="auto"/>
              <w:rPr>
                <w:rFonts w:eastAsia="標楷體"/>
                <w:kern w:val="2"/>
                <w:szCs w:val="24"/>
              </w:rPr>
            </w:pPr>
            <w:r w:rsidRPr="0081392A">
              <w:rPr>
                <w:rFonts w:eastAsia="標楷體" w:hint="eastAsia"/>
                <w:kern w:val="2"/>
                <w:szCs w:val="24"/>
              </w:rPr>
              <w:t>文字修正</w:t>
            </w:r>
            <w:r w:rsidRPr="0081392A">
              <w:rPr>
                <w:rFonts w:eastAsia="標楷體"/>
                <w:kern w:val="2"/>
                <w:szCs w:val="24"/>
              </w:rPr>
              <w:t>。</w:t>
            </w:r>
          </w:p>
        </w:tc>
      </w:tr>
      <w:bookmarkEnd w:id="0"/>
      <w:bookmarkEnd w:id="1"/>
      <w:bookmarkEnd w:id="2"/>
    </w:tbl>
    <w:p w:rsidR="00F86EBB" w:rsidRDefault="00F86EBB" w:rsidP="00F86EBB">
      <w:pPr>
        <w:rPr>
          <w:rFonts w:eastAsia="標楷體"/>
          <w:color w:val="000000" w:themeColor="text1"/>
        </w:rPr>
      </w:pPr>
    </w:p>
    <w:p w:rsidR="00183EA4" w:rsidRDefault="00183EA4">
      <w:pPr>
        <w:widowControl/>
        <w:adjustRightInd/>
        <w:spacing w:line="240" w:lineRule="auto"/>
        <w:textAlignment w:val="auto"/>
        <w:rPr>
          <w:rFonts w:eastAsia="標楷體"/>
          <w:color w:val="000000" w:themeColor="text1"/>
        </w:rPr>
      </w:pPr>
    </w:p>
    <w:sectPr w:rsidR="00183EA4" w:rsidSect="00F86EBB">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82B" w:rsidRDefault="0064282B" w:rsidP="00B76C42">
      <w:pPr>
        <w:spacing w:line="240" w:lineRule="auto"/>
      </w:pPr>
      <w:r>
        <w:separator/>
      </w:r>
    </w:p>
  </w:endnote>
  <w:endnote w:type="continuationSeparator" w:id="0">
    <w:p w:rsidR="0064282B" w:rsidRDefault="0064282B"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82B" w:rsidRDefault="0064282B" w:rsidP="00B76C42">
      <w:pPr>
        <w:spacing w:line="240" w:lineRule="auto"/>
      </w:pPr>
      <w:r>
        <w:separator/>
      </w:r>
    </w:p>
  </w:footnote>
  <w:footnote w:type="continuationSeparator" w:id="0">
    <w:p w:rsidR="0064282B" w:rsidRDefault="0064282B"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3528F"/>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30FA0"/>
    <w:rsid w:val="00041987"/>
    <w:rsid w:val="00060EB2"/>
    <w:rsid w:val="00094DB9"/>
    <w:rsid w:val="000B7E2E"/>
    <w:rsid w:val="000D7EF8"/>
    <w:rsid w:val="001357FD"/>
    <w:rsid w:val="00140257"/>
    <w:rsid w:val="00146ADA"/>
    <w:rsid w:val="00183EA4"/>
    <w:rsid w:val="001B2C57"/>
    <w:rsid w:val="001D13F0"/>
    <w:rsid w:val="001D1491"/>
    <w:rsid w:val="001F4D1E"/>
    <w:rsid w:val="001F6523"/>
    <w:rsid w:val="002134A4"/>
    <w:rsid w:val="00231EB5"/>
    <w:rsid w:val="00240B75"/>
    <w:rsid w:val="002701D3"/>
    <w:rsid w:val="00277994"/>
    <w:rsid w:val="002B2A08"/>
    <w:rsid w:val="002D514B"/>
    <w:rsid w:val="002D52C0"/>
    <w:rsid w:val="00317E0C"/>
    <w:rsid w:val="00320F40"/>
    <w:rsid w:val="00336865"/>
    <w:rsid w:val="003533D9"/>
    <w:rsid w:val="003876E2"/>
    <w:rsid w:val="003B3CA7"/>
    <w:rsid w:val="003F56C6"/>
    <w:rsid w:val="004301DB"/>
    <w:rsid w:val="00452F13"/>
    <w:rsid w:val="00473E07"/>
    <w:rsid w:val="004F60B3"/>
    <w:rsid w:val="005028D8"/>
    <w:rsid w:val="00543006"/>
    <w:rsid w:val="00544CEF"/>
    <w:rsid w:val="0054563C"/>
    <w:rsid w:val="0056316D"/>
    <w:rsid w:val="0056672D"/>
    <w:rsid w:val="005729C4"/>
    <w:rsid w:val="005954E1"/>
    <w:rsid w:val="005966A9"/>
    <w:rsid w:val="005E4329"/>
    <w:rsid w:val="005E6DA6"/>
    <w:rsid w:val="005F7972"/>
    <w:rsid w:val="00634982"/>
    <w:rsid w:val="0064087F"/>
    <w:rsid w:val="0064282B"/>
    <w:rsid w:val="00676970"/>
    <w:rsid w:val="00691A20"/>
    <w:rsid w:val="00696855"/>
    <w:rsid w:val="00697801"/>
    <w:rsid w:val="006F241E"/>
    <w:rsid w:val="007143F3"/>
    <w:rsid w:val="0072728D"/>
    <w:rsid w:val="0073783E"/>
    <w:rsid w:val="007439B2"/>
    <w:rsid w:val="00757282"/>
    <w:rsid w:val="00797B28"/>
    <w:rsid w:val="007B7C24"/>
    <w:rsid w:val="007C0A45"/>
    <w:rsid w:val="007F23C1"/>
    <w:rsid w:val="007F345E"/>
    <w:rsid w:val="008014BB"/>
    <w:rsid w:val="0080342D"/>
    <w:rsid w:val="0081392A"/>
    <w:rsid w:val="00823445"/>
    <w:rsid w:val="00824F87"/>
    <w:rsid w:val="00831CEA"/>
    <w:rsid w:val="008610F5"/>
    <w:rsid w:val="008B4746"/>
    <w:rsid w:val="008D2C05"/>
    <w:rsid w:val="008E0376"/>
    <w:rsid w:val="008F15A0"/>
    <w:rsid w:val="00901DF2"/>
    <w:rsid w:val="00966B1C"/>
    <w:rsid w:val="00976590"/>
    <w:rsid w:val="00A01877"/>
    <w:rsid w:val="00A07BBD"/>
    <w:rsid w:val="00A6699F"/>
    <w:rsid w:val="00A70F13"/>
    <w:rsid w:val="00AA4459"/>
    <w:rsid w:val="00B2578C"/>
    <w:rsid w:val="00B545AC"/>
    <w:rsid w:val="00B76C42"/>
    <w:rsid w:val="00C21045"/>
    <w:rsid w:val="00C74ED7"/>
    <w:rsid w:val="00CB2CEB"/>
    <w:rsid w:val="00CC15DA"/>
    <w:rsid w:val="00CD7B9B"/>
    <w:rsid w:val="00CE0015"/>
    <w:rsid w:val="00D27DF6"/>
    <w:rsid w:val="00D40E92"/>
    <w:rsid w:val="00D4143F"/>
    <w:rsid w:val="00D425A1"/>
    <w:rsid w:val="00D46D2A"/>
    <w:rsid w:val="00D7234B"/>
    <w:rsid w:val="00DD1C08"/>
    <w:rsid w:val="00E00D03"/>
    <w:rsid w:val="00E04987"/>
    <w:rsid w:val="00E639AA"/>
    <w:rsid w:val="00E720C4"/>
    <w:rsid w:val="00E8012C"/>
    <w:rsid w:val="00E85C68"/>
    <w:rsid w:val="00E92DE7"/>
    <w:rsid w:val="00EB3449"/>
    <w:rsid w:val="00EC0723"/>
    <w:rsid w:val="00ED3DC1"/>
    <w:rsid w:val="00EE5E02"/>
    <w:rsid w:val="00F32D34"/>
    <w:rsid w:val="00F54F40"/>
    <w:rsid w:val="00F73BD7"/>
    <w:rsid w:val="00F86EBB"/>
    <w:rsid w:val="00F90709"/>
    <w:rsid w:val="00FC437D"/>
    <w:rsid w:val="00FD46C9"/>
    <w:rsid w:val="00FF0F64"/>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9A2A32-1AEA-4E3A-B9B2-83C6A6FA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2019-05-20T00:24:00Z</cp:lastPrinted>
  <dcterms:created xsi:type="dcterms:W3CDTF">2019-08-15T00:31:00Z</dcterms:created>
  <dcterms:modified xsi:type="dcterms:W3CDTF">2019-08-15T00:31:00Z</dcterms:modified>
</cp:coreProperties>
</file>