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05" w:rsidRPr="00E24147" w:rsidRDefault="005C4D33" w:rsidP="00A47C05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高雄醫學大學人文社會科學院跨文化研究中心設置辦法</w:t>
      </w:r>
    </w:p>
    <w:p w:rsidR="00A47C05" w:rsidRDefault="00A47C05" w:rsidP="00814E97">
      <w:pPr>
        <w:spacing w:line="240" w:lineRule="exact"/>
        <w:ind w:rightChars="44" w:right="106" w:firstLineChars="2260" w:firstLine="4520"/>
        <w:jc w:val="both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</w:t>
      </w:r>
      <w:r>
        <w:rPr>
          <w:rFonts w:eastAsia="標楷體"/>
          <w:sz w:val="20"/>
          <w:szCs w:val="20"/>
        </w:rPr>
        <w:t>05.03.18</w:t>
      </w:r>
      <w:r>
        <w:rPr>
          <w:rFonts w:eastAsia="標楷體" w:hint="eastAsia"/>
          <w:sz w:val="20"/>
          <w:szCs w:val="20"/>
        </w:rPr>
        <w:t xml:space="preserve"> </w:t>
      </w:r>
      <w:r w:rsidR="00210D36">
        <w:rPr>
          <w:rFonts w:eastAsia="標楷體" w:hint="eastAsia"/>
          <w:sz w:val="20"/>
          <w:szCs w:val="20"/>
        </w:rPr>
        <w:t xml:space="preserve"> </w:t>
      </w:r>
      <w:r>
        <w:rPr>
          <w:rFonts w:eastAsia="標楷體" w:hint="eastAsia"/>
          <w:sz w:val="20"/>
          <w:szCs w:val="20"/>
        </w:rPr>
        <w:t>跨文化研究中心</w:t>
      </w:r>
      <w:r>
        <w:rPr>
          <w:rFonts w:eastAsia="標楷體" w:hint="eastAsia"/>
          <w:sz w:val="20"/>
          <w:szCs w:val="20"/>
        </w:rPr>
        <w:t>104</w:t>
      </w:r>
      <w:r>
        <w:rPr>
          <w:rFonts w:eastAsia="標楷體" w:hint="eastAsia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次籌備會議通過</w:t>
      </w:r>
    </w:p>
    <w:p w:rsidR="00956579" w:rsidRDefault="00956579" w:rsidP="00956579">
      <w:pPr>
        <w:spacing w:line="240" w:lineRule="exact"/>
        <w:ind w:left="3420" w:rightChars="44" w:right="106" w:firstLineChars="550" w:firstLine="1100"/>
        <w:jc w:val="both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105.04.14 </w:t>
      </w:r>
      <w:r w:rsidR="00210D36">
        <w:rPr>
          <w:rFonts w:eastAsia="標楷體" w:hint="eastAsia"/>
          <w:sz w:val="20"/>
          <w:szCs w:val="20"/>
        </w:rPr>
        <w:t xml:space="preserve"> </w:t>
      </w:r>
      <w:r w:rsidRPr="00814E97">
        <w:rPr>
          <w:rFonts w:eastAsia="標楷體" w:hint="eastAsia"/>
          <w:sz w:val="20"/>
          <w:szCs w:val="20"/>
        </w:rPr>
        <w:t>人文社會科學院</w:t>
      </w:r>
      <w:r w:rsidRPr="00814E97">
        <w:rPr>
          <w:rFonts w:eastAsia="標楷體" w:hint="eastAsia"/>
          <w:sz w:val="20"/>
          <w:szCs w:val="20"/>
        </w:rPr>
        <w:t>104</w:t>
      </w:r>
      <w:r w:rsidRPr="00814E97">
        <w:rPr>
          <w:rFonts w:eastAsia="標楷體" w:hint="eastAsia"/>
          <w:sz w:val="20"/>
          <w:szCs w:val="20"/>
        </w:rPr>
        <w:t>學年度第</w:t>
      </w:r>
      <w:r w:rsidRPr="00814E97">
        <w:rPr>
          <w:rFonts w:eastAsia="標楷體" w:hint="eastAsia"/>
          <w:sz w:val="20"/>
          <w:szCs w:val="20"/>
        </w:rPr>
        <w:t>6</w:t>
      </w:r>
      <w:r w:rsidRPr="00814E97">
        <w:rPr>
          <w:rFonts w:eastAsia="標楷體" w:hint="eastAsia"/>
          <w:sz w:val="20"/>
          <w:szCs w:val="20"/>
        </w:rPr>
        <w:t>次院</w:t>
      </w:r>
      <w:proofErr w:type="gramStart"/>
      <w:r w:rsidRPr="00814E97">
        <w:rPr>
          <w:rFonts w:eastAsia="標楷體" w:hint="eastAsia"/>
          <w:sz w:val="20"/>
          <w:szCs w:val="20"/>
        </w:rPr>
        <w:t>務</w:t>
      </w:r>
      <w:proofErr w:type="gramEnd"/>
      <w:r w:rsidRPr="00814E97">
        <w:rPr>
          <w:rFonts w:eastAsia="標楷體" w:hint="eastAsia"/>
          <w:sz w:val="20"/>
          <w:szCs w:val="20"/>
        </w:rPr>
        <w:t>會議通過</w:t>
      </w:r>
    </w:p>
    <w:p w:rsidR="00A47C05" w:rsidRDefault="00956579" w:rsidP="00956579">
      <w:pPr>
        <w:spacing w:line="240" w:lineRule="exact"/>
        <w:ind w:left="3420" w:rightChars="44" w:right="106" w:firstLineChars="550" w:firstLine="1100"/>
        <w:jc w:val="both"/>
        <w:rPr>
          <w:rFonts w:eastAsia="標楷體" w:hint="eastAsia"/>
          <w:sz w:val="20"/>
          <w:szCs w:val="20"/>
        </w:rPr>
      </w:pPr>
      <w:r>
        <w:rPr>
          <w:rFonts w:eastAsia="標楷體" w:hint="eastAsia"/>
          <w:sz w:val="20"/>
          <w:szCs w:val="20"/>
        </w:rPr>
        <w:t>105.06.03</w:t>
      </w:r>
      <w:bookmarkStart w:id="0" w:name="_GoBack"/>
      <w:bookmarkEnd w:id="0"/>
      <w:r>
        <w:rPr>
          <w:rFonts w:eastAsia="標楷體" w:hint="eastAsia"/>
          <w:sz w:val="20"/>
          <w:szCs w:val="20"/>
        </w:rPr>
        <w:t xml:space="preserve"> </w:t>
      </w:r>
      <w:r w:rsidR="00210D36">
        <w:rPr>
          <w:rFonts w:eastAsia="標楷體" w:hint="eastAsia"/>
          <w:sz w:val="20"/>
          <w:szCs w:val="20"/>
        </w:rPr>
        <w:t xml:space="preserve"> </w:t>
      </w:r>
      <w:r w:rsidRPr="00814E97">
        <w:rPr>
          <w:rFonts w:eastAsia="標楷體" w:hint="eastAsia"/>
          <w:sz w:val="20"/>
          <w:szCs w:val="20"/>
        </w:rPr>
        <w:t>人文社會科學院</w:t>
      </w:r>
      <w:r w:rsidRPr="00814E97">
        <w:rPr>
          <w:rFonts w:eastAsia="標楷體" w:hint="eastAsia"/>
          <w:sz w:val="20"/>
          <w:szCs w:val="20"/>
        </w:rPr>
        <w:t>104</w:t>
      </w:r>
      <w:r w:rsidRPr="00814E97">
        <w:rPr>
          <w:rFonts w:eastAsia="標楷體" w:hint="eastAsia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7</w:t>
      </w:r>
      <w:r w:rsidRPr="00814E97">
        <w:rPr>
          <w:rFonts w:eastAsia="標楷體" w:hint="eastAsia"/>
          <w:sz w:val="20"/>
          <w:szCs w:val="20"/>
        </w:rPr>
        <w:t>次院務會議通過</w:t>
      </w:r>
    </w:p>
    <w:p w:rsidR="005C4D33" w:rsidRPr="00814E97" w:rsidRDefault="005C4D33" w:rsidP="005C4D33">
      <w:pPr>
        <w:spacing w:line="240" w:lineRule="exact"/>
        <w:ind w:left="3420" w:rightChars="44" w:right="106" w:firstLineChars="550" w:firstLine="1100"/>
        <w:jc w:val="both"/>
        <w:rPr>
          <w:rFonts w:eastAsia="標楷體"/>
          <w:sz w:val="20"/>
          <w:szCs w:val="20"/>
        </w:rPr>
      </w:pPr>
      <w:r w:rsidRPr="005C4D33">
        <w:rPr>
          <w:rFonts w:eastAsia="標楷體"/>
          <w:sz w:val="20"/>
          <w:szCs w:val="20"/>
        </w:rPr>
        <w:t xml:space="preserve">105.07.14 </w:t>
      </w:r>
      <w:r>
        <w:rPr>
          <w:rFonts w:eastAsia="標楷體" w:hint="eastAsia"/>
          <w:sz w:val="20"/>
          <w:szCs w:val="20"/>
        </w:rPr>
        <w:t xml:space="preserve"> 104</w:t>
      </w:r>
      <w:r w:rsidRPr="005C4D33">
        <w:rPr>
          <w:rFonts w:eastAsia="標楷體" w:hint="eastAsia"/>
          <w:sz w:val="20"/>
          <w:szCs w:val="20"/>
        </w:rPr>
        <w:t>學年度第</w:t>
      </w:r>
      <w:r>
        <w:rPr>
          <w:rFonts w:eastAsia="標楷體" w:hint="eastAsia"/>
          <w:sz w:val="20"/>
          <w:szCs w:val="20"/>
        </w:rPr>
        <w:t>12</w:t>
      </w:r>
      <w:r w:rsidRPr="005C4D33">
        <w:rPr>
          <w:rFonts w:eastAsia="標楷體" w:hint="eastAsia"/>
          <w:sz w:val="20"/>
          <w:szCs w:val="20"/>
        </w:rPr>
        <w:t>次行政會議通過</w:t>
      </w:r>
    </w:p>
    <w:p w:rsidR="00220902" w:rsidRPr="00814E97" w:rsidRDefault="00220902" w:rsidP="00814E97">
      <w:pPr>
        <w:spacing w:line="240" w:lineRule="exact"/>
        <w:ind w:left="3420" w:rightChars="44" w:right="106"/>
        <w:jc w:val="both"/>
        <w:rPr>
          <w:rFonts w:eastAsia="標楷體"/>
          <w:sz w:val="20"/>
          <w:szCs w:val="20"/>
        </w:rPr>
      </w:pPr>
    </w:p>
    <w:p w:rsidR="00657BB9" w:rsidRDefault="00657BB9" w:rsidP="00220902">
      <w:pPr>
        <w:widowControl/>
        <w:ind w:leftChars="50" w:left="1200" w:hangingChars="450" w:hanging="108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</w:rPr>
        <w:t xml:space="preserve">第一條   </w:t>
      </w:r>
      <w:r w:rsidR="00A47C05" w:rsidRPr="007D4EFB">
        <w:rPr>
          <w:rFonts w:ascii="標楷體" w:eastAsia="標楷體" w:hAnsi="標楷體" w:hint="eastAsia"/>
        </w:rPr>
        <w:t>為發展</w:t>
      </w:r>
      <w:r w:rsidR="00A47C05" w:rsidRPr="00F67C02">
        <w:rPr>
          <w:rFonts w:ascii="標楷體" w:eastAsia="標楷體" w:hAnsi="標楷體" w:hint="eastAsia"/>
        </w:rPr>
        <w:t>跨文化與跨領域研究</w:t>
      </w:r>
      <w:r w:rsidR="00A47C05" w:rsidRPr="007D4EFB">
        <w:rPr>
          <w:rFonts w:ascii="標楷體" w:eastAsia="標楷體" w:hAnsi="標楷體" w:hint="eastAsia"/>
        </w:rPr>
        <w:t>，依據本校研究中心設置辦法第三條，設置</w:t>
      </w:r>
      <w:r w:rsidR="00A47C05" w:rsidRPr="00B96B39">
        <w:rPr>
          <w:rFonts w:ascii="標楷體" w:eastAsia="標楷體" w:hAnsi="標楷體" w:hint="eastAsia"/>
        </w:rPr>
        <w:t>跨文化研究</w:t>
      </w:r>
      <w:r w:rsidR="00A47C05" w:rsidRPr="007D4EFB">
        <w:rPr>
          <w:rFonts w:ascii="標楷體" w:eastAsia="標楷體" w:hAnsi="標楷體" w:hint="eastAsia"/>
        </w:rPr>
        <w:t>中心</w:t>
      </w:r>
      <w:r w:rsidR="00A47C05" w:rsidRPr="007D4EFB">
        <w:rPr>
          <w:rFonts w:ascii="標楷體" w:eastAsia="標楷體" w:hAnsi="標楷體"/>
        </w:rPr>
        <w:t>(</w:t>
      </w:r>
      <w:r w:rsidR="00A47C05" w:rsidRPr="007D4EFB">
        <w:rPr>
          <w:rFonts w:ascii="標楷體" w:eastAsia="標楷體" w:hAnsi="標楷體" w:hint="eastAsia"/>
        </w:rPr>
        <w:t>以下簡稱本中心</w:t>
      </w:r>
      <w:r w:rsidR="00A47C05" w:rsidRPr="007D4EFB">
        <w:rPr>
          <w:rFonts w:ascii="標楷體" w:eastAsia="標楷體" w:hAnsi="標楷體"/>
        </w:rPr>
        <w:t>)</w:t>
      </w:r>
      <w:r w:rsidR="00A47C05" w:rsidRPr="007D4EFB">
        <w:rPr>
          <w:rFonts w:ascii="標楷體" w:eastAsia="標楷體" w:hAnsi="標楷體" w:hint="eastAsia"/>
        </w:rPr>
        <w:t>，並訂定本辦法。</w:t>
      </w:r>
    </w:p>
    <w:p w:rsidR="00A47C05" w:rsidRPr="00657BB9" w:rsidRDefault="00A47C05" w:rsidP="00220902">
      <w:pPr>
        <w:widowControl/>
        <w:ind w:leftChars="50" w:left="1200" w:hangingChars="450" w:hanging="1080"/>
        <w:jc w:val="both"/>
        <w:rPr>
          <w:rFonts w:ascii="標楷體" w:eastAsia="標楷體" w:hAnsi="標楷體"/>
          <w:kern w:val="0"/>
        </w:rPr>
      </w:pPr>
      <w:r w:rsidRPr="007D4EFB">
        <w:rPr>
          <w:rFonts w:ascii="標楷體" w:eastAsia="標楷體" w:hAnsi="標楷體" w:hint="eastAsia"/>
        </w:rPr>
        <w:t>第二條</w:t>
      </w:r>
      <w:r w:rsidRPr="007D4EFB">
        <w:rPr>
          <w:rFonts w:ascii="標楷體" w:eastAsia="標楷體" w:hAnsi="標楷體"/>
        </w:rPr>
        <w:t>   </w:t>
      </w:r>
      <w:r w:rsidRPr="007D4EFB">
        <w:rPr>
          <w:rFonts w:ascii="標楷體" w:eastAsia="標楷體" w:hAnsi="標楷體" w:hint="eastAsia"/>
        </w:rPr>
        <w:t>本中心之任務如下：</w:t>
      </w:r>
    </w:p>
    <w:p w:rsidR="00A47C05" w:rsidRPr="00F67C02" w:rsidRDefault="00A47C05" w:rsidP="00220902">
      <w:pPr>
        <w:pStyle w:val="a7"/>
        <w:numPr>
          <w:ilvl w:val="1"/>
          <w:numId w:val="2"/>
        </w:numPr>
        <w:tabs>
          <w:tab w:val="clear" w:pos="1347"/>
          <w:tab w:val="num" w:pos="1800"/>
        </w:tabs>
        <w:snapToGrid/>
        <w:spacing w:line="240" w:lineRule="auto"/>
        <w:ind w:leftChars="0" w:left="1800" w:firstLineChars="0" w:hanging="540"/>
      </w:pPr>
      <w:r w:rsidRPr="00F67C02">
        <w:rPr>
          <w:rFonts w:hint="eastAsia"/>
        </w:rPr>
        <w:t>強化本</w:t>
      </w:r>
      <w:r>
        <w:rPr>
          <w:rFonts w:hint="eastAsia"/>
        </w:rPr>
        <w:t>學</w:t>
      </w:r>
      <w:r w:rsidRPr="00F67C02">
        <w:rPr>
          <w:rFonts w:hint="eastAsia"/>
        </w:rPr>
        <w:t>院文化研究與跨領域研究。</w:t>
      </w:r>
    </w:p>
    <w:p w:rsidR="00A47C05" w:rsidRPr="00F67C02" w:rsidRDefault="00A47C05" w:rsidP="00220902">
      <w:pPr>
        <w:pStyle w:val="a7"/>
        <w:numPr>
          <w:ilvl w:val="1"/>
          <w:numId w:val="2"/>
        </w:numPr>
        <w:tabs>
          <w:tab w:val="clear" w:pos="1347"/>
          <w:tab w:val="num" w:pos="1800"/>
        </w:tabs>
        <w:snapToGrid/>
        <w:spacing w:line="240" w:lineRule="auto"/>
        <w:ind w:leftChars="0" w:left="1800" w:firstLineChars="0" w:hanging="540"/>
      </w:pPr>
      <w:r w:rsidRPr="00F67C02">
        <w:rPr>
          <w:rFonts w:hint="eastAsia"/>
        </w:rPr>
        <w:t>整合本</w:t>
      </w:r>
      <w:r>
        <w:rPr>
          <w:rFonts w:hint="eastAsia"/>
        </w:rPr>
        <w:t>學</w:t>
      </w:r>
      <w:r w:rsidRPr="00F67C02">
        <w:rPr>
          <w:rFonts w:hint="eastAsia"/>
        </w:rPr>
        <w:t>院與夥伴學校合作。</w:t>
      </w:r>
    </w:p>
    <w:p w:rsidR="00D247F3" w:rsidRDefault="00A47C05" w:rsidP="00220902">
      <w:pPr>
        <w:pStyle w:val="a7"/>
        <w:numPr>
          <w:ilvl w:val="1"/>
          <w:numId w:val="2"/>
        </w:numPr>
        <w:tabs>
          <w:tab w:val="clear" w:pos="1347"/>
          <w:tab w:val="num" w:pos="1800"/>
        </w:tabs>
        <w:snapToGrid/>
        <w:spacing w:line="240" w:lineRule="auto"/>
        <w:ind w:leftChars="0" w:left="1800" w:firstLineChars="0" w:hanging="540"/>
      </w:pPr>
      <w:r w:rsidRPr="00F67C02">
        <w:rPr>
          <w:rFonts w:hint="eastAsia"/>
        </w:rPr>
        <w:t>推動國際或區域研究，提昇學術交流與合作。</w:t>
      </w:r>
    </w:p>
    <w:p w:rsidR="00A47C05" w:rsidRPr="00D247F3" w:rsidRDefault="00657BB9" w:rsidP="00220902">
      <w:pPr>
        <w:pStyle w:val="a7"/>
        <w:snapToGrid/>
        <w:spacing w:line="240" w:lineRule="auto"/>
        <w:ind w:leftChars="0" w:left="0" w:firstLineChars="50" w:firstLine="120"/>
      </w:pPr>
      <w:r w:rsidRPr="00D247F3">
        <w:rPr>
          <w:rFonts w:hint="eastAsia"/>
        </w:rPr>
        <w:t xml:space="preserve">第三條   </w:t>
      </w:r>
      <w:r w:rsidR="00A47C05" w:rsidRPr="00D247F3">
        <w:rPr>
          <w:rFonts w:hint="eastAsia"/>
        </w:rPr>
        <w:t>本中心之組織架構如下：</w:t>
      </w:r>
    </w:p>
    <w:p w:rsidR="00A47C05" w:rsidRPr="00076740" w:rsidRDefault="00076740" w:rsidP="00076740">
      <w:pPr>
        <w:ind w:leftChars="500" w:left="1699" w:hangingChars="208" w:hanging="49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A47C05" w:rsidRPr="00076740">
        <w:rPr>
          <w:rFonts w:ascii="標楷體" w:eastAsia="標楷體" w:hAnsi="標楷體" w:hint="eastAsia"/>
        </w:rPr>
        <w:t>主任：一名，綜合中心業務，由學院院長就相關領域副教授以上專任教師遴選，陳請校長聘任或聘兼之。任期一年，期滿得續聘，續聘以三年為原則，為無給職。</w:t>
      </w:r>
    </w:p>
    <w:p w:rsidR="00A47C05" w:rsidRPr="00076740" w:rsidRDefault="00076740" w:rsidP="00076740">
      <w:pPr>
        <w:ind w:leftChars="500" w:left="16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A47C05" w:rsidRPr="00076740">
        <w:rPr>
          <w:rFonts w:ascii="標楷體" w:eastAsia="標楷體" w:hAnsi="標楷體" w:hint="eastAsia"/>
        </w:rPr>
        <w:t>另置研究人員、技術人員、辦事員等若干名。研究中心聘任之研究人員須符合本校研究人員約聘辦法之資格。</w:t>
      </w:r>
    </w:p>
    <w:p w:rsidR="00A47C05" w:rsidRPr="00F67C02" w:rsidRDefault="00657BB9" w:rsidP="00220902">
      <w:pPr>
        <w:ind w:leftChars="50" w:left="1200" w:hangingChars="450" w:hanging="10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第四條   </w:t>
      </w:r>
      <w:r w:rsidR="00A47C05" w:rsidRPr="00F67C02">
        <w:rPr>
          <w:rFonts w:ascii="標楷體" w:eastAsia="標楷體" w:hAnsi="標楷體" w:hint="eastAsia"/>
        </w:rPr>
        <w:t>本中心經費及人力以自行籌措為原則，並得接受捐贈以供學術之用；經費之籌措與使用，悉依相關規定辦理。</w:t>
      </w:r>
    </w:p>
    <w:p w:rsidR="00A47C05" w:rsidRPr="007D4EFB" w:rsidRDefault="00657BB9" w:rsidP="00220902">
      <w:pPr>
        <w:ind w:firstLineChars="50" w:firstLine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第五條   </w:t>
      </w:r>
      <w:r w:rsidR="00A47C05">
        <w:rPr>
          <w:rFonts w:ascii="標楷體" w:eastAsia="標楷體" w:hAnsi="標楷體" w:hint="eastAsia"/>
        </w:rPr>
        <w:t>本辦法未訂事項，</w:t>
      </w:r>
      <w:r w:rsidR="00A47C05" w:rsidRPr="007D4EFB">
        <w:rPr>
          <w:rFonts w:ascii="標楷體" w:eastAsia="標楷體" w:hAnsi="標楷體" w:hint="eastAsia"/>
        </w:rPr>
        <w:t>依本校相關規定辦理。</w:t>
      </w:r>
    </w:p>
    <w:p w:rsidR="00A47C05" w:rsidRPr="007A3876" w:rsidRDefault="00657BB9" w:rsidP="00220902">
      <w:pPr>
        <w:ind w:firstLineChars="50" w:firstLine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第六條   </w:t>
      </w:r>
      <w:r w:rsidR="00A47C05">
        <w:rPr>
          <w:rFonts w:ascii="標楷體" w:eastAsia="標楷體" w:hAnsi="標楷體" w:hint="eastAsia"/>
        </w:rPr>
        <w:t>本辦法經院</w:t>
      </w:r>
      <w:proofErr w:type="gramStart"/>
      <w:r w:rsidR="00A47C05">
        <w:rPr>
          <w:rFonts w:ascii="標楷體" w:eastAsia="標楷體" w:hAnsi="標楷體" w:hint="eastAsia"/>
        </w:rPr>
        <w:t>務</w:t>
      </w:r>
      <w:proofErr w:type="gramEnd"/>
      <w:r w:rsidR="00A47C05">
        <w:rPr>
          <w:rFonts w:ascii="標楷體" w:eastAsia="標楷體" w:hAnsi="標楷體" w:hint="eastAsia"/>
        </w:rPr>
        <w:t>會議及行政會議</w:t>
      </w:r>
      <w:r w:rsidR="00A47C05" w:rsidRPr="007D4EFB">
        <w:rPr>
          <w:rFonts w:ascii="標楷體" w:eastAsia="標楷體" w:hAnsi="標楷體" w:hint="eastAsia"/>
        </w:rPr>
        <w:t>通過</w:t>
      </w:r>
      <w:r w:rsidR="00A47C05">
        <w:rPr>
          <w:rFonts w:ascii="標楷體" w:eastAsia="標楷體" w:hAnsi="標楷體" w:hint="eastAsia"/>
        </w:rPr>
        <w:t>後</w:t>
      </w:r>
      <w:r w:rsidR="00A47C05" w:rsidRPr="007D4EFB">
        <w:rPr>
          <w:rFonts w:ascii="標楷體" w:eastAsia="標楷體" w:hAnsi="標楷體" w:hint="eastAsia"/>
        </w:rPr>
        <w:t>實施。</w:t>
      </w:r>
    </w:p>
    <w:sectPr w:rsidR="00A47C05" w:rsidRPr="007A3876" w:rsidSect="00E75B2A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239" w:rsidRDefault="001E7239" w:rsidP="00A47C05">
      <w:r>
        <w:separator/>
      </w:r>
    </w:p>
  </w:endnote>
  <w:endnote w:type="continuationSeparator" w:id="0">
    <w:p w:rsidR="001E7239" w:rsidRDefault="001E7239" w:rsidP="00A4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0B9" w:rsidRDefault="00890B43" w:rsidP="00C110BA">
    <w:pPr>
      <w:pStyle w:val="a5"/>
      <w:jc w:val="center"/>
    </w:pPr>
    <w:r>
      <w:rPr>
        <w:rFonts w:hint="eastAsia"/>
      </w:rPr>
      <w:t>1</w:t>
    </w:r>
  </w:p>
  <w:p w:rsidR="00AD30B9" w:rsidRDefault="001E72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239" w:rsidRDefault="001E7239" w:rsidP="00A47C05">
      <w:r>
        <w:separator/>
      </w:r>
    </w:p>
  </w:footnote>
  <w:footnote w:type="continuationSeparator" w:id="0">
    <w:p w:rsidR="001E7239" w:rsidRDefault="001E7239" w:rsidP="00A47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33CC"/>
    <w:multiLevelType w:val="hybridMultilevel"/>
    <w:tmpl w:val="6910FEEE"/>
    <w:lvl w:ilvl="0" w:tplc="8E78F3C4">
      <w:start w:val="1"/>
      <w:numFmt w:val="decimal"/>
      <w:lvlText w:val="%1."/>
      <w:lvlJc w:val="left"/>
      <w:pPr>
        <w:ind w:left="362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>
    <w:nsid w:val="00C70211"/>
    <w:multiLevelType w:val="hybridMultilevel"/>
    <w:tmpl w:val="262E1DEC"/>
    <w:lvl w:ilvl="0" w:tplc="518CE000">
      <w:start w:val="3"/>
      <w:numFmt w:val="taiwaneseCountingThousand"/>
      <w:lvlText w:val="第%1條"/>
      <w:lvlJc w:val="left"/>
      <w:pPr>
        <w:tabs>
          <w:tab w:val="num" w:pos="1380"/>
        </w:tabs>
        <w:ind w:left="1380" w:hanging="1200"/>
      </w:pPr>
      <w:rPr>
        <w:rFonts w:cs="Times New Roman" w:hint="eastAsia"/>
        <w:lang w:val="en-US"/>
      </w:rPr>
    </w:lvl>
    <w:lvl w:ilvl="1" w:tplc="EFE49228">
      <w:start w:val="1"/>
      <w:numFmt w:val="taiwaneseCountingThousand"/>
      <w:lvlText w:val="%2、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2">
    <w:nsid w:val="159941B8"/>
    <w:multiLevelType w:val="hybridMultilevel"/>
    <w:tmpl w:val="FF68DF6C"/>
    <w:lvl w:ilvl="0" w:tplc="4EA0E05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1655231"/>
    <w:multiLevelType w:val="hybridMultilevel"/>
    <w:tmpl w:val="6122D500"/>
    <w:lvl w:ilvl="0" w:tplc="4776D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5F24AA2"/>
    <w:multiLevelType w:val="hybridMultilevel"/>
    <w:tmpl w:val="9650E8A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69F0C65"/>
    <w:multiLevelType w:val="hybridMultilevel"/>
    <w:tmpl w:val="9760DF74"/>
    <w:lvl w:ilvl="0" w:tplc="EC981A32">
      <w:start w:val="1"/>
      <w:numFmt w:val="taiwaneseCountingThousand"/>
      <w:lvlText w:val="第%1條"/>
      <w:lvlJc w:val="left"/>
      <w:pPr>
        <w:tabs>
          <w:tab w:val="num" w:pos="882"/>
        </w:tabs>
        <w:ind w:left="882" w:hanging="720"/>
      </w:pPr>
      <w:rPr>
        <w:rFonts w:cs="Times New Roman" w:hint="eastAsia"/>
      </w:rPr>
    </w:lvl>
    <w:lvl w:ilvl="1" w:tplc="19FC3B0E">
      <w:start w:val="1"/>
      <w:numFmt w:val="taiwaneseCountingThousand"/>
      <w:lvlText w:val="%2、"/>
      <w:lvlJc w:val="left"/>
      <w:pPr>
        <w:tabs>
          <w:tab w:val="num" w:pos="1347"/>
        </w:tabs>
        <w:ind w:left="1347" w:hanging="705"/>
      </w:pPr>
      <w:rPr>
        <w:rFonts w:cs="Times New Roman" w:hint="eastAsia"/>
      </w:rPr>
    </w:lvl>
    <w:lvl w:ilvl="2" w:tplc="079C4108">
      <w:start w:val="1"/>
      <w:numFmt w:val="decimal"/>
      <w:lvlText w:val="%3."/>
      <w:lvlJc w:val="left"/>
      <w:pPr>
        <w:ind w:left="148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2"/>
        </w:tabs>
        <w:ind w:left="25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42"/>
        </w:tabs>
        <w:ind w:left="30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22"/>
        </w:tabs>
        <w:ind w:left="35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2"/>
        </w:tabs>
        <w:ind w:left="40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82"/>
        </w:tabs>
        <w:ind w:left="4482" w:hanging="480"/>
      </w:pPr>
      <w:rPr>
        <w:rFonts w:cs="Times New Roman"/>
      </w:rPr>
    </w:lvl>
  </w:abstractNum>
  <w:abstractNum w:abstractNumId="6">
    <w:nsid w:val="50A21EE3"/>
    <w:multiLevelType w:val="hybridMultilevel"/>
    <w:tmpl w:val="8F0E85A4"/>
    <w:lvl w:ilvl="0" w:tplc="689A7146">
      <w:start w:val="1"/>
      <w:numFmt w:val="decimal"/>
      <w:lvlText w:val="%1."/>
      <w:lvlJc w:val="left"/>
      <w:pPr>
        <w:ind w:left="362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">
    <w:nsid w:val="65CA3E78"/>
    <w:multiLevelType w:val="multilevel"/>
    <w:tmpl w:val="9B5C80E6"/>
    <w:lvl w:ilvl="0">
      <w:start w:val="105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2550" w:hanging="84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426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2160"/>
      </w:pPr>
      <w:rPr>
        <w:rFonts w:hint="default"/>
      </w:rPr>
    </w:lvl>
  </w:abstractNum>
  <w:abstractNum w:abstractNumId="8">
    <w:nsid w:val="6E591896"/>
    <w:multiLevelType w:val="hybridMultilevel"/>
    <w:tmpl w:val="1214CE2A"/>
    <w:lvl w:ilvl="0" w:tplc="04090015">
      <w:start w:val="1"/>
      <w:numFmt w:val="taiwaneseCountingThousand"/>
      <w:lvlText w:val="%1、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9">
    <w:nsid w:val="7DC8443F"/>
    <w:multiLevelType w:val="hybridMultilevel"/>
    <w:tmpl w:val="7D8868E4"/>
    <w:lvl w:ilvl="0" w:tplc="21FE7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AC"/>
    <w:rsid w:val="00007AE8"/>
    <w:rsid w:val="00012DFD"/>
    <w:rsid w:val="00050958"/>
    <w:rsid w:val="00076740"/>
    <w:rsid w:val="00097C9F"/>
    <w:rsid w:val="000F71A1"/>
    <w:rsid w:val="00120E23"/>
    <w:rsid w:val="001550BF"/>
    <w:rsid w:val="001C0908"/>
    <w:rsid w:val="001E7239"/>
    <w:rsid w:val="00210D36"/>
    <w:rsid w:val="00220902"/>
    <w:rsid w:val="00281F30"/>
    <w:rsid w:val="002F0D84"/>
    <w:rsid w:val="00326ECE"/>
    <w:rsid w:val="003C00B1"/>
    <w:rsid w:val="003C4E80"/>
    <w:rsid w:val="003E05FC"/>
    <w:rsid w:val="004544AC"/>
    <w:rsid w:val="00461280"/>
    <w:rsid w:val="00487402"/>
    <w:rsid w:val="004C6C84"/>
    <w:rsid w:val="005452E4"/>
    <w:rsid w:val="00555D9F"/>
    <w:rsid w:val="005735DF"/>
    <w:rsid w:val="005C4D33"/>
    <w:rsid w:val="00632E23"/>
    <w:rsid w:val="00657BB9"/>
    <w:rsid w:val="0068095F"/>
    <w:rsid w:val="006B5BA9"/>
    <w:rsid w:val="006E1E13"/>
    <w:rsid w:val="00715E4C"/>
    <w:rsid w:val="00746B06"/>
    <w:rsid w:val="007A3876"/>
    <w:rsid w:val="00810C72"/>
    <w:rsid w:val="00814E97"/>
    <w:rsid w:val="008315FE"/>
    <w:rsid w:val="00890B43"/>
    <w:rsid w:val="00893DD5"/>
    <w:rsid w:val="00914D32"/>
    <w:rsid w:val="00956579"/>
    <w:rsid w:val="00A47C05"/>
    <w:rsid w:val="00B52DF0"/>
    <w:rsid w:val="00BE2000"/>
    <w:rsid w:val="00BE63D7"/>
    <w:rsid w:val="00CE2949"/>
    <w:rsid w:val="00D15B04"/>
    <w:rsid w:val="00D247F3"/>
    <w:rsid w:val="00D3013A"/>
    <w:rsid w:val="00DC04CF"/>
    <w:rsid w:val="00E44D72"/>
    <w:rsid w:val="00E64FBC"/>
    <w:rsid w:val="00EC2FBE"/>
    <w:rsid w:val="00FD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7C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7C05"/>
    <w:rPr>
      <w:sz w:val="20"/>
      <w:szCs w:val="20"/>
    </w:rPr>
  </w:style>
  <w:style w:type="paragraph" w:styleId="a7">
    <w:name w:val="Body Text Indent"/>
    <w:basedOn w:val="a"/>
    <w:link w:val="a8"/>
    <w:uiPriority w:val="99"/>
    <w:rsid w:val="00A47C05"/>
    <w:pPr>
      <w:snapToGrid w:val="0"/>
      <w:spacing w:line="240" w:lineRule="atLeast"/>
      <w:ind w:leftChars="431" w:left="1034" w:firstLineChars="94" w:firstLine="226"/>
      <w:jc w:val="both"/>
    </w:pPr>
    <w:rPr>
      <w:rFonts w:ascii="標楷體" w:eastAsia="標楷體" w:hAnsi="標楷體"/>
    </w:rPr>
  </w:style>
  <w:style w:type="character" w:customStyle="1" w:styleId="a8">
    <w:name w:val="本文縮排 字元"/>
    <w:basedOn w:val="a0"/>
    <w:link w:val="a7"/>
    <w:uiPriority w:val="99"/>
    <w:rsid w:val="00A47C05"/>
    <w:rPr>
      <w:rFonts w:ascii="標楷體" w:eastAsia="標楷體" w:hAnsi="標楷體" w:cs="Times New Roman"/>
      <w:szCs w:val="24"/>
    </w:rPr>
  </w:style>
  <w:style w:type="paragraph" w:styleId="a9">
    <w:name w:val="List Paragraph"/>
    <w:basedOn w:val="a"/>
    <w:uiPriority w:val="34"/>
    <w:qFormat/>
    <w:rsid w:val="00A47C05"/>
    <w:pPr>
      <w:ind w:leftChars="200" w:left="480"/>
    </w:pPr>
  </w:style>
  <w:style w:type="table" w:styleId="aa">
    <w:name w:val="Table Grid"/>
    <w:basedOn w:val="a1"/>
    <w:uiPriority w:val="59"/>
    <w:rsid w:val="00E64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7C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7C05"/>
    <w:rPr>
      <w:sz w:val="20"/>
      <w:szCs w:val="20"/>
    </w:rPr>
  </w:style>
  <w:style w:type="paragraph" w:styleId="a7">
    <w:name w:val="Body Text Indent"/>
    <w:basedOn w:val="a"/>
    <w:link w:val="a8"/>
    <w:uiPriority w:val="99"/>
    <w:rsid w:val="00A47C05"/>
    <w:pPr>
      <w:snapToGrid w:val="0"/>
      <w:spacing w:line="240" w:lineRule="atLeast"/>
      <w:ind w:leftChars="431" w:left="1034" w:firstLineChars="94" w:firstLine="226"/>
      <w:jc w:val="both"/>
    </w:pPr>
    <w:rPr>
      <w:rFonts w:ascii="標楷體" w:eastAsia="標楷體" w:hAnsi="標楷體"/>
    </w:rPr>
  </w:style>
  <w:style w:type="character" w:customStyle="1" w:styleId="a8">
    <w:name w:val="本文縮排 字元"/>
    <w:basedOn w:val="a0"/>
    <w:link w:val="a7"/>
    <w:uiPriority w:val="99"/>
    <w:rsid w:val="00A47C05"/>
    <w:rPr>
      <w:rFonts w:ascii="標楷體" w:eastAsia="標楷體" w:hAnsi="標楷體" w:cs="Times New Roman"/>
      <w:szCs w:val="24"/>
    </w:rPr>
  </w:style>
  <w:style w:type="paragraph" w:styleId="a9">
    <w:name w:val="List Paragraph"/>
    <w:basedOn w:val="a"/>
    <w:uiPriority w:val="34"/>
    <w:qFormat/>
    <w:rsid w:val="00A47C05"/>
    <w:pPr>
      <w:ind w:leftChars="200" w:left="480"/>
    </w:pPr>
  </w:style>
  <w:style w:type="table" w:styleId="aa">
    <w:name w:val="Table Grid"/>
    <w:basedOn w:val="a1"/>
    <w:uiPriority w:val="59"/>
    <w:rsid w:val="00E64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3E849-9F82-48F9-8EBA-84C3A1337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root</cp:lastModifiedBy>
  <cp:revision>14</cp:revision>
  <dcterms:created xsi:type="dcterms:W3CDTF">2016-04-27T06:09:00Z</dcterms:created>
  <dcterms:modified xsi:type="dcterms:W3CDTF">2016-08-01T02:19:00Z</dcterms:modified>
</cp:coreProperties>
</file>