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6E" w:rsidRPr="00694D3F" w:rsidRDefault="00C62B6E" w:rsidP="00C62B6E">
      <w:pPr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GoBack"/>
      <w:bookmarkEnd w:id="0"/>
      <w:r w:rsidRPr="00694D3F">
        <w:rPr>
          <w:rFonts w:ascii="Times New Roman" w:eastAsia="標楷體" w:hAnsi="Times New Roman"/>
          <w:b/>
          <w:bCs/>
          <w:sz w:val="32"/>
          <w:szCs w:val="32"/>
        </w:rPr>
        <w:t>高雄醫學大學生命科學院設置辦法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89.03.10</w:t>
      </w:r>
      <w:r w:rsidRPr="00694D3F">
        <w:rPr>
          <w:rFonts w:ascii="Times New Roman" w:eastAsia="標楷體" w:hAnsi="Times New Roman"/>
          <w:sz w:val="20"/>
          <w:szCs w:val="20"/>
        </w:rPr>
        <w:tab/>
        <w:t>(89)</w:t>
      </w:r>
      <w:r w:rsidRPr="00694D3F">
        <w:rPr>
          <w:rFonts w:ascii="Times New Roman" w:eastAsia="標楷體" w:hAnsi="Times New Roman"/>
          <w:sz w:val="20"/>
          <w:szCs w:val="20"/>
        </w:rPr>
        <w:t>高醫校法（二）字第</w:t>
      </w:r>
      <w:r w:rsidRPr="00694D3F">
        <w:rPr>
          <w:rFonts w:ascii="Times New Roman" w:eastAsia="標楷體" w:hAnsi="Times New Roman"/>
          <w:sz w:val="20"/>
          <w:szCs w:val="20"/>
        </w:rPr>
        <w:t>006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91.04.24</w:t>
      </w:r>
      <w:r w:rsidRPr="00694D3F">
        <w:rPr>
          <w:rFonts w:ascii="Times New Roman" w:eastAsia="標楷體" w:hAnsi="Times New Roman"/>
          <w:sz w:val="20"/>
          <w:szCs w:val="20"/>
        </w:rPr>
        <w:tab/>
        <w:t>(91)</w:t>
      </w:r>
      <w:r w:rsidRPr="00694D3F">
        <w:rPr>
          <w:rFonts w:ascii="Times New Roman" w:eastAsia="標楷體" w:hAnsi="Times New Roman"/>
          <w:sz w:val="20"/>
          <w:szCs w:val="20"/>
        </w:rPr>
        <w:t>高醫校法</w:t>
      </w:r>
      <w:r w:rsidRPr="00694D3F">
        <w:rPr>
          <w:rFonts w:ascii="Times New Roman" w:eastAsia="標楷體" w:hAnsi="Times New Roman"/>
          <w:sz w:val="20"/>
          <w:szCs w:val="20"/>
        </w:rPr>
        <w:t>(</w:t>
      </w:r>
      <w:r w:rsidRPr="00694D3F">
        <w:rPr>
          <w:rFonts w:ascii="Times New Roman" w:eastAsia="標楷體" w:hAnsi="Times New Roman"/>
          <w:sz w:val="20"/>
          <w:szCs w:val="20"/>
        </w:rPr>
        <w:t>二</w:t>
      </w:r>
      <w:r w:rsidRPr="00694D3F">
        <w:rPr>
          <w:rFonts w:ascii="Times New Roman" w:eastAsia="標楷體" w:hAnsi="Times New Roman"/>
          <w:sz w:val="20"/>
          <w:szCs w:val="20"/>
        </w:rPr>
        <w:t>)</w:t>
      </w:r>
      <w:r w:rsidRPr="00694D3F">
        <w:rPr>
          <w:rFonts w:ascii="Times New Roman" w:eastAsia="標楷體" w:hAnsi="Times New Roman"/>
          <w:sz w:val="20"/>
          <w:szCs w:val="20"/>
        </w:rPr>
        <w:t>字第</w:t>
      </w:r>
      <w:r w:rsidRPr="00694D3F">
        <w:rPr>
          <w:rFonts w:ascii="Times New Roman" w:eastAsia="標楷體" w:hAnsi="Times New Roman"/>
          <w:sz w:val="20"/>
          <w:szCs w:val="20"/>
        </w:rPr>
        <w:t>0</w:t>
      </w:r>
      <w:r w:rsidRPr="00694D3F">
        <w:rPr>
          <w:rFonts w:ascii="Times New Roman" w:eastAsia="標楷體" w:hAnsi="Times New Roman"/>
          <w:sz w:val="20"/>
          <w:szCs w:val="20"/>
        </w:rPr>
        <w:t>一三號函公布修正條文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92.08.08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高醫校法字第</w:t>
      </w:r>
      <w:r w:rsidRPr="00694D3F">
        <w:rPr>
          <w:rFonts w:ascii="Times New Roman" w:eastAsia="標楷體" w:hAnsi="Times New Roman"/>
          <w:sz w:val="20"/>
          <w:szCs w:val="20"/>
        </w:rPr>
        <w:t>0920200022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96.08.24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0960007217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97.04.29</w:t>
      </w:r>
      <w:r w:rsidRPr="00694D3F">
        <w:rPr>
          <w:rFonts w:ascii="Times New Roman" w:eastAsia="標楷體" w:hAnsi="Times New Roman"/>
          <w:sz w:val="20"/>
          <w:szCs w:val="20"/>
        </w:rPr>
        <w:tab/>
        <w:t>96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學年度生命科學院第十一次行政會議通過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97.08.08</w:t>
      </w:r>
      <w:r w:rsidRPr="00694D3F">
        <w:rPr>
          <w:rFonts w:ascii="Times New Roman" w:eastAsia="標楷體" w:hAnsi="Times New Roman"/>
          <w:sz w:val="20"/>
          <w:szCs w:val="20"/>
        </w:rPr>
        <w:tab/>
        <w:t>97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學年度生命科學院第一次院務會議通過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97.10.24</w:t>
      </w:r>
      <w:r w:rsidRPr="00694D3F">
        <w:rPr>
          <w:rFonts w:ascii="Times New Roman" w:eastAsia="標楷體" w:hAnsi="Times New Roman"/>
          <w:sz w:val="20"/>
          <w:szCs w:val="20"/>
        </w:rPr>
        <w:tab/>
        <w:t>97</w:t>
      </w:r>
      <w:r w:rsidRPr="00694D3F">
        <w:rPr>
          <w:rFonts w:ascii="Times New Roman" w:eastAsia="標楷體" w:hAnsi="Times New Roman"/>
          <w:sz w:val="20"/>
          <w:szCs w:val="20"/>
        </w:rPr>
        <w:t>學年度第一次校務暨第三次行政聯席會議通過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97.11.18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0971105352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102.01.11</w:t>
      </w:r>
      <w:r w:rsidRPr="00694D3F">
        <w:rPr>
          <w:rFonts w:ascii="Times New Roman" w:eastAsia="標楷體" w:hAnsi="Times New Roman"/>
          <w:sz w:val="20"/>
          <w:szCs w:val="20"/>
        </w:rPr>
        <w:tab/>
        <w:t>101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3</w:t>
      </w:r>
      <w:r w:rsidRPr="00694D3F">
        <w:rPr>
          <w:rFonts w:ascii="Times New Roman" w:eastAsia="標楷體" w:hAnsi="Times New Roman"/>
          <w:sz w:val="20"/>
          <w:szCs w:val="20"/>
        </w:rPr>
        <w:t>次院務會議修正通過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102.02.07</w:t>
      </w:r>
      <w:r w:rsidRPr="00694D3F">
        <w:rPr>
          <w:rFonts w:ascii="Times New Roman" w:eastAsia="標楷體" w:hAnsi="Times New Roman"/>
          <w:sz w:val="20"/>
          <w:szCs w:val="20"/>
        </w:rPr>
        <w:tab/>
        <w:t>101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2</w:t>
      </w:r>
      <w:r w:rsidRPr="00694D3F">
        <w:rPr>
          <w:rFonts w:ascii="Times New Roman" w:eastAsia="標楷體" w:hAnsi="Times New Roman"/>
          <w:sz w:val="20"/>
          <w:szCs w:val="20"/>
        </w:rPr>
        <w:t>次校務會議修正通過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102.03.12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1021100697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103.06.10</w:t>
      </w:r>
      <w:r w:rsidRPr="00694D3F">
        <w:rPr>
          <w:rFonts w:ascii="Times New Roman" w:eastAsia="標楷體" w:hAnsi="Times New Roman"/>
          <w:sz w:val="20"/>
          <w:szCs w:val="20"/>
        </w:rPr>
        <w:tab/>
        <w:t>102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6</w:t>
      </w:r>
      <w:r w:rsidRPr="00694D3F">
        <w:rPr>
          <w:rFonts w:ascii="Times New Roman" w:eastAsia="標楷體" w:hAnsi="Times New Roman"/>
          <w:sz w:val="20"/>
          <w:szCs w:val="20"/>
        </w:rPr>
        <w:t>次院務會議修正通過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103.06.19</w:t>
      </w:r>
      <w:r w:rsidRPr="00694D3F">
        <w:rPr>
          <w:rFonts w:ascii="Times New Roman" w:eastAsia="標楷體" w:hAnsi="Times New Roman"/>
          <w:sz w:val="20"/>
          <w:szCs w:val="20"/>
        </w:rPr>
        <w:tab/>
        <w:t>102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5</w:t>
      </w:r>
      <w:r w:rsidRPr="00694D3F">
        <w:rPr>
          <w:rFonts w:ascii="Times New Roman" w:eastAsia="標楷體" w:hAnsi="Times New Roman"/>
          <w:sz w:val="20"/>
          <w:szCs w:val="20"/>
        </w:rPr>
        <w:t>次校務會議修正通過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103.07.01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1031102140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</w:t>
      </w:r>
      <w:r w:rsidRPr="00694D3F">
        <w:rPr>
          <w:rFonts w:ascii="Times New Roman" w:eastAsia="標楷體" w:hAnsi="Times New Roman"/>
          <w:sz w:val="20"/>
          <w:szCs w:val="20"/>
        </w:rPr>
        <w:t>4</w:t>
      </w:r>
      <w:r w:rsidRPr="00694D3F">
        <w:rPr>
          <w:rFonts w:ascii="Times New Roman" w:eastAsia="標楷體" w:hAnsi="Times New Roman" w:hint="eastAsia"/>
          <w:sz w:val="20"/>
          <w:szCs w:val="20"/>
        </w:rPr>
        <w:t>.</w:t>
      </w:r>
      <w:r w:rsidRPr="00694D3F">
        <w:rPr>
          <w:rFonts w:ascii="Times New Roman" w:eastAsia="標楷體" w:hAnsi="Times New Roman"/>
          <w:sz w:val="20"/>
          <w:szCs w:val="20"/>
        </w:rPr>
        <w:t>09.02</w:t>
      </w:r>
      <w:r w:rsidRPr="00694D3F">
        <w:rPr>
          <w:rFonts w:ascii="Times New Roman" w:eastAsia="標楷體" w:hAnsi="Times New Roman"/>
          <w:sz w:val="20"/>
          <w:szCs w:val="20"/>
        </w:rPr>
        <w:tab/>
        <w:t>104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1</w:t>
      </w:r>
      <w:r w:rsidRPr="00694D3F">
        <w:rPr>
          <w:rFonts w:ascii="Times New Roman" w:eastAsia="標楷體" w:hAnsi="Times New Roman"/>
          <w:sz w:val="20"/>
          <w:szCs w:val="20"/>
        </w:rPr>
        <w:t>次院務會議修正通過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104.10.07</w:t>
      </w:r>
      <w:r w:rsidRPr="00694D3F">
        <w:rPr>
          <w:rFonts w:ascii="Times New Roman" w:eastAsia="標楷體" w:hAnsi="Times New Roman"/>
          <w:sz w:val="20"/>
          <w:szCs w:val="20"/>
        </w:rPr>
        <w:tab/>
        <w:t>104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1</w:t>
      </w:r>
      <w:r w:rsidRPr="00694D3F">
        <w:rPr>
          <w:rFonts w:ascii="Times New Roman" w:eastAsia="標楷體" w:hAnsi="Times New Roman"/>
          <w:sz w:val="20"/>
          <w:szCs w:val="20"/>
        </w:rPr>
        <w:t>次校務會議通過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104.10.</w:t>
      </w:r>
      <w:r w:rsidRPr="00694D3F">
        <w:rPr>
          <w:rFonts w:ascii="Times New Roman" w:eastAsia="標楷體" w:hAnsi="Times New Roman"/>
          <w:sz w:val="20"/>
          <w:szCs w:val="20"/>
        </w:rPr>
        <w:t>30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 w:hint="eastAsia"/>
          <w:sz w:val="20"/>
          <w:szCs w:val="20"/>
        </w:rPr>
        <w:t>高醫院生字第</w:t>
      </w:r>
      <w:r w:rsidRPr="00694D3F">
        <w:rPr>
          <w:rFonts w:ascii="Times New Roman" w:eastAsia="標楷體" w:hAnsi="Times New Roman" w:hint="eastAsia"/>
          <w:sz w:val="20"/>
          <w:szCs w:val="20"/>
        </w:rPr>
        <w:t>1041103553</w:t>
      </w:r>
      <w:r w:rsidRPr="00694D3F">
        <w:rPr>
          <w:rFonts w:ascii="Times New Roman" w:eastAsia="標楷體" w:hAnsi="Times New Roman" w:hint="eastAsia"/>
          <w:sz w:val="20"/>
          <w:szCs w:val="20"/>
        </w:rPr>
        <w:t>號</w:t>
      </w:r>
      <w:r w:rsidRPr="00694D3F">
        <w:rPr>
          <w:rFonts w:ascii="Times New Roman" w:eastAsia="標楷體" w:hAnsi="Times New Roman"/>
          <w:sz w:val="20"/>
          <w:szCs w:val="20"/>
        </w:rPr>
        <w:t>函公布</w:t>
      </w:r>
    </w:p>
    <w:p w:rsidR="00C62B6E" w:rsidRPr="00694D3F" w:rsidRDefault="00C62B6E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</w:t>
      </w:r>
      <w:r w:rsidRPr="00694D3F">
        <w:rPr>
          <w:rFonts w:ascii="Times New Roman" w:eastAsia="標楷體" w:hAnsi="Times New Roman"/>
          <w:sz w:val="20"/>
          <w:szCs w:val="20"/>
        </w:rPr>
        <w:t>6</w:t>
      </w:r>
      <w:r w:rsidRPr="00694D3F">
        <w:rPr>
          <w:rFonts w:ascii="Times New Roman" w:eastAsia="標楷體" w:hAnsi="Times New Roman" w:hint="eastAsia"/>
          <w:sz w:val="20"/>
          <w:szCs w:val="20"/>
        </w:rPr>
        <w:t>.</w:t>
      </w:r>
      <w:r w:rsidRPr="00694D3F">
        <w:rPr>
          <w:rFonts w:ascii="Times New Roman" w:eastAsia="標楷體" w:hAnsi="Times New Roman"/>
          <w:sz w:val="20"/>
          <w:szCs w:val="20"/>
        </w:rPr>
        <w:t>08.30</w:t>
      </w:r>
      <w:r w:rsidRPr="00694D3F">
        <w:rPr>
          <w:rFonts w:ascii="Times New Roman" w:eastAsia="標楷體" w:hAnsi="Times New Roman"/>
          <w:sz w:val="20"/>
          <w:szCs w:val="20"/>
        </w:rPr>
        <w:tab/>
        <w:t>106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1</w:t>
      </w:r>
      <w:r w:rsidRPr="00694D3F">
        <w:rPr>
          <w:rFonts w:ascii="Times New Roman" w:eastAsia="標楷體" w:hAnsi="Times New Roman"/>
          <w:sz w:val="20"/>
          <w:szCs w:val="20"/>
        </w:rPr>
        <w:t>次院務會議通過</w:t>
      </w:r>
    </w:p>
    <w:p w:rsidR="00FE4430" w:rsidRPr="00694D3F" w:rsidRDefault="00FE4430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694D3F">
        <w:rPr>
          <w:rFonts w:eastAsia="標楷體" w:hint="eastAsia"/>
          <w:sz w:val="20"/>
          <w:szCs w:val="20"/>
        </w:rPr>
        <w:t>106.10.12</w:t>
      </w:r>
      <w:r w:rsidRPr="00694D3F">
        <w:rPr>
          <w:rFonts w:eastAsia="標楷體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106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2</w:t>
      </w:r>
      <w:r w:rsidRPr="00694D3F">
        <w:rPr>
          <w:rFonts w:ascii="Times New Roman" w:eastAsia="標楷體" w:hAnsi="Times New Roman"/>
          <w:sz w:val="20"/>
          <w:szCs w:val="20"/>
        </w:rPr>
        <w:t>次校務會議通過</w:t>
      </w:r>
    </w:p>
    <w:p w:rsidR="00FE4430" w:rsidRPr="00694D3F" w:rsidRDefault="00FE4430" w:rsidP="00FE4430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1276"/>
        <w:gridCol w:w="8444"/>
      </w:tblGrid>
      <w:tr w:rsidR="00694D3F" w:rsidRPr="00694D3F" w:rsidTr="00093B06">
        <w:trPr>
          <w:trHeight w:val="510"/>
        </w:trPr>
        <w:tc>
          <w:tcPr>
            <w:tcW w:w="1276" w:type="dxa"/>
            <w:vAlign w:val="center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第一條</w:t>
            </w:r>
          </w:p>
        </w:tc>
        <w:tc>
          <w:tcPr>
            <w:tcW w:w="8444" w:type="dxa"/>
            <w:vAlign w:val="center"/>
          </w:tcPr>
          <w:p w:rsidR="00C62B6E" w:rsidRPr="00694D3F" w:rsidRDefault="00C62B6E" w:rsidP="004B0E25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依據本校組織規程第</w:t>
            </w:r>
            <w:r w:rsidRPr="00694D3F">
              <w:rPr>
                <w:rFonts w:ascii="Times New Roman" w:eastAsia="標楷體" w:hAnsi="Times New Roman"/>
                <w:u w:val="single"/>
              </w:rPr>
              <w:t>七</w:t>
            </w:r>
            <w:r w:rsidRPr="00694D3F">
              <w:rPr>
                <w:rFonts w:ascii="Times New Roman" w:eastAsia="標楷體" w:hAnsi="Times New Roman"/>
              </w:rPr>
              <w:t>條規定，訂定本辦法。</w:t>
            </w:r>
          </w:p>
        </w:tc>
      </w:tr>
      <w:tr w:rsidR="00694D3F" w:rsidRPr="00694D3F" w:rsidTr="00093B06">
        <w:trPr>
          <w:trHeight w:val="1134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第二條</w:t>
            </w:r>
          </w:p>
        </w:tc>
        <w:tc>
          <w:tcPr>
            <w:tcW w:w="8444" w:type="dxa"/>
          </w:tcPr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</w:tr>
      <w:tr w:rsidR="00694D3F" w:rsidRPr="00694D3F" w:rsidTr="00093B06">
        <w:trPr>
          <w:trHeight w:val="1134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第三條</w:t>
            </w:r>
          </w:p>
        </w:tc>
        <w:tc>
          <w:tcPr>
            <w:tcW w:w="8444" w:type="dxa"/>
          </w:tcPr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694D3F">
              <w:rPr>
                <w:rFonts w:ascii="Times New Roman" w:eastAsia="標楷體" w:hAnsi="Times New Roman"/>
              </w:rPr>
              <w:br/>
            </w:r>
            <w:r w:rsidRPr="00694D3F">
              <w:rPr>
                <w:rFonts w:ascii="Times New Roman" w:eastAsia="標楷體" w:hAnsi="Times New Roman"/>
              </w:rPr>
              <w:t>本學院必要時得置秘書、專員、組員、辦事員、技正、技士及技佐等若干人。</w:t>
            </w:r>
          </w:p>
        </w:tc>
      </w:tr>
      <w:tr w:rsidR="00694D3F" w:rsidRPr="00694D3F" w:rsidTr="00093B06">
        <w:trPr>
          <w:trHeight w:val="2551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第四條</w:t>
            </w:r>
          </w:p>
        </w:tc>
        <w:tc>
          <w:tcPr>
            <w:tcW w:w="8444" w:type="dxa"/>
          </w:tcPr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本學院設下列學系：</w:t>
            </w:r>
          </w:p>
          <w:p w:rsidR="00C62B6E" w:rsidRPr="00694D3F" w:rsidRDefault="00C62B6E" w:rsidP="00093B06">
            <w:pPr>
              <w:numPr>
                <w:ilvl w:val="0"/>
                <w:numId w:val="6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醫藥暨應用化學系（學士班、碩士班、博士班）。</w:t>
            </w:r>
          </w:p>
          <w:p w:rsidR="00C62B6E" w:rsidRPr="00694D3F" w:rsidRDefault="00C62B6E" w:rsidP="00093B06">
            <w:pPr>
              <w:numPr>
                <w:ilvl w:val="0"/>
                <w:numId w:val="6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生物醫學暨環境生物學系（學士班、碩士班）。</w:t>
            </w:r>
          </w:p>
          <w:p w:rsidR="00C62B6E" w:rsidRPr="00694D3F" w:rsidRDefault="00C62B6E" w:rsidP="00093B06">
            <w:pPr>
              <w:numPr>
                <w:ilvl w:val="0"/>
                <w:numId w:val="6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生物科技學系（學士班、碩士班）。</w:t>
            </w:r>
          </w:p>
          <w:p w:rsidR="00C62B6E" w:rsidRPr="00694D3F" w:rsidRDefault="00C62B6E" w:rsidP="00093B06">
            <w:pPr>
              <w:numPr>
                <w:ilvl w:val="0"/>
                <w:numId w:val="6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生技醫藥產業研發碩士學位學程。</w:t>
            </w:r>
          </w:p>
          <w:p w:rsidR="00093B06" w:rsidRPr="00694D3F" w:rsidRDefault="00093B06" w:rsidP="00093B06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 w:hint="eastAsia"/>
                <w:u w:val="single"/>
              </w:rPr>
              <w:t>五、</w:t>
            </w:r>
            <w:r w:rsidRPr="00694D3F">
              <w:rPr>
                <w:rFonts w:ascii="Times New Roman" w:eastAsia="標楷體" w:hAnsi="Times New Roman"/>
                <w:u w:val="single"/>
              </w:rPr>
              <w:t>生命科學博士學位學程。</w:t>
            </w:r>
          </w:p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本學院因教學、研究及產學推廣之需要，得設學程。</w:t>
            </w:r>
          </w:p>
        </w:tc>
      </w:tr>
      <w:tr w:rsidR="00694D3F" w:rsidRPr="00694D3F" w:rsidTr="00093B06">
        <w:trPr>
          <w:trHeight w:val="454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第五條</w:t>
            </w:r>
          </w:p>
        </w:tc>
        <w:tc>
          <w:tcPr>
            <w:tcW w:w="8444" w:type="dxa"/>
          </w:tcPr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本學院因教學、研究之需要，得設各中心，其設置辦法另訂定之。</w:t>
            </w:r>
          </w:p>
        </w:tc>
      </w:tr>
      <w:tr w:rsidR="00694D3F" w:rsidRPr="00694D3F" w:rsidTr="004B0E25">
        <w:trPr>
          <w:trHeight w:val="2269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第六條</w:t>
            </w:r>
          </w:p>
        </w:tc>
        <w:tc>
          <w:tcPr>
            <w:tcW w:w="8444" w:type="dxa"/>
          </w:tcPr>
          <w:p w:rsidR="00093B06" w:rsidRPr="00694D3F" w:rsidRDefault="00093B06" w:rsidP="00093B06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本學院各學系置主任一人，綜理系務，其產生方式依本校系所主管遴選委員會設置辦法規定辦理，遴選副教授以上教師經校長同意後聘兼之。</w:t>
            </w:r>
          </w:p>
          <w:p w:rsidR="00093B06" w:rsidRPr="00694D3F" w:rsidRDefault="00093B06" w:rsidP="00093B06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系主任任期一任以三年為原則，期滿之連任由院長徵詢該系主管遴選委員會意見，予以評鑑後，得連任一次。</w:t>
            </w:r>
          </w:p>
          <w:p w:rsidR="00093B06" w:rsidRPr="00694D3F" w:rsidRDefault="00093B06" w:rsidP="00093B06">
            <w:pPr>
              <w:spacing w:line="320" w:lineRule="exact"/>
              <w:contextualSpacing/>
              <w:rPr>
                <w:rFonts w:ascii="Times New Roman" w:eastAsia="標楷體" w:hAnsi="Times New Roman"/>
                <w:u w:val="single"/>
              </w:rPr>
            </w:pPr>
            <w:r w:rsidRPr="00694D3F">
              <w:rPr>
                <w:rFonts w:ascii="Times New Roman" w:eastAsia="標楷體" w:hAnsi="Times New Roman"/>
                <w:u w:val="single"/>
              </w:rPr>
              <w:t>本學院生命科學博士學位學程置主任一人，由院長推薦副教授以上教師，經校長同意後聘兼之。主任之任期以三年為原則，期滿經校長同意後得連任一次。</w:t>
            </w:r>
          </w:p>
          <w:p w:rsidR="00C62B6E" w:rsidRPr="00694D3F" w:rsidRDefault="00093B06" w:rsidP="00093B06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  <w:u w:val="single"/>
              </w:rPr>
              <w:t>學位學程主任於任期中有不適任之情形，得由院長簽請校長核定後免兼主管職務。</w:t>
            </w:r>
          </w:p>
        </w:tc>
      </w:tr>
      <w:tr w:rsidR="00694D3F" w:rsidRPr="00694D3F" w:rsidTr="00093B06">
        <w:trPr>
          <w:trHeight w:val="2324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lastRenderedPageBreak/>
              <w:t>第七條</w:t>
            </w:r>
          </w:p>
        </w:tc>
        <w:tc>
          <w:tcPr>
            <w:tcW w:w="8444" w:type="dxa"/>
          </w:tcPr>
          <w:p w:rsidR="00093B06" w:rsidRPr="00694D3F" w:rsidRDefault="00093B06" w:rsidP="00093B06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093B06" w:rsidRPr="00694D3F" w:rsidRDefault="00093B06" w:rsidP="00093B06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當然委員包含院長（兼召集人）、各學系主任</w:t>
            </w:r>
            <w:r w:rsidRPr="00694D3F">
              <w:rPr>
                <w:rFonts w:ascii="Times New Roman" w:eastAsia="標楷體" w:hAnsi="Times New Roman"/>
                <w:u w:val="single"/>
              </w:rPr>
              <w:t>、</w:t>
            </w:r>
            <w:r w:rsidRPr="00694D3F">
              <w:rPr>
                <w:rFonts w:ascii="Times New Roman" w:eastAsia="標楷體" w:hAnsi="Times New Roman"/>
                <w:kern w:val="0"/>
                <w:u w:val="single"/>
              </w:rPr>
              <w:t>學位學程主任</w:t>
            </w:r>
            <w:r w:rsidRPr="00694D3F">
              <w:rPr>
                <w:rFonts w:ascii="Times New Roman" w:eastAsia="標楷體" w:hAnsi="Times New Roman"/>
              </w:rPr>
              <w:t>及學院各組組長。</w:t>
            </w:r>
          </w:p>
          <w:p w:rsidR="00093B06" w:rsidRPr="00694D3F" w:rsidRDefault="00093B06" w:rsidP="00093B06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遴選委員包含醫藥暨應用化學系專任教師</w:t>
            </w:r>
            <w:r w:rsidRPr="00694D3F">
              <w:rPr>
                <w:rFonts w:ascii="Times New Roman" w:eastAsia="標楷體" w:hAnsi="Times New Roman"/>
              </w:rPr>
              <w:t>3</w:t>
            </w:r>
            <w:r w:rsidRPr="00694D3F">
              <w:rPr>
                <w:rFonts w:ascii="Times New Roman" w:eastAsia="標楷體" w:hAnsi="Times New Roman"/>
              </w:rPr>
              <w:t>位、生物醫學暨環境生物學系專任教師</w:t>
            </w:r>
            <w:r w:rsidRPr="00694D3F">
              <w:rPr>
                <w:rFonts w:ascii="Times New Roman" w:eastAsia="標楷體" w:hAnsi="Times New Roman"/>
              </w:rPr>
              <w:t>2</w:t>
            </w:r>
            <w:r w:rsidRPr="00694D3F">
              <w:rPr>
                <w:rFonts w:ascii="Times New Roman" w:eastAsia="標楷體" w:hAnsi="Times New Roman"/>
              </w:rPr>
              <w:t>位、生物科技學系專任教師</w:t>
            </w:r>
            <w:r w:rsidRPr="00694D3F">
              <w:rPr>
                <w:rFonts w:ascii="Times New Roman" w:eastAsia="標楷體" w:hAnsi="Times New Roman"/>
              </w:rPr>
              <w:t>1</w:t>
            </w:r>
            <w:r w:rsidRPr="00694D3F">
              <w:rPr>
                <w:rFonts w:ascii="Times New Roman" w:eastAsia="標楷體" w:hAnsi="Times New Roman"/>
              </w:rPr>
              <w:t>位及學生代表</w:t>
            </w:r>
            <w:r w:rsidRPr="00694D3F">
              <w:rPr>
                <w:rFonts w:ascii="Times New Roman" w:eastAsia="標楷體" w:hAnsi="Times New Roman"/>
              </w:rPr>
              <w:t>3</w:t>
            </w:r>
            <w:r w:rsidRPr="00694D3F">
              <w:rPr>
                <w:rFonts w:ascii="Times New Roman" w:eastAsia="標楷體" w:hAnsi="Times New Roman"/>
              </w:rPr>
              <w:t>名。</w:t>
            </w:r>
          </w:p>
          <w:p w:rsidR="00C62B6E" w:rsidRPr="00694D3F" w:rsidRDefault="00093B06" w:rsidP="00093B06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每學期至少召開一次，院長得邀請相關人員列席會議，並於每次會議前指定之。</w:t>
            </w:r>
          </w:p>
        </w:tc>
      </w:tr>
      <w:tr w:rsidR="00694D3F" w:rsidRPr="00694D3F" w:rsidTr="00093B06">
        <w:trPr>
          <w:trHeight w:val="2948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第八條</w:t>
            </w:r>
          </w:p>
        </w:tc>
        <w:tc>
          <w:tcPr>
            <w:tcW w:w="8444" w:type="dxa"/>
          </w:tcPr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院務會議審議下列事項：</w:t>
            </w:r>
          </w:p>
          <w:p w:rsidR="00C62B6E" w:rsidRPr="00694D3F" w:rsidRDefault="00C62B6E" w:rsidP="004B0E25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一、院務發展計畫。</w:t>
            </w:r>
          </w:p>
          <w:p w:rsidR="00C62B6E" w:rsidRPr="00694D3F" w:rsidRDefault="00C62B6E" w:rsidP="004B0E25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二、設置辦法及各種重要章則。</w:t>
            </w:r>
          </w:p>
          <w:p w:rsidR="00C62B6E" w:rsidRPr="00694D3F" w:rsidRDefault="00C62B6E" w:rsidP="004B0E25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三、學系、研究所</w:t>
            </w:r>
            <w:r w:rsidRPr="00694D3F">
              <w:rPr>
                <w:rFonts w:eastAsia="標楷體" w:cs="細明體" w:hint="eastAsia"/>
                <w:kern w:val="0"/>
                <w:u w:val="single"/>
              </w:rPr>
              <w:t>、學位學程</w:t>
            </w:r>
            <w:r w:rsidRPr="00694D3F">
              <w:rPr>
                <w:rFonts w:ascii="Times New Roman" w:eastAsia="標楷體" w:hAnsi="Times New Roman"/>
              </w:rPr>
              <w:t>及研究中心之設立、變更與停辦。</w:t>
            </w:r>
          </w:p>
          <w:p w:rsidR="00C62B6E" w:rsidRPr="00694D3F" w:rsidRDefault="00C62B6E" w:rsidP="004B0E25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四、教務、學生事務、研究及其他等院內重要事項。</w:t>
            </w:r>
          </w:p>
          <w:p w:rsidR="00C62B6E" w:rsidRPr="00694D3F" w:rsidRDefault="00C62B6E" w:rsidP="004B0E25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五、有關教學、課程規劃之研擬。</w:t>
            </w:r>
          </w:p>
          <w:p w:rsidR="00C62B6E" w:rsidRPr="00694D3F" w:rsidRDefault="00C62B6E" w:rsidP="004B0E25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六、院務會議所設委員會或專案小組決議事項。</w:t>
            </w:r>
          </w:p>
          <w:p w:rsidR="00C62B6E" w:rsidRPr="00694D3F" w:rsidRDefault="00C62B6E" w:rsidP="004B0E25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七、會議提案及院長提議事項。</w:t>
            </w:r>
          </w:p>
        </w:tc>
      </w:tr>
      <w:tr w:rsidR="00694D3F" w:rsidRPr="00694D3F" w:rsidTr="00093B06">
        <w:trPr>
          <w:trHeight w:val="3969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第九條</w:t>
            </w:r>
          </w:p>
        </w:tc>
        <w:tc>
          <w:tcPr>
            <w:tcW w:w="8444" w:type="dxa"/>
          </w:tcPr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本學院為推動院務發展，設下列各委員會：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教師評審委員會。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教學品質評鑑委員會。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課程委員會。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學生事務委員會。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總務委員會。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研究發展暨國際交流委員會。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預算委員會。</w:t>
            </w:r>
          </w:p>
          <w:p w:rsidR="00C62B6E" w:rsidRPr="00694D3F" w:rsidRDefault="00C62B6E" w:rsidP="00093B06">
            <w:pPr>
              <w:numPr>
                <w:ilvl w:val="0"/>
                <w:numId w:val="5"/>
              </w:numPr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學生實習委員會</w:t>
            </w:r>
          </w:p>
          <w:p w:rsidR="00C62B6E" w:rsidRPr="00694D3F" w:rsidRDefault="00C62B6E" w:rsidP="00093B06">
            <w:pPr>
              <w:ind w:left="480" w:hangingChars="200" w:hanging="48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九、其他由院長指派之臨時性委員會或會議。</w:t>
            </w:r>
          </w:p>
          <w:p w:rsidR="00C62B6E" w:rsidRPr="00694D3F" w:rsidRDefault="00C62B6E" w:rsidP="004B0E25">
            <w:pPr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前項各委員會設置辦法另訂定之。</w:t>
            </w:r>
          </w:p>
        </w:tc>
      </w:tr>
      <w:tr w:rsidR="00694D3F" w:rsidRPr="00694D3F" w:rsidTr="004B0E25">
        <w:trPr>
          <w:trHeight w:val="1076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第十條</w:t>
            </w:r>
          </w:p>
        </w:tc>
        <w:tc>
          <w:tcPr>
            <w:tcW w:w="8444" w:type="dxa"/>
          </w:tcPr>
          <w:p w:rsidR="00C62B6E" w:rsidRPr="00694D3F" w:rsidRDefault="00093B06" w:rsidP="004B0E25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本學院設行政會議，由院長、各學系主任</w:t>
            </w:r>
            <w:r w:rsidRPr="00694D3F">
              <w:rPr>
                <w:rFonts w:ascii="Times New Roman" w:eastAsia="標楷體" w:hAnsi="Times New Roman"/>
                <w:kern w:val="0"/>
                <w:u w:val="single"/>
              </w:rPr>
              <w:t>、學位學程</w:t>
            </w:r>
            <w:r w:rsidRPr="00694D3F">
              <w:rPr>
                <w:rFonts w:ascii="Times New Roman" w:eastAsia="標楷體" w:hAnsi="Times New Roman"/>
                <w:u w:val="single"/>
              </w:rPr>
              <w:t>主任</w:t>
            </w:r>
            <w:r w:rsidRPr="00694D3F">
              <w:rPr>
                <w:rFonts w:ascii="Times New Roman" w:eastAsia="標楷體" w:hAnsi="Times New Roman"/>
              </w:rPr>
              <w:t>及各組組長等組成。以院長為主席，負責研擬院務發展計劃、學系、研究所、</w:t>
            </w:r>
            <w:r w:rsidRPr="00694D3F">
              <w:rPr>
                <w:rFonts w:ascii="Times New Roman" w:eastAsia="標楷體" w:hAnsi="Times New Roman"/>
                <w:kern w:val="0"/>
                <w:u w:val="single"/>
              </w:rPr>
              <w:t>學位學程、</w:t>
            </w:r>
            <w:r w:rsidRPr="00694D3F">
              <w:rPr>
                <w:rFonts w:ascii="Times New Roman" w:eastAsia="標楷體" w:hAnsi="Times New Roman"/>
              </w:rPr>
              <w:t>研究中心之成立、變更、合併、停辦及重要院務事項。</w:t>
            </w:r>
          </w:p>
        </w:tc>
      </w:tr>
      <w:tr w:rsidR="00694D3F" w:rsidRPr="00694D3F" w:rsidTr="00093B06">
        <w:trPr>
          <w:trHeight w:val="1077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第十一條</w:t>
            </w:r>
          </w:p>
        </w:tc>
        <w:tc>
          <w:tcPr>
            <w:tcW w:w="8444" w:type="dxa"/>
          </w:tcPr>
          <w:p w:rsidR="00C62B6E" w:rsidRPr="00694D3F" w:rsidRDefault="00C62B6E" w:rsidP="004B0E25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本學院各學系設系務會議，由系主管及該系教師等組成之。必要時得邀請學生代表列席討論與其學業、生活有關之事項。以系主管為主席負責研議該系教學、研究、輔導、服務及其他相關事項。</w:t>
            </w:r>
          </w:p>
        </w:tc>
      </w:tr>
      <w:tr w:rsidR="00694D3F" w:rsidRPr="00694D3F" w:rsidTr="00093B06">
        <w:trPr>
          <w:trHeight w:val="397"/>
        </w:trPr>
        <w:tc>
          <w:tcPr>
            <w:tcW w:w="1276" w:type="dxa"/>
          </w:tcPr>
          <w:p w:rsidR="00C62B6E" w:rsidRPr="00694D3F" w:rsidRDefault="00C62B6E" w:rsidP="004B0E25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第十二條</w:t>
            </w:r>
          </w:p>
        </w:tc>
        <w:tc>
          <w:tcPr>
            <w:tcW w:w="8444" w:type="dxa"/>
          </w:tcPr>
          <w:p w:rsidR="00C62B6E" w:rsidRPr="00694D3F" w:rsidRDefault="00093B06" w:rsidP="004B0E25">
            <w:pPr>
              <w:contextualSpacing/>
              <w:jc w:val="both"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本辦法經院務會議及校務會議通過</w:t>
            </w:r>
            <w:r w:rsidRPr="00694D3F">
              <w:rPr>
                <w:rFonts w:ascii="Times New Roman" w:eastAsia="標楷體" w:hAnsi="Times New Roman" w:hint="eastAsia"/>
                <w:u w:val="single"/>
              </w:rPr>
              <w:t>後實施</w:t>
            </w:r>
            <w:r w:rsidRPr="00694D3F">
              <w:rPr>
                <w:rFonts w:ascii="Times New Roman" w:eastAsia="標楷體" w:hAnsi="Times New Roman"/>
              </w:rPr>
              <w:t>。</w:t>
            </w:r>
          </w:p>
        </w:tc>
      </w:tr>
    </w:tbl>
    <w:p w:rsidR="00AD170D" w:rsidRPr="00694D3F" w:rsidRDefault="00AD170D" w:rsidP="00C62B6E">
      <w:pPr>
        <w:sectPr w:rsidR="00AD170D" w:rsidRPr="00694D3F" w:rsidSect="00C62B6E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AD170D" w:rsidRPr="00694D3F" w:rsidRDefault="00AD170D" w:rsidP="00AD170D">
      <w:pPr>
        <w:rPr>
          <w:rFonts w:ascii="Times New Roman" w:eastAsia="標楷體" w:hAnsi="Times New Roman"/>
          <w:b/>
          <w:bCs/>
          <w:sz w:val="32"/>
          <w:szCs w:val="32"/>
        </w:rPr>
      </w:pPr>
      <w:r w:rsidRPr="00694D3F">
        <w:rPr>
          <w:rFonts w:ascii="Times New Roman" w:eastAsia="標楷體" w:hAnsi="Times New Roman"/>
          <w:b/>
          <w:bCs/>
          <w:sz w:val="32"/>
          <w:szCs w:val="32"/>
        </w:rPr>
        <w:lastRenderedPageBreak/>
        <w:t>高雄醫學大學生命科學院設置辦法（修正條文對照表）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89.03.10</w:t>
      </w:r>
      <w:r w:rsidRPr="00694D3F">
        <w:rPr>
          <w:rFonts w:ascii="Times New Roman" w:eastAsia="標楷體" w:hAnsi="Times New Roman"/>
          <w:sz w:val="20"/>
          <w:szCs w:val="20"/>
        </w:rPr>
        <w:tab/>
        <w:t>(89)</w:t>
      </w:r>
      <w:r w:rsidRPr="00694D3F">
        <w:rPr>
          <w:rFonts w:ascii="Times New Roman" w:eastAsia="標楷體" w:hAnsi="Times New Roman"/>
          <w:sz w:val="20"/>
          <w:szCs w:val="20"/>
        </w:rPr>
        <w:t>高醫校法（二）字第</w:t>
      </w:r>
      <w:r w:rsidRPr="00694D3F">
        <w:rPr>
          <w:rFonts w:ascii="Times New Roman" w:eastAsia="標楷體" w:hAnsi="Times New Roman"/>
          <w:sz w:val="20"/>
          <w:szCs w:val="20"/>
        </w:rPr>
        <w:t>006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91.04.24</w:t>
      </w:r>
      <w:r w:rsidRPr="00694D3F">
        <w:rPr>
          <w:rFonts w:ascii="Times New Roman" w:eastAsia="標楷體" w:hAnsi="Times New Roman"/>
          <w:sz w:val="20"/>
          <w:szCs w:val="20"/>
        </w:rPr>
        <w:tab/>
        <w:t>(91)</w:t>
      </w:r>
      <w:r w:rsidRPr="00694D3F">
        <w:rPr>
          <w:rFonts w:ascii="Times New Roman" w:eastAsia="標楷體" w:hAnsi="Times New Roman"/>
          <w:sz w:val="20"/>
          <w:szCs w:val="20"/>
        </w:rPr>
        <w:t>高醫校法</w:t>
      </w:r>
      <w:r w:rsidRPr="00694D3F">
        <w:rPr>
          <w:rFonts w:ascii="Times New Roman" w:eastAsia="標楷體" w:hAnsi="Times New Roman"/>
          <w:sz w:val="20"/>
          <w:szCs w:val="20"/>
        </w:rPr>
        <w:t>(</w:t>
      </w:r>
      <w:r w:rsidRPr="00694D3F">
        <w:rPr>
          <w:rFonts w:ascii="Times New Roman" w:eastAsia="標楷體" w:hAnsi="Times New Roman"/>
          <w:sz w:val="20"/>
          <w:szCs w:val="20"/>
        </w:rPr>
        <w:t>二</w:t>
      </w:r>
      <w:r w:rsidRPr="00694D3F">
        <w:rPr>
          <w:rFonts w:ascii="Times New Roman" w:eastAsia="標楷體" w:hAnsi="Times New Roman"/>
          <w:sz w:val="20"/>
          <w:szCs w:val="20"/>
        </w:rPr>
        <w:t>)</w:t>
      </w:r>
      <w:r w:rsidRPr="00694D3F">
        <w:rPr>
          <w:rFonts w:ascii="Times New Roman" w:eastAsia="標楷體" w:hAnsi="Times New Roman"/>
          <w:sz w:val="20"/>
          <w:szCs w:val="20"/>
        </w:rPr>
        <w:t>字第</w:t>
      </w:r>
      <w:r w:rsidRPr="00694D3F">
        <w:rPr>
          <w:rFonts w:ascii="Times New Roman" w:eastAsia="標楷體" w:hAnsi="Times New Roman"/>
          <w:sz w:val="20"/>
          <w:szCs w:val="20"/>
        </w:rPr>
        <w:t>0</w:t>
      </w:r>
      <w:r w:rsidRPr="00694D3F">
        <w:rPr>
          <w:rFonts w:ascii="Times New Roman" w:eastAsia="標楷體" w:hAnsi="Times New Roman"/>
          <w:sz w:val="20"/>
          <w:szCs w:val="20"/>
        </w:rPr>
        <w:t>一三號函公布修正條文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92.08.08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高醫校法字第</w:t>
      </w:r>
      <w:r w:rsidRPr="00694D3F">
        <w:rPr>
          <w:rFonts w:ascii="Times New Roman" w:eastAsia="標楷體" w:hAnsi="Times New Roman"/>
          <w:sz w:val="20"/>
          <w:szCs w:val="20"/>
        </w:rPr>
        <w:t>0920200022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96.08.24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0960007217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97.04.29</w:t>
      </w:r>
      <w:r w:rsidRPr="00694D3F">
        <w:rPr>
          <w:rFonts w:ascii="Times New Roman" w:eastAsia="標楷體" w:hAnsi="Times New Roman"/>
          <w:sz w:val="20"/>
          <w:szCs w:val="20"/>
        </w:rPr>
        <w:tab/>
        <w:t>96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學年度生命科學院第十一次行政會議通過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97.08.08</w:t>
      </w:r>
      <w:r w:rsidRPr="00694D3F">
        <w:rPr>
          <w:rFonts w:ascii="Times New Roman" w:eastAsia="標楷體" w:hAnsi="Times New Roman"/>
          <w:sz w:val="20"/>
          <w:szCs w:val="20"/>
        </w:rPr>
        <w:tab/>
        <w:t>97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學年度生命科學院第一次院務會議通過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97.10.24</w:t>
      </w:r>
      <w:r w:rsidRPr="00694D3F">
        <w:rPr>
          <w:rFonts w:ascii="Times New Roman" w:eastAsia="標楷體" w:hAnsi="Times New Roman"/>
          <w:sz w:val="20"/>
          <w:szCs w:val="20"/>
        </w:rPr>
        <w:tab/>
        <w:t>97</w:t>
      </w:r>
      <w:r w:rsidRPr="00694D3F">
        <w:rPr>
          <w:rFonts w:ascii="Times New Roman" w:eastAsia="標楷體" w:hAnsi="Times New Roman"/>
          <w:sz w:val="20"/>
          <w:szCs w:val="20"/>
        </w:rPr>
        <w:t>學年度第一次校務暨第三次行政聯席會議通過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97.11.18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0971105352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102.01.11</w:t>
      </w:r>
      <w:r w:rsidRPr="00694D3F">
        <w:rPr>
          <w:rFonts w:ascii="Times New Roman" w:eastAsia="標楷體" w:hAnsi="Times New Roman"/>
          <w:sz w:val="20"/>
          <w:szCs w:val="20"/>
        </w:rPr>
        <w:tab/>
        <w:t>101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3</w:t>
      </w:r>
      <w:r w:rsidRPr="00694D3F">
        <w:rPr>
          <w:rFonts w:ascii="Times New Roman" w:eastAsia="標楷體" w:hAnsi="Times New Roman"/>
          <w:sz w:val="20"/>
          <w:szCs w:val="20"/>
        </w:rPr>
        <w:t>次院務會議修正通過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102.02.07</w:t>
      </w:r>
      <w:r w:rsidRPr="00694D3F">
        <w:rPr>
          <w:rFonts w:ascii="Times New Roman" w:eastAsia="標楷體" w:hAnsi="Times New Roman"/>
          <w:sz w:val="20"/>
          <w:szCs w:val="20"/>
        </w:rPr>
        <w:tab/>
        <w:t>101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2</w:t>
      </w:r>
      <w:r w:rsidRPr="00694D3F">
        <w:rPr>
          <w:rFonts w:ascii="Times New Roman" w:eastAsia="標楷體" w:hAnsi="Times New Roman"/>
          <w:sz w:val="20"/>
          <w:szCs w:val="20"/>
        </w:rPr>
        <w:t>次校務會議修正通過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102.03.12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1021100697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103.06.10</w:t>
      </w:r>
      <w:r w:rsidRPr="00694D3F">
        <w:rPr>
          <w:rFonts w:ascii="Times New Roman" w:eastAsia="標楷體" w:hAnsi="Times New Roman"/>
          <w:sz w:val="20"/>
          <w:szCs w:val="20"/>
        </w:rPr>
        <w:tab/>
        <w:t>102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6</w:t>
      </w:r>
      <w:r w:rsidRPr="00694D3F">
        <w:rPr>
          <w:rFonts w:ascii="Times New Roman" w:eastAsia="標楷體" w:hAnsi="Times New Roman"/>
          <w:sz w:val="20"/>
          <w:szCs w:val="20"/>
        </w:rPr>
        <w:t>次院務會議修正通過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103.06.19</w:t>
      </w:r>
      <w:r w:rsidRPr="00694D3F">
        <w:rPr>
          <w:rFonts w:ascii="Times New Roman" w:eastAsia="標楷體" w:hAnsi="Times New Roman"/>
          <w:sz w:val="20"/>
          <w:szCs w:val="20"/>
        </w:rPr>
        <w:tab/>
        <w:t>102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5</w:t>
      </w:r>
      <w:r w:rsidRPr="00694D3F">
        <w:rPr>
          <w:rFonts w:ascii="Times New Roman" w:eastAsia="標楷體" w:hAnsi="Times New Roman"/>
          <w:sz w:val="20"/>
          <w:szCs w:val="20"/>
        </w:rPr>
        <w:t>次校務會議修正通過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/>
          <w:sz w:val="20"/>
          <w:szCs w:val="20"/>
        </w:rPr>
        <w:t>103.07.01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高醫院生字第</w:t>
      </w:r>
      <w:r w:rsidRPr="00694D3F">
        <w:rPr>
          <w:rFonts w:ascii="Times New Roman" w:eastAsia="標楷體" w:hAnsi="Times New Roman"/>
          <w:sz w:val="20"/>
          <w:szCs w:val="20"/>
        </w:rPr>
        <w:t>1031102140</w:t>
      </w:r>
      <w:r w:rsidRPr="00694D3F">
        <w:rPr>
          <w:rFonts w:ascii="Times New Roman" w:eastAsia="標楷體" w:hAnsi="Times New Roman"/>
          <w:sz w:val="20"/>
          <w:szCs w:val="20"/>
        </w:rPr>
        <w:t>號函公布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</w:t>
      </w:r>
      <w:r w:rsidRPr="00694D3F">
        <w:rPr>
          <w:rFonts w:ascii="Times New Roman" w:eastAsia="標楷體" w:hAnsi="Times New Roman"/>
          <w:sz w:val="20"/>
          <w:szCs w:val="20"/>
        </w:rPr>
        <w:t>4</w:t>
      </w:r>
      <w:r w:rsidRPr="00694D3F">
        <w:rPr>
          <w:rFonts w:ascii="Times New Roman" w:eastAsia="標楷體" w:hAnsi="Times New Roman" w:hint="eastAsia"/>
          <w:sz w:val="20"/>
          <w:szCs w:val="20"/>
        </w:rPr>
        <w:t>.</w:t>
      </w:r>
      <w:r w:rsidRPr="00694D3F">
        <w:rPr>
          <w:rFonts w:ascii="Times New Roman" w:eastAsia="標楷體" w:hAnsi="Times New Roman"/>
          <w:sz w:val="20"/>
          <w:szCs w:val="20"/>
        </w:rPr>
        <w:t>09.02</w:t>
      </w:r>
      <w:r w:rsidRPr="00694D3F">
        <w:rPr>
          <w:rFonts w:ascii="Times New Roman" w:eastAsia="標楷體" w:hAnsi="Times New Roman"/>
          <w:sz w:val="20"/>
          <w:szCs w:val="20"/>
        </w:rPr>
        <w:tab/>
        <w:t>104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1</w:t>
      </w:r>
      <w:r w:rsidRPr="00694D3F">
        <w:rPr>
          <w:rFonts w:ascii="Times New Roman" w:eastAsia="標楷體" w:hAnsi="Times New Roman"/>
          <w:sz w:val="20"/>
          <w:szCs w:val="20"/>
        </w:rPr>
        <w:t>次院務會議修正通過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104.10.07</w:t>
      </w:r>
      <w:r w:rsidRPr="00694D3F">
        <w:rPr>
          <w:rFonts w:ascii="Times New Roman" w:eastAsia="標楷體" w:hAnsi="Times New Roman"/>
          <w:sz w:val="20"/>
          <w:szCs w:val="20"/>
        </w:rPr>
        <w:tab/>
        <w:t>104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1</w:t>
      </w:r>
      <w:r w:rsidRPr="00694D3F">
        <w:rPr>
          <w:rFonts w:ascii="Times New Roman" w:eastAsia="標楷體" w:hAnsi="Times New Roman"/>
          <w:sz w:val="20"/>
          <w:szCs w:val="20"/>
        </w:rPr>
        <w:t>次校務會議通過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104.10.</w:t>
      </w:r>
      <w:r w:rsidRPr="00694D3F">
        <w:rPr>
          <w:rFonts w:ascii="Times New Roman" w:eastAsia="標楷體" w:hAnsi="Times New Roman"/>
          <w:sz w:val="20"/>
          <w:szCs w:val="20"/>
        </w:rPr>
        <w:t>30</w:t>
      </w:r>
      <w:r w:rsidRPr="00694D3F">
        <w:rPr>
          <w:rFonts w:ascii="Times New Roman" w:eastAsia="標楷體" w:hAnsi="Times New Roman"/>
          <w:sz w:val="20"/>
          <w:szCs w:val="20"/>
        </w:rPr>
        <w:tab/>
      </w:r>
      <w:r w:rsidRPr="00694D3F">
        <w:rPr>
          <w:rFonts w:ascii="Times New Roman" w:eastAsia="標楷體" w:hAnsi="Times New Roman" w:hint="eastAsia"/>
          <w:sz w:val="20"/>
          <w:szCs w:val="20"/>
        </w:rPr>
        <w:t>高醫院生字第</w:t>
      </w:r>
      <w:r w:rsidRPr="00694D3F">
        <w:rPr>
          <w:rFonts w:ascii="Times New Roman" w:eastAsia="標楷體" w:hAnsi="Times New Roman" w:hint="eastAsia"/>
          <w:sz w:val="20"/>
          <w:szCs w:val="20"/>
        </w:rPr>
        <w:t>1041103553</w:t>
      </w:r>
      <w:r w:rsidRPr="00694D3F">
        <w:rPr>
          <w:rFonts w:ascii="Times New Roman" w:eastAsia="標楷體" w:hAnsi="Times New Roman" w:hint="eastAsia"/>
          <w:sz w:val="20"/>
          <w:szCs w:val="20"/>
        </w:rPr>
        <w:t>號</w:t>
      </w:r>
      <w:r w:rsidRPr="00694D3F">
        <w:rPr>
          <w:rFonts w:ascii="Times New Roman" w:eastAsia="標楷體" w:hAnsi="Times New Roman"/>
          <w:sz w:val="20"/>
          <w:szCs w:val="20"/>
        </w:rPr>
        <w:t>函公布</w:t>
      </w:r>
    </w:p>
    <w:p w:rsidR="00E75232" w:rsidRPr="00694D3F" w:rsidRDefault="00E75232" w:rsidP="00A73A6F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ascii="Times New Roman" w:eastAsia="標楷體" w:hAnsi="Times New Roman" w:hint="eastAsia"/>
          <w:sz w:val="20"/>
          <w:szCs w:val="20"/>
        </w:rPr>
        <w:t>10</w:t>
      </w:r>
      <w:r w:rsidRPr="00694D3F">
        <w:rPr>
          <w:rFonts w:ascii="Times New Roman" w:eastAsia="標楷體" w:hAnsi="Times New Roman"/>
          <w:sz w:val="20"/>
          <w:szCs w:val="20"/>
        </w:rPr>
        <w:t>6</w:t>
      </w:r>
      <w:r w:rsidRPr="00694D3F">
        <w:rPr>
          <w:rFonts w:ascii="Times New Roman" w:eastAsia="標楷體" w:hAnsi="Times New Roman" w:hint="eastAsia"/>
          <w:sz w:val="20"/>
          <w:szCs w:val="20"/>
        </w:rPr>
        <w:t>.</w:t>
      </w:r>
      <w:r w:rsidRPr="00694D3F">
        <w:rPr>
          <w:rFonts w:ascii="Times New Roman" w:eastAsia="標楷體" w:hAnsi="Times New Roman"/>
          <w:sz w:val="20"/>
          <w:szCs w:val="20"/>
        </w:rPr>
        <w:t>08.30</w:t>
      </w:r>
      <w:r w:rsidRPr="00694D3F">
        <w:rPr>
          <w:rFonts w:ascii="Times New Roman" w:eastAsia="標楷體" w:hAnsi="Times New Roman"/>
          <w:sz w:val="20"/>
          <w:szCs w:val="20"/>
        </w:rPr>
        <w:tab/>
        <w:t>106</w:t>
      </w:r>
      <w:r w:rsidRPr="00694D3F">
        <w:rPr>
          <w:rFonts w:ascii="Times New Roman" w:eastAsia="標楷體" w:hAnsi="Times New Roman"/>
          <w:sz w:val="20"/>
          <w:szCs w:val="20"/>
        </w:rPr>
        <w:t>學年度生命科學院第</w:t>
      </w:r>
      <w:r w:rsidRPr="00694D3F">
        <w:rPr>
          <w:rFonts w:ascii="Times New Roman" w:eastAsia="標楷體" w:hAnsi="Times New Roman"/>
          <w:sz w:val="20"/>
          <w:szCs w:val="20"/>
        </w:rPr>
        <w:t>1</w:t>
      </w:r>
      <w:r w:rsidRPr="00694D3F">
        <w:rPr>
          <w:rFonts w:ascii="Times New Roman" w:eastAsia="標楷體" w:hAnsi="Times New Roman"/>
          <w:sz w:val="20"/>
          <w:szCs w:val="20"/>
        </w:rPr>
        <w:t>次院務會議通過</w:t>
      </w:r>
    </w:p>
    <w:p w:rsidR="00E75232" w:rsidRPr="00694D3F" w:rsidRDefault="00E75232" w:rsidP="00E75232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ascii="Times New Roman" w:eastAsia="標楷體" w:hAnsi="Times New Roman"/>
          <w:sz w:val="20"/>
          <w:szCs w:val="20"/>
        </w:rPr>
      </w:pPr>
      <w:r w:rsidRPr="00694D3F">
        <w:rPr>
          <w:rFonts w:eastAsia="標楷體" w:hint="eastAsia"/>
          <w:sz w:val="20"/>
          <w:szCs w:val="20"/>
        </w:rPr>
        <w:t>106.10.12</w:t>
      </w:r>
      <w:r w:rsidRPr="00694D3F">
        <w:rPr>
          <w:rFonts w:eastAsia="標楷體"/>
          <w:sz w:val="20"/>
          <w:szCs w:val="20"/>
        </w:rPr>
        <w:tab/>
      </w:r>
      <w:r w:rsidRPr="00694D3F">
        <w:rPr>
          <w:rFonts w:ascii="Times New Roman" w:eastAsia="標楷體" w:hAnsi="Times New Roman"/>
          <w:sz w:val="20"/>
          <w:szCs w:val="20"/>
        </w:rPr>
        <w:t>106</w:t>
      </w:r>
      <w:r w:rsidRPr="00694D3F">
        <w:rPr>
          <w:rFonts w:ascii="Times New Roman" w:eastAsia="標楷體" w:hAnsi="Times New Roman"/>
          <w:sz w:val="20"/>
          <w:szCs w:val="20"/>
        </w:rPr>
        <w:t>學年度第</w:t>
      </w:r>
      <w:r w:rsidRPr="00694D3F">
        <w:rPr>
          <w:rFonts w:ascii="Times New Roman" w:eastAsia="標楷體" w:hAnsi="Times New Roman"/>
          <w:sz w:val="20"/>
          <w:szCs w:val="20"/>
        </w:rPr>
        <w:t>2</w:t>
      </w:r>
      <w:r w:rsidRPr="00694D3F">
        <w:rPr>
          <w:rFonts w:ascii="Times New Roman" w:eastAsia="標楷體" w:hAnsi="Times New Roman"/>
          <w:sz w:val="20"/>
          <w:szCs w:val="20"/>
        </w:rPr>
        <w:t>次校務會議通過</w:t>
      </w:r>
    </w:p>
    <w:p w:rsidR="00E75232" w:rsidRPr="00694D3F" w:rsidRDefault="00E75232" w:rsidP="00E75232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70"/>
        <w:gridCol w:w="2126"/>
      </w:tblGrid>
      <w:tr w:rsidR="00694D3F" w:rsidRPr="00694D3F" w:rsidTr="00E75232">
        <w:trPr>
          <w:trHeight w:val="397"/>
          <w:tblHeader/>
        </w:trPr>
        <w:tc>
          <w:tcPr>
            <w:tcW w:w="3969" w:type="dxa"/>
            <w:vAlign w:val="center"/>
          </w:tcPr>
          <w:p w:rsidR="00AD170D" w:rsidRPr="00694D3F" w:rsidRDefault="00AD170D" w:rsidP="00E75232">
            <w:pPr>
              <w:spacing w:line="32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694D3F">
              <w:rPr>
                <w:rFonts w:ascii="Times New Roman" w:eastAsia="標楷體" w:hAnsi="Times New Roman"/>
                <w:b/>
              </w:rPr>
              <w:t>修</w:t>
            </w:r>
            <w:r w:rsidR="00E75232" w:rsidRPr="00694D3F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694D3F">
              <w:rPr>
                <w:rFonts w:ascii="Times New Roman" w:eastAsia="標楷體" w:hAnsi="Times New Roman"/>
                <w:b/>
              </w:rPr>
              <w:t>正</w:t>
            </w:r>
            <w:r w:rsidR="00E75232" w:rsidRPr="00694D3F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694D3F">
              <w:rPr>
                <w:rFonts w:ascii="Times New Roman" w:eastAsia="標楷體" w:hAnsi="Times New Roman"/>
                <w:b/>
              </w:rPr>
              <w:t>條</w:t>
            </w:r>
            <w:r w:rsidR="00E75232" w:rsidRPr="00694D3F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694D3F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3970" w:type="dxa"/>
            <w:vAlign w:val="center"/>
          </w:tcPr>
          <w:p w:rsidR="00AD170D" w:rsidRPr="00694D3F" w:rsidRDefault="00AD170D" w:rsidP="00E75232">
            <w:pPr>
              <w:spacing w:line="32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694D3F">
              <w:rPr>
                <w:rFonts w:ascii="Times New Roman" w:eastAsia="標楷體" w:hAnsi="Times New Roman"/>
                <w:b/>
              </w:rPr>
              <w:t>現</w:t>
            </w:r>
            <w:r w:rsidR="00E75232" w:rsidRPr="00694D3F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694D3F">
              <w:rPr>
                <w:rFonts w:ascii="Times New Roman" w:eastAsia="標楷體" w:hAnsi="Times New Roman"/>
                <w:b/>
              </w:rPr>
              <w:t>行</w:t>
            </w:r>
            <w:r w:rsidR="00E75232" w:rsidRPr="00694D3F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694D3F">
              <w:rPr>
                <w:rFonts w:ascii="Times New Roman" w:eastAsia="標楷體" w:hAnsi="Times New Roman"/>
                <w:b/>
              </w:rPr>
              <w:t>條</w:t>
            </w:r>
            <w:r w:rsidR="00E75232" w:rsidRPr="00694D3F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694D3F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2126" w:type="dxa"/>
            <w:vAlign w:val="center"/>
          </w:tcPr>
          <w:p w:rsidR="00AD170D" w:rsidRPr="00694D3F" w:rsidRDefault="00AD170D" w:rsidP="00E75232">
            <w:pPr>
              <w:spacing w:line="32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694D3F">
              <w:rPr>
                <w:rFonts w:ascii="Times New Roman" w:eastAsia="標楷體" w:hAnsi="Times New Roman"/>
                <w:b/>
              </w:rPr>
              <w:t>說</w:t>
            </w:r>
            <w:r w:rsidR="00E75232" w:rsidRPr="00694D3F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694D3F">
              <w:rPr>
                <w:rFonts w:ascii="Times New Roman" w:eastAsia="標楷體" w:hAnsi="Times New Roman"/>
                <w:b/>
              </w:rPr>
              <w:t>明</w:t>
            </w:r>
          </w:p>
        </w:tc>
      </w:tr>
      <w:tr w:rsidR="00694D3F" w:rsidRPr="00694D3F" w:rsidTr="00E75232">
        <w:trPr>
          <w:trHeight w:val="430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第一條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依據本校組織規程第</w:t>
            </w:r>
            <w:r w:rsidRPr="00694D3F">
              <w:rPr>
                <w:rFonts w:ascii="Times New Roman" w:eastAsia="標楷體" w:hAnsi="Times New Roman"/>
                <w:u w:val="single"/>
              </w:rPr>
              <w:t>七</w:t>
            </w:r>
            <w:r w:rsidRPr="00694D3F">
              <w:rPr>
                <w:rFonts w:ascii="Times New Roman" w:eastAsia="標楷體" w:hAnsi="Times New Roman"/>
              </w:rPr>
              <w:t>條規定，訂定本辦法。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第一條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依據本校組織規程第</w:t>
            </w:r>
            <w:r w:rsidRPr="00694D3F">
              <w:rPr>
                <w:rFonts w:ascii="Times New Roman" w:eastAsia="標楷體" w:hAnsi="Times New Roman"/>
                <w:u w:val="single"/>
              </w:rPr>
              <w:t>四</w:t>
            </w:r>
            <w:r w:rsidRPr="00694D3F">
              <w:rPr>
                <w:rFonts w:ascii="Times New Roman" w:eastAsia="標楷體" w:hAnsi="Times New Roman"/>
              </w:rPr>
              <w:t>條規定，訂定本辦法。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依據本校</w:t>
            </w:r>
            <w:r w:rsidRPr="00694D3F">
              <w:rPr>
                <w:rFonts w:ascii="Times New Roman" w:eastAsia="標楷體" w:hAnsi="Times New Roman"/>
              </w:rPr>
              <w:t>105</w:t>
            </w:r>
            <w:r w:rsidRPr="00694D3F">
              <w:rPr>
                <w:rFonts w:ascii="Times New Roman" w:eastAsia="標楷體" w:hAnsi="Times New Roman"/>
              </w:rPr>
              <w:t>年</w:t>
            </w:r>
            <w:r w:rsidRPr="00694D3F">
              <w:rPr>
                <w:rFonts w:ascii="Times New Roman" w:eastAsia="標楷體" w:hAnsi="Times New Roman"/>
              </w:rPr>
              <w:t>1</w:t>
            </w:r>
            <w:r w:rsidRPr="00694D3F">
              <w:rPr>
                <w:rFonts w:ascii="Times New Roman" w:eastAsia="標楷體" w:hAnsi="Times New Roman"/>
              </w:rPr>
              <w:t>月</w:t>
            </w:r>
            <w:r w:rsidRPr="00694D3F">
              <w:rPr>
                <w:rFonts w:ascii="Times New Roman" w:eastAsia="標楷體" w:hAnsi="Times New Roman"/>
              </w:rPr>
              <w:t>30</w:t>
            </w:r>
            <w:r w:rsidRPr="00694D3F">
              <w:rPr>
                <w:rFonts w:ascii="Times New Roman" w:eastAsia="標楷體" w:hAnsi="Times New Roman"/>
              </w:rPr>
              <w:t>日公布之「組織規程」，有關教學單位組織條款已調整至第七條，本次一併修正條序。</w:t>
            </w:r>
          </w:p>
        </w:tc>
      </w:tr>
      <w:tr w:rsidR="00694D3F" w:rsidRPr="00694D3F" w:rsidTr="00E75232">
        <w:trPr>
          <w:trHeight w:val="1970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第二條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第二條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生命科學院（以下簡稱本學院）置院長一人，綜理院務，對外代表本學院行使各項職務。院長之聘任依本學院院長遴選辦法規定辦理，自教授中遴選，經校長同意後聘兼之。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694D3F" w:rsidRPr="00694D3F" w:rsidTr="00E75232">
        <w:trPr>
          <w:trHeight w:val="2518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第三條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第三條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本學院視院務發展需要設「教學」、「研發暨國際」及「綜合」等三組，各置組長一人，由院長推薦助理教授以上教師經校長同意後聘兼之。</w:t>
            </w:r>
            <w:r w:rsidRPr="00694D3F">
              <w:rPr>
                <w:rFonts w:ascii="Times New Roman" w:eastAsia="標楷體" w:hAnsi="Times New Roman"/>
              </w:rPr>
              <w:br/>
            </w:r>
            <w:r w:rsidRPr="00694D3F">
              <w:rPr>
                <w:rFonts w:ascii="Times New Roman" w:eastAsia="標楷體" w:hAnsi="Times New Roman"/>
              </w:rPr>
              <w:t>本學院必要時得置秘書、專員、組員、辦事員、技正、技士及技佐等若干人。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694D3F" w:rsidRPr="00694D3F" w:rsidTr="00E75232">
        <w:trPr>
          <w:trHeight w:val="1126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lastRenderedPageBreak/>
              <w:t>第四條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本學院設下列學系：</w:t>
            </w:r>
          </w:p>
          <w:p w:rsidR="00E75232" w:rsidRPr="00694D3F" w:rsidRDefault="00AD170D" w:rsidP="00E75232">
            <w:pPr>
              <w:numPr>
                <w:ilvl w:val="0"/>
                <w:numId w:val="9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醫藥暨應用化學系（學士班、碩士班、博士班）。</w:t>
            </w:r>
          </w:p>
          <w:p w:rsidR="00E75232" w:rsidRPr="00694D3F" w:rsidRDefault="00AD170D" w:rsidP="00E75232">
            <w:pPr>
              <w:numPr>
                <w:ilvl w:val="0"/>
                <w:numId w:val="9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生物醫學暨環境生物學系（學士班、碩士班）。</w:t>
            </w:r>
          </w:p>
          <w:p w:rsidR="00E75232" w:rsidRPr="00694D3F" w:rsidRDefault="00AD170D" w:rsidP="00E75232">
            <w:pPr>
              <w:numPr>
                <w:ilvl w:val="0"/>
                <w:numId w:val="9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生物科技學系（學士班、碩士班）。</w:t>
            </w:r>
          </w:p>
          <w:p w:rsidR="00E75232" w:rsidRPr="00694D3F" w:rsidRDefault="00AD170D" w:rsidP="00E75232">
            <w:pPr>
              <w:numPr>
                <w:ilvl w:val="0"/>
                <w:numId w:val="9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生技醫藥產業研發碩士學位學程。</w:t>
            </w:r>
          </w:p>
          <w:p w:rsidR="00AD170D" w:rsidRPr="00694D3F" w:rsidRDefault="00E75232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 w:hint="eastAsia"/>
                <w:u w:val="single"/>
              </w:rPr>
              <w:t>五、</w:t>
            </w:r>
            <w:r w:rsidR="00AD170D" w:rsidRPr="00694D3F">
              <w:rPr>
                <w:rFonts w:ascii="Times New Roman" w:eastAsia="標楷體" w:hAnsi="Times New Roman"/>
                <w:u w:val="single"/>
              </w:rPr>
              <w:t>生命科學博士學位學程。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本學院因教學、研究及產學推廣之需要，得設學程。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第四條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本學院設下列學系：</w:t>
            </w:r>
          </w:p>
          <w:p w:rsidR="00AD170D" w:rsidRPr="00694D3F" w:rsidRDefault="00AD170D" w:rsidP="00093B06">
            <w:pPr>
              <w:numPr>
                <w:ilvl w:val="0"/>
                <w:numId w:val="7"/>
              </w:numPr>
              <w:spacing w:line="320" w:lineRule="exact"/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醫藥暨應用化學系（學士班、碩士班、博士班）。</w:t>
            </w:r>
          </w:p>
          <w:p w:rsidR="00AD170D" w:rsidRPr="00694D3F" w:rsidRDefault="00AD170D" w:rsidP="00093B06">
            <w:pPr>
              <w:numPr>
                <w:ilvl w:val="0"/>
                <w:numId w:val="7"/>
              </w:numPr>
              <w:spacing w:line="320" w:lineRule="exact"/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生物醫學暨環境生物學系（學士班、碩士班）。</w:t>
            </w:r>
          </w:p>
          <w:p w:rsidR="00AD170D" w:rsidRPr="00694D3F" w:rsidRDefault="00AD170D" w:rsidP="00093B06">
            <w:pPr>
              <w:numPr>
                <w:ilvl w:val="0"/>
                <w:numId w:val="7"/>
              </w:numPr>
              <w:spacing w:line="320" w:lineRule="exact"/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生物科技學系（學士班、碩士班）。</w:t>
            </w:r>
          </w:p>
          <w:p w:rsidR="00AD170D" w:rsidRPr="00694D3F" w:rsidRDefault="00AD170D" w:rsidP="00093B06">
            <w:pPr>
              <w:numPr>
                <w:ilvl w:val="0"/>
                <w:numId w:val="7"/>
              </w:numPr>
              <w:spacing w:line="320" w:lineRule="exact"/>
              <w:ind w:hangingChars="200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生技醫藥產業研發碩士學位學程。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本學院因教學、研究及產學推廣之需要，得設學程。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因本學院獲教育部通過增設生命科學博士學位學程，並於</w:t>
            </w:r>
            <w:r w:rsidRPr="00694D3F">
              <w:rPr>
                <w:rFonts w:ascii="Times New Roman" w:eastAsia="標楷體" w:hAnsi="Times New Roman"/>
              </w:rPr>
              <w:t>107</w:t>
            </w:r>
            <w:r w:rsidRPr="00694D3F">
              <w:rPr>
                <w:rFonts w:ascii="Times New Roman" w:eastAsia="標楷體" w:hAnsi="Times New Roman"/>
              </w:rPr>
              <w:t>年開始招生。本次</w:t>
            </w:r>
            <w:bookmarkStart w:id="1" w:name="OLE_LINK1"/>
            <w:r w:rsidRPr="00694D3F">
              <w:rPr>
                <w:rFonts w:ascii="Times New Roman" w:eastAsia="標楷體" w:hAnsi="Times New Roman"/>
              </w:rPr>
              <w:t>增訂「生命科學博士學位學程」</w:t>
            </w:r>
            <w:bookmarkEnd w:id="1"/>
            <w:r w:rsidRPr="00694D3F">
              <w:rPr>
                <w:rFonts w:ascii="Times New Roman" w:eastAsia="標楷體" w:hAnsi="Times New Roman"/>
              </w:rPr>
              <w:t>相關規定。</w:t>
            </w:r>
          </w:p>
        </w:tc>
      </w:tr>
      <w:tr w:rsidR="00694D3F" w:rsidRPr="00694D3F" w:rsidTr="00E75232">
        <w:trPr>
          <w:trHeight w:val="111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第五條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第五條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本學院因教學、研究之需要，得設各中心，其設置辦法另訂定之。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694D3F" w:rsidRPr="00694D3F" w:rsidTr="00E75232">
        <w:trPr>
          <w:trHeight w:val="111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第六條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本學院各學系置主任一人，綜理系務，其產生方式依本校系所主管遴選委員會設置辦法規定辦理，遴選副教授以上教師經校長同意後聘兼之。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系主任任期一任以三年為原則，期滿之連任由院長徵詢該系主管遴選委員會意見，予以評鑑後，得連任一次。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  <w:u w:val="single"/>
              </w:rPr>
            </w:pPr>
            <w:r w:rsidRPr="00694D3F">
              <w:rPr>
                <w:rFonts w:ascii="Times New Roman" w:eastAsia="標楷體" w:hAnsi="Times New Roman"/>
                <w:u w:val="single"/>
              </w:rPr>
              <w:t>本學院生命科學博士學位學程置主任一人，由院長推薦副教授以上教師，經校長同意後聘兼之。主任之任期以三年為原則，期滿經校長同意後得連任一次。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  <w:u w:val="single"/>
              </w:rPr>
              <w:t>學位學程主任於任期中有不適任之情形，得由院長簽請校長核定後免兼主管職務。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第六條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本學院各學系置主任一人，綜理系務，其產生方式依本校系所主管遴選委員會設置辦法規定辦理，遴選副教授以上教師經校長同意後聘兼之。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系主任任期一任以三年為原則，期滿之連任由院長徵詢該系主管遴選委員會意見，予以評鑑後，得連任一次。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增訂「生命科學博士學位學程」主任聘任之相關規定。</w:t>
            </w:r>
          </w:p>
        </w:tc>
      </w:tr>
      <w:tr w:rsidR="00694D3F" w:rsidRPr="00694D3F" w:rsidTr="00E75232">
        <w:trPr>
          <w:trHeight w:val="1644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第七條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當然委員包含院長（兼召集人）、各學系主任</w:t>
            </w:r>
            <w:r w:rsidRPr="00694D3F">
              <w:rPr>
                <w:rFonts w:ascii="Times New Roman" w:eastAsia="標楷體" w:hAnsi="Times New Roman"/>
                <w:u w:val="single"/>
              </w:rPr>
              <w:t>、</w:t>
            </w:r>
            <w:r w:rsidRPr="00694D3F">
              <w:rPr>
                <w:rFonts w:ascii="Times New Roman" w:eastAsia="標楷體" w:hAnsi="Times New Roman"/>
                <w:kern w:val="0"/>
                <w:u w:val="single"/>
              </w:rPr>
              <w:t>學位學程主任</w:t>
            </w:r>
            <w:r w:rsidRPr="00694D3F">
              <w:rPr>
                <w:rFonts w:ascii="Times New Roman" w:eastAsia="標楷體" w:hAnsi="Times New Roman"/>
              </w:rPr>
              <w:t>及學院各組組長。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遴選委員包含醫藥暨應用化學系專任教師</w:t>
            </w:r>
            <w:r w:rsidRPr="00694D3F">
              <w:rPr>
                <w:rFonts w:ascii="Times New Roman" w:eastAsia="標楷體" w:hAnsi="Times New Roman"/>
              </w:rPr>
              <w:t>3</w:t>
            </w:r>
            <w:r w:rsidRPr="00694D3F">
              <w:rPr>
                <w:rFonts w:ascii="Times New Roman" w:eastAsia="標楷體" w:hAnsi="Times New Roman"/>
              </w:rPr>
              <w:t>位、生物醫學暨環境生物</w:t>
            </w:r>
            <w:r w:rsidRPr="00694D3F">
              <w:rPr>
                <w:rFonts w:ascii="Times New Roman" w:eastAsia="標楷體" w:hAnsi="Times New Roman"/>
              </w:rPr>
              <w:lastRenderedPageBreak/>
              <w:t>學系專任教師</w:t>
            </w:r>
            <w:r w:rsidRPr="00694D3F">
              <w:rPr>
                <w:rFonts w:ascii="Times New Roman" w:eastAsia="標楷體" w:hAnsi="Times New Roman"/>
              </w:rPr>
              <w:t>2</w:t>
            </w:r>
            <w:r w:rsidRPr="00694D3F">
              <w:rPr>
                <w:rFonts w:ascii="Times New Roman" w:eastAsia="標楷體" w:hAnsi="Times New Roman"/>
              </w:rPr>
              <w:t>位、生物科技學系專任教師</w:t>
            </w:r>
            <w:r w:rsidRPr="00694D3F">
              <w:rPr>
                <w:rFonts w:ascii="Times New Roman" w:eastAsia="標楷體" w:hAnsi="Times New Roman"/>
              </w:rPr>
              <w:t>1</w:t>
            </w:r>
            <w:r w:rsidRPr="00694D3F">
              <w:rPr>
                <w:rFonts w:ascii="Times New Roman" w:eastAsia="標楷體" w:hAnsi="Times New Roman"/>
              </w:rPr>
              <w:t>位及學生代表</w:t>
            </w:r>
            <w:r w:rsidRPr="00694D3F">
              <w:rPr>
                <w:rFonts w:ascii="Times New Roman" w:eastAsia="標楷體" w:hAnsi="Times New Roman"/>
              </w:rPr>
              <w:t>3</w:t>
            </w:r>
            <w:r w:rsidRPr="00694D3F">
              <w:rPr>
                <w:rFonts w:ascii="Times New Roman" w:eastAsia="標楷體" w:hAnsi="Times New Roman"/>
              </w:rPr>
              <w:t>名。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每學期至少召開一次，院長得邀請相關人員列席會議，並於每次會議前指定之。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lastRenderedPageBreak/>
              <w:t>第七條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本學院設院務會議，由當然委員、各學系教師代表及學生代表組成，為院務決策會議，討論並議決重大事項，並得邀請行政人員列席。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當然委員包含院長（兼召集人）、各學系主任及學院各組組長。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遴選委員包含醫藥暨應化學系專任教師</w:t>
            </w:r>
            <w:r w:rsidRPr="00694D3F">
              <w:rPr>
                <w:rFonts w:ascii="Times New Roman" w:eastAsia="標楷體" w:hAnsi="Times New Roman"/>
              </w:rPr>
              <w:t>3</w:t>
            </w:r>
            <w:r w:rsidRPr="00694D3F">
              <w:rPr>
                <w:rFonts w:ascii="Times New Roman" w:eastAsia="標楷體" w:hAnsi="Times New Roman"/>
              </w:rPr>
              <w:t>位、生物醫學暨環境生物學系專任教師</w:t>
            </w:r>
            <w:r w:rsidRPr="00694D3F">
              <w:rPr>
                <w:rFonts w:ascii="Times New Roman" w:eastAsia="標楷體" w:hAnsi="Times New Roman"/>
              </w:rPr>
              <w:t>2</w:t>
            </w:r>
            <w:r w:rsidRPr="00694D3F">
              <w:rPr>
                <w:rFonts w:ascii="Times New Roman" w:eastAsia="標楷體" w:hAnsi="Times New Roman"/>
              </w:rPr>
              <w:t>位、生物科技學系專</w:t>
            </w:r>
            <w:r w:rsidRPr="00694D3F">
              <w:rPr>
                <w:rFonts w:ascii="Times New Roman" w:eastAsia="標楷體" w:hAnsi="Times New Roman"/>
              </w:rPr>
              <w:lastRenderedPageBreak/>
              <w:t>任教師</w:t>
            </w:r>
            <w:r w:rsidRPr="00694D3F">
              <w:rPr>
                <w:rFonts w:ascii="Times New Roman" w:eastAsia="標楷體" w:hAnsi="Times New Roman"/>
              </w:rPr>
              <w:t>1</w:t>
            </w:r>
            <w:r w:rsidRPr="00694D3F">
              <w:rPr>
                <w:rFonts w:ascii="Times New Roman" w:eastAsia="標楷體" w:hAnsi="Times New Roman"/>
              </w:rPr>
              <w:t>位及學生代表</w:t>
            </w:r>
            <w:r w:rsidRPr="00694D3F">
              <w:rPr>
                <w:rFonts w:ascii="Times New Roman" w:eastAsia="標楷體" w:hAnsi="Times New Roman"/>
              </w:rPr>
              <w:t>3</w:t>
            </w:r>
            <w:r w:rsidRPr="00694D3F">
              <w:rPr>
                <w:rFonts w:ascii="Times New Roman" w:eastAsia="標楷體" w:hAnsi="Times New Roman"/>
              </w:rPr>
              <w:t>名。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每學期至少召開一次，院長得邀請相關人員列席會議，並於每次會議前指定之。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bookmarkStart w:id="2" w:name="OLE_LINK2"/>
            <w:bookmarkStart w:id="3" w:name="OLE_LINK3"/>
            <w:r w:rsidRPr="00694D3F">
              <w:rPr>
                <w:rFonts w:ascii="Times New Roman" w:eastAsia="標楷體" w:hAnsi="Times New Roman"/>
              </w:rPr>
              <w:lastRenderedPageBreak/>
              <w:t>增訂「學位學程主任」文字</w:t>
            </w:r>
            <w:bookmarkEnd w:id="2"/>
            <w:bookmarkEnd w:id="3"/>
          </w:p>
        </w:tc>
      </w:tr>
      <w:tr w:rsidR="00694D3F" w:rsidRPr="00694D3F" w:rsidTr="00E75232">
        <w:trPr>
          <w:trHeight w:val="111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第八條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院務會議審議下列事項：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一、院務發展計畫。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二、設置辦法及各種重要章則。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三、學系、研究所</w:t>
            </w:r>
            <w:r w:rsidRPr="00694D3F">
              <w:rPr>
                <w:rFonts w:ascii="Times New Roman" w:eastAsia="標楷體" w:hAnsi="Times New Roman"/>
                <w:kern w:val="0"/>
                <w:u w:val="single"/>
              </w:rPr>
              <w:t>、學位學程</w:t>
            </w:r>
            <w:r w:rsidRPr="00694D3F">
              <w:rPr>
                <w:rFonts w:ascii="Times New Roman" w:eastAsia="標楷體" w:hAnsi="Times New Roman"/>
              </w:rPr>
              <w:t>及研究中心之設立、變更與停辦。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四、教務、學生事務、研究及其他等院內重要事項。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五、有關教學、課程規劃之研擬。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六、院務會議所設委員會或專案小組決議事項。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七、會議提案及院長提議事項。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第八條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院務會議審議下列事項：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一、院務發展計畫。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二、設置辦法及各種重要章則。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三、學系、研究所及</w:t>
            </w:r>
            <w:r w:rsidRPr="00694D3F">
              <w:rPr>
                <w:rFonts w:ascii="Times New Roman" w:eastAsia="標楷體" w:hAnsi="Times New Roman"/>
                <w:u w:val="single"/>
              </w:rPr>
              <w:t>附設</w:t>
            </w:r>
            <w:r w:rsidRPr="00694D3F">
              <w:rPr>
                <w:rFonts w:ascii="Times New Roman" w:eastAsia="標楷體" w:hAnsi="Times New Roman"/>
              </w:rPr>
              <w:t>研究中心之設立、變更與停辦。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四、教務、學生事務、研究及其他等院內重要事項。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五、有關教學、課程規劃之研擬。</w:t>
            </w:r>
          </w:p>
          <w:p w:rsidR="00AD170D" w:rsidRPr="00694D3F" w:rsidRDefault="00AD170D" w:rsidP="00E75232">
            <w:pPr>
              <w:spacing w:line="320" w:lineRule="exact"/>
              <w:ind w:leftChars="1" w:left="458" w:hangingChars="190" w:hanging="456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六、院務會議所設委員會或專案小組決議事項。</w:t>
            </w:r>
          </w:p>
          <w:p w:rsidR="00AD170D" w:rsidRPr="00694D3F" w:rsidRDefault="00AD170D" w:rsidP="00E75232">
            <w:pPr>
              <w:spacing w:line="320" w:lineRule="exact"/>
              <w:ind w:left="458" w:hangingChars="191" w:hanging="458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七、會議提案及院長提議事項。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增訂「學位學程」文字</w:t>
            </w:r>
          </w:p>
        </w:tc>
      </w:tr>
      <w:tr w:rsidR="00694D3F" w:rsidRPr="00694D3F" w:rsidTr="00E75232">
        <w:trPr>
          <w:trHeight w:val="3661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第九條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第九條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本學院為推動院務發展，設下列各委員會：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教師評審委員會。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教學品質評鑑委員會。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課程委員會。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學生事務委員會。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總務委員會。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研究發展暨國際交流委員會。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預算委員會。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學生實習委員會</w:t>
            </w:r>
          </w:p>
          <w:p w:rsidR="00AD170D" w:rsidRPr="00694D3F" w:rsidRDefault="00AD170D" w:rsidP="00E75232">
            <w:pPr>
              <w:numPr>
                <w:ilvl w:val="0"/>
                <w:numId w:val="10"/>
              </w:num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其他由院長指派之臨時性委員會或會議。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前項各委員會設置辦法另訂定之。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694D3F" w:rsidRPr="00694D3F" w:rsidTr="00E75232">
        <w:trPr>
          <w:trHeight w:val="111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本學院設行政會議，由院長、各學系主任</w:t>
            </w:r>
            <w:r w:rsidRPr="00694D3F">
              <w:rPr>
                <w:rFonts w:ascii="Times New Roman" w:eastAsia="標楷體" w:hAnsi="Times New Roman"/>
                <w:kern w:val="0"/>
                <w:u w:val="single"/>
              </w:rPr>
              <w:t>、學位學程</w:t>
            </w:r>
            <w:r w:rsidRPr="00694D3F">
              <w:rPr>
                <w:rFonts w:ascii="Times New Roman" w:eastAsia="標楷體" w:hAnsi="Times New Roman"/>
                <w:u w:val="single"/>
              </w:rPr>
              <w:t>主任</w:t>
            </w:r>
            <w:r w:rsidRPr="00694D3F">
              <w:rPr>
                <w:rFonts w:ascii="Times New Roman" w:eastAsia="標楷體" w:hAnsi="Times New Roman"/>
              </w:rPr>
              <w:t>及各組組長等組成。以院長為主席，負責研擬院務發展計劃、學系、研究所、</w:t>
            </w:r>
            <w:r w:rsidRPr="00694D3F">
              <w:rPr>
                <w:rFonts w:ascii="Times New Roman" w:eastAsia="標楷體" w:hAnsi="Times New Roman"/>
                <w:kern w:val="0"/>
                <w:u w:val="single"/>
              </w:rPr>
              <w:t>學位學程、</w:t>
            </w:r>
            <w:r w:rsidRPr="00694D3F">
              <w:rPr>
                <w:rFonts w:ascii="Times New Roman" w:eastAsia="標楷體" w:hAnsi="Times New Roman"/>
              </w:rPr>
              <w:t>研究中心之成立、變更、合併、停辦及重要院務事項。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本學院設行政會議，由院長、各學系主任及各組組長等組成。以院長為主席，負責研擬院務發展計劃、學系、研究所、研究中心之成立、變更、合併、停辦及重要院務事項。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增訂「學位學程主任」等文字</w:t>
            </w:r>
          </w:p>
        </w:tc>
      </w:tr>
      <w:tr w:rsidR="00694D3F" w:rsidRPr="00694D3F" w:rsidTr="00E75232">
        <w:trPr>
          <w:trHeight w:val="737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第十一條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第十一條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本學院各學系設系務會議，由系主管及該系教師等組成之。必要時得邀請學生代表列席討論與其學業、生活有關之事項。以系主管為主席</w:t>
            </w:r>
            <w:r w:rsidRPr="00694D3F">
              <w:rPr>
                <w:rFonts w:ascii="Times New Roman" w:eastAsia="標楷體" w:hAnsi="Times New Roman"/>
              </w:rPr>
              <w:lastRenderedPageBreak/>
              <w:t>負責研議該系教學、研究、輔導、服務及其他相關事項。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</w:p>
        </w:tc>
      </w:tr>
      <w:tr w:rsidR="00694D3F" w:rsidRPr="00694D3F" w:rsidTr="00E75232">
        <w:trPr>
          <w:trHeight w:val="1417"/>
        </w:trPr>
        <w:tc>
          <w:tcPr>
            <w:tcW w:w="3969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第十二條</w:t>
            </w:r>
          </w:p>
          <w:p w:rsidR="00AD170D" w:rsidRPr="00694D3F" w:rsidRDefault="00E75232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本辦法經院務會議及校務會議通過</w:t>
            </w:r>
            <w:r w:rsidRPr="00694D3F">
              <w:rPr>
                <w:rFonts w:ascii="Times New Roman" w:eastAsia="標楷體" w:hAnsi="Times New Roman" w:hint="eastAsia"/>
                <w:u w:val="single"/>
              </w:rPr>
              <w:t>後實施</w:t>
            </w:r>
            <w:r w:rsidRPr="00694D3F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3970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第十二條</w:t>
            </w:r>
          </w:p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  <w:r w:rsidRPr="00694D3F">
              <w:rPr>
                <w:rFonts w:ascii="Times New Roman" w:eastAsia="標楷體" w:hAnsi="Times New Roman"/>
              </w:rPr>
              <w:t>本辦法經院務會議及校務會議通過</w:t>
            </w:r>
            <w:r w:rsidRPr="00694D3F">
              <w:rPr>
                <w:rFonts w:ascii="Times New Roman" w:eastAsia="標楷體" w:hAnsi="Times New Roman"/>
                <w:u w:val="single"/>
              </w:rPr>
              <w:t>，陳請校長核定後，自公布日起實施，修正時亦同</w:t>
            </w:r>
            <w:r w:rsidRPr="00694D3F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126" w:type="dxa"/>
          </w:tcPr>
          <w:p w:rsidR="00AD170D" w:rsidRPr="00694D3F" w:rsidRDefault="00AD170D" w:rsidP="00E75232">
            <w:pPr>
              <w:spacing w:line="320" w:lineRule="exact"/>
              <w:contextualSpacing/>
              <w:rPr>
                <w:rFonts w:ascii="Times New Roman" w:eastAsia="標楷體" w:hAnsi="Times New Roman"/>
              </w:rPr>
            </w:pPr>
          </w:p>
        </w:tc>
      </w:tr>
    </w:tbl>
    <w:p w:rsidR="0056599B" w:rsidRPr="00694D3F" w:rsidRDefault="0056599B" w:rsidP="00AD170D"/>
    <w:sectPr w:rsidR="0056599B" w:rsidRPr="00694D3F" w:rsidSect="00C62B6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76" w:rsidRDefault="00DC3876" w:rsidP="006A66BB">
      <w:r>
        <w:separator/>
      </w:r>
    </w:p>
  </w:endnote>
  <w:endnote w:type="continuationSeparator" w:id="0">
    <w:p w:rsidR="00DC3876" w:rsidRDefault="00DC3876" w:rsidP="006A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76" w:rsidRDefault="00DC3876" w:rsidP="006A66BB">
      <w:r>
        <w:separator/>
      </w:r>
    </w:p>
  </w:footnote>
  <w:footnote w:type="continuationSeparator" w:id="0">
    <w:p w:rsidR="00DC3876" w:rsidRDefault="00DC3876" w:rsidP="006A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411D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535F8A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BE3753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228E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F8361D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0E3B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48162E"/>
    <w:multiLevelType w:val="hybridMultilevel"/>
    <w:tmpl w:val="192E5F96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AA59A7"/>
    <w:multiLevelType w:val="hybridMultilevel"/>
    <w:tmpl w:val="8C9254F0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5301A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0606E6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402D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3D"/>
    <w:rsid w:val="000124D9"/>
    <w:rsid w:val="00017CC9"/>
    <w:rsid w:val="00066AEF"/>
    <w:rsid w:val="00093B06"/>
    <w:rsid w:val="000D2133"/>
    <w:rsid w:val="000E03EE"/>
    <w:rsid w:val="000F7FA1"/>
    <w:rsid w:val="0016210E"/>
    <w:rsid w:val="00174C3D"/>
    <w:rsid w:val="00197E49"/>
    <w:rsid w:val="001E3531"/>
    <w:rsid w:val="00232556"/>
    <w:rsid w:val="002418AD"/>
    <w:rsid w:val="002D6389"/>
    <w:rsid w:val="0032152B"/>
    <w:rsid w:val="00365292"/>
    <w:rsid w:val="003846AE"/>
    <w:rsid w:val="004C1C18"/>
    <w:rsid w:val="004D2972"/>
    <w:rsid w:val="0054384D"/>
    <w:rsid w:val="0056599B"/>
    <w:rsid w:val="0059741D"/>
    <w:rsid w:val="005A405F"/>
    <w:rsid w:val="005C40A8"/>
    <w:rsid w:val="005E2A2E"/>
    <w:rsid w:val="00610EB1"/>
    <w:rsid w:val="00667F20"/>
    <w:rsid w:val="00694D3F"/>
    <w:rsid w:val="006A66BB"/>
    <w:rsid w:val="00781C86"/>
    <w:rsid w:val="007869CD"/>
    <w:rsid w:val="007D6122"/>
    <w:rsid w:val="007E58D4"/>
    <w:rsid w:val="00842E24"/>
    <w:rsid w:val="00862802"/>
    <w:rsid w:val="008C1D8A"/>
    <w:rsid w:val="00916889"/>
    <w:rsid w:val="00980501"/>
    <w:rsid w:val="009B6F0A"/>
    <w:rsid w:val="009F0018"/>
    <w:rsid w:val="00A35D10"/>
    <w:rsid w:val="00AD170D"/>
    <w:rsid w:val="00B3405C"/>
    <w:rsid w:val="00B87552"/>
    <w:rsid w:val="00C2417B"/>
    <w:rsid w:val="00C34227"/>
    <w:rsid w:val="00C40E6B"/>
    <w:rsid w:val="00C62B6E"/>
    <w:rsid w:val="00C72096"/>
    <w:rsid w:val="00CC5E41"/>
    <w:rsid w:val="00CD2ACD"/>
    <w:rsid w:val="00CD3AE8"/>
    <w:rsid w:val="00D13425"/>
    <w:rsid w:val="00DC3876"/>
    <w:rsid w:val="00DE254A"/>
    <w:rsid w:val="00E75232"/>
    <w:rsid w:val="00E8569F"/>
    <w:rsid w:val="00F030C8"/>
    <w:rsid w:val="00F05504"/>
    <w:rsid w:val="00F80AE9"/>
    <w:rsid w:val="00FD6C49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3FF46-ED67-4C50-91CD-AB55EDB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3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C1D8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D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708</Words>
  <Characters>4038</Characters>
  <Application>Microsoft Office Word</Application>
  <DocSecurity>0</DocSecurity>
  <Lines>33</Lines>
  <Paragraphs>9</Paragraphs>
  <ScaleCrop>false</ScaleCrop>
  <Company>SYNNEX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2017-08-28T09:24:00Z</cp:lastPrinted>
  <dcterms:created xsi:type="dcterms:W3CDTF">2017-10-26T01:40:00Z</dcterms:created>
  <dcterms:modified xsi:type="dcterms:W3CDTF">2017-10-26T01:40:00Z</dcterms:modified>
</cp:coreProperties>
</file>