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546" w:rsidRPr="00713C39" w:rsidRDefault="001F2546" w:rsidP="00DB23FB">
      <w:pPr>
        <w:rPr>
          <w:rFonts w:eastAsia="標楷體" w:hAnsi="標楷體"/>
          <w:b/>
          <w:color w:val="000000"/>
          <w:kern w:val="0"/>
          <w:sz w:val="32"/>
          <w:szCs w:val="32"/>
        </w:rPr>
      </w:pPr>
      <w:bookmarkStart w:id="0" w:name="_GoBack"/>
      <w:bookmarkEnd w:id="0"/>
      <w:r w:rsidRPr="00713C39">
        <w:rPr>
          <w:rFonts w:ascii="標楷體" w:eastAsia="標楷體" w:hAnsi="標楷體" w:hint="eastAsia"/>
          <w:b/>
          <w:bCs/>
          <w:color w:val="000000"/>
          <w:sz w:val="32"/>
          <w:szCs w:val="32"/>
        </w:rPr>
        <w:t>高雄醫學大學</w:t>
      </w:r>
      <w:r w:rsidRPr="00713C39">
        <w:rPr>
          <w:rFonts w:ascii="標楷體" w:eastAsia="標楷體" w:hAnsi="標楷體"/>
          <w:b/>
          <w:bCs/>
          <w:color w:val="000000"/>
          <w:sz w:val="32"/>
          <w:szCs w:val="32"/>
        </w:rPr>
        <w:t>教師聘任及升等</w:t>
      </w:r>
      <w:r w:rsidRPr="00713C39">
        <w:rPr>
          <w:rFonts w:ascii="標楷體" w:eastAsia="標楷體" w:hAnsi="標楷體" w:hint="eastAsia"/>
          <w:b/>
          <w:bCs/>
          <w:color w:val="000000"/>
          <w:sz w:val="32"/>
          <w:szCs w:val="32"/>
        </w:rPr>
        <w:t>資格</w:t>
      </w:r>
      <w:r w:rsidRPr="00713C39">
        <w:rPr>
          <w:rFonts w:ascii="標楷體" w:eastAsia="標楷體" w:hAnsi="標楷體"/>
          <w:b/>
          <w:bCs/>
          <w:color w:val="000000"/>
          <w:sz w:val="32"/>
          <w:szCs w:val="32"/>
        </w:rPr>
        <w:t>審</w:t>
      </w:r>
      <w:r w:rsidRPr="00713C39">
        <w:rPr>
          <w:rFonts w:ascii="標楷體" w:eastAsia="標楷體" w:hAnsi="標楷體" w:hint="eastAsia"/>
          <w:b/>
          <w:bCs/>
          <w:color w:val="000000"/>
          <w:sz w:val="32"/>
          <w:szCs w:val="32"/>
        </w:rPr>
        <w:t>定</w:t>
      </w:r>
      <w:r w:rsidRPr="00713C39">
        <w:rPr>
          <w:rFonts w:ascii="標楷體" w:eastAsia="標楷體" w:hAnsi="標楷體"/>
          <w:b/>
          <w:bCs/>
          <w:color w:val="000000"/>
          <w:sz w:val="32"/>
          <w:szCs w:val="32"/>
        </w:rPr>
        <w:t>辦法</w:t>
      </w:r>
    </w:p>
    <w:p w:rsidR="001F2546" w:rsidRPr="00713C39" w:rsidRDefault="00B62D3D" w:rsidP="00B62D3D">
      <w:pPr>
        <w:spacing w:after="240" w:line="240" w:lineRule="exact"/>
        <w:ind w:firstLineChars="2551" w:firstLine="5102"/>
        <w:rPr>
          <w:rFonts w:eastAsia="標楷體"/>
          <w:color w:val="000000"/>
          <w:sz w:val="20"/>
          <w:szCs w:val="20"/>
        </w:rPr>
      </w:pPr>
      <w:r w:rsidRPr="00713C39">
        <w:rPr>
          <w:rFonts w:eastAsia="標楷體" w:hAnsi="標楷體" w:cs="新細明體"/>
          <w:color w:val="000000"/>
          <w:kern w:val="0"/>
          <w:sz w:val="20"/>
        </w:rPr>
        <w:t>105.12.30</w:t>
      </w:r>
      <w:r w:rsidRPr="00713C39">
        <w:rPr>
          <w:rFonts w:eastAsia="標楷體" w:hAnsi="標楷體" w:cs="新細明體" w:hint="eastAsia"/>
          <w:color w:val="000000"/>
          <w:kern w:val="0"/>
          <w:sz w:val="20"/>
        </w:rPr>
        <w:t>一Ｏ五學年度第二次校務會議修正通過</w:t>
      </w:r>
    </w:p>
    <w:tbl>
      <w:tblPr>
        <w:tblW w:w="4886" w:type="pct"/>
        <w:tblLook w:val="04A0" w:firstRow="1" w:lastRow="0" w:firstColumn="1" w:lastColumn="0" w:noHBand="0" w:noVBand="1"/>
      </w:tblPr>
      <w:tblGrid>
        <w:gridCol w:w="1525"/>
        <w:gridCol w:w="8105"/>
      </w:tblGrid>
      <w:tr w:rsidR="001F2546" w:rsidRPr="00713C39" w:rsidTr="005B344D">
        <w:trPr>
          <w:trHeight w:val="396"/>
        </w:trPr>
        <w:tc>
          <w:tcPr>
            <w:tcW w:w="792" w:type="pct"/>
            <w:shd w:val="clear" w:color="auto" w:fill="auto"/>
          </w:tcPr>
          <w:p w:rsidR="001F2546" w:rsidRPr="00713C39" w:rsidRDefault="001F2546" w:rsidP="005B344D">
            <w:pPr>
              <w:rPr>
                <w:rFonts w:eastAsia="標楷體" w:hAnsi="標楷體"/>
                <w:color w:val="000000"/>
              </w:rPr>
            </w:pPr>
            <w:r w:rsidRPr="00713C39">
              <w:rPr>
                <w:rFonts w:eastAsia="標楷體" w:hAnsi="標楷體" w:hint="eastAsia"/>
                <w:color w:val="000000"/>
              </w:rPr>
              <w:t>第一章</w:t>
            </w:r>
          </w:p>
        </w:tc>
        <w:tc>
          <w:tcPr>
            <w:tcW w:w="4208" w:type="pct"/>
          </w:tcPr>
          <w:p w:rsidR="001F2546" w:rsidRPr="00713C39" w:rsidRDefault="001F2546" w:rsidP="005B344D">
            <w:pPr>
              <w:spacing w:line="0" w:lineRule="atLeast"/>
              <w:rPr>
                <w:rFonts w:eastAsia="標楷體" w:hAnsi="標楷體"/>
                <w:color w:val="000000"/>
              </w:rPr>
            </w:pPr>
            <w:r w:rsidRPr="00713C39">
              <w:rPr>
                <w:rFonts w:eastAsia="標楷體" w:hAnsi="標楷體" w:hint="eastAsia"/>
                <w:color w:val="000000"/>
              </w:rPr>
              <w:t>總則</w:t>
            </w:r>
          </w:p>
        </w:tc>
      </w:tr>
      <w:tr w:rsidR="001F2546" w:rsidRPr="00713C39" w:rsidTr="005B344D">
        <w:trPr>
          <w:trHeight w:val="396"/>
        </w:trPr>
        <w:tc>
          <w:tcPr>
            <w:tcW w:w="792" w:type="pct"/>
            <w:shd w:val="clear" w:color="auto" w:fill="auto"/>
          </w:tcPr>
          <w:p w:rsidR="001F2546" w:rsidRPr="00713C39" w:rsidRDefault="001F2546" w:rsidP="005B344D">
            <w:pPr>
              <w:rPr>
                <w:rFonts w:eastAsia="標楷體"/>
                <w:color w:val="000000"/>
              </w:rPr>
            </w:pPr>
            <w:r w:rsidRPr="00713C39">
              <w:rPr>
                <w:rFonts w:eastAsia="標楷體" w:hAnsi="標楷體"/>
                <w:color w:val="000000"/>
              </w:rPr>
              <w:t>第一條</w:t>
            </w:r>
          </w:p>
        </w:tc>
        <w:tc>
          <w:tcPr>
            <w:tcW w:w="4208" w:type="pct"/>
          </w:tcPr>
          <w:p w:rsidR="001F2546" w:rsidRPr="00713C39" w:rsidRDefault="001F2546" w:rsidP="005B344D">
            <w:pPr>
              <w:spacing w:line="0" w:lineRule="atLeast"/>
              <w:rPr>
                <w:rFonts w:eastAsia="標楷體"/>
                <w:color w:val="000000"/>
              </w:rPr>
            </w:pPr>
            <w:r w:rsidRPr="00713C39">
              <w:rPr>
                <w:rFonts w:eastAsia="標楷體" w:hAnsi="標楷體"/>
                <w:color w:val="000000"/>
              </w:rPr>
              <w:t>本校教師新聘及升等資格，應依教育人員任用條例暨施行細則、專科以上學校教師資格審定辦法及有關規定辦理。</w:t>
            </w:r>
          </w:p>
        </w:tc>
      </w:tr>
      <w:tr w:rsidR="001F2546" w:rsidRPr="00713C39" w:rsidTr="005B344D">
        <w:tc>
          <w:tcPr>
            <w:tcW w:w="792" w:type="pct"/>
            <w:shd w:val="clear" w:color="auto" w:fill="auto"/>
          </w:tcPr>
          <w:p w:rsidR="001F2546" w:rsidRPr="00713C39" w:rsidRDefault="001F2546" w:rsidP="005B344D">
            <w:pPr>
              <w:rPr>
                <w:rFonts w:eastAsia="標楷體"/>
                <w:color w:val="000000"/>
              </w:rPr>
            </w:pPr>
            <w:r w:rsidRPr="00713C39">
              <w:rPr>
                <w:rFonts w:eastAsia="標楷體" w:hAnsi="標楷體"/>
                <w:color w:val="000000"/>
              </w:rPr>
              <w:t>第二條</w:t>
            </w:r>
          </w:p>
        </w:tc>
        <w:tc>
          <w:tcPr>
            <w:tcW w:w="4208" w:type="pct"/>
          </w:tcPr>
          <w:p w:rsidR="001F2546" w:rsidRPr="00713C39" w:rsidRDefault="001F2546" w:rsidP="005B344D">
            <w:pPr>
              <w:spacing w:line="0" w:lineRule="atLeast"/>
              <w:ind w:rightChars="-50" w:right="-120"/>
              <w:rPr>
                <w:rFonts w:eastAsia="標楷體"/>
                <w:color w:val="000000"/>
              </w:rPr>
            </w:pPr>
            <w:r w:rsidRPr="00713C39">
              <w:rPr>
                <w:rFonts w:eastAsia="標楷體" w:hAnsi="標楷體"/>
                <w:color w:val="000000"/>
              </w:rPr>
              <w:t>本校新聘教師及教師升等，應在各系</w:t>
            </w:r>
            <w:r w:rsidRPr="00713C39">
              <w:rPr>
                <w:rFonts w:eastAsia="標楷體"/>
                <w:color w:val="000000"/>
              </w:rPr>
              <w:t>(</w:t>
            </w:r>
            <w:r w:rsidRPr="00713C39">
              <w:rPr>
                <w:rFonts w:eastAsia="標楷體" w:hAnsi="標楷體"/>
                <w:color w:val="000000"/>
              </w:rPr>
              <w:t>所、中心</w:t>
            </w:r>
            <w:r w:rsidRPr="00713C39">
              <w:rPr>
                <w:rFonts w:eastAsia="標楷體"/>
                <w:color w:val="000000"/>
              </w:rPr>
              <w:t>)</w:t>
            </w:r>
            <w:r w:rsidRPr="00713C39">
              <w:rPr>
                <w:rFonts w:eastAsia="標楷體" w:hAnsi="標楷體"/>
                <w:color w:val="000000"/>
              </w:rPr>
              <w:t>編配教師員額內為之。</w:t>
            </w:r>
          </w:p>
        </w:tc>
      </w:tr>
      <w:tr w:rsidR="001F2546" w:rsidRPr="00713C39" w:rsidTr="005B344D">
        <w:tc>
          <w:tcPr>
            <w:tcW w:w="792" w:type="pct"/>
            <w:shd w:val="clear" w:color="auto" w:fill="auto"/>
          </w:tcPr>
          <w:p w:rsidR="001F2546" w:rsidRPr="00713C39" w:rsidRDefault="001F2546" w:rsidP="005B344D">
            <w:pPr>
              <w:rPr>
                <w:rFonts w:eastAsia="標楷體"/>
                <w:color w:val="000000"/>
              </w:rPr>
            </w:pPr>
            <w:r w:rsidRPr="00713C39">
              <w:rPr>
                <w:rFonts w:eastAsia="標楷體" w:hAnsi="標楷體"/>
                <w:color w:val="000000"/>
              </w:rPr>
              <w:t>第三條</w:t>
            </w:r>
          </w:p>
        </w:tc>
        <w:tc>
          <w:tcPr>
            <w:tcW w:w="4208" w:type="pct"/>
          </w:tcPr>
          <w:p w:rsidR="001F2546" w:rsidRPr="00713C39" w:rsidRDefault="001F2546" w:rsidP="005B344D">
            <w:pPr>
              <w:widowControl/>
              <w:tabs>
                <w:tab w:val="left" w:pos="450"/>
              </w:tabs>
              <w:spacing w:line="360" w:lineRule="exact"/>
              <w:rPr>
                <w:rFonts w:eastAsia="標楷體"/>
                <w:color w:val="000000"/>
                <w:kern w:val="0"/>
              </w:rPr>
            </w:pPr>
            <w:r w:rsidRPr="00713C39">
              <w:rPr>
                <w:rFonts w:eastAsia="標楷體" w:hAnsi="標楷體"/>
                <w:color w:val="000000"/>
                <w:kern w:val="0"/>
              </w:rPr>
              <w:t>申請新聘、升等教師應於人事室公告所訂時程內，填妥申請資料後附著作</w:t>
            </w:r>
            <w:r w:rsidRPr="00713C39">
              <w:rPr>
                <w:rFonts w:eastAsia="標楷體"/>
                <w:color w:val="000000"/>
                <w:kern w:val="0"/>
              </w:rPr>
              <w:t>(</w:t>
            </w:r>
            <w:r w:rsidRPr="00713C39">
              <w:rPr>
                <w:rFonts w:eastAsia="標楷體" w:hAnsi="標楷體"/>
                <w:color w:val="000000"/>
                <w:kern w:val="0"/>
              </w:rPr>
              <w:t>論文</w:t>
            </w:r>
            <w:r w:rsidRPr="00713C39">
              <w:rPr>
                <w:rFonts w:eastAsia="標楷體"/>
                <w:color w:val="000000"/>
                <w:kern w:val="0"/>
              </w:rPr>
              <w:t>)</w:t>
            </w:r>
            <w:r w:rsidRPr="00713C39">
              <w:rPr>
                <w:rFonts w:eastAsia="標楷體" w:hAnsi="標楷體"/>
                <w:color w:val="000000"/>
                <w:kern w:val="0"/>
              </w:rPr>
              <w:t>及學經歷證件，送各學院（通識教育中心）受理後轉交各系</w:t>
            </w:r>
            <w:r w:rsidRPr="00713C39">
              <w:rPr>
                <w:rFonts w:eastAsia="標楷體"/>
                <w:color w:val="000000"/>
                <w:kern w:val="0"/>
              </w:rPr>
              <w:t>(</w:t>
            </w:r>
            <w:r w:rsidRPr="00713C39">
              <w:rPr>
                <w:rFonts w:eastAsia="標楷體" w:hAnsi="標楷體"/>
                <w:color w:val="000000"/>
                <w:kern w:val="0"/>
              </w:rPr>
              <w:t>所、中心</w:t>
            </w:r>
            <w:r w:rsidRPr="00713C39">
              <w:rPr>
                <w:rFonts w:eastAsia="標楷體"/>
                <w:color w:val="000000"/>
                <w:kern w:val="0"/>
              </w:rPr>
              <w:t>)</w:t>
            </w:r>
            <w:r w:rsidRPr="00713C39">
              <w:rPr>
                <w:rFonts w:eastAsia="標楷體" w:hAnsi="標楷體"/>
                <w:color w:val="000000"/>
                <w:kern w:val="0"/>
              </w:rPr>
              <w:t>辦理教師資格審查。</w:t>
            </w:r>
          </w:p>
          <w:p w:rsidR="001F2546" w:rsidRPr="00713C39" w:rsidRDefault="001F2546" w:rsidP="005B344D">
            <w:pPr>
              <w:widowControl/>
              <w:tabs>
                <w:tab w:val="left" w:pos="450"/>
              </w:tabs>
              <w:spacing w:line="360" w:lineRule="exact"/>
              <w:rPr>
                <w:rFonts w:eastAsia="標楷體"/>
                <w:color w:val="000000"/>
                <w:kern w:val="0"/>
              </w:rPr>
            </w:pPr>
            <w:r w:rsidRPr="00713C39">
              <w:rPr>
                <w:rFonts w:eastAsia="標楷體" w:hAnsi="標楷體"/>
                <w:color w:val="000000"/>
                <w:kern w:val="0"/>
              </w:rPr>
              <w:t>前項教師新聘、升等之作業時程，由人事室另訂之，並於辦理前公告。</w:t>
            </w:r>
          </w:p>
        </w:tc>
      </w:tr>
      <w:tr w:rsidR="001F2546" w:rsidRPr="00713C39" w:rsidTr="005B344D">
        <w:tc>
          <w:tcPr>
            <w:tcW w:w="792" w:type="pct"/>
            <w:shd w:val="clear" w:color="auto" w:fill="auto"/>
          </w:tcPr>
          <w:p w:rsidR="001F2546" w:rsidRPr="00713C39" w:rsidRDefault="001F2546" w:rsidP="005B344D">
            <w:pPr>
              <w:rPr>
                <w:rFonts w:eastAsia="標楷體"/>
                <w:color w:val="000000"/>
              </w:rPr>
            </w:pPr>
            <w:r w:rsidRPr="00713C39">
              <w:rPr>
                <w:rFonts w:eastAsia="標楷體" w:hAnsi="標楷體"/>
                <w:color w:val="000000"/>
              </w:rPr>
              <w:t>第四條</w:t>
            </w:r>
          </w:p>
        </w:tc>
        <w:tc>
          <w:tcPr>
            <w:tcW w:w="4208" w:type="pct"/>
          </w:tcPr>
          <w:p w:rsidR="001F2546" w:rsidRPr="00713C39" w:rsidRDefault="001F2546" w:rsidP="005B344D">
            <w:pPr>
              <w:widowControl/>
              <w:tabs>
                <w:tab w:val="left" w:pos="916"/>
              </w:tabs>
              <w:spacing w:line="360" w:lineRule="exact"/>
              <w:rPr>
                <w:rFonts w:eastAsia="標楷體" w:hAnsi="標楷體"/>
                <w:color w:val="000000"/>
              </w:rPr>
            </w:pPr>
            <w:r w:rsidRPr="00713C39">
              <w:rPr>
                <w:rFonts w:eastAsia="標楷體" w:hAnsi="標楷體"/>
                <w:color w:val="000000"/>
              </w:rPr>
              <w:t>教師申請新聘或升等應具下列基本資格﹕</w:t>
            </w:r>
          </w:p>
          <w:p w:rsidR="001F2546" w:rsidRPr="00713C39" w:rsidRDefault="001F2546" w:rsidP="005B3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標楷體"/>
                <w:color w:val="000000"/>
              </w:rPr>
            </w:pPr>
            <w:r w:rsidRPr="00713C39">
              <w:rPr>
                <w:rFonts w:eastAsia="標楷體" w:hAnsi="標楷體"/>
                <w:color w:val="000000"/>
              </w:rPr>
              <w:t>一、講師應具下列資格之一﹕</w:t>
            </w:r>
          </w:p>
          <w:p w:rsidR="001F2546" w:rsidRPr="00713C39" w:rsidRDefault="001F2546" w:rsidP="001F2546">
            <w:pPr>
              <w:widowControl/>
              <w:numPr>
                <w:ilvl w:val="0"/>
                <w:numId w:val="7"/>
              </w:numPr>
              <w:tabs>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034" w:hangingChars="231" w:hanging="554"/>
              <w:jc w:val="both"/>
              <w:rPr>
                <w:rFonts w:eastAsia="標楷體"/>
                <w:color w:val="000000"/>
              </w:rPr>
            </w:pPr>
            <w:r w:rsidRPr="00713C39">
              <w:rPr>
                <w:rFonts w:eastAsia="標楷體" w:hAnsi="標楷體"/>
                <w:color w:val="000000"/>
              </w:rPr>
              <w:t>在研究院、所研究，得有碩士學位或同等學歷證書，並有專門著作者。如具有碩士學位，成績優良，無專門著作者，得依各學系工作性質及需要報請專案審查。</w:t>
            </w:r>
          </w:p>
          <w:p w:rsidR="001F2546" w:rsidRPr="00713C39" w:rsidRDefault="001F2546" w:rsidP="001F2546">
            <w:pPr>
              <w:widowControl/>
              <w:numPr>
                <w:ilvl w:val="0"/>
                <w:numId w:val="7"/>
              </w:numPr>
              <w:tabs>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034" w:hangingChars="231" w:hanging="554"/>
              <w:jc w:val="both"/>
              <w:rPr>
                <w:rFonts w:eastAsia="標楷體"/>
                <w:color w:val="000000"/>
              </w:rPr>
            </w:pPr>
            <w:r w:rsidRPr="00713C39">
              <w:rPr>
                <w:rFonts w:eastAsia="標楷體" w:hAnsi="標楷體"/>
                <w:color w:val="000000"/>
              </w:rPr>
              <w:t>大學或獨立學院畢業，曾任助教，擔任協助教學或研究工作四年以上，成績優良，並有專門著作者。</w:t>
            </w:r>
          </w:p>
          <w:p w:rsidR="001F2546" w:rsidRPr="00713C39" w:rsidRDefault="001F2546" w:rsidP="001F2546">
            <w:pPr>
              <w:widowControl/>
              <w:numPr>
                <w:ilvl w:val="0"/>
                <w:numId w:val="7"/>
              </w:numPr>
              <w:tabs>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034" w:hangingChars="231" w:hanging="554"/>
              <w:jc w:val="both"/>
              <w:rPr>
                <w:rFonts w:eastAsia="標楷體"/>
                <w:color w:val="000000"/>
              </w:rPr>
            </w:pPr>
            <w:r w:rsidRPr="00713C39">
              <w:rPr>
                <w:rFonts w:eastAsia="標楷體" w:hAnsi="標楷體"/>
                <w:color w:val="000000"/>
              </w:rPr>
              <w:t>大學或獨立學院畢業，曾從事與所習學科有相關之研究工作、專門職業或職務六年以上，成績優良，並有專門著作者。</w:t>
            </w:r>
          </w:p>
          <w:p w:rsidR="001F2546" w:rsidRPr="00713C39" w:rsidRDefault="001F2546" w:rsidP="005B344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標楷體"/>
                <w:color w:val="000000"/>
              </w:rPr>
            </w:pPr>
            <w:r w:rsidRPr="00713C39">
              <w:rPr>
                <w:rFonts w:eastAsia="標楷體" w:hAnsi="標楷體"/>
                <w:color w:val="000000"/>
              </w:rPr>
              <w:t>二、助理教授應具下列資格之一﹕</w:t>
            </w:r>
          </w:p>
          <w:p w:rsidR="001F2546" w:rsidRPr="00713C39" w:rsidRDefault="001F2546" w:rsidP="001F2546">
            <w:pPr>
              <w:widowControl/>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034" w:hangingChars="231" w:hanging="554"/>
              <w:jc w:val="both"/>
              <w:rPr>
                <w:rFonts w:eastAsia="標楷體"/>
                <w:color w:val="000000"/>
              </w:rPr>
            </w:pPr>
            <w:r w:rsidRPr="00713C39">
              <w:rPr>
                <w:rFonts w:eastAsia="標楷體" w:hAnsi="標楷體"/>
                <w:color w:val="000000"/>
              </w:rPr>
              <w:t>具有博士學位或其同等學歷證書，成績優良，並有專門著作者。</w:t>
            </w:r>
          </w:p>
          <w:p w:rsidR="001F2546" w:rsidRPr="00713C39" w:rsidRDefault="001F2546" w:rsidP="001F2546">
            <w:pPr>
              <w:widowControl/>
              <w:numPr>
                <w:ilvl w:val="0"/>
                <w:numId w:val="8"/>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034" w:hangingChars="231" w:hanging="554"/>
              <w:jc w:val="both"/>
              <w:rPr>
                <w:rFonts w:eastAsia="標楷體"/>
                <w:color w:val="000000"/>
              </w:rPr>
            </w:pPr>
            <w:r w:rsidRPr="00713C39">
              <w:rPr>
                <w:rFonts w:eastAsia="標楷體" w:hAnsi="標楷體"/>
                <w:color w:val="000000"/>
              </w:rPr>
              <w:t>具有碩士學位或其同等學歷證書，曾從事與所習學科有關之研究工作、專門職業或職務四年以上，成績優良，並有專門著作者。</w:t>
            </w:r>
          </w:p>
          <w:p w:rsidR="001F2546" w:rsidRPr="00713C39" w:rsidRDefault="001F2546" w:rsidP="001F2546">
            <w:pPr>
              <w:widowControl/>
              <w:numPr>
                <w:ilvl w:val="0"/>
                <w:numId w:val="8"/>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034" w:hangingChars="231" w:hanging="554"/>
              <w:jc w:val="both"/>
              <w:rPr>
                <w:rFonts w:eastAsia="標楷體"/>
                <w:color w:val="000000"/>
              </w:rPr>
            </w:pPr>
            <w:r w:rsidRPr="00713C39">
              <w:rPr>
                <w:rFonts w:eastAsia="標楷體" w:hAnsi="標楷體"/>
                <w:color w:val="000000"/>
              </w:rPr>
              <w:t>大學或獨立學院醫學系、中醫學系、牙醫學系畢業，擔任臨床工作九年以上，其中至少曾任醫學中心主治醫師四年，成績優良，並有專門著作者。</w:t>
            </w:r>
          </w:p>
          <w:p w:rsidR="001F2546" w:rsidRPr="00713C39" w:rsidRDefault="001F2546" w:rsidP="001F2546">
            <w:pPr>
              <w:widowControl/>
              <w:numPr>
                <w:ilvl w:val="0"/>
                <w:numId w:val="8"/>
              </w:num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034" w:hangingChars="231" w:hanging="554"/>
              <w:jc w:val="both"/>
              <w:rPr>
                <w:rFonts w:eastAsia="標楷體"/>
                <w:color w:val="000000"/>
              </w:rPr>
            </w:pPr>
            <w:r w:rsidRPr="00713C39">
              <w:rPr>
                <w:rFonts w:eastAsia="標楷體" w:hAnsi="標楷體"/>
                <w:color w:val="000000"/>
              </w:rPr>
              <w:t>曾任講師三年以上，成績優良，並有專門著作者。</w:t>
            </w:r>
          </w:p>
          <w:p w:rsidR="001F2546" w:rsidRPr="00713C39" w:rsidRDefault="001F2546" w:rsidP="005B3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標楷體"/>
                <w:color w:val="000000"/>
              </w:rPr>
            </w:pPr>
            <w:r w:rsidRPr="00713C39">
              <w:rPr>
                <w:rFonts w:eastAsia="標楷體" w:hAnsi="標楷體"/>
                <w:color w:val="000000"/>
              </w:rPr>
              <w:t>三、副教授應具下列資格之一﹕</w:t>
            </w:r>
          </w:p>
          <w:p w:rsidR="001F2546" w:rsidRPr="00713C39" w:rsidRDefault="001F2546" w:rsidP="001F2546">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034" w:hangingChars="231" w:hanging="554"/>
              <w:jc w:val="both"/>
              <w:rPr>
                <w:rFonts w:eastAsia="標楷體"/>
                <w:color w:val="000000"/>
              </w:rPr>
            </w:pPr>
            <w:r w:rsidRPr="00713C39">
              <w:rPr>
                <w:rFonts w:eastAsia="標楷體" w:hAnsi="標楷體"/>
                <w:color w:val="000000"/>
              </w:rPr>
              <w:t>具有博士學位或其同等學歷證書，曾從事與所習學科有關之研究工作、專門職業或職務四年以上，並有專門著作者。</w:t>
            </w:r>
          </w:p>
          <w:p w:rsidR="001F2546" w:rsidRPr="00713C39" w:rsidRDefault="001F2546" w:rsidP="001F2546">
            <w:pPr>
              <w:widowControl/>
              <w:numPr>
                <w:ilvl w:val="0"/>
                <w:numId w:val="9"/>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034" w:hangingChars="231" w:hanging="554"/>
              <w:jc w:val="both"/>
              <w:rPr>
                <w:rFonts w:eastAsia="標楷體"/>
                <w:color w:val="000000"/>
              </w:rPr>
            </w:pPr>
            <w:r w:rsidRPr="00713C39">
              <w:rPr>
                <w:rFonts w:eastAsia="標楷體" w:hAnsi="標楷體"/>
                <w:color w:val="000000"/>
              </w:rPr>
              <w:t>曾任助理教授三年以上，成績優良，並有專門著作者。</w:t>
            </w:r>
          </w:p>
          <w:p w:rsidR="001F2546" w:rsidRPr="00713C39" w:rsidRDefault="001F2546" w:rsidP="005B3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eastAsia="標楷體"/>
                <w:color w:val="000000"/>
              </w:rPr>
            </w:pPr>
            <w:r w:rsidRPr="00713C39">
              <w:rPr>
                <w:rFonts w:eastAsia="標楷體" w:hAnsi="標楷體"/>
                <w:color w:val="000000"/>
              </w:rPr>
              <w:t>四、教授應具下列資格之一﹕</w:t>
            </w:r>
          </w:p>
          <w:p w:rsidR="001F2546" w:rsidRPr="00713C39" w:rsidRDefault="001F2546" w:rsidP="001F2546">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200" w:left="1034" w:hangingChars="231" w:hanging="554"/>
              <w:jc w:val="both"/>
              <w:rPr>
                <w:rFonts w:eastAsia="標楷體"/>
                <w:color w:val="000000"/>
              </w:rPr>
            </w:pPr>
            <w:r w:rsidRPr="00713C39">
              <w:rPr>
                <w:rFonts w:eastAsia="標楷體" w:hAnsi="標楷體"/>
                <w:color w:val="000000"/>
              </w:rPr>
              <w:t>具有博士學位或其同等學歷證書，曾從事與所習學科有關之研究工作、專門職業或職務八年以上，有創作或發明，在學術上有重要貢獻或重要專門著作者。</w:t>
            </w:r>
          </w:p>
          <w:p w:rsidR="001F2546" w:rsidRPr="00713C39" w:rsidRDefault="001F2546" w:rsidP="001F2546">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00" w:left="1034" w:hangingChars="231" w:hanging="554"/>
              <w:jc w:val="both"/>
              <w:rPr>
                <w:rFonts w:eastAsia="標楷體"/>
                <w:color w:val="000000"/>
              </w:rPr>
            </w:pPr>
            <w:r w:rsidRPr="00713C39">
              <w:rPr>
                <w:rFonts w:eastAsia="標楷體" w:hAnsi="標楷體"/>
                <w:color w:val="000000"/>
              </w:rPr>
              <w:t>曾任副教授三年以上，成績優良，並有重要專門著作者。</w:t>
            </w:r>
            <w:r w:rsidRPr="00713C39">
              <w:rPr>
                <w:rFonts w:eastAsia="標楷體"/>
                <w:color w:val="000000"/>
              </w:rPr>
              <w:t xml:space="preserve"> </w:t>
            </w:r>
          </w:p>
          <w:p w:rsidR="001F2546" w:rsidRPr="00713C39" w:rsidRDefault="001F2546" w:rsidP="005B344D">
            <w:pPr>
              <w:widowControl/>
              <w:tabs>
                <w:tab w:val="left" w:pos="916"/>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320" w:hangingChars="550" w:hanging="1320"/>
              <w:jc w:val="both"/>
              <w:rPr>
                <w:rFonts w:eastAsia="標楷體"/>
                <w:color w:val="000000"/>
              </w:rPr>
            </w:pPr>
            <w:r w:rsidRPr="00713C39">
              <w:rPr>
                <w:rFonts w:eastAsia="標楷體" w:hAnsi="標楷體"/>
                <w:color w:val="000000"/>
              </w:rPr>
              <w:t>以上各項所定服務年資，依下列方式計算﹕</w:t>
            </w:r>
          </w:p>
          <w:p w:rsidR="001F2546" w:rsidRPr="00713C39" w:rsidRDefault="001F2546" w:rsidP="001F2546">
            <w:pPr>
              <w:widowControl/>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554" w:hangingChars="231" w:hanging="554"/>
              <w:rPr>
                <w:rFonts w:eastAsia="標楷體"/>
                <w:color w:val="000000"/>
                <w:kern w:val="0"/>
              </w:rPr>
            </w:pPr>
            <w:r w:rsidRPr="00713C39">
              <w:rPr>
                <w:rFonts w:eastAsia="標楷體" w:hAnsi="標楷體"/>
                <w:color w:val="000000"/>
              </w:rPr>
              <w:t>研究工作、專門職業或職務之年資，依服務機關</w:t>
            </w:r>
            <w:r w:rsidRPr="00713C39">
              <w:rPr>
                <w:rFonts w:eastAsia="標楷體"/>
                <w:color w:val="000000"/>
              </w:rPr>
              <w:t>(</w:t>
            </w:r>
            <w:r w:rsidRPr="00713C39">
              <w:rPr>
                <w:rFonts w:eastAsia="標楷體" w:hAnsi="標楷體"/>
                <w:color w:val="000000"/>
              </w:rPr>
              <w:t>構</w:t>
            </w:r>
            <w:r w:rsidRPr="00713C39">
              <w:rPr>
                <w:rFonts w:eastAsia="標楷體"/>
                <w:color w:val="000000"/>
              </w:rPr>
              <w:t>)</w:t>
            </w:r>
            <w:r w:rsidRPr="00713C39">
              <w:rPr>
                <w:rFonts w:eastAsia="標楷體" w:hAnsi="標楷體"/>
                <w:color w:val="000000"/>
              </w:rPr>
              <w:t>正式核發之服務證明所載起迄年月計算。</w:t>
            </w:r>
          </w:p>
          <w:p w:rsidR="001F2546" w:rsidRPr="00713C39" w:rsidRDefault="001F2546" w:rsidP="001F2546">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554" w:hangingChars="231" w:hanging="554"/>
              <w:jc w:val="both"/>
              <w:rPr>
                <w:rFonts w:eastAsia="標楷體"/>
                <w:color w:val="000000"/>
              </w:rPr>
            </w:pPr>
            <w:r w:rsidRPr="00713C39">
              <w:rPr>
                <w:rFonts w:eastAsia="標楷體" w:hAnsi="標楷體"/>
                <w:color w:val="000000"/>
              </w:rPr>
              <w:t>曾任教師之年資，依教師證書所載年資起算之年月計算。兼任教師年資</w:t>
            </w:r>
            <w:r w:rsidRPr="00713C39">
              <w:rPr>
                <w:rFonts w:eastAsia="標楷體" w:hAnsi="標楷體"/>
                <w:color w:val="000000"/>
              </w:rPr>
              <w:lastRenderedPageBreak/>
              <w:t>折半計算。</w:t>
            </w:r>
          </w:p>
          <w:p w:rsidR="001F2546" w:rsidRPr="00713C39" w:rsidRDefault="001F2546" w:rsidP="001F2546">
            <w:pPr>
              <w:widowControl/>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554" w:hangingChars="231" w:hanging="554"/>
              <w:rPr>
                <w:rFonts w:eastAsia="標楷體"/>
                <w:color w:val="000000"/>
              </w:rPr>
            </w:pPr>
            <w:r w:rsidRPr="00713C39">
              <w:rPr>
                <w:rFonts w:eastAsia="標楷體" w:hAnsi="標楷體"/>
                <w:color w:val="000000"/>
              </w:rPr>
              <w:t>專任教師經核准全時進修、研究者，於升等時其全時進修、研究期間年資最多採計一年，經核准借調者，於升等時其借調年資最多採計二年。</w:t>
            </w:r>
          </w:p>
          <w:p w:rsidR="001F2546" w:rsidRPr="00713C39" w:rsidRDefault="001F2546" w:rsidP="001F2546">
            <w:pPr>
              <w:widowControl/>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554" w:hangingChars="231" w:hanging="554"/>
              <w:rPr>
                <w:rFonts w:eastAsia="標楷體"/>
                <w:color w:val="000000"/>
              </w:rPr>
            </w:pPr>
            <w:r w:rsidRPr="00713C39">
              <w:rPr>
                <w:rFonts w:eastAsia="標楷體" w:hAnsi="標楷體"/>
                <w:color w:val="000000"/>
              </w:rPr>
              <w:t>以全時在國內外進修、研究或出國講學，該學期未實際在校授課者不得送審。</w:t>
            </w:r>
          </w:p>
          <w:p w:rsidR="001F2546" w:rsidRPr="00713C39" w:rsidRDefault="001F2546" w:rsidP="005B344D">
            <w:pPr>
              <w:spacing w:line="0" w:lineRule="atLeast"/>
              <w:ind w:left="480" w:rightChars="-50" w:right="-120" w:hangingChars="200" w:hanging="480"/>
              <w:rPr>
                <w:rFonts w:eastAsia="標楷體" w:hAnsi="標楷體"/>
                <w:color w:val="000000"/>
              </w:rPr>
            </w:pPr>
            <w:r w:rsidRPr="00713C39">
              <w:rPr>
                <w:rFonts w:eastAsia="標楷體" w:hAnsi="標楷體"/>
                <w:color w:val="000000"/>
              </w:rPr>
              <w:t>兼任教師資格送審規定依本校兼任教師聘任要點辦理。</w:t>
            </w:r>
          </w:p>
        </w:tc>
      </w:tr>
      <w:tr w:rsidR="001F2546" w:rsidRPr="00713C39" w:rsidTr="005B344D">
        <w:tc>
          <w:tcPr>
            <w:tcW w:w="792" w:type="pct"/>
            <w:shd w:val="clear" w:color="auto" w:fill="auto"/>
          </w:tcPr>
          <w:p w:rsidR="001F2546" w:rsidRPr="00713C39" w:rsidRDefault="001F2546" w:rsidP="005B344D">
            <w:pPr>
              <w:rPr>
                <w:rFonts w:eastAsia="標楷體"/>
                <w:color w:val="000000"/>
              </w:rPr>
            </w:pPr>
            <w:r w:rsidRPr="00713C39">
              <w:rPr>
                <w:rFonts w:eastAsia="標楷體" w:hAnsi="標楷體"/>
                <w:color w:val="000000"/>
              </w:rPr>
              <w:lastRenderedPageBreak/>
              <w:t>第五條</w:t>
            </w:r>
          </w:p>
        </w:tc>
        <w:tc>
          <w:tcPr>
            <w:tcW w:w="4208" w:type="pct"/>
          </w:tcPr>
          <w:p w:rsidR="001F2546" w:rsidRPr="00713C39" w:rsidRDefault="001F2546" w:rsidP="005B344D">
            <w:pPr>
              <w:tabs>
                <w:tab w:val="left" w:pos="851"/>
              </w:tabs>
              <w:spacing w:line="0" w:lineRule="atLeast"/>
              <w:rPr>
                <w:rFonts w:eastAsia="標楷體"/>
                <w:color w:val="000000"/>
              </w:rPr>
            </w:pPr>
            <w:r w:rsidRPr="00713C39">
              <w:rPr>
                <w:rFonts w:eastAsia="標楷體" w:hAnsi="標楷體"/>
                <w:color w:val="000000"/>
              </w:rPr>
              <w:t>為因應校務發展需要，經專案簽准，本校得依據「大學評鑑辦法」規定新聘年齡逾六十五歲在教學、研究有傑出表現之專任教授，每次聘期最長不得逾</w:t>
            </w:r>
            <w:r w:rsidRPr="00713C39">
              <w:rPr>
                <w:rFonts w:eastAsia="標楷體"/>
                <w:color w:val="000000"/>
              </w:rPr>
              <w:t>5</w:t>
            </w:r>
            <w:r w:rsidRPr="00713C39">
              <w:rPr>
                <w:rFonts w:eastAsia="標楷體" w:hAnsi="標楷體"/>
                <w:color w:val="000000"/>
              </w:rPr>
              <w:t>年，再續聘亦同。年齡屆滿</w:t>
            </w:r>
            <w:r w:rsidRPr="00713C39">
              <w:rPr>
                <w:rFonts w:eastAsia="標楷體"/>
                <w:color w:val="000000"/>
              </w:rPr>
              <w:t>75</w:t>
            </w:r>
            <w:r w:rsidRPr="00713C39">
              <w:rPr>
                <w:rFonts w:eastAsia="標楷體" w:hAnsi="標楷體"/>
                <w:color w:val="000000"/>
              </w:rPr>
              <w:t>歲視同聘期屆滿。</w:t>
            </w:r>
          </w:p>
          <w:p w:rsidR="001F2546" w:rsidRPr="00713C39" w:rsidRDefault="001F2546" w:rsidP="005B344D">
            <w:pPr>
              <w:widowControl/>
              <w:tabs>
                <w:tab w:val="left" w:pos="450"/>
              </w:tabs>
              <w:spacing w:line="0" w:lineRule="atLeast"/>
              <w:rPr>
                <w:rFonts w:eastAsia="標楷體"/>
                <w:color w:val="000000"/>
                <w:kern w:val="0"/>
              </w:rPr>
            </w:pPr>
            <w:r w:rsidRPr="00713C39">
              <w:rPr>
                <w:rFonts w:eastAsia="標楷體" w:hAnsi="標楷體"/>
                <w:color w:val="000000"/>
                <w:kern w:val="0"/>
              </w:rPr>
              <w:t>前項傑出表現應符合下列條件</w:t>
            </w:r>
            <w:r w:rsidRPr="00713C39">
              <w:rPr>
                <w:rFonts w:eastAsia="標楷體"/>
                <w:color w:val="000000"/>
                <w:kern w:val="0"/>
              </w:rPr>
              <w:t>:</w:t>
            </w:r>
          </w:p>
          <w:p w:rsidR="001F2546" w:rsidRPr="00713C39" w:rsidRDefault="001F2546" w:rsidP="005B344D">
            <w:pPr>
              <w:widowControl/>
              <w:tabs>
                <w:tab w:val="left" w:pos="450"/>
              </w:tabs>
              <w:spacing w:line="0" w:lineRule="atLeast"/>
              <w:rPr>
                <w:rFonts w:eastAsia="標楷體"/>
                <w:color w:val="000000"/>
                <w:kern w:val="0"/>
              </w:rPr>
            </w:pPr>
            <w:r w:rsidRPr="00713C39">
              <w:rPr>
                <w:rFonts w:eastAsia="標楷體" w:hAnsi="標楷體"/>
                <w:color w:val="000000"/>
                <w:kern w:val="0"/>
              </w:rPr>
              <w:t>一、基本條件：</w:t>
            </w:r>
          </w:p>
          <w:p w:rsidR="001F2546" w:rsidRPr="00713C39" w:rsidRDefault="001F2546" w:rsidP="001F2546">
            <w:pPr>
              <w:widowControl/>
              <w:numPr>
                <w:ilvl w:val="0"/>
                <w:numId w:val="12"/>
              </w:numPr>
              <w:tabs>
                <w:tab w:val="left" w:pos="450"/>
              </w:tabs>
              <w:spacing w:line="0" w:lineRule="atLeast"/>
              <w:ind w:leftChars="200" w:left="1034" w:hangingChars="231" w:hanging="554"/>
              <w:rPr>
                <w:rFonts w:eastAsia="標楷體"/>
                <w:color w:val="000000"/>
                <w:kern w:val="0"/>
              </w:rPr>
            </w:pPr>
            <w:r w:rsidRPr="00713C39">
              <w:rPr>
                <w:rFonts w:eastAsia="標楷體" w:hAnsi="標楷體"/>
                <w:color w:val="000000"/>
                <w:kern w:val="0"/>
              </w:rPr>
              <w:t>體格健康仍堪繼續從事教學工作。</w:t>
            </w:r>
          </w:p>
          <w:p w:rsidR="001F2546" w:rsidRPr="00713C39" w:rsidRDefault="001F2546" w:rsidP="001F2546">
            <w:pPr>
              <w:widowControl/>
              <w:numPr>
                <w:ilvl w:val="0"/>
                <w:numId w:val="12"/>
              </w:numPr>
              <w:tabs>
                <w:tab w:val="left" w:pos="450"/>
              </w:tabs>
              <w:spacing w:line="0" w:lineRule="atLeast"/>
              <w:ind w:leftChars="200" w:left="1034" w:hangingChars="231" w:hanging="554"/>
              <w:rPr>
                <w:rFonts w:eastAsia="標楷體"/>
                <w:color w:val="000000"/>
                <w:kern w:val="0"/>
              </w:rPr>
            </w:pPr>
            <w:r w:rsidRPr="00713C39">
              <w:rPr>
                <w:rFonts w:eastAsia="標楷體" w:hAnsi="標楷體"/>
                <w:color w:val="000000"/>
                <w:kern w:val="0"/>
              </w:rPr>
              <w:t>教學研究表現優良。</w:t>
            </w:r>
          </w:p>
          <w:p w:rsidR="001F2546" w:rsidRPr="00713C39" w:rsidRDefault="001F2546" w:rsidP="005B344D">
            <w:pPr>
              <w:widowControl/>
              <w:tabs>
                <w:tab w:val="left" w:pos="450"/>
              </w:tabs>
              <w:spacing w:line="0" w:lineRule="atLeast"/>
              <w:rPr>
                <w:rFonts w:eastAsia="標楷體"/>
                <w:color w:val="000000"/>
                <w:kern w:val="0"/>
              </w:rPr>
            </w:pPr>
            <w:r w:rsidRPr="00713C39">
              <w:rPr>
                <w:rFonts w:eastAsia="標楷體" w:hAnsi="標楷體"/>
                <w:color w:val="000000"/>
                <w:kern w:val="0"/>
              </w:rPr>
              <w:t>二、特殊條件，應符合下列各目之一：</w:t>
            </w:r>
          </w:p>
          <w:p w:rsidR="001F2546" w:rsidRPr="00713C39" w:rsidRDefault="001F2546" w:rsidP="001F2546">
            <w:pPr>
              <w:widowControl/>
              <w:numPr>
                <w:ilvl w:val="0"/>
                <w:numId w:val="13"/>
              </w:numPr>
              <w:tabs>
                <w:tab w:val="left" w:pos="450"/>
              </w:tabs>
              <w:spacing w:line="0" w:lineRule="atLeast"/>
              <w:ind w:leftChars="200" w:left="962" w:hanging="482"/>
              <w:rPr>
                <w:rFonts w:eastAsia="標楷體"/>
                <w:color w:val="000000"/>
                <w:kern w:val="0"/>
              </w:rPr>
            </w:pPr>
            <w:r w:rsidRPr="00713C39">
              <w:rPr>
                <w:rFonts w:eastAsia="標楷體" w:hAnsi="標楷體"/>
                <w:color w:val="000000"/>
                <w:kern w:val="0"/>
              </w:rPr>
              <w:t>擔任中央研究院院士或他國國家科學院院士。</w:t>
            </w:r>
          </w:p>
          <w:p w:rsidR="001F2546" w:rsidRPr="00713C39" w:rsidRDefault="001F2546" w:rsidP="001F2546">
            <w:pPr>
              <w:widowControl/>
              <w:numPr>
                <w:ilvl w:val="0"/>
                <w:numId w:val="13"/>
              </w:numPr>
              <w:tabs>
                <w:tab w:val="left" w:pos="450"/>
              </w:tabs>
              <w:spacing w:line="0" w:lineRule="atLeast"/>
              <w:ind w:leftChars="200" w:left="1034" w:hangingChars="231" w:hanging="554"/>
              <w:rPr>
                <w:rFonts w:eastAsia="標楷體"/>
                <w:color w:val="000000"/>
                <w:kern w:val="0"/>
              </w:rPr>
            </w:pPr>
            <w:r w:rsidRPr="00713C39">
              <w:rPr>
                <w:rFonts w:eastAsia="標楷體" w:hAnsi="標楷體"/>
                <w:color w:val="000000"/>
                <w:kern w:val="0"/>
              </w:rPr>
              <w:t>曾擔任國家講座主持人。</w:t>
            </w:r>
          </w:p>
          <w:p w:rsidR="001F2546" w:rsidRPr="00713C39" w:rsidRDefault="001F2546" w:rsidP="001F2546">
            <w:pPr>
              <w:widowControl/>
              <w:numPr>
                <w:ilvl w:val="0"/>
                <w:numId w:val="13"/>
              </w:numPr>
              <w:tabs>
                <w:tab w:val="left" w:pos="450"/>
              </w:tabs>
              <w:spacing w:line="0" w:lineRule="atLeast"/>
              <w:ind w:leftChars="200" w:left="1034" w:hangingChars="231" w:hanging="554"/>
              <w:rPr>
                <w:rFonts w:eastAsia="標楷體"/>
                <w:color w:val="000000"/>
                <w:kern w:val="0"/>
              </w:rPr>
            </w:pPr>
            <w:r w:rsidRPr="00713C39">
              <w:rPr>
                <w:rFonts w:eastAsia="標楷體" w:hAnsi="標楷體"/>
                <w:color w:val="000000"/>
                <w:kern w:val="0"/>
              </w:rPr>
              <w:t>曾獲總統科學獎。</w:t>
            </w:r>
          </w:p>
          <w:p w:rsidR="001F2546" w:rsidRPr="00713C39" w:rsidRDefault="001F2546" w:rsidP="001F2546">
            <w:pPr>
              <w:widowControl/>
              <w:numPr>
                <w:ilvl w:val="0"/>
                <w:numId w:val="13"/>
              </w:numPr>
              <w:tabs>
                <w:tab w:val="left" w:pos="450"/>
              </w:tabs>
              <w:spacing w:line="0" w:lineRule="atLeast"/>
              <w:ind w:leftChars="200" w:left="1034" w:hangingChars="231" w:hanging="554"/>
              <w:rPr>
                <w:rFonts w:eastAsia="標楷體"/>
                <w:color w:val="000000"/>
                <w:kern w:val="0"/>
              </w:rPr>
            </w:pPr>
            <w:r w:rsidRPr="00713C39">
              <w:rPr>
                <w:rFonts w:eastAsia="標楷體" w:hAnsi="標楷體"/>
                <w:color w:val="000000"/>
                <w:kern w:val="0"/>
              </w:rPr>
              <w:t>曾獲行政院傑出科技貢獻獎。</w:t>
            </w:r>
          </w:p>
          <w:p w:rsidR="001F2546" w:rsidRPr="00713C39" w:rsidRDefault="001F2546" w:rsidP="001F2546">
            <w:pPr>
              <w:widowControl/>
              <w:numPr>
                <w:ilvl w:val="0"/>
                <w:numId w:val="13"/>
              </w:numPr>
              <w:tabs>
                <w:tab w:val="left" w:pos="450"/>
              </w:tabs>
              <w:spacing w:line="0" w:lineRule="atLeast"/>
              <w:ind w:leftChars="200" w:left="1034" w:hangingChars="231" w:hanging="554"/>
              <w:rPr>
                <w:rFonts w:eastAsia="標楷體"/>
                <w:color w:val="000000"/>
                <w:kern w:val="0"/>
              </w:rPr>
            </w:pPr>
            <w:r w:rsidRPr="00713C39">
              <w:rPr>
                <w:rFonts w:eastAsia="標楷體" w:hAnsi="標楷體"/>
                <w:color w:val="000000"/>
                <w:kern w:val="0"/>
              </w:rPr>
              <w:t>曾獲教育部學術獎。</w:t>
            </w:r>
          </w:p>
          <w:p w:rsidR="001F2546" w:rsidRPr="00713C39" w:rsidRDefault="001F2546" w:rsidP="001F2546">
            <w:pPr>
              <w:widowControl/>
              <w:numPr>
                <w:ilvl w:val="0"/>
                <w:numId w:val="13"/>
              </w:numPr>
              <w:tabs>
                <w:tab w:val="left" w:pos="450"/>
              </w:tabs>
              <w:spacing w:line="0" w:lineRule="atLeast"/>
              <w:ind w:leftChars="200" w:left="1034" w:hangingChars="231" w:hanging="554"/>
              <w:rPr>
                <w:rFonts w:eastAsia="標楷體"/>
                <w:color w:val="000000"/>
                <w:kern w:val="0"/>
              </w:rPr>
            </w:pPr>
            <w:r w:rsidRPr="00713C39">
              <w:rPr>
                <w:rFonts w:eastAsia="標楷體" w:hAnsi="標楷體"/>
                <w:color w:val="000000"/>
                <w:kern w:val="0"/>
              </w:rPr>
              <w:t>高被引學者。</w:t>
            </w:r>
          </w:p>
          <w:p w:rsidR="001F2546" w:rsidRPr="00713C39" w:rsidRDefault="001F2546" w:rsidP="001F2546">
            <w:pPr>
              <w:widowControl/>
              <w:numPr>
                <w:ilvl w:val="0"/>
                <w:numId w:val="13"/>
              </w:numPr>
              <w:tabs>
                <w:tab w:val="left" w:pos="450"/>
              </w:tabs>
              <w:spacing w:line="0" w:lineRule="atLeast"/>
              <w:ind w:leftChars="200" w:left="1034" w:hangingChars="231" w:hanging="554"/>
              <w:rPr>
                <w:rFonts w:eastAsia="標楷體"/>
                <w:color w:val="000000"/>
                <w:kern w:val="0"/>
              </w:rPr>
            </w:pPr>
            <w:r w:rsidRPr="00713C39">
              <w:rPr>
                <w:rFonts w:eastAsia="標楷體" w:hAnsi="標楷體"/>
                <w:color w:val="000000"/>
                <w:kern w:val="0"/>
              </w:rPr>
              <w:t>曾獲</w:t>
            </w:r>
            <w:r w:rsidRPr="00713C39">
              <w:rPr>
                <w:rFonts w:eastAsia="標楷體" w:hAnsi="標楷體" w:hint="eastAsia"/>
                <w:color w:val="000000"/>
                <w:kern w:val="0"/>
              </w:rPr>
              <w:t>科技部</w:t>
            </w:r>
            <w:r w:rsidRPr="00713C39">
              <w:rPr>
                <w:rFonts w:eastAsia="標楷體" w:hAnsi="標楷體"/>
                <w:color w:val="000000"/>
              </w:rPr>
              <w:t>傑出研究獎勵三次以上。</w:t>
            </w:r>
          </w:p>
        </w:tc>
      </w:tr>
      <w:tr w:rsidR="001F2546" w:rsidRPr="00713C39" w:rsidTr="005B344D">
        <w:tc>
          <w:tcPr>
            <w:tcW w:w="792" w:type="pct"/>
            <w:shd w:val="clear" w:color="auto" w:fill="auto"/>
          </w:tcPr>
          <w:p w:rsidR="001F2546" w:rsidRPr="00713C39" w:rsidRDefault="001F2546" w:rsidP="005B344D">
            <w:pPr>
              <w:rPr>
                <w:rFonts w:eastAsia="標楷體"/>
                <w:color w:val="000000"/>
              </w:rPr>
            </w:pPr>
            <w:r w:rsidRPr="00713C39">
              <w:rPr>
                <w:rFonts w:eastAsia="標楷體" w:hAnsi="標楷體"/>
                <w:color w:val="000000"/>
              </w:rPr>
              <w:t>第六條</w:t>
            </w:r>
          </w:p>
        </w:tc>
        <w:tc>
          <w:tcPr>
            <w:tcW w:w="4208" w:type="pct"/>
          </w:tcPr>
          <w:p w:rsidR="001F2546" w:rsidRPr="00713C39" w:rsidRDefault="001F2546" w:rsidP="005B344D">
            <w:pPr>
              <w:tabs>
                <w:tab w:val="left" w:pos="851"/>
              </w:tabs>
              <w:spacing w:line="360" w:lineRule="exact"/>
              <w:rPr>
                <w:rFonts w:eastAsia="標楷體"/>
                <w:color w:val="000000"/>
                <w:kern w:val="0"/>
              </w:rPr>
            </w:pPr>
            <w:r w:rsidRPr="00713C39">
              <w:rPr>
                <w:rFonts w:eastAsia="標楷體" w:hAnsi="標楷體"/>
                <w:color w:val="000000"/>
                <w:kern w:val="0"/>
              </w:rPr>
              <w:t>各系</w:t>
            </w:r>
            <w:r w:rsidRPr="00713C39">
              <w:rPr>
                <w:rFonts w:eastAsia="標楷體"/>
                <w:color w:val="000000"/>
                <w:kern w:val="0"/>
              </w:rPr>
              <w:t>(</w:t>
            </w:r>
            <w:r w:rsidRPr="00713C39">
              <w:rPr>
                <w:rFonts w:eastAsia="標楷體" w:hAnsi="標楷體"/>
                <w:color w:val="000000"/>
                <w:kern w:val="0"/>
              </w:rPr>
              <w:t>所、中心</w:t>
            </w:r>
            <w:r w:rsidRPr="00713C39">
              <w:rPr>
                <w:rFonts w:eastAsia="標楷體"/>
                <w:color w:val="000000"/>
                <w:kern w:val="0"/>
              </w:rPr>
              <w:t>)</w:t>
            </w:r>
            <w:r w:rsidRPr="00713C39">
              <w:rPr>
                <w:rFonts w:eastAsia="標楷體" w:hAnsi="標楷體"/>
                <w:color w:val="000000"/>
                <w:kern w:val="0"/>
              </w:rPr>
              <w:t>教師之新聘或升等應經系</w:t>
            </w:r>
            <w:r w:rsidRPr="00713C39">
              <w:rPr>
                <w:rFonts w:eastAsia="標楷體" w:hint="eastAsia"/>
                <w:color w:val="000000"/>
                <w:kern w:val="0"/>
              </w:rPr>
              <w:t>級</w:t>
            </w:r>
            <w:r w:rsidRPr="00713C39">
              <w:rPr>
                <w:rFonts w:eastAsia="標楷體" w:hAnsi="標楷體"/>
                <w:color w:val="000000"/>
                <w:kern w:val="0"/>
              </w:rPr>
              <w:t>教師評審委員會（以下簡稱系</w:t>
            </w:r>
            <w:r w:rsidRPr="00713C39">
              <w:rPr>
                <w:rFonts w:eastAsia="標楷體" w:hAnsi="標楷體" w:hint="eastAsia"/>
                <w:color w:val="000000"/>
                <w:kern w:val="0"/>
              </w:rPr>
              <w:t>級</w:t>
            </w:r>
            <w:r w:rsidRPr="00713C39">
              <w:rPr>
                <w:rFonts w:eastAsia="標楷體" w:hAnsi="標楷體"/>
                <w:color w:val="000000"/>
                <w:kern w:val="0"/>
              </w:rPr>
              <w:t>教評會）、</w:t>
            </w:r>
            <w:r w:rsidRPr="00713C39">
              <w:rPr>
                <w:rFonts w:eastAsia="標楷體" w:hAnsi="標楷體" w:hint="eastAsia"/>
                <w:color w:val="000000"/>
                <w:kern w:val="0"/>
              </w:rPr>
              <w:t>院級</w:t>
            </w:r>
            <w:r w:rsidRPr="00713C39">
              <w:rPr>
                <w:rFonts w:eastAsia="標楷體" w:hAnsi="標楷體"/>
                <w:color w:val="000000"/>
                <w:kern w:val="0"/>
              </w:rPr>
              <w:t>教師評審委員會</w:t>
            </w:r>
            <w:r w:rsidRPr="00713C39">
              <w:rPr>
                <w:rFonts w:eastAsia="標楷體"/>
                <w:color w:val="000000"/>
                <w:kern w:val="0"/>
              </w:rPr>
              <w:t>(</w:t>
            </w:r>
            <w:r w:rsidRPr="00713C39">
              <w:rPr>
                <w:rFonts w:eastAsia="標楷體" w:hAnsi="標楷體"/>
                <w:color w:val="000000"/>
                <w:kern w:val="0"/>
              </w:rPr>
              <w:t>以下簡稱院</w:t>
            </w:r>
            <w:r w:rsidRPr="00713C39">
              <w:rPr>
                <w:rFonts w:eastAsia="標楷體" w:hAnsi="標楷體" w:hint="eastAsia"/>
                <w:color w:val="000000"/>
                <w:kern w:val="0"/>
              </w:rPr>
              <w:t>級</w:t>
            </w:r>
            <w:r w:rsidRPr="00713C39">
              <w:rPr>
                <w:rFonts w:eastAsia="標楷體" w:hAnsi="標楷體"/>
                <w:color w:val="000000"/>
                <w:kern w:val="0"/>
              </w:rPr>
              <w:t>教評會</w:t>
            </w:r>
            <w:r w:rsidRPr="00713C39">
              <w:rPr>
                <w:rFonts w:eastAsia="標楷體"/>
                <w:color w:val="000000"/>
                <w:kern w:val="0"/>
              </w:rPr>
              <w:t>)</w:t>
            </w:r>
            <w:r w:rsidRPr="00713C39">
              <w:rPr>
                <w:rFonts w:eastAsia="標楷體" w:hAnsi="標楷體"/>
                <w:color w:val="000000"/>
                <w:kern w:val="0"/>
              </w:rPr>
              <w:t>及學校教師評審委員會（以下簡稱校教評會）審議通過。</w:t>
            </w:r>
          </w:p>
          <w:p w:rsidR="001F2546" w:rsidRPr="00713C39" w:rsidRDefault="001F2546" w:rsidP="005B344D">
            <w:pPr>
              <w:tabs>
                <w:tab w:val="left" w:pos="851"/>
              </w:tabs>
              <w:spacing w:line="0" w:lineRule="atLeast"/>
              <w:rPr>
                <w:rFonts w:eastAsia="標楷體" w:hAnsi="標楷體"/>
                <w:color w:val="000000"/>
              </w:rPr>
            </w:pPr>
            <w:r w:rsidRPr="00713C39">
              <w:rPr>
                <w:rFonts w:eastAsia="標楷體" w:hAnsi="標楷體"/>
                <w:color w:val="000000"/>
                <w:kern w:val="0"/>
              </w:rPr>
              <w:t>學校基於校務發展需要，延攬海內外學術研究傑出或特殊領域教師，且具教育部教授、副教授部證資格者，經專案核定後得逕由院</w:t>
            </w:r>
            <w:r w:rsidRPr="00713C39">
              <w:rPr>
                <w:rFonts w:eastAsia="標楷體" w:hAnsi="標楷體" w:hint="eastAsia"/>
                <w:color w:val="000000"/>
                <w:kern w:val="0"/>
              </w:rPr>
              <w:t>級</w:t>
            </w:r>
            <w:r w:rsidRPr="00713C39">
              <w:rPr>
                <w:rFonts w:eastAsia="標楷體" w:hAnsi="標楷體"/>
                <w:color w:val="000000"/>
                <w:kern w:val="0"/>
              </w:rPr>
              <w:t>教評會及校教評會審查。</w:t>
            </w:r>
          </w:p>
        </w:tc>
      </w:tr>
      <w:tr w:rsidR="001F2546" w:rsidRPr="00713C39" w:rsidTr="005B344D">
        <w:tc>
          <w:tcPr>
            <w:tcW w:w="792" w:type="pct"/>
            <w:shd w:val="clear" w:color="auto" w:fill="auto"/>
          </w:tcPr>
          <w:p w:rsidR="001F2546" w:rsidRPr="00713C39" w:rsidRDefault="001F2546" w:rsidP="005B344D">
            <w:pPr>
              <w:rPr>
                <w:rFonts w:eastAsia="標楷體"/>
                <w:color w:val="000000"/>
              </w:rPr>
            </w:pPr>
            <w:r w:rsidRPr="00713C39">
              <w:rPr>
                <w:rFonts w:eastAsia="標楷體" w:hAnsi="標楷體"/>
                <w:color w:val="000000"/>
              </w:rPr>
              <w:t>第七條</w:t>
            </w:r>
          </w:p>
        </w:tc>
        <w:tc>
          <w:tcPr>
            <w:tcW w:w="4208" w:type="pct"/>
          </w:tcPr>
          <w:p w:rsidR="001F2546" w:rsidRPr="00713C39" w:rsidRDefault="001F2546" w:rsidP="005B344D">
            <w:pPr>
              <w:tabs>
                <w:tab w:val="left" w:pos="851"/>
              </w:tabs>
              <w:spacing w:line="0" w:lineRule="atLeast"/>
              <w:rPr>
                <w:rFonts w:eastAsia="標楷體" w:hAnsi="標楷體"/>
                <w:color w:val="000000"/>
              </w:rPr>
            </w:pPr>
            <w:r w:rsidRPr="00713C39">
              <w:rPr>
                <w:rFonts w:eastAsia="標楷體" w:hAnsi="標楷體"/>
                <w:color w:val="000000"/>
              </w:rPr>
              <w:t>教師之聘任，應本公平、公正、公開之原則辦理，並應於傳播媒體或學術刊物刊載徵聘資訊。</w:t>
            </w:r>
            <w:r w:rsidRPr="00713C39">
              <w:rPr>
                <w:rFonts w:eastAsia="標楷體" w:hAnsi="標楷體" w:hint="eastAsia"/>
                <w:color w:val="000000"/>
              </w:rPr>
              <w:t>應徵資料由人事室轉交學系（所、中心）務會議或學科科務會議辦理教師甄選。</w:t>
            </w:r>
          </w:p>
        </w:tc>
      </w:tr>
      <w:tr w:rsidR="001F2546" w:rsidRPr="00713C39" w:rsidTr="005B344D">
        <w:tc>
          <w:tcPr>
            <w:tcW w:w="792" w:type="pct"/>
            <w:shd w:val="clear" w:color="auto" w:fill="auto"/>
          </w:tcPr>
          <w:p w:rsidR="001F2546" w:rsidRPr="00713C39" w:rsidRDefault="001F2546" w:rsidP="005B344D">
            <w:pPr>
              <w:rPr>
                <w:rFonts w:eastAsia="標楷體"/>
                <w:color w:val="000000"/>
              </w:rPr>
            </w:pPr>
            <w:r w:rsidRPr="00713C39">
              <w:rPr>
                <w:rFonts w:eastAsia="標楷體" w:hAnsi="標楷體"/>
                <w:color w:val="000000"/>
              </w:rPr>
              <w:t>第八條</w:t>
            </w:r>
          </w:p>
        </w:tc>
        <w:tc>
          <w:tcPr>
            <w:tcW w:w="4208" w:type="pct"/>
          </w:tcPr>
          <w:p w:rsidR="001F2546" w:rsidRPr="00713C39" w:rsidRDefault="001F2546" w:rsidP="005B344D">
            <w:pPr>
              <w:tabs>
                <w:tab w:val="left" w:pos="540"/>
              </w:tabs>
              <w:spacing w:line="360" w:lineRule="exact"/>
              <w:jc w:val="both"/>
              <w:rPr>
                <w:rFonts w:eastAsia="標楷體" w:hAnsi="標楷體"/>
                <w:color w:val="000000"/>
                <w:kern w:val="0"/>
              </w:rPr>
            </w:pPr>
            <w:r w:rsidRPr="00713C39">
              <w:rPr>
                <w:rFonts w:eastAsia="標楷體" w:hAnsi="標楷體"/>
                <w:color w:val="000000"/>
                <w:kern w:val="0"/>
              </w:rPr>
              <w:t>教育人員任用條例於八十六年三月二十一日修正生效前，已取得講師、助教證書之現職人員，如繼</w:t>
            </w:r>
            <w:r w:rsidRPr="00713C39">
              <w:rPr>
                <w:rFonts w:eastAsia="標楷體" w:hAnsi="標楷體"/>
                <w:color w:val="000000"/>
              </w:rPr>
              <w:t>續任教而未中斷，得依原升等辦法送審；但審定程序及標準仍應依本辦法辦理，其原辦法申請資格如下﹕</w:t>
            </w:r>
          </w:p>
          <w:p w:rsidR="001F2546" w:rsidRPr="00713C39" w:rsidRDefault="001F2546" w:rsidP="001F2546">
            <w:pPr>
              <w:widowControl/>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54" w:hangingChars="231" w:hanging="554"/>
              <w:rPr>
                <w:rFonts w:eastAsia="標楷體"/>
                <w:color w:val="000000"/>
              </w:rPr>
            </w:pPr>
            <w:r w:rsidRPr="00713C39">
              <w:rPr>
                <w:rFonts w:eastAsia="標楷體" w:hAnsi="標楷體"/>
                <w:color w:val="000000"/>
              </w:rPr>
              <w:t>在研究院、所研究，得有碩士學位或其同等學歷證書，成績優良者。</w:t>
            </w:r>
          </w:p>
          <w:p w:rsidR="001F2546" w:rsidRPr="00713C39" w:rsidRDefault="001F2546" w:rsidP="001F2546">
            <w:pPr>
              <w:widowControl/>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54" w:hangingChars="231" w:hanging="554"/>
              <w:rPr>
                <w:rFonts w:eastAsia="標楷體"/>
                <w:color w:val="000000"/>
              </w:rPr>
            </w:pPr>
            <w:r w:rsidRPr="00713C39">
              <w:rPr>
                <w:rFonts w:eastAsia="標楷體" w:hAnsi="標楷體"/>
                <w:color w:val="000000"/>
              </w:rPr>
              <w:t>已取得助教證書者，得以曾任助教擔任協助教學或研究工作四年以上，成績優良，並有專門著作，申請送審講師資格。</w:t>
            </w:r>
          </w:p>
          <w:p w:rsidR="001F2546" w:rsidRPr="00713C39" w:rsidRDefault="001F2546" w:rsidP="001F2546">
            <w:pPr>
              <w:widowControl/>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54" w:hangingChars="231" w:hanging="554"/>
              <w:rPr>
                <w:rFonts w:eastAsia="標楷體"/>
                <w:color w:val="000000"/>
              </w:rPr>
            </w:pPr>
            <w:r w:rsidRPr="00713C39">
              <w:rPr>
                <w:rFonts w:eastAsia="標楷體" w:hAnsi="標楷體"/>
                <w:color w:val="000000"/>
              </w:rPr>
              <w:t>已取得講師證書，具有下列資格之一者，得申請逕送副教授資格審查，但必須符合修正分級後其副教授之要求水準。</w:t>
            </w:r>
          </w:p>
          <w:p w:rsidR="001F2546" w:rsidRPr="00713C39" w:rsidRDefault="001F2546" w:rsidP="001F2546">
            <w:pPr>
              <w:widowControl/>
              <w:numPr>
                <w:ilvl w:val="0"/>
                <w:numId w:val="15"/>
              </w:numPr>
              <w:tabs>
                <w:tab w:val="left" w:pos="126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1034" w:hangingChars="231" w:hanging="554"/>
              <w:jc w:val="both"/>
              <w:rPr>
                <w:rFonts w:eastAsia="標楷體"/>
                <w:color w:val="000000"/>
              </w:rPr>
            </w:pPr>
            <w:r w:rsidRPr="00713C39">
              <w:rPr>
                <w:rFonts w:eastAsia="標楷體" w:hAnsi="標楷體"/>
                <w:color w:val="000000"/>
              </w:rPr>
              <w:t>具有博士學位或其同等學歷證書，成績優良，並有專門著作者。</w:t>
            </w:r>
          </w:p>
          <w:p w:rsidR="001F2546" w:rsidRPr="00713C39" w:rsidRDefault="001F2546" w:rsidP="001F2546">
            <w:pPr>
              <w:widowControl/>
              <w:numPr>
                <w:ilvl w:val="0"/>
                <w:numId w:val="15"/>
              </w:numPr>
              <w:tabs>
                <w:tab w:val="left" w:pos="126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960" w:hangingChars="200"/>
              <w:jc w:val="both"/>
              <w:rPr>
                <w:rFonts w:eastAsia="標楷體"/>
                <w:color w:val="000000"/>
              </w:rPr>
            </w:pPr>
            <w:r w:rsidRPr="00713C39">
              <w:rPr>
                <w:rFonts w:eastAsia="標楷體" w:hAnsi="標楷體"/>
                <w:color w:val="000000"/>
              </w:rPr>
              <w:t>具有碩士學位或其同等學歷證書，曾從事與所習學科有關之研究工作、專門職業或職務四年以上，成績優良，並有專門著作者。</w:t>
            </w:r>
          </w:p>
          <w:p w:rsidR="001F2546" w:rsidRPr="00713C39" w:rsidRDefault="001F2546" w:rsidP="001F2546">
            <w:pPr>
              <w:widowControl/>
              <w:numPr>
                <w:ilvl w:val="0"/>
                <w:numId w:val="15"/>
              </w:numPr>
              <w:tabs>
                <w:tab w:val="left" w:pos="126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200" w:left="960" w:hangingChars="200"/>
              <w:jc w:val="both"/>
              <w:rPr>
                <w:rFonts w:eastAsia="標楷體"/>
                <w:color w:val="000000"/>
              </w:rPr>
            </w:pPr>
            <w:r w:rsidRPr="00713C39">
              <w:rPr>
                <w:rFonts w:eastAsia="標楷體" w:hAnsi="標楷體"/>
                <w:color w:val="000000"/>
              </w:rPr>
              <w:t>曾任講師三年以上，成績優良，並有專門著作者。</w:t>
            </w:r>
          </w:p>
        </w:tc>
      </w:tr>
      <w:tr w:rsidR="001F2546" w:rsidRPr="00713C39" w:rsidTr="005B344D">
        <w:tc>
          <w:tcPr>
            <w:tcW w:w="792" w:type="pct"/>
            <w:shd w:val="clear" w:color="auto" w:fill="auto"/>
          </w:tcPr>
          <w:p w:rsidR="001F2546" w:rsidRPr="00713C39" w:rsidRDefault="001F2546" w:rsidP="005B344D">
            <w:pPr>
              <w:rPr>
                <w:rFonts w:eastAsia="標楷體"/>
                <w:color w:val="000000"/>
              </w:rPr>
            </w:pPr>
            <w:r w:rsidRPr="00713C39">
              <w:rPr>
                <w:rFonts w:eastAsia="標楷體" w:hAnsi="標楷體"/>
                <w:color w:val="000000"/>
              </w:rPr>
              <w:t>第九條</w:t>
            </w:r>
          </w:p>
        </w:tc>
        <w:tc>
          <w:tcPr>
            <w:tcW w:w="4208" w:type="pct"/>
          </w:tcPr>
          <w:p w:rsidR="001F2546" w:rsidRPr="00713C39" w:rsidRDefault="001F2546" w:rsidP="005B344D">
            <w:pPr>
              <w:tabs>
                <w:tab w:val="left" w:pos="928"/>
              </w:tabs>
              <w:spacing w:line="360" w:lineRule="exact"/>
              <w:rPr>
                <w:rFonts w:eastAsia="標楷體"/>
                <w:color w:val="000000"/>
              </w:rPr>
            </w:pPr>
            <w:r w:rsidRPr="00713C39">
              <w:rPr>
                <w:rFonts w:eastAsia="標楷體"/>
                <w:color w:val="000000"/>
              </w:rPr>
              <w:t>依本辦法送審之專門著作，應有個人之原創性，除不得以整理、增刪、組合或編排他人著作而成之編著送審外，並應符合下列之規定﹕</w:t>
            </w:r>
          </w:p>
          <w:p w:rsidR="001F2546" w:rsidRPr="00713C39" w:rsidRDefault="001F2546" w:rsidP="001F2546">
            <w:pPr>
              <w:widowControl/>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54" w:hangingChars="231" w:hanging="554"/>
              <w:jc w:val="both"/>
              <w:rPr>
                <w:rFonts w:eastAsia="標楷體"/>
                <w:color w:val="000000"/>
              </w:rPr>
            </w:pPr>
            <w:r w:rsidRPr="00713C39">
              <w:rPr>
                <w:rFonts w:eastAsia="標楷體"/>
                <w:color w:val="000000"/>
              </w:rPr>
              <w:lastRenderedPageBreak/>
              <w:t>與任教科目性質相符，且係於取得前一等級教師資格後及送審前已出版公開發行之專書或在國內外知名學術刊物發表或已為接受且出具證明將定期發表或經出版公開發行者，但以學位送審者不在此限。</w:t>
            </w:r>
          </w:p>
          <w:p w:rsidR="001F2546" w:rsidRPr="00713C39" w:rsidRDefault="001F2546" w:rsidP="001F2546">
            <w:pPr>
              <w:widowControl/>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54" w:hangingChars="231" w:hanging="554"/>
              <w:jc w:val="both"/>
              <w:rPr>
                <w:rFonts w:eastAsia="標楷體"/>
                <w:color w:val="000000"/>
              </w:rPr>
            </w:pPr>
            <w:r w:rsidRPr="00713C39">
              <w:rPr>
                <w:rFonts w:eastAsia="標楷體"/>
                <w:color w:val="000000"/>
              </w:rPr>
              <w:t>以二種以上著作</w:t>
            </w:r>
            <w:r w:rsidRPr="00713C39">
              <w:rPr>
                <w:rFonts w:eastAsia="標楷體"/>
                <w:color w:val="000000"/>
              </w:rPr>
              <w:t>(</w:t>
            </w:r>
            <w:r w:rsidRPr="00713C39">
              <w:rPr>
                <w:rFonts w:eastAsia="標楷體"/>
                <w:color w:val="000000"/>
              </w:rPr>
              <w:t>論文</w:t>
            </w:r>
            <w:r w:rsidRPr="00713C39">
              <w:rPr>
                <w:rFonts w:eastAsia="標楷體"/>
                <w:color w:val="000000"/>
              </w:rPr>
              <w:t>)</w:t>
            </w:r>
            <w:r w:rsidRPr="00713C39">
              <w:rPr>
                <w:rFonts w:eastAsia="標楷體"/>
                <w:color w:val="000000"/>
              </w:rPr>
              <w:t>送審者，應擇一為代表著作</w:t>
            </w:r>
            <w:r w:rsidRPr="00713C39">
              <w:rPr>
                <w:rFonts w:eastAsia="標楷體"/>
                <w:color w:val="000000"/>
              </w:rPr>
              <w:t>(</w:t>
            </w:r>
            <w:r w:rsidRPr="00713C39">
              <w:rPr>
                <w:rFonts w:eastAsia="標楷體"/>
                <w:color w:val="000000"/>
              </w:rPr>
              <w:t>論文</w:t>
            </w:r>
            <w:r w:rsidRPr="00713C39">
              <w:rPr>
                <w:rFonts w:eastAsia="標楷體"/>
                <w:color w:val="000000"/>
              </w:rPr>
              <w:t>)</w:t>
            </w:r>
            <w:r w:rsidRPr="00713C39">
              <w:rPr>
                <w:rFonts w:eastAsia="標楷體"/>
                <w:color w:val="000000"/>
              </w:rPr>
              <w:t>，其餘列為參考著作</w:t>
            </w:r>
            <w:r w:rsidRPr="00713C39">
              <w:rPr>
                <w:rFonts w:eastAsia="標楷體"/>
                <w:color w:val="000000"/>
              </w:rPr>
              <w:t>(</w:t>
            </w:r>
            <w:r w:rsidRPr="00713C39">
              <w:rPr>
                <w:rFonts w:eastAsia="標楷體"/>
                <w:color w:val="000000"/>
              </w:rPr>
              <w:t>論文</w:t>
            </w:r>
            <w:r w:rsidRPr="00713C39">
              <w:rPr>
                <w:rFonts w:eastAsia="標楷體"/>
                <w:color w:val="000000"/>
              </w:rPr>
              <w:t>)</w:t>
            </w:r>
            <w:r w:rsidRPr="00713C39">
              <w:rPr>
                <w:rFonts w:eastAsia="標楷體"/>
                <w:color w:val="000000"/>
              </w:rPr>
              <w:t>。代表著作須為送審教師取得前一等級教師資格後及送審前</w:t>
            </w:r>
            <w:r w:rsidRPr="00713C39">
              <w:rPr>
                <w:rFonts w:eastAsia="標楷體"/>
                <w:color w:val="000000"/>
              </w:rPr>
              <w:t>5</w:t>
            </w:r>
            <w:r w:rsidRPr="00713C39">
              <w:rPr>
                <w:rFonts w:eastAsia="標楷體"/>
                <w:color w:val="000000"/>
              </w:rPr>
              <w:t>年內之著作且應非為曾以其為代表著作送審者。參考著作須為送審教師取得前一等級教師資格後及送審前</w:t>
            </w:r>
            <w:r w:rsidRPr="00713C39">
              <w:rPr>
                <w:rFonts w:eastAsia="標楷體"/>
                <w:color w:val="000000"/>
              </w:rPr>
              <w:t>7</w:t>
            </w:r>
            <w:r w:rsidRPr="00713C39">
              <w:rPr>
                <w:rFonts w:eastAsia="標楷體"/>
                <w:color w:val="000000"/>
              </w:rPr>
              <w:t>年之著作。但送審教師曾於前述期限內懷孕或生產者，得檢具證明申請延長年限</w:t>
            </w:r>
            <w:r w:rsidRPr="00713C39">
              <w:rPr>
                <w:rFonts w:eastAsia="標楷體"/>
                <w:color w:val="000000"/>
              </w:rPr>
              <w:t>2</w:t>
            </w:r>
            <w:r w:rsidRPr="00713C39">
              <w:rPr>
                <w:rFonts w:eastAsia="標楷體"/>
                <w:color w:val="000000"/>
              </w:rPr>
              <w:t>年。</w:t>
            </w:r>
          </w:p>
          <w:p w:rsidR="001F2546" w:rsidRPr="00713C39" w:rsidRDefault="001F2546" w:rsidP="001F2546">
            <w:pPr>
              <w:widowControl/>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54" w:hangingChars="231" w:hanging="554"/>
              <w:jc w:val="both"/>
              <w:rPr>
                <w:rFonts w:eastAsia="標楷體"/>
                <w:color w:val="000000"/>
              </w:rPr>
            </w:pPr>
            <w:r w:rsidRPr="00713C39">
              <w:rPr>
                <w:rFonts w:eastAsia="標楷體"/>
                <w:color w:val="000000"/>
              </w:rPr>
              <w:t>用外國文撰寫之著作</w:t>
            </w:r>
            <w:r w:rsidRPr="00713C39">
              <w:rPr>
                <w:rFonts w:eastAsia="標楷體"/>
                <w:color w:val="000000"/>
              </w:rPr>
              <w:t>(</w:t>
            </w:r>
            <w:r w:rsidRPr="00713C39">
              <w:rPr>
                <w:rFonts w:eastAsia="標楷體"/>
                <w:color w:val="000000"/>
              </w:rPr>
              <w:t>論文</w:t>
            </w:r>
            <w:r w:rsidRPr="00713C39">
              <w:rPr>
                <w:rFonts w:eastAsia="標楷體"/>
                <w:color w:val="000000"/>
              </w:rPr>
              <w:t>)</w:t>
            </w:r>
            <w:r w:rsidRPr="00713C39">
              <w:rPr>
                <w:rFonts w:eastAsia="標楷體"/>
                <w:color w:val="000000"/>
              </w:rPr>
              <w:t>，必須加附中文摘要，但任教科目為外國語文者，應以所授語文撰寫。</w:t>
            </w:r>
          </w:p>
          <w:p w:rsidR="001F2546" w:rsidRPr="00713C39" w:rsidRDefault="001F2546" w:rsidP="001F2546">
            <w:pPr>
              <w:widowControl/>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54" w:hangingChars="231" w:hanging="554"/>
              <w:jc w:val="both"/>
              <w:rPr>
                <w:rFonts w:eastAsia="標楷體"/>
                <w:color w:val="000000"/>
              </w:rPr>
            </w:pPr>
            <w:r w:rsidRPr="00713C39">
              <w:rPr>
                <w:rFonts w:eastAsia="標楷體"/>
                <w:color w:val="000000"/>
              </w:rPr>
              <w:t>引用資料應註明出處，並附參考書目。</w:t>
            </w:r>
          </w:p>
          <w:p w:rsidR="001F2546" w:rsidRPr="00713C39" w:rsidRDefault="001F2546" w:rsidP="001F2546">
            <w:pPr>
              <w:widowControl/>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54" w:hangingChars="231" w:hanging="554"/>
              <w:jc w:val="both"/>
              <w:rPr>
                <w:rFonts w:eastAsia="標楷體"/>
                <w:color w:val="000000"/>
              </w:rPr>
            </w:pPr>
            <w:r w:rsidRPr="00713C39">
              <w:rPr>
                <w:rFonts w:eastAsia="標楷體" w:hAnsi="標楷體"/>
                <w:color w:val="000000"/>
              </w:rPr>
              <w:t>代表著作如係數人合著，</w:t>
            </w:r>
            <w:r w:rsidRPr="00713C39">
              <w:rPr>
                <w:rFonts w:eastAsia="標楷體" w:hAnsi="標楷體" w:hint="eastAsia"/>
                <w:color w:val="000000"/>
              </w:rPr>
              <w:t>授權各學院自訂</w:t>
            </w:r>
            <w:r w:rsidRPr="00713C39">
              <w:rPr>
                <w:rFonts w:eastAsia="標楷體" w:hAnsi="標楷體"/>
                <w:color w:val="000000"/>
              </w:rPr>
              <w:t>以第一作者</w:t>
            </w:r>
            <w:r w:rsidRPr="00713C39">
              <w:rPr>
                <w:rFonts w:eastAsia="標楷體" w:hAnsi="標楷體" w:hint="eastAsia"/>
                <w:color w:val="000000"/>
              </w:rPr>
              <w:t>或通訊作者</w:t>
            </w:r>
            <w:r w:rsidRPr="00713C39">
              <w:rPr>
                <w:rFonts w:eastAsia="標楷體" w:hAnsi="標楷體"/>
                <w:color w:val="000000"/>
              </w:rPr>
              <w:t>送審為原則</w:t>
            </w:r>
            <w:r w:rsidRPr="00713C39">
              <w:rPr>
                <w:rFonts w:eastAsia="標楷體" w:hAnsi="標楷體" w:hint="eastAsia"/>
                <w:color w:val="000000"/>
              </w:rPr>
              <w:t>，</w:t>
            </w:r>
            <w:r w:rsidRPr="00713C39">
              <w:rPr>
                <w:rFonts w:eastAsia="標楷體" w:hAnsi="標楷體"/>
                <w:color w:val="000000"/>
              </w:rPr>
              <w:t>並以書面說明本人參與之部分，並由</w:t>
            </w:r>
            <w:r w:rsidRPr="00713C39">
              <w:rPr>
                <w:rFonts w:eastAsia="標楷體"/>
                <w:color w:val="000000"/>
              </w:rPr>
              <w:t>合著</w:t>
            </w:r>
            <w:r w:rsidRPr="00713C39">
              <w:rPr>
                <w:rFonts w:eastAsia="標楷體" w:hAnsi="標楷體"/>
                <w:color w:val="000000"/>
              </w:rPr>
              <w:t>人簽章證明。但升等教授者，論文得以通訊作者送審。</w:t>
            </w:r>
          </w:p>
          <w:p w:rsidR="001F2546" w:rsidRPr="00713C39" w:rsidRDefault="001F2546" w:rsidP="001F2546">
            <w:pPr>
              <w:widowControl/>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54" w:hangingChars="231" w:hanging="554"/>
              <w:jc w:val="both"/>
              <w:rPr>
                <w:rFonts w:eastAsia="標楷體"/>
                <w:color w:val="000000"/>
              </w:rPr>
            </w:pPr>
            <w:r w:rsidRPr="00713C39">
              <w:rPr>
                <w:rFonts w:eastAsia="標楷體"/>
                <w:color w:val="000000"/>
                <w:kern w:val="0"/>
              </w:rPr>
              <w:t>教師自取得前一等級教師資格至下次申請升等期間，所有個人在專業或學術上之成果，得一併作為送審之參考資料。</w:t>
            </w:r>
          </w:p>
        </w:tc>
      </w:tr>
      <w:tr w:rsidR="001F2546" w:rsidRPr="00713C39" w:rsidTr="005B344D">
        <w:trPr>
          <w:trHeight w:val="979"/>
        </w:trPr>
        <w:tc>
          <w:tcPr>
            <w:tcW w:w="792" w:type="pct"/>
            <w:shd w:val="clear" w:color="auto" w:fill="auto"/>
          </w:tcPr>
          <w:p w:rsidR="001F2546" w:rsidRPr="00713C39" w:rsidRDefault="001F2546" w:rsidP="005B344D">
            <w:pPr>
              <w:rPr>
                <w:rFonts w:eastAsia="標楷體"/>
                <w:color w:val="000000"/>
              </w:rPr>
            </w:pPr>
            <w:r w:rsidRPr="00713C39">
              <w:rPr>
                <w:rFonts w:eastAsia="標楷體" w:hAnsi="標楷體"/>
                <w:color w:val="000000"/>
              </w:rPr>
              <w:lastRenderedPageBreak/>
              <w:t>第十條</w:t>
            </w:r>
          </w:p>
        </w:tc>
        <w:tc>
          <w:tcPr>
            <w:tcW w:w="4208" w:type="pct"/>
          </w:tcPr>
          <w:p w:rsidR="001F2546" w:rsidRPr="00713C39" w:rsidRDefault="001F2546" w:rsidP="005B344D">
            <w:pPr>
              <w:widowControl/>
              <w:spacing w:line="360" w:lineRule="exact"/>
              <w:rPr>
                <w:rFonts w:eastAsia="標楷體"/>
                <w:color w:val="000000"/>
                <w:kern w:val="0"/>
              </w:rPr>
            </w:pPr>
            <w:r w:rsidRPr="00713C39">
              <w:rPr>
                <w:rFonts w:eastAsia="標楷體"/>
                <w:color w:val="000000"/>
                <w:kern w:val="0"/>
              </w:rPr>
              <w:t>教師除以專門著作送審外，亦得以技術報告或教學實務成</w:t>
            </w:r>
            <w:r w:rsidRPr="00713C39">
              <w:rPr>
                <w:rFonts w:eastAsia="標楷體" w:hint="eastAsia"/>
                <w:color w:val="000000"/>
                <w:kern w:val="0"/>
              </w:rPr>
              <w:t>果</w:t>
            </w:r>
            <w:r w:rsidRPr="00713C39">
              <w:rPr>
                <w:rFonts w:eastAsia="標楷體"/>
                <w:color w:val="000000"/>
                <w:kern w:val="0"/>
              </w:rPr>
              <w:t>報告作為代表著作送審。</w:t>
            </w:r>
          </w:p>
          <w:p w:rsidR="001F2546" w:rsidRPr="00713C39" w:rsidRDefault="001F2546" w:rsidP="005B344D">
            <w:pPr>
              <w:widowControl/>
              <w:spacing w:line="360" w:lineRule="exact"/>
              <w:rPr>
                <w:rFonts w:eastAsia="標楷體"/>
                <w:color w:val="000000"/>
                <w:kern w:val="0"/>
              </w:rPr>
            </w:pPr>
            <w:r w:rsidRPr="00713C39">
              <w:rPr>
                <w:rFonts w:eastAsia="標楷體" w:hAnsi="標楷體"/>
                <w:color w:val="000000"/>
              </w:rPr>
              <w:t>教師升等分為綜合型、教學研究型、應用技術型及研究型等多元途徑。</w:t>
            </w:r>
          </w:p>
        </w:tc>
      </w:tr>
      <w:tr w:rsidR="001F2546" w:rsidRPr="00713C39" w:rsidTr="005B344D">
        <w:tc>
          <w:tcPr>
            <w:tcW w:w="792" w:type="pct"/>
            <w:shd w:val="clear" w:color="auto" w:fill="auto"/>
          </w:tcPr>
          <w:p w:rsidR="001F2546" w:rsidRPr="00713C39" w:rsidRDefault="001F2546" w:rsidP="005B344D">
            <w:pPr>
              <w:rPr>
                <w:rFonts w:eastAsia="標楷體"/>
                <w:color w:val="000000"/>
              </w:rPr>
            </w:pPr>
            <w:r w:rsidRPr="00713C39">
              <w:rPr>
                <w:rFonts w:eastAsia="標楷體" w:hAnsi="標楷體"/>
                <w:color w:val="000000"/>
              </w:rPr>
              <w:t>第十一條</w:t>
            </w:r>
          </w:p>
        </w:tc>
        <w:tc>
          <w:tcPr>
            <w:tcW w:w="4208" w:type="pct"/>
          </w:tcPr>
          <w:p w:rsidR="001F2546" w:rsidRPr="00713C39" w:rsidRDefault="001F2546" w:rsidP="005B344D">
            <w:pPr>
              <w:spacing w:line="0" w:lineRule="atLeast"/>
              <w:rPr>
                <w:rFonts w:eastAsia="標楷體"/>
                <w:color w:val="000000"/>
              </w:rPr>
            </w:pPr>
            <w:r w:rsidRPr="00713C39">
              <w:rPr>
                <w:rFonts w:eastAsia="標楷體" w:hAnsi="標楷體"/>
                <w:color w:val="000000"/>
              </w:rPr>
              <w:t>新聘、升等審查分初審、複審、決審三級，分別由各級教評會審查。新聘及升等計分標準另訂定之。</w:t>
            </w:r>
          </w:p>
        </w:tc>
      </w:tr>
      <w:tr w:rsidR="001F2546" w:rsidRPr="00713C39" w:rsidTr="005B344D">
        <w:tc>
          <w:tcPr>
            <w:tcW w:w="792" w:type="pct"/>
            <w:shd w:val="clear" w:color="auto" w:fill="auto"/>
          </w:tcPr>
          <w:p w:rsidR="001F2546" w:rsidRPr="00713C39" w:rsidRDefault="001F2546" w:rsidP="005B344D">
            <w:pPr>
              <w:rPr>
                <w:rFonts w:eastAsia="標楷體" w:hAnsi="標楷體"/>
                <w:color w:val="000000"/>
              </w:rPr>
            </w:pPr>
            <w:r w:rsidRPr="00713C39">
              <w:rPr>
                <w:rFonts w:eastAsia="標楷體" w:hAnsi="標楷體" w:hint="eastAsia"/>
                <w:color w:val="000000"/>
              </w:rPr>
              <w:t>第二章</w:t>
            </w:r>
          </w:p>
        </w:tc>
        <w:tc>
          <w:tcPr>
            <w:tcW w:w="4208" w:type="pct"/>
          </w:tcPr>
          <w:p w:rsidR="001F2546" w:rsidRPr="00713C39" w:rsidRDefault="001F2546" w:rsidP="005B344D">
            <w:pPr>
              <w:spacing w:line="0" w:lineRule="atLeast"/>
              <w:rPr>
                <w:rFonts w:eastAsia="標楷體" w:hAnsi="標楷體"/>
                <w:color w:val="000000"/>
                <w:kern w:val="0"/>
              </w:rPr>
            </w:pPr>
            <w:r w:rsidRPr="00713C39">
              <w:rPr>
                <w:rFonts w:eastAsia="標楷體" w:hAnsi="標楷體" w:hint="eastAsia"/>
                <w:color w:val="000000"/>
                <w:kern w:val="0"/>
              </w:rPr>
              <w:t>新聘</w:t>
            </w:r>
          </w:p>
        </w:tc>
      </w:tr>
      <w:tr w:rsidR="001F2546" w:rsidRPr="00713C39" w:rsidTr="005B344D">
        <w:tc>
          <w:tcPr>
            <w:tcW w:w="792" w:type="pct"/>
            <w:shd w:val="clear" w:color="auto" w:fill="auto"/>
          </w:tcPr>
          <w:p w:rsidR="001F2546" w:rsidRPr="00713C39" w:rsidRDefault="001F2546" w:rsidP="005B344D">
            <w:pPr>
              <w:rPr>
                <w:rFonts w:eastAsia="標楷體"/>
                <w:color w:val="000000"/>
              </w:rPr>
            </w:pPr>
            <w:r w:rsidRPr="00713C39">
              <w:rPr>
                <w:rFonts w:eastAsia="標楷體" w:hAnsi="標楷體"/>
                <w:color w:val="000000"/>
              </w:rPr>
              <w:t>第十二條</w:t>
            </w:r>
          </w:p>
        </w:tc>
        <w:tc>
          <w:tcPr>
            <w:tcW w:w="4208" w:type="pct"/>
          </w:tcPr>
          <w:p w:rsidR="00DB03B2" w:rsidRPr="00713C39" w:rsidRDefault="00DB03B2" w:rsidP="00DB03B2">
            <w:pPr>
              <w:tabs>
                <w:tab w:val="left" w:pos="900"/>
              </w:tabs>
              <w:spacing w:line="360" w:lineRule="exact"/>
              <w:rPr>
                <w:rFonts w:eastAsia="標楷體"/>
                <w:color w:val="000000"/>
                <w:kern w:val="0"/>
              </w:rPr>
            </w:pPr>
            <w:r w:rsidRPr="00713C39">
              <w:rPr>
                <w:rFonts w:eastAsia="標楷體" w:hint="eastAsia"/>
                <w:color w:val="000000"/>
                <w:kern w:val="0"/>
              </w:rPr>
              <w:t>辦理教師新聘之作業如下：</w:t>
            </w:r>
          </w:p>
          <w:p w:rsidR="00DB03B2" w:rsidRPr="00713C39" w:rsidRDefault="00DB03B2" w:rsidP="00DB03B2">
            <w:pPr>
              <w:tabs>
                <w:tab w:val="left" w:pos="900"/>
              </w:tabs>
              <w:spacing w:line="360" w:lineRule="exact"/>
              <w:rPr>
                <w:rFonts w:eastAsia="標楷體"/>
                <w:color w:val="000000"/>
                <w:kern w:val="0"/>
              </w:rPr>
            </w:pPr>
            <w:r w:rsidRPr="00713C39">
              <w:rPr>
                <w:rFonts w:eastAsia="標楷體" w:hint="eastAsia"/>
                <w:color w:val="000000"/>
                <w:kern w:val="0"/>
              </w:rPr>
              <w:t>一、</w:t>
            </w:r>
            <w:r w:rsidRPr="00713C39">
              <w:rPr>
                <w:rFonts w:eastAsia="標楷體"/>
                <w:color w:val="000000"/>
                <w:kern w:val="0"/>
              </w:rPr>
              <w:t>初審：</w:t>
            </w:r>
          </w:p>
          <w:p w:rsidR="00DB03B2" w:rsidRPr="00713C39" w:rsidRDefault="00DB03B2" w:rsidP="00DB03B2">
            <w:pPr>
              <w:numPr>
                <w:ilvl w:val="0"/>
                <w:numId w:val="18"/>
              </w:numPr>
              <w:tabs>
                <w:tab w:val="left" w:pos="1134"/>
              </w:tabs>
              <w:spacing w:line="360" w:lineRule="exact"/>
              <w:jc w:val="both"/>
              <w:rPr>
                <w:rFonts w:eastAsia="標楷體"/>
                <w:color w:val="000000"/>
              </w:rPr>
            </w:pPr>
            <w:r w:rsidRPr="00713C39">
              <w:rPr>
                <w:rFonts w:eastAsia="標楷體"/>
                <w:color w:val="000000"/>
              </w:rPr>
              <w:t>由系</w:t>
            </w:r>
            <w:r w:rsidRPr="00713C39">
              <w:rPr>
                <w:rFonts w:eastAsia="標楷體" w:hint="eastAsia"/>
                <w:color w:val="000000"/>
              </w:rPr>
              <w:t>級</w:t>
            </w:r>
            <w:r w:rsidRPr="00713C39">
              <w:rPr>
                <w:rFonts w:eastAsia="標楷體"/>
                <w:color w:val="000000"/>
              </w:rPr>
              <w:t>教評會辦理，召開前先由系</w:t>
            </w:r>
            <w:r w:rsidRPr="00713C39">
              <w:rPr>
                <w:rFonts w:eastAsia="標楷體" w:hint="eastAsia"/>
                <w:color w:val="000000"/>
              </w:rPr>
              <w:t>級</w:t>
            </w:r>
            <w:r w:rsidRPr="00713C39">
              <w:rPr>
                <w:rFonts w:eastAsia="標楷體"/>
                <w:color w:val="000000"/>
              </w:rPr>
              <w:t>教評會或授權部分委員先就申請</w:t>
            </w:r>
            <w:r w:rsidRPr="00713C39">
              <w:rPr>
                <w:rFonts w:eastAsia="標楷體" w:hint="eastAsia"/>
                <w:color w:val="000000"/>
              </w:rPr>
              <w:t>人</w:t>
            </w:r>
            <w:r w:rsidRPr="00713C39">
              <w:rPr>
                <w:rFonts w:eastAsia="標楷體"/>
                <w:color w:val="000000"/>
              </w:rPr>
              <w:t>之年資、任用或送審資格、著作形式及學經歷證件等進行預審及查核。</w:t>
            </w:r>
          </w:p>
          <w:p w:rsidR="00DB03B2" w:rsidRPr="00713C39" w:rsidRDefault="00DB03B2" w:rsidP="00DB03B2">
            <w:pPr>
              <w:numPr>
                <w:ilvl w:val="0"/>
                <w:numId w:val="18"/>
              </w:numPr>
              <w:tabs>
                <w:tab w:val="left" w:pos="709"/>
                <w:tab w:val="left" w:pos="993"/>
                <w:tab w:val="left" w:pos="1440"/>
              </w:tabs>
              <w:spacing w:line="360" w:lineRule="exact"/>
              <w:rPr>
                <w:rFonts w:eastAsia="標楷體"/>
                <w:color w:val="000000"/>
              </w:rPr>
            </w:pPr>
            <w:r w:rsidRPr="00713C39">
              <w:rPr>
                <w:rFonts w:eastAsia="標楷體"/>
                <w:color w:val="000000"/>
                <w:kern w:val="0"/>
              </w:rPr>
              <w:t>經預審通過之</w:t>
            </w:r>
            <w:r w:rsidRPr="00713C39">
              <w:rPr>
                <w:rFonts w:eastAsia="標楷體" w:hint="eastAsia"/>
                <w:color w:val="000000"/>
                <w:kern w:val="0"/>
              </w:rPr>
              <w:t>申請人</w:t>
            </w:r>
            <w:r w:rsidRPr="00713C39">
              <w:rPr>
                <w:rFonts w:eastAsia="標楷體"/>
                <w:color w:val="000000"/>
                <w:kern w:val="0"/>
              </w:rPr>
              <w:t>，再由系</w:t>
            </w:r>
            <w:r w:rsidRPr="00713C39">
              <w:rPr>
                <w:rFonts w:eastAsia="標楷體" w:hint="eastAsia"/>
                <w:color w:val="000000"/>
                <w:kern w:val="0"/>
              </w:rPr>
              <w:t>級</w:t>
            </w:r>
            <w:r w:rsidRPr="00713C39">
              <w:rPr>
                <w:rFonts w:eastAsia="標楷體"/>
                <w:color w:val="000000"/>
                <w:kern w:val="0"/>
              </w:rPr>
              <w:t>教評會</w:t>
            </w:r>
            <w:r w:rsidRPr="00713C39">
              <w:rPr>
                <w:rFonts w:eastAsia="標楷體" w:hint="eastAsia"/>
                <w:color w:val="000000"/>
                <w:kern w:val="0"/>
              </w:rPr>
              <w:t>參考</w:t>
            </w:r>
            <w:r w:rsidRPr="00713C39">
              <w:rPr>
                <w:rFonts w:eastAsia="標楷體"/>
                <w:color w:val="000000"/>
                <w:kern w:val="0"/>
              </w:rPr>
              <w:t>申請</w:t>
            </w:r>
            <w:r w:rsidRPr="00713C39">
              <w:rPr>
                <w:rFonts w:eastAsia="標楷體" w:hint="eastAsia"/>
                <w:color w:val="000000"/>
                <w:kern w:val="0"/>
              </w:rPr>
              <w:t>人之</w:t>
            </w:r>
            <w:r w:rsidRPr="00713C39">
              <w:rPr>
                <w:rFonts w:eastAsia="標楷體"/>
                <w:color w:val="000000"/>
                <w:kern w:val="0"/>
              </w:rPr>
              <w:t>教學、</w:t>
            </w:r>
            <w:r w:rsidRPr="00713C39">
              <w:rPr>
                <w:rFonts w:eastAsia="標楷體" w:hint="eastAsia"/>
                <w:color w:val="000000"/>
                <w:kern w:val="0"/>
              </w:rPr>
              <w:t>研究、</w:t>
            </w:r>
            <w:r w:rsidRPr="00713C39">
              <w:rPr>
                <w:rFonts w:eastAsia="標楷體"/>
                <w:color w:val="000000"/>
                <w:kern w:val="0"/>
              </w:rPr>
              <w:t>服務</w:t>
            </w:r>
            <w:r w:rsidRPr="00713C39">
              <w:rPr>
                <w:rFonts w:eastAsia="標楷體" w:hint="eastAsia"/>
                <w:color w:val="000000"/>
                <w:kern w:val="0"/>
              </w:rPr>
              <w:t>及</w:t>
            </w:r>
            <w:r w:rsidRPr="00713C39">
              <w:rPr>
                <w:rFonts w:eastAsia="標楷體"/>
                <w:color w:val="000000"/>
                <w:kern w:val="0"/>
              </w:rPr>
              <w:t>輔導等</w:t>
            </w:r>
            <w:r w:rsidRPr="00713C39">
              <w:rPr>
                <w:rFonts w:eastAsia="標楷體" w:hint="eastAsia"/>
                <w:color w:val="000000"/>
                <w:kern w:val="0"/>
              </w:rPr>
              <w:t>是否符合系（所、中心）發展目標和研究考核計分標準進行初審，</w:t>
            </w:r>
            <w:r w:rsidRPr="00713C39">
              <w:rPr>
                <w:rFonts w:ascii="標楷體" w:eastAsia="標楷體" w:hAnsi="標楷體" w:hint="eastAsia"/>
                <w:color w:val="000000"/>
              </w:rPr>
              <w:t>審議時須有三分之二以上委員出席並經出席委員三分之二以上同意為通過初審</w:t>
            </w:r>
            <w:r w:rsidRPr="00713C39">
              <w:rPr>
                <w:rFonts w:eastAsia="標楷體" w:hint="eastAsia"/>
                <w:color w:val="000000"/>
                <w:kern w:val="0"/>
              </w:rPr>
              <w:t>。</w:t>
            </w:r>
          </w:p>
          <w:p w:rsidR="00DB03B2" w:rsidRPr="00713C39" w:rsidRDefault="00DB03B2" w:rsidP="00DB03B2">
            <w:pPr>
              <w:numPr>
                <w:ilvl w:val="0"/>
                <w:numId w:val="18"/>
              </w:numPr>
              <w:tabs>
                <w:tab w:val="left" w:pos="709"/>
                <w:tab w:val="left" w:pos="993"/>
                <w:tab w:val="left" w:pos="1440"/>
              </w:tabs>
              <w:spacing w:line="360" w:lineRule="exact"/>
              <w:rPr>
                <w:rFonts w:eastAsia="標楷體"/>
                <w:color w:val="000000"/>
              </w:rPr>
            </w:pPr>
            <w:r w:rsidRPr="00713C39">
              <w:rPr>
                <w:rFonts w:eastAsia="標楷體" w:hAnsi="標楷體"/>
                <w:color w:val="000000"/>
              </w:rPr>
              <w:t>經初審通過之</w:t>
            </w:r>
            <w:r w:rsidRPr="00713C39">
              <w:rPr>
                <w:rFonts w:eastAsia="標楷體" w:hAnsi="標楷體" w:hint="eastAsia"/>
                <w:color w:val="000000"/>
              </w:rPr>
              <w:t>申請人</w:t>
            </w:r>
            <w:r w:rsidRPr="00713C39">
              <w:rPr>
                <w:rFonts w:eastAsia="標楷體" w:hAnsi="標楷體"/>
                <w:color w:val="000000"/>
              </w:rPr>
              <w:t>，系</w:t>
            </w:r>
            <w:r w:rsidRPr="00713C39">
              <w:rPr>
                <w:rFonts w:eastAsia="標楷體" w:hAnsi="標楷體" w:hint="eastAsia"/>
                <w:color w:val="000000"/>
              </w:rPr>
              <w:t>級</w:t>
            </w:r>
            <w:r w:rsidRPr="00713C39">
              <w:rPr>
                <w:rFonts w:eastAsia="標楷體" w:hAnsi="標楷體"/>
                <w:color w:val="000000"/>
              </w:rPr>
              <w:t>教評會召集人應依據會議決議，加註評語連同總成績、送審著作及會議紀錄送請該院</w:t>
            </w:r>
            <w:r w:rsidRPr="00713C39">
              <w:rPr>
                <w:rFonts w:eastAsia="標楷體" w:hAnsi="標楷體" w:hint="eastAsia"/>
                <w:color w:val="000000"/>
              </w:rPr>
              <w:t>級</w:t>
            </w:r>
            <w:r w:rsidRPr="00713C39">
              <w:rPr>
                <w:rFonts w:eastAsia="標楷體" w:hAnsi="標楷體"/>
                <w:color w:val="000000"/>
              </w:rPr>
              <w:t>教評會複審。</w:t>
            </w:r>
          </w:p>
          <w:p w:rsidR="00DB03B2" w:rsidRPr="00713C39" w:rsidRDefault="00DB03B2" w:rsidP="00DB03B2">
            <w:pPr>
              <w:tabs>
                <w:tab w:val="left" w:pos="709"/>
                <w:tab w:val="left" w:pos="993"/>
                <w:tab w:val="left" w:pos="1440"/>
              </w:tabs>
              <w:spacing w:line="360" w:lineRule="exact"/>
              <w:rPr>
                <w:rFonts w:eastAsia="標楷體"/>
                <w:color w:val="000000"/>
              </w:rPr>
            </w:pPr>
            <w:r w:rsidRPr="00713C39">
              <w:rPr>
                <w:rFonts w:eastAsia="標楷體" w:hint="eastAsia"/>
                <w:color w:val="000000"/>
              </w:rPr>
              <w:t>二、複審：</w:t>
            </w:r>
          </w:p>
          <w:p w:rsidR="00DB03B2" w:rsidRPr="00713C39" w:rsidRDefault="00DB03B2" w:rsidP="00DB03B2">
            <w:pPr>
              <w:numPr>
                <w:ilvl w:val="0"/>
                <w:numId w:val="24"/>
              </w:numPr>
              <w:tabs>
                <w:tab w:val="left" w:pos="709"/>
                <w:tab w:val="left" w:pos="993"/>
                <w:tab w:val="left" w:pos="1440"/>
              </w:tabs>
              <w:spacing w:line="360" w:lineRule="exact"/>
              <w:rPr>
                <w:rFonts w:eastAsia="標楷體"/>
                <w:color w:val="000000"/>
              </w:rPr>
            </w:pPr>
            <w:r w:rsidRPr="00713C39">
              <w:rPr>
                <w:rFonts w:eastAsia="標楷體" w:hint="eastAsia"/>
                <w:color w:val="000000"/>
                <w:kern w:val="0"/>
              </w:rPr>
              <w:t>院級</w:t>
            </w:r>
            <w:r w:rsidRPr="00713C39">
              <w:rPr>
                <w:rFonts w:eastAsia="標楷體"/>
                <w:color w:val="000000"/>
                <w:kern w:val="0"/>
              </w:rPr>
              <w:t>教評會</w:t>
            </w:r>
            <w:r w:rsidRPr="00713C39">
              <w:rPr>
                <w:rFonts w:eastAsia="標楷體" w:hint="eastAsia"/>
                <w:color w:val="000000"/>
                <w:kern w:val="0"/>
              </w:rPr>
              <w:t>參考</w:t>
            </w:r>
            <w:r w:rsidRPr="00713C39">
              <w:rPr>
                <w:rFonts w:eastAsia="標楷體"/>
                <w:color w:val="000000"/>
                <w:kern w:val="0"/>
              </w:rPr>
              <w:t>申請</w:t>
            </w:r>
            <w:r w:rsidRPr="00713C39">
              <w:rPr>
                <w:rFonts w:eastAsia="標楷體" w:hint="eastAsia"/>
                <w:color w:val="000000"/>
                <w:kern w:val="0"/>
              </w:rPr>
              <w:t>人之</w:t>
            </w:r>
            <w:r w:rsidRPr="00713C39">
              <w:rPr>
                <w:rFonts w:eastAsia="標楷體"/>
                <w:color w:val="000000"/>
                <w:kern w:val="0"/>
              </w:rPr>
              <w:t>教學、</w:t>
            </w:r>
            <w:r w:rsidRPr="00713C39">
              <w:rPr>
                <w:rFonts w:eastAsia="標楷體" w:hint="eastAsia"/>
                <w:color w:val="000000"/>
                <w:kern w:val="0"/>
              </w:rPr>
              <w:t>研究、</w:t>
            </w:r>
            <w:r w:rsidRPr="00713C39">
              <w:rPr>
                <w:rFonts w:eastAsia="標楷體"/>
                <w:color w:val="000000"/>
                <w:kern w:val="0"/>
              </w:rPr>
              <w:t>服務</w:t>
            </w:r>
            <w:r w:rsidRPr="00713C39">
              <w:rPr>
                <w:rFonts w:eastAsia="標楷體" w:hint="eastAsia"/>
                <w:color w:val="000000"/>
                <w:kern w:val="0"/>
              </w:rPr>
              <w:t>及</w:t>
            </w:r>
            <w:r w:rsidRPr="00713C39">
              <w:rPr>
                <w:rFonts w:eastAsia="標楷體"/>
                <w:color w:val="000000"/>
                <w:kern w:val="0"/>
              </w:rPr>
              <w:t>輔導等</w:t>
            </w:r>
            <w:r w:rsidRPr="00713C39">
              <w:rPr>
                <w:rFonts w:eastAsia="標楷體" w:hint="eastAsia"/>
                <w:color w:val="000000"/>
                <w:kern w:val="0"/>
              </w:rPr>
              <w:t>是否符合學院（中心）發展目標和研究評量計分標準進行審查，</w:t>
            </w:r>
            <w:r w:rsidRPr="00713C39">
              <w:rPr>
                <w:rFonts w:ascii="標楷體" w:eastAsia="標楷體" w:hAnsi="標楷體" w:hint="eastAsia"/>
                <w:color w:val="000000"/>
              </w:rPr>
              <w:t>審議時須有三分之二以上委員出席並經出席委員三分之二以上同意為通過審查</w:t>
            </w:r>
            <w:r w:rsidRPr="00713C39">
              <w:rPr>
                <w:rFonts w:eastAsia="標楷體" w:hint="eastAsia"/>
                <w:color w:val="000000"/>
                <w:kern w:val="0"/>
              </w:rPr>
              <w:t>。審查通過者，由學校辦理著作外審。</w:t>
            </w:r>
            <w:r w:rsidRPr="00713C39">
              <w:rPr>
                <w:rFonts w:eastAsia="標楷體" w:hAnsi="標楷體"/>
                <w:color w:val="000000"/>
                <w:kern w:val="0"/>
              </w:rPr>
              <w:t>外審成績結果送回院</w:t>
            </w:r>
            <w:r w:rsidRPr="00713C39">
              <w:rPr>
                <w:rFonts w:eastAsia="標楷體" w:hAnsi="標楷體" w:hint="eastAsia"/>
                <w:color w:val="000000"/>
                <w:kern w:val="0"/>
              </w:rPr>
              <w:t>級</w:t>
            </w:r>
            <w:r w:rsidRPr="00713C39">
              <w:rPr>
                <w:rFonts w:eastAsia="標楷體" w:hAnsi="標楷體"/>
                <w:color w:val="000000"/>
                <w:kern w:val="0"/>
              </w:rPr>
              <w:t>教評會進行評議。評議通過之</w:t>
            </w:r>
            <w:r w:rsidRPr="00713C39">
              <w:rPr>
                <w:rFonts w:eastAsia="標楷體" w:hAnsi="標楷體" w:hint="eastAsia"/>
                <w:color w:val="000000"/>
                <w:kern w:val="0"/>
              </w:rPr>
              <w:t>申請人</w:t>
            </w:r>
            <w:r w:rsidRPr="00713C39">
              <w:rPr>
                <w:rFonts w:eastAsia="標楷體" w:hAnsi="標楷體"/>
                <w:color w:val="000000"/>
                <w:kern w:val="0"/>
              </w:rPr>
              <w:t>即通過複審。</w:t>
            </w:r>
          </w:p>
          <w:p w:rsidR="001F2546" w:rsidRPr="00713C39" w:rsidRDefault="00DB03B2" w:rsidP="00821BB1">
            <w:pPr>
              <w:numPr>
                <w:ilvl w:val="0"/>
                <w:numId w:val="24"/>
              </w:numPr>
              <w:tabs>
                <w:tab w:val="left" w:pos="709"/>
                <w:tab w:val="left" w:pos="993"/>
                <w:tab w:val="left" w:pos="1440"/>
              </w:tabs>
              <w:spacing w:line="360" w:lineRule="exact"/>
              <w:rPr>
                <w:rFonts w:eastAsia="標楷體"/>
                <w:color w:val="000000"/>
              </w:rPr>
            </w:pPr>
            <w:r w:rsidRPr="00713C39">
              <w:rPr>
                <w:rFonts w:eastAsia="標楷體" w:hAnsi="標楷體"/>
                <w:color w:val="000000"/>
              </w:rPr>
              <w:t>經複審通過之</w:t>
            </w:r>
            <w:r w:rsidRPr="00713C39">
              <w:rPr>
                <w:rFonts w:eastAsia="標楷體" w:hAnsi="標楷體" w:hint="eastAsia"/>
                <w:color w:val="000000"/>
                <w:kern w:val="0"/>
              </w:rPr>
              <w:t>申請人</w:t>
            </w:r>
            <w:r w:rsidRPr="00713C39">
              <w:rPr>
                <w:rFonts w:eastAsia="標楷體" w:hAnsi="標楷體"/>
                <w:color w:val="000000"/>
              </w:rPr>
              <w:t>，院</w:t>
            </w:r>
            <w:r w:rsidRPr="00713C39">
              <w:rPr>
                <w:rFonts w:eastAsia="標楷體" w:hAnsi="標楷體" w:hint="eastAsia"/>
                <w:color w:val="000000"/>
              </w:rPr>
              <w:t>級</w:t>
            </w:r>
            <w:r w:rsidRPr="00713C39">
              <w:rPr>
                <w:rFonts w:eastAsia="標楷體" w:hAnsi="標楷體"/>
                <w:color w:val="000000"/>
              </w:rPr>
              <w:t>教評會召集人應加註教學、服務及其他應行考慮事項之評語，連同評審成績、各項表件、會議紀錄及其送</w:t>
            </w:r>
            <w:r w:rsidRPr="00713C39">
              <w:rPr>
                <w:rFonts w:eastAsia="標楷體" w:hAnsi="標楷體"/>
                <w:color w:val="000000"/>
              </w:rPr>
              <w:lastRenderedPageBreak/>
              <w:t>審著作送請校教評會決審。</w:t>
            </w:r>
          </w:p>
          <w:p w:rsidR="001F2546" w:rsidRPr="00713C39" w:rsidRDefault="001F2546" w:rsidP="005B344D">
            <w:pPr>
              <w:tabs>
                <w:tab w:val="left" w:pos="709"/>
                <w:tab w:val="left" w:pos="993"/>
                <w:tab w:val="left" w:pos="1440"/>
              </w:tabs>
              <w:spacing w:line="360" w:lineRule="exact"/>
              <w:rPr>
                <w:rFonts w:eastAsia="標楷體"/>
                <w:color w:val="000000"/>
              </w:rPr>
            </w:pPr>
            <w:r w:rsidRPr="00713C39">
              <w:rPr>
                <w:rFonts w:eastAsia="標楷體" w:hint="eastAsia"/>
                <w:color w:val="000000"/>
              </w:rPr>
              <w:t>三、決審：</w:t>
            </w:r>
          </w:p>
          <w:p w:rsidR="001F2546" w:rsidRPr="00713C39" w:rsidRDefault="001F2546" w:rsidP="001F2546">
            <w:pPr>
              <w:pStyle w:val="ac"/>
              <w:numPr>
                <w:ilvl w:val="0"/>
                <w:numId w:val="20"/>
              </w:numPr>
              <w:tabs>
                <w:tab w:val="left" w:pos="709"/>
                <w:tab w:val="left" w:pos="993"/>
                <w:tab w:val="left" w:pos="1440"/>
              </w:tabs>
              <w:spacing w:line="360" w:lineRule="exact"/>
              <w:ind w:leftChars="0"/>
              <w:rPr>
                <w:rFonts w:eastAsia="標楷體"/>
                <w:color w:val="000000"/>
              </w:rPr>
            </w:pPr>
            <w:r w:rsidRPr="00713C39">
              <w:rPr>
                <w:rFonts w:eastAsia="標楷體" w:hint="eastAsia"/>
                <w:color w:val="000000"/>
              </w:rPr>
              <w:t>由校教評會辦理。</w:t>
            </w:r>
          </w:p>
          <w:p w:rsidR="001F2546" w:rsidRPr="00713C39" w:rsidRDefault="001F2546" w:rsidP="001F2546">
            <w:pPr>
              <w:pStyle w:val="ac"/>
              <w:numPr>
                <w:ilvl w:val="0"/>
                <w:numId w:val="20"/>
              </w:numPr>
              <w:tabs>
                <w:tab w:val="left" w:pos="709"/>
                <w:tab w:val="left" w:pos="993"/>
                <w:tab w:val="left" w:pos="1440"/>
              </w:tabs>
              <w:spacing w:line="360" w:lineRule="exact"/>
              <w:ind w:leftChars="0"/>
              <w:rPr>
                <w:rFonts w:eastAsia="標楷體"/>
                <w:color w:val="000000"/>
              </w:rPr>
            </w:pPr>
            <w:r w:rsidRPr="00713C39">
              <w:rPr>
                <w:rFonts w:eastAsia="標楷體" w:hint="eastAsia"/>
                <w:color w:val="000000"/>
              </w:rPr>
              <w:t>校教評會有三分之二以上委員出席時即可開會，開會時以校長為主席，並得邀請各系級、院級教評會召集人列席說明，說明後即行退席。校教評會</w:t>
            </w:r>
            <w:r w:rsidRPr="00713C39">
              <w:rPr>
                <w:rFonts w:eastAsia="標楷體" w:hint="eastAsia"/>
                <w:color w:val="000000"/>
                <w:kern w:val="0"/>
              </w:rPr>
              <w:t>依據新聘教師複審相關資料及是否符合本校發展目標進行綜合審查</w:t>
            </w:r>
            <w:r w:rsidR="00DB03B2" w:rsidRPr="00713C39">
              <w:rPr>
                <w:rFonts w:eastAsia="標楷體" w:hint="eastAsia"/>
                <w:color w:val="000000"/>
                <w:kern w:val="0"/>
              </w:rPr>
              <w:t>，決議時以出席委員三分之二以上同意為通過決審。</w:t>
            </w:r>
          </w:p>
          <w:p w:rsidR="001F2546" w:rsidRPr="00713C39" w:rsidRDefault="001F2546" w:rsidP="001F2546">
            <w:pPr>
              <w:pStyle w:val="ac"/>
              <w:numPr>
                <w:ilvl w:val="0"/>
                <w:numId w:val="20"/>
              </w:numPr>
              <w:tabs>
                <w:tab w:val="left" w:pos="709"/>
                <w:tab w:val="left" w:pos="993"/>
                <w:tab w:val="left" w:pos="1440"/>
              </w:tabs>
              <w:spacing w:line="360" w:lineRule="exact"/>
              <w:ind w:leftChars="0"/>
              <w:rPr>
                <w:rFonts w:eastAsia="標楷體"/>
                <w:color w:val="000000"/>
              </w:rPr>
            </w:pPr>
            <w:r w:rsidRPr="00713C39">
              <w:rPr>
                <w:rFonts w:eastAsia="標楷體" w:hint="eastAsia"/>
                <w:color w:val="000000"/>
              </w:rPr>
              <w:t>通過者即依規定報請教育部審定，並發給相當等級之教師證書。</w:t>
            </w:r>
          </w:p>
        </w:tc>
      </w:tr>
      <w:tr w:rsidR="001F2546" w:rsidRPr="00713C39" w:rsidTr="005B344D">
        <w:tc>
          <w:tcPr>
            <w:tcW w:w="792" w:type="pct"/>
            <w:shd w:val="clear" w:color="auto" w:fill="auto"/>
          </w:tcPr>
          <w:p w:rsidR="001F2546" w:rsidRPr="00713C39" w:rsidRDefault="001F2546" w:rsidP="005B344D">
            <w:pPr>
              <w:rPr>
                <w:rFonts w:eastAsia="標楷體" w:hAnsi="標楷體"/>
                <w:color w:val="000000"/>
              </w:rPr>
            </w:pPr>
            <w:r w:rsidRPr="00713C39">
              <w:rPr>
                <w:rFonts w:eastAsia="標楷體" w:hAnsi="標楷體" w:hint="eastAsia"/>
                <w:color w:val="000000"/>
              </w:rPr>
              <w:lastRenderedPageBreak/>
              <w:t>第十三條</w:t>
            </w:r>
          </w:p>
        </w:tc>
        <w:tc>
          <w:tcPr>
            <w:tcW w:w="4208" w:type="pct"/>
          </w:tcPr>
          <w:p w:rsidR="001F2546" w:rsidRPr="00713C39" w:rsidRDefault="001F2546" w:rsidP="005B344D">
            <w:pPr>
              <w:tabs>
                <w:tab w:val="left" w:pos="900"/>
              </w:tabs>
              <w:spacing w:line="360" w:lineRule="exact"/>
              <w:rPr>
                <w:rFonts w:eastAsia="標楷體"/>
                <w:color w:val="000000"/>
                <w:kern w:val="0"/>
              </w:rPr>
            </w:pPr>
            <w:r w:rsidRPr="00713C39">
              <w:rPr>
                <w:rFonts w:eastAsia="標楷體" w:hAnsi="標楷體"/>
                <w:color w:val="000000"/>
              </w:rPr>
              <w:t>新聘教師應於聘期開始前完成三級教評會審議程序，並應於到職三個月內，報請教育部核發教師證書，除有不可歸責於教師之事由外，屆期不送審者，聘約期滿後，不得再聘；送審未通過者，應即撤銷其聘任。</w:t>
            </w:r>
          </w:p>
        </w:tc>
      </w:tr>
      <w:tr w:rsidR="001F2546" w:rsidRPr="00713C39" w:rsidTr="005B344D">
        <w:tc>
          <w:tcPr>
            <w:tcW w:w="792" w:type="pct"/>
            <w:shd w:val="clear" w:color="auto" w:fill="auto"/>
          </w:tcPr>
          <w:p w:rsidR="001F2546" w:rsidRPr="00713C39" w:rsidRDefault="001F2546" w:rsidP="005B344D">
            <w:pPr>
              <w:rPr>
                <w:rFonts w:eastAsia="標楷體" w:hAnsi="標楷體"/>
                <w:color w:val="000000"/>
              </w:rPr>
            </w:pPr>
            <w:r w:rsidRPr="00713C39">
              <w:rPr>
                <w:rFonts w:eastAsia="標楷體" w:hAnsi="標楷體" w:hint="eastAsia"/>
                <w:color w:val="000000"/>
              </w:rPr>
              <w:t>第三章</w:t>
            </w:r>
          </w:p>
        </w:tc>
        <w:tc>
          <w:tcPr>
            <w:tcW w:w="4208" w:type="pct"/>
          </w:tcPr>
          <w:p w:rsidR="001F2546" w:rsidRPr="00713C39" w:rsidRDefault="001F2546" w:rsidP="005B344D">
            <w:pPr>
              <w:spacing w:line="0" w:lineRule="atLeast"/>
              <w:rPr>
                <w:rFonts w:eastAsia="標楷體" w:hAnsi="標楷體"/>
                <w:color w:val="000000"/>
              </w:rPr>
            </w:pPr>
            <w:r w:rsidRPr="00713C39">
              <w:rPr>
                <w:rFonts w:eastAsia="標楷體" w:hAnsi="標楷體" w:hint="eastAsia"/>
                <w:color w:val="000000"/>
              </w:rPr>
              <w:t>升等</w:t>
            </w:r>
          </w:p>
        </w:tc>
      </w:tr>
      <w:tr w:rsidR="001F2546" w:rsidRPr="00713C39" w:rsidTr="005B344D">
        <w:tc>
          <w:tcPr>
            <w:tcW w:w="792" w:type="pct"/>
            <w:shd w:val="clear" w:color="auto" w:fill="auto"/>
          </w:tcPr>
          <w:p w:rsidR="001F2546" w:rsidRPr="00713C39" w:rsidRDefault="001F2546" w:rsidP="005B344D">
            <w:pPr>
              <w:rPr>
                <w:rFonts w:eastAsia="標楷體" w:hAnsi="標楷體"/>
                <w:color w:val="000000"/>
              </w:rPr>
            </w:pPr>
            <w:r w:rsidRPr="00713C39">
              <w:rPr>
                <w:rFonts w:eastAsia="標楷體" w:hAnsi="標楷體"/>
                <w:color w:val="000000"/>
              </w:rPr>
              <w:t>第十</w:t>
            </w:r>
            <w:r w:rsidRPr="00713C39">
              <w:rPr>
                <w:rFonts w:eastAsia="標楷體" w:hAnsi="標楷體" w:hint="eastAsia"/>
                <w:color w:val="000000"/>
              </w:rPr>
              <w:t>四</w:t>
            </w:r>
            <w:r w:rsidRPr="00713C39">
              <w:rPr>
                <w:rFonts w:eastAsia="標楷體" w:hAnsi="標楷體"/>
                <w:color w:val="000000"/>
              </w:rPr>
              <w:t>條</w:t>
            </w:r>
          </w:p>
        </w:tc>
        <w:tc>
          <w:tcPr>
            <w:tcW w:w="4208" w:type="pct"/>
          </w:tcPr>
          <w:p w:rsidR="001F2546" w:rsidRPr="00713C39" w:rsidRDefault="001F2546" w:rsidP="005B344D">
            <w:pPr>
              <w:tabs>
                <w:tab w:val="left" w:pos="900"/>
              </w:tabs>
              <w:spacing w:line="360" w:lineRule="exact"/>
              <w:rPr>
                <w:rFonts w:eastAsia="標楷體"/>
                <w:color w:val="000000"/>
                <w:kern w:val="0"/>
              </w:rPr>
            </w:pPr>
            <w:r w:rsidRPr="00713C39">
              <w:rPr>
                <w:rFonts w:eastAsia="標楷體" w:hint="eastAsia"/>
                <w:color w:val="000000"/>
                <w:kern w:val="0"/>
              </w:rPr>
              <w:t>辦理教師升等之作業如下：</w:t>
            </w:r>
          </w:p>
          <w:p w:rsidR="001F2546" w:rsidRPr="00713C39" w:rsidRDefault="001F2546" w:rsidP="005B344D">
            <w:pPr>
              <w:tabs>
                <w:tab w:val="left" w:pos="900"/>
              </w:tabs>
              <w:spacing w:line="360" w:lineRule="exact"/>
              <w:rPr>
                <w:rFonts w:eastAsia="標楷體"/>
                <w:color w:val="000000"/>
                <w:kern w:val="0"/>
              </w:rPr>
            </w:pPr>
            <w:r w:rsidRPr="00713C39">
              <w:rPr>
                <w:rFonts w:eastAsia="標楷體" w:hint="eastAsia"/>
                <w:color w:val="000000"/>
                <w:kern w:val="0"/>
              </w:rPr>
              <w:t>一、</w:t>
            </w:r>
            <w:r w:rsidRPr="00713C39">
              <w:rPr>
                <w:rFonts w:eastAsia="標楷體"/>
                <w:color w:val="000000"/>
                <w:kern w:val="0"/>
              </w:rPr>
              <w:t>初審</w:t>
            </w:r>
            <w:r w:rsidRPr="00713C39">
              <w:rPr>
                <w:rFonts w:eastAsia="標楷體" w:hint="eastAsia"/>
                <w:color w:val="000000"/>
                <w:kern w:val="0"/>
              </w:rPr>
              <w:t>：</w:t>
            </w:r>
          </w:p>
          <w:p w:rsidR="001F2546" w:rsidRPr="00713C39" w:rsidRDefault="001F2546" w:rsidP="001F2546">
            <w:pPr>
              <w:pStyle w:val="ac"/>
              <w:numPr>
                <w:ilvl w:val="0"/>
                <w:numId w:val="22"/>
              </w:numPr>
              <w:tabs>
                <w:tab w:val="left" w:pos="1134"/>
              </w:tabs>
              <w:spacing w:line="360" w:lineRule="exact"/>
              <w:ind w:leftChars="0"/>
              <w:jc w:val="both"/>
              <w:rPr>
                <w:rFonts w:eastAsia="標楷體"/>
                <w:color w:val="000000"/>
              </w:rPr>
            </w:pPr>
            <w:r w:rsidRPr="00713C39">
              <w:rPr>
                <w:rFonts w:eastAsia="標楷體"/>
                <w:color w:val="000000"/>
              </w:rPr>
              <w:t>由系</w:t>
            </w:r>
            <w:r w:rsidRPr="00713C39">
              <w:rPr>
                <w:rFonts w:eastAsia="標楷體" w:hint="eastAsia"/>
                <w:color w:val="000000"/>
              </w:rPr>
              <w:t>級</w:t>
            </w:r>
            <w:r w:rsidRPr="00713C39">
              <w:rPr>
                <w:rFonts w:eastAsia="標楷體"/>
                <w:color w:val="000000"/>
              </w:rPr>
              <w:t>教評會辦理，召開前先由系</w:t>
            </w:r>
            <w:r w:rsidRPr="00713C39">
              <w:rPr>
                <w:rFonts w:eastAsia="標楷體" w:hint="eastAsia"/>
                <w:color w:val="000000"/>
              </w:rPr>
              <w:t>級</w:t>
            </w:r>
            <w:r w:rsidRPr="00713C39">
              <w:rPr>
                <w:rFonts w:eastAsia="標楷體"/>
                <w:color w:val="000000"/>
              </w:rPr>
              <w:t>教評會或授權部分委員先就申請教師之年資、任用或送審資格、著作形式及學經歷證件等進行預審及查核。</w:t>
            </w:r>
          </w:p>
          <w:p w:rsidR="001F2546" w:rsidRPr="00713C39" w:rsidRDefault="001F2546" w:rsidP="001F2546">
            <w:pPr>
              <w:pStyle w:val="ac"/>
              <w:numPr>
                <w:ilvl w:val="0"/>
                <w:numId w:val="22"/>
              </w:numPr>
              <w:tabs>
                <w:tab w:val="left" w:pos="709"/>
                <w:tab w:val="left" w:pos="993"/>
                <w:tab w:val="left" w:pos="1440"/>
              </w:tabs>
              <w:spacing w:line="360" w:lineRule="exact"/>
              <w:ind w:leftChars="0"/>
              <w:rPr>
                <w:rFonts w:eastAsia="標楷體"/>
                <w:color w:val="000000"/>
              </w:rPr>
            </w:pPr>
            <w:r w:rsidRPr="00713C39">
              <w:rPr>
                <w:rFonts w:eastAsia="標楷體"/>
                <w:color w:val="000000"/>
                <w:kern w:val="0"/>
              </w:rPr>
              <w:t>經預審通過之教師，再由系</w:t>
            </w:r>
            <w:r w:rsidRPr="00713C39">
              <w:rPr>
                <w:rFonts w:eastAsia="標楷體" w:hint="eastAsia"/>
                <w:color w:val="000000"/>
                <w:kern w:val="0"/>
              </w:rPr>
              <w:t>級</w:t>
            </w:r>
            <w:r w:rsidRPr="00713C39">
              <w:rPr>
                <w:rFonts w:eastAsia="標楷體"/>
                <w:color w:val="000000"/>
                <w:kern w:val="0"/>
              </w:rPr>
              <w:t>教評會就申請升等教師之教學、研究、服務及輔導等評量成績進行審查並給予綜合評審，教學、研究、服務輔導及綜合評分等總成績達</w:t>
            </w:r>
            <w:r w:rsidRPr="00713C39">
              <w:rPr>
                <w:rFonts w:eastAsia="標楷體"/>
                <w:color w:val="000000"/>
                <w:kern w:val="0"/>
              </w:rPr>
              <w:t>80</w:t>
            </w:r>
            <w:r w:rsidRPr="00713C39">
              <w:rPr>
                <w:rFonts w:eastAsia="標楷體"/>
                <w:color w:val="000000"/>
                <w:kern w:val="0"/>
              </w:rPr>
              <w:t>分以上即為通過初審（各分項成績計算公式請參照附表）。</w:t>
            </w:r>
          </w:p>
          <w:p w:rsidR="001F2546" w:rsidRPr="00713C39" w:rsidRDefault="001F2546" w:rsidP="001F2546">
            <w:pPr>
              <w:pStyle w:val="ac"/>
              <w:numPr>
                <w:ilvl w:val="0"/>
                <w:numId w:val="22"/>
              </w:numPr>
              <w:tabs>
                <w:tab w:val="left" w:pos="709"/>
                <w:tab w:val="left" w:pos="993"/>
                <w:tab w:val="left" w:pos="1440"/>
              </w:tabs>
              <w:spacing w:line="360" w:lineRule="exact"/>
              <w:ind w:leftChars="0"/>
              <w:rPr>
                <w:rFonts w:eastAsia="標楷體"/>
                <w:color w:val="000000"/>
              </w:rPr>
            </w:pPr>
            <w:r w:rsidRPr="00713C39">
              <w:rPr>
                <w:rFonts w:eastAsia="標楷體" w:hAnsi="標楷體"/>
                <w:color w:val="000000"/>
              </w:rPr>
              <w:t>經初審通過之教師，系</w:t>
            </w:r>
            <w:r w:rsidRPr="00713C39">
              <w:rPr>
                <w:rFonts w:eastAsia="標楷體" w:hAnsi="標楷體" w:hint="eastAsia"/>
                <w:color w:val="000000"/>
              </w:rPr>
              <w:t>級</w:t>
            </w:r>
            <w:r w:rsidRPr="00713C39">
              <w:rPr>
                <w:rFonts w:eastAsia="標楷體" w:hAnsi="標楷體"/>
                <w:color w:val="000000"/>
              </w:rPr>
              <w:t>教評會召集人應依據會議決議，加註評語連同總成績、送審著作及會議紀錄送請該院</w:t>
            </w:r>
            <w:r w:rsidRPr="00713C39">
              <w:rPr>
                <w:rFonts w:eastAsia="標楷體" w:hAnsi="標楷體" w:hint="eastAsia"/>
                <w:color w:val="000000"/>
              </w:rPr>
              <w:t>級</w:t>
            </w:r>
            <w:r w:rsidRPr="00713C39">
              <w:rPr>
                <w:rFonts w:eastAsia="標楷體" w:hAnsi="標楷體"/>
                <w:color w:val="000000"/>
              </w:rPr>
              <w:t>教評會複審。</w:t>
            </w:r>
          </w:p>
          <w:p w:rsidR="001F2546" w:rsidRPr="00713C39" w:rsidRDefault="001F2546" w:rsidP="005B344D">
            <w:pPr>
              <w:tabs>
                <w:tab w:val="left" w:pos="709"/>
                <w:tab w:val="left" w:pos="993"/>
                <w:tab w:val="left" w:pos="1440"/>
              </w:tabs>
              <w:spacing w:line="360" w:lineRule="exact"/>
              <w:rPr>
                <w:rFonts w:eastAsia="標楷體"/>
                <w:color w:val="000000"/>
              </w:rPr>
            </w:pPr>
            <w:r w:rsidRPr="00713C39">
              <w:rPr>
                <w:rFonts w:eastAsia="標楷體" w:hint="eastAsia"/>
                <w:color w:val="000000"/>
              </w:rPr>
              <w:t>二、複審：</w:t>
            </w:r>
          </w:p>
          <w:p w:rsidR="001F2546" w:rsidRPr="00713C39" w:rsidRDefault="001F2546" w:rsidP="001F2546">
            <w:pPr>
              <w:pStyle w:val="ac"/>
              <w:numPr>
                <w:ilvl w:val="1"/>
                <w:numId w:val="21"/>
              </w:numPr>
              <w:tabs>
                <w:tab w:val="left" w:pos="709"/>
                <w:tab w:val="left" w:pos="993"/>
                <w:tab w:val="left" w:pos="1440"/>
              </w:tabs>
              <w:spacing w:line="360" w:lineRule="exact"/>
              <w:ind w:leftChars="0"/>
              <w:rPr>
                <w:rFonts w:eastAsia="標楷體"/>
                <w:color w:val="000000"/>
              </w:rPr>
            </w:pPr>
            <w:r w:rsidRPr="00713C39">
              <w:rPr>
                <w:rFonts w:eastAsia="標楷體" w:hAnsi="標楷體"/>
                <w:color w:val="000000"/>
              </w:rPr>
              <w:t>由院</w:t>
            </w:r>
            <w:r w:rsidRPr="00713C39">
              <w:rPr>
                <w:rFonts w:eastAsia="標楷體" w:hAnsi="標楷體" w:hint="eastAsia"/>
                <w:color w:val="000000"/>
              </w:rPr>
              <w:t>級</w:t>
            </w:r>
            <w:r w:rsidRPr="00713C39">
              <w:rPr>
                <w:rFonts w:eastAsia="標楷體" w:hAnsi="標楷體"/>
                <w:color w:val="000000"/>
              </w:rPr>
              <w:t>教評會辦理。就初審紀錄及申請教師之教學、研究、服務及輔導等評量</w:t>
            </w:r>
            <w:r w:rsidRPr="00713C39">
              <w:rPr>
                <w:rFonts w:eastAsia="標楷體" w:hAnsi="標楷體"/>
                <w:color w:val="000000"/>
                <w:kern w:val="0"/>
              </w:rPr>
              <w:t>成績進行審查</w:t>
            </w:r>
            <w:r w:rsidRPr="00713C39">
              <w:rPr>
                <w:rFonts w:eastAsia="標楷體"/>
                <w:color w:val="000000"/>
                <w:kern w:val="0"/>
              </w:rPr>
              <w:t>並給予綜合評審，教學、研究、服務及輔導、綜合評分等總成績達</w:t>
            </w:r>
            <w:r w:rsidRPr="00713C39">
              <w:rPr>
                <w:rFonts w:eastAsia="標楷體"/>
                <w:color w:val="000000"/>
                <w:kern w:val="0"/>
              </w:rPr>
              <w:t>80</w:t>
            </w:r>
            <w:r w:rsidRPr="00713C39">
              <w:rPr>
                <w:rFonts w:eastAsia="標楷體"/>
                <w:color w:val="000000"/>
                <w:kern w:val="0"/>
              </w:rPr>
              <w:t>分以上即為</w:t>
            </w:r>
            <w:r w:rsidRPr="00713C39">
              <w:rPr>
                <w:rFonts w:eastAsia="標楷體" w:hint="eastAsia"/>
                <w:color w:val="000000"/>
                <w:kern w:val="0"/>
              </w:rPr>
              <w:t>審查</w:t>
            </w:r>
            <w:r w:rsidRPr="00713C39">
              <w:rPr>
                <w:rFonts w:eastAsia="標楷體"/>
                <w:color w:val="000000"/>
                <w:kern w:val="0"/>
              </w:rPr>
              <w:t>通過（各分項成績計算公式請參照附表）</w:t>
            </w:r>
            <w:r w:rsidRPr="00713C39">
              <w:rPr>
                <w:rFonts w:eastAsia="標楷體" w:hAnsi="標楷體"/>
                <w:color w:val="000000"/>
                <w:kern w:val="0"/>
              </w:rPr>
              <w:t>。</w:t>
            </w:r>
          </w:p>
          <w:p w:rsidR="001F2546" w:rsidRPr="00713C39" w:rsidRDefault="001F2546" w:rsidP="001F2546">
            <w:pPr>
              <w:pStyle w:val="ac"/>
              <w:numPr>
                <w:ilvl w:val="1"/>
                <w:numId w:val="21"/>
              </w:numPr>
              <w:tabs>
                <w:tab w:val="left" w:pos="709"/>
                <w:tab w:val="left" w:pos="993"/>
                <w:tab w:val="left" w:pos="1440"/>
              </w:tabs>
              <w:spacing w:line="360" w:lineRule="exact"/>
              <w:ind w:leftChars="0"/>
              <w:rPr>
                <w:rFonts w:eastAsia="標楷體"/>
                <w:color w:val="000000"/>
              </w:rPr>
            </w:pPr>
            <w:r w:rsidRPr="00713C39">
              <w:rPr>
                <w:rFonts w:eastAsia="標楷體" w:hAnsi="標楷體"/>
                <w:color w:val="000000"/>
                <w:kern w:val="0"/>
              </w:rPr>
              <w:t>審查通過者，</w:t>
            </w:r>
            <w:r w:rsidRPr="00713C39">
              <w:rPr>
                <w:rFonts w:eastAsia="標楷體" w:hAnsi="標楷體"/>
                <w:color w:val="000000"/>
              </w:rPr>
              <w:t>由學校辦理著作外審。</w:t>
            </w:r>
            <w:r w:rsidRPr="00713C39">
              <w:rPr>
                <w:rFonts w:eastAsia="標楷體"/>
                <w:color w:val="000000"/>
              </w:rPr>
              <w:t>外審成績結果送回院</w:t>
            </w:r>
            <w:r w:rsidRPr="00713C39">
              <w:rPr>
                <w:rFonts w:eastAsia="標楷體" w:hint="eastAsia"/>
                <w:color w:val="000000"/>
              </w:rPr>
              <w:t>級</w:t>
            </w:r>
            <w:r w:rsidRPr="00713C39">
              <w:rPr>
                <w:rFonts w:eastAsia="標楷體"/>
                <w:color w:val="000000"/>
              </w:rPr>
              <w:t>教評會進行評議。評議通過之教師即通過複審。</w:t>
            </w:r>
          </w:p>
          <w:p w:rsidR="001F2546" w:rsidRPr="00713C39" w:rsidRDefault="001F2546" w:rsidP="001F2546">
            <w:pPr>
              <w:pStyle w:val="ac"/>
              <w:numPr>
                <w:ilvl w:val="1"/>
                <w:numId w:val="21"/>
              </w:numPr>
              <w:tabs>
                <w:tab w:val="left" w:pos="709"/>
                <w:tab w:val="left" w:pos="993"/>
                <w:tab w:val="left" w:pos="1440"/>
              </w:tabs>
              <w:spacing w:line="360" w:lineRule="exact"/>
              <w:ind w:leftChars="0"/>
              <w:rPr>
                <w:rFonts w:eastAsia="標楷體"/>
                <w:color w:val="000000"/>
              </w:rPr>
            </w:pPr>
            <w:r w:rsidRPr="00713C39">
              <w:rPr>
                <w:rFonts w:eastAsia="標楷體" w:hAnsi="標楷體"/>
                <w:color w:val="000000"/>
              </w:rPr>
              <w:t>經複審通過之教師，院</w:t>
            </w:r>
            <w:r w:rsidRPr="00713C39">
              <w:rPr>
                <w:rFonts w:eastAsia="標楷體" w:hAnsi="標楷體" w:hint="eastAsia"/>
                <w:color w:val="000000"/>
              </w:rPr>
              <w:t>級</w:t>
            </w:r>
            <w:r w:rsidRPr="00713C39">
              <w:rPr>
                <w:rFonts w:eastAsia="標楷體" w:hAnsi="標楷體"/>
                <w:color w:val="000000"/>
              </w:rPr>
              <w:t>教評會召集人應加註教學、服務及其他應行考慮事項之評語，連同評審成績、各項表件、會議紀錄及其送審著作送請校教評會決審。</w:t>
            </w:r>
          </w:p>
          <w:p w:rsidR="001F2546" w:rsidRPr="00713C39" w:rsidRDefault="001F2546" w:rsidP="005B344D">
            <w:pPr>
              <w:tabs>
                <w:tab w:val="left" w:pos="709"/>
                <w:tab w:val="left" w:pos="993"/>
                <w:tab w:val="left" w:pos="1440"/>
              </w:tabs>
              <w:spacing w:line="360" w:lineRule="exact"/>
              <w:rPr>
                <w:rFonts w:eastAsia="標楷體"/>
                <w:color w:val="000000"/>
              </w:rPr>
            </w:pPr>
            <w:r w:rsidRPr="00713C39">
              <w:rPr>
                <w:rFonts w:eastAsia="標楷體" w:hint="eastAsia"/>
                <w:color w:val="000000"/>
              </w:rPr>
              <w:t>三、決審：</w:t>
            </w:r>
          </w:p>
          <w:p w:rsidR="001F2546" w:rsidRPr="00713C39" w:rsidRDefault="001F2546" w:rsidP="001F2546">
            <w:pPr>
              <w:pStyle w:val="ac"/>
              <w:numPr>
                <w:ilvl w:val="0"/>
                <w:numId w:val="23"/>
              </w:numPr>
              <w:tabs>
                <w:tab w:val="left" w:pos="709"/>
                <w:tab w:val="left" w:pos="993"/>
                <w:tab w:val="left" w:pos="1440"/>
              </w:tabs>
              <w:spacing w:line="360" w:lineRule="exact"/>
              <w:ind w:leftChars="0"/>
              <w:rPr>
                <w:rFonts w:eastAsia="標楷體"/>
                <w:color w:val="000000"/>
              </w:rPr>
            </w:pPr>
            <w:r w:rsidRPr="00713C39">
              <w:rPr>
                <w:rFonts w:eastAsia="標楷體" w:hint="eastAsia"/>
                <w:color w:val="000000"/>
              </w:rPr>
              <w:t>由校教評會辦理。</w:t>
            </w:r>
          </w:p>
          <w:p w:rsidR="001F2546" w:rsidRPr="00713C39" w:rsidRDefault="001F2546" w:rsidP="001F2546">
            <w:pPr>
              <w:pStyle w:val="ac"/>
              <w:numPr>
                <w:ilvl w:val="0"/>
                <w:numId w:val="23"/>
              </w:numPr>
              <w:tabs>
                <w:tab w:val="left" w:pos="709"/>
                <w:tab w:val="left" w:pos="993"/>
                <w:tab w:val="left" w:pos="1440"/>
              </w:tabs>
              <w:spacing w:line="360" w:lineRule="exact"/>
              <w:ind w:leftChars="0"/>
              <w:rPr>
                <w:rFonts w:eastAsia="標楷體"/>
                <w:color w:val="000000"/>
              </w:rPr>
            </w:pPr>
            <w:r w:rsidRPr="00713C39">
              <w:rPr>
                <w:rFonts w:eastAsia="標楷體" w:hint="eastAsia"/>
                <w:color w:val="000000"/>
              </w:rPr>
              <w:t>校教評會有三分之二以上委員出席時即可開會，開會時以校長為主席，並得邀請各系級、院級教評會召集人列席說明，說明後即行退席。校教評會進行審查應尊重外審審查結果，如外審成績達及格標準者，除有改變外審結果之事實，應予通過決審。</w:t>
            </w:r>
          </w:p>
          <w:p w:rsidR="001F2546" w:rsidRPr="00713C39" w:rsidRDefault="001F2546" w:rsidP="001F2546">
            <w:pPr>
              <w:pStyle w:val="ac"/>
              <w:numPr>
                <w:ilvl w:val="0"/>
                <w:numId w:val="23"/>
              </w:numPr>
              <w:tabs>
                <w:tab w:val="left" w:pos="709"/>
                <w:tab w:val="left" w:pos="993"/>
                <w:tab w:val="left" w:pos="1440"/>
              </w:tabs>
              <w:spacing w:line="360" w:lineRule="exact"/>
              <w:ind w:leftChars="0"/>
              <w:rPr>
                <w:rFonts w:eastAsia="標楷體"/>
                <w:color w:val="000000"/>
              </w:rPr>
            </w:pPr>
            <w:r w:rsidRPr="00713C39">
              <w:rPr>
                <w:rFonts w:eastAsia="標楷體" w:hint="eastAsia"/>
                <w:color w:val="000000"/>
              </w:rPr>
              <w:t>通過者即依規定報請教育部審定，並發給相當等級之教師證書。</w:t>
            </w:r>
          </w:p>
        </w:tc>
      </w:tr>
      <w:tr w:rsidR="001F2546" w:rsidRPr="00713C39" w:rsidTr="005B344D">
        <w:tc>
          <w:tcPr>
            <w:tcW w:w="792" w:type="pct"/>
            <w:shd w:val="clear" w:color="auto" w:fill="auto"/>
          </w:tcPr>
          <w:p w:rsidR="001F2546" w:rsidRPr="00713C39" w:rsidRDefault="001F2546" w:rsidP="005B344D">
            <w:pPr>
              <w:rPr>
                <w:rFonts w:eastAsia="標楷體" w:hAnsi="標楷體"/>
                <w:color w:val="000000"/>
              </w:rPr>
            </w:pPr>
            <w:r w:rsidRPr="00713C39">
              <w:rPr>
                <w:rFonts w:eastAsia="標楷體" w:hAnsi="標楷體" w:hint="eastAsia"/>
                <w:color w:val="000000"/>
              </w:rPr>
              <w:t>第十五條</w:t>
            </w:r>
          </w:p>
          <w:p w:rsidR="001F2546" w:rsidRPr="00713C39" w:rsidRDefault="001F2546" w:rsidP="005B344D">
            <w:pPr>
              <w:rPr>
                <w:rFonts w:eastAsia="標楷體" w:hAnsi="標楷體"/>
                <w:color w:val="000000"/>
              </w:rPr>
            </w:pPr>
          </w:p>
        </w:tc>
        <w:tc>
          <w:tcPr>
            <w:tcW w:w="4208" w:type="pct"/>
          </w:tcPr>
          <w:p w:rsidR="001F2546" w:rsidRPr="00713C39" w:rsidRDefault="001F2546" w:rsidP="005B344D">
            <w:pPr>
              <w:tabs>
                <w:tab w:val="left" w:pos="900"/>
              </w:tabs>
              <w:spacing w:line="360" w:lineRule="exact"/>
              <w:rPr>
                <w:rFonts w:eastAsia="標楷體"/>
                <w:color w:val="000000"/>
                <w:kern w:val="0"/>
              </w:rPr>
            </w:pPr>
            <w:r w:rsidRPr="00713C39">
              <w:rPr>
                <w:rFonts w:eastAsia="標楷體"/>
                <w:color w:val="000000"/>
              </w:rPr>
              <w:lastRenderedPageBreak/>
              <w:t>升等教師之初審作業自</w:t>
            </w:r>
            <w:r w:rsidRPr="00713C39">
              <w:rPr>
                <w:rFonts w:eastAsia="標楷體"/>
                <w:color w:val="000000"/>
              </w:rPr>
              <w:t>103</w:t>
            </w:r>
            <w:r w:rsidRPr="00713C39">
              <w:rPr>
                <w:rFonts w:eastAsia="標楷體"/>
                <w:color w:val="000000"/>
              </w:rPr>
              <w:t>學年度開始應於每年八月底或二月底前完成，並</w:t>
            </w:r>
            <w:r w:rsidRPr="00713C39">
              <w:rPr>
                <w:rFonts w:eastAsia="標楷體"/>
                <w:color w:val="000000"/>
              </w:rPr>
              <w:lastRenderedPageBreak/>
              <w:t>於當學期完成三級教評會審議程序與報部頒發教師證書作業，其升等生效年月與教師證書年資均自系</w:t>
            </w:r>
            <w:r w:rsidRPr="00713C39">
              <w:rPr>
                <w:rFonts w:eastAsia="標楷體" w:hint="eastAsia"/>
                <w:color w:val="000000"/>
              </w:rPr>
              <w:t>級</w:t>
            </w:r>
            <w:r w:rsidRPr="00713C39">
              <w:rPr>
                <w:rFonts w:eastAsia="標楷體"/>
                <w:color w:val="000000"/>
              </w:rPr>
              <w:t>教評會通過該教師升等案之當月起算。</w:t>
            </w:r>
          </w:p>
        </w:tc>
      </w:tr>
      <w:tr w:rsidR="001F2546" w:rsidRPr="00713C39" w:rsidTr="005B344D">
        <w:tc>
          <w:tcPr>
            <w:tcW w:w="792" w:type="pct"/>
            <w:shd w:val="clear" w:color="auto" w:fill="auto"/>
          </w:tcPr>
          <w:p w:rsidR="001F2546" w:rsidRPr="00713C39" w:rsidRDefault="001F2546" w:rsidP="005B344D">
            <w:pPr>
              <w:rPr>
                <w:rFonts w:eastAsia="標楷體" w:hAnsi="標楷體"/>
                <w:color w:val="000000"/>
              </w:rPr>
            </w:pPr>
            <w:r w:rsidRPr="00713C39">
              <w:rPr>
                <w:rFonts w:eastAsia="標楷體" w:hAnsi="標楷體" w:hint="eastAsia"/>
                <w:color w:val="000000"/>
              </w:rPr>
              <w:lastRenderedPageBreak/>
              <w:t>第四章</w:t>
            </w:r>
          </w:p>
        </w:tc>
        <w:tc>
          <w:tcPr>
            <w:tcW w:w="4208" w:type="pct"/>
          </w:tcPr>
          <w:p w:rsidR="001F2546" w:rsidRPr="00713C39" w:rsidRDefault="00DB03B2" w:rsidP="005B344D">
            <w:pPr>
              <w:widowControl/>
              <w:tabs>
                <w:tab w:val="left" w:pos="709"/>
              </w:tabs>
              <w:adjustRightInd w:val="0"/>
              <w:snapToGrid w:val="0"/>
              <w:spacing w:line="360" w:lineRule="exact"/>
              <w:jc w:val="both"/>
              <w:rPr>
                <w:rFonts w:eastAsia="標楷體" w:hAnsi="標楷體"/>
                <w:color w:val="000000"/>
                <w:kern w:val="0"/>
              </w:rPr>
            </w:pPr>
            <w:r w:rsidRPr="00713C39">
              <w:rPr>
                <w:rFonts w:eastAsia="標楷體" w:hAnsi="標楷體" w:hint="eastAsia"/>
                <w:color w:val="000000"/>
                <w:kern w:val="0"/>
              </w:rPr>
              <w:t>其他規定</w:t>
            </w:r>
          </w:p>
        </w:tc>
      </w:tr>
      <w:tr w:rsidR="001F2546" w:rsidRPr="00713C39" w:rsidTr="005B344D">
        <w:tc>
          <w:tcPr>
            <w:tcW w:w="792" w:type="pct"/>
            <w:shd w:val="clear" w:color="auto" w:fill="auto"/>
          </w:tcPr>
          <w:p w:rsidR="001F2546" w:rsidRPr="00713C39" w:rsidRDefault="001F2546" w:rsidP="005B344D">
            <w:pPr>
              <w:rPr>
                <w:rFonts w:eastAsia="標楷體" w:hAnsi="標楷體"/>
                <w:color w:val="000000"/>
              </w:rPr>
            </w:pPr>
            <w:r w:rsidRPr="00713C39">
              <w:rPr>
                <w:rFonts w:eastAsia="標楷體" w:hAnsi="標楷體" w:hint="eastAsia"/>
                <w:color w:val="000000"/>
              </w:rPr>
              <w:t>第十六條</w:t>
            </w:r>
          </w:p>
        </w:tc>
        <w:tc>
          <w:tcPr>
            <w:tcW w:w="4208" w:type="pct"/>
          </w:tcPr>
          <w:p w:rsidR="001F2546" w:rsidRPr="00713C39" w:rsidRDefault="001F2546" w:rsidP="005B344D">
            <w:pPr>
              <w:tabs>
                <w:tab w:val="left" w:pos="709"/>
                <w:tab w:val="left" w:pos="993"/>
                <w:tab w:val="left" w:pos="1440"/>
              </w:tabs>
              <w:spacing w:line="360" w:lineRule="exact"/>
              <w:rPr>
                <w:rFonts w:eastAsia="標楷體"/>
                <w:color w:val="000000"/>
              </w:rPr>
            </w:pPr>
            <w:r w:rsidRPr="00713C39">
              <w:rPr>
                <w:rFonts w:eastAsia="標楷體"/>
                <w:color w:val="000000"/>
              </w:rPr>
              <w:t>著作外審審查人選分別由系</w:t>
            </w:r>
            <w:r w:rsidRPr="00713C39">
              <w:rPr>
                <w:rFonts w:eastAsia="標楷體" w:hint="eastAsia"/>
                <w:color w:val="000000"/>
              </w:rPr>
              <w:t>級</w:t>
            </w:r>
            <w:r w:rsidRPr="00713C39">
              <w:rPr>
                <w:rFonts w:eastAsia="標楷體"/>
                <w:color w:val="000000"/>
              </w:rPr>
              <w:t>及院</w:t>
            </w:r>
            <w:r w:rsidRPr="00713C39">
              <w:rPr>
                <w:rFonts w:eastAsia="標楷體" w:hint="eastAsia"/>
                <w:color w:val="000000"/>
              </w:rPr>
              <w:t>級</w:t>
            </w:r>
            <w:r w:rsidRPr="00713C39">
              <w:rPr>
                <w:rFonts w:eastAsia="標楷體"/>
                <w:color w:val="000000"/>
              </w:rPr>
              <w:t>教評會各推薦具有充分專業能力之校外學者專家</w:t>
            </w:r>
            <w:r w:rsidRPr="00713C39">
              <w:rPr>
                <w:rFonts w:eastAsia="標楷體" w:hint="eastAsia"/>
                <w:color w:val="000000"/>
              </w:rPr>
              <w:t>6</w:t>
            </w:r>
            <w:r w:rsidRPr="00713C39">
              <w:rPr>
                <w:rFonts w:eastAsia="標楷體" w:hint="eastAsia"/>
                <w:color w:val="000000"/>
              </w:rPr>
              <w:t>至</w:t>
            </w:r>
            <w:r w:rsidRPr="00713C39">
              <w:rPr>
                <w:rFonts w:eastAsia="標楷體" w:hint="eastAsia"/>
                <w:color w:val="000000"/>
              </w:rPr>
              <w:t>8</w:t>
            </w:r>
            <w:r w:rsidRPr="00713C39">
              <w:rPr>
                <w:rFonts w:eastAsia="標楷體"/>
                <w:color w:val="000000"/>
              </w:rPr>
              <w:t>人作為學校辦理外審之參考</w:t>
            </w:r>
            <w:r w:rsidRPr="00713C39">
              <w:rPr>
                <w:rFonts w:eastAsia="標楷體"/>
                <w:color w:val="000000"/>
              </w:rPr>
              <w:t>(</w:t>
            </w:r>
            <w:r w:rsidRPr="00713C39">
              <w:rPr>
                <w:rFonts w:eastAsia="標楷體"/>
                <w:color w:val="000000"/>
              </w:rPr>
              <w:t>申請人可提供迴避名單</w:t>
            </w:r>
            <w:r w:rsidRPr="00713C39">
              <w:rPr>
                <w:rFonts w:eastAsia="標楷體"/>
                <w:color w:val="000000"/>
              </w:rPr>
              <w:t>3</w:t>
            </w:r>
            <w:r w:rsidRPr="00713C39">
              <w:rPr>
                <w:rFonts w:eastAsia="標楷體"/>
                <w:color w:val="000000"/>
              </w:rPr>
              <w:t>人以內）。校教評會得授權著作（論文）外審圈選小組參考系</w:t>
            </w:r>
            <w:r w:rsidRPr="00713C39">
              <w:rPr>
                <w:rFonts w:eastAsia="標楷體" w:hint="eastAsia"/>
                <w:color w:val="000000"/>
              </w:rPr>
              <w:t>級</w:t>
            </w:r>
            <w:r w:rsidRPr="00713C39">
              <w:rPr>
                <w:rFonts w:eastAsia="標楷體"/>
                <w:color w:val="000000"/>
              </w:rPr>
              <w:t>、院</w:t>
            </w:r>
            <w:r w:rsidRPr="00713C39">
              <w:rPr>
                <w:rFonts w:eastAsia="標楷體" w:hint="eastAsia"/>
                <w:color w:val="000000"/>
              </w:rPr>
              <w:t>級</w:t>
            </w:r>
            <w:r w:rsidRPr="00713C39">
              <w:rPr>
                <w:rFonts w:eastAsia="標楷體"/>
                <w:color w:val="000000"/>
              </w:rPr>
              <w:t>教評會推薦名單或參考專家人才資料庫</w:t>
            </w:r>
            <w:r w:rsidRPr="00713C39">
              <w:rPr>
                <w:rFonts w:eastAsia="標楷體" w:hint="eastAsia"/>
                <w:color w:val="000000"/>
              </w:rPr>
              <w:t>（</w:t>
            </w:r>
            <w:r w:rsidRPr="00713C39">
              <w:rPr>
                <w:rFonts w:eastAsia="標楷體" w:hint="eastAsia"/>
                <w:color w:val="000000"/>
              </w:rPr>
              <w:t>6</w:t>
            </w:r>
            <w:r w:rsidRPr="00713C39">
              <w:rPr>
                <w:rFonts w:eastAsia="標楷體" w:hint="eastAsia"/>
                <w:color w:val="000000"/>
              </w:rPr>
              <w:t>至</w:t>
            </w:r>
            <w:r w:rsidRPr="00713C39">
              <w:rPr>
                <w:rFonts w:eastAsia="標楷體" w:hint="eastAsia"/>
                <w:color w:val="000000"/>
              </w:rPr>
              <w:t>8</w:t>
            </w:r>
            <w:r w:rsidRPr="00713C39">
              <w:rPr>
                <w:rFonts w:eastAsia="標楷體" w:hint="eastAsia"/>
                <w:color w:val="000000"/>
              </w:rPr>
              <w:t>人）</w:t>
            </w:r>
            <w:r w:rsidRPr="00713C39">
              <w:rPr>
                <w:rFonts w:eastAsia="標楷體"/>
                <w:color w:val="000000"/>
              </w:rPr>
              <w:t>後，圈選校外學者專家</w:t>
            </w:r>
            <w:r w:rsidRPr="00713C39">
              <w:rPr>
                <w:rFonts w:eastAsia="標楷體"/>
                <w:color w:val="000000"/>
              </w:rPr>
              <w:t>6</w:t>
            </w:r>
            <w:r w:rsidRPr="00713C39">
              <w:rPr>
                <w:rFonts w:eastAsia="標楷體"/>
                <w:color w:val="000000"/>
              </w:rPr>
              <w:t>人，辦理著作外審</w:t>
            </w:r>
            <w:r w:rsidRPr="00713C39">
              <w:rPr>
                <w:rFonts w:eastAsia="標楷體" w:hint="eastAsia"/>
                <w:color w:val="000000"/>
              </w:rPr>
              <w:t>，至少</w:t>
            </w:r>
            <w:r w:rsidRPr="00713C39">
              <w:rPr>
                <w:rFonts w:eastAsia="標楷體" w:hint="eastAsia"/>
                <w:color w:val="000000"/>
              </w:rPr>
              <w:t>4</w:t>
            </w:r>
            <w:r w:rsidRPr="00713C39">
              <w:rPr>
                <w:rFonts w:eastAsia="標楷體" w:hint="eastAsia"/>
                <w:color w:val="000000"/>
              </w:rPr>
              <w:t>位外審成績給予及格者為通過</w:t>
            </w:r>
            <w:r w:rsidRPr="00713C39">
              <w:rPr>
                <w:rFonts w:eastAsia="標楷體"/>
                <w:color w:val="000000"/>
              </w:rPr>
              <w:t>。以學位論文替代專門著作送審助理教授及擬聘已具教育部同級部證資格之新聘教師，其校外學者專家審查人數得一次送</w:t>
            </w:r>
            <w:r w:rsidRPr="00713C39">
              <w:rPr>
                <w:rFonts w:eastAsia="標楷體"/>
                <w:color w:val="000000"/>
              </w:rPr>
              <w:t>3</w:t>
            </w:r>
            <w:r w:rsidRPr="00713C39">
              <w:rPr>
                <w:rFonts w:eastAsia="標楷體"/>
                <w:color w:val="000000"/>
              </w:rPr>
              <w:t>人，</w:t>
            </w:r>
            <w:r w:rsidRPr="00713C39">
              <w:rPr>
                <w:rFonts w:eastAsia="標楷體"/>
                <w:color w:val="000000"/>
              </w:rPr>
              <w:t>2</w:t>
            </w:r>
            <w:r w:rsidRPr="00713C39">
              <w:rPr>
                <w:rFonts w:eastAsia="標楷體"/>
                <w:color w:val="000000"/>
              </w:rPr>
              <w:t>人及格為通過。</w:t>
            </w:r>
          </w:p>
          <w:p w:rsidR="001F2546" w:rsidRPr="00713C39" w:rsidRDefault="001F2546" w:rsidP="005B344D">
            <w:pPr>
              <w:tabs>
                <w:tab w:val="left" w:pos="709"/>
                <w:tab w:val="left" w:pos="993"/>
                <w:tab w:val="left" w:pos="1440"/>
              </w:tabs>
              <w:spacing w:line="360" w:lineRule="exact"/>
              <w:rPr>
                <w:rFonts w:eastAsia="標楷體"/>
                <w:color w:val="000000"/>
              </w:rPr>
            </w:pPr>
            <w:r w:rsidRPr="00713C39">
              <w:rPr>
                <w:rFonts w:eastAsia="標楷體" w:hAnsi="標楷體" w:hint="eastAsia"/>
                <w:color w:val="000000"/>
                <w:kern w:val="0"/>
              </w:rPr>
              <w:t>著作（論文）外審圈選小組由校教評會</w:t>
            </w:r>
            <w:r w:rsidR="00DB03B2" w:rsidRPr="00713C39">
              <w:rPr>
                <w:rFonts w:eastAsia="標楷體" w:hAnsi="標楷體" w:hint="eastAsia"/>
                <w:color w:val="000000"/>
                <w:kern w:val="0"/>
              </w:rPr>
              <w:t>主席</w:t>
            </w:r>
            <w:r w:rsidRPr="00713C39">
              <w:rPr>
                <w:rFonts w:eastAsia="標楷體" w:hAnsi="標楷體" w:hint="eastAsia"/>
                <w:color w:val="000000"/>
                <w:kern w:val="0"/>
              </w:rPr>
              <w:t>籌組。</w:t>
            </w:r>
          </w:p>
          <w:p w:rsidR="001F2546" w:rsidRPr="00713C39" w:rsidRDefault="001F2546" w:rsidP="005B344D">
            <w:pPr>
              <w:widowControl/>
              <w:tabs>
                <w:tab w:val="left" w:pos="709"/>
              </w:tabs>
              <w:adjustRightInd w:val="0"/>
              <w:snapToGrid w:val="0"/>
              <w:spacing w:line="360" w:lineRule="exact"/>
              <w:jc w:val="both"/>
              <w:rPr>
                <w:rFonts w:eastAsia="標楷體" w:hAnsi="標楷體"/>
                <w:color w:val="000000"/>
                <w:kern w:val="0"/>
              </w:rPr>
            </w:pPr>
            <w:r w:rsidRPr="00713C39">
              <w:rPr>
                <w:rFonts w:eastAsia="標楷體" w:hAnsi="標楷體" w:hint="eastAsia"/>
                <w:color w:val="000000"/>
                <w:kern w:val="0"/>
              </w:rPr>
              <w:t>各職級外審成績及格底線分數如下：講師級</w:t>
            </w:r>
            <w:r w:rsidRPr="00713C39">
              <w:rPr>
                <w:rFonts w:eastAsia="標楷體" w:hAnsi="標楷體" w:hint="eastAsia"/>
                <w:color w:val="000000"/>
                <w:kern w:val="0"/>
              </w:rPr>
              <w:t>70</w:t>
            </w:r>
            <w:r w:rsidRPr="00713C39">
              <w:rPr>
                <w:rFonts w:eastAsia="標楷體" w:hAnsi="標楷體" w:hint="eastAsia"/>
                <w:color w:val="000000"/>
                <w:kern w:val="0"/>
              </w:rPr>
              <w:t>分，助理教授級</w:t>
            </w:r>
            <w:r w:rsidRPr="00713C39">
              <w:rPr>
                <w:rFonts w:eastAsia="標楷體" w:hAnsi="標楷體" w:hint="eastAsia"/>
                <w:color w:val="000000"/>
                <w:kern w:val="0"/>
              </w:rPr>
              <w:t>75</w:t>
            </w:r>
            <w:r w:rsidRPr="00713C39">
              <w:rPr>
                <w:rFonts w:eastAsia="標楷體" w:hAnsi="標楷體" w:hint="eastAsia"/>
                <w:color w:val="000000"/>
                <w:kern w:val="0"/>
              </w:rPr>
              <w:t>分，副教授級</w:t>
            </w:r>
            <w:r w:rsidRPr="00713C39">
              <w:rPr>
                <w:rFonts w:eastAsia="標楷體" w:hAnsi="標楷體" w:hint="eastAsia"/>
                <w:color w:val="000000"/>
                <w:kern w:val="0"/>
              </w:rPr>
              <w:t>78</w:t>
            </w:r>
            <w:r w:rsidRPr="00713C39">
              <w:rPr>
                <w:rFonts w:eastAsia="標楷體" w:hAnsi="標楷體" w:hint="eastAsia"/>
                <w:color w:val="000000"/>
                <w:kern w:val="0"/>
              </w:rPr>
              <w:t>分，教授級</w:t>
            </w:r>
            <w:r w:rsidRPr="00713C39">
              <w:rPr>
                <w:rFonts w:eastAsia="標楷體" w:hAnsi="標楷體" w:hint="eastAsia"/>
                <w:color w:val="000000"/>
                <w:kern w:val="0"/>
              </w:rPr>
              <w:t>80</w:t>
            </w:r>
            <w:r w:rsidRPr="00713C39">
              <w:rPr>
                <w:rFonts w:eastAsia="標楷體" w:hAnsi="標楷體" w:hint="eastAsia"/>
                <w:color w:val="000000"/>
                <w:kern w:val="0"/>
              </w:rPr>
              <w:t>分。</w:t>
            </w:r>
          </w:p>
        </w:tc>
      </w:tr>
      <w:tr w:rsidR="001F2546" w:rsidRPr="00713C39" w:rsidTr="005B344D">
        <w:tc>
          <w:tcPr>
            <w:tcW w:w="792" w:type="pct"/>
            <w:shd w:val="clear" w:color="auto" w:fill="auto"/>
          </w:tcPr>
          <w:p w:rsidR="001F2546" w:rsidRPr="00713C39" w:rsidRDefault="001F2546" w:rsidP="005B344D">
            <w:pPr>
              <w:rPr>
                <w:rFonts w:eastAsia="標楷體" w:hAnsi="標楷體"/>
                <w:color w:val="000000"/>
              </w:rPr>
            </w:pPr>
            <w:r w:rsidRPr="00713C39">
              <w:rPr>
                <w:rFonts w:eastAsia="標楷體" w:hAnsi="標楷體"/>
                <w:color w:val="000000"/>
              </w:rPr>
              <w:t>第十</w:t>
            </w:r>
            <w:r w:rsidRPr="00713C39">
              <w:rPr>
                <w:rFonts w:eastAsia="標楷體" w:hAnsi="標楷體" w:hint="eastAsia"/>
                <w:color w:val="000000"/>
              </w:rPr>
              <w:t>七</w:t>
            </w:r>
            <w:r w:rsidRPr="00713C39">
              <w:rPr>
                <w:rFonts w:eastAsia="標楷體" w:hAnsi="標楷體"/>
                <w:color w:val="000000"/>
              </w:rPr>
              <w:t>條</w:t>
            </w:r>
          </w:p>
        </w:tc>
        <w:tc>
          <w:tcPr>
            <w:tcW w:w="4208" w:type="pct"/>
          </w:tcPr>
          <w:p w:rsidR="001F2546" w:rsidRPr="00713C39" w:rsidRDefault="001F2546" w:rsidP="005B344D">
            <w:pPr>
              <w:spacing w:line="360" w:lineRule="exact"/>
              <w:jc w:val="both"/>
              <w:rPr>
                <w:rFonts w:eastAsia="標楷體"/>
                <w:color w:val="000000"/>
              </w:rPr>
            </w:pPr>
            <w:r w:rsidRPr="00713C39">
              <w:rPr>
                <w:rFonts w:eastAsia="標楷體"/>
                <w:color w:val="000000"/>
              </w:rPr>
              <w:t>專門著作、技術報告或教學實務成果報告應送請學者專家審查，其審查結果作為評定研究或其他專業實務</w:t>
            </w:r>
            <w:r w:rsidRPr="00713C39">
              <w:rPr>
                <w:rFonts w:eastAsia="標楷體"/>
                <w:color w:val="000000"/>
              </w:rPr>
              <w:t>(</w:t>
            </w:r>
            <w:r w:rsidRPr="00713C39">
              <w:rPr>
                <w:rFonts w:eastAsia="標楷體"/>
                <w:color w:val="000000"/>
              </w:rPr>
              <w:t>含教學實務</w:t>
            </w:r>
            <w:r w:rsidRPr="00713C39">
              <w:rPr>
                <w:rFonts w:eastAsia="標楷體"/>
                <w:color w:val="000000"/>
              </w:rPr>
              <w:t>)</w:t>
            </w:r>
            <w:r w:rsidRPr="00713C39">
              <w:rPr>
                <w:rFonts w:eastAsia="標楷體"/>
                <w:color w:val="000000"/>
              </w:rPr>
              <w:t>成績之參考依據，各級教評會除能提出具有專業學術依據之具體理由，動搖</w:t>
            </w:r>
            <w:r w:rsidRPr="00713C39">
              <w:rPr>
                <w:rFonts w:eastAsia="標楷體"/>
                <w:color w:val="000000"/>
                <w:kern w:val="0"/>
              </w:rPr>
              <w:t>該專業審查之可信度與正確性外，應尊重學者專家之判斷結果</w:t>
            </w:r>
            <w:r w:rsidRPr="00713C39">
              <w:rPr>
                <w:rFonts w:eastAsia="標楷體"/>
                <w:color w:val="000000"/>
              </w:rPr>
              <w:t>；各級教評會除就名額、年資、教學成果等因素予以斟酌外，不應對申請教師專業學術能力以多數決方式否決。</w:t>
            </w:r>
          </w:p>
          <w:p w:rsidR="001F2546" w:rsidRPr="00713C39" w:rsidRDefault="001F2546" w:rsidP="005B344D">
            <w:pPr>
              <w:spacing w:line="360" w:lineRule="exact"/>
              <w:jc w:val="both"/>
              <w:rPr>
                <w:rFonts w:eastAsia="標楷體"/>
                <w:color w:val="000000"/>
              </w:rPr>
            </w:pPr>
            <w:r w:rsidRPr="00713C39">
              <w:rPr>
                <w:rFonts w:eastAsia="標楷體"/>
                <w:color w:val="000000"/>
              </w:rPr>
              <w:t>各級</w:t>
            </w:r>
            <w:r w:rsidRPr="00713C39">
              <w:rPr>
                <w:rFonts w:eastAsia="標楷體" w:hint="eastAsia"/>
                <w:color w:val="000000"/>
              </w:rPr>
              <w:t>教評</w:t>
            </w:r>
            <w:r w:rsidRPr="00713C39">
              <w:rPr>
                <w:rFonts w:eastAsia="標楷體"/>
                <w:color w:val="000000"/>
              </w:rPr>
              <w:t>會違反前項規定者，上級教評會應不予核備並發回原教評會重新審議或得由校長發回原教評會重新審議。</w:t>
            </w:r>
          </w:p>
          <w:p w:rsidR="001F2546" w:rsidRPr="00713C39" w:rsidRDefault="001F2546" w:rsidP="005B344D">
            <w:pPr>
              <w:spacing w:line="360" w:lineRule="exact"/>
              <w:jc w:val="both"/>
              <w:rPr>
                <w:rFonts w:eastAsia="標楷體" w:hAnsi="標楷體"/>
                <w:color w:val="000000"/>
              </w:rPr>
            </w:pPr>
            <w:r w:rsidRPr="00713C39">
              <w:rPr>
                <w:rFonts w:eastAsia="標楷體"/>
                <w:color w:val="000000"/>
              </w:rPr>
              <w:t>教師專門著作</w:t>
            </w:r>
            <w:r w:rsidRPr="00713C39">
              <w:rPr>
                <w:rFonts w:eastAsia="標楷體"/>
                <w:color w:val="000000"/>
              </w:rPr>
              <w:t>(</w:t>
            </w:r>
            <w:r w:rsidRPr="00713C39">
              <w:rPr>
                <w:rFonts w:eastAsia="標楷體"/>
                <w:color w:val="000000"/>
              </w:rPr>
              <w:t>包含學位論文</w:t>
            </w:r>
            <w:r w:rsidRPr="00713C39">
              <w:rPr>
                <w:rFonts w:eastAsia="標楷體"/>
                <w:color w:val="000000"/>
              </w:rPr>
              <w:t>)</w:t>
            </w:r>
            <w:r w:rsidRPr="00713C39">
              <w:rPr>
                <w:rFonts w:eastAsia="標楷體"/>
                <w:color w:val="000000"/>
              </w:rPr>
              <w:t>、技術報告及教學實務成果報告之評審項目及標準另訂定之。</w:t>
            </w:r>
          </w:p>
        </w:tc>
      </w:tr>
      <w:tr w:rsidR="001F2546" w:rsidRPr="00713C39" w:rsidTr="005B344D">
        <w:tc>
          <w:tcPr>
            <w:tcW w:w="792" w:type="pct"/>
            <w:shd w:val="clear" w:color="auto" w:fill="auto"/>
          </w:tcPr>
          <w:p w:rsidR="001F2546" w:rsidRPr="00713C39" w:rsidRDefault="001F2546" w:rsidP="005B344D">
            <w:pPr>
              <w:rPr>
                <w:rFonts w:eastAsia="標楷體" w:hAnsi="標楷體"/>
                <w:color w:val="000000"/>
              </w:rPr>
            </w:pPr>
            <w:r w:rsidRPr="00713C39">
              <w:rPr>
                <w:rFonts w:eastAsia="標楷體" w:hAnsi="標楷體"/>
                <w:color w:val="000000"/>
              </w:rPr>
              <w:t>第十</w:t>
            </w:r>
            <w:r w:rsidRPr="00713C39">
              <w:rPr>
                <w:rFonts w:eastAsia="標楷體" w:hAnsi="標楷體" w:hint="eastAsia"/>
                <w:color w:val="000000"/>
              </w:rPr>
              <w:t>八</w:t>
            </w:r>
            <w:r w:rsidRPr="00713C39">
              <w:rPr>
                <w:rFonts w:eastAsia="標楷體" w:hAnsi="標楷體"/>
                <w:color w:val="000000"/>
              </w:rPr>
              <w:t>條</w:t>
            </w:r>
          </w:p>
        </w:tc>
        <w:tc>
          <w:tcPr>
            <w:tcW w:w="4208" w:type="pct"/>
          </w:tcPr>
          <w:p w:rsidR="001F2546" w:rsidRPr="00713C39" w:rsidRDefault="001F2546" w:rsidP="005B344D">
            <w:pPr>
              <w:tabs>
                <w:tab w:val="left" w:pos="709"/>
              </w:tabs>
              <w:spacing w:line="360" w:lineRule="exact"/>
              <w:jc w:val="both"/>
              <w:rPr>
                <w:rFonts w:eastAsia="標楷體"/>
                <w:color w:val="000000"/>
              </w:rPr>
            </w:pPr>
            <w:r w:rsidRPr="00713C39">
              <w:rPr>
                <w:rFonts w:eastAsia="標楷體"/>
                <w:color w:val="000000"/>
              </w:rPr>
              <w:t>其他新聘、升等作業規定如下：</w:t>
            </w:r>
          </w:p>
          <w:p w:rsidR="001F2546" w:rsidRPr="00713C39" w:rsidRDefault="001F2546" w:rsidP="005B344D">
            <w:pPr>
              <w:tabs>
                <w:tab w:val="left" w:pos="1134"/>
              </w:tabs>
              <w:spacing w:line="360" w:lineRule="exact"/>
              <w:ind w:left="480" w:hangingChars="200" w:hanging="480"/>
              <w:rPr>
                <w:rFonts w:eastAsia="標楷體"/>
                <w:color w:val="000000"/>
              </w:rPr>
            </w:pPr>
            <w:r w:rsidRPr="00713C39">
              <w:rPr>
                <w:rFonts w:eastAsia="標楷體" w:hAnsi="標楷體" w:hint="eastAsia"/>
                <w:color w:val="000000"/>
              </w:rPr>
              <w:t>一、</w:t>
            </w:r>
            <w:r w:rsidR="00DB03B2" w:rsidRPr="00713C39">
              <w:rPr>
                <w:rFonts w:eastAsia="標楷體"/>
                <w:color w:val="000000"/>
              </w:rPr>
              <w:t>各級教評會</w:t>
            </w:r>
            <w:r w:rsidR="00DB03B2" w:rsidRPr="00713C39">
              <w:rPr>
                <w:rFonts w:eastAsia="標楷體" w:hint="eastAsia"/>
                <w:color w:val="000000"/>
              </w:rPr>
              <w:t>應</w:t>
            </w:r>
            <w:r w:rsidR="00DB03B2" w:rsidRPr="00713C39">
              <w:rPr>
                <w:rFonts w:eastAsia="標楷體"/>
                <w:color w:val="000000"/>
              </w:rPr>
              <w:t>就名額、年資、教學成果等因素予以</w:t>
            </w:r>
            <w:r w:rsidR="00DB03B2" w:rsidRPr="00713C39">
              <w:rPr>
                <w:rFonts w:eastAsia="標楷體" w:hint="eastAsia"/>
                <w:color w:val="000000"/>
              </w:rPr>
              <w:t>審慎斟酌。</w:t>
            </w:r>
            <w:r w:rsidR="00DB03B2" w:rsidRPr="00713C39">
              <w:rPr>
                <w:rFonts w:eastAsia="標楷體" w:hAnsi="標楷體" w:hint="eastAsia"/>
                <w:color w:val="000000"/>
              </w:rPr>
              <w:t>各級</w:t>
            </w:r>
            <w:r w:rsidR="00DB03B2" w:rsidRPr="00713C39">
              <w:rPr>
                <w:rFonts w:eastAsia="標楷體" w:hAnsi="標楷體"/>
                <w:color w:val="000000"/>
              </w:rPr>
              <w:t>教評會對升等申請教師之升等資料，如有認定之疑義，應邀請升等申請教師提出書面或列席說明</w:t>
            </w:r>
            <w:r w:rsidRPr="00713C39">
              <w:rPr>
                <w:rFonts w:eastAsia="標楷體" w:hAnsi="標楷體"/>
                <w:color w:val="000000"/>
              </w:rPr>
              <w:t>。</w:t>
            </w:r>
          </w:p>
          <w:p w:rsidR="001F2546" w:rsidRPr="00713C39" w:rsidRDefault="001F2546" w:rsidP="005B344D">
            <w:pPr>
              <w:widowControl/>
              <w:adjustRightInd w:val="0"/>
              <w:snapToGrid w:val="0"/>
              <w:ind w:left="480" w:hangingChars="200" w:hanging="480"/>
              <w:jc w:val="both"/>
              <w:rPr>
                <w:rFonts w:eastAsia="標楷體"/>
                <w:color w:val="000000"/>
              </w:rPr>
            </w:pPr>
            <w:r w:rsidRPr="00713C39">
              <w:rPr>
                <w:rFonts w:eastAsia="標楷體" w:hAnsi="標楷體" w:hint="eastAsia"/>
                <w:color w:val="000000"/>
              </w:rPr>
              <w:t>二、</w:t>
            </w:r>
            <w:r w:rsidRPr="00713C39">
              <w:rPr>
                <w:rFonts w:eastAsia="標楷體" w:hAnsi="標楷體"/>
                <w:color w:val="000000"/>
              </w:rPr>
              <w:t>系</w:t>
            </w:r>
            <w:r w:rsidRPr="00713C39">
              <w:rPr>
                <w:rFonts w:eastAsia="標楷體" w:hAnsi="標楷體" w:hint="eastAsia"/>
                <w:color w:val="000000"/>
              </w:rPr>
              <w:t>級</w:t>
            </w:r>
            <w:r w:rsidRPr="00713C39">
              <w:rPr>
                <w:rFonts w:eastAsia="標楷體" w:hAnsi="標楷體"/>
                <w:color w:val="000000"/>
              </w:rPr>
              <w:t>教評會審查前得邀請每一候選人，以送審代表著作（論文）為題作學術演講。</w:t>
            </w:r>
          </w:p>
          <w:p w:rsidR="001F2546" w:rsidRPr="00713C39" w:rsidRDefault="001F2546" w:rsidP="005B344D">
            <w:pPr>
              <w:tabs>
                <w:tab w:val="left" w:pos="1134"/>
              </w:tabs>
              <w:spacing w:line="360" w:lineRule="exact"/>
              <w:ind w:left="480" w:hangingChars="200" w:hanging="480"/>
              <w:rPr>
                <w:rFonts w:eastAsia="標楷體"/>
                <w:color w:val="000000"/>
              </w:rPr>
            </w:pPr>
            <w:r w:rsidRPr="00713C39">
              <w:rPr>
                <w:rFonts w:eastAsia="標楷體" w:hAnsi="標楷體" w:hint="eastAsia"/>
                <w:color w:val="000000"/>
              </w:rPr>
              <w:t>三、</w:t>
            </w:r>
            <w:r w:rsidRPr="00713C39">
              <w:rPr>
                <w:rFonts w:eastAsia="標楷體" w:hAnsi="標楷體"/>
                <w:color w:val="000000"/>
              </w:rPr>
              <w:t>專門著作送請學者專家審查，對審查人、評審過程及審查人之評審意見，除依規定提供教師申訴受理機關及其他救濟機關外，應予保密，以維持評審之公正性。</w:t>
            </w:r>
          </w:p>
          <w:p w:rsidR="001F2546" w:rsidRPr="00713C39" w:rsidRDefault="001F2546" w:rsidP="005B344D">
            <w:pPr>
              <w:tabs>
                <w:tab w:val="left" w:pos="1440"/>
              </w:tabs>
              <w:spacing w:line="360" w:lineRule="exact"/>
              <w:ind w:left="480" w:hangingChars="200" w:hanging="480"/>
              <w:rPr>
                <w:rFonts w:eastAsia="標楷體"/>
                <w:color w:val="000000"/>
              </w:rPr>
            </w:pPr>
            <w:r w:rsidRPr="00713C39">
              <w:rPr>
                <w:rFonts w:eastAsia="標楷體" w:hAnsi="標楷體" w:hint="eastAsia"/>
                <w:color w:val="000000"/>
              </w:rPr>
              <w:t>四、</w:t>
            </w:r>
            <w:r w:rsidRPr="00713C39">
              <w:rPr>
                <w:rFonts w:eastAsia="標楷體" w:hAnsi="標楷體"/>
                <w:color w:val="000000"/>
              </w:rPr>
              <w:t>各級教評會對</w:t>
            </w:r>
            <w:r w:rsidRPr="00713C39">
              <w:rPr>
                <w:rFonts w:eastAsia="標楷體" w:hAnsi="標楷體" w:hint="eastAsia"/>
                <w:color w:val="000000"/>
              </w:rPr>
              <w:t>升等或新聘</w:t>
            </w:r>
            <w:r w:rsidRPr="00713C39">
              <w:rPr>
                <w:rFonts w:eastAsia="標楷體" w:hAnsi="標楷體"/>
                <w:color w:val="000000"/>
              </w:rPr>
              <w:t>審查未通過者，應具體敘明其理由以書面通知當事人。如為升等資格審查案應告知當事人對決定不服時之申覆及申訴管道及程序。</w:t>
            </w:r>
          </w:p>
          <w:p w:rsidR="001F2546" w:rsidRPr="00713C39" w:rsidRDefault="001F2546" w:rsidP="005B344D">
            <w:pPr>
              <w:ind w:left="480" w:hangingChars="200" w:hanging="480"/>
              <w:rPr>
                <w:rFonts w:eastAsia="標楷體"/>
                <w:color w:val="000000"/>
              </w:rPr>
            </w:pPr>
            <w:r w:rsidRPr="00713C39">
              <w:rPr>
                <w:rFonts w:eastAsia="標楷體" w:hAnsi="標楷體" w:hint="eastAsia"/>
                <w:color w:val="000000"/>
              </w:rPr>
              <w:t>五、</w:t>
            </w:r>
            <w:r w:rsidRPr="00713C39">
              <w:rPr>
                <w:rFonts w:eastAsia="標楷體" w:hAnsi="標楷體"/>
                <w:color w:val="000000"/>
              </w:rPr>
              <w:t>評審委員及著作審查學者專家與申請人</w:t>
            </w:r>
            <w:r w:rsidRPr="00713C39">
              <w:rPr>
                <w:rFonts w:eastAsia="標楷體"/>
                <w:color w:val="000000"/>
              </w:rPr>
              <w:t>有下列關係者之案件應行迴避：</w:t>
            </w:r>
          </w:p>
          <w:p w:rsidR="001F2546" w:rsidRPr="00713C39" w:rsidRDefault="001F2546" w:rsidP="001F2546">
            <w:pPr>
              <w:pStyle w:val="ac"/>
              <w:numPr>
                <w:ilvl w:val="0"/>
                <w:numId w:val="17"/>
              </w:numPr>
              <w:ind w:left="960"/>
              <w:rPr>
                <w:rFonts w:eastAsia="標楷體"/>
                <w:color w:val="000000"/>
              </w:rPr>
            </w:pPr>
            <w:r w:rsidRPr="00713C39">
              <w:rPr>
                <w:rFonts w:eastAsia="標楷體" w:hint="eastAsia"/>
                <w:color w:val="000000"/>
              </w:rPr>
              <w:t>碩、博士班指導教授。</w:t>
            </w:r>
          </w:p>
          <w:p w:rsidR="001F2546" w:rsidRPr="00713C39" w:rsidRDefault="001F2546" w:rsidP="001F2546">
            <w:pPr>
              <w:pStyle w:val="ac"/>
              <w:numPr>
                <w:ilvl w:val="0"/>
                <w:numId w:val="17"/>
              </w:numPr>
              <w:ind w:left="960"/>
              <w:rPr>
                <w:rFonts w:eastAsia="標楷體"/>
                <w:color w:val="000000"/>
              </w:rPr>
            </w:pPr>
            <w:r w:rsidRPr="00713C39">
              <w:rPr>
                <w:rFonts w:eastAsia="標楷體" w:hint="eastAsia"/>
                <w:color w:val="000000"/>
              </w:rPr>
              <w:t>配偶、前配偶、四親等內之血親或三親等內之姻親或曾有此關係者。</w:t>
            </w:r>
          </w:p>
          <w:p w:rsidR="001F2546" w:rsidRPr="00713C39" w:rsidRDefault="001F2546" w:rsidP="001F2546">
            <w:pPr>
              <w:pStyle w:val="ac"/>
              <w:numPr>
                <w:ilvl w:val="0"/>
                <w:numId w:val="17"/>
              </w:numPr>
              <w:ind w:left="960"/>
              <w:rPr>
                <w:rFonts w:eastAsia="標楷體"/>
                <w:color w:val="000000"/>
              </w:rPr>
            </w:pPr>
            <w:r w:rsidRPr="00713C39">
              <w:rPr>
                <w:rFonts w:eastAsia="標楷體" w:hint="eastAsia"/>
                <w:color w:val="000000"/>
              </w:rPr>
              <w:t>代表著作之共同作者。</w:t>
            </w:r>
          </w:p>
          <w:p w:rsidR="001F2546" w:rsidRPr="00713C39" w:rsidRDefault="001F2546" w:rsidP="001F2546">
            <w:pPr>
              <w:pStyle w:val="ac"/>
              <w:numPr>
                <w:ilvl w:val="0"/>
                <w:numId w:val="17"/>
              </w:numPr>
              <w:ind w:left="960"/>
              <w:rPr>
                <w:rFonts w:eastAsia="標楷體"/>
                <w:color w:val="000000"/>
              </w:rPr>
            </w:pPr>
            <w:r w:rsidRPr="00713C39">
              <w:rPr>
                <w:rFonts w:eastAsia="標楷體" w:hint="eastAsia"/>
                <w:color w:val="000000"/>
              </w:rPr>
              <w:t>相關利害關係人。</w:t>
            </w:r>
          </w:p>
          <w:p w:rsidR="001F2546" w:rsidRPr="00713C39" w:rsidRDefault="001F2546" w:rsidP="001F2546">
            <w:pPr>
              <w:pStyle w:val="ac"/>
              <w:numPr>
                <w:ilvl w:val="0"/>
                <w:numId w:val="17"/>
              </w:numPr>
              <w:ind w:left="960"/>
              <w:rPr>
                <w:rFonts w:eastAsia="標楷體"/>
                <w:color w:val="000000"/>
              </w:rPr>
            </w:pPr>
            <w:r w:rsidRPr="00713C39">
              <w:rPr>
                <w:rFonts w:eastAsia="標楷體" w:hint="eastAsia"/>
                <w:color w:val="000000"/>
              </w:rPr>
              <w:t>依其他法律或規定應予迴避。</w:t>
            </w:r>
          </w:p>
          <w:p w:rsidR="001F2546" w:rsidRPr="00713C39" w:rsidRDefault="001F2546" w:rsidP="005B344D">
            <w:pPr>
              <w:ind w:left="480" w:hangingChars="200" w:hanging="480"/>
              <w:rPr>
                <w:rFonts w:eastAsia="標楷體"/>
                <w:color w:val="000000"/>
              </w:rPr>
            </w:pPr>
            <w:r w:rsidRPr="00713C39">
              <w:rPr>
                <w:rFonts w:eastAsia="標楷體" w:hAnsi="標楷體" w:hint="eastAsia"/>
                <w:color w:val="000000"/>
              </w:rPr>
              <w:t>六、</w:t>
            </w:r>
            <w:r w:rsidRPr="00713C39">
              <w:rPr>
                <w:rFonts w:eastAsia="標楷體" w:hAnsi="標楷體"/>
                <w:color w:val="000000"/>
              </w:rPr>
              <w:t>申請教師或經由他人有請託、關說、利誘、威脅或有其他干擾審查人或</w:t>
            </w:r>
            <w:r w:rsidRPr="00713C39">
              <w:rPr>
                <w:rFonts w:eastAsia="標楷體" w:hAnsi="標楷體"/>
                <w:color w:val="000000"/>
              </w:rPr>
              <w:lastRenderedPageBreak/>
              <w:t>審查程序情節嚴重者或違反送審教師資格相關規定者，應即停止其資格審查程序，並依本校「教師違反送審教師資格規定處理辦法」相關規定辦理。</w:t>
            </w:r>
          </w:p>
        </w:tc>
      </w:tr>
      <w:tr w:rsidR="001F2546" w:rsidRPr="00713C39" w:rsidTr="005B344D">
        <w:tc>
          <w:tcPr>
            <w:tcW w:w="792" w:type="pct"/>
            <w:shd w:val="clear" w:color="auto" w:fill="auto"/>
          </w:tcPr>
          <w:p w:rsidR="001F2546" w:rsidRPr="00713C39" w:rsidRDefault="001F2546" w:rsidP="005B344D">
            <w:pPr>
              <w:rPr>
                <w:rFonts w:eastAsia="標楷體"/>
                <w:color w:val="000000"/>
              </w:rPr>
            </w:pPr>
            <w:r w:rsidRPr="00713C39">
              <w:rPr>
                <w:rFonts w:eastAsia="標楷體" w:hAnsi="標楷體"/>
                <w:color w:val="000000"/>
              </w:rPr>
              <w:lastRenderedPageBreak/>
              <w:t>第十</w:t>
            </w:r>
            <w:r w:rsidRPr="00713C39">
              <w:rPr>
                <w:rFonts w:eastAsia="標楷體" w:hAnsi="標楷體" w:hint="eastAsia"/>
                <w:color w:val="000000"/>
              </w:rPr>
              <w:t>九</w:t>
            </w:r>
            <w:r w:rsidRPr="00713C39">
              <w:rPr>
                <w:rFonts w:eastAsia="標楷體" w:hAnsi="標楷體"/>
                <w:color w:val="000000"/>
              </w:rPr>
              <w:t>條</w:t>
            </w:r>
          </w:p>
        </w:tc>
        <w:tc>
          <w:tcPr>
            <w:tcW w:w="4208" w:type="pct"/>
          </w:tcPr>
          <w:p w:rsidR="001F2546" w:rsidRPr="00713C39" w:rsidRDefault="001F2546" w:rsidP="005B344D">
            <w:pPr>
              <w:tabs>
                <w:tab w:val="left" w:pos="1050"/>
              </w:tabs>
              <w:spacing w:line="360" w:lineRule="exact"/>
              <w:jc w:val="both"/>
              <w:rPr>
                <w:rFonts w:eastAsia="標楷體"/>
                <w:color w:val="000000"/>
              </w:rPr>
            </w:pPr>
            <w:r w:rsidRPr="00713C39">
              <w:rPr>
                <w:rFonts w:eastAsia="標楷體" w:hAnsi="標楷體"/>
                <w:color w:val="000000"/>
              </w:rPr>
              <w:t>申請升等教師對評審結果有異議時，得向各級教評會提出書面申覆，或向教師申訴評議委員會提出申訴，申覆及申訴辦法另訂定之。</w:t>
            </w:r>
          </w:p>
          <w:p w:rsidR="001F2546" w:rsidRPr="00713C39" w:rsidRDefault="001F2546" w:rsidP="005B344D">
            <w:pPr>
              <w:spacing w:line="0" w:lineRule="atLeast"/>
              <w:rPr>
                <w:rFonts w:eastAsia="標楷體" w:hAnsi="標楷體"/>
                <w:color w:val="000000"/>
              </w:rPr>
            </w:pPr>
            <w:r w:rsidRPr="00713C39">
              <w:rPr>
                <w:rFonts w:eastAsia="標楷體" w:hAnsi="標楷體"/>
                <w:color w:val="000000"/>
              </w:rPr>
              <w:t>升等教師於本校三級教評會審查程序未完成前或經人事室報請教育部保留起資時，送審人不得再次申請同一等級教師資格審查。</w:t>
            </w:r>
          </w:p>
        </w:tc>
      </w:tr>
      <w:tr w:rsidR="001F2546" w:rsidRPr="00713C39" w:rsidTr="005B344D">
        <w:tc>
          <w:tcPr>
            <w:tcW w:w="792" w:type="pct"/>
            <w:shd w:val="clear" w:color="auto" w:fill="auto"/>
          </w:tcPr>
          <w:p w:rsidR="001F2546" w:rsidRPr="00713C39" w:rsidRDefault="001F2546" w:rsidP="005B344D">
            <w:pPr>
              <w:rPr>
                <w:rFonts w:eastAsia="標楷體"/>
                <w:color w:val="000000"/>
              </w:rPr>
            </w:pPr>
            <w:r w:rsidRPr="00713C39">
              <w:rPr>
                <w:rFonts w:eastAsia="標楷體" w:hAnsi="標楷體"/>
                <w:color w:val="000000"/>
                <w:kern w:val="0"/>
                <w:fitText w:val="960" w:id="1290573056"/>
              </w:rPr>
              <w:t>第</w:t>
            </w:r>
            <w:r w:rsidRPr="00713C39">
              <w:rPr>
                <w:rFonts w:eastAsia="標楷體" w:hAnsi="標楷體" w:hint="eastAsia"/>
                <w:color w:val="000000"/>
                <w:kern w:val="0"/>
                <w:fitText w:val="960" w:id="1290573056"/>
              </w:rPr>
              <w:t>二十</w:t>
            </w:r>
            <w:r w:rsidRPr="00713C39">
              <w:rPr>
                <w:rFonts w:eastAsia="標楷體" w:hAnsi="標楷體"/>
                <w:color w:val="000000"/>
                <w:kern w:val="0"/>
                <w:fitText w:val="960" w:id="1290573056"/>
              </w:rPr>
              <w:t>條</w:t>
            </w:r>
          </w:p>
        </w:tc>
        <w:tc>
          <w:tcPr>
            <w:tcW w:w="4208" w:type="pct"/>
          </w:tcPr>
          <w:p w:rsidR="001F2546" w:rsidRPr="00713C39" w:rsidRDefault="001F2546" w:rsidP="005B344D">
            <w:pPr>
              <w:tabs>
                <w:tab w:val="left" w:pos="1050"/>
              </w:tabs>
              <w:spacing w:line="360" w:lineRule="exact"/>
              <w:rPr>
                <w:rFonts w:eastAsia="標楷體" w:hAnsi="標楷體"/>
                <w:color w:val="000000"/>
                <w:kern w:val="0"/>
              </w:rPr>
            </w:pPr>
            <w:r w:rsidRPr="00713C39">
              <w:rPr>
                <w:rFonts w:eastAsia="標楷體" w:hAnsi="標楷體"/>
                <w:color w:val="000000"/>
              </w:rPr>
              <w:t>由教育部、科技部資聘之講座、客座教授、副教授或客座學者專家均依其聘約規定聘任。</w:t>
            </w:r>
          </w:p>
        </w:tc>
      </w:tr>
      <w:tr w:rsidR="001F2546" w:rsidRPr="00713C39" w:rsidTr="005B344D">
        <w:tc>
          <w:tcPr>
            <w:tcW w:w="792" w:type="pct"/>
            <w:shd w:val="clear" w:color="auto" w:fill="auto"/>
          </w:tcPr>
          <w:p w:rsidR="001F2546" w:rsidRPr="00713C39" w:rsidRDefault="001F2546" w:rsidP="005B344D">
            <w:pPr>
              <w:rPr>
                <w:rFonts w:eastAsia="標楷體"/>
                <w:color w:val="000000"/>
              </w:rPr>
            </w:pPr>
            <w:r w:rsidRPr="00713C39">
              <w:rPr>
                <w:rFonts w:eastAsia="標楷體" w:hAnsi="標楷體"/>
                <w:color w:val="000000"/>
              </w:rPr>
              <w:t>第二十</w:t>
            </w:r>
            <w:r w:rsidRPr="00713C39">
              <w:rPr>
                <w:rFonts w:eastAsia="標楷體" w:hAnsi="標楷體" w:hint="eastAsia"/>
                <w:color w:val="000000"/>
              </w:rPr>
              <w:t>一</w:t>
            </w:r>
            <w:r w:rsidRPr="00713C39">
              <w:rPr>
                <w:rFonts w:eastAsia="標楷體" w:hAnsi="標楷體"/>
                <w:color w:val="000000"/>
              </w:rPr>
              <w:t>條</w:t>
            </w:r>
          </w:p>
        </w:tc>
        <w:tc>
          <w:tcPr>
            <w:tcW w:w="4208" w:type="pct"/>
          </w:tcPr>
          <w:p w:rsidR="001F2546" w:rsidRPr="00713C39" w:rsidRDefault="001F2546" w:rsidP="005B344D">
            <w:pPr>
              <w:spacing w:line="0" w:lineRule="atLeast"/>
              <w:rPr>
                <w:rFonts w:eastAsia="標楷體" w:hAnsi="標楷體"/>
                <w:color w:val="000000"/>
              </w:rPr>
            </w:pPr>
            <w:r w:rsidRPr="00713C39">
              <w:rPr>
                <w:rFonts w:eastAsia="標楷體" w:hAnsi="標楷體"/>
                <w:color w:val="000000"/>
              </w:rPr>
              <w:t>本辦法未規定事項，悉依專科以上學校教師資格審定辦法及有關規定辦理。</w:t>
            </w:r>
          </w:p>
        </w:tc>
      </w:tr>
      <w:tr w:rsidR="001F2546" w:rsidRPr="00713C39" w:rsidTr="005B344D">
        <w:tc>
          <w:tcPr>
            <w:tcW w:w="792" w:type="pct"/>
            <w:shd w:val="clear" w:color="auto" w:fill="auto"/>
          </w:tcPr>
          <w:p w:rsidR="001F2546" w:rsidRPr="00713C39" w:rsidRDefault="001F2546" w:rsidP="005B344D">
            <w:pPr>
              <w:rPr>
                <w:rFonts w:eastAsia="標楷體"/>
                <w:color w:val="000000"/>
              </w:rPr>
            </w:pPr>
            <w:r w:rsidRPr="00713C39">
              <w:rPr>
                <w:rFonts w:eastAsia="標楷體" w:hAnsi="標楷體"/>
                <w:color w:val="000000"/>
              </w:rPr>
              <w:t>第二十</w:t>
            </w:r>
            <w:r w:rsidRPr="00713C39">
              <w:rPr>
                <w:rFonts w:eastAsia="標楷體" w:hAnsi="標楷體" w:hint="eastAsia"/>
                <w:color w:val="000000"/>
              </w:rPr>
              <w:t>二</w:t>
            </w:r>
            <w:r w:rsidRPr="00713C39">
              <w:rPr>
                <w:rFonts w:eastAsia="標楷體" w:hAnsi="標楷體"/>
                <w:color w:val="000000"/>
              </w:rPr>
              <w:t>條</w:t>
            </w:r>
          </w:p>
        </w:tc>
        <w:tc>
          <w:tcPr>
            <w:tcW w:w="4208" w:type="pct"/>
          </w:tcPr>
          <w:p w:rsidR="001F2546" w:rsidRPr="00713C39" w:rsidRDefault="001F2546" w:rsidP="005B344D">
            <w:pPr>
              <w:tabs>
                <w:tab w:val="left" w:pos="658"/>
              </w:tabs>
              <w:spacing w:line="360" w:lineRule="exact"/>
              <w:rPr>
                <w:rFonts w:eastAsia="標楷體" w:hAnsi="標楷體"/>
                <w:color w:val="000000"/>
                <w:kern w:val="0"/>
              </w:rPr>
            </w:pPr>
            <w:r w:rsidRPr="00713C39">
              <w:rPr>
                <w:rFonts w:eastAsia="標楷體" w:hAnsi="標楷體"/>
                <w:color w:val="000000"/>
              </w:rPr>
              <w:t>本辦法經校務會議通過後實施。</w:t>
            </w:r>
          </w:p>
        </w:tc>
      </w:tr>
    </w:tbl>
    <w:p w:rsidR="001F2546" w:rsidRPr="00713C39" w:rsidRDefault="001F2546" w:rsidP="001F2546">
      <w:pPr>
        <w:pStyle w:val="1"/>
        <w:spacing w:line="440" w:lineRule="exact"/>
        <w:rPr>
          <w:rFonts w:ascii="標楷體" w:eastAsia="標楷體" w:hAnsi="標楷體"/>
          <w:color w:val="000000"/>
          <w:sz w:val="24"/>
          <w:szCs w:val="24"/>
        </w:rPr>
      </w:pPr>
    </w:p>
    <w:p w:rsidR="001F2546" w:rsidRPr="00713C39" w:rsidRDefault="001F2546" w:rsidP="001F2546">
      <w:pPr>
        <w:pStyle w:val="1"/>
        <w:spacing w:line="440" w:lineRule="exact"/>
        <w:rPr>
          <w:rFonts w:ascii="標楷體" w:eastAsia="標楷體" w:hAnsi="標楷體"/>
          <w:color w:val="000000"/>
          <w:sz w:val="28"/>
          <w:szCs w:val="28"/>
        </w:rPr>
      </w:pPr>
      <w:r w:rsidRPr="00713C39">
        <w:rPr>
          <w:rFonts w:ascii="標楷體" w:eastAsia="標楷體" w:hAnsi="標楷體"/>
          <w:color w:val="000000"/>
          <w:sz w:val="24"/>
          <w:szCs w:val="24"/>
        </w:rPr>
        <w:br w:type="page"/>
      </w:r>
      <w:r w:rsidRPr="00713C39">
        <w:rPr>
          <w:rFonts w:ascii="標楷體" w:eastAsia="標楷體" w:hAnsi="標楷體" w:hint="eastAsia"/>
          <w:color w:val="000000"/>
          <w:sz w:val="28"/>
          <w:szCs w:val="28"/>
        </w:rPr>
        <w:lastRenderedPageBreak/>
        <w:t>附表</w:t>
      </w:r>
    </w:p>
    <w:tbl>
      <w:tblPr>
        <w:tblW w:w="9606" w:type="dxa"/>
        <w:tblLayout w:type="fixed"/>
        <w:tblLook w:val="04A0" w:firstRow="1" w:lastRow="0" w:firstColumn="1" w:lastColumn="0" w:noHBand="0" w:noVBand="1"/>
      </w:tblPr>
      <w:tblGrid>
        <w:gridCol w:w="9606"/>
      </w:tblGrid>
      <w:tr w:rsidR="005B344D" w:rsidRPr="00713C39" w:rsidTr="005B344D">
        <w:tc>
          <w:tcPr>
            <w:tcW w:w="9606" w:type="dxa"/>
            <w:shd w:val="clear" w:color="auto" w:fill="auto"/>
          </w:tcPr>
          <w:p w:rsidR="001F2546" w:rsidRPr="00713C39" w:rsidRDefault="001F2546" w:rsidP="005B344D">
            <w:pPr>
              <w:tabs>
                <w:tab w:val="left" w:pos="658"/>
              </w:tabs>
              <w:spacing w:line="360" w:lineRule="exact"/>
              <w:rPr>
                <w:rFonts w:ascii="標楷體" w:eastAsia="標楷體" w:hAnsi="標楷體" w:cs="細明體"/>
                <w:color w:val="000000"/>
                <w:kern w:val="0"/>
                <w:sz w:val="28"/>
                <w:szCs w:val="28"/>
              </w:rPr>
            </w:pPr>
            <w:r w:rsidRPr="00713C39">
              <w:rPr>
                <w:rFonts w:ascii="標楷體" w:eastAsia="標楷體" w:hAnsi="標楷體" w:cs="細明體" w:hint="eastAsia"/>
                <w:color w:val="000000"/>
                <w:kern w:val="0"/>
                <w:sz w:val="28"/>
                <w:szCs w:val="28"/>
              </w:rPr>
              <w:t>升等</w:t>
            </w:r>
          </w:p>
          <w:p w:rsidR="001F2546" w:rsidRPr="00713C39" w:rsidRDefault="001F2546" w:rsidP="005B344D">
            <w:pPr>
              <w:numPr>
                <w:ilvl w:val="0"/>
                <w:numId w:val="6"/>
              </w:numPr>
              <w:tabs>
                <w:tab w:val="left" w:pos="658"/>
              </w:tabs>
              <w:spacing w:line="360" w:lineRule="exact"/>
              <w:ind w:leftChars="126" w:left="662" w:hangingChars="150"/>
              <w:rPr>
                <w:rFonts w:eastAsia="標楷體"/>
                <w:color w:val="000000"/>
                <w:kern w:val="0"/>
              </w:rPr>
            </w:pPr>
            <w:r w:rsidRPr="00713C39">
              <w:rPr>
                <w:rFonts w:eastAsia="標楷體" w:hint="eastAsia"/>
                <w:color w:val="000000"/>
                <w:kern w:val="0"/>
              </w:rPr>
              <w:t>教學、研究及服務輔導之各細項核給計分標準和最低標準依本校「專任教師新聘及升等計分標準」辦理。</w:t>
            </w:r>
          </w:p>
          <w:p w:rsidR="001F2546" w:rsidRPr="00713C39" w:rsidRDefault="001F2546" w:rsidP="005B344D">
            <w:pPr>
              <w:numPr>
                <w:ilvl w:val="0"/>
                <w:numId w:val="6"/>
              </w:numPr>
              <w:tabs>
                <w:tab w:val="left" w:pos="658"/>
              </w:tabs>
              <w:spacing w:line="360" w:lineRule="exact"/>
              <w:ind w:leftChars="126" w:left="662" w:hangingChars="150"/>
              <w:rPr>
                <w:rFonts w:eastAsia="標楷體"/>
                <w:color w:val="000000"/>
                <w:kern w:val="0"/>
              </w:rPr>
            </w:pPr>
            <w:r w:rsidRPr="00713C39">
              <w:rPr>
                <w:rFonts w:eastAsia="標楷體" w:hAnsi="標楷體"/>
                <w:color w:val="000000"/>
                <w:kern w:val="0"/>
              </w:rPr>
              <w:t>系</w:t>
            </w:r>
            <w:r w:rsidRPr="00713C39">
              <w:rPr>
                <w:rFonts w:eastAsia="標楷體" w:hAnsi="標楷體" w:hint="eastAsia"/>
                <w:color w:val="000000"/>
                <w:kern w:val="0"/>
              </w:rPr>
              <w:t>級</w:t>
            </w:r>
            <w:r w:rsidRPr="00713C39">
              <w:rPr>
                <w:rFonts w:eastAsia="標楷體" w:hAnsi="標楷體"/>
                <w:color w:val="000000"/>
                <w:kern w:val="0"/>
              </w:rPr>
              <w:t>或院</w:t>
            </w:r>
            <w:r w:rsidRPr="00713C39">
              <w:rPr>
                <w:rFonts w:eastAsia="標楷體" w:hAnsi="標楷體" w:hint="eastAsia"/>
                <w:color w:val="000000"/>
                <w:kern w:val="0"/>
              </w:rPr>
              <w:t>級教</w:t>
            </w:r>
            <w:r w:rsidRPr="00713C39">
              <w:rPr>
                <w:rFonts w:eastAsia="標楷體" w:hAnsi="標楷體"/>
                <w:color w:val="000000"/>
                <w:kern w:val="0"/>
              </w:rPr>
              <w:t>評</w:t>
            </w:r>
            <w:r w:rsidRPr="00713C39">
              <w:rPr>
                <w:rFonts w:eastAsia="標楷體" w:hAnsi="標楷體" w:hint="eastAsia"/>
                <w:color w:val="000000"/>
                <w:kern w:val="0"/>
              </w:rPr>
              <w:t>會</w:t>
            </w:r>
            <w:r w:rsidRPr="00713C39">
              <w:rPr>
                <w:rFonts w:eastAsia="標楷體" w:hAnsi="標楷體"/>
                <w:color w:val="000000"/>
                <w:kern w:val="0"/>
              </w:rPr>
              <w:t>總分＝</w:t>
            </w:r>
            <w:r w:rsidRPr="00713C39">
              <w:rPr>
                <w:rFonts w:eastAsia="標楷體"/>
                <w:color w:val="000000"/>
                <w:kern w:val="0"/>
              </w:rPr>
              <w:t>(</w:t>
            </w:r>
            <w:r w:rsidRPr="00713C39">
              <w:rPr>
                <w:rFonts w:eastAsia="標楷體" w:hAnsi="標楷體"/>
                <w:color w:val="000000"/>
                <w:kern w:val="0"/>
              </w:rPr>
              <w:t>教學成績</w:t>
            </w:r>
            <w:r w:rsidRPr="00713C39">
              <w:rPr>
                <w:rFonts w:eastAsia="標楷體"/>
                <w:color w:val="000000"/>
                <w:kern w:val="0"/>
              </w:rPr>
              <w:t>*0.3)+(</w:t>
            </w:r>
            <w:r w:rsidRPr="00713C39">
              <w:rPr>
                <w:rFonts w:eastAsia="標楷體" w:hAnsi="標楷體"/>
                <w:color w:val="000000"/>
                <w:kern w:val="0"/>
              </w:rPr>
              <w:t>研究成績</w:t>
            </w:r>
            <w:r w:rsidRPr="00713C39">
              <w:rPr>
                <w:rFonts w:eastAsia="標楷體"/>
                <w:color w:val="000000"/>
                <w:kern w:val="0"/>
              </w:rPr>
              <w:t>*0.4)+(</w:t>
            </w:r>
            <w:r w:rsidRPr="00713C39">
              <w:rPr>
                <w:rFonts w:eastAsia="標楷體" w:hAnsi="標楷體"/>
                <w:color w:val="000000"/>
                <w:kern w:val="0"/>
              </w:rPr>
              <w:t>服務輔導成績</w:t>
            </w:r>
            <w:r w:rsidRPr="00713C39">
              <w:rPr>
                <w:rFonts w:eastAsia="標楷體"/>
                <w:color w:val="000000"/>
                <w:kern w:val="0"/>
              </w:rPr>
              <w:t>*0.1)+(</w:t>
            </w:r>
            <w:r w:rsidRPr="00713C39">
              <w:rPr>
                <w:rFonts w:eastAsia="標楷體" w:hAnsi="標楷體"/>
                <w:color w:val="000000"/>
                <w:kern w:val="0"/>
              </w:rPr>
              <w:t>教評委員成績</w:t>
            </w:r>
            <w:r w:rsidRPr="00713C39">
              <w:rPr>
                <w:rFonts w:eastAsia="標楷體"/>
                <w:color w:val="000000"/>
                <w:kern w:val="0"/>
              </w:rPr>
              <w:t>*0.2)</w:t>
            </w:r>
            <w:r w:rsidRPr="00713C39">
              <w:rPr>
                <w:rFonts w:eastAsia="標楷體" w:hAnsi="標楷體"/>
                <w:color w:val="000000"/>
                <w:kern w:val="0"/>
              </w:rPr>
              <w:t>；</w:t>
            </w:r>
            <w:r w:rsidRPr="00713C39">
              <w:rPr>
                <w:rFonts w:eastAsia="標楷體"/>
                <w:color w:val="000000"/>
                <w:kern w:val="0"/>
              </w:rPr>
              <w:t>80</w:t>
            </w:r>
            <w:r w:rsidRPr="00713C39">
              <w:rPr>
                <w:rFonts w:eastAsia="標楷體" w:hAnsi="標楷體"/>
                <w:color w:val="000000"/>
                <w:kern w:val="0"/>
              </w:rPr>
              <w:t>分及格。</w:t>
            </w:r>
          </w:p>
          <w:tbl>
            <w:tblPr>
              <w:tblW w:w="7650"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39"/>
              <w:gridCol w:w="1909"/>
              <w:gridCol w:w="3402"/>
            </w:tblGrid>
            <w:tr w:rsidR="001F2546" w:rsidRPr="00713C39" w:rsidTr="001F2546">
              <w:trPr>
                <w:trHeight w:val="439"/>
              </w:trPr>
              <w:tc>
                <w:tcPr>
                  <w:tcW w:w="2339" w:type="dxa"/>
                  <w:tcBorders>
                    <w:bottom w:val="single" w:sz="12" w:space="0" w:color="auto"/>
                  </w:tcBorders>
                  <w:shd w:val="clear" w:color="auto" w:fill="E7E6E6"/>
                  <w:tcMar>
                    <w:top w:w="54" w:type="dxa"/>
                    <w:left w:w="108" w:type="dxa"/>
                    <w:bottom w:w="54" w:type="dxa"/>
                    <w:right w:w="108" w:type="dxa"/>
                  </w:tcMar>
                  <w:hideMark/>
                </w:tcPr>
                <w:p w:rsidR="001F2546" w:rsidRPr="00713C39" w:rsidRDefault="001F2546" w:rsidP="005B344D">
                  <w:pPr>
                    <w:tabs>
                      <w:tab w:val="left" w:pos="658"/>
                    </w:tabs>
                    <w:spacing w:line="360" w:lineRule="exact"/>
                    <w:jc w:val="center"/>
                    <w:rPr>
                      <w:rFonts w:eastAsia="標楷體"/>
                      <w:color w:val="000000"/>
                      <w:kern w:val="0"/>
                      <w:sz w:val="20"/>
                      <w:szCs w:val="20"/>
                    </w:rPr>
                  </w:pPr>
                  <w:r w:rsidRPr="00713C39">
                    <w:rPr>
                      <w:rFonts w:eastAsia="標楷體" w:hAnsi="標楷體" w:hint="eastAsia"/>
                      <w:b/>
                      <w:bCs/>
                      <w:color w:val="000000"/>
                      <w:kern w:val="0"/>
                      <w:sz w:val="20"/>
                      <w:szCs w:val="20"/>
                    </w:rPr>
                    <w:t>適用各類別</w:t>
                  </w:r>
                </w:p>
              </w:tc>
              <w:tc>
                <w:tcPr>
                  <w:tcW w:w="1909" w:type="dxa"/>
                  <w:tcBorders>
                    <w:bottom w:val="single" w:sz="12" w:space="0" w:color="auto"/>
                  </w:tcBorders>
                  <w:shd w:val="clear" w:color="auto" w:fill="E7E6E6"/>
                </w:tcPr>
                <w:p w:rsidR="001F2546" w:rsidRPr="00713C39" w:rsidRDefault="001F2546" w:rsidP="005B344D">
                  <w:pPr>
                    <w:tabs>
                      <w:tab w:val="left" w:pos="658"/>
                    </w:tabs>
                    <w:spacing w:line="360" w:lineRule="exact"/>
                    <w:jc w:val="center"/>
                    <w:rPr>
                      <w:rFonts w:eastAsia="標楷體"/>
                      <w:color w:val="000000"/>
                      <w:kern w:val="0"/>
                      <w:sz w:val="20"/>
                      <w:szCs w:val="20"/>
                    </w:rPr>
                  </w:pPr>
                  <w:r w:rsidRPr="00713C39">
                    <w:rPr>
                      <w:rFonts w:eastAsia="標楷體" w:hAnsi="標楷體"/>
                      <w:b/>
                      <w:bCs/>
                      <w:color w:val="000000"/>
                      <w:kern w:val="0"/>
                      <w:sz w:val="20"/>
                      <w:szCs w:val="20"/>
                    </w:rPr>
                    <w:t>各分項成績</w:t>
                  </w:r>
                </w:p>
              </w:tc>
              <w:tc>
                <w:tcPr>
                  <w:tcW w:w="3402" w:type="dxa"/>
                  <w:tcBorders>
                    <w:bottom w:val="single" w:sz="12" w:space="0" w:color="auto"/>
                  </w:tcBorders>
                  <w:shd w:val="clear" w:color="auto" w:fill="E7E6E6"/>
                  <w:tcMar>
                    <w:top w:w="54" w:type="dxa"/>
                    <w:left w:w="108" w:type="dxa"/>
                    <w:bottom w:w="54" w:type="dxa"/>
                    <w:right w:w="108" w:type="dxa"/>
                  </w:tcMar>
                  <w:hideMark/>
                </w:tcPr>
                <w:p w:rsidR="001F2546" w:rsidRPr="00713C39" w:rsidRDefault="001F2546" w:rsidP="005B344D">
                  <w:pPr>
                    <w:tabs>
                      <w:tab w:val="left" w:pos="658"/>
                    </w:tabs>
                    <w:spacing w:line="360" w:lineRule="exact"/>
                    <w:jc w:val="center"/>
                    <w:rPr>
                      <w:rFonts w:eastAsia="標楷體"/>
                      <w:b/>
                      <w:bCs/>
                      <w:color w:val="000000"/>
                      <w:kern w:val="0"/>
                      <w:sz w:val="20"/>
                      <w:szCs w:val="20"/>
                    </w:rPr>
                  </w:pPr>
                  <w:r w:rsidRPr="00713C39">
                    <w:rPr>
                      <w:rFonts w:eastAsia="標楷體" w:hAnsi="標楷體"/>
                      <w:b/>
                      <w:bCs/>
                      <w:color w:val="000000"/>
                      <w:kern w:val="0"/>
                      <w:sz w:val="20"/>
                      <w:szCs w:val="20"/>
                    </w:rPr>
                    <w:t>計算公式</w:t>
                  </w:r>
                </w:p>
              </w:tc>
            </w:tr>
            <w:tr w:rsidR="001F2546" w:rsidRPr="00713C39" w:rsidTr="005B344D">
              <w:trPr>
                <w:trHeight w:val="664"/>
              </w:trPr>
              <w:tc>
                <w:tcPr>
                  <w:tcW w:w="2339" w:type="dxa"/>
                  <w:vMerge w:val="restart"/>
                  <w:tcBorders>
                    <w:top w:val="single" w:sz="12"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int="eastAsia"/>
                      <w:color w:val="000000"/>
                      <w:kern w:val="0"/>
                      <w:sz w:val="20"/>
                      <w:szCs w:val="20"/>
                    </w:rPr>
                    <w:t>自然生物醫學科</w:t>
                  </w:r>
                  <w:r w:rsidR="001725D7" w:rsidRPr="00713C39">
                    <w:rPr>
                      <w:rFonts w:eastAsia="標楷體" w:hint="eastAsia"/>
                      <w:color w:val="000000"/>
                      <w:kern w:val="0"/>
                      <w:sz w:val="20"/>
                      <w:szCs w:val="20"/>
                    </w:rPr>
                    <w:t>學</w:t>
                  </w:r>
                  <w:r w:rsidRPr="00713C39">
                    <w:rPr>
                      <w:rFonts w:eastAsia="標楷體" w:hint="eastAsia"/>
                      <w:color w:val="000000"/>
                      <w:kern w:val="0"/>
                      <w:sz w:val="20"/>
                      <w:szCs w:val="20"/>
                    </w:rPr>
                    <w:t>類</w:t>
                  </w:r>
                </w:p>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int="eastAsia"/>
                      <w:color w:val="000000"/>
                      <w:kern w:val="0"/>
                      <w:sz w:val="20"/>
                      <w:szCs w:val="20"/>
                    </w:rPr>
                    <w:t>口腔醫學科學類</w:t>
                  </w:r>
                </w:p>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int="eastAsia"/>
                      <w:color w:val="000000"/>
                      <w:kern w:val="0"/>
                      <w:sz w:val="20"/>
                      <w:szCs w:val="20"/>
                    </w:rPr>
                    <w:t>護理科學類</w:t>
                  </w:r>
                </w:p>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int="eastAsia"/>
                      <w:color w:val="000000"/>
                      <w:kern w:val="0"/>
                      <w:sz w:val="20"/>
                      <w:szCs w:val="20"/>
                    </w:rPr>
                    <w:t>保健復</w:t>
                  </w:r>
                  <w:r w:rsidR="001725D7" w:rsidRPr="00713C39">
                    <w:rPr>
                      <w:rFonts w:eastAsia="標楷體" w:hint="eastAsia"/>
                      <w:color w:val="000000"/>
                      <w:kern w:val="0"/>
                      <w:sz w:val="20"/>
                      <w:szCs w:val="20"/>
                    </w:rPr>
                    <w:t>健</w:t>
                  </w:r>
                  <w:r w:rsidRPr="00713C39">
                    <w:rPr>
                      <w:rFonts w:eastAsia="標楷體" w:hint="eastAsia"/>
                      <w:color w:val="000000"/>
                      <w:kern w:val="0"/>
                      <w:sz w:val="20"/>
                      <w:szCs w:val="20"/>
                    </w:rPr>
                    <w:t>醫療管理科學類</w:t>
                  </w:r>
                </w:p>
              </w:tc>
              <w:tc>
                <w:tcPr>
                  <w:tcW w:w="1909" w:type="dxa"/>
                  <w:tcBorders>
                    <w:top w:val="single" w:sz="12" w:space="0" w:color="auto"/>
                    <w:left w:val="single" w:sz="8" w:space="0" w:color="auto"/>
                    <w:bottom w:val="single" w:sz="8" w:space="0" w:color="auto"/>
                    <w:right w:val="single" w:sz="8" w:space="0" w:color="auto"/>
                  </w:tcBorders>
                </w:tcPr>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Ansi="標楷體"/>
                      <w:color w:val="000000"/>
                      <w:kern w:val="0"/>
                      <w:sz w:val="20"/>
                      <w:szCs w:val="20"/>
                    </w:rPr>
                    <w:t>教學成績</w:t>
                  </w:r>
                  <w:r w:rsidRPr="00713C39">
                    <w:rPr>
                      <w:rFonts w:eastAsia="標楷體" w:hAnsi="標楷體" w:hint="eastAsia"/>
                      <w:color w:val="000000"/>
                      <w:kern w:val="0"/>
                      <w:sz w:val="20"/>
                      <w:szCs w:val="20"/>
                    </w:rPr>
                    <w:t xml:space="preserve"> </w:t>
                  </w:r>
                </w:p>
              </w:tc>
              <w:tc>
                <w:tcPr>
                  <w:tcW w:w="3402" w:type="dxa"/>
                  <w:tcBorders>
                    <w:top w:val="single" w:sz="12"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Ansi="標楷體"/>
                      <w:color w:val="000000"/>
                      <w:kern w:val="0"/>
                      <w:sz w:val="20"/>
                      <w:szCs w:val="20"/>
                    </w:rPr>
                    <w:t>（</w:t>
                  </w:r>
                  <w:r w:rsidRPr="00713C39">
                    <w:rPr>
                      <w:rFonts w:eastAsia="標楷體" w:hAnsi="標楷體" w:hint="eastAsia"/>
                      <w:color w:val="000000"/>
                      <w:kern w:val="0"/>
                      <w:sz w:val="20"/>
                      <w:szCs w:val="20"/>
                    </w:rPr>
                    <w:t>教學細項計分核給總分</w:t>
                  </w:r>
                  <w:r w:rsidRPr="00713C39">
                    <w:rPr>
                      <w:rFonts w:eastAsia="標楷體" w:hint="eastAsia"/>
                      <w:color w:val="000000"/>
                      <w:kern w:val="0"/>
                      <w:sz w:val="20"/>
                      <w:szCs w:val="20"/>
                    </w:rPr>
                    <w:t>÷</w:t>
                  </w:r>
                  <w:r w:rsidRPr="00713C39">
                    <w:rPr>
                      <w:rFonts w:eastAsia="標楷體" w:hAnsi="標楷體"/>
                      <w:color w:val="000000"/>
                      <w:kern w:val="0"/>
                      <w:sz w:val="20"/>
                      <w:szCs w:val="20"/>
                    </w:rPr>
                    <w:t>申請</w:t>
                  </w:r>
                  <w:r w:rsidRPr="00713C39">
                    <w:rPr>
                      <w:rFonts w:eastAsia="標楷體" w:hAnsi="標楷體" w:hint="eastAsia"/>
                      <w:color w:val="000000"/>
                      <w:kern w:val="0"/>
                      <w:sz w:val="20"/>
                      <w:szCs w:val="20"/>
                    </w:rPr>
                    <w:t>升等</w:t>
                  </w:r>
                  <w:r w:rsidRPr="00713C39">
                    <w:rPr>
                      <w:rFonts w:eastAsia="標楷體" w:hAnsi="標楷體"/>
                      <w:color w:val="000000"/>
                      <w:kern w:val="0"/>
                      <w:sz w:val="20"/>
                      <w:szCs w:val="20"/>
                    </w:rPr>
                    <w:t>職</w:t>
                  </w:r>
                  <w:r w:rsidRPr="00713C39">
                    <w:rPr>
                      <w:rFonts w:eastAsia="標楷體" w:hAnsi="標楷體" w:hint="eastAsia"/>
                      <w:color w:val="000000"/>
                      <w:kern w:val="0"/>
                      <w:sz w:val="20"/>
                      <w:szCs w:val="20"/>
                    </w:rPr>
                    <w:t>級教學</w:t>
                  </w:r>
                  <w:r w:rsidRPr="00713C39">
                    <w:rPr>
                      <w:rFonts w:eastAsia="標楷體" w:hAnsi="標楷體"/>
                      <w:color w:val="000000"/>
                      <w:kern w:val="0"/>
                      <w:sz w:val="20"/>
                      <w:szCs w:val="20"/>
                    </w:rPr>
                    <w:t>最低標準）</w:t>
                  </w:r>
                  <w:r w:rsidRPr="00713C39">
                    <w:rPr>
                      <w:rFonts w:eastAsia="標楷體"/>
                      <w:color w:val="000000"/>
                      <w:kern w:val="0"/>
                      <w:sz w:val="20"/>
                      <w:szCs w:val="20"/>
                    </w:rPr>
                    <w:t>x 80  (</w:t>
                  </w:r>
                  <w:r w:rsidRPr="00713C39">
                    <w:rPr>
                      <w:rFonts w:eastAsia="標楷體" w:hAnsi="標楷體"/>
                      <w:color w:val="000000"/>
                      <w:kern w:val="0"/>
                      <w:sz w:val="20"/>
                      <w:szCs w:val="20"/>
                    </w:rPr>
                    <w:t>最高</w:t>
                  </w:r>
                  <w:r w:rsidRPr="00713C39">
                    <w:rPr>
                      <w:rFonts w:eastAsia="標楷體"/>
                      <w:color w:val="000000"/>
                      <w:kern w:val="0"/>
                      <w:sz w:val="20"/>
                      <w:szCs w:val="20"/>
                    </w:rPr>
                    <w:t>100</w:t>
                  </w:r>
                  <w:r w:rsidRPr="00713C39">
                    <w:rPr>
                      <w:rFonts w:eastAsia="標楷體" w:hAnsi="標楷體"/>
                      <w:color w:val="000000"/>
                      <w:kern w:val="0"/>
                      <w:sz w:val="20"/>
                      <w:szCs w:val="20"/>
                    </w:rPr>
                    <w:t>分）</w:t>
                  </w:r>
                </w:p>
              </w:tc>
            </w:tr>
            <w:tr w:rsidR="001F2546" w:rsidRPr="00713C39" w:rsidTr="005B344D">
              <w:trPr>
                <w:trHeight w:val="664"/>
              </w:trPr>
              <w:tc>
                <w:tcPr>
                  <w:tcW w:w="2339" w:type="dxa"/>
                  <w:vMerge/>
                  <w:tcBorders>
                    <w:top w:val="single" w:sz="8"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1F2546" w:rsidRPr="00713C39" w:rsidRDefault="001F2546" w:rsidP="005B344D">
                  <w:pPr>
                    <w:tabs>
                      <w:tab w:val="left" w:pos="658"/>
                    </w:tabs>
                    <w:spacing w:line="360" w:lineRule="exact"/>
                    <w:rPr>
                      <w:rFonts w:eastAsia="標楷體"/>
                      <w:color w:val="000000"/>
                      <w:kern w:val="0"/>
                      <w:sz w:val="20"/>
                      <w:szCs w:val="20"/>
                    </w:rPr>
                  </w:pPr>
                </w:p>
              </w:tc>
              <w:tc>
                <w:tcPr>
                  <w:tcW w:w="1909" w:type="dxa"/>
                  <w:tcBorders>
                    <w:top w:val="single" w:sz="8" w:space="0" w:color="auto"/>
                    <w:left w:val="single" w:sz="8" w:space="0" w:color="auto"/>
                    <w:bottom w:val="single" w:sz="8" w:space="0" w:color="auto"/>
                    <w:right w:val="single" w:sz="8" w:space="0" w:color="auto"/>
                  </w:tcBorders>
                </w:tcPr>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Ansi="標楷體"/>
                      <w:color w:val="000000"/>
                      <w:kern w:val="0"/>
                      <w:sz w:val="20"/>
                      <w:szCs w:val="20"/>
                    </w:rPr>
                    <w:t>研究成績</w:t>
                  </w:r>
                  <w:r w:rsidRPr="00713C39">
                    <w:rPr>
                      <w:rFonts w:eastAsia="標楷體" w:hAnsi="標楷體" w:hint="eastAsia"/>
                      <w:color w:val="000000"/>
                      <w:kern w:val="0"/>
                      <w:sz w:val="20"/>
                      <w:szCs w:val="20"/>
                    </w:rPr>
                    <w:t xml:space="preserve"> </w:t>
                  </w:r>
                </w:p>
              </w:tc>
              <w:tc>
                <w:tcPr>
                  <w:tcW w:w="3402" w:type="dxa"/>
                  <w:tcBorders>
                    <w:top w:val="single" w:sz="8"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Ansi="標楷體"/>
                      <w:color w:val="000000"/>
                      <w:kern w:val="0"/>
                      <w:sz w:val="20"/>
                      <w:szCs w:val="20"/>
                    </w:rPr>
                    <w:t>（</w:t>
                  </w:r>
                  <w:r w:rsidRPr="00713C39">
                    <w:rPr>
                      <w:rFonts w:eastAsia="標楷體" w:hAnsi="標楷體" w:hint="eastAsia"/>
                      <w:color w:val="000000"/>
                      <w:kern w:val="0"/>
                      <w:sz w:val="20"/>
                      <w:szCs w:val="20"/>
                    </w:rPr>
                    <w:t>研究細項計分核給總分</w:t>
                  </w:r>
                  <w:r w:rsidRPr="00713C39">
                    <w:rPr>
                      <w:rFonts w:eastAsia="標楷體" w:hint="eastAsia"/>
                      <w:color w:val="000000"/>
                      <w:kern w:val="0"/>
                      <w:sz w:val="20"/>
                      <w:szCs w:val="20"/>
                    </w:rPr>
                    <w:t>÷</w:t>
                  </w:r>
                  <w:r w:rsidRPr="00713C39">
                    <w:rPr>
                      <w:rFonts w:eastAsia="標楷體" w:hAnsi="標楷體"/>
                      <w:color w:val="000000"/>
                      <w:kern w:val="0"/>
                      <w:sz w:val="20"/>
                      <w:szCs w:val="20"/>
                    </w:rPr>
                    <w:t>申請</w:t>
                  </w:r>
                  <w:r w:rsidRPr="00713C39">
                    <w:rPr>
                      <w:rFonts w:eastAsia="標楷體" w:hAnsi="標楷體" w:hint="eastAsia"/>
                      <w:color w:val="000000"/>
                      <w:kern w:val="0"/>
                      <w:sz w:val="20"/>
                      <w:szCs w:val="20"/>
                    </w:rPr>
                    <w:t>升等</w:t>
                  </w:r>
                  <w:r w:rsidRPr="00713C39">
                    <w:rPr>
                      <w:rFonts w:eastAsia="標楷體" w:hAnsi="標楷體"/>
                      <w:color w:val="000000"/>
                      <w:kern w:val="0"/>
                      <w:sz w:val="20"/>
                      <w:szCs w:val="20"/>
                    </w:rPr>
                    <w:t>職</w:t>
                  </w:r>
                  <w:r w:rsidRPr="00713C39">
                    <w:rPr>
                      <w:rFonts w:eastAsia="標楷體" w:hAnsi="標楷體" w:hint="eastAsia"/>
                      <w:color w:val="000000"/>
                      <w:kern w:val="0"/>
                      <w:sz w:val="20"/>
                      <w:szCs w:val="20"/>
                    </w:rPr>
                    <w:t>級研究</w:t>
                  </w:r>
                  <w:r w:rsidRPr="00713C39">
                    <w:rPr>
                      <w:rFonts w:eastAsia="標楷體" w:hAnsi="標楷體"/>
                      <w:color w:val="000000"/>
                      <w:kern w:val="0"/>
                      <w:sz w:val="20"/>
                      <w:szCs w:val="20"/>
                    </w:rPr>
                    <w:t>最低標準）</w:t>
                  </w:r>
                  <w:r w:rsidRPr="00713C39">
                    <w:rPr>
                      <w:rFonts w:eastAsia="標楷體"/>
                      <w:color w:val="000000"/>
                      <w:kern w:val="0"/>
                      <w:sz w:val="20"/>
                      <w:szCs w:val="20"/>
                    </w:rPr>
                    <w:t>x 80 (</w:t>
                  </w:r>
                  <w:r w:rsidRPr="00713C39">
                    <w:rPr>
                      <w:rFonts w:eastAsia="標楷體" w:hAnsi="標楷體"/>
                      <w:color w:val="000000"/>
                      <w:kern w:val="0"/>
                      <w:sz w:val="20"/>
                      <w:szCs w:val="20"/>
                    </w:rPr>
                    <w:t>最高</w:t>
                  </w:r>
                  <w:r w:rsidRPr="00713C39">
                    <w:rPr>
                      <w:rFonts w:eastAsia="標楷體"/>
                      <w:color w:val="000000"/>
                      <w:kern w:val="0"/>
                      <w:sz w:val="20"/>
                      <w:szCs w:val="20"/>
                    </w:rPr>
                    <w:t>100</w:t>
                  </w:r>
                  <w:r w:rsidRPr="00713C39">
                    <w:rPr>
                      <w:rFonts w:eastAsia="標楷體" w:hAnsi="標楷體"/>
                      <w:color w:val="000000"/>
                      <w:kern w:val="0"/>
                      <w:sz w:val="20"/>
                      <w:szCs w:val="20"/>
                    </w:rPr>
                    <w:t>分）</w:t>
                  </w:r>
                </w:p>
              </w:tc>
            </w:tr>
            <w:tr w:rsidR="001F2546" w:rsidRPr="00713C39" w:rsidTr="005B344D">
              <w:trPr>
                <w:trHeight w:val="664"/>
              </w:trPr>
              <w:tc>
                <w:tcPr>
                  <w:tcW w:w="2339" w:type="dxa"/>
                  <w:vMerge/>
                  <w:tcBorders>
                    <w:top w:val="single" w:sz="8" w:space="0" w:color="auto"/>
                    <w:left w:val="single" w:sz="12" w:space="0" w:color="auto"/>
                    <w:bottom w:val="single" w:sz="12" w:space="0" w:color="auto"/>
                    <w:right w:val="single" w:sz="8" w:space="0" w:color="auto"/>
                  </w:tcBorders>
                  <w:shd w:val="clear" w:color="auto" w:fill="auto"/>
                  <w:tcMar>
                    <w:top w:w="54" w:type="dxa"/>
                    <w:left w:w="108" w:type="dxa"/>
                    <w:bottom w:w="54" w:type="dxa"/>
                    <w:right w:w="108" w:type="dxa"/>
                  </w:tcMar>
                  <w:hideMark/>
                </w:tcPr>
                <w:p w:rsidR="001F2546" w:rsidRPr="00713C39" w:rsidRDefault="001F2546" w:rsidP="005B344D">
                  <w:pPr>
                    <w:tabs>
                      <w:tab w:val="left" w:pos="658"/>
                    </w:tabs>
                    <w:spacing w:line="360" w:lineRule="exact"/>
                    <w:rPr>
                      <w:rFonts w:eastAsia="標楷體"/>
                      <w:color w:val="000000"/>
                      <w:kern w:val="0"/>
                      <w:sz w:val="20"/>
                      <w:szCs w:val="20"/>
                    </w:rPr>
                  </w:pPr>
                </w:p>
              </w:tc>
              <w:tc>
                <w:tcPr>
                  <w:tcW w:w="1909" w:type="dxa"/>
                  <w:tcBorders>
                    <w:top w:val="single" w:sz="8" w:space="0" w:color="auto"/>
                    <w:left w:val="single" w:sz="8" w:space="0" w:color="auto"/>
                    <w:bottom w:val="single" w:sz="12" w:space="0" w:color="auto"/>
                    <w:right w:val="single" w:sz="8" w:space="0" w:color="auto"/>
                  </w:tcBorders>
                </w:tcPr>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Ansi="標楷體"/>
                      <w:color w:val="000000"/>
                      <w:kern w:val="0"/>
                      <w:sz w:val="20"/>
                      <w:szCs w:val="20"/>
                    </w:rPr>
                    <w:t>服務輔導成績</w:t>
                  </w:r>
                  <w:r w:rsidRPr="00713C39">
                    <w:rPr>
                      <w:rFonts w:eastAsia="標楷體" w:hAnsi="標楷體" w:hint="eastAsia"/>
                      <w:color w:val="000000"/>
                      <w:kern w:val="0"/>
                      <w:sz w:val="20"/>
                      <w:szCs w:val="20"/>
                    </w:rPr>
                    <w:t xml:space="preserve"> </w:t>
                  </w:r>
                </w:p>
              </w:tc>
              <w:tc>
                <w:tcPr>
                  <w:tcW w:w="3402" w:type="dxa"/>
                  <w:tcBorders>
                    <w:top w:val="single" w:sz="8" w:space="0" w:color="auto"/>
                    <w:left w:val="single" w:sz="8" w:space="0" w:color="auto"/>
                    <w:bottom w:val="single" w:sz="12" w:space="0" w:color="auto"/>
                    <w:right w:val="single" w:sz="12" w:space="0" w:color="auto"/>
                  </w:tcBorders>
                  <w:shd w:val="clear" w:color="auto" w:fill="auto"/>
                  <w:tcMar>
                    <w:top w:w="54" w:type="dxa"/>
                    <w:left w:w="108" w:type="dxa"/>
                    <w:bottom w:w="54" w:type="dxa"/>
                    <w:right w:w="108" w:type="dxa"/>
                  </w:tcMar>
                  <w:hideMark/>
                </w:tcPr>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Ansi="標楷體"/>
                      <w:color w:val="000000"/>
                      <w:kern w:val="0"/>
                      <w:sz w:val="20"/>
                      <w:szCs w:val="20"/>
                    </w:rPr>
                    <w:t>（</w:t>
                  </w:r>
                  <w:r w:rsidRPr="00713C39">
                    <w:rPr>
                      <w:rFonts w:eastAsia="標楷體" w:hAnsi="標楷體" w:hint="eastAsia"/>
                      <w:color w:val="000000"/>
                      <w:kern w:val="0"/>
                      <w:sz w:val="20"/>
                      <w:szCs w:val="20"/>
                    </w:rPr>
                    <w:t>服務輔導細項計分核給總分</w:t>
                  </w:r>
                  <w:r w:rsidRPr="00713C39">
                    <w:rPr>
                      <w:rFonts w:eastAsia="標楷體" w:hint="eastAsia"/>
                      <w:color w:val="000000"/>
                      <w:kern w:val="0"/>
                      <w:sz w:val="20"/>
                      <w:szCs w:val="20"/>
                    </w:rPr>
                    <w:t>÷</w:t>
                  </w:r>
                  <w:r w:rsidRPr="00713C39">
                    <w:rPr>
                      <w:rFonts w:eastAsia="標楷體" w:hAnsi="標楷體"/>
                      <w:color w:val="000000"/>
                      <w:kern w:val="0"/>
                      <w:sz w:val="20"/>
                      <w:szCs w:val="20"/>
                    </w:rPr>
                    <w:t>申請職</w:t>
                  </w:r>
                  <w:r w:rsidRPr="00713C39">
                    <w:rPr>
                      <w:rFonts w:eastAsia="標楷體" w:hAnsi="標楷體" w:hint="eastAsia"/>
                      <w:color w:val="000000"/>
                      <w:kern w:val="0"/>
                      <w:sz w:val="20"/>
                      <w:szCs w:val="20"/>
                    </w:rPr>
                    <w:t>級服務輔導</w:t>
                  </w:r>
                  <w:r w:rsidRPr="00713C39">
                    <w:rPr>
                      <w:rFonts w:eastAsia="標楷體" w:hAnsi="標楷體"/>
                      <w:color w:val="000000"/>
                      <w:kern w:val="0"/>
                      <w:sz w:val="20"/>
                      <w:szCs w:val="20"/>
                    </w:rPr>
                    <w:t>最低標準）</w:t>
                  </w:r>
                  <w:r w:rsidRPr="00713C39">
                    <w:rPr>
                      <w:rFonts w:eastAsia="標楷體"/>
                      <w:color w:val="000000"/>
                      <w:kern w:val="0"/>
                      <w:sz w:val="20"/>
                      <w:szCs w:val="20"/>
                    </w:rPr>
                    <w:t>x 80 (</w:t>
                  </w:r>
                  <w:r w:rsidRPr="00713C39">
                    <w:rPr>
                      <w:rFonts w:eastAsia="標楷體" w:hAnsi="標楷體"/>
                      <w:color w:val="000000"/>
                      <w:kern w:val="0"/>
                      <w:sz w:val="20"/>
                      <w:szCs w:val="20"/>
                    </w:rPr>
                    <w:t>最高</w:t>
                  </w:r>
                  <w:r w:rsidRPr="00713C39">
                    <w:rPr>
                      <w:rFonts w:eastAsia="標楷體"/>
                      <w:color w:val="000000"/>
                      <w:kern w:val="0"/>
                      <w:sz w:val="20"/>
                      <w:szCs w:val="20"/>
                    </w:rPr>
                    <w:t>100</w:t>
                  </w:r>
                  <w:r w:rsidRPr="00713C39">
                    <w:rPr>
                      <w:rFonts w:eastAsia="標楷體" w:hAnsi="標楷體"/>
                      <w:color w:val="000000"/>
                      <w:kern w:val="0"/>
                      <w:sz w:val="20"/>
                      <w:szCs w:val="20"/>
                    </w:rPr>
                    <w:t>分）</w:t>
                  </w:r>
                </w:p>
              </w:tc>
            </w:tr>
            <w:tr w:rsidR="001F2546" w:rsidRPr="00713C39" w:rsidTr="005B344D">
              <w:trPr>
                <w:trHeight w:val="664"/>
              </w:trPr>
              <w:tc>
                <w:tcPr>
                  <w:tcW w:w="2339" w:type="dxa"/>
                  <w:vMerge w:val="restart"/>
                  <w:tcBorders>
                    <w:top w:val="single" w:sz="12"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1F2546" w:rsidRPr="00713C39" w:rsidRDefault="001F2546" w:rsidP="005B344D">
                  <w:pPr>
                    <w:tabs>
                      <w:tab w:val="left" w:pos="658"/>
                    </w:tabs>
                    <w:spacing w:line="360" w:lineRule="exact"/>
                    <w:rPr>
                      <w:rFonts w:eastAsia="標楷體" w:hAnsi="標楷體"/>
                      <w:color w:val="000000"/>
                      <w:kern w:val="0"/>
                      <w:sz w:val="20"/>
                      <w:szCs w:val="20"/>
                    </w:rPr>
                  </w:pPr>
                  <w:r w:rsidRPr="00713C39">
                    <w:rPr>
                      <w:rFonts w:eastAsia="標楷體" w:hAnsi="標楷體"/>
                      <w:color w:val="000000"/>
                      <w:kern w:val="0"/>
                      <w:sz w:val="20"/>
                      <w:szCs w:val="20"/>
                    </w:rPr>
                    <w:t>社會人文科學類</w:t>
                  </w:r>
                </w:p>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Ansi="標楷體"/>
                      <w:color w:val="000000"/>
                      <w:kern w:val="0"/>
                      <w:sz w:val="20"/>
                      <w:szCs w:val="20"/>
                    </w:rPr>
                    <w:t>通識教育類</w:t>
                  </w:r>
                </w:p>
              </w:tc>
              <w:tc>
                <w:tcPr>
                  <w:tcW w:w="1909" w:type="dxa"/>
                  <w:tcBorders>
                    <w:top w:val="single" w:sz="12" w:space="0" w:color="auto"/>
                    <w:left w:val="single" w:sz="8" w:space="0" w:color="auto"/>
                    <w:bottom w:val="single" w:sz="8" w:space="0" w:color="auto"/>
                    <w:right w:val="single" w:sz="8" w:space="0" w:color="auto"/>
                  </w:tcBorders>
                </w:tcPr>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Ansi="標楷體"/>
                      <w:color w:val="000000"/>
                      <w:kern w:val="0"/>
                      <w:sz w:val="20"/>
                      <w:szCs w:val="20"/>
                    </w:rPr>
                    <w:t>教學成績</w:t>
                  </w:r>
                  <w:r w:rsidRPr="00713C39">
                    <w:rPr>
                      <w:rFonts w:eastAsia="標楷體" w:hAnsi="標楷體" w:hint="eastAsia"/>
                      <w:color w:val="000000"/>
                      <w:kern w:val="0"/>
                      <w:sz w:val="20"/>
                      <w:szCs w:val="20"/>
                    </w:rPr>
                    <w:t xml:space="preserve"> </w:t>
                  </w:r>
                </w:p>
              </w:tc>
              <w:tc>
                <w:tcPr>
                  <w:tcW w:w="3402" w:type="dxa"/>
                  <w:tcBorders>
                    <w:top w:val="single" w:sz="12"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1F2546" w:rsidRPr="00713C39" w:rsidRDefault="001F2546" w:rsidP="005B344D">
                  <w:pPr>
                    <w:tabs>
                      <w:tab w:val="left" w:pos="658"/>
                    </w:tabs>
                    <w:spacing w:line="360" w:lineRule="exact"/>
                    <w:rPr>
                      <w:rFonts w:eastAsia="標楷體" w:hAnsi="標楷體"/>
                      <w:color w:val="000000"/>
                      <w:kern w:val="0"/>
                      <w:sz w:val="20"/>
                      <w:szCs w:val="20"/>
                    </w:rPr>
                  </w:pPr>
                  <w:r w:rsidRPr="00713C39">
                    <w:rPr>
                      <w:rFonts w:eastAsia="標楷體" w:hAnsi="標楷體"/>
                      <w:color w:val="000000"/>
                      <w:kern w:val="0"/>
                      <w:sz w:val="20"/>
                      <w:szCs w:val="20"/>
                    </w:rPr>
                    <w:t>（</w:t>
                  </w:r>
                  <w:r w:rsidRPr="00713C39">
                    <w:rPr>
                      <w:rFonts w:eastAsia="標楷體" w:hAnsi="標楷體" w:hint="eastAsia"/>
                      <w:color w:val="000000"/>
                      <w:kern w:val="0"/>
                      <w:sz w:val="20"/>
                      <w:szCs w:val="20"/>
                    </w:rPr>
                    <w:t>教學細項計分核給總分</w:t>
                  </w:r>
                  <w:r w:rsidRPr="00713C39">
                    <w:rPr>
                      <w:rFonts w:eastAsia="標楷體" w:hint="eastAsia"/>
                      <w:color w:val="000000"/>
                      <w:kern w:val="0"/>
                      <w:sz w:val="20"/>
                      <w:szCs w:val="20"/>
                    </w:rPr>
                    <w:t>÷</w:t>
                  </w:r>
                  <w:r w:rsidRPr="00713C39">
                    <w:rPr>
                      <w:rFonts w:eastAsia="標楷體" w:hAnsi="標楷體"/>
                      <w:color w:val="000000"/>
                      <w:kern w:val="0"/>
                      <w:sz w:val="20"/>
                      <w:szCs w:val="20"/>
                    </w:rPr>
                    <w:t>申請</w:t>
                  </w:r>
                  <w:r w:rsidRPr="00713C39">
                    <w:rPr>
                      <w:rFonts w:eastAsia="標楷體" w:hAnsi="標楷體" w:hint="eastAsia"/>
                      <w:color w:val="000000"/>
                      <w:kern w:val="0"/>
                      <w:sz w:val="20"/>
                      <w:szCs w:val="20"/>
                    </w:rPr>
                    <w:t>升等</w:t>
                  </w:r>
                  <w:r w:rsidRPr="00713C39">
                    <w:rPr>
                      <w:rFonts w:eastAsia="標楷體" w:hAnsi="標楷體"/>
                      <w:color w:val="000000"/>
                      <w:kern w:val="0"/>
                      <w:sz w:val="20"/>
                      <w:szCs w:val="20"/>
                    </w:rPr>
                    <w:t>職</w:t>
                  </w:r>
                  <w:r w:rsidRPr="00713C39">
                    <w:rPr>
                      <w:rFonts w:eastAsia="標楷體" w:hAnsi="標楷體" w:hint="eastAsia"/>
                      <w:color w:val="000000"/>
                      <w:kern w:val="0"/>
                      <w:sz w:val="20"/>
                      <w:szCs w:val="20"/>
                    </w:rPr>
                    <w:t>級教學</w:t>
                  </w:r>
                  <w:r w:rsidRPr="00713C39">
                    <w:rPr>
                      <w:rFonts w:eastAsia="標楷體" w:hAnsi="標楷體"/>
                      <w:color w:val="000000"/>
                      <w:kern w:val="0"/>
                      <w:sz w:val="20"/>
                      <w:szCs w:val="20"/>
                    </w:rPr>
                    <w:t>最低標準）</w:t>
                  </w:r>
                  <w:r w:rsidRPr="00713C39">
                    <w:rPr>
                      <w:rFonts w:eastAsia="標楷體"/>
                      <w:color w:val="000000"/>
                      <w:kern w:val="0"/>
                      <w:sz w:val="20"/>
                      <w:szCs w:val="20"/>
                    </w:rPr>
                    <w:t>x 80  (</w:t>
                  </w:r>
                  <w:r w:rsidRPr="00713C39">
                    <w:rPr>
                      <w:rFonts w:eastAsia="標楷體" w:hAnsi="標楷體"/>
                      <w:color w:val="000000"/>
                      <w:kern w:val="0"/>
                      <w:sz w:val="20"/>
                      <w:szCs w:val="20"/>
                    </w:rPr>
                    <w:t>最高</w:t>
                  </w:r>
                  <w:r w:rsidRPr="00713C39">
                    <w:rPr>
                      <w:rFonts w:eastAsia="標楷體"/>
                      <w:color w:val="000000"/>
                      <w:kern w:val="0"/>
                      <w:sz w:val="20"/>
                      <w:szCs w:val="20"/>
                    </w:rPr>
                    <w:t>100</w:t>
                  </w:r>
                  <w:r w:rsidRPr="00713C39">
                    <w:rPr>
                      <w:rFonts w:eastAsia="標楷體" w:hAnsi="標楷體"/>
                      <w:color w:val="000000"/>
                      <w:kern w:val="0"/>
                      <w:sz w:val="20"/>
                      <w:szCs w:val="20"/>
                    </w:rPr>
                    <w:t>分）</w:t>
                  </w:r>
                </w:p>
              </w:tc>
            </w:tr>
            <w:tr w:rsidR="001F2546" w:rsidRPr="00713C39" w:rsidTr="005B344D">
              <w:trPr>
                <w:trHeight w:val="664"/>
              </w:trPr>
              <w:tc>
                <w:tcPr>
                  <w:tcW w:w="2339" w:type="dxa"/>
                  <w:vMerge/>
                  <w:tcBorders>
                    <w:top w:val="single" w:sz="8"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rsidR="001F2546" w:rsidRPr="00713C39" w:rsidRDefault="001F2546" w:rsidP="005B344D">
                  <w:pPr>
                    <w:tabs>
                      <w:tab w:val="left" w:pos="658"/>
                    </w:tabs>
                    <w:spacing w:line="360" w:lineRule="exact"/>
                    <w:rPr>
                      <w:rFonts w:eastAsia="標楷體" w:hAnsi="標楷體"/>
                      <w:color w:val="000000"/>
                      <w:kern w:val="0"/>
                      <w:sz w:val="20"/>
                      <w:szCs w:val="20"/>
                    </w:rPr>
                  </w:pPr>
                </w:p>
              </w:tc>
              <w:tc>
                <w:tcPr>
                  <w:tcW w:w="1909" w:type="dxa"/>
                  <w:tcBorders>
                    <w:top w:val="single" w:sz="8" w:space="0" w:color="auto"/>
                    <w:left w:val="single" w:sz="8" w:space="0" w:color="auto"/>
                    <w:bottom w:val="single" w:sz="8" w:space="0" w:color="auto"/>
                    <w:right w:val="single" w:sz="8" w:space="0" w:color="auto"/>
                  </w:tcBorders>
                </w:tcPr>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Ansi="標楷體"/>
                      <w:color w:val="000000"/>
                      <w:kern w:val="0"/>
                      <w:sz w:val="20"/>
                      <w:szCs w:val="20"/>
                    </w:rPr>
                    <w:t>研究成績</w:t>
                  </w:r>
                  <w:r w:rsidRPr="00713C39">
                    <w:rPr>
                      <w:rFonts w:eastAsia="標楷體" w:hAnsi="標楷體" w:hint="eastAsia"/>
                      <w:color w:val="000000"/>
                      <w:kern w:val="0"/>
                      <w:sz w:val="20"/>
                      <w:szCs w:val="20"/>
                    </w:rPr>
                    <w:t xml:space="preserve"> </w:t>
                  </w:r>
                </w:p>
              </w:tc>
              <w:tc>
                <w:tcPr>
                  <w:tcW w:w="3402" w:type="dxa"/>
                  <w:tcBorders>
                    <w:top w:val="single" w:sz="8"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rsidR="001F2546" w:rsidRPr="00713C39" w:rsidRDefault="001F2546" w:rsidP="005B344D">
                  <w:pPr>
                    <w:tabs>
                      <w:tab w:val="left" w:pos="658"/>
                    </w:tabs>
                    <w:spacing w:line="360" w:lineRule="exact"/>
                    <w:rPr>
                      <w:rFonts w:eastAsia="標楷體" w:hAnsi="標楷體"/>
                      <w:color w:val="000000"/>
                      <w:kern w:val="0"/>
                      <w:sz w:val="20"/>
                      <w:szCs w:val="20"/>
                    </w:rPr>
                  </w:pPr>
                  <w:r w:rsidRPr="00713C39">
                    <w:rPr>
                      <w:rFonts w:eastAsia="標楷體" w:hAnsi="標楷體"/>
                      <w:color w:val="000000"/>
                      <w:kern w:val="0"/>
                      <w:sz w:val="20"/>
                      <w:szCs w:val="20"/>
                    </w:rPr>
                    <w:t>符合</w:t>
                  </w:r>
                  <w:r w:rsidRPr="00713C39">
                    <w:rPr>
                      <w:rFonts w:eastAsia="標楷體" w:hAnsi="標楷體" w:hint="eastAsia"/>
                      <w:color w:val="000000"/>
                      <w:kern w:val="0"/>
                      <w:sz w:val="20"/>
                      <w:szCs w:val="20"/>
                    </w:rPr>
                    <w:t>論文之</w:t>
                  </w:r>
                  <w:r w:rsidRPr="00713C39">
                    <w:rPr>
                      <w:rFonts w:eastAsia="標楷體" w:hAnsi="標楷體"/>
                      <w:color w:val="000000"/>
                      <w:kern w:val="0"/>
                      <w:sz w:val="20"/>
                      <w:szCs w:val="20"/>
                    </w:rPr>
                    <w:t>必要條件</w:t>
                  </w:r>
                  <w:r w:rsidRPr="00713C39">
                    <w:rPr>
                      <w:rFonts w:eastAsia="標楷體" w:hAnsi="標楷體" w:hint="eastAsia"/>
                      <w:color w:val="000000"/>
                      <w:kern w:val="0"/>
                      <w:sz w:val="20"/>
                      <w:szCs w:val="20"/>
                    </w:rPr>
                    <w:t>即以</w:t>
                  </w:r>
                  <w:r w:rsidRPr="00713C39">
                    <w:rPr>
                      <w:rFonts w:eastAsia="標楷體" w:hAnsi="標楷體" w:hint="eastAsia"/>
                      <w:color w:val="000000"/>
                      <w:kern w:val="0"/>
                      <w:sz w:val="20"/>
                      <w:szCs w:val="20"/>
                    </w:rPr>
                    <w:t>80</w:t>
                  </w:r>
                  <w:r w:rsidRPr="00713C39">
                    <w:rPr>
                      <w:rFonts w:eastAsia="標楷體" w:hAnsi="標楷體" w:hint="eastAsia"/>
                      <w:color w:val="000000"/>
                      <w:kern w:val="0"/>
                      <w:sz w:val="20"/>
                      <w:szCs w:val="20"/>
                    </w:rPr>
                    <w:t>分計</w:t>
                  </w:r>
                </w:p>
              </w:tc>
            </w:tr>
            <w:tr w:rsidR="001F2546" w:rsidRPr="00713C39" w:rsidTr="005B344D">
              <w:trPr>
                <w:trHeight w:val="664"/>
              </w:trPr>
              <w:tc>
                <w:tcPr>
                  <w:tcW w:w="2339" w:type="dxa"/>
                  <w:vMerge/>
                  <w:tcBorders>
                    <w:top w:val="single" w:sz="8" w:space="0" w:color="auto"/>
                    <w:left w:val="single" w:sz="12" w:space="0" w:color="auto"/>
                    <w:bottom w:val="single" w:sz="12" w:space="0" w:color="auto"/>
                    <w:right w:val="single" w:sz="8" w:space="0" w:color="auto"/>
                  </w:tcBorders>
                  <w:shd w:val="clear" w:color="auto" w:fill="auto"/>
                  <w:tcMar>
                    <w:top w:w="54" w:type="dxa"/>
                    <w:left w:w="108" w:type="dxa"/>
                    <w:bottom w:w="54" w:type="dxa"/>
                    <w:right w:w="108" w:type="dxa"/>
                  </w:tcMar>
                  <w:hideMark/>
                </w:tcPr>
                <w:p w:rsidR="001F2546" w:rsidRPr="00713C39" w:rsidRDefault="001F2546" w:rsidP="005B344D">
                  <w:pPr>
                    <w:tabs>
                      <w:tab w:val="left" w:pos="658"/>
                    </w:tabs>
                    <w:spacing w:line="360" w:lineRule="exact"/>
                    <w:rPr>
                      <w:rFonts w:eastAsia="標楷體" w:hAnsi="標楷體"/>
                      <w:color w:val="000000"/>
                      <w:kern w:val="0"/>
                      <w:sz w:val="20"/>
                      <w:szCs w:val="20"/>
                    </w:rPr>
                  </w:pPr>
                </w:p>
              </w:tc>
              <w:tc>
                <w:tcPr>
                  <w:tcW w:w="1909" w:type="dxa"/>
                  <w:tcBorders>
                    <w:top w:val="single" w:sz="8" w:space="0" w:color="auto"/>
                    <w:left w:val="single" w:sz="8" w:space="0" w:color="auto"/>
                    <w:bottom w:val="single" w:sz="12" w:space="0" w:color="auto"/>
                    <w:right w:val="single" w:sz="8" w:space="0" w:color="auto"/>
                  </w:tcBorders>
                </w:tcPr>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Ansi="標楷體"/>
                      <w:color w:val="000000"/>
                      <w:kern w:val="0"/>
                      <w:sz w:val="20"/>
                      <w:szCs w:val="20"/>
                    </w:rPr>
                    <w:t>服務輔導成績</w:t>
                  </w:r>
                  <w:r w:rsidRPr="00713C39">
                    <w:rPr>
                      <w:rFonts w:eastAsia="標楷體" w:hAnsi="標楷體" w:hint="eastAsia"/>
                      <w:color w:val="000000"/>
                      <w:kern w:val="0"/>
                      <w:sz w:val="20"/>
                      <w:szCs w:val="20"/>
                    </w:rPr>
                    <w:t xml:space="preserve"> </w:t>
                  </w:r>
                </w:p>
              </w:tc>
              <w:tc>
                <w:tcPr>
                  <w:tcW w:w="3402" w:type="dxa"/>
                  <w:tcBorders>
                    <w:top w:val="single" w:sz="8" w:space="0" w:color="auto"/>
                    <w:left w:val="single" w:sz="8" w:space="0" w:color="auto"/>
                    <w:bottom w:val="single" w:sz="12" w:space="0" w:color="auto"/>
                    <w:right w:val="single" w:sz="12" w:space="0" w:color="auto"/>
                  </w:tcBorders>
                  <w:shd w:val="clear" w:color="auto" w:fill="auto"/>
                  <w:tcMar>
                    <w:top w:w="54" w:type="dxa"/>
                    <w:left w:w="108" w:type="dxa"/>
                    <w:bottom w:w="54" w:type="dxa"/>
                    <w:right w:w="108" w:type="dxa"/>
                  </w:tcMar>
                  <w:hideMark/>
                </w:tcPr>
                <w:p w:rsidR="001F2546" w:rsidRPr="00713C39" w:rsidRDefault="001F2546" w:rsidP="005B344D">
                  <w:pPr>
                    <w:tabs>
                      <w:tab w:val="left" w:pos="658"/>
                    </w:tabs>
                    <w:spacing w:line="360" w:lineRule="exact"/>
                    <w:rPr>
                      <w:rFonts w:eastAsia="標楷體" w:hAnsi="標楷體"/>
                      <w:color w:val="000000"/>
                      <w:kern w:val="0"/>
                      <w:sz w:val="20"/>
                      <w:szCs w:val="20"/>
                    </w:rPr>
                  </w:pPr>
                  <w:r w:rsidRPr="00713C39">
                    <w:rPr>
                      <w:rFonts w:eastAsia="標楷體" w:hAnsi="標楷體" w:hint="eastAsia"/>
                      <w:color w:val="000000"/>
                      <w:kern w:val="0"/>
                      <w:sz w:val="20"/>
                      <w:szCs w:val="20"/>
                    </w:rPr>
                    <w:t>服務輔導細項計分核給總分</w:t>
                  </w:r>
                  <w:r w:rsidRPr="00713C39">
                    <w:rPr>
                      <w:rFonts w:eastAsia="標楷體" w:hint="eastAsia"/>
                      <w:color w:val="000000"/>
                      <w:kern w:val="0"/>
                      <w:sz w:val="20"/>
                      <w:szCs w:val="20"/>
                    </w:rPr>
                    <w:t>÷</w:t>
                  </w:r>
                  <w:r w:rsidRPr="00713C39">
                    <w:rPr>
                      <w:rFonts w:eastAsia="標楷體" w:hAnsi="標楷體"/>
                      <w:color w:val="000000"/>
                      <w:kern w:val="0"/>
                      <w:sz w:val="20"/>
                      <w:szCs w:val="20"/>
                    </w:rPr>
                    <w:t>申請</w:t>
                  </w:r>
                  <w:r w:rsidRPr="00713C39">
                    <w:rPr>
                      <w:rFonts w:eastAsia="標楷體" w:hAnsi="標楷體" w:hint="eastAsia"/>
                      <w:color w:val="000000"/>
                      <w:kern w:val="0"/>
                      <w:sz w:val="20"/>
                      <w:szCs w:val="20"/>
                    </w:rPr>
                    <w:t>升等</w:t>
                  </w:r>
                  <w:r w:rsidRPr="00713C39">
                    <w:rPr>
                      <w:rFonts w:eastAsia="標楷體" w:hAnsi="標楷體"/>
                      <w:color w:val="000000"/>
                      <w:kern w:val="0"/>
                      <w:sz w:val="20"/>
                      <w:szCs w:val="20"/>
                    </w:rPr>
                    <w:t>職</w:t>
                  </w:r>
                  <w:r w:rsidRPr="00713C39">
                    <w:rPr>
                      <w:rFonts w:eastAsia="標楷體" w:hAnsi="標楷體" w:hint="eastAsia"/>
                      <w:color w:val="000000"/>
                      <w:kern w:val="0"/>
                      <w:sz w:val="20"/>
                      <w:szCs w:val="20"/>
                    </w:rPr>
                    <w:t>級服務輔導</w:t>
                  </w:r>
                  <w:r w:rsidRPr="00713C39">
                    <w:rPr>
                      <w:rFonts w:eastAsia="標楷體" w:hAnsi="標楷體"/>
                      <w:color w:val="000000"/>
                      <w:kern w:val="0"/>
                      <w:sz w:val="20"/>
                      <w:szCs w:val="20"/>
                    </w:rPr>
                    <w:t>最低標準）</w:t>
                  </w:r>
                  <w:r w:rsidRPr="00713C39">
                    <w:rPr>
                      <w:rFonts w:eastAsia="標楷體"/>
                      <w:color w:val="000000"/>
                      <w:kern w:val="0"/>
                      <w:sz w:val="20"/>
                      <w:szCs w:val="20"/>
                    </w:rPr>
                    <w:t>x 80 (</w:t>
                  </w:r>
                  <w:r w:rsidRPr="00713C39">
                    <w:rPr>
                      <w:rFonts w:eastAsia="標楷體" w:hAnsi="標楷體"/>
                      <w:color w:val="000000"/>
                      <w:kern w:val="0"/>
                      <w:sz w:val="20"/>
                      <w:szCs w:val="20"/>
                    </w:rPr>
                    <w:t>最高</w:t>
                  </w:r>
                  <w:r w:rsidRPr="00713C39">
                    <w:rPr>
                      <w:rFonts w:eastAsia="標楷體"/>
                      <w:color w:val="000000"/>
                      <w:kern w:val="0"/>
                      <w:sz w:val="20"/>
                      <w:szCs w:val="20"/>
                    </w:rPr>
                    <w:t>100</w:t>
                  </w:r>
                  <w:r w:rsidRPr="00713C39">
                    <w:rPr>
                      <w:rFonts w:eastAsia="標楷體" w:hAnsi="標楷體"/>
                      <w:color w:val="000000"/>
                      <w:kern w:val="0"/>
                      <w:sz w:val="20"/>
                      <w:szCs w:val="20"/>
                    </w:rPr>
                    <w:t>分）</w:t>
                  </w:r>
                </w:p>
              </w:tc>
            </w:tr>
            <w:tr w:rsidR="001F2546" w:rsidRPr="00713C39" w:rsidTr="005B344D">
              <w:trPr>
                <w:trHeight w:val="1757"/>
              </w:trPr>
              <w:tc>
                <w:tcPr>
                  <w:tcW w:w="2339" w:type="dxa"/>
                  <w:tcBorders>
                    <w:top w:val="single" w:sz="12" w:space="0" w:color="auto"/>
                    <w:left w:val="single" w:sz="12" w:space="0" w:color="auto"/>
                    <w:bottom w:val="single" w:sz="12" w:space="0" w:color="auto"/>
                  </w:tcBorders>
                  <w:shd w:val="clear" w:color="auto" w:fill="auto"/>
                  <w:tcMar>
                    <w:top w:w="54" w:type="dxa"/>
                    <w:left w:w="108" w:type="dxa"/>
                    <w:bottom w:w="54" w:type="dxa"/>
                    <w:right w:w="108" w:type="dxa"/>
                  </w:tcMar>
                  <w:hideMark/>
                </w:tcPr>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int="eastAsia"/>
                      <w:color w:val="000000"/>
                      <w:kern w:val="0"/>
                      <w:sz w:val="20"/>
                      <w:szCs w:val="20"/>
                    </w:rPr>
                    <w:t>自然生物醫學科</w:t>
                  </w:r>
                  <w:r w:rsidR="001725D7" w:rsidRPr="00713C39">
                    <w:rPr>
                      <w:rFonts w:eastAsia="標楷體" w:hint="eastAsia"/>
                      <w:color w:val="000000"/>
                      <w:kern w:val="0"/>
                      <w:sz w:val="20"/>
                      <w:szCs w:val="20"/>
                    </w:rPr>
                    <w:t>學</w:t>
                  </w:r>
                  <w:r w:rsidRPr="00713C39">
                    <w:rPr>
                      <w:rFonts w:eastAsia="標楷體" w:hint="eastAsia"/>
                      <w:color w:val="000000"/>
                      <w:kern w:val="0"/>
                      <w:sz w:val="20"/>
                      <w:szCs w:val="20"/>
                    </w:rPr>
                    <w:t>類</w:t>
                  </w:r>
                </w:p>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int="eastAsia"/>
                      <w:color w:val="000000"/>
                      <w:kern w:val="0"/>
                      <w:sz w:val="20"/>
                      <w:szCs w:val="20"/>
                    </w:rPr>
                    <w:t>口腔醫學科學類</w:t>
                  </w:r>
                </w:p>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int="eastAsia"/>
                      <w:color w:val="000000"/>
                      <w:kern w:val="0"/>
                      <w:sz w:val="20"/>
                      <w:szCs w:val="20"/>
                    </w:rPr>
                    <w:t>護理科學類</w:t>
                  </w:r>
                </w:p>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int="eastAsia"/>
                      <w:color w:val="000000"/>
                      <w:kern w:val="0"/>
                      <w:sz w:val="20"/>
                      <w:szCs w:val="20"/>
                    </w:rPr>
                    <w:t>保健復</w:t>
                  </w:r>
                  <w:r w:rsidR="001725D7" w:rsidRPr="00713C39">
                    <w:rPr>
                      <w:rFonts w:eastAsia="標楷體" w:hint="eastAsia"/>
                      <w:color w:val="000000"/>
                      <w:kern w:val="0"/>
                      <w:sz w:val="20"/>
                      <w:szCs w:val="20"/>
                    </w:rPr>
                    <w:t>健</w:t>
                  </w:r>
                  <w:r w:rsidRPr="00713C39">
                    <w:rPr>
                      <w:rFonts w:eastAsia="標楷體" w:hint="eastAsia"/>
                      <w:color w:val="000000"/>
                      <w:kern w:val="0"/>
                      <w:sz w:val="20"/>
                      <w:szCs w:val="20"/>
                    </w:rPr>
                    <w:t>醫療管理科學類</w:t>
                  </w:r>
                </w:p>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int="eastAsia"/>
                      <w:color w:val="000000"/>
                      <w:kern w:val="0"/>
                      <w:sz w:val="20"/>
                      <w:szCs w:val="20"/>
                    </w:rPr>
                    <w:t>社會人文科學類</w:t>
                  </w:r>
                </w:p>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int="eastAsia"/>
                      <w:color w:val="000000"/>
                      <w:kern w:val="0"/>
                      <w:sz w:val="20"/>
                      <w:szCs w:val="20"/>
                    </w:rPr>
                    <w:t>通識教育類</w:t>
                  </w:r>
                </w:p>
              </w:tc>
              <w:tc>
                <w:tcPr>
                  <w:tcW w:w="1909" w:type="dxa"/>
                  <w:tcBorders>
                    <w:top w:val="single" w:sz="12" w:space="0" w:color="auto"/>
                    <w:bottom w:val="single" w:sz="12" w:space="0" w:color="auto"/>
                  </w:tcBorders>
                </w:tcPr>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Ansi="標楷體"/>
                      <w:color w:val="000000"/>
                      <w:kern w:val="0"/>
                      <w:sz w:val="20"/>
                      <w:szCs w:val="20"/>
                    </w:rPr>
                    <w:t>系</w:t>
                  </w:r>
                  <w:r w:rsidRPr="00713C39">
                    <w:rPr>
                      <w:rFonts w:eastAsia="標楷體" w:hAnsi="標楷體" w:hint="eastAsia"/>
                      <w:color w:val="000000"/>
                      <w:kern w:val="0"/>
                      <w:sz w:val="20"/>
                      <w:szCs w:val="20"/>
                    </w:rPr>
                    <w:t>級</w:t>
                  </w:r>
                  <w:r w:rsidRPr="00713C39">
                    <w:rPr>
                      <w:rFonts w:eastAsia="標楷體" w:hAnsi="標楷體"/>
                      <w:color w:val="000000"/>
                      <w:kern w:val="0"/>
                      <w:sz w:val="20"/>
                      <w:szCs w:val="20"/>
                    </w:rPr>
                    <w:t>或院</w:t>
                  </w:r>
                  <w:r w:rsidRPr="00713C39">
                    <w:rPr>
                      <w:rFonts w:eastAsia="標楷體" w:hAnsi="標楷體" w:hint="eastAsia"/>
                      <w:color w:val="000000"/>
                      <w:kern w:val="0"/>
                      <w:sz w:val="20"/>
                      <w:szCs w:val="20"/>
                    </w:rPr>
                    <w:t>級</w:t>
                  </w:r>
                  <w:r w:rsidRPr="00713C39">
                    <w:rPr>
                      <w:rFonts w:eastAsia="標楷體" w:hAnsi="標楷體"/>
                      <w:color w:val="000000"/>
                      <w:kern w:val="0"/>
                      <w:sz w:val="20"/>
                      <w:szCs w:val="20"/>
                    </w:rPr>
                    <w:t>教評</w:t>
                  </w:r>
                  <w:r w:rsidRPr="00713C39">
                    <w:rPr>
                      <w:rFonts w:eastAsia="標楷體" w:hAnsi="標楷體" w:hint="eastAsia"/>
                      <w:color w:val="000000"/>
                      <w:kern w:val="0"/>
                      <w:sz w:val="20"/>
                      <w:szCs w:val="20"/>
                    </w:rPr>
                    <w:t>會</w:t>
                  </w:r>
                  <w:r w:rsidRPr="00713C39">
                    <w:rPr>
                      <w:rFonts w:eastAsia="標楷體" w:hAnsi="標楷體"/>
                      <w:color w:val="000000"/>
                      <w:kern w:val="0"/>
                      <w:sz w:val="20"/>
                      <w:szCs w:val="20"/>
                    </w:rPr>
                    <w:t>委員綜合評</w:t>
                  </w:r>
                  <w:r w:rsidRPr="00713C39">
                    <w:rPr>
                      <w:rFonts w:eastAsia="標楷體" w:hAnsi="標楷體" w:hint="eastAsia"/>
                      <w:color w:val="000000"/>
                      <w:kern w:val="0"/>
                      <w:sz w:val="20"/>
                      <w:szCs w:val="20"/>
                    </w:rPr>
                    <w:t>分</w:t>
                  </w:r>
                  <w:r w:rsidRPr="00713C39">
                    <w:rPr>
                      <w:rFonts w:eastAsia="標楷體" w:hAnsi="標楷體" w:hint="eastAsia"/>
                      <w:color w:val="000000"/>
                      <w:kern w:val="0"/>
                      <w:sz w:val="20"/>
                      <w:szCs w:val="20"/>
                    </w:rPr>
                    <w:t xml:space="preserve"> </w:t>
                  </w:r>
                </w:p>
                <w:p w:rsidR="001F2546" w:rsidRPr="00713C39" w:rsidRDefault="001F2546" w:rsidP="005B344D">
                  <w:pPr>
                    <w:tabs>
                      <w:tab w:val="left" w:pos="658"/>
                    </w:tabs>
                    <w:spacing w:line="360" w:lineRule="exact"/>
                    <w:rPr>
                      <w:rFonts w:eastAsia="標楷體"/>
                      <w:color w:val="000000"/>
                      <w:kern w:val="0"/>
                      <w:sz w:val="20"/>
                      <w:szCs w:val="20"/>
                    </w:rPr>
                  </w:pPr>
                  <w:r w:rsidRPr="00713C39">
                    <w:rPr>
                      <w:rFonts w:eastAsia="標楷體" w:hAnsi="標楷體"/>
                      <w:color w:val="000000"/>
                      <w:kern w:val="0"/>
                      <w:sz w:val="20"/>
                      <w:szCs w:val="20"/>
                    </w:rPr>
                    <w:t>評比等第：極力推薦、推薦、勉予推薦、不推薦</w:t>
                  </w:r>
                </w:p>
                <w:p w:rsidR="001F2546" w:rsidRPr="00713C39" w:rsidRDefault="001F2546" w:rsidP="005B344D">
                  <w:pPr>
                    <w:tabs>
                      <w:tab w:val="left" w:pos="658"/>
                    </w:tabs>
                    <w:spacing w:line="360" w:lineRule="exact"/>
                    <w:rPr>
                      <w:rFonts w:eastAsia="標楷體"/>
                      <w:b/>
                      <w:color w:val="000000"/>
                      <w:kern w:val="0"/>
                      <w:sz w:val="20"/>
                      <w:szCs w:val="20"/>
                    </w:rPr>
                  </w:pPr>
                  <w:r w:rsidRPr="00713C39">
                    <w:rPr>
                      <w:rFonts w:eastAsia="標楷體" w:hint="eastAsia"/>
                      <w:b/>
                      <w:color w:val="000000"/>
                      <w:kern w:val="0"/>
                      <w:sz w:val="20"/>
                      <w:szCs w:val="20"/>
                    </w:rPr>
                    <w:t>僅極力推薦和推薦等第列入計分</w:t>
                  </w:r>
                </w:p>
              </w:tc>
              <w:tc>
                <w:tcPr>
                  <w:tcW w:w="3402" w:type="dxa"/>
                  <w:tcBorders>
                    <w:top w:val="single" w:sz="12" w:space="0" w:color="auto"/>
                    <w:bottom w:val="single" w:sz="12" w:space="0" w:color="auto"/>
                    <w:right w:val="single" w:sz="12" w:space="0" w:color="auto"/>
                  </w:tcBorders>
                  <w:shd w:val="clear" w:color="auto" w:fill="auto"/>
                  <w:tcMar>
                    <w:top w:w="54" w:type="dxa"/>
                    <w:left w:w="108" w:type="dxa"/>
                    <w:bottom w:w="54" w:type="dxa"/>
                    <w:right w:w="108" w:type="dxa"/>
                  </w:tcMar>
                  <w:hideMark/>
                </w:tcPr>
                <w:p w:rsidR="001F2546" w:rsidRPr="00713C39" w:rsidRDefault="001F2546" w:rsidP="001F2546">
                  <w:pPr>
                    <w:numPr>
                      <w:ilvl w:val="0"/>
                      <w:numId w:val="6"/>
                    </w:numPr>
                    <w:tabs>
                      <w:tab w:val="left" w:pos="658"/>
                    </w:tabs>
                    <w:spacing w:line="360" w:lineRule="exact"/>
                    <w:ind w:left="380" w:hangingChars="190" w:hanging="380"/>
                    <w:rPr>
                      <w:rFonts w:eastAsia="標楷體"/>
                      <w:color w:val="000000"/>
                      <w:kern w:val="0"/>
                      <w:sz w:val="20"/>
                      <w:szCs w:val="20"/>
                    </w:rPr>
                  </w:pPr>
                  <w:r w:rsidRPr="00713C39">
                    <w:rPr>
                      <w:rFonts w:eastAsia="標楷體"/>
                      <w:color w:val="000000"/>
                      <w:kern w:val="0"/>
                      <w:sz w:val="20"/>
                      <w:szCs w:val="20"/>
                    </w:rPr>
                    <w:t>100%</w:t>
                  </w:r>
                  <w:r w:rsidRPr="00713C39">
                    <w:rPr>
                      <w:rFonts w:eastAsia="標楷體" w:hAnsi="標楷體"/>
                      <w:color w:val="000000"/>
                      <w:kern w:val="0"/>
                      <w:sz w:val="20"/>
                      <w:szCs w:val="20"/>
                    </w:rPr>
                    <w:t>委員勾選推薦以上等第核給</w:t>
                  </w:r>
                  <w:r w:rsidRPr="00713C39">
                    <w:rPr>
                      <w:rFonts w:eastAsia="標楷體"/>
                      <w:color w:val="000000"/>
                      <w:kern w:val="0"/>
                      <w:sz w:val="20"/>
                      <w:szCs w:val="20"/>
                    </w:rPr>
                    <w:t>100</w:t>
                  </w:r>
                  <w:r w:rsidRPr="00713C39">
                    <w:rPr>
                      <w:rFonts w:eastAsia="標楷體" w:hAnsi="標楷體"/>
                      <w:color w:val="000000"/>
                      <w:kern w:val="0"/>
                      <w:sz w:val="20"/>
                      <w:szCs w:val="20"/>
                    </w:rPr>
                    <w:t>分</w:t>
                  </w:r>
                </w:p>
                <w:p w:rsidR="001F2546" w:rsidRPr="00713C39" w:rsidRDefault="001F2546" w:rsidP="001F2546">
                  <w:pPr>
                    <w:numPr>
                      <w:ilvl w:val="0"/>
                      <w:numId w:val="6"/>
                    </w:numPr>
                    <w:tabs>
                      <w:tab w:val="left" w:pos="658"/>
                    </w:tabs>
                    <w:spacing w:line="360" w:lineRule="exact"/>
                    <w:ind w:left="380" w:hangingChars="190" w:hanging="380"/>
                    <w:rPr>
                      <w:rFonts w:eastAsia="標楷體"/>
                      <w:color w:val="000000"/>
                      <w:kern w:val="0"/>
                      <w:sz w:val="20"/>
                      <w:szCs w:val="20"/>
                    </w:rPr>
                  </w:pPr>
                  <w:r w:rsidRPr="00713C39">
                    <w:rPr>
                      <w:rFonts w:eastAsia="標楷體" w:hAnsi="標楷體"/>
                      <w:color w:val="000000"/>
                      <w:kern w:val="0"/>
                      <w:sz w:val="20"/>
                      <w:szCs w:val="20"/>
                    </w:rPr>
                    <w:t>達</w:t>
                  </w:r>
                  <w:r w:rsidRPr="00713C39">
                    <w:rPr>
                      <w:rFonts w:eastAsia="標楷體"/>
                      <w:color w:val="000000"/>
                      <w:kern w:val="0"/>
                      <w:sz w:val="20"/>
                      <w:szCs w:val="20"/>
                    </w:rPr>
                    <w:t>99%~90%</w:t>
                  </w:r>
                  <w:r w:rsidRPr="00713C39">
                    <w:rPr>
                      <w:rFonts w:eastAsia="標楷體" w:hAnsi="標楷體"/>
                      <w:color w:val="000000"/>
                      <w:kern w:val="0"/>
                      <w:sz w:val="20"/>
                      <w:szCs w:val="20"/>
                    </w:rPr>
                    <w:t>委員勾選推薦以上等第核給</w:t>
                  </w:r>
                  <w:r w:rsidRPr="00713C39">
                    <w:rPr>
                      <w:rFonts w:eastAsia="標楷體"/>
                      <w:color w:val="000000"/>
                      <w:kern w:val="0"/>
                      <w:sz w:val="20"/>
                      <w:szCs w:val="20"/>
                    </w:rPr>
                    <w:t>90</w:t>
                  </w:r>
                  <w:r w:rsidRPr="00713C39">
                    <w:rPr>
                      <w:rFonts w:eastAsia="標楷體" w:hAnsi="標楷體"/>
                      <w:color w:val="000000"/>
                      <w:kern w:val="0"/>
                      <w:sz w:val="20"/>
                      <w:szCs w:val="20"/>
                    </w:rPr>
                    <w:t>分</w:t>
                  </w:r>
                </w:p>
                <w:p w:rsidR="001F2546" w:rsidRPr="00713C39" w:rsidRDefault="001F2546" w:rsidP="001F2546">
                  <w:pPr>
                    <w:numPr>
                      <w:ilvl w:val="0"/>
                      <w:numId w:val="6"/>
                    </w:numPr>
                    <w:tabs>
                      <w:tab w:val="left" w:pos="658"/>
                    </w:tabs>
                    <w:spacing w:line="360" w:lineRule="exact"/>
                    <w:ind w:left="380" w:hangingChars="190" w:hanging="380"/>
                    <w:rPr>
                      <w:rFonts w:eastAsia="標楷體"/>
                      <w:color w:val="000000"/>
                      <w:kern w:val="0"/>
                      <w:sz w:val="20"/>
                      <w:szCs w:val="20"/>
                    </w:rPr>
                  </w:pPr>
                  <w:r w:rsidRPr="00713C39">
                    <w:rPr>
                      <w:rFonts w:eastAsia="標楷體" w:hAnsi="標楷體"/>
                      <w:color w:val="000000"/>
                      <w:kern w:val="0"/>
                      <w:sz w:val="20"/>
                      <w:szCs w:val="20"/>
                    </w:rPr>
                    <w:t>達</w:t>
                  </w:r>
                  <w:r w:rsidRPr="00713C39">
                    <w:rPr>
                      <w:rFonts w:eastAsia="標楷體"/>
                      <w:color w:val="000000"/>
                      <w:kern w:val="0"/>
                      <w:sz w:val="20"/>
                      <w:szCs w:val="20"/>
                    </w:rPr>
                    <w:t>89%~80%</w:t>
                  </w:r>
                  <w:r w:rsidRPr="00713C39">
                    <w:rPr>
                      <w:rFonts w:eastAsia="標楷體" w:hAnsi="標楷體"/>
                      <w:color w:val="000000"/>
                      <w:kern w:val="0"/>
                      <w:sz w:val="20"/>
                      <w:szCs w:val="20"/>
                    </w:rPr>
                    <w:t>委員勾選推薦以上等第核給</w:t>
                  </w:r>
                  <w:r w:rsidRPr="00713C39">
                    <w:rPr>
                      <w:rFonts w:eastAsia="標楷體"/>
                      <w:color w:val="000000"/>
                      <w:kern w:val="0"/>
                      <w:sz w:val="20"/>
                      <w:szCs w:val="20"/>
                    </w:rPr>
                    <w:t>80</w:t>
                  </w:r>
                  <w:r w:rsidRPr="00713C39">
                    <w:rPr>
                      <w:rFonts w:eastAsia="標楷體" w:hAnsi="標楷體"/>
                      <w:color w:val="000000"/>
                      <w:kern w:val="0"/>
                      <w:sz w:val="20"/>
                      <w:szCs w:val="20"/>
                    </w:rPr>
                    <w:t>分</w:t>
                  </w:r>
                </w:p>
                <w:p w:rsidR="001F2546" w:rsidRPr="00713C39" w:rsidRDefault="001F2546" w:rsidP="001F2546">
                  <w:pPr>
                    <w:numPr>
                      <w:ilvl w:val="0"/>
                      <w:numId w:val="6"/>
                    </w:numPr>
                    <w:tabs>
                      <w:tab w:val="left" w:pos="658"/>
                    </w:tabs>
                    <w:spacing w:line="360" w:lineRule="exact"/>
                    <w:ind w:left="380" w:hangingChars="190" w:hanging="380"/>
                    <w:rPr>
                      <w:rFonts w:eastAsia="標楷體"/>
                      <w:color w:val="000000"/>
                      <w:kern w:val="0"/>
                      <w:sz w:val="20"/>
                      <w:szCs w:val="20"/>
                    </w:rPr>
                  </w:pPr>
                  <w:r w:rsidRPr="00713C39">
                    <w:rPr>
                      <w:rFonts w:eastAsia="標楷體" w:hAnsi="標楷體"/>
                      <w:color w:val="000000"/>
                      <w:kern w:val="0"/>
                      <w:sz w:val="20"/>
                      <w:szCs w:val="20"/>
                    </w:rPr>
                    <w:t>達</w:t>
                  </w:r>
                  <w:r w:rsidRPr="00713C39">
                    <w:rPr>
                      <w:rFonts w:eastAsia="標楷體"/>
                      <w:color w:val="000000"/>
                      <w:kern w:val="0"/>
                      <w:sz w:val="20"/>
                      <w:szCs w:val="20"/>
                    </w:rPr>
                    <w:t>79%~70%</w:t>
                  </w:r>
                  <w:r w:rsidRPr="00713C39">
                    <w:rPr>
                      <w:rFonts w:eastAsia="標楷體" w:hAnsi="標楷體"/>
                      <w:color w:val="000000"/>
                      <w:kern w:val="0"/>
                      <w:sz w:val="20"/>
                      <w:szCs w:val="20"/>
                    </w:rPr>
                    <w:t>委員勾選推薦以上等第核給</w:t>
                  </w:r>
                  <w:r w:rsidRPr="00713C39">
                    <w:rPr>
                      <w:rFonts w:eastAsia="標楷體"/>
                      <w:color w:val="000000"/>
                      <w:kern w:val="0"/>
                      <w:sz w:val="20"/>
                      <w:szCs w:val="20"/>
                    </w:rPr>
                    <w:t>70</w:t>
                  </w:r>
                  <w:r w:rsidRPr="00713C39">
                    <w:rPr>
                      <w:rFonts w:eastAsia="標楷體" w:hAnsi="標楷體"/>
                      <w:color w:val="000000"/>
                      <w:kern w:val="0"/>
                      <w:sz w:val="20"/>
                      <w:szCs w:val="20"/>
                    </w:rPr>
                    <w:t>分</w:t>
                  </w:r>
                </w:p>
                <w:p w:rsidR="001F2546" w:rsidRPr="00713C39" w:rsidRDefault="001F2546" w:rsidP="001F2546">
                  <w:pPr>
                    <w:numPr>
                      <w:ilvl w:val="0"/>
                      <w:numId w:val="6"/>
                    </w:numPr>
                    <w:tabs>
                      <w:tab w:val="left" w:pos="658"/>
                    </w:tabs>
                    <w:spacing w:line="360" w:lineRule="exact"/>
                    <w:ind w:left="380" w:hangingChars="190" w:hanging="380"/>
                    <w:rPr>
                      <w:rFonts w:eastAsia="標楷體"/>
                      <w:color w:val="000000"/>
                      <w:kern w:val="0"/>
                      <w:sz w:val="20"/>
                      <w:szCs w:val="20"/>
                    </w:rPr>
                  </w:pPr>
                  <w:r w:rsidRPr="00713C39">
                    <w:rPr>
                      <w:rFonts w:eastAsia="標楷體" w:hAnsi="標楷體"/>
                      <w:color w:val="000000"/>
                      <w:kern w:val="0"/>
                      <w:sz w:val="20"/>
                      <w:szCs w:val="20"/>
                    </w:rPr>
                    <w:t>達</w:t>
                  </w:r>
                  <w:r w:rsidRPr="00713C39">
                    <w:rPr>
                      <w:rFonts w:eastAsia="標楷體"/>
                      <w:color w:val="000000"/>
                      <w:kern w:val="0"/>
                      <w:sz w:val="20"/>
                      <w:szCs w:val="20"/>
                    </w:rPr>
                    <w:t>69%~60%</w:t>
                  </w:r>
                  <w:r w:rsidRPr="00713C39">
                    <w:rPr>
                      <w:rFonts w:eastAsia="標楷體" w:hAnsi="標楷體"/>
                      <w:color w:val="000000"/>
                      <w:kern w:val="0"/>
                      <w:sz w:val="20"/>
                      <w:szCs w:val="20"/>
                    </w:rPr>
                    <w:t>委員勾選推薦以上等第核給</w:t>
                  </w:r>
                  <w:r w:rsidRPr="00713C39">
                    <w:rPr>
                      <w:rFonts w:eastAsia="標楷體"/>
                      <w:color w:val="000000"/>
                      <w:kern w:val="0"/>
                      <w:sz w:val="20"/>
                      <w:szCs w:val="20"/>
                    </w:rPr>
                    <w:t>60</w:t>
                  </w:r>
                  <w:r w:rsidRPr="00713C39">
                    <w:rPr>
                      <w:rFonts w:eastAsia="標楷體" w:hAnsi="標楷體"/>
                      <w:color w:val="000000"/>
                      <w:kern w:val="0"/>
                      <w:sz w:val="20"/>
                      <w:szCs w:val="20"/>
                    </w:rPr>
                    <w:t>分</w:t>
                  </w:r>
                </w:p>
                <w:p w:rsidR="001F2546" w:rsidRPr="00713C39" w:rsidRDefault="001F2546" w:rsidP="001F2546">
                  <w:pPr>
                    <w:numPr>
                      <w:ilvl w:val="0"/>
                      <w:numId w:val="6"/>
                    </w:numPr>
                    <w:tabs>
                      <w:tab w:val="left" w:pos="658"/>
                    </w:tabs>
                    <w:spacing w:line="360" w:lineRule="exact"/>
                    <w:ind w:left="380" w:hangingChars="190" w:hanging="380"/>
                    <w:rPr>
                      <w:rFonts w:eastAsia="標楷體"/>
                      <w:color w:val="000000"/>
                      <w:kern w:val="0"/>
                      <w:sz w:val="20"/>
                      <w:szCs w:val="20"/>
                    </w:rPr>
                  </w:pPr>
                  <w:r w:rsidRPr="00713C39">
                    <w:rPr>
                      <w:rFonts w:eastAsia="標楷體" w:hAnsi="標楷體"/>
                      <w:color w:val="000000"/>
                      <w:kern w:val="0"/>
                      <w:sz w:val="20"/>
                      <w:szCs w:val="20"/>
                    </w:rPr>
                    <w:t>其餘以此類推</w:t>
                  </w:r>
                </w:p>
              </w:tc>
            </w:tr>
          </w:tbl>
          <w:p w:rsidR="001F2546" w:rsidRPr="00713C39" w:rsidRDefault="001F2546" w:rsidP="005B344D">
            <w:pPr>
              <w:pStyle w:val="1"/>
              <w:spacing w:line="440" w:lineRule="exact"/>
              <w:rPr>
                <w:rFonts w:ascii="標楷體" w:eastAsia="標楷體" w:hAnsi="標楷體"/>
                <w:color w:val="000000"/>
                <w:sz w:val="28"/>
                <w:szCs w:val="28"/>
                <w:lang w:val="en-US" w:eastAsia="zh-TW"/>
              </w:rPr>
            </w:pPr>
          </w:p>
        </w:tc>
      </w:tr>
    </w:tbl>
    <w:p w:rsidR="001F2546" w:rsidRPr="00713C39" w:rsidRDefault="001F2546" w:rsidP="001F2546">
      <w:pPr>
        <w:pStyle w:val="1"/>
        <w:spacing w:line="440" w:lineRule="exact"/>
        <w:rPr>
          <w:color w:val="000000"/>
        </w:rPr>
      </w:pPr>
    </w:p>
    <w:p w:rsidR="00ED6EB7" w:rsidRPr="00713C39" w:rsidRDefault="00ED6EB7" w:rsidP="001F2546">
      <w:pPr>
        <w:spacing w:before="240" w:after="240" w:line="400" w:lineRule="exact"/>
        <w:rPr>
          <w:rFonts w:ascii="標楷體" w:eastAsia="標楷體" w:hAnsi="標楷體" w:hint="eastAsia"/>
          <w:color w:val="000000"/>
          <w:szCs w:val="28"/>
        </w:rPr>
      </w:pPr>
    </w:p>
    <w:sectPr w:rsidR="00ED6EB7" w:rsidRPr="00713C39" w:rsidSect="00DB23FB">
      <w:footerReference w:type="default" r:id="rId7"/>
      <w:pgSz w:w="11907" w:h="16839"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CB0" w:rsidRDefault="00145CB0" w:rsidP="006C485F">
      <w:r>
        <w:separator/>
      </w:r>
    </w:p>
  </w:endnote>
  <w:endnote w:type="continuationSeparator" w:id="0">
    <w:p w:rsidR="00145CB0" w:rsidRDefault="00145CB0" w:rsidP="006C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44D" w:rsidRDefault="005B344D">
    <w:pPr>
      <w:pStyle w:val="a5"/>
      <w:jc w:val="center"/>
    </w:pPr>
    <w:r>
      <w:fldChar w:fldCharType="begin"/>
    </w:r>
    <w:r>
      <w:instrText xml:space="preserve"> PAGE   \* MERGEFORMAT </w:instrText>
    </w:r>
    <w:r>
      <w:fldChar w:fldCharType="separate"/>
    </w:r>
    <w:r w:rsidR="00046966" w:rsidRPr="00046966">
      <w:rPr>
        <w:noProof/>
        <w:lang w:val="zh-TW"/>
      </w:rPr>
      <w:t>2</w:t>
    </w:r>
    <w:r>
      <w:rPr>
        <w:noProof/>
        <w:lang w:val="zh-TW"/>
      </w:rPr>
      <w:fldChar w:fldCharType="end"/>
    </w:r>
  </w:p>
  <w:p w:rsidR="005B344D" w:rsidRDefault="005B34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CB0" w:rsidRDefault="00145CB0" w:rsidP="006C485F">
      <w:r>
        <w:separator/>
      </w:r>
    </w:p>
  </w:footnote>
  <w:footnote w:type="continuationSeparator" w:id="0">
    <w:p w:rsidR="00145CB0" w:rsidRDefault="00145CB0" w:rsidP="006C4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6267"/>
    <w:multiLevelType w:val="hybridMultilevel"/>
    <w:tmpl w:val="C6E4A13E"/>
    <w:lvl w:ilvl="0" w:tplc="65363692">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38385F"/>
    <w:multiLevelType w:val="hybridMultilevel"/>
    <w:tmpl w:val="F5C414C2"/>
    <w:lvl w:ilvl="0" w:tplc="9774D43E">
      <w:start w:val="1"/>
      <w:numFmt w:val="bullet"/>
      <w:lvlText w:val="•"/>
      <w:lvlJc w:val="left"/>
      <w:pPr>
        <w:ind w:left="928" w:hanging="360"/>
      </w:pPr>
      <w:rPr>
        <w:rFonts w:ascii="新細明體" w:eastAsia="新細明體" w:hAnsi="新細明體" w:hint="eastAsia"/>
      </w:rPr>
    </w:lvl>
    <w:lvl w:ilvl="1" w:tplc="6C88103E" w:tentative="1">
      <w:start w:val="1"/>
      <w:numFmt w:val="bullet"/>
      <w:lvlText w:val="•"/>
      <w:lvlJc w:val="left"/>
      <w:pPr>
        <w:tabs>
          <w:tab w:val="num" w:pos="1299"/>
        </w:tabs>
        <w:ind w:left="1299" w:hanging="360"/>
      </w:pPr>
      <w:rPr>
        <w:rFonts w:ascii="新細明體" w:hAnsi="新細明體" w:hint="default"/>
      </w:rPr>
    </w:lvl>
    <w:lvl w:ilvl="2" w:tplc="6FFA6AEE" w:tentative="1">
      <w:start w:val="1"/>
      <w:numFmt w:val="bullet"/>
      <w:lvlText w:val="•"/>
      <w:lvlJc w:val="left"/>
      <w:pPr>
        <w:tabs>
          <w:tab w:val="num" w:pos="2019"/>
        </w:tabs>
        <w:ind w:left="2019" w:hanging="360"/>
      </w:pPr>
      <w:rPr>
        <w:rFonts w:ascii="新細明體" w:hAnsi="新細明體" w:hint="default"/>
      </w:rPr>
    </w:lvl>
    <w:lvl w:ilvl="3" w:tplc="C53E894E" w:tentative="1">
      <w:start w:val="1"/>
      <w:numFmt w:val="bullet"/>
      <w:lvlText w:val="•"/>
      <w:lvlJc w:val="left"/>
      <w:pPr>
        <w:tabs>
          <w:tab w:val="num" w:pos="2739"/>
        </w:tabs>
        <w:ind w:left="2739" w:hanging="360"/>
      </w:pPr>
      <w:rPr>
        <w:rFonts w:ascii="新細明體" w:hAnsi="新細明體" w:hint="default"/>
      </w:rPr>
    </w:lvl>
    <w:lvl w:ilvl="4" w:tplc="01A6756A" w:tentative="1">
      <w:start w:val="1"/>
      <w:numFmt w:val="bullet"/>
      <w:lvlText w:val="•"/>
      <w:lvlJc w:val="left"/>
      <w:pPr>
        <w:tabs>
          <w:tab w:val="num" w:pos="3459"/>
        </w:tabs>
        <w:ind w:left="3459" w:hanging="360"/>
      </w:pPr>
      <w:rPr>
        <w:rFonts w:ascii="新細明體" w:hAnsi="新細明體" w:hint="default"/>
      </w:rPr>
    </w:lvl>
    <w:lvl w:ilvl="5" w:tplc="F6606F6E" w:tentative="1">
      <w:start w:val="1"/>
      <w:numFmt w:val="bullet"/>
      <w:lvlText w:val="•"/>
      <w:lvlJc w:val="left"/>
      <w:pPr>
        <w:tabs>
          <w:tab w:val="num" w:pos="4179"/>
        </w:tabs>
        <w:ind w:left="4179" w:hanging="360"/>
      </w:pPr>
      <w:rPr>
        <w:rFonts w:ascii="新細明體" w:hAnsi="新細明體" w:hint="default"/>
      </w:rPr>
    </w:lvl>
    <w:lvl w:ilvl="6" w:tplc="636243EC" w:tentative="1">
      <w:start w:val="1"/>
      <w:numFmt w:val="bullet"/>
      <w:lvlText w:val="•"/>
      <w:lvlJc w:val="left"/>
      <w:pPr>
        <w:tabs>
          <w:tab w:val="num" w:pos="4899"/>
        </w:tabs>
        <w:ind w:left="4899" w:hanging="360"/>
      </w:pPr>
      <w:rPr>
        <w:rFonts w:ascii="新細明體" w:hAnsi="新細明體" w:hint="default"/>
      </w:rPr>
    </w:lvl>
    <w:lvl w:ilvl="7" w:tplc="3F2C1040" w:tentative="1">
      <w:start w:val="1"/>
      <w:numFmt w:val="bullet"/>
      <w:lvlText w:val="•"/>
      <w:lvlJc w:val="left"/>
      <w:pPr>
        <w:tabs>
          <w:tab w:val="num" w:pos="5619"/>
        </w:tabs>
        <w:ind w:left="5619" w:hanging="360"/>
      </w:pPr>
      <w:rPr>
        <w:rFonts w:ascii="新細明體" w:hAnsi="新細明體" w:hint="default"/>
      </w:rPr>
    </w:lvl>
    <w:lvl w:ilvl="8" w:tplc="DEC234F8" w:tentative="1">
      <w:start w:val="1"/>
      <w:numFmt w:val="bullet"/>
      <w:lvlText w:val="•"/>
      <w:lvlJc w:val="left"/>
      <w:pPr>
        <w:tabs>
          <w:tab w:val="num" w:pos="6339"/>
        </w:tabs>
        <w:ind w:left="6339" w:hanging="360"/>
      </w:pPr>
      <w:rPr>
        <w:rFonts w:ascii="新細明體" w:hAnsi="新細明體" w:hint="default"/>
      </w:rPr>
    </w:lvl>
  </w:abstractNum>
  <w:abstractNum w:abstractNumId="2" w15:restartNumberingAfterBreak="0">
    <w:nsid w:val="105A7E0A"/>
    <w:multiLevelType w:val="hybridMultilevel"/>
    <w:tmpl w:val="CA50DAE0"/>
    <w:lvl w:ilvl="0" w:tplc="53DA6068">
      <w:start w:val="1"/>
      <w:numFmt w:val="taiwaneseCountingThousand"/>
      <w:suff w:val="space"/>
      <w:lvlText w:val="(%1)"/>
      <w:lvlJc w:val="left"/>
      <w:pPr>
        <w:ind w:left="480" w:hanging="480"/>
      </w:pPr>
      <w:rPr>
        <w:rFonts w:hint="eastAsia"/>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7B6CF7"/>
    <w:multiLevelType w:val="hybridMultilevel"/>
    <w:tmpl w:val="1990124A"/>
    <w:lvl w:ilvl="0" w:tplc="0DB66AF0">
      <w:start w:val="1"/>
      <w:numFmt w:val="taiwaneseCountingThousand"/>
      <w:lvlText w:val="(%1)"/>
      <w:lvlJc w:val="left"/>
      <w:pPr>
        <w:ind w:left="960" w:hanging="480"/>
      </w:pPr>
      <w:rPr>
        <w:rFonts w:hint="eastAsia"/>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1C61F27"/>
    <w:multiLevelType w:val="hybridMultilevel"/>
    <w:tmpl w:val="CBFC262A"/>
    <w:lvl w:ilvl="0" w:tplc="336E4970">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11163B"/>
    <w:multiLevelType w:val="hybridMultilevel"/>
    <w:tmpl w:val="24461D2C"/>
    <w:lvl w:ilvl="0" w:tplc="E08854D8">
      <w:start w:val="1"/>
      <w:numFmt w:val="taiwaneseCountingThousand"/>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406899"/>
    <w:multiLevelType w:val="hybridMultilevel"/>
    <w:tmpl w:val="B8C02EBA"/>
    <w:lvl w:ilvl="0" w:tplc="DB1AF65A">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2D2ECE"/>
    <w:multiLevelType w:val="hybridMultilevel"/>
    <w:tmpl w:val="497C8508"/>
    <w:lvl w:ilvl="0" w:tplc="0A584480">
      <w:start w:val="1"/>
      <w:numFmt w:val="taiwaneseCountingThousand"/>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4D1736"/>
    <w:multiLevelType w:val="hybridMultilevel"/>
    <w:tmpl w:val="A946909E"/>
    <w:lvl w:ilvl="0" w:tplc="4C8862EE">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C973FF"/>
    <w:multiLevelType w:val="hybridMultilevel"/>
    <w:tmpl w:val="6C3A4784"/>
    <w:lvl w:ilvl="0" w:tplc="26D4E992">
      <w:start w:val="1"/>
      <w:numFmt w:val="taiwaneseCountingThousand"/>
      <w:lvlText w:val="(%1)"/>
      <w:lvlJc w:val="left"/>
      <w:pPr>
        <w:ind w:left="960" w:hanging="480"/>
      </w:pPr>
      <w:rPr>
        <w:rFonts w:hint="eastAsia"/>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40B4F38"/>
    <w:multiLevelType w:val="hybridMultilevel"/>
    <w:tmpl w:val="45983EE6"/>
    <w:lvl w:ilvl="0" w:tplc="65FE3044">
      <w:start w:val="1"/>
      <w:numFmt w:val="taiwaneseCountingThousand"/>
      <w:lvlText w:val="(%1)"/>
      <w:lvlJc w:val="left"/>
      <w:pPr>
        <w:ind w:left="960" w:hanging="480"/>
      </w:pPr>
      <w:rPr>
        <w:rFonts w:hint="eastAsia"/>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6A543D"/>
    <w:multiLevelType w:val="hybridMultilevel"/>
    <w:tmpl w:val="B38C7C1E"/>
    <w:lvl w:ilvl="0" w:tplc="AE125C56">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3E4C2541"/>
    <w:multiLevelType w:val="hybridMultilevel"/>
    <w:tmpl w:val="EF16B29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62A7E4F"/>
    <w:multiLevelType w:val="hybridMultilevel"/>
    <w:tmpl w:val="4DF4EB94"/>
    <w:lvl w:ilvl="0" w:tplc="E08854D8">
      <w:start w:val="1"/>
      <w:numFmt w:val="taiwaneseCountingThousand"/>
      <w:lvlText w:val="%1、"/>
      <w:lvlJc w:val="left"/>
      <w:pPr>
        <w:ind w:left="1284" w:hanging="720"/>
      </w:pPr>
      <w:rPr>
        <w:rFonts w:hAnsi="Times New Roman"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4" w15:restartNumberingAfterBreak="0">
    <w:nsid w:val="47F72279"/>
    <w:multiLevelType w:val="hybridMultilevel"/>
    <w:tmpl w:val="BFB2A240"/>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C743D7B"/>
    <w:multiLevelType w:val="hybridMultilevel"/>
    <w:tmpl w:val="FFA03E4E"/>
    <w:lvl w:ilvl="0" w:tplc="0F6E494A">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BE6F3C"/>
    <w:multiLevelType w:val="hybridMultilevel"/>
    <w:tmpl w:val="07663BE0"/>
    <w:lvl w:ilvl="0" w:tplc="9FC01362">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79C3787"/>
    <w:multiLevelType w:val="hybridMultilevel"/>
    <w:tmpl w:val="9A449FAE"/>
    <w:lvl w:ilvl="0" w:tplc="55C036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052474"/>
    <w:multiLevelType w:val="hybridMultilevel"/>
    <w:tmpl w:val="02A6FC2E"/>
    <w:lvl w:ilvl="0" w:tplc="4DA669EC">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457BD9"/>
    <w:multiLevelType w:val="hybridMultilevel"/>
    <w:tmpl w:val="D0A862A8"/>
    <w:lvl w:ilvl="0" w:tplc="A448FE1A">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626A44"/>
    <w:multiLevelType w:val="hybridMultilevel"/>
    <w:tmpl w:val="39A4CBC8"/>
    <w:lvl w:ilvl="0" w:tplc="D34C8DE2">
      <w:start w:val="1"/>
      <w:numFmt w:val="taiwaneseCountingThousand"/>
      <w:lvlText w:val="%1、"/>
      <w:lvlJc w:val="left"/>
      <w:pPr>
        <w:ind w:left="480" w:hanging="480"/>
      </w:pPr>
      <w:rPr>
        <w:rFonts w:hint="eastAsia"/>
      </w:rPr>
    </w:lvl>
    <w:lvl w:ilvl="1" w:tplc="4350A448">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BC7794"/>
    <w:multiLevelType w:val="hybridMultilevel"/>
    <w:tmpl w:val="CFC0A39E"/>
    <w:lvl w:ilvl="0" w:tplc="866A368E">
      <w:start w:val="1"/>
      <w:numFmt w:val="taiwaneseCountingThousand"/>
      <w:lvlText w:val="(%1)"/>
      <w:lvlJc w:val="left"/>
      <w:pPr>
        <w:ind w:left="960" w:hanging="480"/>
      </w:pPr>
      <w:rPr>
        <w:rFonts w:hint="eastAsia"/>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DBF76BA"/>
    <w:multiLevelType w:val="hybridMultilevel"/>
    <w:tmpl w:val="2FB0FB5E"/>
    <w:lvl w:ilvl="0" w:tplc="0F72FE30">
      <w:start w:val="1"/>
      <w:numFmt w:val="taiwaneseCountingThousand"/>
      <w:suff w:val="space"/>
      <w:lvlText w:val="%1、"/>
      <w:lvlJc w:val="left"/>
      <w:pPr>
        <w:ind w:left="1918" w:hanging="480"/>
      </w:pPr>
      <w:rPr>
        <w:rFonts w:cs="Times New Roman" w:hint="eastAsia"/>
      </w:rPr>
    </w:lvl>
    <w:lvl w:ilvl="1" w:tplc="04090019" w:tentative="1">
      <w:start w:val="1"/>
      <w:numFmt w:val="ideographTraditional"/>
      <w:lvlText w:val="%2、"/>
      <w:lvlJc w:val="left"/>
      <w:pPr>
        <w:ind w:left="2398" w:hanging="480"/>
      </w:pPr>
      <w:rPr>
        <w:rFonts w:cs="Times New Roman"/>
      </w:rPr>
    </w:lvl>
    <w:lvl w:ilvl="2" w:tplc="0409001B" w:tentative="1">
      <w:start w:val="1"/>
      <w:numFmt w:val="lowerRoman"/>
      <w:lvlText w:val="%3."/>
      <w:lvlJc w:val="right"/>
      <w:pPr>
        <w:ind w:left="2878" w:hanging="480"/>
      </w:pPr>
      <w:rPr>
        <w:rFonts w:cs="Times New Roman"/>
      </w:rPr>
    </w:lvl>
    <w:lvl w:ilvl="3" w:tplc="0409000F" w:tentative="1">
      <w:start w:val="1"/>
      <w:numFmt w:val="decimal"/>
      <w:lvlText w:val="%4."/>
      <w:lvlJc w:val="left"/>
      <w:pPr>
        <w:ind w:left="3358" w:hanging="480"/>
      </w:pPr>
      <w:rPr>
        <w:rFonts w:cs="Times New Roman"/>
      </w:rPr>
    </w:lvl>
    <w:lvl w:ilvl="4" w:tplc="04090019" w:tentative="1">
      <w:start w:val="1"/>
      <w:numFmt w:val="ideographTraditional"/>
      <w:lvlText w:val="%5、"/>
      <w:lvlJc w:val="left"/>
      <w:pPr>
        <w:ind w:left="3838" w:hanging="480"/>
      </w:pPr>
      <w:rPr>
        <w:rFonts w:cs="Times New Roman"/>
      </w:rPr>
    </w:lvl>
    <w:lvl w:ilvl="5" w:tplc="0409001B" w:tentative="1">
      <w:start w:val="1"/>
      <w:numFmt w:val="lowerRoman"/>
      <w:lvlText w:val="%6."/>
      <w:lvlJc w:val="right"/>
      <w:pPr>
        <w:ind w:left="4318" w:hanging="480"/>
      </w:pPr>
      <w:rPr>
        <w:rFonts w:cs="Times New Roman"/>
      </w:rPr>
    </w:lvl>
    <w:lvl w:ilvl="6" w:tplc="0409000F" w:tentative="1">
      <w:start w:val="1"/>
      <w:numFmt w:val="decimal"/>
      <w:lvlText w:val="%7."/>
      <w:lvlJc w:val="left"/>
      <w:pPr>
        <w:ind w:left="4798" w:hanging="480"/>
      </w:pPr>
      <w:rPr>
        <w:rFonts w:cs="Times New Roman"/>
      </w:rPr>
    </w:lvl>
    <w:lvl w:ilvl="7" w:tplc="04090019" w:tentative="1">
      <w:start w:val="1"/>
      <w:numFmt w:val="ideographTraditional"/>
      <w:lvlText w:val="%8、"/>
      <w:lvlJc w:val="left"/>
      <w:pPr>
        <w:ind w:left="5278" w:hanging="480"/>
      </w:pPr>
      <w:rPr>
        <w:rFonts w:cs="Times New Roman"/>
      </w:rPr>
    </w:lvl>
    <w:lvl w:ilvl="8" w:tplc="0409001B" w:tentative="1">
      <w:start w:val="1"/>
      <w:numFmt w:val="lowerRoman"/>
      <w:lvlText w:val="%9."/>
      <w:lvlJc w:val="right"/>
      <w:pPr>
        <w:ind w:left="5758" w:hanging="480"/>
      </w:pPr>
      <w:rPr>
        <w:rFonts w:cs="Times New Roman"/>
      </w:rPr>
    </w:lvl>
  </w:abstractNum>
  <w:abstractNum w:abstractNumId="23" w15:restartNumberingAfterBreak="0">
    <w:nsid w:val="72FD17EC"/>
    <w:multiLevelType w:val="hybridMultilevel"/>
    <w:tmpl w:val="85C0900A"/>
    <w:lvl w:ilvl="0" w:tplc="EAAE96C4">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5"/>
  </w:num>
  <w:num w:numId="3">
    <w:abstractNumId w:val="11"/>
  </w:num>
  <w:num w:numId="4">
    <w:abstractNumId w:val="13"/>
  </w:num>
  <w:num w:numId="5">
    <w:abstractNumId w:val="22"/>
  </w:num>
  <w:num w:numId="6">
    <w:abstractNumId w:val="1"/>
  </w:num>
  <w:num w:numId="7">
    <w:abstractNumId w:val="16"/>
  </w:num>
  <w:num w:numId="8">
    <w:abstractNumId w:val="19"/>
  </w:num>
  <w:num w:numId="9">
    <w:abstractNumId w:val="15"/>
  </w:num>
  <w:num w:numId="10">
    <w:abstractNumId w:val="23"/>
  </w:num>
  <w:num w:numId="11">
    <w:abstractNumId w:val="8"/>
  </w:num>
  <w:num w:numId="12">
    <w:abstractNumId w:val="4"/>
  </w:num>
  <w:num w:numId="13">
    <w:abstractNumId w:val="2"/>
  </w:num>
  <w:num w:numId="14">
    <w:abstractNumId w:val="18"/>
  </w:num>
  <w:num w:numId="15">
    <w:abstractNumId w:val="0"/>
  </w:num>
  <w:num w:numId="16">
    <w:abstractNumId w:val="7"/>
  </w:num>
  <w:num w:numId="17">
    <w:abstractNumId w:val="6"/>
  </w:num>
  <w:num w:numId="18">
    <w:abstractNumId w:val="12"/>
  </w:num>
  <w:num w:numId="19">
    <w:abstractNumId w:val="3"/>
  </w:num>
  <w:num w:numId="20">
    <w:abstractNumId w:val="10"/>
  </w:num>
  <w:num w:numId="21">
    <w:abstractNumId w:val="20"/>
  </w:num>
  <w:num w:numId="22">
    <w:abstractNumId w:val="21"/>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EF"/>
    <w:rsid w:val="000019D7"/>
    <w:rsid w:val="00012F84"/>
    <w:rsid w:val="00022B3B"/>
    <w:rsid w:val="00022C18"/>
    <w:rsid w:val="00046966"/>
    <w:rsid w:val="000C74FC"/>
    <w:rsid w:val="001148F1"/>
    <w:rsid w:val="00145CB0"/>
    <w:rsid w:val="001725D7"/>
    <w:rsid w:val="00182D8C"/>
    <w:rsid w:val="001A237B"/>
    <w:rsid w:val="001B47D6"/>
    <w:rsid w:val="001C15AE"/>
    <w:rsid w:val="001C1D71"/>
    <w:rsid w:val="001D3A8F"/>
    <w:rsid w:val="001F0B0E"/>
    <w:rsid w:val="001F2546"/>
    <w:rsid w:val="001F48AC"/>
    <w:rsid w:val="00215C41"/>
    <w:rsid w:val="00281AF9"/>
    <w:rsid w:val="002B5B84"/>
    <w:rsid w:val="002E06AF"/>
    <w:rsid w:val="002E0867"/>
    <w:rsid w:val="00320748"/>
    <w:rsid w:val="00330560"/>
    <w:rsid w:val="00331550"/>
    <w:rsid w:val="00333826"/>
    <w:rsid w:val="00334180"/>
    <w:rsid w:val="00341A69"/>
    <w:rsid w:val="003425EF"/>
    <w:rsid w:val="00346513"/>
    <w:rsid w:val="00386AEA"/>
    <w:rsid w:val="003A1E6D"/>
    <w:rsid w:val="003C15B1"/>
    <w:rsid w:val="003F7A77"/>
    <w:rsid w:val="00405194"/>
    <w:rsid w:val="00440D28"/>
    <w:rsid w:val="00442BDD"/>
    <w:rsid w:val="00487A5D"/>
    <w:rsid w:val="004A2E50"/>
    <w:rsid w:val="004B0032"/>
    <w:rsid w:val="004C20F5"/>
    <w:rsid w:val="004D40C3"/>
    <w:rsid w:val="004E7407"/>
    <w:rsid w:val="0052377C"/>
    <w:rsid w:val="00545551"/>
    <w:rsid w:val="005563BE"/>
    <w:rsid w:val="00564B73"/>
    <w:rsid w:val="00565F88"/>
    <w:rsid w:val="00581CD5"/>
    <w:rsid w:val="005B344D"/>
    <w:rsid w:val="005C5266"/>
    <w:rsid w:val="005D1FF3"/>
    <w:rsid w:val="005E2C11"/>
    <w:rsid w:val="005E5496"/>
    <w:rsid w:val="005F3A3C"/>
    <w:rsid w:val="00630501"/>
    <w:rsid w:val="00657B25"/>
    <w:rsid w:val="006A6156"/>
    <w:rsid w:val="006C485F"/>
    <w:rsid w:val="006F6198"/>
    <w:rsid w:val="007101B6"/>
    <w:rsid w:val="00713C39"/>
    <w:rsid w:val="00714FEE"/>
    <w:rsid w:val="00731A03"/>
    <w:rsid w:val="00733F07"/>
    <w:rsid w:val="007367C3"/>
    <w:rsid w:val="007639B5"/>
    <w:rsid w:val="007D0A61"/>
    <w:rsid w:val="007F2A58"/>
    <w:rsid w:val="00803AA2"/>
    <w:rsid w:val="00821BB1"/>
    <w:rsid w:val="00830A33"/>
    <w:rsid w:val="008470F7"/>
    <w:rsid w:val="008528EA"/>
    <w:rsid w:val="00852ABA"/>
    <w:rsid w:val="0088466A"/>
    <w:rsid w:val="008C02D7"/>
    <w:rsid w:val="008C4F5F"/>
    <w:rsid w:val="008F3D6E"/>
    <w:rsid w:val="00943141"/>
    <w:rsid w:val="00951EAF"/>
    <w:rsid w:val="009A2BB1"/>
    <w:rsid w:val="009D76D3"/>
    <w:rsid w:val="00A1635F"/>
    <w:rsid w:val="00A27B81"/>
    <w:rsid w:val="00AB7BA9"/>
    <w:rsid w:val="00AC5F55"/>
    <w:rsid w:val="00B0029E"/>
    <w:rsid w:val="00B15F97"/>
    <w:rsid w:val="00B5239B"/>
    <w:rsid w:val="00B53930"/>
    <w:rsid w:val="00B62D3D"/>
    <w:rsid w:val="00BA226F"/>
    <w:rsid w:val="00BC46E6"/>
    <w:rsid w:val="00BC5FBA"/>
    <w:rsid w:val="00BC72C5"/>
    <w:rsid w:val="00BE6BEF"/>
    <w:rsid w:val="00C4451F"/>
    <w:rsid w:val="00C6687F"/>
    <w:rsid w:val="00C73560"/>
    <w:rsid w:val="00C8277D"/>
    <w:rsid w:val="00C83B91"/>
    <w:rsid w:val="00C90AAE"/>
    <w:rsid w:val="00CC2C75"/>
    <w:rsid w:val="00CF18D7"/>
    <w:rsid w:val="00D56DFF"/>
    <w:rsid w:val="00D81B77"/>
    <w:rsid w:val="00DA30DA"/>
    <w:rsid w:val="00DB03B2"/>
    <w:rsid w:val="00DB0D0A"/>
    <w:rsid w:val="00DB23FB"/>
    <w:rsid w:val="00DF08E1"/>
    <w:rsid w:val="00DF7D5D"/>
    <w:rsid w:val="00E06A6D"/>
    <w:rsid w:val="00E5055D"/>
    <w:rsid w:val="00E53924"/>
    <w:rsid w:val="00E72F66"/>
    <w:rsid w:val="00E9767C"/>
    <w:rsid w:val="00EB3081"/>
    <w:rsid w:val="00EC47B2"/>
    <w:rsid w:val="00ED6EB7"/>
    <w:rsid w:val="00EF1690"/>
    <w:rsid w:val="00EF1973"/>
    <w:rsid w:val="00EF37E6"/>
    <w:rsid w:val="00F3124E"/>
    <w:rsid w:val="00F80EF0"/>
    <w:rsid w:val="00F84F72"/>
    <w:rsid w:val="00F8545C"/>
    <w:rsid w:val="00FC6CA7"/>
    <w:rsid w:val="00FE7B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7704AC-CB00-4EA2-A48F-F6CE2543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5EF"/>
    <w:pPr>
      <w:widowControl w:val="0"/>
    </w:pPr>
    <w:rPr>
      <w:kern w:val="2"/>
      <w:sz w:val="24"/>
      <w:szCs w:val="22"/>
    </w:rPr>
  </w:style>
  <w:style w:type="paragraph" w:styleId="1">
    <w:name w:val="heading 1"/>
    <w:basedOn w:val="a"/>
    <w:link w:val="10"/>
    <w:qFormat/>
    <w:locked/>
    <w:rsid w:val="001F2546"/>
    <w:pPr>
      <w:widowControl/>
      <w:spacing w:before="100" w:beforeAutospacing="1" w:after="100" w:afterAutospacing="1"/>
      <w:outlineLvl w:val="0"/>
    </w:pPr>
    <w:rPr>
      <w:rFonts w:ascii="新細明體" w:hAnsi="新細明體"/>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485F"/>
    <w:pPr>
      <w:tabs>
        <w:tab w:val="center" w:pos="4153"/>
        <w:tab w:val="right" w:pos="8306"/>
      </w:tabs>
      <w:snapToGrid w:val="0"/>
    </w:pPr>
    <w:rPr>
      <w:kern w:val="0"/>
      <w:sz w:val="20"/>
      <w:szCs w:val="20"/>
      <w:lang w:val="x-none" w:eastAsia="x-none"/>
    </w:rPr>
  </w:style>
  <w:style w:type="character" w:customStyle="1" w:styleId="a4">
    <w:name w:val="頁首 字元"/>
    <w:link w:val="a3"/>
    <w:locked/>
    <w:rsid w:val="006C485F"/>
    <w:rPr>
      <w:rFonts w:ascii="Calibri" w:eastAsia="新細明體" w:hAnsi="Calibri" w:cs="Times New Roman"/>
      <w:sz w:val="20"/>
      <w:szCs w:val="20"/>
    </w:rPr>
  </w:style>
  <w:style w:type="paragraph" w:styleId="a5">
    <w:name w:val="footer"/>
    <w:basedOn w:val="a"/>
    <w:link w:val="a6"/>
    <w:uiPriority w:val="99"/>
    <w:rsid w:val="006C485F"/>
    <w:pPr>
      <w:tabs>
        <w:tab w:val="center" w:pos="4153"/>
        <w:tab w:val="right" w:pos="8306"/>
      </w:tabs>
      <w:snapToGrid w:val="0"/>
    </w:pPr>
    <w:rPr>
      <w:kern w:val="0"/>
      <w:sz w:val="20"/>
      <w:szCs w:val="20"/>
      <w:lang w:val="x-none" w:eastAsia="x-none"/>
    </w:rPr>
  </w:style>
  <w:style w:type="character" w:customStyle="1" w:styleId="a6">
    <w:name w:val="頁尾 字元"/>
    <w:link w:val="a5"/>
    <w:uiPriority w:val="99"/>
    <w:locked/>
    <w:rsid w:val="006C485F"/>
    <w:rPr>
      <w:rFonts w:ascii="Calibri" w:eastAsia="新細明體" w:hAnsi="Calibri" w:cs="Times New Roman"/>
      <w:sz w:val="20"/>
      <w:szCs w:val="20"/>
    </w:rPr>
  </w:style>
  <w:style w:type="table" w:styleId="a7">
    <w:name w:val="Table Grid"/>
    <w:basedOn w:val="a1"/>
    <w:uiPriority w:val="59"/>
    <w:rsid w:val="00F85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3F7A77"/>
    <w:rPr>
      <w:rFonts w:ascii="Arial" w:hAnsi="Arial"/>
      <w:sz w:val="18"/>
      <w:szCs w:val="18"/>
    </w:rPr>
  </w:style>
  <w:style w:type="character" w:styleId="a9">
    <w:name w:val="page number"/>
    <w:basedOn w:val="a0"/>
    <w:rsid w:val="00F3124E"/>
  </w:style>
  <w:style w:type="paragraph" w:styleId="Web">
    <w:name w:val="Normal (Web)"/>
    <w:basedOn w:val="a"/>
    <w:rsid w:val="00F3124E"/>
    <w:pPr>
      <w:widowControl/>
      <w:spacing w:before="100" w:beforeAutospacing="1" w:after="100" w:afterAutospacing="1"/>
    </w:pPr>
    <w:rPr>
      <w:rFonts w:ascii="新細明體" w:hAnsi="Times New Roman" w:hint="eastAsia"/>
      <w:kern w:val="0"/>
      <w:szCs w:val="24"/>
    </w:rPr>
  </w:style>
  <w:style w:type="paragraph" w:styleId="aa">
    <w:name w:val="Date"/>
    <w:basedOn w:val="a"/>
    <w:next w:val="a"/>
    <w:link w:val="ab"/>
    <w:rsid w:val="00D56DFF"/>
    <w:pPr>
      <w:jc w:val="right"/>
    </w:pPr>
    <w:rPr>
      <w:rFonts w:ascii="Times New Roman" w:eastAsia="標楷體" w:hAnsi="Times New Roman"/>
      <w:sz w:val="20"/>
      <w:szCs w:val="24"/>
      <w:lang w:val="x-none" w:eastAsia="x-none"/>
    </w:rPr>
  </w:style>
  <w:style w:type="character" w:customStyle="1" w:styleId="ab">
    <w:name w:val="日期 字元"/>
    <w:link w:val="aa"/>
    <w:rsid w:val="00D56DFF"/>
    <w:rPr>
      <w:rFonts w:ascii="Times New Roman" w:eastAsia="標楷體" w:hAnsi="Times New Roman"/>
      <w:kern w:val="2"/>
      <w:szCs w:val="24"/>
    </w:rPr>
  </w:style>
  <w:style w:type="paragraph" w:styleId="ac">
    <w:name w:val="List Paragraph"/>
    <w:basedOn w:val="a"/>
    <w:uiPriority w:val="34"/>
    <w:qFormat/>
    <w:rsid w:val="001F2546"/>
    <w:pPr>
      <w:ind w:leftChars="200" w:left="480"/>
    </w:pPr>
    <w:rPr>
      <w:rFonts w:ascii="Times New Roman" w:hAnsi="Times New Roman"/>
      <w:szCs w:val="24"/>
    </w:rPr>
  </w:style>
  <w:style w:type="character" w:customStyle="1" w:styleId="10">
    <w:name w:val="標題 1 字元"/>
    <w:link w:val="1"/>
    <w:rsid w:val="001F2546"/>
    <w:rPr>
      <w:rFonts w:ascii="新細明體" w:hAnsi="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9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【行政會議提案】</dc:title>
  <dc:subject/>
  <dc:creator>root</dc:creator>
  <cp:keywords/>
  <cp:lastModifiedBy>Admin</cp:lastModifiedBy>
  <cp:revision>2</cp:revision>
  <cp:lastPrinted>2017-01-04T01:04:00Z</cp:lastPrinted>
  <dcterms:created xsi:type="dcterms:W3CDTF">2017-01-11T09:29:00Z</dcterms:created>
  <dcterms:modified xsi:type="dcterms:W3CDTF">2017-01-11T09:29:00Z</dcterms:modified>
</cp:coreProperties>
</file>