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A62E" w14:textId="184F8555" w:rsidR="00C53F32" w:rsidRPr="00E54031" w:rsidRDefault="00C53F32" w:rsidP="00C53F32">
      <w:pPr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E54031">
        <w:rPr>
          <w:rFonts w:ascii="Times New Roman" w:eastAsia="標楷體" w:hAnsi="Times New Roman"/>
          <w:b/>
          <w:bCs/>
          <w:color w:val="000000"/>
          <w:sz w:val="32"/>
          <w:szCs w:val="32"/>
        </w:rPr>
        <w:t>高雄醫學大學</w:t>
      </w:r>
      <w:r w:rsidRPr="00012484">
        <w:rPr>
          <w:rFonts w:ascii="Times New Roman" w:eastAsia="標楷體" w:hAnsi="Times New Roman"/>
          <w:b/>
          <w:bCs/>
          <w:color w:val="000000"/>
          <w:sz w:val="32"/>
          <w:szCs w:val="32"/>
        </w:rPr>
        <w:t>學生輔導工作委員會</w:t>
      </w:r>
      <w:r w:rsidRPr="00E54031">
        <w:rPr>
          <w:rFonts w:ascii="Times New Roman" w:eastAsia="標楷體" w:hAnsi="Times New Roman"/>
          <w:b/>
          <w:bCs/>
          <w:color w:val="000000"/>
          <w:sz w:val="32"/>
          <w:szCs w:val="32"/>
        </w:rPr>
        <w:t>設置要點</w:t>
      </w:r>
    </w:p>
    <w:p w14:paraId="0B62ECEF" w14:textId="36C18C78" w:rsidR="00C53F32" w:rsidRPr="00543D85" w:rsidRDefault="00C53F32" w:rsidP="001A7545">
      <w:pPr>
        <w:spacing w:beforeLines="50" w:before="180" w:line="0" w:lineRule="atLeast"/>
        <w:ind w:firstLineChars="2693" w:firstLine="5386"/>
        <w:rPr>
          <w:rFonts w:ascii="Times New Roman" w:eastAsia="標楷體" w:hAnsi="Times New Roman" w:cs="Times New Roman"/>
          <w:sz w:val="20"/>
        </w:rPr>
      </w:pPr>
      <w:bookmarkStart w:id="0" w:name="_Hlk38617496"/>
      <w:r w:rsidRPr="00543D85">
        <w:rPr>
          <w:rFonts w:ascii="Times New Roman" w:eastAsia="標楷體" w:hAnsi="Times New Roman" w:cs="Times New Roman"/>
          <w:sz w:val="20"/>
        </w:rPr>
        <w:t xml:space="preserve">109.12.07 </w:t>
      </w:r>
      <w:r w:rsidR="00543D85" w:rsidRPr="00543D85">
        <w:rPr>
          <w:rFonts w:ascii="Times New Roman" w:eastAsia="標楷體" w:hAnsi="Times New Roman" w:cs="Times New Roman"/>
          <w:sz w:val="20"/>
        </w:rPr>
        <w:t xml:space="preserve"> 109</w:t>
      </w:r>
      <w:r w:rsidRPr="00543D85">
        <w:rPr>
          <w:rFonts w:ascii="Times New Roman" w:eastAsia="標楷體" w:hAnsi="Times New Roman" w:cs="Times New Roman"/>
          <w:sz w:val="20"/>
        </w:rPr>
        <w:t>學年度第</w:t>
      </w:r>
      <w:r w:rsidR="00543D85" w:rsidRPr="00543D85">
        <w:rPr>
          <w:rFonts w:ascii="Times New Roman" w:eastAsia="標楷體" w:hAnsi="Times New Roman" w:cs="Times New Roman"/>
          <w:sz w:val="20"/>
        </w:rPr>
        <w:t>5</w:t>
      </w:r>
      <w:r w:rsidRPr="00543D85">
        <w:rPr>
          <w:rFonts w:ascii="Times New Roman" w:eastAsia="標楷體" w:hAnsi="Times New Roman" w:cs="Times New Roman"/>
          <w:sz w:val="20"/>
        </w:rPr>
        <w:t>次處務會議通過</w:t>
      </w:r>
    </w:p>
    <w:p w14:paraId="44F1232A" w14:textId="440DEAC5" w:rsidR="00543D85" w:rsidRDefault="00543D85" w:rsidP="001A7545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</w:rPr>
      </w:pPr>
      <w:r w:rsidRPr="00071CF6">
        <w:rPr>
          <w:rFonts w:ascii="Times New Roman" w:eastAsia="標楷體" w:hAnsi="Times New Roman" w:cs="Times New Roman"/>
          <w:sz w:val="20"/>
        </w:rPr>
        <w:t>110.01.14  109</w:t>
      </w:r>
      <w:r w:rsidRPr="00071CF6">
        <w:rPr>
          <w:rFonts w:ascii="Times New Roman" w:eastAsia="標楷體" w:hAnsi="Times New Roman" w:cs="Times New Roman"/>
          <w:sz w:val="20"/>
        </w:rPr>
        <w:t>學年度第</w:t>
      </w:r>
      <w:r w:rsidRPr="00071CF6">
        <w:rPr>
          <w:rFonts w:ascii="Times New Roman" w:eastAsia="標楷體" w:hAnsi="Times New Roman" w:cs="Times New Roman"/>
          <w:sz w:val="20"/>
        </w:rPr>
        <w:t>6</w:t>
      </w:r>
      <w:r w:rsidRPr="00071CF6">
        <w:rPr>
          <w:rFonts w:ascii="Times New Roman" w:eastAsia="標楷體" w:hAnsi="Times New Roman" w:cs="Times New Roman"/>
          <w:sz w:val="20"/>
        </w:rPr>
        <w:t>次行政會議通過</w:t>
      </w:r>
    </w:p>
    <w:p w14:paraId="22645D28" w14:textId="41A7D35D" w:rsidR="001A7545" w:rsidRPr="001A7545" w:rsidRDefault="001A7545" w:rsidP="001A7545">
      <w:pPr>
        <w:spacing w:afterLines="50" w:after="180" w:line="0" w:lineRule="atLeast"/>
        <w:ind w:firstLineChars="2693" w:firstLine="5386"/>
        <w:rPr>
          <w:rFonts w:hint="eastAsia"/>
        </w:rPr>
      </w:pPr>
      <w:r>
        <w:rPr>
          <w:rFonts w:ascii="Times New Roman" w:eastAsia="標楷體" w:hAnsi="Times New Roman" w:cs="Times New Roman"/>
          <w:sz w:val="20"/>
        </w:rPr>
        <w:t xml:space="preserve">110.02.03  </w:t>
      </w:r>
      <w:r>
        <w:rPr>
          <w:rFonts w:ascii="Times New Roman" w:eastAsia="標楷體" w:hAnsi="Times New Roman" w:cs="Times New Roman" w:hint="eastAsia"/>
          <w:sz w:val="20"/>
        </w:rPr>
        <w:t>高醫學務字第</w:t>
      </w:r>
      <w:bookmarkStart w:id="1" w:name="_GoBack"/>
      <w:r>
        <w:rPr>
          <w:rFonts w:ascii="Times New Roman" w:eastAsia="標楷體" w:hAnsi="Times New Roman" w:cs="Times New Roman" w:hint="eastAsia"/>
          <w:sz w:val="20"/>
        </w:rPr>
        <w:t>1101100397</w:t>
      </w:r>
      <w:bookmarkEnd w:id="1"/>
      <w:r>
        <w:rPr>
          <w:rFonts w:ascii="Times New Roman" w:eastAsia="標楷體" w:hAnsi="Times New Roman" w:cs="Times New Roman" w:hint="eastAsia"/>
          <w:sz w:val="20"/>
        </w:rPr>
        <w:t>號函公布</w:t>
      </w:r>
    </w:p>
    <w:bookmarkEnd w:id="0"/>
    <w:p w14:paraId="6D284578" w14:textId="77777777" w:rsidR="00C53F32" w:rsidRPr="00543D85" w:rsidRDefault="00C53F32" w:rsidP="00EC316A">
      <w:pPr>
        <w:numPr>
          <w:ilvl w:val="0"/>
          <w:numId w:val="11"/>
        </w:numPr>
        <w:spacing w:line="40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543D85">
        <w:rPr>
          <w:rFonts w:ascii="Times New Roman" w:eastAsia="標楷體" w:hAnsi="Times New Roman" w:cs="Times New Roman"/>
        </w:rPr>
        <w:t>高雄醫學大學</w:t>
      </w:r>
      <w:r w:rsidRPr="00543D85">
        <w:rPr>
          <w:rFonts w:ascii="Times New Roman" w:eastAsia="標楷體" w:hAnsi="Times New Roman" w:cs="Times New Roman"/>
        </w:rPr>
        <w:t>(</w:t>
      </w:r>
      <w:r w:rsidRPr="00543D85">
        <w:rPr>
          <w:rFonts w:ascii="Times New Roman" w:eastAsia="標楷體" w:hAnsi="Times New Roman" w:cs="Times New Roman"/>
        </w:rPr>
        <w:t>以下簡稱本校</w:t>
      </w:r>
      <w:r w:rsidRPr="00543D85">
        <w:rPr>
          <w:rFonts w:ascii="Times New Roman" w:eastAsia="標楷體" w:hAnsi="Times New Roman" w:cs="Times New Roman"/>
        </w:rPr>
        <w:t>)</w:t>
      </w:r>
      <w:r w:rsidRPr="00543D85">
        <w:rPr>
          <w:rFonts w:ascii="Times New Roman" w:eastAsia="標楷體" w:hAnsi="Times New Roman" w:cs="Times New Roman"/>
        </w:rPr>
        <w:t>為促進及維護學生身心健康及全人發展，健全學生輔導工作，依學生輔導法及本校組織規程第</w:t>
      </w:r>
      <w:r w:rsidRPr="00543D85">
        <w:rPr>
          <w:rFonts w:ascii="Times New Roman" w:eastAsia="標楷體" w:hAnsi="Times New Roman" w:cs="Times New Roman"/>
        </w:rPr>
        <w:t>18</w:t>
      </w:r>
      <w:r w:rsidRPr="00543D85">
        <w:rPr>
          <w:rFonts w:ascii="Times New Roman" w:eastAsia="標楷體" w:hAnsi="Times New Roman" w:cs="Times New Roman"/>
        </w:rPr>
        <w:t>條規定設立學生輔導工作委員會（以下簡稱本委員會），並訂定本要點</w:t>
      </w:r>
      <w:r w:rsidRPr="00543D85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3CFE0119" w14:textId="77777777" w:rsidR="00C53F32" w:rsidRPr="00543D85" w:rsidRDefault="00C53F32" w:rsidP="00EC316A">
      <w:pPr>
        <w:numPr>
          <w:ilvl w:val="0"/>
          <w:numId w:val="11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543D85">
        <w:rPr>
          <w:rFonts w:ascii="Times New Roman" w:eastAsia="標楷體" w:hAnsi="Times New Roman" w:cs="Times New Roman"/>
        </w:rPr>
        <w:t>本委員會之任務如下：</w:t>
      </w:r>
    </w:p>
    <w:p w14:paraId="777CF804" w14:textId="77777777" w:rsidR="00C53F32" w:rsidRPr="00543D85" w:rsidRDefault="00C53F32" w:rsidP="00EC316A">
      <w:pPr>
        <w:numPr>
          <w:ilvl w:val="0"/>
          <w:numId w:val="12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543D85">
        <w:rPr>
          <w:rFonts w:ascii="Times New Roman" w:eastAsia="標楷體" w:hAnsi="Times New Roman" w:cs="Times New Roman"/>
        </w:rPr>
        <w:t>推動學生輔導工作</w:t>
      </w:r>
      <w:r w:rsidRPr="00543D85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1043ACCA" w14:textId="77777777" w:rsidR="00C53F32" w:rsidRPr="00543D85" w:rsidRDefault="00C53F32" w:rsidP="00EC316A">
      <w:pPr>
        <w:numPr>
          <w:ilvl w:val="0"/>
          <w:numId w:val="12"/>
        </w:numPr>
        <w:spacing w:line="400" w:lineRule="exact"/>
        <w:jc w:val="both"/>
        <w:rPr>
          <w:rFonts w:ascii="Times New Roman" w:eastAsia="標楷體" w:hAnsi="Times New Roman" w:cs="Times New Roman"/>
        </w:rPr>
      </w:pPr>
      <w:r w:rsidRPr="00543D85">
        <w:rPr>
          <w:rFonts w:ascii="Times New Roman" w:eastAsia="標楷體" w:hAnsi="Times New Roman" w:cs="Times New Roman"/>
        </w:rPr>
        <w:t>審議學生輔導工作計畫。</w:t>
      </w:r>
    </w:p>
    <w:p w14:paraId="0F487443" w14:textId="77777777" w:rsidR="00C53F32" w:rsidRPr="00543D85" w:rsidRDefault="00C53F32" w:rsidP="00EC316A">
      <w:pPr>
        <w:numPr>
          <w:ilvl w:val="0"/>
          <w:numId w:val="12"/>
        </w:numPr>
        <w:spacing w:line="400" w:lineRule="exact"/>
        <w:jc w:val="both"/>
        <w:rPr>
          <w:rFonts w:ascii="Times New Roman" w:eastAsia="標楷體" w:hAnsi="Times New Roman" w:cs="Times New Roman"/>
        </w:rPr>
      </w:pPr>
      <w:r w:rsidRPr="00543D85">
        <w:rPr>
          <w:rFonts w:ascii="Times New Roman" w:eastAsia="標楷體" w:hAnsi="Times New Roman" w:cs="Times New Roman"/>
        </w:rPr>
        <w:t>整合校內各單位學生輔導之相關資源。</w:t>
      </w:r>
    </w:p>
    <w:p w14:paraId="69A0EEA0" w14:textId="77777777" w:rsidR="00C53F32" w:rsidRPr="00543D85" w:rsidRDefault="00C53F32" w:rsidP="00EC316A">
      <w:pPr>
        <w:numPr>
          <w:ilvl w:val="0"/>
          <w:numId w:val="12"/>
        </w:numPr>
        <w:spacing w:line="400" w:lineRule="exact"/>
        <w:jc w:val="both"/>
        <w:rPr>
          <w:rFonts w:ascii="Times New Roman" w:eastAsia="標楷體" w:hAnsi="Times New Roman" w:cs="Times New Roman"/>
        </w:rPr>
      </w:pPr>
      <w:r w:rsidRPr="00543D85">
        <w:rPr>
          <w:rFonts w:ascii="Times New Roman" w:eastAsia="標楷體" w:hAnsi="Times New Roman" w:cs="Times New Roman"/>
        </w:rPr>
        <w:t>其他有關學生輔導工作之分工與協調。</w:t>
      </w:r>
    </w:p>
    <w:p w14:paraId="5DEF6A7B" w14:textId="77777777" w:rsidR="00C53F32" w:rsidRPr="00543D85" w:rsidRDefault="00C53F32" w:rsidP="00EC316A">
      <w:pPr>
        <w:numPr>
          <w:ilvl w:val="0"/>
          <w:numId w:val="11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543D85">
        <w:rPr>
          <w:rFonts w:ascii="Times New Roman" w:eastAsia="標楷體" w:hAnsi="Times New Roman" w:cs="Times New Roman"/>
        </w:rPr>
        <w:t>本委員會之組織如下：</w:t>
      </w:r>
    </w:p>
    <w:p w14:paraId="44D4E246" w14:textId="77777777" w:rsidR="00C53F32" w:rsidRPr="00543D85" w:rsidRDefault="00C53F32" w:rsidP="00EC316A">
      <w:pPr>
        <w:numPr>
          <w:ilvl w:val="0"/>
          <w:numId w:val="13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43D85">
        <w:rPr>
          <w:rFonts w:ascii="Times New Roman" w:eastAsia="標楷體" w:hAnsi="Times New Roman" w:cs="Times New Roman"/>
          <w:color w:val="000000"/>
          <w:kern w:val="0"/>
          <w:szCs w:val="24"/>
        </w:rPr>
        <w:t>本委員會置委員十一至十三人，由副校長擔任主任委員，學生事務長為副主任委員，學生心理輔導中心主任擔任執行秘書。其他委員為教務長、總務長、學生事務處生活輔導組及職涯發展組組長、軍訓室主任、專業輔導人員、教師及學生代表等。</w:t>
      </w:r>
      <w:r w:rsidRPr="00543D85">
        <w:rPr>
          <w:rFonts w:ascii="Times New Roman" w:eastAsia="標楷體" w:hAnsi="Times New Roman" w:cs="Times New Roman"/>
          <w:color w:val="000000"/>
        </w:rPr>
        <w:t>任一性別委員人數不得少於委員總額三分之一。</w:t>
      </w:r>
    </w:p>
    <w:p w14:paraId="35F97F5B" w14:textId="77777777" w:rsidR="00C53F32" w:rsidRPr="00543D85" w:rsidRDefault="00C53F32" w:rsidP="00EC316A">
      <w:pPr>
        <w:numPr>
          <w:ilvl w:val="0"/>
          <w:numId w:val="13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543D85">
        <w:rPr>
          <w:rFonts w:ascii="Times New Roman" w:eastAsia="標楷體" w:hAnsi="Times New Roman" w:cs="Times New Roman"/>
          <w:color w:val="000000"/>
          <w:kern w:val="0"/>
          <w:szCs w:val="24"/>
        </w:rPr>
        <w:t>委員任期一年，均為無給職，連聘得連任</w:t>
      </w:r>
      <w:r w:rsidRPr="00543D85">
        <w:rPr>
          <w:rFonts w:ascii="Times New Roman" w:eastAsia="標楷體" w:hAnsi="Times New Roman" w:cs="Times New Roman"/>
        </w:rPr>
        <w:t>。</w:t>
      </w:r>
    </w:p>
    <w:p w14:paraId="3F979D6D" w14:textId="77777777" w:rsidR="00C53F32" w:rsidRPr="00543D85" w:rsidRDefault="00C53F32" w:rsidP="00EC316A">
      <w:pPr>
        <w:numPr>
          <w:ilvl w:val="0"/>
          <w:numId w:val="11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543D85">
        <w:rPr>
          <w:rFonts w:ascii="Times New Roman" w:eastAsia="標楷體" w:hAnsi="Times New Roman" w:cs="Times New Roman"/>
          <w:color w:val="000000"/>
          <w:szCs w:val="24"/>
        </w:rPr>
        <w:t>本委員會每學年度召開會議一次，必要時得召開臨時會議。</w:t>
      </w:r>
      <w:r w:rsidRPr="00543D85">
        <w:rPr>
          <w:rFonts w:ascii="Times New Roman" w:eastAsia="標楷體" w:hAnsi="Times New Roman" w:cs="Times New Roman"/>
          <w:color w:val="000000"/>
        </w:rPr>
        <w:t>本委員會開會時應有二分之一以上委員出席始得召開，且應有出席委員過半數同意，始得決議。</w:t>
      </w:r>
    </w:p>
    <w:p w14:paraId="367F307F" w14:textId="77777777" w:rsidR="00C53F32" w:rsidRPr="00543D85" w:rsidRDefault="00C53F32" w:rsidP="00EC316A">
      <w:pPr>
        <w:numPr>
          <w:ilvl w:val="0"/>
          <w:numId w:val="11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543D85">
        <w:rPr>
          <w:rFonts w:ascii="Times New Roman" w:eastAsia="標楷體" w:hAnsi="Times New Roman" w:cs="Times New Roman"/>
          <w:color w:val="000000"/>
        </w:rPr>
        <w:t>本委員會會議得視需要邀請校內外相關專業人員列席，校外專業人員得支領交通費及出席費</w:t>
      </w:r>
      <w:r w:rsidRPr="00543D85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48744011" w14:textId="77777777" w:rsidR="00C53F32" w:rsidRPr="00543D85" w:rsidRDefault="00C53F32" w:rsidP="00EC316A">
      <w:pPr>
        <w:numPr>
          <w:ilvl w:val="0"/>
          <w:numId w:val="11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543D85">
        <w:rPr>
          <w:rFonts w:ascii="Times New Roman" w:eastAsia="標楷體" w:hAnsi="Times New Roman" w:cs="Times New Roman"/>
          <w:color w:val="000000"/>
        </w:rPr>
        <w:t>本委員會會議決議事項，經校長核准後，送請有關單位執行。</w:t>
      </w:r>
    </w:p>
    <w:p w14:paraId="2ECAB467" w14:textId="77777777" w:rsidR="00C53F32" w:rsidRPr="00543D85" w:rsidRDefault="00C53F32" w:rsidP="00EC316A">
      <w:pPr>
        <w:numPr>
          <w:ilvl w:val="0"/>
          <w:numId w:val="11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</w:rPr>
      </w:pPr>
      <w:r w:rsidRPr="00543D85">
        <w:rPr>
          <w:rFonts w:ascii="Times New Roman" w:eastAsia="標楷體" w:hAnsi="Times New Roman" w:cs="Times New Roman"/>
          <w:color w:val="000000"/>
        </w:rPr>
        <w:t>本要點經行政會議審議通過後，自公布日起實施，修正時亦同。</w:t>
      </w:r>
    </w:p>
    <w:p w14:paraId="353282AC" w14:textId="5D99D7AE" w:rsidR="00B637DD" w:rsidRPr="00B637DD" w:rsidRDefault="00B637DD" w:rsidP="00C53F32">
      <w:pPr>
        <w:tabs>
          <w:tab w:val="right" w:pos="14862"/>
        </w:tabs>
        <w:rPr>
          <w:rFonts w:ascii="標楷體" w:eastAsia="標楷體" w:hAnsi="標楷體"/>
          <w:color w:val="000000"/>
          <w:sz w:val="28"/>
        </w:rPr>
      </w:pPr>
    </w:p>
    <w:sectPr w:rsidR="00B637DD" w:rsidRPr="00B637DD" w:rsidSect="00B072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AA215" w14:textId="77777777" w:rsidR="00156B31" w:rsidRDefault="00156B31" w:rsidP="00D40DA4">
      <w:r>
        <w:separator/>
      </w:r>
    </w:p>
  </w:endnote>
  <w:endnote w:type="continuationSeparator" w:id="0">
    <w:p w14:paraId="02DA20E8" w14:textId="77777777" w:rsidR="00156B31" w:rsidRDefault="00156B31" w:rsidP="00D4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BF1D6" w14:textId="77777777" w:rsidR="00156B31" w:rsidRDefault="00156B31" w:rsidP="00D40DA4">
      <w:r>
        <w:separator/>
      </w:r>
    </w:p>
  </w:footnote>
  <w:footnote w:type="continuationSeparator" w:id="0">
    <w:p w14:paraId="04FB2458" w14:textId="77777777" w:rsidR="00156B31" w:rsidRDefault="00156B31" w:rsidP="00D4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349"/>
    <w:multiLevelType w:val="hybridMultilevel"/>
    <w:tmpl w:val="17D80ECA"/>
    <w:lvl w:ilvl="0" w:tplc="35B01DE4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184D31"/>
    <w:multiLevelType w:val="hybridMultilevel"/>
    <w:tmpl w:val="7EC0F1A2"/>
    <w:lvl w:ilvl="0" w:tplc="9FDC623E">
      <w:start w:val="1"/>
      <w:numFmt w:val="taiwaneseCountingThousand"/>
      <w:lvlText w:val="%1、"/>
      <w:lvlJc w:val="left"/>
      <w:pPr>
        <w:ind w:left="941" w:hanging="480"/>
      </w:pPr>
      <w:rPr>
        <w:lang w:val="en-US"/>
      </w:rPr>
    </w:lvl>
    <w:lvl w:ilvl="1" w:tplc="CC0C623E">
      <w:start w:val="1"/>
      <w:numFmt w:val="taiwaneseCountingThousand"/>
      <w:lvlText w:val="(%2)"/>
      <w:lvlJc w:val="left"/>
      <w:pPr>
        <w:ind w:left="1421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" w15:restartNumberingAfterBreak="0">
    <w:nsid w:val="19365B18"/>
    <w:multiLevelType w:val="hybridMultilevel"/>
    <w:tmpl w:val="E85EE9C4"/>
    <w:lvl w:ilvl="0" w:tplc="60ECAA12">
      <w:start w:val="1"/>
      <w:numFmt w:val="taiwaneseCountingThousand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1E56025E"/>
    <w:multiLevelType w:val="hybridMultilevel"/>
    <w:tmpl w:val="F4727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3458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8456BBA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3AC97101"/>
    <w:multiLevelType w:val="hybridMultilevel"/>
    <w:tmpl w:val="E85EE9C4"/>
    <w:lvl w:ilvl="0" w:tplc="60ECAA12">
      <w:start w:val="1"/>
      <w:numFmt w:val="taiwaneseCountingThousand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41C263D1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4EA027EA"/>
    <w:multiLevelType w:val="hybridMultilevel"/>
    <w:tmpl w:val="C7CC6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957E0B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605C76FA"/>
    <w:multiLevelType w:val="hybridMultilevel"/>
    <w:tmpl w:val="63AAF3B4"/>
    <w:lvl w:ilvl="0" w:tplc="9A7AD5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A30552"/>
    <w:multiLevelType w:val="hybridMultilevel"/>
    <w:tmpl w:val="3F24D686"/>
    <w:lvl w:ilvl="0" w:tplc="8436742C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2A104A7"/>
    <w:multiLevelType w:val="hybridMultilevel"/>
    <w:tmpl w:val="7EC0F1A2"/>
    <w:lvl w:ilvl="0" w:tplc="9FDC623E">
      <w:start w:val="1"/>
      <w:numFmt w:val="taiwaneseCountingThousand"/>
      <w:lvlText w:val="%1、"/>
      <w:lvlJc w:val="left"/>
      <w:pPr>
        <w:ind w:left="941" w:hanging="480"/>
      </w:pPr>
      <w:rPr>
        <w:lang w:val="en-US"/>
      </w:rPr>
    </w:lvl>
    <w:lvl w:ilvl="1" w:tplc="CC0C623E">
      <w:start w:val="1"/>
      <w:numFmt w:val="taiwaneseCountingThousand"/>
      <w:lvlText w:val="(%2)"/>
      <w:lvlJc w:val="left"/>
      <w:pPr>
        <w:ind w:left="1421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 w15:restartNumberingAfterBreak="0">
    <w:nsid w:val="6DC90CA1"/>
    <w:multiLevelType w:val="hybridMultilevel"/>
    <w:tmpl w:val="DF5EDD9A"/>
    <w:lvl w:ilvl="0" w:tplc="0409000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7D5C17E4"/>
    <w:multiLevelType w:val="hybridMultilevel"/>
    <w:tmpl w:val="8FB0C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860D3E"/>
    <w:multiLevelType w:val="hybridMultilevel"/>
    <w:tmpl w:val="7EC0F1A2"/>
    <w:lvl w:ilvl="0" w:tplc="9FDC623E">
      <w:start w:val="1"/>
      <w:numFmt w:val="taiwaneseCountingThousand"/>
      <w:lvlText w:val="%1、"/>
      <w:lvlJc w:val="left"/>
      <w:pPr>
        <w:ind w:left="941" w:hanging="480"/>
      </w:pPr>
      <w:rPr>
        <w:lang w:val="en-US"/>
      </w:rPr>
    </w:lvl>
    <w:lvl w:ilvl="1" w:tplc="CC0C623E">
      <w:start w:val="1"/>
      <w:numFmt w:val="taiwaneseCountingThousand"/>
      <w:lvlText w:val="(%2)"/>
      <w:lvlJc w:val="left"/>
      <w:pPr>
        <w:ind w:left="1421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6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0"/>
    <w:rsid w:val="00001C4C"/>
    <w:rsid w:val="0005438E"/>
    <w:rsid w:val="00071CF6"/>
    <w:rsid w:val="000E39A5"/>
    <w:rsid w:val="00156B31"/>
    <w:rsid w:val="001A7545"/>
    <w:rsid w:val="001F3546"/>
    <w:rsid w:val="00243675"/>
    <w:rsid w:val="0025709C"/>
    <w:rsid w:val="003F2F5C"/>
    <w:rsid w:val="00504389"/>
    <w:rsid w:val="00543D85"/>
    <w:rsid w:val="00722D78"/>
    <w:rsid w:val="00891F56"/>
    <w:rsid w:val="008B5B6A"/>
    <w:rsid w:val="009E7343"/>
    <w:rsid w:val="009E7BED"/>
    <w:rsid w:val="00A62B40"/>
    <w:rsid w:val="00B07280"/>
    <w:rsid w:val="00B637DD"/>
    <w:rsid w:val="00C137B5"/>
    <w:rsid w:val="00C53F32"/>
    <w:rsid w:val="00CD0668"/>
    <w:rsid w:val="00D40DA4"/>
    <w:rsid w:val="00D45B82"/>
    <w:rsid w:val="00D55D1F"/>
    <w:rsid w:val="00D8722E"/>
    <w:rsid w:val="00DB2B5C"/>
    <w:rsid w:val="00E45A0C"/>
    <w:rsid w:val="00EA1CD0"/>
    <w:rsid w:val="00E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9A91"/>
  <w15:chartTrackingRefBased/>
  <w15:docId w15:val="{39E31017-6D9F-429E-9318-937D1DD1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728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0728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rsid w:val="00B07280"/>
    <w:rPr>
      <w:rFonts w:ascii="Calibri" w:eastAsia="新細明體" w:hAnsi="Calibri" w:cs="Times New Roman"/>
    </w:rPr>
  </w:style>
  <w:style w:type="table" w:styleId="a6">
    <w:name w:val="Table Grid"/>
    <w:basedOn w:val="a1"/>
    <w:uiPriority w:val="59"/>
    <w:rsid w:val="00B6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0D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0DA4"/>
    <w:rPr>
      <w:sz w:val="20"/>
      <w:szCs w:val="20"/>
    </w:rPr>
  </w:style>
  <w:style w:type="paragraph" w:styleId="ab">
    <w:name w:val="No Spacing"/>
    <w:uiPriority w:val="1"/>
    <w:qFormat/>
    <w:rsid w:val="00C53F32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Admin</cp:lastModifiedBy>
  <cp:revision>2</cp:revision>
  <dcterms:created xsi:type="dcterms:W3CDTF">2021-02-04T09:34:00Z</dcterms:created>
  <dcterms:modified xsi:type="dcterms:W3CDTF">2021-02-04T09:34:00Z</dcterms:modified>
</cp:coreProperties>
</file>