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A51" w:rsidRPr="00435B64" w:rsidRDefault="00F66A51" w:rsidP="00F66A51">
      <w:pPr>
        <w:autoSpaceDE w:val="0"/>
        <w:autoSpaceDN w:val="0"/>
        <w:spacing w:beforeLines="0" w:line="440" w:lineRule="exact"/>
        <w:jc w:val="center"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高雄醫學大學財團法人陳中和翁慈善基金會助學金實施</w:t>
      </w:r>
      <w:r w:rsidRPr="00435B64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要點</w:t>
      </w:r>
    </w:p>
    <w:p w:rsidR="00F66A51" w:rsidRPr="00E07568" w:rsidRDefault="00E07568" w:rsidP="00F66A51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E07568">
        <w:rPr>
          <w:rFonts w:ascii="Times New Roman" w:eastAsia="標楷體" w:hAnsi="Times New Roman" w:cs="Times New Roman" w:hint="eastAsia"/>
          <w:kern w:val="0"/>
          <w:sz w:val="20"/>
          <w:szCs w:val="20"/>
        </w:rPr>
        <w:t>114.04.17 113</w:t>
      </w:r>
      <w:r w:rsidRPr="00E07568">
        <w:rPr>
          <w:rFonts w:ascii="Times New Roman" w:eastAsia="標楷體" w:hAnsi="Times New Roman" w:cs="Times New Roman" w:hint="eastAsia"/>
          <w:kern w:val="0"/>
          <w:sz w:val="20"/>
          <w:szCs w:val="20"/>
        </w:rPr>
        <w:t>學年度第</w:t>
      </w:r>
      <w:r w:rsidRPr="00E07568">
        <w:rPr>
          <w:rFonts w:ascii="Times New Roman" w:eastAsia="標楷體" w:hAnsi="Times New Roman" w:cs="Times New Roman" w:hint="eastAsia"/>
          <w:kern w:val="0"/>
          <w:sz w:val="20"/>
          <w:szCs w:val="20"/>
        </w:rPr>
        <w:t>2</w:t>
      </w:r>
      <w:r w:rsidRPr="00E07568">
        <w:rPr>
          <w:rFonts w:ascii="Times New Roman" w:eastAsia="標楷體" w:hAnsi="Times New Roman" w:cs="Times New Roman" w:hint="eastAsia"/>
          <w:kern w:val="0"/>
          <w:sz w:val="20"/>
          <w:szCs w:val="20"/>
        </w:rPr>
        <w:t>次學</w:t>
      </w:r>
      <w:proofErr w:type="gramStart"/>
      <w:r w:rsidRPr="00E07568">
        <w:rPr>
          <w:rFonts w:ascii="Times New Roman" w:eastAsia="標楷體" w:hAnsi="Times New Roman" w:cs="Times New Roman" w:hint="eastAsia"/>
          <w:kern w:val="0"/>
          <w:sz w:val="20"/>
          <w:szCs w:val="20"/>
        </w:rPr>
        <w:t>務</w:t>
      </w:r>
      <w:proofErr w:type="gramEnd"/>
      <w:r w:rsidRPr="00E07568">
        <w:rPr>
          <w:rFonts w:ascii="Times New Roman" w:eastAsia="標楷體" w:hAnsi="Times New Roman" w:cs="Times New Roman" w:hint="eastAsia"/>
          <w:kern w:val="0"/>
          <w:sz w:val="20"/>
          <w:szCs w:val="20"/>
        </w:rPr>
        <w:t>會議通過</w:t>
      </w:r>
    </w:p>
    <w:p w:rsidR="00F66A51" w:rsidRPr="0082597A" w:rsidRDefault="0082597A" w:rsidP="00F66A51">
      <w:pPr>
        <w:tabs>
          <w:tab w:val="left" w:pos="4111"/>
        </w:tabs>
        <w:spacing w:beforeLines="0" w:line="240" w:lineRule="exact"/>
        <w:ind w:leftChars="1299" w:left="3118" w:right="-285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82597A">
        <w:rPr>
          <w:rFonts w:ascii="Times New Roman" w:eastAsia="標楷體" w:hAnsi="Times New Roman" w:cs="Times New Roman"/>
          <w:kern w:val="0"/>
          <w:sz w:val="20"/>
          <w:szCs w:val="20"/>
        </w:rPr>
        <w:fldChar w:fldCharType="begin"/>
      </w:r>
      <w:r w:rsidRPr="0082597A">
        <w:rPr>
          <w:rFonts w:ascii="Times New Roman" w:eastAsia="標楷體" w:hAnsi="Times New Roman" w:cs="Times New Roman"/>
          <w:kern w:val="0"/>
          <w:sz w:val="20"/>
          <w:szCs w:val="20"/>
        </w:rPr>
        <w:instrText xml:space="preserve"> HYPERLINK "http://lawdb.kmu.edu.tw/images/6/62/1111101916.docx" \o "1111101916.docx" </w:instrText>
      </w:r>
      <w:r w:rsidRPr="0082597A">
        <w:rPr>
          <w:rFonts w:ascii="Times New Roman" w:eastAsia="標楷體" w:hAnsi="Times New Roman" w:cs="Times New Roman"/>
          <w:kern w:val="0"/>
          <w:sz w:val="20"/>
          <w:szCs w:val="20"/>
        </w:rPr>
        <w:fldChar w:fldCharType="separate"/>
      </w:r>
      <w:r w:rsidRPr="0082597A">
        <w:rPr>
          <w:rFonts w:ascii="Times New Roman" w:eastAsia="標楷體" w:hAnsi="Times New Roman" w:cs="Times New Roman"/>
          <w:kern w:val="0"/>
          <w:sz w:val="20"/>
          <w:szCs w:val="20"/>
        </w:rPr>
        <w:t>11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4</w:t>
      </w:r>
      <w:r w:rsidRPr="0082597A">
        <w:rPr>
          <w:rFonts w:ascii="Times New Roman" w:eastAsia="標楷體" w:hAnsi="Times New Roman" w:cs="Times New Roman"/>
          <w:kern w:val="0"/>
          <w:sz w:val="20"/>
          <w:szCs w:val="20"/>
        </w:rPr>
        <w:t>.05.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26</w:t>
      </w:r>
      <w:r w:rsidRPr="0082597A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Pr="0082597A">
        <w:rPr>
          <w:rFonts w:ascii="Times New Roman" w:eastAsia="標楷體" w:hAnsi="Times New Roman" w:cs="Times New Roman"/>
          <w:kern w:val="0"/>
          <w:sz w:val="20"/>
          <w:szCs w:val="20"/>
        </w:rPr>
        <w:t>高醫學務字第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1141101755</w:t>
      </w:r>
      <w:bookmarkStart w:id="0" w:name="_GoBack"/>
      <w:bookmarkEnd w:id="0"/>
      <w:r w:rsidRPr="0082597A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  <w:r w:rsidRPr="0082597A">
        <w:rPr>
          <w:rFonts w:ascii="Times New Roman" w:eastAsia="標楷體" w:hAnsi="Times New Roman" w:cs="Times New Roman"/>
          <w:kern w:val="0"/>
          <w:sz w:val="20"/>
          <w:szCs w:val="20"/>
        </w:rPr>
        <w:fldChar w:fldCharType="end"/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072"/>
      </w:tblGrid>
      <w:tr w:rsidR="00F66A51" w:rsidRPr="002D2502" w:rsidTr="00176DB7">
        <w:tc>
          <w:tcPr>
            <w:tcW w:w="851" w:type="dxa"/>
          </w:tcPr>
          <w:p w:rsidR="00F66A51" w:rsidRPr="00176DB7" w:rsidRDefault="00F66A51" w:rsidP="00176DB7">
            <w:pPr>
              <w:spacing w:beforeLines="0"/>
              <w:jc w:val="both"/>
              <w:rPr>
                <w:rFonts w:ascii="Times New Roman" w:eastAsia="標楷體" w:hAnsi="Times New Roman" w:cs="Times New Roman"/>
              </w:rPr>
            </w:pPr>
            <w:r w:rsidRPr="00176DB7">
              <w:rPr>
                <w:rFonts w:ascii="Times New Roman" w:eastAsia="標楷體" w:hAnsi="Times New Roman" w:cs="Times New Roman" w:hint="eastAsia"/>
              </w:rPr>
              <w:t>一、</w:t>
            </w:r>
          </w:p>
        </w:tc>
        <w:tc>
          <w:tcPr>
            <w:tcW w:w="9072" w:type="dxa"/>
          </w:tcPr>
          <w:p w:rsidR="00F66A51" w:rsidRPr="002D2502" w:rsidRDefault="00F66A51" w:rsidP="00176DB7">
            <w:pPr>
              <w:spacing w:beforeLine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15B0F">
              <w:rPr>
                <w:rFonts w:ascii="Times New Roman" w:eastAsia="標楷體" w:hAnsi="Times New Roman" w:cs="Times New Roman"/>
                <w:szCs w:val="24"/>
              </w:rPr>
              <w:t>為</w:t>
            </w:r>
            <w:r w:rsidRPr="00615B0F">
              <w:rPr>
                <w:rFonts w:ascii="Times New Roman" w:eastAsia="標楷體" w:hAnsi="Times New Roman" w:cs="Times New Roman" w:hint="eastAsia"/>
                <w:szCs w:val="24"/>
              </w:rPr>
              <w:t>協助</w:t>
            </w:r>
            <w:r w:rsidRPr="00615B0F">
              <w:rPr>
                <w:rFonts w:ascii="Times New Roman" w:eastAsia="標楷體" w:hAnsi="Times New Roman" w:cs="Times New Roman"/>
                <w:szCs w:val="24"/>
              </w:rPr>
              <w:t>本校</w:t>
            </w:r>
            <w:r w:rsidRPr="00615B0F">
              <w:rPr>
                <w:rFonts w:ascii="Times New Roman" w:eastAsia="標楷體" w:hAnsi="Times New Roman" w:cs="Times New Roman" w:hint="eastAsia"/>
                <w:szCs w:val="24"/>
              </w:rPr>
              <w:t>家庭經濟不利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Pr="00615B0F">
              <w:rPr>
                <w:rFonts w:ascii="Times New Roman" w:eastAsia="標楷體" w:hAnsi="Times New Roman" w:cs="Times New Roman" w:hint="eastAsia"/>
                <w:szCs w:val="24"/>
              </w:rPr>
              <w:t>弱勢清寒之大學部學生</w:t>
            </w:r>
            <w:r w:rsidRPr="00615B0F">
              <w:rPr>
                <w:rFonts w:ascii="Times New Roman" w:eastAsia="標楷體" w:hAnsi="Times New Roman" w:cs="Times New Roman"/>
                <w:szCs w:val="24"/>
              </w:rPr>
              <w:t>順利完成學業並貢獻社會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，依財團法人陳中和翁慈善基金會</w:t>
            </w:r>
            <w:r>
              <w:rPr>
                <w:rFonts w:ascii="標楷體" w:eastAsia="標楷體" w:hAnsi="標楷體" w:cs="Times New Roman" w:hint="eastAsia"/>
                <w:szCs w:val="24"/>
              </w:rPr>
              <w:t>（以下簡稱基金會）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捐款設立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助學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，特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訂定本要點。</w:t>
            </w:r>
          </w:p>
        </w:tc>
      </w:tr>
      <w:tr w:rsidR="00F66A51" w:rsidRPr="002D2502" w:rsidTr="00176DB7">
        <w:tc>
          <w:tcPr>
            <w:tcW w:w="851" w:type="dxa"/>
          </w:tcPr>
          <w:p w:rsidR="00F66A51" w:rsidRPr="00176DB7" w:rsidRDefault="00F66A51" w:rsidP="00176DB7">
            <w:pPr>
              <w:spacing w:beforeLines="0"/>
              <w:jc w:val="both"/>
              <w:rPr>
                <w:rFonts w:ascii="Times New Roman" w:eastAsia="標楷體" w:hAnsi="Times New Roman" w:cs="Times New Roman"/>
              </w:rPr>
            </w:pPr>
            <w:r w:rsidRPr="00176DB7">
              <w:rPr>
                <w:rFonts w:ascii="Times New Roman" w:eastAsia="標楷體" w:hAnsi="Times New Roman" w:cs="Times New Roman" w:hint="eastAsia"/>
              </w:rPr>
              <w:t>二、</w:t>
            </w:r>
          </w:p>
        </w:tc>
        <w:tc>
          <w:tcPr>
            <w:tcW w:w="9072" w:type="dxa"/>
          </w:tcPr>
          <w:p w:rsidR="00F66A51" w:rsidRPr="002D2502" w:rsidRDefault="00F66A51" w:rsidP="00176DB7">
            <w:pPr>
              <w:adjustRightInd w:val="0"/>
              <w:snapToGrid w:val="0"/>
              <w:spacing w:beforeLines="0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申請時間、資格及應繳交之證件：</w:t>
            </w:r>
          </w:p>
          <w:p w:rsidR="00F66A51" w:rsidRPr="002D2502" w:rsidRDefault="00F66A51" w:rsidP="00176DB7">
            <w:pPr>
              <w:adjustRightInd w:val="0"/>
              <w:snapToGrid w:val="0"/>
              <w:spacing w:beforeLines="0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（一）申請時間：每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學期開學後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個月內受理申請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F66A51" w:rsidRDefault="00F66A51" w:rsidP="00176DB7">
            <w:pPr>
              <w:adjustRightInd w:val="0"/>
              <w:snapToGrid w:val="0"/>
              <w:spacing w:beforeLines="0"/>
              <w:ind w:left="720" w:hangingChars="300" w:hanging="720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（二）申請資格及應繳交之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文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件：</w:t>
            </w:r>
          </w:p>
          <w:p w:rsidR="00F66A51" w:rsidRDefault="00F66A51" w:rsidP="00F66A51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beforeLines="0"/>
              <w:ind w:leftChars="300" w:left="840" w:hangingChars="50" w:hanging="120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A04AE">
              <w:rPr>
                <w:rFonts w:ascii="Times New Roman" w:eastAsia="標楷體" w:hAnsi="Times New Roman" w:cs="Times New Roman"/>
                <w:szCs w:val="24"/>
              </w:rPr>
              <w:t>申請書。</w:t>
            </w:r>
          </w:p>
          <w:p w:rsidR="00F66A51" w:rsidRDefault="00F66A51" w:rsidP="00F66A51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beforeLines="0"/>
              <w:ind w:leftChars="300" w:left="960" w:hangingChars="100" w:hanging="240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A04AE">
              <w:rPr>
                <w:rFonts w:ascii="Times New Roman" w:eastAsia="標楷體" w:hAnsi="Times New Roman" w:cs="Times New Roman" w:hint="eastAsia"/>
                <w:szCs w:val="24"/>
              </w:rPr>
              <w:t>清寒證明文件：低收、中低收、特殊境遇家庭等政府機關文件或家庭成員財稅證明（父母親及學生本人），恕不接受村里長證明。</w:t>
            </w:r>
          </w:p>
          <w:p w:rsidR="00F66A51" w:rsidRDefault="00F66A51" w:rsidP="00F66A51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beforeLines="0"/>
              <w:ind w:leftChars="300" w:left="960" w:hangingChars="100" w:hanging="240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A04AE">
              <w:rPr>
                <w:rFonts w:ascii="Times New Roman" w:eastAsia="標楷體" w:hAnsi="Times New Roman" w:cs="Times New Roman"/>
                <w:szCs w:val="24"/>
              </w:rPr>
              <w:t>成績單：繳交前</w:t>
            </w:r>
            <w:r w:rsidRPr="006A04AE">
              <w:rPr>
                <w:rFonts w:ascii="Times New Roman" w:eastAsia="標楷體" w:hAnsi="Times New Roman" w:cs="Times New Roman" w:hint="eastAsia"/>
                <w:szCs w:val="24"/>
              </w:rPr>
              <w:t>學期</w:t>
            </w:r>
            <w:r w:rsidRPr="006A04AE">
              <w:rPr>
                <w:rFonts w:ascii="Times New Roman" w:eastAsia="標楷體" w:hAnsi="Times New Roman" w:cs="Times New Roman"/>
                <w:szCs w:val="24"/>
              </w:rPr>
              <w:t>成績單</w:t>
            </w:r>
            <w:r w:rsidRPr="006A04A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6A04AE">
              <w:rPr>
                <w:rFonts w:ascii="Times New Roman" w:eastAsia="標楷體" w:hAnsi="Times New Roman" w:cs="Times New Roman"/>
                <w:szCs w:val="24"/>
              </w:rPr>
              <w:t>份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6A04AE">
              <w:rPr>
                <w:rFonts w:ascii="Times New Roman" w:eastAsia="標楷體" w:hAnsi="Times New Roman" w:cs="Times New Roman" w:hint="eastAsia"/>
                <w:szCs w:val="24"/>
              </w:rPr>
              <w:t>前學期平均成績需達</w:t>
            </w:r>
            <w:r w:rsidRPr="006A04AE">
              <w:rPr>
                <w:rFonts w:ascii="Times New Roman" w:eastAsia="標楷體" w:hAnsi="Times New Roman" w:cs="Times New Roman" w:hint="eastAsia"/>
                <w:szCs w:val="24"/>
              </w:rPr>
              <w:t>60</w:t>
            </w:r>
            <w:r w:rsidRPr="006A04AE">
              <w:rPr>
                <w:rFonts w:ascii="Times New Roman" w:eastAsia="標楷體" w:hAnsi="Times New Roman" w:cs="Times New Roman" w:hint="eastAsia"/>
                <w:szCs w:val="24"/>
              </w:rPr>
              <w:t>分以上，操行成績需達</w:t>
            </w:r>
            <w:r w:rsidRPr="006A04AE">
              <w:rPr>
                <w:rFonts w:ascii="Times New Roman" w:eastAsia="標楷體" w:hAnsi="Times New Roman" w:cs="Times New Roman" w:hint="eastAsia"/>
                <w:szCs w:val="24"/>
              </w:rPr>
              <w:t>85</w:t>
            </w:r>
            <w:r w:rsidRPr="006A04AE">
              <w:rPr>
                <w:rFonts w:ascii="Times New Roman" w:eastAsia="標楷體" w:hAnsi="Times New Roman" w:cs="Times New Roman" w:hint="eastAsia"/>
                <w:szCs w:val="24"/>
              </w:rPr>
              <w:t>分以上</w:t>
            </w:r>
            <w:r w:rsidRPr="006A04AE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F66A51" w:rsidRDefault="00F66A51" w:rsidP="00F66A51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beforeLines="0"/>
              <w:ind w:leftChars="300" w:left="960" w:hangingChars="100" w:hanging="240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A04AE">
              <w:rPr>
                <w:rFonts w:ascii="Times New Roman" w:eastAsia="標楷體" w:hAnsi="Times New Roman" w:cs="Times New Roman" w:hint="eastAsia"/>
                <w:szCs w:val="24"/>
              </w:rPr>
              <w:t>個人同意書：獲助學金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者同意</w:t>
            </w:r>
            <w:r w:rsidRPr="006A04AE">
              <w:rPr>
                <w:rFonts w:ascii="Times New Roman" w:eastAsia="標楷體" w:hAnsi="Times New Roman" w:cs="Times New Roman" w:hint="eastAsia"/>
                <w:szCs w:val="24"/>
              </w:rPr>
              <w:t>由基金會安排日程參加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相關</w:t>
            </w:r>
            <w:r w:rsidRPr="006A04AE">
              <w:rPr>
                <w:rFonts w:ascii="Times New Roman" w:eastAsia="標楷體" w:hAnsi="Times New Roman" w:cs="Times New Roman" w:hint="eastAsia"/>
                <w:szCs w:val="24"/>
              </w:rPr>
              <w:t>導</w:t>
            </w:r>
            <w:proofErr w:type="gramStart"/>
            <w:r w:rsidRPr="006A04AE">
              <w:rPr>
                <w:rFonts w:ascii="Times New Roman" w:eastAsia="標楷體" w:hAnsi="Times New Roman" w:cs="Times New Roman" w:hint="eastAsia"/>
                <w:szCs w:val="24"/>
              </w:rPr>
              <w:t>覽</w:t>
            </w:r>
            <w:proofErr w:type="gramEnd"/>
            <w:r w:rsidRPr="006A04AE">
              <w:rPr>
                <w:rFonts w:ascii="Times New Roman" w:eastAsia="標楷體" w:hAnsi="Times New Roman" w:cs="Times New Roman" w:hint="eastAsia"/>
                <w:szCs w:val="24"/>
              </w:rPr>
              <w:t>活動。</w:t>
            </w:r>
          </w:p>
          <w:p w:rsidR="00F66A51" w:rsidRDefault="00F66A51" w:rsidP="00F66A51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beforeLines="0"/>
              <w:ind w:leftChars="300" w:left="960" w:hangingChars="100" w:hanging="240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15B0F">
              <w:rPr>
                <w:rFonts w:ascii="Times New Roman" w:eastAsia="標楷體" w:hAnsi="Times New Roman" w:cs="Times New Roman" w:hint="eastAsia"/>
                <w:szCs w:val="24"/>
              </w:rPr>
              <w:t>前學年度之日常生活綜合表現證明文件，如：參加志願服務、學術技能檢定、才藝競賽或個人特殊事蹟等相關證明資料影本。</w:t>
            </w:r>
          </w:p>
          <w:p w:rsidR="00F66A51" w:rsidRPr="00206549" w:rsidRDefault="00F66A51" w:rsidP="00F66A51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beforeLines="0"/>
              <w:ind w:leftChars="300" w:left="960" w:hangingChars="100" w:hanging="240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前學年受記過以上之處分者，不得提出申請。</w:t>
            </w:r>
          </w:p>
        </w:tc>
      </w:tr>
      <w:tr w:rsidR="00F66A51" w:rsidRPr="002D2502" w:rsidTr="00176DB7">
        <w:tc>
          <w:tcPr>
            <w:tcW w:w="851" w:type="dxa"/>
          </w:tcPr>
          <w:p w:rsidR="00F66A51" w:rsidRPr="00176DB7" w:rsidRDefault="00F66A51" w:rsidP="00176DB7">
            <w:pPr>
              <w:spacing w:beforeLines="0"/>
              <w:jc w:val="both"/>
              <w:rPr>
                <w:rFonts w:ascii="Times New Roman" w:eastAsia="標楷體" w:hAnsi="Times New Roman" w:cs="Times New Roman"/>
              </w:rPr>
            </w:pPr>
            <w:r w:rsidRPr="00176DB7">
              <w:rPr>
                <w:rFonts w:ascii="Times New Roman" w:eastAsia="標楷體" w:hAnsi="Times New Roman" w:cs="Times New Roman" w:hint="eastAsia"/>
              </w:rPr>
              <w:t>三、</w:t>
            </w:r>
          </w:p>
        </w:tc>
        <w:tc>
          <w:tcPr>
            <w:tcW w:w="9072" w:type="dxa"/>
          </w:tcPr>
          <w:p w:rsidR="00F66A51" w:rsidRPr="002D2502" w:rsidRDefault="00F66A51" w:rsidP="00176DB7">
            <w:pPr>
              <w:spacing w:beforeLines="0"/>
              <w:ind w:leftChars="-15" w:left="444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審查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標準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及程序：</w:t>
            </w:r>
          </w:p>
          <w:p w:rsidR="00F66A51" w:rsidRPr="002D2502" w:rsidRDefault="00F66A51" w:rsidP="00176DB7">
            <w:pPr>
              <w:spacing w:beforeLine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由</w:t>
            </w:r>
            <w:r w:rsidRPr="00615B0F">
              <w:rPr>
                <w:rFonts w:ascii="Times New Roman" w:eastAsia="標楷體" w:hAnsi="Times New Roman" w:cs="Times New Roman" w:hint="eastAsia"/>
                <w:szCs w:val="24"/>
              </w:rPr>
              <w:t>各學院依據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前點</w:t>
            </w:r>
            <w:r w:rsidRPr="00615B0F">
              <w:rPr>
                <w:rFonts w:ascii="Times New Roman" w:eastAsia="標楷體" w:hAnsi="Times New Roman" w:cs="Times New Roman" w:hint="eastAsia"/>
                <w:szCs w:val="24"/>
              </w:rPr>
              <w:t>申請文件、前學期成績及日常綜合表現等評估其優先順序後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615B0F">
              <w:rPr>
                <w:rFonts w:ascii="Times New Roman" w:eastAsia="標楷體" w:hAnsi="Times New Roman" w:cs="Times New Roman" w:hint="eastAsia"/>
                <w:szCs w:val="24"/>
              </w:rPr>
              <w:t>將推薦名冊及相關證明文件繳交至學生事務處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初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審</w:t>
            </w:r>
            <w:r w:rsidRPr="00615B0F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經</w:t>
            </w:r>
            <w:r w:rsidRPr="00615B0F">
              <w:rPr>
                <w:rFonts w:ascii="Times New Roman" w:eastAsia="標楷體" w:hAnsi="Times New Roman" w:cs="Times New Roman" w:hint="eastAsia"/>
                <w:szCs w:val="24"/>
              </w:rPr>
              <w:t>學生獎助學金審查小組會議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複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審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後，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陳校長核准</w:t>
            </w:r>
            <w:r w:rsidRPr="00615B0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F66A51" w:rsidRPr="002D2502" w:rsidTr="00176DB7">
        <w:tc>
          <w:tcPr>
            <w:tcW w:w="851" w:type="dxa"/>
          </w:tcPr>
          <w:p w:rsidR="00F66A51" w:rsidRPr="00176DB7" w:rsidRDefault="00F66A51" w:rsidP="00176DB7">
            <w:pPr>
              <w:spacing w:beforeLines="0"/>
              <w:jc w:val="both"/>
              <w:rPr>
                <w:rFonts w:ascii="Times New Roman" w:eastAsia="標楷體" w:hAnsi="Times New Roman" w:cs="Times New Roman"/>
              </w:rPr>
            </w:pPr>
            <w:r w:rsidRPr="00176DB7">
              <w:rPr>
                <w:rFonts w:ascii="Times New Roman" w:eastAsia="標楷體" w:hAnsi="Times New Roman" w:cs="Times New Roman" w:hint="eastAsia"/>
              </w:rPr>
              <w:t>四、</w:t>
            </w:r>
          </w:p>
        </w:tc>
        <w:tc>
          <w:tcPr>
            <w:tcW w:w="9072" w:type="dxa"/>
          </w:tcPr>
          <w:p w:rsidR="00F66A51" w:rsidRDefault="00F66A51" w:rsidP="00176DB7">
            <w:pPr>
              <w:spacing w:beforeLines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發放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名額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及金額：</w:t>
            </w:r>
          </w:p>
          <w:p w:rsidR="00F66A51" w:rsidRPr="002D2502" w:rsidRDefault="00F66A51" w:rsidP="00176DB7">
            <w:pPr>
              <w:spacing w:beforeLine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每學期各學院各發放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名，每名核發新台幣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萬元整，助</w:t>
            </w:r>
            <w:r w:rsidRPr="00D007A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學金之發放由學生事務處依規定辦理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</w:tc>
      </w:tr>
      <w:tr w:rsidR="00F66A51" w:rsidRPr="002D2502" w:rsidTr="00176DB7">
        <w:tc>
          <w:tcPr>
            <w:tcW w:w="851" w:type="dxa"/>
          </w:tcPr>
          <w:p w:rsidR="00F66A51" w:rsidRPr="00176DB7" w:rsidRDefault="00F66A51" w:rsidP="00176DB7">
            <w:pPr>
              <w:spacing w:beforeLines="0"/>
              <w:jc w:val="both"/>
              <w:rPr>
                <w:rFonts w:ascii="Times New Roman" w:eastAsia="標楷體" w:hAnsi="Times New Roman" w:cs="Times New Roman"/>
              </w:rPr>
            </w:pPr>
            <w:r w:rsidRPr="00176DB7">
              <w:rPr>
                <w:rFonts w:ascii="Times New Roman" w:eastAsia="標楷體" w:hAnsi="Times New Roman" w:cs="Times New Roman" w:hint="eastAsia"/>
              </w:rPr>
              <w:t>五、</w:t>
            </w:r>
          </w:p>
        </w:tc>
        <w:tc>
          <w:tcPr>
            <w:tcW w:w="9072" w:type="dxa"/>
          </w:tcPr>
          <w:p w:rsidR="00F66A51" w:rsidRDefault="00F66A51" w:rsidP="00176DB7">
            <w:pPr>
              <w:spacing w:beforeLines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經費來源：</w:t>
            </w:r>
          </w:p>
          <w:p w:rsidR="00F66A51" w:rsidRDefault="00F66A51" w:rsidP="00176DB7">
            <w:pPr>
              <w:spacing w:beforeLine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由基金會捐贈，若經費不足由學生事務處通知基金會。</w:t>
            </w:r>
          </w:p>
        </w:tc>
      </w:tr>
      <w:tr w:rsidR="00F66A51" w:rsidRPr="002D2502" w:rsidTr="00176DB7">
        <w:trPr>
          <w:trHeight w:val="100"/>
        </w:trPr>
        <w:tc>
          <w:tcPr>
            <w:tcW w:w="851" w:type="dxa"/>
          </w:tcPr>
          <w:p w:rsidR="00F66A51" w:rsidRPr="00176DB7" w:rsidRDefault="00F66A51" w:rsidP="00176DB7">
            <w:pPr>
              <w:spacing w:beforeLines="0"/>
              <w:jc w:val="both"/>
              <w:rPr>
                <w:rFonts w:ascii="Times New Roman" w:eastAsia="標楷體" w:hAnsi="Times New Roman" w:cs="Times New Roman"/>
              </w:rPr>
            </w:pPr>
            <w:r w:rsidRPr="00176DB7">
              <w:rPr>
                <w:rFonts w:ascii="Times New Roman" w:eastAsia="標楷體" w:hAnsi="Times New Roman" w:cs="Times New Roman" w:hint="eastAsia"/>
              </w:rPr>
              <w:t>六、</w:t>
            </w:r>
          </w:p>
        </w:tc>
        <w:tc>
          <w:tcPr>
            <w:tcW w:w="9072" w:type="dxa"/>
          </w:tcPr>
          <w:p w:rsidR="00F66A51" w:rsidRPr="002D2502" w:rsidRDefault="00F66A51" w:rsidP="00176DB7">
            <w:pPr>
              <w:spacing w:beforeLine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156C8">
              <w:rPr>
                <w:rFonts w:ascii="標楷體" w:eastAsia="標楷體" w:hAnsi="標楷體" w:hint="eastAsia"/>
                <w:color w:val="000000" w:themeColor="text1"/>
              </w:rPr>
              <w:t>本要點經學</w:t>
            </w:r>
            <w:proofErr w:type="gramStart"/>
            <w:r w:rsidRPr="004156C8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4156C8">
              <w:rPr>
                <w:rFonts w:ascii="標楷體" w:eastAsia="標楷體" w:hAnsi="標楷體" w:hint="eastAsia"/>
                <w:color w:val="000000" w:themeColor="text1"/>
              </w:rPr>
              <w:t>會議審議通過後，自公布日起實施，修正時亦同。</w:t>
            </w:r>
          </w:p>
        </w:tc>
      </w:tr>
    </w:tbl>
    <w:p w:rsidR="00D37044" w:rsidRPr="00F66A51" w:rsidRDefault="00D37044">
      <w:pPr>
        <w:spacing w:before="360"/>
      </w:pPr>
    </w:p>
    <w:sectPr w:rsidR="00D37044" w:rsidRPr="00F66A51" w:rsidSect="00F15860">
      <w:headerReference w:type="even" r:id="rId7"/>
      <w:headerReference w:type="default" r:id="rId8"/>
      <w:headerReference w:type="first" r:id="rId9"/>
      <w:pgSz w:w="11906" w:h="16838"/>
      <w:pgMar w:top="1134" w:right="1134" w:bottom="1134" w:left="1134" w:header="142" w:footer="6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97B" w:rsidRDefault="00E07568">
      <w:pPr>
        <w:spacing w:before="240"/>
      </w:pPr>
      <w:r>
        <w:separator/>
      </w:r>
    </w:p>
  </w:endnote>
  <w:endnote w:type="continuationSeparator" w:id="0">
    <w:p w:rsidR="0014497B" w:rsidRDefault="00E07568">
      <w:pPr>
        <w:spacing w:befor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97B" w:rsidRDefault="00E07568">
      <w:pPr>
        <w:spacing w:before="240"/>
      </w:pPr>
      <w:r>
        <w:separator/>
      </w:r>
    </w:p>
  </w:footnote>
  <w:footnote w:type="continuationSeparator" w:id="0">
    <w:p w:rsidR="0014497B" w:rsidRDefault="00E07568">
      <w:pPr>
        <w:spacing w:befor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7D4" w:rsidRDefault="0082597A" w:rsidP="00F527D4">
    <w:pPr>
      <w:pStyle w:val="a4"/>
      <w:spacing w:befor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7D4" w:rsidRPr="0093025F" w:rsidRDefault="0082597A" w:rsidP="0093025F">
    <w:pPr>
      <w:pStyle w:val="a4"/>
      <w:spacing w:befor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7D4" w:rsidRDefault="0082597A" w:rsidP="00F527D4">
    <w:pPr>
      <w:pStyle w:val="a4"/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550BC"/>
    <w:multiLevelType w:val="hybridMultilevel"/>
    <w:tmpl w:val="141E1B6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51"/>
    <w:rsid w:val="0014497B"/>
    <w:rsid w:val="0082597A"/>
    <w:rsid w:val="00D37044"/>
    <w:rsid w:val="00E07568"/>
    <w:rsid w:val="00F6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0BF7F"/>
  <w15:chartTrackingRefBased/>
  <w15:docId w15:val="{2C8D6555-9DEC-4674-8CDD-2AC552C8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A51"/>
    <w:pPr>
      <w:widowControl w:val="0"/>
      <w:spacing w:beforeLines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A51"/>
    <w:pPr>
      <w:spacing w:beforeLines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66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66A51"/>
    <w:rPr>
      <w:sz w:val="20"/>
      <w:szCs w:val="20"/>
    </w:rPr>
  </w:style>
  <w:style w:type="paragraph" w:styleId="a6">
    <w:name w:val="List Paragraph"/>
    <w:basedOn w:val="a"/>
    <w:uiPriority w:val="34"/>
    <w:qFormat/>
    <w:rsid w:val="00F66A51"/>
    <w:pPr>
      <w:ind w:leftChars="200" w:left="480"/>
    </w:pPr>
  </w:style>
  <w:style w:type="character" w:styleId="a7">
    <w:name w:val="Hyperlink"/>
    <w:basedOn w:val="a0"/>
    <w:uiPriority w:val="99"/>
    <w:semiHidden/>
    <w:unhideWhenUsed/>
    <w:rsid w:val="00825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2024-11-13T06:18:00Z</dcterms:created>
  <dcterms:modified xsi:type="dcterms:W3CDTF">2025-05-26T08:26:00Z</dcterms:modified>
</cp:coreProperties>
</file>