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D5B" w:rsidRDefault="00EB0D5B" w:rsidP="00EB0D5B">
      <w:pPr>
        <w:spacing w:line="520" w:lineRule="exact"/>
        <w:rPr>
          <w:rFonts w:eastAsia="標楷體"/>
          <w:b/>
          <w:sz w:val="32"/>
          <w:szCs w:val="32"/>
        </w:rPr>
      </w:pPr>
      <w:r w:rsidRPr="00274140">
        <w:rPr>
          <w:rFonts w:eastAsia="標楷體"/>
          <w:b/>
          <w:sz w:val="32"/>
          <w:szCs w:val="32"/>
        </w:rPr>
        <w:t>高雄醫學大學青年講座學者</w:t>
      </w:r>
      <w:r w:rsidRPr="00274140">
        <w:rPr>
          <w:rFonts w:eastAsia="標楷體"/>
          <w:b/>
          <w:sz w:val="32"/>
          <w:szCs w:val="32"/>
        </w:rPr>
        <w:t>(Junior Chair</w:t>
      </w:r>
      <w:r w:rsidRPr="00274140">
        <w:rPr>
          <w:rFonts w:eastAsia="標楷體" w:hint="eastAsia"/>
          <w:b/>
          <w:sz w:val="32"/>
          <w:szCs w:val="32"/>
        </w:rPr>
        <w:t xml:space="preserve"> </w:t>
      </w:r>
      <w:r w:rsidRPr="00274140">
        <w:rPr>
          <w:rFonts w:eastAsia="標楷體"/>
          <w:b/>
          <w:sz w:val="32"/>
          <w:szCs w:val="32"/>
        </w:rPr>
        <w:t>Scholar)</w:t>
      </w:r>
      <w:r w:rsidRPr="00274140">
        <w:rPr>
          <w:rFonts w:eastAsia="標楷體"/>
          <w:b/>
          <w:sz w:val="32"/>
          <w:szCs w:val="32"/>
        </w:rPr>
        <w:t>設置辦法</w:t>
      </w:r>
    </w:p>
    <w:p w:rsidR="00EB0D5B" w:rsidRPr="00274140" w:rsidRDefault="00EB0D5B" w:rsidP="00DE6615">
      <w:pPr>
        <w:spacing w:beforeLines="50" w:before="180" w:line="0" w:lineRule="atLeast"/>
        <w:ind w:firstLineChars="2551" w:firstLine="5102"/>
        <w:rPr>
          <w:rFonts w:eastAsia="標楷體"/>
          <w:sz w:val="20"/>
        </w:rPr>
      </w:pPr>
      <w:r w:rsidRPr="00274140">
        <w:rPr>
          <w:rFonts w:eastAsia="標楷體"/>
          <w:sz w:val="20"/>
        </w:rPr>
        <w:t>108.01.03 107</w:t>
      </w:r>
      <w:r w:rsidRPr="00274140">
        <w:rPr>
          <w:rFonts w:eastAsia="標楷體"/>
          <w:sz w:val="20"/>
        </w:rPr>
        <w:t>學年度第</w:t>
      </w:r>
      <w:r w:rsidRPr="00274140">
        <w:rPr>
          <w:rFonts w:eastAsia="標楷體"/>
          <w:sz w:val="20"/>
        </w:rPr>
        <w:t>2</w:t>
      </w:r>
      <w:r w:rsidRPr="00274140">
        <w:rPr>
          <w:rFonts w:eastAsia="標楷體"/>
          <w:sz w:val="20"/>
        </w:rPr>
        <w:t>次校務會議修正通過</w:t>
      </w:r>
    </w:p>
    <w:p w:rsidR="00EB0D5B" w:rsidRDefault="00EB0D5B" w:rsidP="00EB0D5B">
      <w:pPr>
        <w:spacing w:line="0" w:lineRule="atLeast"/>
        <w:ind w:leftChars="2125" w:left="5100"/>
        <w:rPr>
          <w:rFonts w:eastAsia="標楷體"/>
          <w:sz w:val="20"/>
        </w:rPr>
      </w:pPr>
      <w:r w:rsidRPr="00274140">
        <w:rPr>
          <w:rFonts w:eastAsia="標楷體"/>
          <w:sz w:val="20"/>
        </w:rPr>
        <w:t>108.01.10 107</w:t>
      </w:r>
      <w:r w:rsidRPr="00274140">
        <w:rPr>
          <w:rFonts w:eastAsia="標楷體"/>
          <w:sz w:val="20"/>
        </w:rPr>
        <w:t>學年度第</w:t>
      </w:r>
      <w:r w:rsidRPr="00274140">
        <w:rPr>
          <w:rFonts w:eastAsia="標楷體" w:hint="eastAsia"/>
          <w:sz w:val="20"/>
        </w:rPr>
        <w:t>2</w:t>
      </w:r>
      <w:r w:rsidRPr="00274140">
        <w:rPr>
          <w:rFonts w:eastAsia="標楷體"/>
          <w:sz w:val="20"/>
        </w:rPr>
        <w:t>次臨時校務會議修正通過</w:t>
      </w:r>
      <w:r w:rsidRPr="00274140">
        <w:rPr>
          <w:rFonts w:eastAsia="標楷體"/>
          <w:sz w:val="20"/>
        </w:rPr>
        <w:t>108.01.</w:t>
      </w:r>
      <w:r>
        <w:rPr>
          <w:rFonts w:eastAsia="標楷體"/>
          <w:sz w:val="20"/>
        </w:rPr>
        <w:t>24</w:t>
      </w:r>
      <w:r w:rsidRPr="00274140">
        <w:rPr>
          <w:rFonts w:eastAsia="標楷體"/>
          <w:sz w:val="20"/>
        </w:rPr>
        <w:t xml:space="preserve"> 107</w:t>
      </w:r>
      <w:r w:rsidRPr="00274140">
        <w:rPr>
          <w:rFonts w:eastAsia="標楷體"/>
          <w:sz w:val="20"/>
        </w:rPr>
        <w:t>學年度</w:t>
      </w:r>
      <w:r w:rsidRPr="00170EE3">
        <w:rPr>
          <w:rFonts w:eastAsia="標楷體" w:hint="eastAsia"/>
          <w:sz w:val="20"/>
        </w:rPr>
        <w:t>第</w:t>
      </w:r>
      <w:r>
        <w:rPr>
          <w:rFonts w:eastAsia="標楷體" w:hint="eastAsia"/>
          <w:sz w:val="20"/>
        </w:rPr>
        <w:t>18</w:t>
      </w:r>
      <w:r w:rsidRPr="00170EE3">
        <w:rPr>
          <w:rFonts w:eastAsia="標楷體" w:hint="eastAsia"/>
          <w:sz w:val="20"/>
        </w:rPr>
        <w:t>屆第</w:t>
      </w:r>
      <w:r>
        <w:rPr>
          <w:rFonts w:eastAsia="標楷體" w:hint="eastAsia"/>
          <w:sz w:val="20"/>
        </w:rPr>
        <w:t>36</w:t>
      </w:r>
      <w:r w:rsidRPr="00170EE3">
        <w:rPr>
          <w:rFonts w:eastAsia="標楷體" w:hint="eastAsia"/>
          <w:sz w:val="20"/>
        </w:rPr>
        <w:t>次董事會議</w:t>
      </w:r>
      <w:r w:rsidRPr="00274140">
        <w:rPr>
          <w:rFonts w:eastAsia="標楷體"/>
          <w:sz w:val="20"/>
        </w:rPr>
        <w:t>通過</w:t>
      </w:r>
    </w:p>
    <w:p w:rsidR="00EB0D5B" w:rsidRDefault="00EB0D5B" w:rsidP="00EB0D5B">
      <w:pPr>
        <w:spacing w:line="0" w:lineRule="atLeast"/>
        <w:ind w:leftChars="2126" w:left="5102"/>
        <w:rPr>
          <w:rFonts w:eastAsia="標楷體"/>
          <w:sz w:val="20"/>
        </w:rPr>
      </w:pPr>
      <w:r>
        <w:rPr>
          <w:rFonts w:eastAsia="標楷體" w:hint="eastAsia"/>
          <w:sz w:val="20"/>
        </w:rPr>
        <w:t>108.03.18</w:t>
      </w:r>
      <w:r>
        <w:rPr>
          <w:rFonts w:eastAsia="標楷體" w:hint="eastAsia"/>
          <w:sz w:val="20"/>
        </w:rPr>
        <w:t>高醫研發字第</w:t>
      </w:r>
      <w:r>
        <w:rPr>
          <w:rFonts w:eastAsia="標楷體" w:hint="eastAsia"/>
          <w:sz w:val="20"/>
        </w:rPr>
        <w:t>1081100829</w:t>
      </w:r>
      <w:r>
        <w:rPr>
          <w:rFonts w:eastAsia="標楷體" w:hint="eastAsia"/>
          <w:sz w:val="20"/>
        </w:rPr>
        <w:t>號函公布</w:t>
      </w:r>
    </w:p>
    <w:p w:rsidR="00EB0D5B" w:rsidRDefault="00A77B81" w:rsidP="00EB0D5B">
      <w:pPr>
        <w:spacing w:line="0" w:lineRule="atLeast"/>
        <w:ind w:leftChars="2126" w:left="5102"/>
        <w:rPr>
          <w:rFonts w:eastAsia="標楷體"/>
          <w:sz w:val="20"/>
          <w:szCs w:val="28"/>
        </w:rPr>
      </w:pPr>
      <w:r w:rsidRPr="00A77B81">
        <w:rPr>
          <w:rFonts w:eastAsia="標楷體" w:hint="eastAsia"/>
          <w:sz w:val="20"/>
          <w:szCs w:val="28"/>
        </w:rPr>
        <w:t>108.10.30 108</w:t>
      </w:r>
      <w:r w:rsidRPr="00A77B81">
        <w:rPr>
          <w:rFonts w:eastAsia="標楷體" w:hint="eastAsia"/>
          <w:sz w:val="20"/>
          <w:szCs w:val="28"/>
        </w:rPr>
        <w:t>學年度第</w:t>
      </w:r>
      <w:r w:rsidRPr="00A77B81">
        <w:rPr>
          <w:rFonts w:eastAsia="標楷體" w:hint="eastAsia"/>
          <w:sz w:val="20"/>
          <w:szCs w:val="28"/>
        </w:rPr>
        <w:t>1</w:t>
      </w:r>
      <w:r w:rsidRPr="00A77B81">
        <w:rPr>
          <w:rFonts w:eastAsia="標楷體" w:hint="eastAsia"/>
          <w:sz w:val="20"/>
          <w:szCs w:val="28"/>
        </w:rPr>
        <w:t>次臨時校務會議通過</w:t>
      </w:r>
      <w:r w:rsidRPr="00A77B81">
        <w:rPr>
          <w:rFonts w:eastAsia="標楷體" w:hint="eastAsia"/>
          <w:sz w:val="20"/>
          <w:szCs w:val="28"/>
        </w:rPr>
        <w:t>108.11.14 108</w:t>
      </w:r>
      <w:r w:rsidRPr="00A77B81">
        <w:rPr>
          <w:rFonts w:eastAsia="標楷體" w:hint="eastAsia"/>
          <w:sz w:val="20"/>
          <w:szCs w:val="28"/>
        </w:rPr>
        <w:t>學年度第</w:t>
      </w:r>
      <w:r w:rsidRPr="00A77B81">
        <w:rPr>
          <w:rFonts w:eastAsia="標楷體" w:hint="eastAsia"/>
          <w:sz w:val="20"/>
          <w:szCs w:val="28"/>
        </w:rPr>
        <w:t>2</w:t>
      </w:r>
      <w:r w:rsidRPr="00A77B81">
        <w:rPr>
          <w:rFonts w:eastAsia="標楷體" w:hint="eastAsia"/>
          <w:sz w:val="20"/>
          <w:szCs w:val="28"/>
        </w:rPr>
        <w:t>次臨時校務會議通過</w:t>
      </w:r>
      <w:r w:rsidRPr="00A77B81">
        <w:rPr>
          <w:rFonts w:eastAsia="標楷體" w:hint="eastAsia"/>
          <w:sz w:val="20"/>
          <w:szCs w:val="28"/>
        </w:rPr>
        <w:t>108.11.19 108</w:t>
      </w:r>
      <w:r w:rsidRPr="00A77B81">
        <w:rPr>
          <w:rFonts w:eastAsia="標楷體" w:hint="eastAsia"/>
          <w:sz w:val="20"/>
          <w:szCs w:val="28"/>
        </w:rPr>
        <w:t>學年度第</w:t>
      </w:r>
      <w:r w:rsidRPr="00A77B81">
        <w:rPr>
          <w:rFonts w:eastAsia="標楷體" w:hint="eastAsia"/>
          <w:sz w:val="20"/>
          <w:szCs w:val="28"/>
        </w:rPr>
        <w:t>18</w:t>
      </w:r>
      <w:r w:rsidRPr="00A77B81">
        <w:rPr>
          <w:rFonts w:eastAsia="標楷體" w:hint="eastAsia"/>
          <w:sz w:val="20"/>
          <w:szCs w:val="28"/>
        </w:rPr>
        <w:t>屆第</w:t>
      </w:r>
      <w:r w:rsidRPr="00A77B81">
        <w:rPr>
          <w:rFonts w:eastAsia="標楷體" w:hint="eastAsia"/>
          <w:sz w:val="20"/>
          <w:szCs w:val="28"/>
        </w:rPr>
        <w:t>47</w:t>
      </w:r>
      <w:r w:rsidRPr="00A77B81">
        <w:rPr>
          <w:rFonts w:eastAsia="標楷體" w:hint="eastAsia"/>
          <w:sz w:val="20"/>
          <w:szCs w:val="28"/>
        </w:rPr>
        <w:t>次董事會議通過</w:t>
      </w:r>
    </w:p>
    <w:p w:rsidR="00B93A09" w:rsidRPr="00A77B81" w:rsidRDefault="00ED1A2A" w:rsidP="00DE6615">
      <w:pPr>
        <w:spacing w:afterLines="50" w:after="180" w:line="0" w:lineRule="atLeast"/>
        <w:ind w:leftChars="2126" w:left="5102"/>
        <w:rPr>
          <w:rFonts w:eastAsia="標楷體"/>
          <w:sz w:val="20"/>
        </w:rPr>
      </w:pPr>
      <w:r>
        <w:rPr>
          <w:rFonts w:eastAsia="標楷體" w:hint="eastAsia"/>
          <w:sz w:val="20"/>
        </w:rPr>
        <w:t>108.1</w:t>
      </w:r>
      <w:r w:rsidRPr="00DE6615">
        <w:rPr>
          <w:rFonts w:eastAsia="標楷體"/>
          <w:sz w:val="20"/>
          <w:szCs w:val="28"/>
        </w:rPr>
        <w:t>2.</w:t>
      </w:r>
      <w:r w:rsidR="00DE6615" w:rsidRPr="00DE6615">
        <w:rPr>
          <w:rFonts w:eastAsia="標楷體" w:hint="eastAsia"/>
          <w:sz w:val="20"/>
          <w:szCs w:val="28"/>
        </w:rPr>
        <w:t>1</w:t>
      </w:r>
      <w:r w:rsidR="00DE6615" w:rsidRPr="00DE6615">
        <w:rPr>
          <w:rFonts w:eastAsia="標楷體"/>
          <w:sz w:val="20"/>
          <w:szCs w:val="28"/>
        </w:rPr>
        <w:t>1</w:t>
      </w:r>
      <w:r w:rsidRPr="00DE6615">
        <w:rPr>
          <w:rFonts w:eastAsia="標楷體" w:hint="eastAsia"/>
          <w:sz w:val="20"/>
          <w:szCs w:val="28"/>
        </w:rPr>
        <w:t>高醫研發字第</w:t>
      </w:r>
      <w:bookmarkStart w:id="0" w:name="_GoBack"/>
      <w:r w:rsidRPr="00DE6615">
        <w:rPr>
          <w:rFonts w:eastAsia="標楷體" w:hint="eastAsia"/>
          <w:sz w:val="20"/>
          <w:szCs w:val="28"/>
        </w:rPr>
        <w:t>1</w:t>
      </w:r>
      <w:r>
        <w:rPr>
          <w:rFonts w:eastAsia="標楷體" w:hint="eastAsia"/>
          <w:sz w:val="20"/>
        </w:rPr>
        <w:t>0811</w:t>
      </w:r>
      <w:r>
        <w:rPr>
          <w:rFonts w:eastAsia="標楷體"/>
          <w:sz w:val="20"/>
        </w:rPr>
        <w:t>04193</w:t>
      </w:r>
      <w:bookmarkEnd w:id="0"/>
      <w:r>
        <w:rPr>
          <w:rFonts w:eastAsia="標楷體" w:hint="eastAsia"/>
          <w:sz w:val="20"/>
        </w:rPr>
        <w:t>號函公布</w:t>
      </w:r>
    </w:p>
    <w:p w:rsidR="00EB0D5B" w:rsidRPr="00DE2E70" w:rsidRDefault="00EB0D5B" w:rsidP="00EB0D5B">
      <w:pPr>
        <w:numPr>
          <w:ilvl w:val="0"/>
          <w:numId w:val="13"/>
        </w:numPr>
        <w:adjustRightInd/>
        <w:spacing w:line="400" w:lineRule="exact"/>
        <w:ind w:left="993" w:hanging="993"/>
        <w:jc w:val="both"/>
        <w:textAlignment w:val="auto"/>
        <w:rPr>
          <w:rFonts w:eastAsia="標楷體"/>
        </w:rPr>
      </w:pPr>
      <w:r w:rsidRPr="00DE2E70">
        <w:rPr>
          <w:rFonts w:eastAsia="標楷體"/>
        </w:rPr>
        <w:t>本校為積極延攬國內外傑出青年學者來校服務，及獎勵本校青年優秀學者以提昇國際學術競爭力，特設置</w:t>
      </w:r>
      <w:r w:rsidRPr="00A77B81">
        <w:rPr>
          <w:rFonts w:eastAsia="標楷體" w:hint="eastAsia"/>
          <w:u w:val="single"/>
        </w:rPr>
        <w:t>高雄醫學大學青年講座學者設置辦法</w:t>
      </w:r>
      <w:r w:rsidRPr="00A77B81">
        <w:rPr>
          <w:rFonts w:eastAsia="標楷體" w:hint="eastAsia"/>
          <w:u w:val="single"/>
        </w:rPr>
        <w:t>(</w:t>
      </w:r>
      <w:r w:rsidRPr="00A77B81">
        <w:rPr>
          <w:rFonts w:eastAsia="標楷體" w:hint="eastAsia"/>
          <w:u w:val="single"/>
        </w:rPr>
        <w:t>以下簡稱</w:t>
      </w:r>
      <w:r w:rsidRPr="00A77B81">
        <w:rPr>
          <w:rFonts w:eastAsia="標楷體" w:hint="eastAsia"/>
        </w:rPr>
        <w:t>本辦法</w:t>
      </w:r>
      <w:r w:rsidRPr="00A77B81">
        <w:rPr>
          <w:rFonts w:eastAsia="標楷體" w:hint="eastAsia"/>
        </w:rPr>
        <w:t>)</w:t>
      </w:r>
      <w:r w:rsidRPr="00DE2E70">
        <w:rPr>
          <w:rFonts w:eastAsia="標楷體"/>
        </w:rPr>
        <w:t>。</w:t>
      </w:r>
    </w:p>
    <w:p w:rsidR="00EB0D5B" w:rsidRPr="00DE2E70" w:rsidRDefault="00EB0D5B" w:rsidP="00EB0D5B">
      <w:pPr>
        <w:numPr>
          <w:ilvl w:val="0"/>
          <w:numId w:val="13"/>
        </w:numPr>
        <w:adjustRightInd/>
        <w:spacing w:line="400" w:lineRule="exact"/>
        <w:ind w:left="993" w:hanging="993"/>
        <w:jc w:val="both"/>
        <w:textAlignment w:val="auto"/>
        <w:rPr>
          <w:rFonts w:eastAsia="標楷體"/>
        </w:rPr>
      </w:pPr>
      <w:r w:rsidRPr="00DE2E70">
        <w:rPr>
          <w:rFonts w:eastAsia="標楷體"/>
        </w:rPr>
        <w:t>申請資格</w:t>
      </w:r>
      <w:r w:rsidRPr="00DE2E70">
        <w:rPr>
          <w:rFonts w:eastAsia="標楷體"/>
        </w:rPr>
        <w:t>:</w:t>
      </w:r>
    </w:p>
    <w:p w:rsidR="00EB0D5B" w:rsidRPr="00DE2E70" w:rsidRDefault="00EB0D5B" w:rsidP="00EB0D5B">
      <w:pPr>
        <w:spacing w:line="400" w:lineRule="exact"/>
        <w:ind w:leftChars="414" w:left="1560" w:hangingChars="236" w:hanging="566"/>
        <w:jc w:val="both"/>
        <w:rPr>
          <w:rFonts w:eastAsia="標楷體"/>
          <w:szCs w:val="24"/>
        </w:rPr>
      </w:pPr>
      <w:r w:rsidRPr="00A77B81">
        <w:rPr>
          <w:rFonts w:eastAsia="標楷體"/>
          <w:szCs w:val="24"/>
          <w:u w:val="single"/>
        </w:rPr>
        <w:t>年齡未滿四十五歲之</w:t>
      </w:r>
      <w:r w:rsidRPr="00A77B81">
        <w:rPr>
          <w:rFonts w:eastAsia="標楷體" w:hint="eastAsia"/>
          <w:szCs w:val="24"/>
          <w:u w:val="single"/>
        </w:rPr>
        <w:t>本校</w:t>
      </w:r>
      <w:r w:rsidRPr="00DE2E70">
        <w:rPr>
          <w:rFonts w:eastAsia="標楷體"/>
          <w:szCs w:val="24"/>
        </w:rPr>
        <w:t>專任教師</w:t>
      </w:r>
      <w:r w:rsidRPr="00DE2E70">
        <w:rPr>
          <w:rFonts w:eastAsia="標楷體" w:hint="eastAsia"/>
          <w:szCs w:val="24"/>
        </w:rPr>
        <w:t>具下列</w:t>
      </w:r>
      <w:r w:rsidRPr="00DE2E70">
        <w:rPr>
          <w:rFonts w:eastAsia="標楷體"/>
          <w:szCs w:val="24"/>
        </w:rPr>
        <w:t>資格</w:t>
      </w:r>
      <w:r w:rsidRPr="00DE2E70">
        <w:rPr>
          <w:rFonts w:eastAsia="標楷體" w:hint="eastAsia"/>
          <w:szCs w:val="24"/>
        </w:rPr>
        <w:t>之一者：</w:t>
      </w:r>
    </w:p>
    <w:p w:rsidR="00EB0D5B" w:rsidRPr="00DE2E70" w:rsidRDefault="00EB0D5B" w:rsidP="00EB0D5B">
      <w:pPr>
        <w:spacing w:line="400" w:lineRule="exact"/>
        <w:ind w:leftChars="413" w:left="1555" w:hangingChars="235" w:hanging="564"/>
        <w:jc w:val="both"/>
        <w:rPr>
          <w:rFonts w:eastAsia="標楷體"/>
        </w:rPr>
      </w:pPr>
      <w:r w:rsidRPr="00DE2E70">
        <w:rPr>
          <w:rFonts w:eastAsia="標楷體" w:hint="eastAsia"/>
        </w:rPr>
        <w:t>一</w:t>
      </w:r>
      <w:r w:rsidRPr="00DE2E70">
        <w:rPr>
          <w:rFonts w:eastAsia="標楷體"/>
        </w:rPr>
        <w:t>、曾獲科技部吳大猷先生紀念獎或中研院年輕學者獎或相當於前述之國內外重要獎項</w:t>
      </w:r>
      <w:r w:rsidRPr="00DE2E70">
        <w:rPr>
          <w:rFonts w:eastAsia="標楷體"/>
        </w:rPr>
        <w:t>(</w:t>
      </w:r>
      <w:r w:rsidRPr="00DE2E70">
        <w:rPr>
          <w:rFonts w:eastAsia="標楷體"/>
        </w:rPr>
        <w:t>台灣女科學家新秀獎、年輕學者創新獎、李天德青年醫藥科技獎等</w:t>
      </w:r>
      <w:r w:rsidRPr="00DE2E70">
        <w:rPr>
          <w:rFonts w:eastAsia="標楷體"/>
        </w:rPr>
        <w:t>)</w:t>
      </w:r>
      <w:r w:rsidRPr="00DE2E70">
        <w:rPr>
          <w:rFonts w:eastAsia="標楷體"/>
        </w:rPr>
        <w:t>。</w:t>
      </w:r>
    </w:p>
    <w:p w:rsidR="00EB0D5B" w:rsidRPr="00DE2E70" w:rsidRDefault="00EB0D5B" w:rsidP="00EB0D5B">
      <w:pPr>
        <w:spacing w:line="400" w:lineRule="exact"/>
        <w:ind w:leftChars="414" w:left="1560" w:hangingChars="236" w:hanging="566"/>
        <w:jc w:val="both"/>
        <w:rPr>
          <w:rFonts w:eastAsia="標楷體"/>
        </w:rPr>
      </w:pPr>
      <w:r w:rsidRPr="00DE2E70">
        <w:rPr>
          <w:rFonts w:eastAsia="標楷體" w:hint="eastAsia"/>
        </w:rPr>
        <w:t>二</w:t>
      </w:r>
      <w:r w:rsidRPr="00DE2E70">
        <w:rPr>
          <w:rFonts w:eastAsia="標楷體"/>
        </w:rPr>
        <w:t>、具教學或研究國際競爭力或領導潛力之特殊優秀人才。</w:t>
      </w:r>
    </w:p>
    <w:p w:rsidR="00EB0D5B" w:rsidRPr="00A77B81" w:rsidRDefault="00EB0D5B" w:rsidP="00EB0D5B">
      <w:pPr>
        <w:spacing w:line="400" w:lineRule="exact"/>
        <w:ind w:leftChars="413" w:left="993" w:hanging="2"/>
        <w:jc w:val="both"/>
        <w:rPr>
          <w:rFonts w:eastAsia="標楷體"/>
        </w:rPr>
      </w:pPr>
      <w:r w:rsidRPr="00A77B81">
        <w:rPr>
          <w:rFonts w:eastAsia="標楷體"/>
          <w:u w:val="single"/>
        </w:rPr>
        <w:t>曾獲本校</w:t>
      </w:r>
      <w:r w:rsidRPr="00A77B81">
        <w:rPr>
          <w:rFonts w:eastAsia="標楷體" w:hint="eastAsia"/>
          <w:u w:val="single"/>
        </w:rPr>
        <w:t>青年講座學者</w:t>
      </w:r>
      <w:r w:rsidRPr="00A77B81">
        <w:rPr>
          <w:rFonts w:eastAsia="標楷體"/>
          <w:u w:val="single"/>
        </w:rPr>
        <w:t>，於再次申請時需提供近三年內學術或專業領域上有卓越貢獻之相關證明。</w:t>
      </w:r>
    </w:p>
    <w:p w:rsidR="00EB0D5B" w:rsidRPr="00DE2E70" w:rsidRDefault="00EB0D5B" w:rsidP="00EB0D5B">
      <w:pPr>
        <w:numPr>
          <w:ilvl w:val="0"/>
          <w:numId w:val="13"/>
        </w:numPr>
        <w:adjustRightInd/>
        <w:spacing w:line="400" w:lineRule="exact"/>
        <w:ind w:left="993" w:hanging="993"/>
        <w:jc w:val="both"/>
        <w:textAlignment w:val="auto"/>
        <w:rPr>
          <w:rFonts w:eastAsia="標楷體"/>
        </w:rPr>
      </w:pPr>
      <w:r w:rsidRPr="00DE2E70">
        <w:rPr>
          <w:rFonts w:eastAsia="標楷體"/>
        </w:rPr>
        <w:t>申請文件</w:t>
      </w:r>
      <w:r w:rsidRPr="00DE2E70">
        <w:rPr>
          <w:rFonts w:eastAsia="標楷體"/>
        </w:rPr>
        <w:t>:</w:t>
      </w:r>
    </w:p>
    <w:p w:rsidR="00EB0D5B" w:rsidRPr="00DE2E70" w:rsidRDefault="00EB0D5B" w:rsidP="00EB0D5B">
      <w:pPr>
        <w:spacing w:line="400" w:lineRule="exact"/>
        <w:ind w:left="993"/>
        <w:jc w:val="both"/>
        <w:rPr>
          <w:rFonts w:eastAsia="標楷體"/>
        </w:rPr>
      </w:pPr>
      <w:r w:rsidRPr="00DE2E70">
        <w:rPr>
          <w:rFonts w:eastAsia="標楷體"/>
        </w:rPr>
        <w:t>符合資格之教師，填具申請表格並檢附個人資歷、重要研究成果</w:t>
      </w:r>
      <w:r w:rsidRPr="00DE2E70">
        <w:rPr>
          <w:rFonts w:eastAsia="標楷體"/>
        </w:rPr>
        <w:t>(</w:t>
      </w:r>
      <w:r w:rsidRPr="00DE2E70">
        <w:rPr>
          <w:rFonts w:eastAsia="標楷體"/>
        </w:rPr>
        <w:t>計畫、論文、專利、技轉及獎項</w:t>
      </w:r>
      <w:r w:rsidRPr="00DE2E70">
        <w:rPr>
          <w:rFonts w:eastAsia="標楷體"/>
        </w:rPr>
        <w:t>)</w:t>
      </w:r>
      <w:r w:rsidRPr="00DE2E70">
        <w:rPr>
          <w:rFonts w:eastAsia="標楷體"/>
        </w:rPr>
        <w:t>及其他學術服務成果相關之證明。</w:t>
      </w:r>
    </w:p>
    <w:p w:rsidR="00EB0D5B" w:rsidRPr="00DE2E70" w:rsidRDefault="00EB0D5B" w:rsidP="00EB0D5B">
      <w:pPr>
        <w:numPr>
          <w:ilvl w:val="0"/>
          <w:numId w:val="13"/>
        </w:numPr>
        <w:adjustRightInd/>
        <w:spacing w:line="400" w:lineRule="exact"/>
        <w:ind w:left="993" w:hanging="993"/>
        <w:jc w:val="both"/>
        <w:textAlignment w:val="auto"/>
        <w:rPr>
          <w:rFonts w:eastAsia="標楷體"/>
        </w:rPr>
      </w:pPr>
      <w:r w:rsidRPr="00DE2E70">
        <w:rPr>
          <w:rFonts w:eastAsia="標楷體"/>
        </w:rPr>
        <w:t>審查小組：</w:t>
      </w:r>
    </w:p>
    <w:p w:rsidR="00EB0D5B" w:rsidRPr="00DE2E70" w:rsidRDefault="00EB0D5B" w:rsidP="00EB0D5B">
      <w:pPr>
        <w:spacing w:line="400" w:lineRule="exact"/>
        <w:ind w:left="993"/>
        <w:jc w:val="both"/>
        <w:rPr>
          <w:rFonts w:eastAsia="標楷體"/>
        </w:rPr>
      </w:pPr>
      <w:r w:rsidRPr="00DE2E70">
        <w:rPr>
          <w:rFonts w:eastAsia="標楷體"/>
        </w:rPr>
        <w:t>青年講座學者由學院向校長推薦後，研發處推薦兩位</w:t>
      </w:r>
      <w:r w:rsidRPr="00DE2E70">
        <w:rPr>
          <w:rFonts w:eastAsia="標楷體"/>
        </w:rPr>
        <w:t>(</w:t>
      </w:r>
      <w:r w:rsidRPr="00DE2E70">
        <w:rPr>
          <w:rFonts w:eastAsia="標楷體"/>
        </w:rPr>
        <w:t>含</w:t>
      </w:r>
      <w:r w:rsidRPr="00DE2E70">
        <w:rPr>
          <w:rFonts w:eastAsia="標楷體"/>
        </w:rPr>
        <w:t>)</w:t>
      </w:r>
      <w:r w:rsidRPr="00DE2E70">
        <w:rPr>
          <w:rFonts w:eastAsia="標楷體"/>
        </w:rPr>
        <w:t>以上校外委員審查，並由校長聘請校內外學者專家七至九人組成青年講座學者審議委員會（以下簡稱本委員會），委員任期一年，負責推薦案及獎勵金之審議，並以校長擔任主任委員。</w:t>
      </w:r>
    </w:p>
    <w:p w:rsidR="00EB0D5B" w:rsidRPr="00DE2E70" w:rsidRDefault="00EB0D5B" w:rsidP="00EB0D5B">
      <w:pPr>
        <w:spacing w:line="400" w:lineRule="exact"/>
        <w:ind w:left="993"/>
        <w:jc w:val="both"/>
        <w:rPr>
          <w:rFonts w:eastAsia="標楷體"/>
        </w:rPr>
      </w:pPr>
      <w:r w:rsidRPr="00DE2E70">
        <w:rPr>
          <w:rFonts w:eastAsia="標楷體"/>
        </w:rPr>
        <w:t>本委員會須二分之一（含）以上委員出席，並經出席委員三分之二（含）以上同意。</w:t>
      </w:r>
    </w:p>
    <w:p w:rsidR="00EB0D5B" w:rsidRPr="00DE2E70" w:rsidRDefault="00EB0D5B" w:rsidP="00EB0D5B">
      <w:pPr>
        <w:spacing w:line="400" w:lineRule="exact"/>
        <w:ind w:left="993"/>
        <w:jc w:val="both"/>
        <w:rPr>
          <w:rFonts w:eastAsia="標楷體"/>
        </w:rPr>
      </w:pPr>
      <w:r w:rsidRPr="00DE2E70">
        <w:rPr>
          <w:rFonts w:eastAsia="標楷體"/>
        </w:rPr>
        <w:t>本委員會審議通過之青年講座學者人選，陳請校長聘任之，聘期一次至多三年；續聘時依本辦法規定重新申請審定，第</w:t>
      </w:r>
      <w:r w:rsidRPr="00DE2E70">
        <w:rPr>
          <w:rFonts w:eastAsia="標楷體"/>
        </w:rPr>
        <w:t>2</w:t>
      </w:r>
      <w:r w:rsidRPr="00DE2E70">
        <w:rPr>
          <w:rFonts w:eastAsia="標楷體"/>
        </w:rPr>
        <w:t>條所使用之獲獎資格不得重複使用。</w:t>
      </w:r>
    </w:p>
    <w:p w:rsidR="00EB0D5B" w:rsidRPr="00DE2E70" w:rsidRDefault="00EB0D5B" w:rsidP="00EB0D5B">
      <w:pPr>
        <w:numPr>
          <w:ilvl w:val="0"/>
          <w:numId w:val="13"/>
        </w:numPr>
        <w:adjustRightInd/>
        <w:spacing w:beforeLines="50" w:before="180" w:line="260" w:lineRule="exact"/>
        <w:ind w:left="993" w:hanging="993"/>
        <w:jc w:val="both"/>
        <w:textAlignment w:val="auto"/>
        <w:rPr>
          <w:rFonts w:eastAsia="標楷體"/>
        </w:rPr>
      </w:pPr>
      <w:r w:rsidRPr="00DE2E70">
        <w:rPr>
          <w:rFonts w:eastAsia="標楷體"/>
        </w:rPr>
        <w:t>獎勵內容：</w:t>
      </w:r>
      <w:r w:rsidRPr="00DE2E70">
        <w:rPr>
          <w:rFonts w:eastAsia="標楷體"/>
        </w:rPr>
        <w:t xml:space="preserve"> </w:t>
      </w:r>
    </w:p>
    <w:p w:rsidR="00EB0D5B" w:rsidRPr="00DE2E70" w:rsidRDefault="00EB0D5B" w:rsidP="00EB0D5B">
      <w:pPr>
        <w:spacing w:line="400" w:lineRule="exact"/>
        <w:ind w:leftChars="413" w:left="1416" w:hangingChars="177" w:hanging="425"/>
        <w:jc w:val="both"/>
        <w:rPr>
          <w:rFonts w:eastAsia="標楷體"/>
        </w:rPr>
      </w:pPr>
      <w:r w:rsidRPr="00DE2E70">
        <w:rPr>
          <w:rFonts w:eastAsia="標楷體"/>
        </w:rPr>
        <w:t>一、本獎勵之全銜前得冠予捐助者芳名，金額依募款情形彈性調整，每人每月以不超過三萬元為原則，每人</w:t>
      </w:r>
      <w:r w:rsidRPr="00A77B81">
        <w:rPr>
          <w:rFonts w:eastAsia="標楷體" w:hint="eastAsia"/>
          <w:u w:val="single"/>
        </w:rPr>
        <w:t>每次</w:t>
      </w:r>
      <w:r w:rsidRPr="00DE2E70">
        <w:rPr>
          <w:rFonts w:eastAsia="標楷體"/>
        </w:rPr>
        <w:t>以連續核給三年為上限。</w:t>
      </w:r>
    </w:p>
    <w:p w:rsidR="00EB0D5B" w:rsidRPr="00DE2E70" w:rsidRDefault="00EB0D5B" w:rsidP="00EB0D5B">
      <w:pPr>
        <w:spacing w:line="400" w:lineRule="exact"/>
        <w:ind w:leftChars="412" w:left="1416" w:hangingChars="178" w:hanging="427"/>
        <w:jc w:val="both"/>
        <w:rPr>
          <w:rFonts w:eastAsia="標楷體"/>
        </w:rPr>
      </w:pPr>
      <w:r w:rsidRPr="00DE2E70">
        <w:rPr>
          <w:rFonts w:eastAsia="標楷體"/>
        </w:rPr>
        <w:t>二、獲得獎助之教師，獎助期間需配合本校提供教學或研究成果報告以向捐款校友徵信。</w:t>
      </w:r>
    </w:p>
    <w:p w:rsidR="00EB0D5B" w:rsidRPr="00DE2E70" w:rsidRDefault="00EB0D5B" w:rsidP="00EB0D5B">
      <w:pPr>
        <w:spacing w:line="400" w:lineRule="exact"/>
        <w:ind w:leftChars="413" w:left="1416" w:hangingChars="177" w:hanging="425"/>
        <w:jc w:val="both"/>
        <w:rPr>
          <w:rFonts w:eastAsia="標楷體"/>
        </w:rPr>
      </w:pPr>
      <w:r w:rsidRPr="00DE2E70">
        <w:rPr>
          <w:rFonts w:eastAsia="標楷體"/>
        </w:rPr>
        <w:t>三、獲獎人如有離職、留職停薪、轉任借調至其他單位、違反重大過失遭本校教師評審委員會懲處或不予聘任等情事，將停止或撤銷獎助金之發給。</w:t>
      </w:r>
    </w:p>
    <w:p w:rsidR="00EB0D5B" w:rsidRPr="00DE2E70" w:rsidRDefault="00EB0D5B" w:rsidP="00EB0D5B">
      <w:pPr>
        <w:numPr>
          <w:ilvl w:val="0"/>
          <w:numId w:val="13"/>
        </w:numPr>
        <w:adjustRightInd/>
        <w:spacing w:beforeLines="50" w:before="180" w:afterLines="50" w:after="180" w:line="480" w:lineRule="exact"/>
        <w:ind w:leftChars="-5" w:left="991" w:hangingChars="418" w:hanging="1003"/>
        <w:jc w:val="both"/>
        <w:textAlignment w:val="auto"/>
        <w:rPr>
          <w:rFonts w:eastAsia="標楷體"/>
          <w:szCs w:val="28"/>
        </w:rPr>
      </w:pPr>
      <w:r w:rsidRPr="00DE2E70">
        <w:rPr>
          <w:rFonts w:eastAsia="標楷體"/>
        </w:rPr>
        <w:t>本辦法所需經費由學校編列預算、募款經費或其他經費支應。</w:t>
      </w:r>
    </w:p>
    <w:p w:rsidR="00EB0D5B" w:rsidRPr="00ED1A2A" w:rsidRDefault="00EB0D5B" w:rsidP="00DE6615">
      <w:pPr>
        <w:numPr>
          <w:ilvl w:val="0"/>
          <w:numId w:val="13"/>
        </w:numPr>
        <w:adjustRightInd/>
        <w:spacing w:beforeLines="50" w:before="180" w:line="260" w:lineRule="exact"/>
        <w:ind w:left="993" w:hanging="993"/>
        <w:jc w:val="both"/>
        <w:textDirection w:val="lrTbV"/>
        <w:textAlignment w:val="auto"/>
        <w:rPr>
          <w:rFonts w:eastAsia="標楷體"/>
          <w:spacing w:val="-2"/>
          <w:sz w:val="28"/>
          <w:szCs w:val="28"/>
        </w:rPr>
      </w:pPr>
      <w:r w:rsidRPr="008741DF">
        <w:rPr>
          <w:rFonts w:eastAsia="標楷體" w:hint="eastAsia"/>
          <w:szCs w:val="24"/>
        </w:rPr>
        <w:t>本辦法經校務會議</w:t>
      </w:r>
      <w:r w:rsidRPr="008741DF">
        <w:rPr>
          <w:rFonts w:eastAsia="標楷體" w:hint="eastAsia"/>
          <w:szCs w:val="24"/>
          <w:u w:val="single"/>
        </w:rPr>
        <w:t>、</w:t>
      </w:r>
      <w:r w:rsidRPr="008741DF">
        <w:rPr>
          <w:rFonts w:eastAsia="標楷體" w:hint="eastAsia"/>
          <w:szCs w:val="24"/>
        </w:rPr>
        <w:t>董事會議</w:t>
      </w:r>
      <w:r w:rsidRPr="008741DF">
        <w:rPr>
          <w:rFonts w:eastAsia="標楷體" w:hint="eastAsia"/>
          <w:szCs w:val="24"/>
          <w:u w:val="single"/>
        </w:rPr>
        <w:t>審議</w:t>
      </w:r>
      <w:r w:rsidRPr="008741DF">
        <w:rPr>
          <w:rFonts w:eastAsia="標楷體" w:hint="eastAsia"/>
          <w:szCs w:val="24"/>
        </w:rPr>
        <w:t>通過後，</w:t>
      </w:r>
      <w:r w:rsidRPr="00A77B81">
        <w:rPr>
          <w:rFonts w:eastAsia="標楷體" w:hint="eastAsia"/>
          <w:szCs w:val="24"/>
          <w:u w:val="single"/>
        </w:rPr>
        <w:t>自公布日起</w:t>
      </w:r>
      <w:r w:rsidRPr="00A77B81">
        <w:rPr>
          <w:rFonts w:eastAsia="標楷體" w:hint="eastAsia"/>
          <w:szCs w:val="24"/>
        </w:rPr>
        <w:t>實施，</w:t>
      </w:r>
      <w:r w:rsidRPr="00A77B81">
        <w:rPr>
          <w:rFonts w:eastAsia="標楷體" w:hint="eastAsia"/>
          <w:szCs w:val="24"/>
          <w:u w:val="single"/>
        </w:rPr>
        <w:t>修正時亦同</w:t>
      </w:r>
      <w:r w:rsidRPr="008741DF">
        <w:rPr>
          <w:rFonts w:eastAsia="標楷體" w:hint="eastAsia"/>
          <w:szCs w:val="24"/>
        </w:rPr>
        <w:t>。</w:t>
      </w:r>
      <w:r w:rsidRPr="008741DF">
        <w:rPr>
          <w:rFonts w:eastAsia="標楷體"/>
          <w:bCs/>
        </w:rPr>
        <w:t xml:space="preserve"> </w:t>
      </w:r>
      <w:r w:rsidRPr="008741DF">
        <w:rPr>
          <w:rFonts w:eastAsia="標楷體"/>
          <w:bCs/>
          <w:color w:val="000000"/>
        </w:rPr>
        <w:t xml:space="preserve"> </w:t>
      </w:r>
    </w:p>
    <w:p w:rsidR="00ED1A2A" w:rsidRPr="008741DF" w:rsidRDefault="00ED1A2A" w:rsidP="00ED1A2A">
      <w:pPr>
        <w:adjustRightInd/>
        <w:snapToGrid w:val="0"/>
        <w:spacing w:beforeLines="50" w:before="180" w:afterLines="30" w:after="108" w:line="300" w:lineRule="atLeast"/>
        <w:ind w:left="708" w:right="-23"/>
        <w:jc w:val="both"/>
        <w:textDirection w:val="lrTbV"/>
        <w:textAlignment w:val="auto"/>
        <w:rPr>
          <w:rFonts w:eastAsia="標楷體"/>
          <w:spacing w:val="-2"/>
          <w:sz w:val="28"/>
          <w:szCs w:val="28"/>
        </w:rPr>
      </w:pPr>
    </w:p>
    <w:p w:rsidR="00ED1A2A" w:rsidRPr="00096D4D" w:rsidRDefault="00ED1A2A" w:rsidP="00ED1A2A">
      <w:pPr>
        <w:spacing w:line="520" w:lineRule="exact"/>
        <w:rPr>
          <w:rFonts w:eastAsia="標楷體"/>
          <w:b/>
          <w:sz w:val="32"/>
          <w:szCs w:val="32"/>
        </w:rPr>
      </w:pPr>
      <w:r w:rsidRPr="00096D4D">
        <w:rPr>
          <w:rFonts w:eastAsia="標楷體"/>
          <w:b/>
          <w:sz w:val="32"/>
          <w:szCs w:val="32"/>
        </w:rPr>
        <w:lastRenderedPageBreak/>
        <w:t>高雄醫學大學青年講座學者</w:t>
      </w:r>
      <w:r w:rsidRPr="001B4FCE">
        <w:rPr>
          <w:rFonts w:eastAsia="標楷體"/>
          <w:b/>
          <w:sz w:val="32"/>
          <w:szCs w:val="32"/>
        </w:rPr>
        <w:t>(Junior Chair</w:t>
      </w:r>
      <w:r w:rsidRPr="001B4FCE">
        <w:rPr>
          <w:rFonts w:eastAsia="標楷體" w:hint="eastAsia"/>
          <w:b/>
          <w:sz w:val="32"/>
          <w:szCs w:val="32"/>
        </w:rPr>
        <w:t xml:space="preserve"> </w:t>
      </w:r>
      <w:r w:rsidRPr="001B4FCE">
        <w:rPr>
          <w:rFonts w:eastAsia="標楷體"/>
          <w:b/>
          <w:sz w:val="32"/>
          <w:szCs w:val="32"/>
        </w:rPr>
        <w:t>Scholar</w:t>
      </w:r>
      <w:r w:rsidRPr="00096D4D">
        <w:rPr>
          <w:rFonts w:eastAsia="標楷體"/>
          <w:b/>
          <w:sz w:val="32"/>
          <w:szCs w:val="32"/>
        </w:rPr>
        <w:t>)</w:t>
      </w:r>
      <w:r w:rsidRPr="00096D4D">
        <w:rPr>
          <w:rFonts w:eastAsia="標楷體"/>
          <w:b/>
          <w:sz w:val="32"/>
          <w:szCs w:val="32"/>
        </w:rPr>
        <w:t>設置辦法</w:t>
      </w:r>
    </w:p>
    <w:p w:rsidR="00ED1A2A" w:rsidRPr="00096D4D" w:rsidRDefault="00ED1A2A" w:rsidP="00ED1A2A">
      <w:pPr>
        <w:spacing w:line="520" w:lineRule="exact"/>
        <w:rPr>
          <w:rFonts w:eastAsia="標楷體"/>
          <w:b/>
          <w:sz w:val="32"/>
          <w:szCs w:val="28"/>
        </w:rPr>
      </w:pPr>
      <w:r w:rsidRPr="00096D4D">
        <w:rPr>
          <w:rFonts w:eastAsia="標楷體"/>
          <w:b/>
          <w:szCs w:val="32"/>
        </w:rPr>
        <w:t xml:space="preserve"> </w:t>
      </w:r>
      <w:r w:rsidRPr="00096D4D">
        <w:rPr>
          <w:rFonts w:eastAsia="標楷體"/>
          <w:b/>
          <w:sz w:val="32"/>
          <w:szCs w:val="28"/>
        </w:rPr>
        <w:t>(</w:t>
      </w:r>
      <w:r w:rsidRPr="00096D4D">
        <w:rPr>
          <w:rFonts w:eastAsia="標楷體"/>
          <w:b/>
          <w:sz w:val="32"/>
          <w:szCs w:val="28"/>
        </w:rPr>
        <w:t>修正條文對照表</w:t>
      </w:r>
      <w:r w:rsidRPr="00096D4D">
        <w:rPr>
          <w:rFonts w:eastAsia="標楷體"/>
          <w:b/>
          <w:sz w:val="32"/>
          <w:szCs w:val="28"/>
        </w:rPr>
        <w:t>)</w:t>
      </w:r>
    </w:p>
    <w:p w:rsidR="00ED1A2A" w:rsidRPr="00096D4D" w:rsidRDefault="00ED1A2A" w:rsidP="00ED1A2A">
      <w:pPr>
        <w:spacing w:line="0" w:lineRule="atLeast"/>
        <w:ind w:leftChars="2008" w:left="4819"/>
        <w:rPr>
          <w:rFonts w:eastAsia="標楷體"/>
          <w:sz w:val="20"/>
        </w:rPr>
      </w:pPr>
      <w:r w:rsidRPr="00096D4D">
        <w:rPr>
          <w:rFonts w:eastAsia="標楷體"/>
          <w:sz w:val="20"/>
        </w:rPr>
        <w:t>108.01.03 107</w:t>
      </w:r>
      <w:r w:rsidRPr="00096D4D">
        <w:rPr>
          <w:rFonts w:eastAsia="標楷體"/>
          <w:sz w:val="20"/>
        </w:rPr>
        <w:t>學年度第</w:t>
      </w:r>
      <w:r w:rsidRPr="00096D4D">
        <w:rPr>
          <w:rFonts w:eastAsia="標楷體"/>
          <w:sz w:val="20"/>
        </w:rPr>
        <w:t>2</w:t>
      </w:r>
      <w:r w:rsidRPr="00096D4D">
        <w:rPr>
          <w:rFonts w:eastAsia="標楷體"/>
          <w:sz w:val="20"/>
        </w:rPr>
        <w:t>次校務會議修正通過</w:t>
      </w:r>
    </w:p>
    <w:p w:rsidR="00ED1A2A" w:rsidRDefault="00ED1A2A" w:rsidP="00ED1A2A">
      <w:pPr>
        <w:spacing w:line="0" w:lineRule="atLeast"/>
        <w:ind w:leftChars="2008" w:left="4819"/>
        <w:rPr>
          <w:rFonts w:eastAsia="標楷體"/>
          <w:sz w:val="20"/>
        </w:rPr>
      </w:pPr>
      <w:r w:rsidRPr="001B4FCE">
        <w:rPr>
          <w:rFonts w:eastAsia="標楷體"/>
          <w:sz w:val="20"/>
        </w:rPr>
        <w:t>108.01.10 107</w:t>
      </w:r>
      <w:r w:rsidRPr="001B4FCE">
        <w:rPr>
          <w:rFonts w:eastAsia="標楷體"/>
          <w:sz w:val="20"/>
        </w:rPr>
        <w:t>學年度第</w:t>
      </w:r>
      <w:r w:rsidRPr="001B4FCE">
        <w:rPr>
          <w:rFonts w:eastAsia="標楷體" w:hint="eastAsia"/>
          <w:sz w:val="20"/>
        </w:rPr>
        <w:t>2</w:t>
      </w:r>
      <w:r w:rsidRPr="001B4FCE">
        <w:rPr>
          <w:rFonts w:eastAsia="標楷體"/>
          <w:sz w:val="20"/>
        </w:rPr>
        <w:t>次臨時校務會議修正通過</w:t>
      </w:r>
      <w:r>
        <w:rPr>
          <w:rFonts w:eastAsia="標楷體" w:hint="eastAsia"/>
          <w:color w:val="FF0000"/>
          <w:sz w:val="20"/>
        </w:rPr>
        <w:t xml:space="preserve">                                                </w:t>
      </w:r>
      <w:r w:rsidRPr="00274140">
        <w:rPr>
          <w:rFonts w:eastAsia="標楷體"/>
          <w:sz w:val="20"/>
        </w:rPr>
        <w:t>108.01.</w:t>
      </w:r>
      <w:r>
        <w:rPr>
          <w:rFonts w:eastAsia="標楷體"/>
          <w:sz w:val="20"/>
        </w:rPr>
        <w:t>24</w:t>
      </w:r>
      <w:r w:rsidRPr="00274140">
        <w:rPr>
          <w:rFonts w:eastAsia="標楷體"/>
          <w:sz w:val="20"/>
        </w:rPr>
        <w:t xml:space="preserve"> 107</w:t>
      </w:r>
      <w:r w:rsidRPr="00274140">
        <w:rPr>
          <w:rFonts w:eastAsia="標楷體"/>
          <w:sz w:val="20"/>
        </w:rPr>
        <w:t>學年度</w:t>
      </w:r>
      <w:r w:rsidRPr="00170EE3">
        <w:rPr>
          <w:rFonts w:eastAsia="標楷體" w:hint="eastAsia"/>
          <w:sz w:val="20"/>
        </w:rPr>
        <w:t>第</w:t>
      </w:r>
      <w:r>
        <w:rPr>
          <w:rFonts w:eastAsia="標楷體" w:hint="eastAsia"/>
          <w:sz w:val="20"/>
        </w:rPr>
        <w:t>18</w:t>
      </w:r>
      <w:r w:rsidRPr="00170EE3">
        <w:rPr>
          <w:rFonts w:eastAsia="標楷體" w:hint="eastAsia"/>
          <w:sz w:val="20"/>
        </w:rPr>
        <w:t>屆第</w:t>
      </w:r>
      <w:r>
        <w:rPr>
          <w:rFonts w:eastAsia="標楷體" w:hint="eastAsia"/>
          <w:sz w:val="20"/>
        </w:rPr>
        <w:t>36</w:t>
      </w:r>
      <w:r w:rsidRPr="00170EE3">
        <w:rPr>
          <w:rFonts w:eastAsia="標楷體" w:hint="eastAsia"/>
          <w:sz w:val="20"/>
        </w:rPr>
        <w:t>次董事會議</w:t>
      </w:r>
      <w:r w:rsidRPr="00274140">
        <w:rPr>
          <w:rFonts w:eastAsia="標楷體"/>
          <w:sz w:val="20"/>
        </w:rPr>
        <w:t>通過</w:t>
      </w:r>
      <w:r>
        <w:rPr>
          <w:rFonts w:eastAsia="標楷體" w:hint="eastAsia"/>
          <w:sz w:val="20"/>
        </w:rPr>
        <w:t xml:space="preserve">                                                  108.03.18</w:t>
      </w:r>
      <w:r>
        <w:rPr>
          <w:rFonts w:eastAsia="標楷體" w:hint="eastAsia"/>
          <w:sz w:val="20"/>
        </w:rPr>
        <w:t>高醫研發字第</w:t>
      </w:r>
      <w:r>
        <w:rPr>
          <w:rFonts w:eastAsia="標楷體" w:hint="eastAsia"/>
          <w:sz w:val="20"/>
        </w:rPr>
        <w:t>1081100829</w:t>
      </w:r>
      <w:r>
        <w:rPr>
          <w:rFonts w:eastAsia="標楷體" w:hint="eastAsia"/>
          <w:sz w:val="20"/>
        </w:rPr>
        <w:t>號函公布</w:t>
      </w:r>
    </w:p>
    <w:p w:rsidR="00ED1A2A" w:rsidRPr="00CF67FF" w:rsidRDefault="00ED1A2A" w:rsidP="00ED1A2A">
      <w:pPr>
        <w:spacing w:afterLines="50" w:after="180" w:line="0" w:lineRule="atLeast"/>
        <w:ind w:leftChars="2008" w:left="4819"/>
        <w:rPr>
          <w:rFonts w:eastAsia="標楷體"/>
          <w:sz w:val="20"/>
        </w:rPr>
      </w:pPr>
      <w:r w:rsidRPr="00A77B81">
        <w:rPr>
          <w:rFonts w:eastAsia="標楷體" w:hint="eastAsia"/>
          <w:sz w:val="20"/>
          <w:szCs w:val="28"/>
        </w:rPr>
        <w:t>108.10.30 108</w:t>
      </w:r>
      <w:r w:rsidRPr="00A77B81">
        <w:rPr>
          <w:rFonts w:eastAsia="標楷體" w:hint="eastAsia"/>
          <w:sz w:val="20"/>
          <w:szCs w:val="28"/>
        </w:rPr>
        <w:t>學年度第</w:t>
      </w:r>
      <w:r w:rsidRPr="00A77B81">
        <w:rPr>
          <w:rFonts w:eastAsia="標楷體" w:hint="eastAsia"/>
          <w:sz w:val="20"/>
          <w:szCs w:val="28"/>
        </w:rPr>
        <w:t>1</w:t>
      </w:r>
      <w:r w:rsidRPr="00A77B81">
        <w:rPr>
          <w:rFonts w:eastAsia="標楷體" w:hint="eastAsia"/>
          <w:sz w:val="20"/>
          <w:szCs w:val="28"/>
        </w:rPr>
        <w:t>次臨時校務會議通過</w:t>
      </w:r>
      <w:r w:rsidRPr="00A77B81">
        <w:rPr>
          <w:rFonts w:eastAsia="標楷體" w:hint="eastAsia"/>
          <w:sz w:val="20"/>
          <w:szCs w:val="28"/>
        </w:rPr>
        <w:t>108.1</w:t>
      </w:r>
      <w:r w:rsidRPr="00A77B81">
        <w:rPr>
          <w:rFonts w:eastAsia="標楷體"/>
          <w:sz w:val="20"/>
          <w:szCs w:val="28"/>
        </w:rPr>
        <w:t>1</w:t>
      </w:r>
      <w:r w:rsidRPr="00A77B81">
        <w:rPr>
          <w:rFonts w:eastAsia="標楷體" w:hint="eastAsia"/>
          <w:sz w:val="20"/>
          <w:szCs w:val="28"/>
        </w:rPr>
        <w:t>.</w:t>
      </w:r>
      <w:r w:rsidRPr="00A77B81">
        <w:rPr>
          <w:rFonts w:eastAsia="標楷體"/>
          <w:sz w:val="20"/>
          <w:szCs w:val="28"/>
        </w:rPr>
        <w:t>14</w:t>
      </w:r>
      <w:r w:rsidRPr="00A77B81">
        <w:rPr>
          <w:rFonts w:eastAsia="標楷體" w:hint="eastAsia"/>
          <w:sz w:val="20"/>
          <w:szCs w:val="28"/>
        </w:rPr>
        <w:t xml:space="preserve"> 108</w:t>
      </w:r>
      <w:r w:rsidRPr="00A77B81">
        <w:rPr>
          <w:rFonts w:eastAsia="標楷體" w:hint="eastAsia"/>
          <w:sz w:val="20"/>
          <w:szCs w:val="28"/>
        </w:rPr>
        <w:t>學年度第</w:t>
      </w:r>
      <w:r w:rsidRPr="00A77B81">
        <w:rPr>
          <w:rFonts w:eastAsia="標楷體"/>
          <w:sz w:val="20"/>
          <w:szCs w:val="28"/>
        </w:rPr>
        <w:t>2</w:t>
      </w:r>
      <w:r w:rsidRPr="00A77B81">
        <w:rPr>
          <w:rFonts w:eastAsia="標楷體" w:hint="eastAsia"/>
          <w:sz w:val="20"/>
          <w:szCs w:val="28"/>
        </w:rPr>
        <w:t>次臨時校務會議通過</w:t>
      </w:r>
      <w:r w:rsidRPr="00A77B81">
        <w:rPr>
          <w:rFonts w:eastAsia="標楷體" w:hint="eastAsia"/>
          <w:sz w:val="20"/>
          <w:szCs w:val="28"/>
        </w:rPr>
        <w:t>108.1</w:t>
      </w:r>
      <w:r w:rsidRPr="00A77B81">
        <w:rPr>
          <w:rFonts w:eastAsia="標楷體"/>
          <w:sz w:val="20"/>
          <w:szCs w:val="28"/>
        </w:rPr>
        <w:t>1</w:t>
      </w:r>
      <w:r w:rsidRPr="00A77B81">
        <w:rPr>
          <w:rFonts w:eastAsia="標楷體" w:hint="eastAsia"/>
          <w:sz w:val="20"/>
          <w:szCs w:val="28"/>
        </w:rPr>
        <w:t>.</w:t>
      </w:r>
      <w:r w:rsidRPr="00A77B81">
        <w:rPr>
          <w:rFonts w:eastAsia="標楷體"/>
          <w:sz w:val="20"/>
          <w:szCs w:val="28"/>
        </w:rPr>
        <w:t>19</w:t>
      </w:r>
      <w:r w:rsidRPr="00A77B81">
        <w:rPr>
          <w:rFonts w:eastAsia="標楷體" w:hint="eastAsia"/>
          <w:sz w:val="20"/>
          <w:szCs w:val="28"/>
        </w:rPr>
        <w:t xml:space="preserve"> 108</w:t>
      </w:r>
      <w:r w:rsidRPr="00A77B81">
        <w:rPr>
          <w:rFonts w:eastAsia="標楷體"/>
          <w:sz w:val="20"/>
        </w:rPr>
        <w:t>學年度</w:t>
      </w:r>
      <w:r w:rsidRPr="00A77B81">
        <w:rPr>
          <w:rFonts w:eastAsia="標楷體" w:hint="eastAsia"/>
          <w:sz w:val="20"/>
        </w:rPr>
        <w:t>第</w:t>
      </w:r>
      <w:r w:rsidRPr="00A77B81">
        <w:rPr>
          <w:rFonts w:eastAsia="標楷體" w:hint="eastAsia"/>
          <w:sz w:val="20"/>
        </w:rPr>
        <w:t>18</w:t>
      </w:r>
      <w:r w:rsidRPr="00A77B81">
        <w:rPr>
          <w:rFonts w:eastAsia="標楷體" w:hint="eastAsia"/>
          <w:sz w:val="20"/>
        </w:rPr>
        <w:t>屆第</w:t>
      </w:r>
      <w:r w:rsidRPr="00A77B81">
        <w:rPr>
          <w:rFonts w:eastAsia="標楷體"/>
          <w:sz w:val="20"/>
        </w:rPr>
        <w:t>47</w:t>
      </w:r>
      <w:r w:rsidRPr="00A77B81">
        <w:rPr>
          <w:rFonts w:eastAsia="標楷體" w:hint="eastAsia"/>
          <w:sz w:val="20"/>
        </w:rPr>
        <w:t>次董事會議</w:t>
      </w:r>
      <w:r w:rsidRPr="00A77B81">
        <w:rPr>
          <w:rFonts w:eastAsia="標楷體"/>
          <w:sz w:val="20"/>
        </w:rPr>
        <w:t>通過</w:t>
      </w:r>
      <w:r>
        <w:rPr>
          <w:rFonts w:eastAsia="標楷體" w:hint="eastAsia"/>
          <w:sz w:val="20"/>
        </w:rPr>
        <w:t>108.1</w:t>
      </w:r>
      <w:r>
        <w:rPr>
          <w:rFonts w:eastAsia="標楷體"/>
          <w:sz w:val="20"/>
        </w:rPr>
        <w:t>2</w:t>
      </w:r>
      <w:r w:rsidRPr="00DE6615">
        <w:rPr>
          <w:rFonts w:eastAsia="標楷體"/>
          <w:sz w:val="20"/>
          <w:szCs w:val="28"/>
        </w:rPr>
        <w:t>.</w:t>
      </w:r>
      <w:r w:rsidR="00DE6615" w:rsidRPr="00DE6615">
        <w:rPr>
          <w:rFonts w:eastAsia="標楷體" w:hint="eastAsia"/>
          <w:sz w:val="20"/>
          <w:szCs w:val="28"/>
        </w:rPr>
        <w:t>1</w:t>
      </w:r>
      <w:r w:rsidR="00DE6615" w:rsidRPr="00DE6615">
        <w:rPr>
          <w:rFonts w:eastAsia="標楷體"/>
          <w:sz w:val="20"/>
          <w:szCs w:val="28"/>
        </w:rPr>
        <w:t>1</w:t>
      </w:r>
      <w:r w:rsidRPr="00DE6615">
        <w:rPr>
          <w:rFonts w:eastAsia="標楷體" w:hint="eastAsia"/>
          <w:sz w:val="20"/>
          <w:szCs w:val="28"/>
        </w:rPr>
        <w:t>高醫研發</w:t>
      </w:r>
      <w:r>
        <w:rPr>
          <w:rFonts w:eastAsia="標楷體" w:hint="eastAsia"/>
          <w:sz w:val="20"/>
        </w:rPr>
        <w:t>字第</w:t>
      </w:r>
      <w:r>
        <w:rPr>
          <w:rFonts w:eastAsia="標楷體" w:hint="eastAsia"/>
          <w:sz w:val="20"/>
        </w:rPr>
        <w:t>10811</w:t>
      </w:r>
      <w:r>
        <w:rPr>
          <w:rFonts w:eastAsia="標楷體"/>
          <w:sz w:val="20"/>
        </w:rPr>
        <w:t>04193</w:t>
      </w:r>
      <w:r>
        <w:rPr>
          <w:rFonts w:eastAsia="標楷體" w:hint="eastAsia"/>
          <w:sz w:val="20"/>
        </w:rPr>
        <w:t>號函公布</w:t>
      </w:r>
    </w:p>
    <w:p w:rsidR="00ED1A2A" w:rsidRPr="00A77B81" w:rsidRDefault="00ED1A2A" w:rsidP="00ED1A2A">
      <w:pPr>
        <w:spacing w:afterLines="50" w:after="180" w:line="0" w:lineRule="atLeast"/>
        <w:ind w:leftChars="2008" w:left="4819"/>
        <w:rPr>
          <w:rFonts w:eastAsia="標楷體"/>
          <w:color w:val="FF0000"/>
          <w:sz w:val="20"/>
          <w:szCs w:val="28"/>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gridCol w:w="2835"/>
        <w:gridCol w:w="988"/>
      </w:tblGrid>
      <w:tr w:rsidR="00ED1A2A" w:rsidRPr="00DE2E70" w:rsidTr="00D51F44">
        <w:trPr>
          <w:tblHeader/>
          <w:jc w:val="center"/>
        </w:trPr>
        <w:tc>
          <w:tcPr>
            <w:tcW w:w="3402" w:type="dxa"/>
          </w:tcPr>
          <w:p w:rsidR="00ED1A2A" w:rsidRDefault="00ED1A2A" w:rsidP="00D51F44">
            <w:pPr>
              <w:jc w:val="center"/>
              <w:rPr>
                <w:rFonts w:eastAsia="標楷體"/>
                <w:b/>
                <w:szCs w:val="24"/>
              </w:rPr>
            </w:pPr>
          </w:p>
          <w:p w:rsidR="00ED1A2A" w:rsidRDefault="00ED1A2A" w:rsidP="00D51F44">
            <w:pPr>
              <w:jc w:val="center"/>
              <w:rPr>
                <w:rFonts w:eastAsia="標楷體"/>
                <w:b/>
                <w:szCs w:val="24"/>
              </w:rPr>
            </w:pPr>
            <w:r w:rsidRPr="00DE2E70">
              <w:rPr>
                <w:rFonts w:eastAsia="標楷體"/>
                <w:b/>
                <w:szCs w:val="24"/>
              </w:rPr>
              <w:t>修</w:t>
            </w:r>
            <w:r w:rsidRPr="00DE2E70">
              <w:rPr>
                <w:rFonts w:eastAsia="標楷體"/>
                <w:b/>
                <w:szCs w:val="24"/>
              </w:rPr>
              <w:t xml:space="preserve">   </w:t>
            </w:r>
            <w:r w:rsidRPr="00DE2E70">
              <w:rPr>
                <w:rFonts w:eastAsia="標楷體"/>
                <w:b/>
                <w:szCs w:val="24"/>
              </w:rPr>
              <w:t>正</w:t>
            </w:r>
            <w:r w:rsidRPr="00DE2E70">
              <w:rPr>
                <w:rFonts w:eastAsia="標楷體"/>
                <w:b/>
                <w:szCs w:val="24"/>
              </w:rPr>
              <w:t xml:space="preserve">   </w:t>
            </w:r>
            <w:r w:rsidRPr="00DE2E70">
              <w:rPr>
                <w:rFonts w:eastAsia="標楷體"/>
                <w:b/>
                <w:szCs w:val="24"/>
              </w:rPr>
              <w:t>條</w:t>
            </w:r>
            <w:r w:rsidRPr="00DE2E70">
              <w:rPr>
                <w:rFonts w:eastAsia="標楷體"/>
                <w:b/>
                <w:szCs w:val="24"/>
              </w:rPr>
              <w:t xml:space="preserve">   </w:t>
            </w:r>
            <w:r w:rsidRPr="00DE2E70">
              <w:rPr>
                <w:rFonts w:eastAsia="標楷體"/>
                <w:b/>
                <w:szCs w:val="24"/>
              </w:rPr>
              <w:t>文</w:t>
            </w:r>
          </w:p>
          <w:p w:rsidR="00ED1A2A" w:rsidRPr="00DE2E70" w:rsidRDefault="00ED1A2A" w:rsidP="00D51F44">
            <w:pPr>
              <w:jc w:val="center"/>
              <w:rPr>
                <w:rFonts w:eastAsia="標楷體"/>
                <w:b/>
                <w:szCs w:val="24"/>
              </w:rPr>
            </w:pPr>
          </w:p>
        </w:tc>
        <w:tc>
          <w:tcPr>
            <w:tcW w:w="3402" w:type="dxa"/>
            <w:vAlign w:val="center"/>
          </w:tcPr>
          <w:p w:rsidR="00ED1A2A" w:rsidRDefault="00ED1A2A" w:rsidP="00D51F44">
            <w:pPr>
              <w:jc w:val="center"/>
              <w:rPr>
                <w:rFonts w:eastAsia="標楷體"/>
                <w:b/>
                <w:szCs w:val="24"/>
              </w:rPr>
            </w:pPr>
            <w:r w:rsidRPr="00DE2E70">
              <w:rPr>
                <w:rFonts w:eastAsia="標楷體"/>
                <w:b/>
                <w:szCs w:val="24"/>
              </w:rPr>
              <w:t>修</w:t>
            </w:r>
            <w:r w:rsidRPr="00DE2E70">
              <w:rPr>
                <w:rFonts w:eastAsia="標楷體"/>
                <w:b/>
                <w:szCs w:val="24"/>
              </w:rPr>
              <w:t xml:space="preserve">   </w:t>
            </w:r>
            <w:r w:rsidRPr="00DE2E70">
              <w:rPr>
                <w:rFonts w:eastAsia="標楷體"/>
                <w:b/>
                <w:szCs w:val="24"/>
              </w:rPr>
              <w:t>正</w:t>
            </w:r>
            <w:r w:rsidRPr="00DE2E70">
              <w:rPr>
                <w:rFonts w:eastAsia="標楷體"/>
                <w:b/>
                <w:szCs w:val="24"/>
              </w:rPr>
              <w:t xml:space="preserve">   </w:t>
            </w:r>
            <w:r w:rsidRPr="00DE2E70">
              <w:rPr>
                <w:rFonts w:eastAsia="標楷體"/>
                <w:b/>
                <w:szCs w:val="24"/>
              </w:rPr>
              <w:t>條</w:t>
            </w:r>
            <w:r w:rsidRPr="00DE2E70">
              <w:rPr>
                <w:rFonts w:eastAsia="標楷體"/>
                <w:b/>
                <w:szCs w:val="24"/>
              </w:rPr>
              <w:t xml:space="preserve">   </w:t>
            </w:r>
            <w:r w:rsidRPr="00DE2E70">
              <w:rPr>
                <w:rFonts w:eastAsia="標楷體"/>
                <w:b/>
                <w:szCs w:val="24"/>
              </w:rPr>
              <w:t>文</w:t>
            </w:r>
          </w:p>
          <w:p w:rsidR="00ED1A2A" w:rsidRPr="00DE2E70" w:rsidRDefault="00ED1A2A" w:rsidP="00D51F44">
            <w:pPr>
              <w:jc w:val="center"/>
              <w:rPr>
                <w:rFonts w:eastAsia="標楷體"/>
                <w:b/>
                <w:szCs w:val="24"/>
              </w:rPr>
            </w:pPr>
            <w:r w:rsidRPr="00AD5A0C">
              <w:rPr>
                <w:rFonts w:eastAsia="標楷體" w:hint="eastAsia"/>
                <w:b/>
                <w:sz w:val="22"/>
                <w:szCs w:val="24"/>
              </w:rPr>
              <w:t xml:space="preserve">(108.10.30 </w:t>
            </w:r>
            <w:r w:rsidRPr="00AD5A0C">
              <w:rPr>
                <w:rFonts w:eastAsia="標楷體" w:hint="eastAsia"/>
                <w:b/>
                <w:sz w:val="22"/>
                <w:szCs w:val="24"/>
              </w:rPr>
              <w:t>第</w:t>
            </w:r>
            <w:r w:rsidRPr="00AD5A0C">
              <w:rPr>
                <w:rFonts w:eastAsia="標楷體" w:hint="eastAsia"/>
                <w:b/>
                <w:sz w:val="22"/>
                <w:szCs w:val="24"/>
              </w:rPr>
              <w:t>1</w:t>
            </w:r>
            <w:r w:rsidRPr="00AD5A0C">
              <w:rPr>
                <w:rFonts w:eastAsia="標楷體" w:hint="eastAsia"/>
                <w:b/>
                <w:sz w:val="22"/>
                <w:szCs w:val="24"/>
              </w:rPr>
              <w:t>次臨時校務會議</w:t>
            </w:r>
            <w:r w:rsidRPr="00AD5A0C">
              <w:rPr>
                <w:rFonts w:eastAsia="標楷體" w:hint="eastAsia"/>
                <w:b/>
                <w:sz w:val="22"/>
                <w:szCs w:val="24"/>
              </w:rPr>
              <w:t>)</w:t>
            </w:r>
          </w:p>
        </w:tc>
        <w:tc>
          <w:tcPr>
            <w:tcW w:w="2835" w:type="dxa"/>
            <w:vAlign w:val="center"/>
          </w:tcPr>
          <w:p w:rsidR="00ED1A2A" w:rsidRPr="00DE2E70" w:rsidRDefault="00ED1A2A" w:rsidP="00D51F44">
            <w:pPr>
              <w:jc w:val="center"/>
              <w:rPr>
                <w:rFonts w:eastAsia="標楷體"/>
                <w:b/>
                <w:szCs w:val="24"/>
              </w:rPr>
            </w:pPr>
            <w:r w:rsidRPr="00DE2E70">
              <w:rPr>
                <w:rFonts w:eastAsia="標楷體" w:hint="eastAsia"/>
                <w:b/>
                <w:szCs w:val="24"/>
              </w:rPr>
              <w:t>現</w:t>
            </w:r>
            <w:r w:rsidRPr="00DE2E70">
              <w:rPr>
                <w:rFonts w:eastAsia="標楷體" w:hint="eastAsia"/>
                <w:b/>
                <w:szCs w:val="24"/>
              </w:rPr>
              <w:t xml:space="preserve">  </w:t>
            </w:r>
            <w:r w:rsidRPr="00DE2E70">
              <w:rPr>
                <w:rFonts w:eastAsia="標楷體" w:hint="eastAsia"/>
                <w:b/>
                <w:szCs w:val="24"/>
              </w:rPr>
              <w:t>行</w:t>
            </w:r>
            <w:r w:rsidRPr="00DE2E70">
              <w:rPr>
                <w:rFonts w:eastAsia="標楷體" w:hint="eastAsia"/>
                <w:b/>
                <w:szCs w:val="24"/>
              </w:rPr>
              <w:t xml:space="preserve">  </w:t>
            </w:r>
            <w:r w:rsidRPr="00DE2E70">
              <w:rPr>
                <w:rFonts w:eastAsia="標楷體" w:hint="eastAsia"/>
                <w:b/>
                <w:szCs w:val="24"/>
              </w:rPr>
              <w:t>條</w:t>
            </w:r>
            <w:r w:rsidRPr="00DE2E70">
              <w:rPr>
                <w:rFonts w:eastAsia="標楷體" w:hint="eastAsia"/>
                <w:b/>
                <w:szCs w:val="24"/>
              </w:rPr>
              <w:t xml:space="preserve">  </w:t>
            </w:r>
            <w:r w:rsidRPr="00DE2E70">
              <w:rPr>
                <w:rFonts w:eastAsia="標楷體" w:hint="eastAsia"/>
                <w:b/>
                <w:szCs w:val="24"/>
              </w:rPr>
              <w:t>文</w:t>
            </w:r>
          </w:p>
        </w:tc>
        <w:tc>
          <w:tcPr>
            <w:tcW w:w="988" w:type="dxa"/>
            <w:vAlign w:val="center"/>
          </w:tcPr>
          <w:p w:rsidR="00ED1A2A" w:rsidRPr="00DE2E70" w:rsidRDefault="00ED1A2A" w:rsidP="00D51F44">
            <w:pPr>
              <w:jc w:val="center"/>
              <w:rPr>
                <w:rFonts w:eastAsia="標楷體"/>
                <w:b/>
                <w:szCs w:val="24"/>
              </w:rPr>
            </w:pPr>
            <w:r w:rsidRPr="00DE2E70">
              <w:rPr>
                <w:rFonts w:eastAsia="標楷體"/>
                <w:b/>
                <w:szCs w:val="24"/>
              </w:rPr>
              <w:t>說</w:t>
            </w:r>
            <w:r w:rsidRPr="00DE2E70">
              <w:rPr>
                <w:rFonts w:eastAsia="標楷體"/>
                <w:b/>
                <w:szCs w:val="24"/>
              </w:rPr>
              <w:t xml:space="preserve">  </w:t>
            </w:r>
            <w:r w:rsidRPr="00DE2E70">
              <w:rPr>
                <w:rFonts w:eastAsia="標楷體"/>
                <w:b/>
                <w:szCs w:val="24"/>
              </w:rPr>
              <w:t>明</w:t>
            </w:r>
          </w:p>
        </w:tc>
      </w:tr>
      <w:tr w:rsidR="00ED1A2A" w:rsidRPr="00DE2E70" w:rsidTr="00D51F44">
        <w:trPr>
          <w:trHeight w:val="1403"/>
          <w:jc w:val="center"/>
        </w:trPr>
        <w:tc>
          <w:tcPr>
            <w:tcW w:w="3402" w:type="dxa"/>
          </w:tcPr>
          <w:p w:rsidR="00ED1A2A" w:rsidRDefault="00ED1A2A" w:rsidP="00D51F44">
            <w:pPr>
              <w:spacing w:line="400" w:lineRule="atLeast"/>
              <w:jc w:val="both"/>
              <w:rPr>
                <w:rFonts w:eastAsia="標楷體"/>
              </w:rPr>
            </w:pPr>
            <w:r>
              <w:rPr>
                <w:rFonts w:eastAsia="標楷體" w:hint="eastAsia"/>
              </w:rPr>
              <w:t>同修正條文</w:t>
            </w:r>
          </w:p>
          <w:p w:rsidR="00ED1A2A" w:rsidRPr="00DE2E70" w:rsidRDefault="00ED1A2A" w:rsidP="00D51F44">
            <w:pPr>
              <w:spacing w:line="400" w:lineRule="atLeast"/>
              <w:jc w:val="both"/>
              <w:rPr>
                <w:rFonts w:eastAsia="標楷體"/>
              </w:rPr>
            </w:pPr>
            <w:r w:rsidRPr="00AD5A0C">
              <w:rPr>
                <w:rFonts w:eastAsia="標楷體" w:hint="eastAsia"/>
                <w:sz w:val="22"/>
                <w:szCs w:val="24"/>
              </w:rPr>
              <w:t xml:space="preserve">(108.10.30 </w:t>
            </w:r>
            <w:r w:rsidRPr="00AD5A0C">
              <w:rPr>
                <w:rFonts w:eastAsia="標楷體" w:hint="eastAsia"/>
                <w:sz w:val="22"/>
                <w:szCs w:val="24"/>
              </w:rPr>
              <w:t>第</w:t>
            </w:r>
            <w:r w:rsidRPr="00AD5A0C">
              <w:rPr>
                <w:rFonts w:eastAsia="標楷體" w:hint="eastAsia"/>
                <w:sz w:val="22"/>
                <w:szCs w:val="24"/>
              </w:rPr>
              <w:t>1</w:t>
            </w:r>
            <w:r w:rsidRPr="00AD5A0C">
              <w:rPr>
                <w:rFonts w:eastAsia="標楷體" w:hint="eastAsia"/>
                <w:sz w:val="22"/>
                <w:szCs w:val="24"/>
              </w:rPr>
              <w:t>次臨時校務會議</w:t>
            </w:r>
            <w:r w:rsidRPr="00AD5A0C">
              <w:rPr>
                <w:rFonts w:eastAsia="標楷體" w:hint="eastAsia"/>
                <w:sz w:val="22"/>
                <w:szCs w:val="24"/>
              </w:rPr>
              <w:t>)</w:t>
            </w:r>
          </w:p>
        </w:tc>
        <w:tc>
          <w:tcPr>
            <w:tcW w:w="3402" w:type="dxa"/>
          </w:tcPr>
          <w:p w:rsidR="00ED1A2A" w:rsidRPr="00DE2E70" w:rsidRDefault="00ED1A2A" w:rsidP="00D51F44">
            <w:pPr>
              <w:spacing w:line="400" w:lineRule="atLeast"/>
              <w:jc w:val="both"/>
              <w:rPr>
                <w:rFonts w:eastAsia="標楷體"/>
              </w:rPr>
            </w:pPr>
            <w:r w:rsidRPr="00DE2E70">
              <w:rPr>
                <w:rFonts w:eastAsia="標楷體" w:hint="eastAsia"/>
              </w:rPr>
              <w:t>第</w:t>
            </w:r>
            <w:r w:rsidRPr="00DE2E70">
              <w:rPr>
                <w:rFonts w:eastAsia="標楷體" w:hint="eastAsia"/>
              </w:rPr>
              <w:t>1</w:t>
            </w:r>
            <w:r w:rsidRPr="00DE2E70">
              <w:rPr>
                <w:rFonts w:eastAsia="標楷體" w:hint="eastAsia"/>
              </w:rPr>
              <w:t>條</w:t>
            </w:r>
            <w:r w:rsidRPr="00DE2E70">
              <w:rPr>
                <w:rFonts w:eastAsia="標楷體" w:hint="eastAsia"/>
              </w:rPr>
              <w:tab/>
            </w:r>
          </w:p>
          <w:p w:rsidR="00ED1A2A" w:rsidRPr="00DE2E70" w:rsidRDefault="00ED1A2A" w:rsidP="00D51F44">
            <w:pPr>
              <w:spacing w:line="400" w:lineRule="atLeast"/>
              <w:jc w:val="both"/>
              <w:rPr>
                <w:rFonts w:eastAsia="標楷體"/>
                <w:szCs w:val="24"/>
              </w:rPr>
            </w:pPr>
            <w:r w:rsidRPr="00DE2E70">
              <w:rPr>
                <w:rFonts w:eastAsia="標楷體" w:hint="eastAsia"/>
              </w:rPr>
              <w:t>本校為積極延攬國內外傑出青年學者來校服務，及獎勵本校青年優秀學者以提昇國際學術競爭力，特設置</w:t>
            </w:r>
            <w:r w:rsidRPr="00103475">
              <w:rPr>
                <w:rFonts w:eastAsia="標楷體"/>
                <w:u w:val="single"/>
              </w:rPr>
              <w:t>高雄醫學大學</w:t>
            </w:r>
            <w:r w:rsidRPr="00103475">
              <w:rPr>
                <w:rFonts w:eastAsia="標楷體" w:hint="eastAsia"/>
                <w:u w:val="single"/>
              </w:rPr>
              <w:t>青年講座學者</w:t>
            </w:r>
            <w:r w:rsidRPr="00103475">
              <w:rPr>
                <w:rFonts w:eastAsia="標楷體"/>
                <w:u w:val="single"/>
              </w:rPr>
              <w:t>設置辦法</w:t>
            </w:r>
            <w:r w:rsidRPr="00103475">
              <w:rPr>
                <w:rFonts w:eastAsia="標楷體"/>
                <w:u w:val="single"/>
              </w:rPr>
              <w:t>(</w:t>
            </w:r>
            <w:r w:rsidRPr="00103475">
              <w:rPr>
                <w:rFonts w:eastAsia="標楷體"/>
                <w:u w:val="single"/>
              </w:rPr>
              <w:t>以下簡稱</w:t>
            </w:r>
            <w:r w:rsidRPr="00103475">
              <w:rPr>
                <w:rFonts w:eastAsia="標楷體"/>
              </w:rPr>
              <w:t>本辦法</w:t>
            </w:r>
            <w:r w:rsidRPr="00103475">
              <w:rPr>
                <w:rFonts w:eastAsia="標楷體"/>
              </w:rPr>
              <w:t>)</w:t>
            </w:r>
            <w:r w:rsidRPr="00103475">
              <w:rPr>
                <w:rFonts w:eastAsia="標楷體"/>
              </w:rPr>
              <w:t>。</w:t>
            </w:r>
          </w:p>
        </w:tc>
        <w:tc>
          <w:tcPr>
            <w:tcW w:w="2835" w:type="dxa"/>
          </w:tcPr>
          <w:p w:rsidR="00ED1A2A" w:rsidRPr="00DE2E70" w:rsidRDefault="00ED1A2A" w:rsidP="00D51F44">
            <w:pPr>
              <w:numPr>
                <w:ilvl w:val="0"/>
                <w:numId w:val="6"/>
              </w:numPr>
              <w:adjustRightInd/>
              <w:spacing w:line="400" w:lineRule="exact"/>
              <w:ind w:left="881" w:hanging="881"/>
              <w:jc w:val="both"/>
              <w:textAlignment w:val="auto"/>
              <w:rPr>
                <w:rFonts w:eastAsia="標楷體"/>
                <w:szCs w:val="24"/>
              </w:rPr>
            </w:pPr>
          </w:p>
          <w:p w:rsidR="00ED1A2A" w:rsidRPr="00DE2E70" w:rsidRDefault="00ED1A2A" w:rsidP="00D51F44">
            <w:pPr>
              <w:adjustRightInd/>
              <w:spacing w:line="400" w:lineRule="exact"/>
              <w:jc w:val="both"/>
              <w:textAlignment w:val="auto"/>
              <w:rPr>
                <w:rFonts w:eastAsia="標楷體"/>
                <w:szCs w:val="24"/>
              </w:rPr>
            </w:pPr>
            <w:r w:rsidRPr="00DE2E70">
              <w:rPr>
                <w:rFonts w:eastAsia="標楷體"/>
              </w:rPr>
              <w:t>本校為積極延攬國內外傑出青年學者來校服務，及獎勵本校青年優秀學者以提昇國際學術競爭力，特設置本辦法。</w:t>
            </w:r>
          </w:p>
        </w:tc>
        <w:tc>
          <w:tcPr>
            <w:tcW w:w="988" w:type="dxa"/>
          </w:tcPr>
          <w:p w:rsidR="00ED1A2A" w:rsidRPr="00DE2E70" w:rsidRDefault="00ED1A2A" w:rsidP="00D51F44">
            <w:pPr>
              <w:rPr>
                <w:rFonts w:eastAsia="標楷體"/>
                <w:szCs w:val="24"/>
              </w:rPr>
            </w:pPr>
          </w:p>
        </w:tc>
      </w:tr>
      <w:tr w:rsidR="00ED1A2A" w:rsidRPr="00DE2E70" w:rsidTr="00D51F44">
        <w:trPr>
          <w:trHeight w:val="3393"/>
          <w:jc w:val="center"/>
        </w:trPr>
        <w:tc>
          <w:tcPr>
            <w:tcW w:w="3402" w:type="dxa"/>
          </w:tcPr>
          <w:p w:rsidR="00ED1A2A" w:rsidRPr="00DE2E70" w:rsidRDefault="00ED1A2A" w:rsidP="00D51F44">
            <w:pPr>
              <w:spacing w:line="400" w:lineRule="atLeast"/>
              <w:jc w:val="both"/>
              <w:rPr>
                <w:rFonts w:eastAsia="標楷體"/>
                <w:szCs w:val="24"/>
              </w:rPr>
            </w:pPr>
            <w:r w:rsidRPr="00DE2E70">
              <w:rPr>
                <w:rFonts w:eastAsia="標楷體"/>
                <w:szCs w:val="24"/>
              </w:rPr>
              <w:t>第</w:t>
            </w:r>
            <w:r w:rsidRPr="00DE2E70">
              <w:rPr>
                <w:rFonts w:eastAsia="標楷體"/>
                <w:szCs w:val="24"/>
              </w:rPr>
              <w:t>2</w:t>
            </w:r>
            <w:r w:rsidRPr="00DE2E70">
              <w:rPr>
                <w:rFonts w:eastAsia="標楷體"/>
                <w:szCs w:val="24"/>
              </w:rPr>
              <w:t>條</w:t>
            </w:r>
            <w:r w:rsidRPr="00DE2E70">
              <w:rPr>
                <w:rFonts w:eastAsia="標楷體"/>
                <w:szCs w:val="24"/>
              </w:rPr>
              <w:tab/>
            </w:r>
            <w:r w:rsidRPr="00DE2E70">
              <w:rPr>
                <w:rFonts w:eastAsia="標楷體"/>
                <w:szCs w:val="24"/>
              </w:rPr>
              <w:t>申請資格</w:t>
            </w:r>
            <w:r w:rsidRPr="00DE2E70">
              <w:rPr>
                <w:rFonts w:eastAsia="標楷體"/>
                <w:szCs w:val="24"/>
              </w:rPr>
              <w:t>:</w:t>
            </w:r>
          </w:p>
          <w:p w:rsidR="00ED1A2A" w:rsidRPr="00DE2E70" w:rsidRDefault="00ED1A2A" w:rsidP="00D51F44">
            <w:pPr>
              <w:spacing w:line="400" w:lineRule="atLeast"/>
              <w:jc w:val="both"/>
              <w:rPr>
                <w:rFonts w:eastAsia="標楷體"/>
                <w:szCs w:val="24"/>
              </w:rPr>
            </w:pPr>
            <w:r w:rsidRPr="00A77B81">
              <w:rPr>
                <w:rFonts w:eastAsia="標楷體"/>
                <w:szCs w:val="24"/>
                <w:u w:val="single"/>
              </w:rPr>
              <w:t>年齡未滿四十五歲之</w:t>
            </w:r>
            <w:r w:rsidRPr="00AD5A0C">
              <w:rPr>
                <w:rFonts w:eastAsia="標楷體" w:hint="eastAsia"/>
                <w:szCs w:val="24"/>
                <w:u w:val="single"/>
              </w:rPr>
              <w:t>本校</w:t>
            </w:r>
            <w:r w:rsidRPr="00DE2E70">
              <w:rPr>
                <w:rFonts w:eastAsia="標楷體"/>
                <w:szCs w:val="24"/>
              </w:rPr>
              <w:t>專任教師</w:t>
            </w:r>
            <w:r w:rsidRPr="00DE2E70">
              <w:rPr>
                <w:rFonts w:eastAsia="標楷體" w:hint="eastAsia"/>
                <w:szCs w:val="24"/>
              </w:rPr>
              <w:t>具下列</w:t>
            </w:r>
            <w:r w:rsidRPr="00DE2E70">
              <w:rPr>
                <w:rFonts w:eastAsia="標楷體"/>
                <w:szCs w:val="24"/>
              </w:rPr>
              <w:t>資格</w:t>
            </w:r>
            <w:r w:rsidRPr="00DE2E70">
              <w:rPr>
                <w:rFonts w:eastAsia="標楷體" w:hint="eastAsia"/>
                <w:szCs w:val="24"/>
              </w:rPr>
              <w:t>之一者：</w:t>
            </w:r>
          </w:p>
          <w:p w:rsidR="00ED1A2A" w:rsidRPr="00DE2E70" w:rsidRDefault="00ED1A2A" w:rsidP="00D51F44">
            <w:pPr>
              <w:spacing w:line="400" w:lineRule="atLeast"/>
              <w:ind w:left="456" w:hangingChars="190" w:hanging="456"/>
              <w:jc w:val="both"/>
              <w:rPr>
                <w:rFonts w:eastAsia="標楷體"/>
                <w:szCs w:val="24"/>
              </w:rPr>
            </w:pPr>
            <w:r w:rsidRPr="00DE2E70">
              <w:rPr>
                <w:rFonts w:eastAsia="標楷體" w:hint="eastAsia"/>
                <w:szCs w:val="24"/>
              </w:rPr>
              <w:t>一</w:t>
            </w:r>
            <w:r w:rsidRPr="00DE2E70">
              <w:rPr>
                <w:rFonts w:eastAsia="標楷體"/>
                <w:szCs w:val="24"/>
              </w:rPr>
              <w:t>、曾獲科技部吳大猷先生紀念獎或中研院年輕學者獎或相當於前述之國內外重要獎項</w:t>
            </w:r>
            <w:r w:rsidRPr="00DE2E70">
              <w:rPr>
                <w:rFonts w:eastAsia="標楷體"/>
                <w:szCs w:val="24"/>
              </w:rPr>
              <w:t>(</w:t>
            </w:r>
            <w:r w:rsidRPr="00DE2E70">
              <w:rPr>
                <w:rFonts w:eastAsia="標楷體"/>
                <w:szCs w:val="24"/>
              </w:rPr>
              <w:t>台灣女科學家新秀獎、年輕學者創新獎、李天德青年醫藥科技獎等</w:t>
            </w:r>
            <w:r w:rsidRPr="00DE2E70">
              <w:rPr>
                <w:rFonts w:eastAsia="標楷體"/>
                <w:szCs w:val="24"/>
              </w:rPr>
              <w:t>)</w:t>
            </w:r>
            <w:r w:rsidRPr="00DE2E70">
              <w:rPr>
                <w:rFonts w:eastAsia="標楷體"/>
                <w:szCs w:val="24"/>
              </w:rPr>
              <w:t>。</w:t>
            </w:r>
          </w:p>
          <w:p w:rsidR="00ED1A2A" w:rsidRPr="00DE2E70" w:rsidRDefault="00ED1A2A" w:rsidP="00D51F44">
            <w:pPr>
              <w:spacing w:line="400" w:lineRule="atLeast"/>
              <w:ind w:left="456" w:hangingChars="190" w:hanging="456"/>
              <w:jc w:val="both"/>
              <w:rPr>
                <w:rFonts w:eastAsia="標楷體"/>
                <w:szCs w:val="24"/>
              </w:rPr>
            </w:pPr>
            <w:r w:rsidRPr="00DE2E70">
              <w:rPr>
                <w:rFonts w:eastAsia="標楷體" w:hint="eastAsia"/>
                <w:szCs w:val="24"/>
              </w:rPr>
              <w:t>二</w:t>
            </w:r>
            <w:r w:rsidRPr="00DE2E70">
              <w:rPr>
                <w:rFonts w:eastAsia="標楷體"/>
                <w:szCs w:val="24"/>
              </w:rPr>
              <w:t>、具教學或研究國際競爭力或領導潛力之特殊優秀人才。</w:t>
            </w:r>
          </w:p>
          <w:p w:rsidR="00ED1A2A" w:rsidRPr="00AD5A0C" w:rsidRDefault="00ED1A2A" w:rsidP="00D51F44">
            <w:pPr>
              <w:spacing w:line="400" w:lineRule="atLeast"/>
              <w:jc w:val="both"/>
              <w:rPr>
                <w:rFonts w:eastAsia="標楷體"/>
                <w:szCs w:val="24"/>
              </w:rPr>
            </w:pPr>
            <w:r w:rsidRPr="00AD5A0C">
              <w:rPr>
                <w:rFonts w:eastAsia="標楷體"/>
              </w:rPr>
              <w:t>曾獲本校</w:t>
            </w:r>
            <w:r w:rsidRPr="00AD5A0C">
              <w:rPr>
                <w:rFonts w:eastAsia="標楷體" w:hint="eastAsia"/>
              </w:rPr>
              <w:t>青年講座學者</w:t>
            </w:r>
            <w:r w:rsidRPr="00AD5A0C">
              <w:rPr>
                <w:rFonts w:eastAsia="標楷體"/>
              </w:rPr>
              <w:t>，於再次申請時需提供近三年內學術或專業領域上有卓越貢獻之相關證明。</w:t>
            </w:r>
          </w:p>
        </w:tc>
        <w:tc>
          <w:tcPr>
            <w:tcW w:w="3402" w:type="dxa"/>
          </w:tcPr>
          <w:p w:rsidR="00ED1A2A" w:rsidRPr="00DE2E70" w:rsidRDefault="00ED1A2A" w:rsidP="00D51F44">
            <w:pPr>
              <w:spacing w:line="400" w:lineRule="atLeast"/>
              <w:jc w:val="both"/>
              <w:rPr>
                <w:rFonts w:eastAsia="標楷體"/>
                <w:szCs w:val="24"/>
              </w:rPr>
            </w:pPr>
            <w:r w:rsidRPr="00DE2E70">
              <w:rPr>
                <w:rFonts w:eastAsia="標楷體"/>
                <w:szCs w:val="24"/>
              </w:rPr>
              <w:t>第</w:t>
            </w:r>
            <w:r w:rsidRPr="00DE2E70">
              <w:rPr>
                <w:rFonts w:eastAsia="標楷體"/>
                <w:szCs w:val="24"/>
              </w:rPr>
              <w:t>2</w:t>
            </w:r>
            <w:r w:rsidRPr="00DE2E70">
              <w:rPr>
                <w:rFonts w:eastAsia="標楷體"/>
                <w:szCs w:val="24"/>
              </w:rPr>
              <w:t>條</w:t>
            </w:r>
            <w:r w:rsidRPr="00DE2E70">
              <w:rPr>
                <w:rFonts w:eastAsia="標楷體"/>
                <w:szCs w:val="24"/>
              </w:rPr>
              <w:tab/>
            </w:r>
            <w:r w:rsidRPr="00DE2E70">
              <w:rPr>
                <w:rFonts w:eastAsia="標楷體"/>
                <w:szCs w:val="24"/>
              </w:rPr>
              <w:t>申請資格</w:t>
            </w:r>
            <w:r w:rsidRPr="00DE2E70">
              <w:rPr>
                <w:rFonts w:eastAsia="標楷體"/>
                <w:szCs w:val="24"/>
              </w:rPr>
              <w:t>:</w:t>
            </w:r>
          </w:p>
          <w:p w:rsidR="00ED1A2A" w:rsidRPr="00DE2E70" w:rsidRDefault="00ED1A2A" w:rsidP="00D51F44">
            <w:pPr>
              <w:spacing w:line="400" w:lineRule="atLeast"/>
              <w:jc w:val="both"/>
              <w:rPr>
                <w:rFonts w:eastAsia="標楷體"/>
                <w:szCs w:val="24"/>
              </w:rPr>
            </w:pPr>
            <w:r w:rsidRPr="00103475">
              <w:rPr>
                <w:rFonts w:eastAsia="標楷體" w:hint="eastAsia"/>
                <w:szCs w:val="24"/>
                <w:u w:val="single"/>
              </w:rPr>
              <w:t>本校</w:t>
            </w:r>
            <w:r w:rsidRPr="00103475">
              <w:rPr>
                <w:rFonts w:eastAsia="標楷體"/>
                <w:szCs w:val="24"/>
              </w:rPr>
              <w:t>專</w:t>
            </w:r>
            <w:r w:rsidRPr="00DE2E70">
              <w:rPr>
                <w:rFonts w:eastAsia="標楷體"/>
                <w:szCs w:val="24"/>
              </w:rPr>
              <w:t>任教師</w:t>
            </w:r>
            <w:r w:rsidRPr="00DE2E70">
              <w:rPr>
                <w:rFonts w:eastAsia="標楷體" w:hint="eastAsia"/>
                <w:szCs w:val="24"/>
              </w:rPr>
              <w:t>具下列</w:t>
            </w:r>
            <w:r w:rsidRPr="00DE2E70">
              <w:rPr>
                <w:rFonts w:eastAsia="標楷體"/>
                <w:szCs w:val="24"/>
              </w:rPr>
              <w:t>資格</w:t>
            </w:r>
            <w:r w:rsidRPr="00DE2E70">
              <w:rPr>
                <w:rFonts w:eastAsia="標楷體" w:hint="eastAsia"/>
                <w:szCs w:val="24"/>
              </w:rPr>
              <w:t>之一者：</w:t>
            </w:r>
          </w:p>
          <w:p w:rsidR="00ED1A2A" w:rsidRPr="00DE2E70" w:rsidRDefault="00ED1A2A" w:rsidP="00D51F44">
            <w:pPr>
              <w:spacing w:line="400" w:lineRule="atLeast"/>
              <w:ind w:left="456" w:hangingChars="190" w:hanging="456"/>
              <w:jc w:val="both"/>
              <w:rPr>
                <w:rFonts w:eastAsia="標楷體"/>
                <w:szCs w:val="24"/>
              </w:rPr>
            </w:pPr>
            <w:r w:rsidRPr="00DE2E70">
              <w:rPr>
                <w:rFonts w:eastAsia="標楷體" w:hint="eastAsia"/>
                <w:szCs w:val="24"/>
              </w:rPr>
              <w:t>一</w:t>
            </w:r>
            <w:r w:rsidRPr="00DE2E70">
              <w:rPr>
                <w:rFonts w:eastAsia="標楷體"/>
                <w:szCs w:val="24"/>
              </w:rPr>
              <w:t>、曾獲科技部吳大猷先生紀念獎或中研院年輕學者獎或相當於前述之國內外重要獎項</w:t>
            </w:r>
            <w:r w:rsidRPr="00DE2E70">
              <w:rPr>
                <w:rFonts w:eastAsia="標楷體"/>
                <w:szCs w:val="24"/>
              </w:rPr>
              <w:t>(</w:t>
            </w:r>
            <w:r w:rsidRPr="00DE2E70">
              <w:rPr>
                <w:rFonts w:eastAsia="標楷體"/>
                <w:szCs w:val="24"/>
              </w:rPr>
              <w:t>台灣女科學家新秀獎、年輕學者創新獎、李天德青年醫藥科技獎等</w:t>
            </w:r>
            <w:r w:rsidRPr="00DE2E70">
              <w:rPr>
                <w:rFonts w:eastAsia="標楷體"/>
                <w:szCs w:val="24"/>
              </w:rPr>
              <w:t>)</w:t>
            </w:r>
            <w:r w:rsidRPr="00DE2E70">
              <w:rPr>
                <w:rFonts w:eastAsia="標楷體"/>
                <w:szCs w:val="24"/>
              </w:rPr>
              <w:t>。</w:t>
            </w:r>
          </w:p>
          <w:p w:rsidR="00ED1A2A" w:rsidRPr="00DE2E70" w:rsidRDefault="00ED1A2A" w:rsidP="00D51F44">
            <w:pPr>
              <w:spacing w:line="400" w:lineRule="atLeast"/>
              <w:ind w:left="456" w:hangingChars="190" w:hanging="456"/>
              <w:jc w:val="both"/>
              <w:rPr>
                <w:rFonts w:eastAsia="標楷體"/>
                <w:szCs w:val="24"/>
              </w:rPr>
            </w:pPr>
            <w:r w:rsidRPr="00DE2E70">
              <w:rPr>
                <w:rFonts w:eastAsia="標楷體" w:hint="eastAsia"/>
                <w:szCs w:val="24"/>
              </w:rPr>
              <w:t>二</w:t>
            </w:r>
            <w:r w:rsidRPr="00DE2E70">
              <w:rPr>
                <w:rFonts w:eastAsia="標楷體"/>
                <w:szCs w:val="24"/>
              </w:rPr>
              <w:t>、具教學或研究國際競爭力或領導潛力之特殊優秀人才。</w:t>
            </w:r>
          </w:p>
          <w:p w:rsidR="00ED1A2A" w:rsidRPr="00DE2E70" w:rsidRDefault="00ED1A2A" w:rsidP="00D51F44">
            <w:pPr>
              <w:spacing w:line="400" w:lineRule="atLeast"/>
              <w:jc w:val="both"/>
              <w:rPr>
                <w:rFonts w:eastAsia="標楷體"/>
                <w:szCs w:val="24"/>
              </w:rPr>
            </w:pPr>
            <w:r w:rsidRPr="00103475">
              <w:rPr>
                <w:rFonts w:eastAsia="標楷體"/>
                <w:u w:val="single"/>
              </w:rPr>
              <w:t>曾獲本校</w:t>
            </w:r>
            <w:r w:rsidRPr="00103475">
              <w:rPr>
                <w:rFonts w:eastAsia="標楷體" w:hint="eastAsia"/>
                <w:u w:val="single"/>
              </w:rPr>
              <w:t>青年講座學者</w:t>
            </w:r>
            <w:r w:rsidRPr="00103475">
              <w:rPr>
                <w:rFonts w:eastAsia="標楷體"/>
                <w:u w:val="single"/>
              </w:rPr>
              <w:t>，於再次申請時需提供近三年內學術或專業領域上有卓越貢獻之相關證明。</w:t>
            </w:r>
          </w:p>
        </w:tc>
        <w:tc>
          <w:tcPr>
            <w:tcW w:w="2835" w:type="dxa"/>
          </w:tcPr>
          <w:p w:rsidR="00ED1A2A" w:rsidRPr="00DE2E70" w:rsidRDefault="00ED1A2A" w:rsidP="00D51F44">
            <w:pPr>
              <w:spacing w:line="400" w:lineRule="atLeast"/>
              <w:jc w:val="both"/>
              <w:rPr>
                <w:rFonts w:eastAsia="標楷體"/>
                <w:szCs w:val="24"/>
              </w:rPr>
            </w:pPr>
            <w:r w:rsidRPr="00DE2E70">
              <w:rPr>
                <w:rFonts w:eastAsia="標楷體"/>
                <w:szCs w:val="24"/>
              </w:rPr>
              <w:t>第</w:t>
            </w:r>
            <w:r w:rsidRPr="00DE2E70">
              <w:rPr>
                <w:rFonts w:eastAsia="標楷體"/>
                <w:szCs w:val="24"/>
              </w:rPr>
              <w:t>2</w:t>
            </w:r>
            <w:r w:rsidRPr="00DE2E70">
              <w:rPr>
                <w:rFonts w:eastAsia="標楷體"/>
                <w:szCs w:val="24"/>
              </w:rPr>
              <w:t>條</w:t>
            </w:r>
            <w:r w:rsidRPr="00DE2E70">
              <w:rPr>
                <w:rFonts w:eastAsia="標楷體"/>
                <w:szCs w:val="24"/>
              </w:rPr>
              <w:tab/>
            </w:r>
            <w:r w:rsidRPr="00DE2E70">
              <w:rPr>
                <w:rFonts w:eastAsia="標楷體"/>
                <w:szCs w:val="24"/>
              </w:rPr>
              <w:t>申請資格</w:t>
            </w:r>
            <w:r w:rsidRPr="00DE2E70">
              <w:rPr>
                <w:rFonts w:eastAsia="標楷體"/>
                <w:szCs w:val="24"/>
              </w:rPr>
              <w:t>:</w:t>
            </w:r>
          </w:p>
          <w:p w:rsidR="00ED1A2A" w:rsidRPr="00DE2E70" w:rsidRDefault="00ED1A2A" w:rsidP="00D51F44">
            <w:pPr>
              <w:spacing w:line="400" w:lineRule="atLeast"/>
              <w:jc w:val="both"/>
              <w:rPr>
                <w:rFonts w:eastAsia="標楷體"/>
                <w:szCs w:val="24"/>
              </w:rPr>
            </w:pPr>
            <w:r w:rsidRPr="00103475">
              <w:rPr>
                <w:rFonts w:eastAsia="標楷體"/>
                <w:szCs w:val="24"/>
                <w:u w:val="single"/>
              </w:rPr>
              <w:t>年齡未滿四十五歲副教授以下之</w:t>
            </w:r>
            <w:r w:rsidRPr="00DE2E70">
              <w:rPr>
                <w:rFonts w:eastAsia="標楷體"/>
                <w:szCs w:val="24"/>
              </w:rPr>
              <w:t>專任教師</w:t>
            </w:r>
            <w:r w:rsidRPr="00DE2E70">
              <w:rPr>
                <w:rFonts w:eastAsia="標楷體" w:hint="eastAsia"/>
                <w:szCs w:val="24"/>
              </w:rPr>
              <w:t>具下列</w:t>
            </w:r>
            <w:r w:rsidRPr="00DE2E70">
              <w:rPr>
                <w:rFonts w:eastAsia="標楷體"/>
                <w:szCs w:val="24"/>
              </w:rPr>
              <w:t>資格</w:t>
            </w:r>
            <w:r w:rsidRPr="00DE2E70">
              <w:rPr>
                <w:rFonts w:eastAsia="標楷體" w:hint="eastAsia"/>
                <w:szCs w:val="24"/>
              </w:rPr>
              <w:t>之一者：</w:t>
            </w:r>
          </w:p>
          <w:p w:rsidR="00ED1A2A" w:rsidRPr="00DE2E70" w:rsidRDefault="00ED1A2A" w:rsidP="00D51F44">
            <w:pPr>
              <w:spacing w:line="400" w:lineRule="atLeast"/>
              <w:ind w:left="456" w:hangingChars="190" w:hanging="456"/>
              <w:jc w:val="both"/>
              <w:rPr>
                <w:rFonts w:eastAsia="標楷體"/>
                <w:szCs w:val="24"/>
              </w:rPr>
            </w:pPr>
            <w:r w:rsidRPr="00DE2E70">
              <w:rPr>
                <w:rFonts w:eastAsia="標楷體" w:hint="eastAsia"/>
                <w:szCs w:val="24"/>
              </w:rPr>
              <w:t>一</w:t>
            </w:r>
            <w:r w:rsidRPr="00DE2E70">
              <w:rPr>
                <w:rFonts w:eastAsia="標楷體"/>
                <w:szCs w:val="24"/>
              </w:rPr>
              <w:t>、曾獲科技部吳大猷先生紀念獎或中研院年輕學者獎或相當於前述之國內外重要獎項</w:t>
            </w:r>
            <w:r w:rsidRPr="00DE2E70">
              <w:rPr>
                <w:rFonts w:eastAsia="標楷體"/>
                <w:szCs w:val="24"/>
              </w:rPr>
              <w:t>(</w:t>
            </w:r>
            <w:r w:rsidRPr="00DE2E70">
              <w:rPr>
                <w:rFonts w:eastAsia="標楷體"/>
                <w:szCs w:val="24"/>
              </w:rPr>
              <w:t>台灣女科學家新秀獎、年輕學者創新獎、李天德青年醫藥科技獎等</w:t>
            </w:r>
            <w:r w:rsidRPr="00DE2E70">
              <w:rPr>
                <w:rFonts w:eastAsia="標楷體"/>
                <w:szCs w:val="24"/>
              </w:rPr>
              <w:t>)</w:t>
            </w:r>
            <w:r w:rsidRPr="00DE2E70">
              <w:rPr>
                <w:rFonts w:eastAsia="標楷體"/>
                <w:szCs w:val="24"/>
              </w:rPr>
              <w:t>。</w:t>
            </w:r>
          </w:p>
          <w:p w:rsidR="00ED1A2A" w:rsidRPr="00DE2E70" w:rsidRDefault="00ED1A2A" w:rsidP="00D51F44">
            <w:pPr>
              <w:spacing w:line="400" w:lineRule="atLeast"/>
              <w:ind w:left="458" w:hangingChars="191" w:hanging="458"/>
              <w:jc w:val="both"/>
              <w:rPr>
                <w:rFonts w:eastAsia="標楷體"/>
                <w:szCs w:val="24"/>
              </w:rPr>
            </w:pPr>
            <w:r w:rsidRPr="00DE2E70">
              <w:rPr>
                <w:rFonts w:eastAsia="標楷體" w:hint="eastAsia"/>
                <w:szCs w:val="24"/>
              </w:rPr>
              <w:t>二</w:t>
            </w:r>
            <w:r w:rsidRPr="00DE2E70">
              <w:rPr>
                <w:rFonts w:eastAsia="標楷體"/>
                <w:szCs w:val="24"/>
              </w:rPr>
              <w:t>、具教學或研究國際競爭力或領導潛力之特殊優秀人才。</w:t>
            </w:r>
          </w:p>
        </w:tc>
        <w:tc>
          <w:tcPr>
            <w:tcW w:w="988" w:type="dxa"/>
          </w:tcPr>
          <w:p w:rsidR="00ED1A2A" w:rsidRPr="00103475" w:rsidRDefault="00ED1A2A" w:rsidP="00D51F44">
            <w:pPr>
              <w:jc w:val="both"/>
              <w:rPr>
                <w:rFonts w:eastAsia="標楷體"/>
                <w:szCs w:val="24"/>
              </w:rPr>
            </w:pPr>
            <w:r w:rsidRPr="00103475">
              <w:rPr>
                <w:rFonts w:eastAsia="標楷體" w:hint="eastAsia"/>
                <w:szCs w:val="24"/>
              </w:rPr>
              <w:t>修正</w:t>
            </w:r>
            <w:r>
              <w:rPr>
                <w:rFonts w:eastAsia="標楷體"/>
                <w:szCs w:val="24"/>
              </w:rPr>
              <w:t>申</w:t>
            </w:r>
            <w:r>
              <w:rPr>
                <w:rFonts w:eastAsia="標楷體" w:hint="eastAsia"/>
                <w:szCs w:val="24"/>
              </w:rPr>
              <w:t>請者</w:t>
            </w:r>
            <w:r w:rsidRPr="00103475">
              <w:rPr>
                <w:rFonts w:eastAsia="標楷體"/>
                <w:szCs w:val="24"/>
              </w:rPr>
              <w:t>資格</w:t>
            </w:r>
            <w:r w:rsidRPr="00103475">
              <w:rPr>
                <w:rFonts w:eastAsia="標楷體" w:hint="eastAsia"/>
                <w:szCs w:val="24"/>
              </w:rPr>
              <w:t>。</w:t>
            </w:r>
          </w:p>
          <w:p w:rsidR="00ED1A2A" w:rsidRPr="00DE2E70" w:rsidRDefault="00ED1A2A" w:rsidP="00D51F44">
            <w:pPr>
              <w:pStyle w:val="a9"/>
              <w:ind w:leftChars="0" w:left="247"/>
              <w:jc w:val="both"/>
              <w:rPr>
                <w:rFonts w:eastAsia="標楷體"/>
                <w:szCs w:val="24"/>
              </w:rPr>
            </w:pPr>
          </w:p>
        </w:tc>
      </w:tr>
      <w:tr w:rsidR="00ED1A2A" w:rsidRPr="00DE2E70" w:rsidTr="00D51F44">
        <w:trPr>
          <w:trHeight w:val="2106"/>
          <w:jc w:val="center"/>
        </w:trPr>
        <w:tc>
          <w:tcPr>
            <w:tcW w:w="3402" w:type="dxa"/>
          </w:tcPr>
          <w:p w:rsidR="00ED1A2A" w:rsidRPr="00DE2E70" w:rsidRDefault="00ED1A2A" w:rsidP="00D51F44">
            <w:pPr>
              <w:spacing w:line="400" w:lineRule="atLeast"/>
              <w:jc w:val="both"/>
              <w:rPr>
                <w:rFonts w:eastAsia="標楷體"/>
                <w:szCs w:val="24"/>
              </w:rPr>
            </w:pPr>
            <w:r w:rsidRPr="00DE2E70">
              <w:rPr>
                <w:rFonts w:eastAsia="標楷體"/>
                <w:szCs w:val="24"/>
              </w:rPr>
              <w:lastRenderedPageBreak/>
              <w:t>同現行條文</w:t>
            </w:r>
          </w:p>
          <w:p w:rsidR="00ED1A2A" w:rsidRPr="00AD5A0C" w:rsidRDefault="00ED1A2A" w:rsidP="00D51F44">
            <w:pPr>
              <w:spacing w:line="400" w:lineRule="atLeast"/>
              <w:jc w:val="both"/>
              <w:rPr>
                <w:rFonts w:eastAsia="標楷體"/>
                <w:b/>
                <w:szCs w:val="24"/>
              </w:rPr>
            </w:pPr>
          </w:p>
        </w:tc>
        <w:tc>
          <w:tcPr>
            <w:tcW w:w="3402" w:type="dxa"/>
          </w:tcPr>
          <w:p w:rsidR="00ED1A2A" w:rsidRPr="00DE2E70" w:rsidRDefault="00ED1A2A" w:rsidP="00D51F44">
            <w:pPr>
              <w:spacing w:line="400" w:lineRule="atLeast"/>
              <w:jc w:val="both"/>
              <w:rPr>
                <w:rFonts w:eastAsia="標楷體"/>
                <w:szCs w:val="24"/>
              </w:rPr>
            </w:pPr>
            <w:r w:rsidRPr="00DE2E70">
              <w:rPr>
                <w:rFonts w:eastAsia="標楷體"/>
                <w:szCs w:val="24"/>
              </w:rPr>
              <w:t>同現行條文</w:t>
            </w:r>
          </w:p>
          <w:p w:rsidR="00ED1A2A" w:rsidRPr="00DE2E70" w:rsidRDefault="00ED1A2A" w:rsidP="00D51F44">
            <w:pPr>
              <w:spacing w:line="400" w:lineRule="atLeast"/>
              <w:jc w:val="both"/>
              <w:rPr>
                <w:rFonts w:eastAsia="標楷體"/>
                <w:szCs w:val="24"/>
              </w:rPr>
            </w:pPr>
          </w:p>
        </w:tc>
        <w:tc>
          <w:tcPr>
            <w:tcW w:w="2835" w:type="dxa"/>
          </w:tcPr>
          <w:p w:rsidR="00ED1A2A" w:rsidRPr="00DE2E70" w:rsidRDefault="00ED1A2A" w:rsidP="00D51F44">
            <w:pPr>
              <w:spacing w:line="400" w:lineRule="atLeast"/>
              <w:jc w:val="both"/>
              <w:rPr>
                <w:rFonts w:eastAsia="標楷體"/>
                <w:szCs w:val="24"/>
              </w:rPr>
            </w:pPr>
            <w:r w:rsidRPr="00DE2E70">
              <w:rPr>
                <w:rFonts w:eastAsia="標楷體"/>
                <w:szCs w:val="24"/>
              </w:rPr>
              <w:t>第</w:t>
            </w:r>
            <w:r w:rsidRPr="00DE2E70">
              <w:rPr>
                <w:rFonts w:eastAsia="標楷體"/>
                <w:szCs w:val="24"/>
              </w:rPr>
              <w:t>3</w:t>
            </w:r>
            <w:r w:rsidRPr="00DE2E70">
              <w:rPr>
                <w:rFonts w:eastAsia="標楷體"/>
                <w:szCs w:val="24"/>
              </w:rPr>
              <w:t>條</w:t>
            </w:r>
            <w:r w:rsidRPr="00DE2E70">
              <w:rPr>
                <w:rFonts w:eastAsia="標楷體"/>
                <w:szCs w:val="24"/>
              </w:rPr>
              <w:tab/>
            </w:r>
            <w:r w:rsidRPr="00DE2E70">
              <w:rPr>
                <w:rFonts w:eastAsia="標楷體"/>
                <w:szCs w:val="24"/>
              </w:rPr>
              <w:t>申請文件</w:t>
            </w:r>
            <w:r w:rsidRPr="00DE2E70">
              <w:rPr>
                <w:rFonts w:eastAsia="標楷體"/>
                <w:szCs w:val="24"/>
              </w:rPr>
              <w:t>:</w:t>
            </w:r>
          </w:p>
          <w:p w:rsidR="00ED1A2A" w:rsidRPr="00DE2E70" w:rsidRDefault="00ED1A2A" w:rsidP="00D51F44">
            <w:pPr>
              <w:spacing w:line="400" w:lineRule="atLeast"/>
              <w:ind w:leftChars="14" w:left="34"/>
              <w:jc w:val="both"/>
              <w:rPr>
                <w:rFonts w:eastAsia="標楷體"/>
              </w:rPr>
            </w:pPr>
            <w:r w:rsidRPr="00DE2E70">
              <w:rPr>
                <w:rFonts w:eastAsia="標楷體"/>
                <w:szCs w:val="24"/>
              </w:rPr>
              <w:t>符合資格之教師，填具申請表格並檢附個人資歷、重要研究成果</w:t>
            </w:r>
            <w:r w:rsidRPr="00DE2E70">
              <w:rPr>
                <w:rFonts w:eastAsia="標楷體"/>
                <w:szCs w:val="24"/>
              </w:rPr>
              <w:t>(</w:t>
            </w:r>
            <w:r w:rsidRPr="00DE2E70">
              <w:rPr>
                <w:rFonts w:eastAsia="標楷體"/>
                <w:szCs w:val="24"/>
              </w:rPr>
              <w:t>計畫、論文、專利、技轉及獎項</w:t>
            </w:r>
            <w:r w:rsidRPr="00DE2E70">
              <w:rPr>
                <w:rFonts w:eastAsia="標楷體"/>
                <w:szCs w:val="24"/>
              </w:rPr>
              <w:t>)</w:t>
            </w:r>
            <w:r w:rsidRPr="00DE2E70">
              <w:rPr>
                <w:rFonts w:eastAsia="標楷體"/>
                <w:szCs w:val="24"/>
              </w:rPr>
              <w:t>及其他學術服務成果相關之證明。</w:t>
            </w:r>
          </w:p>
        </w:tc>
        <w:tc>
          <w:tcPr>
            <w:tcW w:w="988" w:type="dxa"/>
          </w:tcPr>
          <w:p w:rsidR="00ED1A2A" w:rsidRPr="00DE2E70" w:rsidRDefault="00ED1A2A" w:rsidP="00D51F44">
            <w:pPr>
              <w:rPr>
                <w:rFonts w:eastAsia="標楷體"/>
                <w:szCs w:val="24"/>
              </w:rPr>
            </w:pPr>
          </w:p>
        </w:tc>
      </w:tr>
      <w:tr w:rsidR="00ED1A2A" w:rsidRPr="00DE2E70" w:rsidTr="00D51F44">
        <w:trPr>
          <w:trHeight w:val="1675"/>
          <w:jc w:val="center"/>
        </w:trPr>
        <w:tc>
          <w:tcPr>
            <w:tcW w:w="3402" w:type="dxa"/>
          </w:tcPr>
          <w:p w:rsidR="00ED1A2A" w:rsidRPr="00DE2E70" w:rsidRDefault="00ED1A2A" w:rsidP="00D51F44">
            <w:pPr>
              <w:spacing w:line="400" w:lineRule="atLeast"/>
              <w:jc w:val="both"/>
              <w:rPr>
                <w:rFonts w:eastAsia="標楷體"/>
                <w:szCs w:val="24"/>
              </w:rPr>
            </w:pPr>
            <w:r w:rsidRPr="00DE2E70">
              <w:rPr>
                <w:rFonts w:eastAsia="標楷體"/>
                <w:szCs w:val="24"/>
              </w:rPr>
              <w:t>同現行條文</w:t>
            </w:r>
          </w:p>
        </w:tc>
        <w:tc>
          <w:tcPr>
            <w:tcW w:w="3402" w:type="dxa"/>
          </w:tcPr>
          <w:p w:rsidR="00ED1A2A" w:rsidRPr="00DE2E70" w:rsidRDefault="00ED1A2A" w:rsidP="00D51F44">
            <w:pPr>
              <w:spacing w:line="400" w:lineRule="atLeast"/>
              <w:jc w:val="both"/>
              <w:rPr>
                <w:rFonts w:eastAsia="標楷體"/>
              </w:rPr>
            </w:pPr>
            <w:r w:rsidRPr="00DE2E70">
              <w:rPr>
                <w:rFonts w:eastAsia="標楷體"/>
                <w:szCs w:val="24"/>
              </w:rPr>
              <w:t>同現行條文</w:t>
            </w:r>
          </w:p>
        </w:tc>
        <w:tc>
          <w:tcPr>
            <w:tcW w:w="2835" w:type="dxa"/>
          </w:tcPr>
          <w:p w:rsidR="00ED1A2A" w:rsidRPr="00DE2E70" w:rsidRDefault="00ED1A2A" w:rsidP="00D51F44">
            <w:pPr>
              <w:spacing w:line="400" w:lineRule="atLeast"/>
              <w:jc w:val="both"/>
              <w:rPr>
                <w:rFonts w:eastAsia="標楷體"/>
                <w:szCs w:val="24"/>
              </w:rPr>
            </w:pPr>
            <w:r w:rsidRPr="00DE2E70">
              <w:rPr>
                <w:rFonts w:eastAsia="標楷體"/>
                <w:szCs w:val="24"/>
              </w:rPr>
              <w:t>第</w:t>
            </w:r>
            <w:r w:rsidRPr="00DE2E70">
              <w:rPr>
                <w:rFonts w:eastAsia="標楷體"/>
                <w:szCs w:val="24"/>
              </w:rPr>
              <w:t>4</w:t>
            </w:r>
            <w:r w:rsidRPr="00DE2E70">
              <w:rPr>
                <w:rFonts w:eastAsia="標楷體"/>
                <w:szCs w:val="24"/>
              </w:rPr>
              <w:t>條</w:t>
            </w:r>
            <w:r w:rsidRPr="00DE2E70">
              <w:rPr>
                <w:rFonts w:eastAsia="標楷體"/>
                <w:szCs w:val="24"/>
              </w:rPr>
              <w:tab/>
            </w:r>
            <w:r w:rsidRPr="00DE2E70">
              <w:rPr>
                <w:rFonts w:eastAsia="標楷體"/>
                <w:szCs w:val="24"/>
              </w:rPr>
              <w:t>審查小組：</w:t>
            </w:r>
          </w:p>
          <w:p w:rsidR="00ED1A2A" w:rsidRPr="00DE2E70" w:rsidRDefault="00ED1A2A" w:rsidP="00D51F44">
            <w:pPr>
              <w:spacing w:line="400" w:lineRule="atLeast"/>
              <w:jc w:val="both"/>
              <w:rPr>
                <w:rFonts w:eastAsia="標楷體"/>
                <w:szCs w:val="24"/>
              </w:rPr>
            </w:pPr>
            <w:r w:rsidRPr="00DE2E70">
              <w:rPr>
                <w:rFonts w:eastAsia="標楷體"/>
                <w:szCs w:val="24"/>
              </w:rPr>
              <w:t>青年講座學者由學院向校長推薦後，研發處推薦兩位</w:t>
            </w:r>
            <w:r w:rsidRPr="00DE2E70">
              <w:rPr>
                <w:rFonts w:eastAsia="標楷體"/>
                <w:szCs w:val="24"/>
              </w:rPr>
              <w:t>(</w:t>
            </w:r>
            <w:r w:rsidRPr="00DE2E70">
              <w:rPr>
                <w:rFonts w:eastAsia="標楷體"/>
                <w:szCs w:val="24"/>
              </w:rPr>
              <w:t>含</w:t>
            </w:r>
            <w:r w:rsidRPr="00DE2E70">
              <w:rPr>
                <w:rFonts w:eastAsia="標楷體"/>
                <w:szCs w:val="24"/>
              </w:rPr>
              <w:t>)</w:t>
            </w:r>
            <w:r w:rsidRPr="00DE2E70">
              <w:rPr>
                <w:rFonts w:eastAsia="標楷體"/>
                <w:szCs w:val="24"/>
              </w:rPr>
              <w:t>以上校外委員審查，並由校長聘請校內外學者專家七至九人組成青年講座學者審議委員會（以下簡稱本委員會），委員任期一年，負責推薦案及獎勵金之審議，並以校長擔任主任委員。</w:t>
            </w:r>
          </w:p>
          <w:p w:rsidR="00ED1A2A" w:rsidRPr="00DE2E70" w:rsidRDefault="00ED1A2A" w:rsidP="00D51F44">
            <w:pPr>
              <w:spacing w:line="400" w:lineRule="atLeast"/>
              <w:jc w:val="both"/>
              <w:rPr>
                <w:rFonts w:eastAsia="標楷體"/>
                <w:szCs w:val="24"/>
              </w:rPr>
            </w:pPr>
            <w:r w:rsidRPr="00DE2E70">
              <w:rPr>
                <w:rFonts w:eastAsia="標楷體"/>
                <w:szCs w:val="24"/>
              </w:rPr>
              <w:t>本委員會須二分之一（含）以上委員出席，並經出席委員三分之二（含）以上同意。</w:t>
            </w:r>
          </w:p>
          <w:p w:rsidR="00ED1A2A" w:rsidRPr="00DE2E70" w:rsidRDefault="00ED1A2A" w:rsidP="00D51F44">
            <w:pPr>
              <w:spacing w:line="400" w:lineRule="atLeast"/>
              <w:jc w:val="both"/>
              <w:rPr>
                <w:rFonts w:eastAsia="標楷體"/>
                <w:szCs w:val="24"/>
              </w:rPr>
            </w:pPr>
            <w:r w:rsidRPr="00DE2E70">
              <w:rPr>
                <w:rFonts w:eastAsia="標楷體"/>
                <w:szCs w:val="24"/>
              </w:rPr>
              <w:t>本委員會審議通過之青年講座學者人選，陳請校長聘任之，聘期一次至多三年；續聘時依本辦法規定重新申請審定，第</w:t>
            </w:r>
            <w:r w:rsidRPr="00DE2E70">
              <w:rPr>
                <w:rFonts w:eastAsia="標楷體"/>
                <w:szCs w:val="24"/>
              </w:rPr>
              <w:t>2</w:t>
            </w:r>
            <w:r w:rsidRPr="00DE2E70">
              <w:rPr>
                <w:rFonts w:eastAsia="標楷體"/>
                <w:szCs w:val="24"/>
              </w:rPr>
              <w:t>條所使用之獲獎資格不得重複使用。</w:t>
            </w:r>
            <w:r w:rsidRPr="00DE2E70">
              <w:rPr>
                <w:rFonts w:eastAsia="標楷體"/>
                <w:szCs w:val="24"/>
              </w:rPr>
              <w:tab/>
            </w:r>
          </w:p>
        </w:tc>
        <w:tc>
          <w:tcPr>
            <w:tcW w:w="988" w:type="dxa"/>
          </w:tcPr>
          <w:p w:rsidR="00ED1A2A" w:rsidRPr="00DE2E70" w:rsidRDefault="00ED1A2A" w:rsidP="00D51F44">
            <w:pPr>
              <w:rPr>
                <w:rFonts w:eastAsia="標楷體"/>
                <w:szCs w:val="24"/>
              </w:rPr>
            </w:pPr>
          </w:p>
        </w:tc>
      </w:tr>
      <w:tr w:rsidR="00ED1A2A" w:rsidRPr="00DE2E70" w:rsidTr="00D51F44">
        <w:trPr>
          <w:trHeight w:val="5242"/>
          <w:jc w:val="center"/>
        </w:trPr>
        <w:tc>
          <w:tcPr>
            <w:tcW w:w="3402" w:type="dxa"/>
          </w:tcPr>
          <w:p w:rsidR="00ED1A2A" w:rsidRDefault="00ED1A2A" w:rsidP="00D51F44">
            <w:pPr>
              <w:spacing w:line="400" w:lineRule="atLeast"/>
              <w:jc w:val="both"/>
              <w:rPr>
                <w:rFonts w:eastAsia="標楷體"/>
              </w:rPr>
            </w:pPr>
            <w:r>
              <w:rPr>
                <w:rFonts w:eastAsia="標楷體" w:hint="eastAsia"/>
              </w:rPr>
              <w:lastRenderedPageBreak/>
              <w:t>同修正條文</w:t>
            </w:r>
          </w:p>
          <w:p w:rsidR="00ED1A2A" w:rsidRPr="00DE2E70" w:rsidRDefault="00ED1A2A" w:rsidP="00D51F44">
            <w:pPr>
              <w:spacing w:line="400" w:lineRule="atLeast"/>
              <w:jc w:val="both"/>
              <w:rPr>
                <w:rFonts w:eastAsia="標楷體"/>
                <w:szCs w:val="24"/>
              </w:rPr>
            </w:pPr>
            <w:r w:rsidRPr="00AD5A0C">
              <w:rPr>
                <w:rFonts w:eastAsia="標楷體" w:hint="eastAsia"/>
                <w:sz w:val="22"/>
                <w:szCs w:val="24"/>
              </w:rPr>
              <w:t xml:space="preserve">(108.10.30 </w:t>
            </w:r>
            <w:r w:rsidRPr="00AD5A0C">
              <w:rPr>
                <w:rFonts w:eastAsia="標楷體" w:hint="eastAsia"/>
                <w:sz w:val="22"/>
                <w:szCs w:val="24"/>
              </w:rPr>
              <w:t>第</w:t>
            </w:r>
            <w:r w:rsidRPr="00AD5A0C">
              <w:rPr>
                <w:rFonts w:eastAsia="標楷體" w:hint="eastAsia"/>
                <w:sz w:val="22"/>
                <w:szCs w:val="24"/>
              </w:rPr>
              <w:t>1</w:t>
            </w:r>
            <w:r w:rsidRPr="00AD5A0C">
              <w:rPr>
                <w:rFonts w:eastAsia="標楷體" w:hint="eastAsia"/>
                <w:sz w:val="22"/>
                <w:szCs w:val="24"/>
              </w:rPr>
              <w:t>次臨時校務會議</w:t>
            </w:r>
            <w:r w:rsidRPr="00AD5A0C">
              <w:rPr>
                <w:rFonts w:eastAsia="標楷體" w:hint="eastAsia"/>
                <w:sz w:val="22"/>
                <w:szCs w:val="24"/>
              </w:rPr>
              <w:t>)</w:t>
            </w:r>
          </w:p>
        </w:tc>
        <w:tc>
          <w:tcPr>
            <w:tcW w:w="3402" w:type="dxa"/>
          </w:tcPr>
          <w:p w:rsidR="00ED1A2A" w:rsidRPr="00DE2E70" w:rsidRDefault="00ED1A2A" w:rsidP="00D51F44">
            <w:pPr>
              <w:spacing w:line="400" w:lineRule="atLeast"/>
              <w:jc w:val="both"/>
              <w:rPr>
                <w:rFonts w:eastAsia="標楷體"/>
                <w:szCs w:val="24"/>
              </w:rPr>
            </w:pPr>
            <w:r w:rsidRPr="00DE2E70">
              <w:rPr>
                <w:rFonts w:eastAsia="標楷體"/>
                <w:szCs w:val="24"/>
              </w:rPr>
              <w:t>第</w:t>
            </w:r>
            <w:r w:rsidRPr="00DE2E70">
              <w:rPr>
                <w:rFonts w:eastAsia="標楷體"/>
                <w:szCs w:val="24"/>
              </w:rPr>
              <w:t>5</w:t>
            </w:r>
            <w:r w:rsidRPr="00DE2E70">
              <w:rPr>
                <w:rFonts w:eastAsia="標楷體"/>
                <w:szCs w:val="24"/>
              </w:rPr>
              <w:t>條</w:t>
            </w:r>
            <w:r w:rsidRPr="00DE2E70">
              <w:rPr>
                <w:rFonts w:eastAsia="標楷體"/>
                <w:szCs w:val="24"/>
              </w:rPr>
              <w:tab/>
            </w:r>
            <w:r w:rsidRPr="00DE2E70">
              <w:rPr>
                <w:rFonts w:eastAsia="標楷體"/>
                <w:szCs w:val="24"/>
              </w:rPr>
              <w:t>獎勵內容：</w:t>
            </w:r>
            <w:r w:rsidRPr="00DE2E70">
              <w:rPr>
                <w:rFonts w:eastAsia="標楷體"/>
                <w:szCs w:val="24"/>
              </w:rPr>
              <w:t xml:space="preserve"> </w:t>
            </w:r>
          </w:p>
          <w:p w:rsidR="00ED1A2A" w:rsidRPr="00DE2E70" w:rsidRDefault="00ED1A2A" w:rsidP="00D51F44">
            <w:pPr>
              <w:spacing w:line="400" w:lineRule="atLeast"/>
              <w:ind w:left="458" w:hangingChars="191" w:hanging="458"/>
              <w:jc w:val="both"/>
              <w:rPr>
                <w:rFonts w:eastAsia="標楷體"/>
                <w:szCs w:val="24"/>
              </w:rPr>
            </w:pPr>
            <w:r w:rsidRPr="00DE2E70">
              <w:rPr>
                <w:rFonts w:eastAsia="標楷體"/>
                <w:szCs w:val="24"/>
              </w:rPr>
              <w:t>一、本獎勵之全銜前得冠予捐助者芳名，金額依募款情形彈性調整，每人每月以不超過三萬元為原則，每人</w:t>
            </w:r>
            <w:r w:rsidRPr="00103475">
              <w:rPr>
                <w:rFonts w:eastAsia="標楷體" w:hint="eastAsia"/>
                <w:szCs w:val="24"/>
                <w:u w:val="single"/>
              </w:rPr>
              <w:t>每次</w:t>
            </w:r>
            <w:r w:rsidRPr="00DE2E70">
              <w:rPr>
                <w:rFonts w:eastAsia="標楷體"/>
                <w:szCs w:val="24"/>
              </w:rPr>
              <w:t>以連續核給三年為上限。</w:t>
            </w:r>
          </w:p>
          <w:p w:rsidR="00ED1A2A" w:rsidRPr="00DE2E70" w:rsidRDefault="00ED1A2A" w:rsidP="00D51F44">
            <w:pPr>
              <w:spacing w:line="400" w:lineRule="atLeast"/>
              <w:ind w:left="458" w:hangingChars="191" w:hanging="458"/>
              <w:jc w:val="both"/>
              <w:rPr>
                <w:rFonts w:eastAsia="標楷體"/>
                <w:szCs w:val="24"/>
              </w:rPr>
            </w:pPr>
            <w:r w:rsidRPr="00DE2E70">
              <w:rPr>
                <w:rFonts w:eastAsia="標楷體"/>
                <w:szCs w:val="24"/>
              </w:rPr>
              <w:t>二、獲得獎助之教師，獎助期間需配合本校提供教學或研究成果報告以向捐款校友徵信。</w:t>
            </w:r>
          </w:p>
          <w:p w:rsidR="00ED1A2A" w:rsidRPr="00DE2E70" w:rsidRDefault="00ED1A2A" w:rsidP="00D51F44">
            <w:pPr>
              <w:spacing w:line="400" w:lineRule="atLeast"/>
              <w:ind w:left="456" w:hangingChars="190" w:hanging="456"/>
              <w:jc w:val="both"/>
              <w:rPr>
                <w:rFonts w:eastAsia="標楷體"/>
              </w:rPr>
            </w:pPr>
            <w:r w:rsidRPr="00DE2E70">
              <w:rPr>
                <w:rFonts w:eastAsia="標楷體"/>
                <w:szCs w:val="24"/>
              </w:rPr>
              <w:t>三、獲獎人如有離職、留職停薪、轉任借調至其他單位、違反重大過失遭本校教師評審委員會懲處或不予聘任等情事，將停止或撤銷獎助金之發給。</w:t>
            </w:r>
          </w:p>
        </w:tc>
        <w:tc>
          <w:tcPr>
            <w:tcW w:w="2835" w:type="dxa"/>
          </w:tcPr>
          <w:p w:rsidR="00ED1A2A" w:rsidRPr="00DE2E70" w:rsidRDefault="00ED1A2A" w:rsidP="00D51F44">
            <w:pPr>
              <w:spacing w:line="400" w:lineRule="atLeast"/>
              <w:jc w:val="both"/>
              <w:rPr>
                <w:rFonts w:eastAsia="標楷體"/>
                <w:szCs w:val="24"/>
              </w:rPr>
            </w:pPr>
            <w:r w:rsidRPr="00DE2E70">
              <w:rPr>
                <w:rFonts w:eastAsia="標楷體"/>
                <w:szCs w:val="24"/>
              </w:rPr>
              <w:t>第</w:t>
            </w:r>
            <w:r w:rsidRPr="00DE2E70">
              <w:rPr>
                <w:rFonts w:eastAsia="標楷體"/>
                <w:szCs w:val="24"/>
              </w:rPr>
              <w:t>5</w:t>
            </w:r>
            <w:r w:rsidRPr="00DE2E70">
              <w:rPr>
                <w:rFonts w:eastAsia="標楷體"/>
                <w:szCs w:val="24"/>
              </w:rPr>
              <w:t>條</w:t>
            </w:r>
            <w:r w:rsidRPr="00DE2E70">
              <w:rPr>
                <w:rFonts w:eastAsia="標楷體"/>
                <w:szCs w:val="24"/>
              </w:rPr>
              <w:tab/>
            </w:r>
            <w:r w:rsidRPr="00DE2E70">
              <w:rPr>
                <w:rFonts w:eastAsia="標楷體"/>
                <w:szCs w:val="24"/>
              </w:rPr>
              <w:t>獎勵內容：</w:t>
            </w:r>
            <w:r w:rsidRPr="00DE2E70">
              <w:rPr>
                <w:rFonts w:eastAsia="標楷體"/>
                <w:szCs w:val="24"/>
              </w:rPr>
              <w:t xml:space="preserve"> </w:t>
            </w:r>
          </w:p>
          <w:p w:rsidR="00ED1A2A" w:rsidRPr="00DE2E70" w:rsidRDefault="00ED1A2A" w:rsidP="00D51F44">
            <w:pPr>
              <w:spacing w:line="400" w:lineRule="atLeast"/>
              <w:ind w:left="458" w:hangingChars="191" w:hanging="458"/>
              <w:jc w:val="both"/>
              <w:rPr>
                <w:rFonts w:eastAsia="標楷體"/>
                <w:szCs w:val="24"/>
              </w:rPr>
            </w:pPr>
            <w:r w:rsidRPr="00DE2E70">
              <w:rPr>
                <w:rFonts w:eastAsia="標楷體"/>
                <w:szCs w:val="24"/>
              </w:rPr>
              <w:t>一、本獎勵之全銜前得冠予捐助者芳名，金額依募款情形彈性調整，每人每月以不超過三萬元為原則，每人以連續核給三年為上限。</w:t>
            </w:r>
          </w:p>
          <w:p w:rsidR="00ED1A2A" w:rsidRPr="00DE2E70" w:rsidRDefault="00ED1A2A" w:rsidP="00D51F44">
            <w:pPr>
              <w:spacing w:line="400" w:lineRule="atLeast"/>
              <w:ind w:left="458" w:hangingChars="191" w:hanging="458"/>
              <w:jc w:val="both"/>
              <w:rPr>
                <w:rFonts w:eastAsia="標楷體"/>
                <w:szCs w:val="24"/>
              </w:rPr>
            </w:pPr>
            <w:r w:rsidRPr="00DE2E70">
              <w:rPr>
                <w:rFonts w:eastAsia="標楷體"/>
                <w:szCs w:val="24"/>
              </w:rPr>
              <w:t>二、獲得獎助之教師，獎助期間需配合本校提供教學或研究成果報告以向捐款校友徵信。</w:t>
            </w:r>
          </w:p>
          <w:p w:rsidR="00ED1A2A" w:rsidRPr="00DE2E70" w:rsidRDefault="00ED1A2A" w:rsidP="00D51F44">
            <w:pPr>
              <w:spacing w:line="400" w:lineRule="atLeast"/>
              <w:ind w:leftChars="15" w:left="458" w:hangingChars="176" w:hanging="422"/>
              <w:jc w:val="both"/>
              <w:rPr>
                <w:rFonts w:eastAsia="標楷體"/>
              </w:rPr>
            </w:pPr>
            <w:r w:rsidRPr="00DE2E70">
              <w:rPr>
                <w:rFonts w:eastAsia="標楷體"/>
                <w:szCs w:val="24"/>
              </w:rPr>
              <w:t>三、獲獎人如有離職、留職停薪、轉任借調至其他單位、違反重大過失遭本校教師評審委員會懲處或不予聘任等情事，將停止或撤銷獎助金之發給。</w:t>
            </w:r>
          </w:p>
        </w:tc>
        <w:tc>
          <w:tcPr>
            <w:tcW w:w="988" w:type="dxa"/>
          </w:tcPr>
          <w:p w:rsidR="00ED1A2A" w:rsidRPr="0082075D" w:rsidRDefault="00ED1A2A" w:rsidP="00D51F44">
            <w:pPr>
              <w:ind w:left="34" w:hangingChars="14" w:hanging="34"/>
              <w:jc w:val="both"/>
              <w:rPr>
                <w:rFonts w:eastAsia="標楷體"/>
                <w:szCs w:val="24"/>
              </w:rPr>
            </w:pPr>
          </w:p>
        </w:tc>
      </w:tr>
      <w:tr w:rsidR="00ED1A2A" w:rsidRPr="00DE2E70" w:rsidTr="00D51F44">
        <w:trPr>
          <w:trHeight w:val="979"/>
          <w:jc w:val="center"/>
        </w:trPr>
        <w:tc>
          <w:tcPr>
            <w:tcW w:w="3402" w:type="dxa"/>
          </w:tcPr>
          <w:p w:rsidR="00ED1A2A" w:rsidRPr="00DE2E70" w:rsidRDefault="00ED1A2A" w:rsidP="00D51F44">
            <w:pPr>
              <w:spacing w:line="400" w:lineRule="exact"/>
              <w:ind w:left="456" w:hangingChars="190" w:hanging="456"/>
              <w:jc w:val="both"/>
              <w:rPr>
                <w:rFonts w:eastAsia="標楷體"/>
                <w:szCs w:val="24"/>
              </w:rPr>
            </w:pPr>
            <w:r w:rsidRPr="00DE2E70">
              <w:rPr>
                <w:rFonts w:eastAsia="標楷體"/>
                <w:szCs w:val="24"/>
              </w:rPr>
              <w:t>同現行條文</w:t>
            </w:r>
          </w:p>
        </w:tc>
        <w:tc>
          <w:tcPr>
            <w:tcW w:w="3402" w:type="dxa"/>
          </w:tcPr>
          <w:p w:rsidR="00ED1A2A" w:rsidRPr="00DE2E70" w:rsidRDefault="00ED1A2A" w:rsidP="00D51F44">
            <w:pPr>
              <w:spacing w:line="400" w:lineRule="exact"/>
              <w:ind w:left="456" w:hangingChars="190" w:hanging="456"/>
              <w:jc w:val="both"/>
              <w:rPr>
                <w:rFonts w:eastAsia="標楷體"/>
              </w:rPr>
            </w:pPr>
            <w:r w:rsidRPr="00DE2E70">
              <w:rPr>
                <w:rFonts w:eastAsia="標楷體"/>
                <w:szCs w:val="24"/>
              </w:rPr>
              <w:t>同現行條文</w:t>
            </w:r>
          </w:p>
        </w:tc>
        <w:tc>
          <w:tcPr>
            <w:tcW w:w="2835" w:type="dxa"/>
          </w:tcPr>
          <w:p w:rsidR="00ED1A2A" w:rsidRPr="00DE2E70" w:rsidRDefault="00ED1A2A" w:rsidP="00D51F44">
            <w:pPr>
              <w:spacing w:line="400" w:lineRule="atLeast"/>
              <w:ind w:left="883" w:hangingChars="368" w:hanging="883"/>
              <w:jc w:val="both"/>
              <w:rPr>
                <w:rFonts w:eastAsia="標楷體"/>
                <w:szCs w:val="24"/>
              </w:rPr>
            </w:pPr>
            <w:r w:rsidRPr="00DE2E70">
              <w:rPr>
                <w:rFonts w:eastAsia="標楷體"/>
                <w:szCs w:val="24"/>
              </w:rPr>
              <w:t>第</w:t>
            </w:r>
            <w:r w:rsidRPr="00DE2E70">
              <w:rPr>
                <w:rFonts w:eastAsia="標楷體"/>
                <w:szCs w:val="24"/>
              </w:rPr>
              <w:t>6</w:t>
            </w:r>
            <w:r w:rsidRPr="00DE2E70">
              <w:rPr>
                <w:rFonts w:eastAsia="標楷體"/>
                <w:szCs w:val="24"/>
              </w:rPr>
              <w:t>條</w:t>
            </w:r>
          </w:p>
          <w:p w:rsidR="00ED1A2A" w:rsidRPr="00DE2E70" w:rsidRDefault="00ED1A2A" w:rsidP="00D51F44">
            <w:pPr>
              <w:spacing w:line="400" w:lineRule="atLeast"/>
              <w:ind w:left="29" w:hangingChars="12" w:hanging="29"/>
              <w:jc w:val="both"/>
              <w:rPr>
                <w:rFonts w:eastAsia="標楷體"/>
                <w:szCs w:val="24"/>
              </w:rPr>
            </w:pPr>
            <w:r w:rsidRPr="00DE2E70">
              <w:rPr>
                <w:rFonts w:eastAsia="標楷體"/>
                <w:szCs w:val="24"/>
              </w:rPr>
              <w:t>本辦法所需經費由學校編列預算、募款經費或其他經費支應。</w:t>
            </w:r>
          </w:p>
        </w:tc>
        <w:tc>
          <w:tcPr>
            <w:tcW w:w="988" w:type="dxa"/>
          </w:tcPr>
          <w:p w:rsidR="00ED1A2A" w:rsidRPr="00DE2E70" w:rsidRDefault="00ED1A2A" w:rsidP="00D51F44">
            <w:pPr>
              <w:rPr>
                <w:rFonts w:eastAsia="標楷體"/>
              </w:rPr>
            </w:pPr>
          </w:p>
        </w:tc>
      </w:tr>
      <w:tr w:rsidR="00ED1A2A" w:rsidRPr="00DE2E70" w:rsidTr="00D51F44">
        <w:trPr>
          <w:trHeight w:val="979"/>
          <w:jc w:val="center"/>
        </w:trPr>
        <w:tc>
          <w:tcPr>
            <w:tcW w:w="3402" w:type="dxa"/>
          </w:tcPr>
          <w:p w:rsidR="00ED1A2A" w:rsidRDefault="00ED1A2A" w:rsidP="00D51F44">
            <w:pPr>
              <w:spacing w:line="400" w:lineRule="atLeast"/>
              <w:jc w:val="both"/>
              <w:rPr>
                <w:rFonts w:eastAsia="標楷體"/>
              </w:rPr>
            </w:pPr>
            <w:r>
              <w:rPr>
                <w:rFonts w:eastAsia="標楷體" w:hint="eastAsia"/>
              </w:rPr>
              <w:t>同修正條文</w:t>
            </w:r>
          </w:p>
          <w:p w:rsidR="00ED1A2A" w:rsidRPr="00DE2E70" w:rsidRDefault="00ED1A2A" w:rsidP="00D51F44">
            <w:pPr>
              <w:spacing w:line="400" w:lineRule="atLeast"/>
              <w:jc w:val="both"/>
              <w:rPr>
                <w:rFonts w:eastAsia="標楷體"/>
                <w:szCs w:val="24"/>
              </w:rPr>
            </w:pPr>
            <w:r w:rsidRPr="00AD5A0C">
              <w:rPr>
                <w:rFonts w:eastAsia="標楷體" w:hint="eastAsia"/>
                <w:sz w:val="22"/>
                <w:szCs w:val="24"/>
              </w:rPr>
              <w:t xml:space="preserve">(108.10.30 </w:t>
            </w:r>
            <w:r w:rsidRPr="00AD5A0C">
              <w:rPr>
                <w:rFonts w:eastAsia="標楷體" w:hint="eastAsia"/>
                <w:sz w:val="22"/>
                <w:szCs w:val="24"/>
              </w:rPr>
              <w:t>第</w:t>
            </w:r>
            <w:r w:rsidRPr="00AD5A0C">
              <w:rPr>
                <w:rFonts w:eastAsia="標楷體" w:hint="eastAsia"/>
                <w:sz w:val="22"/>
                <w:szCs w:val="24"/>
              </w:rPr>
              <w:t>1</w:t>
            </w:r>
            <w:r w:rsidRPr="00AD5A0C">
              <w:rPr>
                <w:rFonts w:eastAsia="標楷體" w:hint="eastAsia"/>
                <w:sz w:val="22"/>
                <w:szCs w:val="24"/>
              </w:rPr>
              <w:t>次臨時校務會議</w:t>
            </w:r>
            <w:r w:rsidRPr="00AD5A0C">
              <w:rPr>
                <w:rFonts w:eastAsia="標楷體" w:hint="eastAsia"/>
                <w:sz w:val="22"/>
                <w:szCs w:val="24"/>
              </w:rPr>
              <w:t>)</w:t>
            </w:r>
          </w:p>
        </w:tc>
        <w:tc>
          <w:tcPr>
            <w:tcW w:w="3402" w:type="dxa"/>
          </w:tcPr>
          <w:p w:rsidR="00ED1A2A" w:rsidRPr="00DE2E70" w:rsidRDefault="00ED1A2A" w:rsidP="00D51F44">
            <w:pPr>
              <w:spacing w:line="400" w:lineRule="atLeast"/>
              <w:jc w:val="both"/>
              <w:rPr>
                <w:rFonts w:eastAsia="標楷體"/>
                <w:szCs w:val="24"/>
              </w:rPr>
            </w:pPr>
            <w:r w:rsidRPr="00DE2E70">
              <w:rPr>
                <w:rFonts w:eastAsia="標楷體" w:hint="eastAsia"/>
                <w:szCs w:val="24"/>
              </w:rPr>
              <w:t>第</w:t>
            </w:r>
            <w:r w:rsidRPr="00DE2E70">
              <w:rPr>
                <w:rFonts w:eastAsia="標楷體" w:hint="eastAsia"/>
                <w:szCs w:val="24"/>
              </w:rPr>
              <w:t>7</w:t>
            </w:r>
            <w:r w:rsidRPr="00DE2E70">
              <w:rPr>
                <w:rFonts w:eastAsia="標楷體" w:hint="eastAsia"/>
                <w:szCs w:val="24"/>
              </w:rPr>
              <w:t>條</w:t>
            </w:r>
            <w:r w:rsidRPr="00DE2E70">
              <w:rPr>
                <w:rFonts w:eastAsia="標楷體" w:hint="eastAsia"/>
                <w:szCs w:val="24"/>
              </w:rPr>
              <w:tab/>
            </w:r>
          </w:p>
          <w:p w:rsidR="00ED1A2A" w:rsidRPr="00DE2E70" w:rsidRDefault="00ED1A2A" w:rsidP="00D51F44">
            <w:pPr>
              <w:spacing w:line="400" w:lineRule="atLeast"/>
              <w:jc w:val="both"/>
              <w:rPr>
                <w:rFonts w:eastAsia="標楷體"/>
                <w:szCs w:val="24"/>
              </w:rPr>
            </w:pPr>
            <w:r w:rsidRPr="00DE2E70">
              <w:rPr>
                <w:rFonts w:eastAsia="標楷體" w:hint="eastAsia"/>
                <w:szCs w:val="24"/>
              </w:rPr>
              <w:t>本辦法經校務會議</w:t>
            </w:r>
            <w:r w:rsidRPr="00103475">
              <w:rPr>
                <w:rFonts w:eastAsia="標楷體" w:hint="eastAsia"/>
                <w:szCs w:val="24"/>
                <w:u w:val="single"/>
              </w:rPr>
              <w:t>、</w:t>
            </w:r>
            <w:r w:rsidRPr="00103475">
              <w:rPr>
                <w:rFonts w:eastAsia="標楷體" w:hint="eastAsia"/>
                <w:szCs w:val="24"/>
              </w:rPr>
              <w:t>董事會議</w:t>
            </w:r>
            <w:r w:rsidRPr="00103475">
              <w:rPr>
                <w:rFonts w:eastAsia="標楷體" w:hint="eastAsia"/>
                <w:szCs w:val="24"/>
                <w:u w:val="single"/>
              </w:rPr>
              <w:t>審議</w:t>
            </w:r>
            <w:r w:rsidRPr="00103475">
              <w:rPr>
                <w:rFonts w:eastAsia="標楷體" w:hint="eastAsia"/>
                <w:szCs w:val="24"/>
              </w:rPr>
              <w:t>通過後，</w:t>
            </w:r>
            <w:r w:rsidRPr="00103475">
              <w:rPr>
                <w:rFonts w:eastAsia="標楷體" w:hint="eastAsia"/>
                <w:szCs w:val="24"/>
                <w:u w:val="single"/>
              </w:rPr>
              <w:t>自公布日起</w:t>
            </w:r>
            <w:r w:rsidRPr="00103475">
              <w:rPr>
                <w:rFonts w:eastAsia="標楷體" w:hint="eastAsia"/>
                <w:szCs w:val="24"/>
              </w:rPr>
              <w:t>實施，</w:t>
            </w:r>
            <w:r w:rsidRPr="00103475">
              <w:rPr>
                <w:rFonts w:eastAsia="標楷體" w:hint="eastAsia"/>
                <w:szCs w:val="24"/>
                <w:u w:val="single"/>
              </w:rPr>
              <w:t>修正時亦同</w:t>
            </w:r>
            <w:r w:rsidRPr="00103475">
              <w:rPr>
                <w:rFonts w:eastAsia="標楷體" w:hint="eastAsia"/>
                <w:szCs w:val="24"/>
              </w:rPr>
              <w:t>。</w:t>
            </w:r>
          </w:p>
        </w:tc>
        <w:tc>
          <w:tcPr>
            <w:tcW w:w="2835" w:type="dxa"/>
          </w:tcPr>
          <w:p w:rsidR="00ED1A2A" w:rsidRPr="00DE2E70" w:rsidRDefault="00ED1A2A" w:rsidP="00D51F44">
            <w:pPr>
              <w:spacing w:line="400" w:lineRule="atLeast"/>
              <w:ind w:left="742" w:hangingChars="309" w:hanging="742"/>
              <w:jc w:val="both"/>
              <w:rPr>
                <w:rFonts w:eastAsia="標楷體"/>
                <w:szCs w:val="24"/>
              </w:rPr>
            </w:pPr>
            <w:r w:rsidRPr="00DE2E70">
              <w:rPr>
                <w:rFonts w:eastAsia="標楷體"/>
                <w:szCs w:val="24"/>
              </w:rPr>
              <w:t>第</w:t>
            </w:r>
            <w:r w:rsidRPr="00DE2E70">
              <w:rPr>
                <w:rFonts w:eastAsia="標楷體"/>
                <w:szCs w:val="24"/>
              </w:rPr>
              <w:t>7</w:t>
            </w:r>
            <w:r w:rsidRPr="00DE2E70">
              <w:rPr>
                <w:rFonts w:eastAsia="標楷體"/>
                <w:szCs w:val="24"/>
              </w:rPr>
              <w:t>條</w:t>
            </w:r>
            <w:r w:rsidRPr="00DE2E70">
              <w:rPr>
                <w:rFonts w:eastAsia="標楷體"/>
                <w:szCs w:val="24"/>
              </w:rPr>
              <w:tab/>
            </w:r>
          </w:p>
          <w:p w:rsidR="00ED1A2A" w:rsidRPr="00DE2E70" w:rsidRDefault="00ED1A2A" w:rsidP="00D51F44">
            <w:pPr>
              <w:spacing w:line="400" w:lineRule="atLeast"/>
              <w:ind w:left="29" w:hangingChars="12" w:hanging="29"/>
              <w:jc w:val="both"/>
              <w:rPr>
                <w:rFonts w:eastAsia="標楷體"/>
                <w:szCs w:val="24"/>
              </w:rPr>
            </w:pPr>
            <w:r w:rsidRPr="00DE2E70">
              <w:rPr>
                <w:rFonts w:eastAsia="標楷體"/>
                <w:szCs w:val="24"/>
              </w:rPr>
              <w:t>本辦法經校務會議及董事會議通過後實施。</w:t>
            </w:r>
          </w:p>
        </w:tc>
        <w:tc>
          <w:tcPr>
            <w:tcW w:w="988" w:type="dxa"/>
          </w:tcPr>
          <w:p w:rsidR="00ED1A2A" w:rsidRPr="00DE2E70" w:rsidRDefault="00ED1A2A" w:rsidP="00D51F44">
            <w:pPr>
              <w:rPr>
                <w:rFonts w:eastAsia="標楷體"/>
                <w:szCs w:val="24"/>
              </w:rPr>
            </w:pPr>
          </w:p>
        </w:tc>
      </w:tr>
    </w:tbl>
    <w:p w:rsidR="00EB0D5B" w:rsidRPr="00ED1A2A" w:rsidRDefault="00EB0D5B" w:rsidP="00C84955">
      <w:pPr>
        <w:snapToGrid w:val="0"/>
        <w:spacing w:beforeLines="50" w:before="180" w:line="300" w:lineRule="atLeast"/>
        <w:ind w:left="828" w:hangingChars="300" w:hanging="828"/>
        <w:textDirection w:val="lrTbV"/>
        <w:rPr>
          <w:rFonts w:eastAsia="標楷體"/>
          <w:spacing w:val="-2"/>
          <w:sz w:val="28"/>
          <w:szCs w:val="28"/>
        </w:rPr>
      </w:pPr>
    </w:p>
    <w:sectPr w:rsidR="00EB0D5B" w:rsidRPr="00ED1A2A" w:rsidSect="00FD46C9">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7D1" w:rsidRDefault="008567D1" w:rsidP="00B76C42">
      <w:pPr>
        <w:spacing w:line="240" w:lineRule="auto"/>
      </w:pPr>
      <w:r>
        <w:separator/>
      </w:r>
    </w:p>
  </w:endnote>
  <w:endnote w:type="continuationSeparator" w:id="0">
    <w:p w:rsidR="008567D1" w:rsidRDefault="008567D1"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7D1" w:rsidRDefault="008567D1" w:rsidP="00B76C42">
      <w:pPr>
        <w:spacing w:line="240" w:lineRule="auto"/>
      </w:pPr>
      <w:r>
        <w:separator/>
      </w:r>
    </w:p>
  </w:footnote>
  <w:footnote w:type="continuationSeparator" w:id="0">
    <w:p w:rsidR="008567D1" w:rsidRDefault="008567D1"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3318D"/>
    <w:multiLevelType w:val="hybridMultilevel"/>
    <w:tmpl w:val="FDA68E14"/>
    <w:lvl w:ilvl="0" w:tplc="3E301FB0">
      <w:start w:val="1"/>
      <w:numFmt w:val="taiwaneseCountingThousand"/>
      <w:lvlText w:val="(%1)"/>
      <w:lvlJc w:val="left"/>
      <w:pPr>
        <w:ind w:left="1120" w:hanging="400"/>
      </w:pPr>
      <w:rPr>
        <w:rFonts w:hint="default"/>
        <w:color w:val="FF000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D6C1598"/>
    <w:multiLevelType w:val="hybridMultilevel"/>
    <w:tmpl w:val="4482BBA0"/>
    <w:lvl w:ilvl="0" w:tplc="5C549060">
      <w:start w:val="1"/>
      <w:numFmt w:val="taiwaneseCountingThousand"/>
      <w:lvlText w:val="%1、"/>
      <w:lvlJc w:val="left"/>
      <w:pPr>
        <w:ind w:left="1845" w:hanging="720"/>
      </w:pPr>
      <w:rPr>
        <w:rFonts w:ascii="標楷體" w:eastAsia="標楷體" w:hAnsi="標楷體" w:hint="default"/>
        <w:lang w:val="en-US"/>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2" w15:restartNumberingAfterBreak="0">
    <w:nsid w:val="19E10619"/>
    <w:multiLevelType w:val="hybridMultilevel"/>
    <w:tmpl w:val="86B681E0"/>
    <w:lvl w:ilvl="0" w:tplc="0BE80C14">
      <w:start w:val="1"/>
      <w:numFmt w:val="decimal"/>
      <w:lvlText w:val="第%1條"/>
      <w:lvlJc w:val="left"/>
      <w:pPr>
        <w:ind w:left="1409" w:hanging="1125"/>
      </w:pPr>
      <w:rPr>
        <w:rFonts w:hint="default"/>
        <w:b w:val="0"/>
        <w:color w:val="auto"/>
        <w:sz w:val="24"/>
        <w:u w:val="none"/>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3D395D"/>
    <w:multiLevelType w:val="hybridMultilevel"/>
    <w:tmpl w:val="5B509644"/>
    <w:lvl w:ilvl="0" w:tplc="51AC8274">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E2A2B54"/>
    <w:multiLevelType w:val="hybridMultilevel"/>
    <w:tmpl w:val="108C16CA"/>
    <w:lvl w:ilvl="0" w:tplc="AE324E80">
      <w:start w:val="1"/>
      <w:numFmt w:val="taiwaneseCountingThousand"/>
      <w:lvlText w:val="(%1)"/>
      <w:lvlJc w:val="left"/>
      <w:pPr>
        <w:ind w:left="1090" w:hanging="600"/>
      </w:pPr>
      <w:rPr>
        <w:rFonts w:hint="default"/>
      </w:rPr>
    </w:lvl>
    <w:lvl w:ilvl="1" w:tplc="04090019" w:tentative="1">
      <w:start w:val="1"/>
      <w:numFmt w:val="ideographTraditional"/>
      <w:lvlText w:val="%2、"/>
      <w:lvlJc w:val="left"/>
      <w:pPr>
        <w:ind w:left="1450" w:hanging="480"/>
      </w:p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5" w15:restartNumberingAfterBreak="0">
    <w:nsid w:val="2EAF2846"/>
    <w:multiLevelType w:val="hybridMultilevel"/>
    <w:tmpl w:val="22DCB32A"/>
    <w:lvl w:ilvl="0" w:tplc="4328BDA0">
      <w:start w:val="1"/>
      <w:numFmt w:val="taiwaneseCountingThousand"/>
      <w:lvlText w:val="（%1）"/>
      <w:lvlJc w:val="left"/>
      <w:pPr>
        <w:ind w:left="864" w:hanging="864"/>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02F7D81"/>
    <w:multiLevelType w:val="hybridMultilevel"/>
    <w:tmpl w:val="0D3C2E14"/>
    <w:lvl w:ilvl="0" w:tplc="AE324E80">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93D3C17"/>
    <w:multiLevelType w:val="hybridMultilevel"/>
    <w:tmpl w:val="FE20DFA6"/>
    <w:lvl w:ilvl="0" w:tplc="6874B6EC">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09A4748"/>
    <w:multiLevelType w:val="hybridMultilevel"/>
    <w:tmpl w:val="11DA493A"/>
    <w:lvl w:ilvl="0" w:tplc="ED509E56">
      <w:start w:val="1"/>
      <w:numFmt w:val="taiwaneseCountingThousand"/>
      <w:lvlText w:val="%1、"/>
      <w:lvlJc w:val="left"/>
      <w:pPr>
        <w:ind w:left="720" w:hanging="720"/>
      </w:pPr>
      <w:rPr>
        <w:rFonts w:cs="Times New Roman" w:hint="default"/>
        <w:sz w:val="24"/>
        <w:szCs w:val="24"/>
      </w:rPr>
    </w:lvl>
    <w:lvl w:ilvl="1" w:tplc="9EBE651A">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0C074F0"/>
    <w:multiLevelType w:val="hybridMultilevel"/>
    <w:tmpl w:val="F14C7204"/>
    <w:lvl w:ilvl="0" w:tplc="B8F876C6">
      <w:start w:val="1"/>
      <w:numFmt w:val="decimal"/>
      <w:lvlText w:val="第%1條"/>
      <w:lvlJc w:val="left"/>
      <w:pPr>
        <w:ind w:left="1125" w:hanging="1125"/>
      </w:pPr>
      <w:rPr>
        <w:rFonts w:hint="default"/>
        <w:color w:val="auto"/>
        <w:u w:val="no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1" w15:restartNumberingAfterBreak="0">
    <w:nsid w:val="6CBE732E"/>
    <w:multiLevelType w:val="hybridMultilevel"/>
    <w:tmpl w:val="F4ECB108"/>
    <w:lvl w:ilvl="0" w:tplc="02803238">
      <w:start w:val="5"/>
      <w:numFmt w:val="decimal"/>
      <w:lvlText w:val="第%1條"/>
      <w:lvlJc w:val="left"/>
      <w:pPr>
        <w:ind w:left="1125" w:hanging="1125"/>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3EF624A"/>
    <w:multiLevelType w:val="hybridMultilevel"/>
    <w:tmpl w:val="69265B2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9"/>
  </w:num>
  <w:num w:numId="3">
    <w:abstractNumId w:val="4"/>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
  </w:num>
  <w:num w:numId="8">
    <w:abstractNumId w:val="12"/>
  </w:num>
  <w:num w:numId="9">
    <w:abstractNumId w:val="11"/>
  </w:num>
  <w:num w:numId="10">
    <w:abstractNumId w:val="0"/>
  </w:num>
  <w:num w:numId="11">
    <w:abstractNumId w:val="3"/>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23F63"/>
    <w:rsid w:val="00026F6C"/>
    <w:rsid w:val="00061550"/>
    <w:rsid w:val="00086497"/>
    <w:rsid w:val="000A64A5"/>
    <w:rsid w:val="000D20D3"/>
    <w:rsid w:val="000D7EF8"/>
    <w:rsid w:val="000E681E"/>
    <w:rsid w:val="00126727"/>
    <w:rsid w:val="0014767B"/>
    <w:rsid w:val="00163116"/>
    <w:rsid w:val="00195E7B"/>
    <w:rsid w:val="001C4FE5"/>
    <w:rsid w:val="001E0796"/>
    <w:rsid w:val="001F1D3D"/>
    <w:rsid w:val="001F4D1E"/>
    <w:rsid w:val="001F71EB"/>
    <w:rsid w:val="0022551B"/>
    <w:rsid w:val="002565B8"/>
    <w:rsid w:val="00263FEF"/>
    <w:rsid w:val="00265BAB"/>
    <w:rsid w:val="00267215"/>
    <w:rsid w:val="002701D3"/>
    <w:rsid w:val="00277994"/>
    <w:rsid w:val="002A6F95"/>
    <w:rsid w:val="002B2A08"/>
    <w:rsid w:val="002C7AC3"/>
    <w:rsid w:val="002D52C0"/>
    <w:rsid w:val="002F62CF"/>
    <w:rsid w:val="00320F40"/>
    <w:rsid w:val="003337BF"/>
    <w:rsid w:val="00342D3A"/>
    <w:rsid w:val="003533D9"/>
    <w:rsid w:val="003876E2"/>
    <w:rsid w:val="0044141F"/>
    <w:rsid w:val="00452F13"/>
    <w:rsid w:val="004568DE"/>
    <w:rsid w:val="004E6A4F"/>
    <w:rsid w:val="0050251E"/>
    <w:rsid w:val="005028D8"/>
    <w:rsid w:val="00513FE5"/>
    <w:rsid w:val="00537920"/>
    <w:rsid w:val="00544CEF"/>
    <w:rsid w:val="0054563C"/>
    <w:rsid w:val="005E6521"/>
    <w:rsid w:val="005E6DA6"/>
    <w:rsid w:val="00613572"/>
    <w:rsid w:val="00643E68"/>
    <w:rsid w:val="006441D8"/>
    <w:rsid w:val="00653525"/>
    <w:rsid w:val="00656CFB"/>
    <w:rsid w:val="00667C7A"/>
    <w:rsid w:val="0067375D"/>
    <w:rsid w:val="006B5EF8"/>
    <w:rsid w:val="006D08F2"/>
    <w:rsid w:val="006E535F"/>
    <w:rsid w:val="006F241E"/>
    <w:rsid w:val="006F3AB8"/>
    <w:rsid w:val="006F771D"/>
    <w:rsid w:val="00752F01"/>
    <w:rsid w:val="007E415E"/>
    <w:rsid w:val="007F345E"/>
    <w:rsid w:val="008058CC"/>
    <w:rsid w:val="00823445"/>
    <w:rsid w:val="00824F87"/>
    <w:rsid w:val="00831CEA"/>
    <w:rsid w:val="00840BDB"/>
    <w:rsid w:val="008567D1"/>
    <w:rsid w:val="008610F5"/>
    <w:rsid w:val="00875F46"/>
    <w:rsid w:val="00883F0F"/>
    <w:rsid w:val="008C5F64"/>
    <w:rsid w:val="008F0DC2"/>
    <w:rsid w:val="008F4D8A"/>
    <w:rsid w:val="009209D8"/>
    <w:rsid w:val="0094034A"/>
    <w:rsid w:val="00957B96"/>
    <w:rsid w:val="00A13F25"/>
    <w:rsid w:val="00A36FB3"/>
    <w:rsid w:val="00A41901"/>
    <w:rsid w:val="00A44403"/>
    <w:rsid w:val="00A675E3"/>
    <w:rsid w:val="00A77B81"/>
    <w:rsid w:val="00A80223"/>
    <w:rsid w:val="00B514D6"/>
    <w:rsid w:val="00B526BC"/>
    <w:rsid w:val="00B53630"/>
    <w:rsid w:val="00B7442F"/>
    <w:rsid w:val="00B76C42"/>
    <w:rsid w:val="00B93A09"/>
    <w:rsid w:val="00B9452F"/>
    <w:rsid w:val="00BD3631"/>
    <w:rsid w:val="00BD3D88"/>
    <w:rsid w:val="00C21045"/>
    <w:rsid w:val="00C26ECD"/>
    <w:rsid w:val="00C613C1"/>
    <w:rsid w:val="00C84955"/>
    <w:rsid w:val="00C95184"/>
    <w:rsid w:val="00CA48B5"/>
    <w:rsid w:val="00CC15DA"/>
    <w:rsid w:val="00CF67FF"/>
    <w:rsid w:val="00D64B22"/>
    <w:rsid w:val="00DA3AD5"/>
    <w:rsid w:val="00DD1C08"/>
    <w:rsid w:val="00DD3D5E"/>
    <w:rsid w:val="00DE6615"/>
    <w:rsid w:val="00E10202"/>
    <w:rsid w:val="00E321AC"/>
    <w:rsid w:val="00E639AA"/>
    <w:rsid w:val="00E8012C"/>
    <w:rsid w:val="00E85C68"/>
    <w:rsid w:val="00EA6C29"/>
    <w:rsid w:val="00EB0D5B"/>
    <w:rsid w:val="00ED1A2A"/>
    <w:rsid w:val="00ED6D8A"/>
    <w:rsid w:val="00EF62F1"/>
    <w:rsid w:val="00F112E8"/>
    <w:rsid w:val="00F13C9D"/>
    <w:rsid w:val="00F27626"/>
    <w:rsid w:val="00F32D34"/>
    <w:rsid w:val="00F54F40"/>
    <w:rsid w:val="00FB6674"/>
    <w:rsid w:val="00FB7CCF"/>
    <w:rsid w:val="00FC437D"/>
    <w:rsid w:val="00FD46C9"/>
    <w:rsid w:val="00FF1B55"/>
    <w:rsid w:val="00FF79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D4CF44-CC4B-499C-A179-73474DCF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aa">
    <w:name w:val="Balloon Text"/>
    <w:basedOn w:val="a"/>
    <w:link w:val="ab"/>
    <w:uiPriority w:val="99"/>
    <w:semiHidden/>
    <w:unhideWhenUsed/>
    <w:rsid w:val="00667C7A"/>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67C7A"/>
    <w:rPr>
      <w:rFonts w:asciiTheme="majorHAnsi" w:eastAsiaTheme="majorEastAsia" w:hAnsiTheme="majorHAnsi" w:cstheme="majorBidi"/>
      <w:kern w:val="0"/>
      <w:sz w:val="18"/>
      <w:szCs w:val="18"/>
    </w:rPr>
  </w:style>
  <w:style w:type="character" w:styleId="ac">
    <w:name w:val="page number"/>
    <w:basedOn w:val="a0"/>
    <w:rsid w:val="002F6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929AC-490D-4564-BFD8-82EE9110C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447</Words>
  <Characters>2551</Characters>
  <Application>Microsoft Office Word</Application>
  <DocSecurity>0</DocSecurity>
  <Lines>21</Lines>
  <Paragraphs>5</Paragraphs>
  <ScaleCrop>false</ScaleCrop>
  <Company/>
  <LinksUpToDate>false</LinksUpToDate>
  <CharactersWithSpaces>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Admin</cp:lastModifiedBy>
  <cp:revision>2</cp:revision>
  <cp:lastPrinted>2018-04-13T09:46:00Z</cp:lastPrinted>
  <dcterms:created xsi:type="dcterms:W3CDTF">2019-12-13T07:00:00Z</dcterms:created>
  <dcterms:modified xsi:type="dcterms:W3CDTF">2019-12-13T07:00:00Z</dcterms:modified>
</cp:coreProperties>
</file>