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9E4" w:rsidRPr="00543668" w:rsidRDefault="002D17A1" w:rsidP="00715C0C">
      <w:pPr>
        <w:widowControl/>
        <w:adjustRightInd/>
        <w:spacing w:line="440" w:lineRule="exact"/>
        <w:textAlignment w:val="auto"/>
        <w:rPr>
          <w:rFonts w:ascii="Calibri" w:eastAsia="標楷體" w:hAnsi="Calibri"/>
          <w:sz w:val="20"/>
        </w:rPr>
      </w:pPr>
      <w:r w:rsidRPr="00543668">
        <w:rPr>
          <w:rFonts w:eastAsia="標楷體" w:hint="eastAsia"/>
          <w:b/>
          <w:kern w:val="2"/>
          <w:sz w:val="32"/>
        </w:rPr>
        <w:t>高雄醫學大學學術倫理案件處理規則</w:t>
      </w:r>
      <w:r w:rsidRPr="00543668">
        <w:rPr>
          <w:rFonts w:eastAsia="標楷體" w:hAnsi="標楷體" w:hint="eastAsia"/>
          <w:b/>
          <w:bCs/>
          <w:kern w:val="2"/>
          <w:sz w:val="32"/>
          <w:szCs w:val="32"/>
        </w:rPr>
        <w:t>（修正</w:t>
      </w:r>
      <w:r w:rsidR="004204C8" w:rsidRPr="00543668">
        <w:rPr>
          <w:rFonts w:eastAsia="標楷體" w:hAnsi="標楷體" w:hint="eastAsia"/>
          <w:b/>
          <w:bCs/>
          <w:kern w:val="2"/>
          <w:sz w:val="32"/>
          <w:szCs w:val="32"/>
        </w:rPr>
        <w:t>後全條文</w:t>
      </w:r>
      <w:r w:rsidRPr="00543668">
        <w:rPr>
          <w:rFonts w:eastAsia="標楷體" w:hAnsi="標楷體" w:hint="eastAsia"/>
          <w:b/>
          <w:bCs/>
          <w:kern w:val="2"/>
          <w:sz w:val="32"/>
          <w:szCs w:val="32"/>
        </w:rPr>
        <w:t>）</w:t>
      </w:r>
    </w:p>
    <w:p w:rsidR="00715C0C" w:rsidRPr="00543668" w:rsidRDefault="00715C0C" w:rsidP="00715C0C">
      <w:pPr>
        <w:tabs>
          <w:tab w:val="left" w:pos="5103"/>
        </w:tabs>
        <w:adjustRightInd/>
        <w:spacing w:line="240" w:lineRule="exact"/>
        <w:ind w:leftChars="1712" w:left="4109"/>
        <w:rPr>
          <w:rFonts w:eastAsia="標楷體"/>
          <w:sz w:val="20"/>
        </w:rPr>
      </w:pPr>
    </w:p>
    <w:p w:rsidR="00656086" w:rsidRPr="00656086" w:rsidRDefault="00715C0C" w:rsidP="00656086">
      <w:pPr>
        <w:tabs>
          <w:tab w:val="left" w:pos="5103"/>
        </w:tabs>
        <w:adjustRightInd/>
        <w:spacing w:line="240" w:lineRule="exact"/>
        <w:ind w:leftChars="1712" w:left="4109"/>
        <w:rPr>
          <w:rFonts w:eastAsia="標楷體" w:hint="eastAsia"/>
          <w:sz w:val="20"/>
        </w:rPr>
      </w:pPr>
      <w:r w:rsidRPr="00543668">
        <w:rPr>
          <w:rFonts w:eastAsia="標楷體" w:hint="eastAsia"/>
          <w:sz w:val="20"/>
        </w:rPr>
        <w:t xml:space="preserve"> </w:t>
      </w:r>
      <w:r w:rsidR="00656086" w:rsidRPr="00656086">
        <w:rPr>
          <w:rFonts w:eastAsia="標楷體" w:hint="eastAsia"/>
          <w:sz w:val="20"/>
        </w:rPr>
        <w:t>91.03.11</w:t>
      </w:r>
      <w:r w:rsidR="00656086" w:rsidRPr="00656086">
        <w:rPr>
          <w:rFonts w:eastAsia="標楷體" w:hint="eastAsia"/>
          <w:sz w:val="20"/>
        </w:rPr>
        <w:tab/>
        <w:t>90</w:t>
      </w:r>
      <w:r w:rsidR="00656086" w:rsidRPr="00656086">
        <w:rPr>
          <w:rFonts w:eastAsia="標楷體" w:hint="eastAsia"/>
          <w:sz w:val="20"/>
        </w:rPr>
        <w:t>學年度法規委員會第</w:t>
      </w:r>
      <w:r w:rsidR="00656086" w:rsidRPr="00656086">
        <w:rPr>
          <w:rFonts w:eastAsia="標楷體" w:hint="eastAsia"/>
          <w:sz w:val="20"/>
        </w:rPr>
        <w:t>2</w:t>
      </w:r>
      <w:r w:rsidR="00656086" w:rsidRPr="00656086">
        <w:rPr>
          <w:rFonts w:eastAsia="標楷體" w:hint="eastAsia"/>
          <w:sz w:val="20"/>
        </w:rPr>
        <w:t>次臨時會議通過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 xml:space="preserve"> 91.03.19</w:t>
      </w:r>
      <w:r w:rsidRPr="00656086">
        <w:rPr>
          <w:rFonts w:eastAsia="標楷體" w:hint="eastAsia"/>
          <w:sz w:val="20"/>
        </w:rPr>
        <w:tab/>
        <w:t>90</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次校務暨第</w:t>
      </w:r>
      <w:r w:rsidRPr="00656086">
        <w:rPr>
          <w:rFonts w:eastAsia="標楷體" w:hint="eastAsia"/>
          <w:sz w:val="20"/>
        </w:rPr>
        <w:t>8</w:t>
      </w:r>
      <w:r w:rsidRPr="00656086">
        <w:rPr>
          <w:rFonts w:eastAsia="標楷體" w:hint="eastAsia"/>
          <w:sz w:val="20"/>
        </w:rPr>
        <w:t>次行政聯席會議通過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 xml:space="preserve"> 91.03.28</w:t>
      </w:r>
      <w:r w:rsidRPr="00656086">
        <w:rPr>
          <w:rFonts w:eastAsia="標楷體" w:hint="eastAsia"/>
          <w:sz w:val="20"/>
        </w:rPr>
        <w:tab/>
      </w:r>
      <w:r w:rsidRPr="00656086">
        <w:rPr>
          <w:rFonts w:eastAsia="標楷體" w:hint="eastAsia"/>
          <w:sz w:val="20"/>
        </w:rPr>
        <w:t>高</w:t>
      </w:r>
      <w:proofErr w:type="gramStart"/>
      <w:r w:rsidRPr="00656086">
        <w:rPr>
          <w:rFonts w:eastAsia="標楷體" w:hint="eastAsia"/>
          <w:sz w:val="20"/>
        </w:rPr>
        <w:t>醫</w:t>
      </w:r>
      <w:proofErr w:type="gramEnd"/>
      <w:r w:rsidRPr="00656086">
        <w:rPr>
          <w:rFonts w:eastAsia="標楷體" w:hint="eastAsia"/>
          <w:sz w:val="20"/>
        </w:rPr>
        <w:t>校法</w:t>
      </w:r>
      <w:r w:rsidRPr="00656086">
        <w:rPr>
          <w:rFonts w:eastAsia="標楷體" w:hint="eastAsia"/>
          <w:sz w:val="20"/>
        </w:rPr>
        <w:t>(</w:t>
      </w:r>
      <w:proofErr w:type="gramStart"/>
      <w:r w:rsidRPr="00656086">
        <w:rPr>
          <w:rFonts w:eastAsia="標楷體" w:hint="eastAsia"/>
          <w:sz w:val="20"/>
        </w:rPr>
        <w:t>一</w:t>
      </w:r>
      <w:proofErr w:type="gramEnd"/>
      <w:r w:rsidRPr="00656086">
        <w:rPr>
          <w:rFonts w:eastAsia="標楷體" w:hint="eastAsia"/>
          <w:sz w:val="20"/>
        </w:rPr>
        <w:t>)</w:t>
      </w:r>
      <w:r w:rsidRPr="00656086">
        <w:rPr>
          <w:rFonts w:eastAsia="標楷體" w:hint="eastAsia"/>
          <w:sz w:val="20"/>
        </w:rPr>
        <w:t>字第</w:t>
      </w:r>
      <w:r w:rsidRPr="00656086">
        <w:rPr>
          <w:rFonts w:eastAsia="標楷體" w:hint="eastAsia"/>
          <w:sz w:val="20"/>
        </w:rPr>
        <w:t>009</w:t>
      </w:r>
      <w:r w:rsidRPr="00656086">
        <w:rPr>
          <w:rFonts w:eastAsia="標楷體" w:hint="eastAsia"/>
          <w:sz w:val="20"/>
        </w:rPr>
        <w:t>號函頒布實施</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 xml:space="preserve"> 99.10.26</w:t>
      </w:r>
      <w:r w:rsidRPr="00656086">
        <w:rPr>
          <w:rFonts w:eastAsia="標楷體" w:hint="eastAsia"/>
          <w:sz w:val="20"/>
        </w:rPr>
        <w:tab/>
        <w:t>99</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100.01.13</w:t>
      </w:r>
      <w:r w:rsidRPr="00656086">
        <w:rPr>
          <w:rFonts w:eastAsia="標楷體" w:hint="eastAsia"/>
          <w:sz w:val="20"/>
        </w:rPr>
        <w:tab/>
        <w:t>99</w:t>
      </w:r>
      <w:r w:rsidRPr="00656086">
        <w:rPr>
          <w:rFonts w:eastAsia="標楷體" w:hint="eastAsia"/>
          <w:sz w:val="20"/>
        </w:rPr>
        <w:t>學年度第</w:t>
      </w:r>
      <w:r w:rsidRPr="00656086">
        <w:rPr>
          <w:rFonts w:eastAsia="標楷體" w:hint="eastAsia"/>
          <w:sz w:val="20"/>
        </w:rPr>
        <w:t>6</w:t>
      </w:r>
      <w:r w:rsidRPr="00656086">
        <w:rPr>
          <w:rFonts w:eastAsia="標楷體" w:hint="eastAsia"/>
          <w:sz w:val="20"/>
        </w:rPr>
        <w:t>次行政會議通過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100.01.31</w:t>
      </w:r>
      <w:r w:rsidRPr="00656086">
        <w:rPr>
          <w:rFonts w:eastAsia="標楷體" w:hint="eastAsia"/>
          <w:sz w:val="20"/>
        </w:rPr>
        <w:tab/>
      </w:r>
      <w:r w:rsidRPr="00656086">
        <w:rPr>
          <w:rFonts w:eastAsia="標楷體" w:hint="eastAsia"/>
          <w:sz w:val="20"/>
        </w:rPr>
        <w:t>高</w:t>
      </w:r>
      <w:proofErr w:type="gramStart"/>
      <w:r w:rsidRPr="00656086">
        <w:rPr>
          <w:rFonts w:eastAsia="標楷體" w:hint="eastAsia"/>
          <w:sz w:val="20"/>
        </w:rPr>
        <w:t>醫</w:t>
      </w:r>
      <w:proofErr w:type="gramEnd"/>
      <w:r w:rsidRPr="00656086">
        <w:rPr>
          <w:rFonts w:eastAsia="標楷體" w:hint="eastAsia"/>
          <w:sz w:val="20"/>
        </w:rPr>
        <w:t>研發第</w:t>
      </w:r>
      <w:r w:rsidRPr="00656086">
        <w:rPr>
          <w:rFonts w:eastAsia="標楷體" w:hint="eastAsia"/>
          <w:sz w:val="20"/>
        </w:rPr>
        <w:t>1001100417</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101.03.19</w:t>
      </w:r>
      <w:r w:rsidRPr="00656086">
        <w:rPr>
          <w:rFonts w:eastAsia="標楷體" w:hint="eastAsia"/>
          <w:sz w:val="20"/>
        </w:rPr>
        <w:tab/>
        <w:t>100</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次校務暨第</w:t>
      </w:r>
      <w:r w:rsidRPr="00656086">
        <w:rPr>
          <w:rFonts w:eastAsia="標楷體" w:hint="eastAsia"/>
          <w:sz w:val="20"/>
        </w:rPr>
        <w:t>8</w:t>
      </w:r>
      <w:r w:rsidRPr="00656086">
        <w:rPr>
          <w:rFonts w:eastAsia="標楷體" w:hint="eastAsia"/>
          <w:sz w:val="20"/>
        </w:rPr>
        <w:t>次行政會議通過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101.04.16</w:t>
      </w:r>
      <w:r w:rsidRPr="00656086">
        <w:rPr>
          <w:rFonts w:eastAsia="標楷體" w:hint="eastAsia"/>
          <w:sz w:val="20"/>
        </w:rPr>
        <w:tab/>
      </w:r>
      <w:r w:rsidRPr="00656086">
        <w:rPr>
          <w:rFonts w:eastAsia="標楷體" w:hint="eastAsia"/>
          <w:sz w:val="20"/>
        </w:rPr>
        <w:t>高</w:t>
      </w:r>
      <w:proofErr w:type="gramStart"/>
      <w:r w:rsidRPr="00656086">
        <w:rPr>
          <w:rFonts w:eastAsia="標楷體" w:hint="eastAsia"/>
          <w:sz w:val="20"/>
        </w:rPr>
        <w:t>醫</w:t>
      </w:r>
      <w:proofErr w:type="gramEnd"/>
      <w:r w:rsidRPr="00656086">
        <w:rPr>
          <w:rFonts w:eastAsia="標楷體" w:hint="eastAsia"/>
          <w:sz w:val="20"/>
        </w:rPr>
        <w:t>研發第</w:t>
      </w:r>
      <w:r w:rsidRPr="00656086">
        <w:rPr>
          <w:rFonts w:eastAsia="標楷體" w:hint="eastAsia"/>
          <w:sz w:val="20"/>
        </w:rPr>
        <w:t>1011100955</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102.02.27</w:t>
      </w:r>
      <w:r w:rsidRPr="00656086">
        <w:rPr>
          <w:rFonts w:eastAsia="標楷體" w:hint="eastAsia"/>
          <w:sz w:val="20"/>
        </w:rPr>
        <w:tab/>
        <w:t>101</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102.04.11</w:t>
      </w:r>
      <w:r w:rsidRPr="00656086">
        <w:rPr>
          <w:rFonts w:eastAsia="標楷體" w:hint="eastAsia"/>
          <w:sz w:val="20"/>
        </w:rPr>
        <w:tab/>
        <w:t>101</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校務會議通過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102.05.24</w:t>
      </w:r>
      <w:r w:rsidRPr="00656086">
        <w:rPr>
          <w:rFonts w:eastAsia="標楷體" w:hint="eastAsia"/>
          <w:sz w:val="20"/>
        </w:rPr>
        <w:tab/>
      </w:r>
      <w:r w:rsidRPr="00656086">
        <w:rPr>
          <w:rFonts w:eastAsia="標楷體" w:hint="eastAsia"/>
          <w:sz w:val="20"/>
        </w:rPr>
        <w:t>高</w:t>
      </w:r>
      <w:proofErr w:type="gramStart"/>
      <w:r w:rsidRPr="00656086">
        <w:rPr>
          <w:rFonts w:eastAsia="標楷體" w:hint="eastAsia"/>
          <w:sz w:val="20"/>
        </w:rPr>
        <w:t>醫</w:t>
      </w:r>
      <w:proofErr w:type="gramEnd"/>
      <w:r w:rsidRPr="00656086">
        <w:rPr>
          <w:rFonts w:eastAsia="標楷體" w:hint="eastAsia"/>
          <w:sz w:val="20"/>
        </w:rPr>
        <w:t>研發字第</w:t>
      </w:r>
      <w:r w:rsidRPr="00656086">
        <w:rPr>
          <w:rFonts w:eastAsia="標楷體" w:hint="eastAsia"/>
          <w:sz w:val="20"/>
        </w:rPr>
        <w:t>1021101444</w:t>
      </w:r>
      <w:r w:rsidRPr="00656086">
        <w:rPr>
          <w:rFonts w:eastAsia="標楷體" w:hint="eastAsia"/>
          <w:sz w:val="20"/>
        </w:rPr>
        <w:t>號函公布</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106.07.10</w:t>
      </w:r>
      <w:r w:rsidRPr="00656086">
        <w:rPr>
          <w:rFonts w:eastAsia="標楷體" w:hint="eastAsia"/>
          <w:sz w:val="20"/>
        </w:rPr>
        <w:tab/>
        <w:t>105</w:t>
      </w:r>
      <w:r w:rsidRPr="00656086">
        <w:rPr>
          <w:rFonts w:eastAsia="標楷體" w:hint="eastAsia"/>
          <w:sz w:val="20"/>
        </w:rPr>
        <w:t>學年度第</w:t>
      </w:r>
      <w:r w:rsidRPr="00656086">
        <w:rPr>
          <w:rFonts w:eastAsia="標楷體" w:hint="eastAsia"/>
          <w:sz w:val="20"/>
        </w:rPr>
        <w:t>6</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106.09.14</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1</w:t>
      </w:r>
      <w:r w:rsidRPr="00656086">
        <w:rPr>
          <w:rFonts w:eastAsia="標楷體" w:hint="eastAsia"/>
          <w:sz w:val="20"/>
        </w:rPr>
        <w:t>次校務會議通過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107.04.03</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2</w:t>
      </w:r>
      <w:r w:rsidRPr="00656086">
        <w:rPr>
          <w:rFonts w:eastAsia="標楷體" w:hint="eastAsia"/>
          <w:sz w:val="20"/>
        </w:rPr>
        <w:t>次學術倫理委員會審議通過</w:t>
      </w:r>
    </w:p>
    <w:p w:rsidR="00656086" w:rsidRPr="00656086" w:rsidRDefault="00656086" w:rsidP="00656086">
      <w:pPr>
        <w:tabs>
          <w:tab w:val="left" w:pos="5103"/>
        </w:tabs>
        <w:adjustRightInd/>
        <w:spacing w:line="240" w:lineRule="exact"/>
        <w:ind w:leftChars="1712" w:left="4109"/>
        <w:rPr>
          <w:rFonts w:eastAsia="標楷體" w:hint="eastAsia"/>
          <w:sz w:val="20"/>
        </w:rPr>
      </w:pPr>
      <w:r w:rsidRPr="00656086">
        <w:rPr>
          <w:rFonts w:eastAsia="標楷體" w:hint="eastAsia"/>
          <w:sz w:val="20"/>
        </w:rPr>
        <w:t>107.06.08</w:t>
      </w:r>
      <w:r w:rsidRPr="00656086">
        <w:rPr>
          <w:rFonts w:eastAsia="標楷體" w:hint="eastAsia"/>
          <w:sz w:val="20"/>
        </w:rPr>
        <w:tab/>
        <w:t>106</w:t>
      </w:r>
      <w:r w:rsidRPr="00656086">
        <w:rPr>
          <w:rFonts w:eastAsia="標楷體" w:hint="eastAsia"/>
          <w:sz w:val="20"/>
        </w:rPr>
        <w:t>學年度第</w:t>
      </w:r>
      <w:r w:rsidRPr="00656086">
        <w:rPr>
          <w:rFonts w:eastAsia="標楷體" w:hint="eastAsia"/>
          <w:sz w:val="20"/>
        </w:rPr>
        <w:t>7</w:t>
      </w:r>
      <w:r w:rsidRPr="00656086">
        <w:rPr>
          <w:rFonts w:eastAsia="標楷體" w:hint="eastAsia"/>
          <w:sz w:val="20"/>
        </w:rPr>
        <w:t>次校務會議通過</w:t>
      </w:r>
    </w:p>
    <w:p w:rsidR="00691FBC" w:rsidRPr="00543668" w:rsidRDefault="00656086" w:rsidP="00656086">
      <w:pPr>
        <w:tabs>
          <w:tab w:val="left" w:pos="5103"/>
        </w:tabs>
        <w:adjustRightInd/>
        <w:spacing w:line="240" w:lineRule="exact"/>
        <w:ind w:leftChars="1712" w:left="4109"/>
        <w:rPr>
          <w:rFonts w:eastAsia="標楷體"/>
          <w:sz w:val="20"/>
        </w:rPr>
      </w:pPr>
      <w:r w:rsidRPr="00656086">
        <w:rPr>
          <w:rFonts w:eastAsia="標楷體" w:hint="eastAsia"/>
          <w:sz w:val="20"/>
        </w:rPr>
        <w:t>111.03.24  110</w:t>
      </w:r>
      <w:r w:rsidRPr="00656086">
        <w:rPr>
          <w:rFonts w:eastAsia="標楷體" w:hint="eastAsia"/>
          <w:sz w:val="20"/>
        </w:rPr>
        <w:t>學年度第</w:t>
      </w:r>
      <w:r w:rsidRPr="00656086">
        <w:rPr>
          <w:rFonts w:eastAsia="標楷體" w:hint="eastAsia"/>
          <w:sz w:val="20"/>
        </w:rPr>
        <w:t>3</w:t>
      </w:r>
      <w:r w:rsidRPr="00656086">
        <w:rPr>
          <w:rFonts w:eastAsia="標楷體" w:hint="eastAsia"/>
          <w:sz w:val="20"/>
        </w:rPr>
        <w:t>次校務會議通過</w:t>
      </w:r>
    </w:p>
    <w:p w:rsidR="00715C0C" w:rsidRPr="00543668" w:rsidRDefault="00715C0C" w:rsidP="00715C0C">
      <w:pPr>
        <w:tabs>
          <w:tab w:val="left" w:pos="5103"/>
        </w:tabs>
        <w:adjustRightInd/>
        <w:spacing w:line="240" w:lineRule="exact"/>
        <w:ind w:leftChars="1712" w:left="4109"/>
        <w:rPr>
          <w:rFonts w:eastAsia="標楷體"/>
          <w:sz w:val="20"/>
        </w:rPr>
      </w:pPr>
    </w:p>
    <w:tbl>
      <w:tblPr>
        <w:tblW w:w="10065" w:type="dxa"/>
        <w:jc w:val="center"/>
        <w:tblLayout w:type="fixed"/>
        <w:tblLook w:val="04A0" w:firstRow="1" w:lastRow="0" w:firstColumn="1" w:lastColumn="0" w:noHBand="0" w:noVBand="1"/>
      </w:tblPr>
      <w:tblGrid>
        <w:gridCol w:w="1129"/>
        <w:gridCol w:w="8936"/>
      </w:tblGrid>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本校為處理與本校執掌有關之學術倫理案件，特訂定本規則。</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有關聘任</w:t>
            </w:r>
            <w:r>
              <w:rPr>
                <w:rFonts w:ascii="標楷體" w:eastAsia="標楷體" w:hAnsi="標楷體" w:hint="eastAsia"/>
                <w:kern w:val="2"/>
                <w:szCs w:val="24"/>
              </w:rPr>
              <w:t>、</w:t>
            </w:r>
            <w:r>
              <w:rPr>
                <w:rFonts w:eastAsia="標楷體" w:hint="eastAsia"/>
                <w:kern w:val="2"/>
                <w:szCs w:val="24"/>
              </w:rPr>
              <w:t>升等、學術獎勵、專題研究計畫或於其他相關教學與研究工作，疑有違反學術倫理行為者，適用本規則處理。其標準作業流程如附表</w:t>
            </w:r>
            <w:r>
              <w:rPr>
                <w:rFonts w:ascii="標楷體" w:eastAsia="標楷體" w:hAnsi="標楷體" w:hint="eastAsia"/>
                <w:kern w:val="2"/>
                <w:szCs w:val="24"/>
              </w:rPr>
              <w:t>。</w:t>
            </w:r>
          </w:p>
          <w:p w:rsidR="00656086" w:rsidRDefault="00656086" w:rsidP="00656086">
            <w:pPr>
              <w:adjustRightInd/>
              <w:spacing w:line="240" w:lineRule="auto"/>
              <w:rPr>
                <w:rFonts w:eastAsia="標楷體"/>
                <w:kern w:val="2"/>
                <w:szCs w:val="24"/>
              </w:rPr>
            </w:pPr>
            <w:r>
              <w:rPr>
                <w:rFonts w:eastAsia="標楷體" w:hint="eastAsia"/>
                <w:kern w:val="2"/>
                <w:szCs w:val="24"/>
              </w:rPr>
              <w:t>前項所稱違反學術倫理行為係指</w:t>
            </w:r>
            <w:r>
              <w:rPr>
                <w:rFonts w:ascii="標楷體" w:eastAsia="標楷體" w:hAnsi="標楷體" w:hint="eastAsia"/>
                <w:kern w:val="2"/>
                <w:szCs w:val="24"/>
              </w:rPr>
              <w:t>：</w:t>
            </w:r>
          </w:p>
          <w:p w:rsidR="00656086" w:rsidRDefault="00656086" w:rsidP="00656086">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一、造假：虛構不存在之申請資料、研究資料或研究成果。</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二、變造：不實變更申請資料、研究資料或研究成果。</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三、抄襲：援用他人之申請資料、研究資料或研究成果未註明出處。註明出處不當，情節重大者，以抄襲論。</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四、由他人代寫。</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五、未經註明而重複出版公開發行。</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六、大幅引用自己已發表之著作，未適當引註。</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七、以翻譯代替論著，並未適當註明。</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八、教師資格審查履歷表、合著人證明登載不實、代表作未確實填載為合著及繳交合著人證明。</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九、送審人本人或經由他人有請託、關說、利誘、威脅或其他干擾審查人或審查程序之情事，或送審人以違法或不當手段影響論文之審查。</w:t>
            </w:r>
          </w:p>
          <w:p w:rsidR="00656086" w:rsidRDefault="00656086" w:rsidP="00656086">
            <w:pPr>
              <w:adjustRightInd/>
              <w:spacing w:line="240" w:lineRule="auto"/>
              <w:ind w:left="480" w:hangingChars="200" w:hanging="480"/>
              <w:rPr>
                <w:rFonts w:eastAsia="標楷體" w:hint="eastAsia"/>
                <w:kern w:val="2"/>
                <w:szCs w:val="24"/>
              </w:rPr>
            </w:pPr>
            <w:r>
              <w:rPr>
                <w:rFonts w:ascii="標楷體" w:eastAsia="標楷體" w:hAnsi="標楷體" w:hint="eastAsia"/>
                <w:kern w:val="2"/>
                <w:szCs w:val="24"/>
              </w:rPr>
              <w:t>十、其他違反學術倫理行為。</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違反學術倫理案件之檢舉人應用真實姓名、單位及職稱，向本校提出附具體證據之檢舉書，但本校會秘密處理檢舉案。</w:t>
            </w:r>
          </w:p>
          <w:p w:rsidR="00656086" w:rsidRDefault="00656086" w:rsidP="00656086">
            <w:pPr>
              <w:adjustRightInd/>
              <w:spacing w:line="240" w:lineRule="auto"/>
              <w:rPr>
                <w:rFonts w:eastAsia="標楷體"/>
                <w:kern w:val="2"/>
                <w:sz w:val="28"/>
              </w:rPr>
            </w:pPr>
            <w:r>
              <w:rPr>
                <w:rFonts w:eastAsia="標楷體" w:hint="eastAsia"/>
                <w:kern w:val="2"/>
                <w:szCs w:val="24"/>
              </w:rPr>
              <w:t>本校接獲化名或匿名之檢舉或其他情形之舉發，非有具體對象及充分舉證者，不予處理。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4</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本校學術倫理檢舉案件，由學術倫理辦公室統籌辦理。</w:t>
            </w:r>
          </w:p>
          <w:p w:rsidR="00656086" w:rsidRDefault="00656086" w:rsidP="00656086">
            <w:pPr>
              <w:adjustRightInd/>
              <w:spacing w:line="240" w:lineRule="auto"/>
              <w:rPr>
                <w:rFonts w:eastAsia="標楷體"/>
                <w:kern w:val="2"/>
                <w:szCs w:val="24"/>
              </w:rPr>
            </w:pPr>
            <w:r>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656086" w:rsidRDefault="00656086" w:rsidP="00656086">
            <w:pPr>
              <w:adjustRightInd/>
              <w:spacing w:line="240" w:lineRule="auto"/>
              <w:rPr>
                <w:rFonts w:eastAsia="標楷體"/>
                <w:kern w:val="2"/>
                <w:sz w:val="28"/>
              </w:rPr>
            </w:pPr>
            <w:r>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lastRenderedPageBreak/>
              <w:t>第</w:t>
            </w:r>
            <w:r>
              <w:rPr>
                <w:rFonts w:eastAsia="標楷體"/>
                <w:kern w:val="2"/>
                <w:szCs w:val="24"/>
              </w:rPr>
              <w:t>5</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學術倫理審議委員會（以下簡稱本會）由委員七至十一人組成（含校外公正人士二名）。</w:t>
            </w:r>
          </w:p>
          <w:p w:rsidR="00656086" w:rsidRDefault="00656086" w:rsidP="00656086">
            <w:pPr>
              <w:adjustRightInd/>
              <w:spacing w:line="240" w:lineRule="auto"/>
              <w:rPr>
                <w:rFonts w:eastAsia="標楷體"/>
                <w:kern w:val="2"/>
                <w:sz w:val="28"/>
              </w:rPr>
            </w:pPr>
            <w:r>
              <w:rPr>
                <w:rFonts w:eastAsia="標楷體" w:hint="eastAsia"/>
                <w:kern w:val="2"/>
                <w:szCs w:val="24"/>
              </w:rPr>
              <w:t>本會置主任委員一人，由研發長兼任之，</w:t>
            </w:r>
            <w:r>
              <w:rPr>
                <w:kern w:val="2"/>
              </w:rPr>
              <w:pict w14:anchorId="1504D785">
                <v:line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"/>
              </w:pict>
            </w:r>
            <w:r>
              <w:rPr>
                <w:rFonts w:eastAsia="標楷體" w:hint="eastAsia"/>
                <w:kern w:val="2"/>
                <w:szCs w:val="24"/>
              </w:rPr>
              <w:t>其餘委員，由</w:t>
            </w:r>
            <w:proofErr w:type="gramStart"/>
            <w:r>
              <w:rPr>
                <w:rFonts w:eastAsia="標楷體" w:hint="eastAsia"/>
                <w:kern w:val="2"/>
                <w:szCs w:val="24"/>
              </w:rPr>
              <w:t>主任委員就校內外</w:t>
            </w:r>
            <w:proofErr w:type="gramEnd"/>
            <w:r>
              <w:rPr>
                <w:rFonts w:eastAsia="標楷體" w:hint="eastAsia"/>
                <w:kern w:val="2"/>
                <w:szCs w:val="24"/>
              </w:rPr>
              <w:t>學術成就崇高且公正之專任教授、</w:t>
            </w:r>
            <w:r>
              <w:rPr>
                <w:rFonts w:eastAsia="標楷體" w:hint="eastAsia"/>
                <w:kern w:val="2"/>
                <w:szCs w:val="24"/>
                <w:lang w:val="af-ZA"/>
              </w:rPr>
              <w:t>研究員及</w:t>
            </w:r>
            <w:r>
              <w:rPr>
                <w:rFonts w:eastAsia="標楷體" w:hint="eastAsia"/>
                <w:kern w:val="2"/>
                <w:szCs w:val="24"/>
              </w:rPr>
              <w:t>律師推薦，呈校長聘任之。委員任期一年，連選得連任。</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6</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檢舉案件經認定其與本會業務無關者，應轉請相關權責單位處理。但被檢舉人適有申請案件在本會進行審查者，本會亦得為適當之處理。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7</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本會為調查檢舉案件，應通知被檢舉人針對檢舉內容限期提出書面答辯。</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8</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Ansi="標楷體" w:hint="eastAsia"/>
                <w:kern w:val="2"/>
                <w:szCs w:val="24"/>
              </w:rPr>
              <w:t>違反學術倫理案件之處理，應尊重專業領域之判斷，本會應將檢舉內容與答辯書送請該專業領域公正學者至少二至四人審查；</w:t>
            </w:r>
            <w:proofErr w:type="gramStart"/>
            <w:r>
              <w:rPr>
                <w:rFonts w:eastAsia="標楷體" w:hAnsi="標楷體" w:hint="eastAsia"/>
                <w:kern w:val="2"/>
                <w:szCs w:val="24"/>
              </w:rPr>
              <w:t>若屬升等</w:t>
            </w:r>
            <w:proofErr w:type="gramEnd"/>
            <w:r>
              <w:rPr>
                <w:rFonts w:eastAsia="標楷體" w:hAnsi="標楷體" w:hint="eastAsia"/>
                <w:kern w:val="2"/>
                <w:szCs w:val="24"/>
              </w:rPr>
              <w:t>、聘任案件，依相關規定送原審查人審查，必要時得另加送相關學者專家一至三人審查，以相互核對。審查人審理後應提出審查報告書，</w:t>
            </w:r>
            <w:proofErr w:type="gramStart"/>
            <w:r>
              <w:rPr>
                <w:rFonts w:eastAsia="標楷體" w:hAnsi="標楷體" w:hint="eastAsia"/>
                <w:kern w:val="2"/>
                <w:szCs w:val="24"/>
              </w:rPr>
              <w:t>俾</w:t>
            </w:r>
            <w:proofErr w:type="gramEnd"/>
            <w:r>
              <w:rPr>
                <w:rFonts w:eastAsia="標楷體" w:hAnsi="標楷體" w:hint="eastAsia"/>
                <w:kern w:val="2"/>
                <w:szCs w:val="24"/>
              </w:rPr>
              <w:t>供處理之依據，審查人身份應予保密。</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9</w:t>
            </w:r>
            <w:r>
              <w:rPr>
                <w:rFonts w:eastAsia="標楷體" w:hint="eastAsia"/>
                <w:kern w:val="2"/>
                <w:szCs w:val="24"/>
              </w:rPr>
              <w:t>條</w:t>
            </w:r>
          </w:p>
        </w:tc>
        <w:tc>
          <w:tcPr>
            <w:tcW w:w="8936" w:type="dxa"/>
          </w:tcPr>
          <w:p w:rsidR="00656086" w:rsidRDefault="00656086" w:rsidP="00656086">
            <w:pPr>
              <w:widowControl/>
              <w:adjustRightInd/>
              <w:spacing w:line="240" w:lineRule="auto"/>
              <w:rPr>
                <w:rFonts w:ascii="標楷體" w:eastAsia="標楷體" w:hAnsi="標楷體" w:cs="新細明體"/>
                <w:kern w:val="2"/>
                <w:szCs w:val="24"/>
              </w:rPr>
            </w:pPr>
            <w:r>
              <w:rPr>
                <w:rFonts w:ascii="標楷體" w:eastAsia="標楷體" w:hAnsi="標楷體" w:cs="新細明體" w:hint="eastAsia"/>
                <w:kern w:val="2"/>
                <w:szCs w:val="24"/>
              </w:rPr>
              <w:t>學術倫理案件處理過程中之相關人員，與被檢舉人有下列情事之</w:t>
            </w:r>
            <w:proofErr w:type="gramStart"/>
            <w:r>
              <w:rPr>
                <w:rFonts w:ascii="標楷體" w:eastAsia="標楷體" w:hAnsi="標楷體" w:cs="新細明體" w:hint="eastAsia"/>
                <w:kern w:val="2"/>
                <w:szCs w:val="24"/>
              </w:rPr>
              <w:t>一</w:t>
            </w:r>
            <w:proofErr w:type="gramEnd"/>
            <w:r>
              <w:rPr>
                <w:rFonts w:ascii="標楷體" w:eastAsia="標楷體" w:hAnsi="標楷體" w:cs="新細明體" w:hint="eastAsia"/>
                <w:kern w:val="2"/>
                <w:szCs w:val="24"/>
              </w:rPr>
              <w:t>者，應自行迴避：</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一、曾有指導博士、碩士學位論文之師生關係。</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二、配偶、前配偶、四親等內之血親或三親等內之姻親，或曾有此關係。</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三、近三年發表論文或研究成果之共同參與研究者或共同著作人。</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四、審查該案件時共同執行研究計畫。</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五、現為或曾為被檢舉人之訴訟代理人或輔佐人。</w:t>
            </w:r>
          </w:p>
          <w:p w:rsidR="00656086" w:rsidRDefault="00656086" w:rsidP="00656086">
            <w:pPr>
              <w:widowControl/>
              <w:adjustRightInd/>
              <w:spacing w:line="240" w:lineRule="auto"/>
              <w:rPr>
                <w:rFonts w:ascii="標楷體" w:eastAsia="標楷體" w:hAnsi="標楷體" w:cs="新細明體" w:hint="eastAsia"/>
                <w:kern w:val="2"/>
                <w:szCs w:val="24"/>
              </w:rPr>
            </w:pPr>
            <w:r>
              <w:rPr>
                <w:rFonts w:ascii="標楷體" w:eastAsia="標楷體" w:hAnsi="標楷體" w:cs="新細明體" w:hint="eastAsia"/>
                <w:kern w:val="2"/>
                <w:szCs w:val="24"/>
              </w:rPr>
              <w:t>被檢舉人得申請下列人員迴避：</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一、有前項所定之情形而</w:t>
            </w:r>
            <w:proofErr w:type="gramStart"/>
            <w:r>
              <w:rPr>
                <w:rFonts w:ascii="標楷體" w:eastAsia="標楷體" w:hAnsi="標楷體" w:cs="新細明體" w:hint="eastAsia"/>
                <w:kern w:val="2"/>
                <w:szCs w:val="24"/>
              </w:rPr>
              <w:t>不</w:t>
            </w:r>
            <w:proofErr w:type="gramEnd"/>
            <w:r>
              <w:rPr>
                <w:rFonts w:ascii="標楷體" w:eastAsia="標楷體" w:hAnsi="標楷體" w:cs="新細明體" w:hint="eastAsia"/>
                <w:kern w:val="2"/>
                <w:szCs w:val="24"/>
              </w:rPr>
              <w:t>自行迴避者。</w:t>
            </w:r>
          </w:p>
          <w:p w:rsidR="00656086" w:rsidRDefault="00656086" w:rsidP="00656086">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二、有具體事證足認其執行職務有偏頗之虞者。</w:t>
            </w:r>
          </w:p>
          <w:p w:rsidR="00656086" w:rsidRDefault="00656086" w:rsidP="00656086">
            <w:pPr>
              <w:adjustRightInd/>
              <w:spacing w:line="240" w:lineRule="auto"/>
              <w:rPr>
                <w:rFonts w:eastAsia="標楷體" w:hint="eastAsia"/>
                <w:kern w:val="2"/>
                <w:szCs w:val="24"/>
              </w:rPr>
            </w:pPr>
            <w:r>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w:t>
            </w:r>
            <w:proofErr w:type="gramStart"/>
            <w:r>
              <w:rPr>
                <w:rFonts w:ascii="標楷體" w:eastAsia="標楷體" w:hAnsi="標楷體" w:hint="eastAsia"/>
                <w:kern w:val="2"/>
                <w:szCs w:val="24"/>
              </w:rPr>
              <w:t>準</w:t>
            </w:r>
            <w:proofErr w:type="gramEnd"/>
            <w:r>
              <w:rPr>
                <w:rFonts w:ascii="標楷體" w:eastAsia="標楷體" w:hAnsi="標楷體" w:hint="eastAsia"/>
                <w:kern w:val="2"/>
                <w:szCs w:val="24"/>
              </w:rPr>
              <w:t>用本點規定。</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10</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違反學術倫理經校內外相關專業領域學者審查完竣，於處理階段必要</w:t>
            </w:r>
            <w:proofErr w:type="gramStart"/>
            <w:r>
              <w:rPr>
                <w:rFonts w:eastAsia="標楷體" w:hint="eastAsia"/>
                <w:kern w:val="2"/>
                <w:szCs w:val="24"/>
              </w:rPr>
              <w:t>時允被檢舉</w:t>
            </w:r>
            <w:proofErr w:type="gramEnd"/>
            <w:r>
              <w:rPr>
                <w:rFonts w:eastAsia="標楷體" w:hint="eastAsia"/>
                <w:kern w:val="2"/>
                <w:szCs w:val="24"/>
              </w:rPr>
              <w:t>人於程序中再提出口頭答辯。</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11</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本會應有三分之二以上出席始得開會，出席委員三分之二以上之同意始得就檢舉案件為處分之決議。</w:t>
            </w:r>
          </w:p>
          <w:p w:rsidR="00656086" w:rsidRDefault="00656086" w:rsidP="00656086">
            <w:pPr>
              <w:adjustRightInd/>
              <w:spacing w:line="240" w:lineRule="auto"/>
              <w:rPr>
                <w:rFonts w:eastAsia="標楷體"/>
                <w:kern w:val="2"/>
                <w:sz w:val="28"/>
              </w:rPr>
            </w:pPr>
            <w:r>
              <w:rPr>
                <w:rFonts w:eastAsia="標楷體" w:hint="eastAsia"/>
                <w:kern w:val="2"/>
                <w:szCs w:val="24"/>
              </w:rPr>
              <w:t>本會開會時，必要時得邀請檢舉案件當事人或其所屬之單位主管列席說明。</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12</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違反學術倫理案經相關專業領域學者審查後，本會於審議時如仍有判斷困難之情事，得列舉待澄清之事項再請專業學者審查，</w:t>
            </w:r>
            <w:proofErr w:type="gramStart"/>
            <w:r>
              <w:rPr>
                <w:rFonts w:eastAsia="標楷體" w:hint="eastAsia"/>
                <w:kern w:val="2"/>
                <w:szCs w:val="24"/>
              </w:rPr>
              <w:t>俾</w:t>
            </w:r>
            <w:proofErr w:type="gramEnd"/>
            <w:r>
              <w:rPr>
                <w:rFonts w:eastAsia="標楷體" w:hint="eastAsia"/>
                <w:kern w:val="2"/>
                <w:szCs w:val="24"/>
              </w:rPr>
              <w:t>作進一步判斷之依據。</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13</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一、書面申誡。</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二、解聘、停聘、</w:t>
            </w:r>
            <w:proofErr w:type="gramStart"/>
            <w:r>
              <w:rPr>
                <w:rFonts w:eastAsia="標楷體" w:hint="eastAsia"/>
                <w:kern w:val="2"/>
                <w:szCs w:val="24"/>
              </w:rPr>
              <w:t>不</w:t>
            </w:r>
            <w:proofErr w:type="gramEnd"/>
            <w:r>
              <w:rPr>
                <w:rFonts w:eastAsia="標楷體" w:hint="eastAsia"/>
                <w:kern w:val="2"/>
                <w:szCs w:val="24"/>
              </w:rPr>
              <w:t>續聘。</w:t>
            </w:r>
            <w:r>
              <w:rPr>
                <w:rFonts w:eastAsia="標楷體"/>
                <w:kern w:val="2"/>
                <w:szCs w:val="24"/>
              </w:rPr>
              <w:t xml:space="preserve"> </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三、停止受理升等申請或各項研究補助申請若干年。</w:t>
            </w:r>
            <w:r>
              <w:rPr>
                <w:rFonts w:eastAsia="標楷體" w:hint="eastAsia"/>
                <w:kern w:val="2"/>
                <w:szCs w:val="24"/>
                <w:u w:val="single"/>
              </w:rPr>
              <w:t>一定期間內得停止受理申請升等、借調、離校</w:t>
            </w:r>
            <w:proofErr w:type="gramStart"/>
            <w:r>
              <w:rPr>
                <w:rFonts w:eastAsia="標楷體" w:hint="eastAsia"/>
                <w:kern w:val="2"/>
                <w:szCs w:val="24"/>
                <w:u w:val="single"/>
              </w:rPr>
              <w:t>研</w:t>
            </w:r>
            <w:proofErr w:type="gramEnd"/>
            <w:r>
              <w:rPr>
                <w:rFonts w:eastAsia="標楷體" w:hint="eastAsia"/>
                <w:kern w:val="2"/>
                <w:szCs w:val="24"/>
                <w:u w:val="single"/>
              </w:rPr>
              <w:t>修、在外兼職或兼課。必要時，得取消或終止已核准之申請。</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lastRenderedPageBreak/>
              <w:t>四、追回與本案相關之全部或部份研究補助。</w:t>
            </w:r>
            <w:r>
              <w:rPr>
                <w:rFonts w:eastAsia="標楷體" w:hint="eastAsia"/>
                <w:kern w:val="2"/>
                <w:szCs w:val="24"/>
                <w:u w:val="single"/>
              </w:rPr>
              <w:t>一定期間內得停止擔任本校委員或學術行政職務、</w:t>
            </w:r>
            <w:r w:rsidRPr="00656086">
              <w:rPr>
                <w:rFonts w:eastAsia="標楷體" w:hint="eastAsia"/>
                <w:color w:val="000000" w:themeColor="text1"/>
                <w:kern w:val="2"/>
                <w:szCs w:val="24"/>
                <w:u w:val="single"/>
              </w:rPr>
              <w:t>教授之休假</w:t>
            </w:r>
            <w:r>
              <w:rPr>
                <w:rFonts w:eastAsia="標楷體" w:hint="eastAsia"/>
                <w:kern w:val="2"/>
                <w:szCs w:val="24"/>
                <w:u w:val="single"/>
              </w:rPr>
              <w:t>研究或延長服務、申請及執行本校或外部機構建教合作計畫、申請及領取補助費用、獎勵（費）。</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五、追回與本案相關之</w:t>
            </w:r>
            <w:r>
              <w:rPr>
                <w:rFonts w:eastAsia="標楷體" w:hint="eastAsia"/>
                <w:kern w:val="2"/>
                <w:szCs w:val="24"/>
                <w:u w:val="single"/>
              </w:rPr>
              <w:t>部分或全部研究補助、研究獎勵費用。並得廢止擔任本校學術相關委員或行政職務之資格、廢止相關獎項。</w:t>
            </w:r>
          </w:p>
          <w:p w:rsidR="00656086" w:rsidRDefault="00656086" w:rsidP="00656086">
            <w:pPr>
              <w:adjustRightInd/>
              <w:spacing w:line="240" w:lineRule="auto"/>
              <w:ind w:left="480" w:hangingChars="200" w:hanging="480"/>
              <w:rPr>
                <w:rFonts w:eastAsia="標楷體"/>
                <w:kern w:val="2"/>
                <w:szCs w:val="24"/>
              </w:rPr>
            </w:pPr>
            <w:r>
              <w:rPr>
                <w:rFonts w:eastAsia="標楷體" w:hint="eastAsia"/>
                <w:kern w:val="2"/>
                <w:szCs w:val="24"/>
              </w:rPr>
              <w:t>六、補償相關當事人之損失。</w:t>
            </w:r>
          </w:p>
          <w:p w:rsidR="00656086" w:rsidRDefault="00656086" w:rsidP="00656086">
            <w:pPr>
              <w:adjustRightInd/>
              <w:spacing w:line="240" w:lineRule="auto"/>
              <w:ind w:left="480" w:hangingChars="200" w:hanging="480"/>
              <w:rPr>
                <w:rFonts w:eastAsia="標楷體"/>
                <w:kern w:val="2"/>
                <w:szCs w:val="24"/>
                <w:u w:val="single"/>
              </w:rPr>
            </w:pPr>
            <w:r>
              <w:rPr>
                <w:rFonts w:eastAsia="標楷體" w:hint="eastAsia"/>
                <w:kern w:val="2"/>
                <w:szCs w:val="24"/>
                <w:u w:val="single"/>
              </w:rPr>
              <w:t>七、其他適當之處置。</w:t>
            </w:r>
          </w:p>
          <w:p w:rsidR="00656086" w:rsidRDefault="00656086" w:rsidP="00656086">
            <w:pPr>
              <w:adjustRightInd/>
              <w:spacing w:line="240" w:lineRule="auto"/>
              <w:rPr>
                <w:rFonts w:eastAsia="標楷體"/>
                <w:kern w:val="2"/>
                <w:szCs w:val="24"/>
              </w:rPr>
            </w:pPr>
            <w:r>
              <w:rPr>
                <w:rFonts w:eastAsia="標楷體" w:hint="eastAsia"/>
                <w:kern w:val="2"/>
                <w:szCs w:val="24"/>
              </w:rPr>
              <w:t>調查或處分之結果並得為日後審議被檢舉人案件之參考。</w:t>
            </w:r>
          </w:p>
          <w:p w:rsidR="00656086" w:rsidRDefault="00656086" w:rsidP="00656086">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lastRenderedPageBreak/>
              <w:t>第</w:t>
            </w:r>
            <w:r>
              <w:rPr>
                <w:rFonts w:eastAsia="標楷體"/>
                <w:kern w:val="2"/>
                <w:szCs w:val="24"/>
              </w:rPr>
              <w:t>14</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15</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無確切證據足資認定被檢舉人違反學術倫理時，應將調查結果以書面通知檢舉人，並得分別通知被檢舉人及其所屬單位。</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16</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Pr>
                <w:rFonts w:eastAsia="標楷體" w:hint="eastAsia"/>
                <w:kern w:val="2"/>
                <w:szCs w:val="24"/>
              </w:rPr>
              <w:t>違反學術倫理案如牽涉教師資格送審通過後經人檢舉著作抄襲者，本會處理完竣，應將處理程序、結果及處置之建議轉知相關單位或委員會，</w:t>
            </w:r>
            <w:proofErr w:type="gramStart"/>
            <w:r>
              <w:rPr>
                <w:rFonts w:eastAsia="標楷體" w:hint="eastAsia"/>
                <w:kern w:val="2"/>
                <w:szCs w:val="24"/>
              </w:rPr>
              <w:t>並得建請</w:t>
            </w:r>
            <w:proofErr w:type="gramEnd"/>
            <w:r>
              <w:rPr>
                <w:rFonts w:eastAsia="標楷體" w:hint="eastAsia"/>
                <w:kern w:val="2"/>
                <w:szCs w:val="24"/>
              </w:rPr>
              <w:t>本校函報教育部。</w:t>
            </w:r>
          </w:p>
          <w:p w:rsidR="00656086" w:rsidRDefault="00656086" w:rsidP="00656086">
            <w:pPr>
              <w:adjustRightInd/>
              <w:spacing w:line="240" w:lineRule="auto"/>
              <w:rPr>
                <w:rFonts w:eastAsia="標楷體"/>
                <w:kern w:val="2"/>
                <w:sz w:val="28"/>
              </w:rPr>
            </w:pPr>
            <w:r>
              <w:rPr>
                <w:rFonts w:eastAsia="標楷體" w:hint="eastAsia"/>
                <w:kern w:val="2"/>
                <w:szCs w:val="24"/>
              </w:rPr>
              <w:t>本校對於抄襲案經證實並作出懲處後，應公告並副知教育部及各大專院校。</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 w:val="28"/>
              </w:rPr>
            </w:pPr>
            <w:r>
              <w:rPr>
                <w:rFonts w:eastAsia="標楷體" w:hint="eastAsia"/>
                <w:kern w:val="2"/>
                <w:szCs w:val="24"/>
              </w:rPr>
              <w:t>第</w:t>
            </w:r>
            <w:r>
              <w:rPr>
                <w:rFonts w:eastAsia="標楷體"/>
                <w:kern w:val="2"/>
                <w:szCs w:val="24"/>
              </w:rPr>
              <w:t>17</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檢舉案經審結後判定未違反學術倫理案者，檢舉人若再次提出檢舉，應提本會審議，如有新證據，再進行調查與審理；否則依審議結論</w:t>
            </w:r>
            <w:proofErr w:type="gramStart"/>
            <w:r>
              <w:rPr>
                <w:rFonts w:eastAsia="標楷體" w:hint="eastAsia"/>
                <w:kern w:val="2"/>
                <w:szCs w:val="24"/>
              </w:rPr>
              <w:t>逕</w:t>
            </w:r>
            <w:proofErr w:type="gramEnd"/>
            <w:r>
              <w:rPr>
                <w:rFonts w:eastAsia="標楷體" w:hint="eastAsia"/>
                <w:kern w:val="2"/>
                <w:szCs w:val="24"/>
              </w:rPr>
              <w:t>復檢舉人。檢舉人如有不服結論，除提司法告訴，否則不再另作處理。對於檢舉人無謂的濫行檢舉，致影響校園和諧之情事，學校得訂定相關評議與處理原則。</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18</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 w:val="28"/>
              </w:rPr>
            </w:pPr>
            <w:r>
              <w:rPr>
                <w:rFonts w:eastAsia="標楷體" w:hint="eastAsia"/>
                <w:kern w:val="2"/>
                <w:szCs w:val="24"/>
              </w:rPr>
              <w:t>被檢舉人應被告知，若在審議過程遭受不平等或不公平之對待，或對審議結果不服，得向教師申訴評議委員會提出申訴。</w:t>
            </w:r>
          </w:p>
        </w:tc>
      </w:tr>
      <w:tr w:rsidR="00656086" w:rsidRPr="00543668" w:rsidTr="003F0D60">
        <w:trPr>
          <w:jc w:val="center"/>
        </w:trPr>
        <w:tc>
          <w:tcPr>
            <w:tcW w:w="1129" w:type="dxa"/>
          </w:tcPr>
          <w:p w:rsidR="00656086" w:rsidRDefault="00656086" w:rsidP="00656086">
            <w:pPr>
              <w:adjustRightInd/>
              <w:spacing w:line="240" w:lineRule="auto"/>
              <w:rPr>
                <w:rFonts w:eastAsia="標楷體"/>
                <w:kern w:val="2"/>
                <w:szCs w:val="24"/>
              </w:rPr>
            </w:pPr>
            <w:r>
              <w:rPr>
                <w:rFonts w:eastAsia="標楷體" w:hint="eastAsia"/>
                <w:kern w:val="2"/>
                <w:szCs w:val="24"/>
              </w:rPr>
              <w:t>第</w:t>
            </w:r>
            <w:r>
              <w:rPr>
                <w:rFonts w:eastAsia="標楷體"/>
                <w:kern w:val="2"/>
                <w:szCs w:val="24"/>
              </w:rPr>
              <w:t>19</w:t>
            </w:r>
            <w:r>
              <w:rPr>
                <w:rFonts w:eastAsia="標楷體" w:hint="eastAsia"/>
                <w:kern w:val="2"/>
                <w:szCs w:val="24"/>
              </w:rPr>
              <w:t>條</w:t>
            </w:r>
          </w:p>
        </w:tc>
        <w:tc>
          <w:tcPr>
            <w:tcW w:w="8936" w:type="dxa"/>
          </w:tcPr>
          <w:p w:rsidR="00656086" w:rsidRDefault="00656086" w:rsidP="00656086">
            <w:pPr>
              <w:adjustRightInd/>
              <w:spacing w:line="240" w:lineRule="auto"/>
              <w:rPr>
                <w:rFonts w:eastAsia="標楷體"/>
                <w:kern w:val="2"/>
                <w:szCs w:val="24"/>
              </w:rPr>
            </w:pPr>
            <w:r w:rsidRPr="00CE6BD4">
              <w:rPr>
                <w:rFonts w:eastAsia="標楷體" w:hint="eastAsia"/>
                <w:color w:val="000000" w:themeColor="text1"/>
                <w:kern w:val="2"/>
              </w:rPr>
              <w:t>本</w:t>
            </w:r>
            <w:r w:rsidRPr="00CE6BD4">
              <w:rPr>
                <w:rFonts w:eastAsia="標楷體" w:hint="eastAsia"/>
                <w:color w:val="000000" w:themeColor="text1"/>
                <w:kern w:val="2"/>
                <w:szCs w:val="24"/>
              </w:rPr>
              <w:t>規則</w:t>
            </w:r>
            <w:r w:rsidRPr="00CE6BD4">
              <w:rPr>
                <w:rFonts w:eastAsia="標楷體" w:hint="eastAsia"/>
                <w:color w:val="000000" w:themeColor="text1"/>
                <w:kern w:val="2"/>
              </w:rPr>
              <w:t>經校務會議</w:t>
            </w:r>
            <w:r w:rsidRPr="00CE6BD4">
              <w:rPr>
                <w:rFonts w:eastAsia="標楷體" w:hint="eastAsia"/>
                <w:color w:val="000000" w:themeColor="text1"/>
                <w:kern w:val="2"/>
                <w:u w:val="single"/>
              </w:rPr>
              <w:t>審議</w:t>
            </w:r>
            <w:r w:rsidRPr="00CE6BD4">
              <w:rPr>
                <w:rFonts w:eastAsia="標楷體" w:hint="eastAsia"/>
                <w:color w:val="000000" w:themeColor="text1"/>
                <w:kern w:val="2"/>
              </w:rPr>
              <w:t>通過後</w:t>
            </w:r>
            <w:r w:rsidRPr="00CE6BD4">
              <w:rPr>
                <w:rFonts w:eastAsia="標楷體" w:hint="eastAsia"/>
                <w:color w:val="000000" w:themeColor="text1"/>
                <w:kern w:val="2"/>
                <w:u w:val="single"/>
              </w:rPr>
              <w:t>，自公布日起</w:t>
            </w:r>
            <w:r w:rsidRPr="00CE6BD4">
              <w:rPr>
                <w:rFonts w:eastAsia="標楷體" w:hint="eastAsia"/>
                <w:color w:val="000000" w:themeColor="text1"/>
                <w:kern w:val="2"/>
              </w:rPr>
              <w:t>實施</w:t>
            </w:r>
            <w:r w:rsidRPr="00CE6BD4">
              <w:rPr>
                <w:rFonts w:eastAsia="標楷體" w:hint="eastAsia"/>
                <w:color w:val="000000" w:themeColor="text1"/>
                <w:kern w:val="2"/>
                <w:u w:val="single"/>
              </w:rPr>
              <w:t>，修正時亦同</w:t>
            </w:r>
            <w:r>
              <w:rPr>
                <w:rFonts w:eastAsia="標楷體" w:hint="eastAsia"/>
                <w:color w:val="FF0000"/>
                <w:kern w:val="2"/>
              </w:rPr>
              <w:t>。</w:t>
            </w:r>
          </w:p>
        </w:tc>
      </w:tr>
    </w:tbl>
    <w:p w:rsidR="007615BB" w:rsidRPr="00543668" w:rsidRDefault="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7615BB" w:rsidRPr="00543668" w:rsidRDefault="007615BB" w:rsidP="007615BB">
      <w:pPr>
        <w:spacing w:beforeLines="50" w:before="180"/>
        <w:rPr>
          <w:rFonts w:ascii="標楷體" w:eastAsia="標楷體" w:hAnsi="標楷體"/>
          <w:b/>
          <w:noProof/>
          <w:szCs w:val="24"/>
        </w:rPr>
      </w:pPr>
      <w:r w:rsidRPr="00543668">
        <w:rPr>
          <w:rFonts w:ascii="標楷體" w:eastAsia="標楷體" w:hAnsi="標楷體" w:hint="eastAsia"/>
          <w:b/>
          <w:noProof/>
          <w:szCs w:val="24"/>
        </w:rPr>
        <w:lastRenderedPageBreak/>
        <w:t>附表：教師學術倫理案件處理標準作業流程</w:t>
      </w:r>
    </w:p>
    <w:p w:rsidR="00615CA3" w:rsidRPr="00543668" w:rsidRDefault="00615CA3" w:rsidP="007615BB">
      <w:pPr>
        <w:widowControl/>
        <w:adjustRightInd/>
        <w:spacing w:line="240" w:lineRule="auto"/>
        <w:textAlignment w:val="auto"/>
        <w:rPr>
          <w:rFonts w:eastAsia="標楷體" w:hAnsi="標楷體"/>
          <w:kern w:val="2"/>
          <w:szCs w:val="24"/>
        </w:rPr>
      </w:pPr>
    </w:p>
    <w:p w:rsidR="007615BB" w:rsidRPr="00543668" w:rsidRDefault="007615BB" w:rsidP="007615BB">
      <w:pPr>
        <w:widowControl/>
        <w:adjustRightInd/>
        <w:spacing w:line="240" w:lineRule="auto"/>
        <w:textAlignment w:val="auto"/>
        <w:rPr>
          <w:rFonts w:eastAsia="標楷體" w:hAnsi="標楷體"/>
          <w:kern w:val="2"/>
          <w:szCs w:val="24"/>
        </w:rPr>
      </w:pPr>
      <w:r w:rsidRPr="00543668">
        <w:rPr>
          <w:rFonts w:eastAsia="標楷體" w:hAnsi="標楷體" w:hint="eastAsia"/>
          <w:noProof/>
          <w:kern w:val="2"/>
          <w:szCs w:val="24"/>
        </w:rPr>
        <w:drawing>
          <wp:inline distT="0" distB="0" distL="0" distR="0" wp14:anchorId="66AD0465" wp14:editId="168E9459">
            <wp:extent cx="6088380" cy="8354040"/>
            <wp:effectExtent l="0" t="0" r="762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jpg"/>
                    <pic:cNvPicPr/>
                  </pic:nvPicPr>
                  <pic:blipFill>
                    <a:blip r:embed="rId8">
                      <a:extLst>
                        <a:ext uri="{28A0092B-C50C-407E-A947-70E740481C1C}">
                          <a14:useLocalDpi xmlns:a14="http://schemas.microsoft.com/office/drawing/2010/main" val="0"/>
                        </a:ext>
                      </a:extLst>
                    </a:blip>
                    <a:stretch>
                      <a:fillRect/>
                    </a:stretch>
                  </pic:blipFill>
                  <pic:spPr>
                    <a:xfrm>
                      <a:off x="0" y="0"/>
                      <a:ext cx="6099290" cy="8369010"/>
                    </a:xfrm>
                    <a:prstGeom prst="rect">
                      <a:avLst/>
                    </a:prstGeom>
                  </pic:spPr>
                </pic:pic>
              </a:graphicData>
            </a:graphic>
          </wp:inline>
        </w:drawing>
      </w:r>
    </w:p>
    <w:p w:rsidR="00543668" w:rsidRPr="00543668" w:rsidRDefault="00543668" w:rsidP="007615BB">
      <w:pPr>
        <w:widowControl/>
        <w:adjustRightInd/>
        <w:spacing w:line="240" w:lineRule="auto"/>
        <w:textAlignment w:val="auto"/>
        <w:rPr>
          <w:rFonts w:eastAsia="標楷體" w:hAnsi="標楷體"/>
          <w:kern w:val="2"/>
          <w:szCs w:val="24"/>
        </w:rPr>
      </w:pPr>
      <w:r w:rsidRPr="00543668">
        <w:rPr>
          <w:rFonts w:eastAsia="標楷體" w:hAnsi="標楷體"/>
          <w:kern w:val="2"/>
          <w:szCs w:val="24"/>
        </w:rPr>
        <w:br w:type="page"/>
      </w:r>
    </w:p>
    <w:p w:rsidR="00543668" w:rsidRPr="00543668" w:rsidRDefault="00543668" w:rsidP="00543668">
      <w:pPr>
        <w:spacing w:line="440" w:lineRule="exact"/>
        <w:rPr>
          <w:rFonts w:eastAsia="標楷體" w:hAnsi="標楷體"/>
          <w:b/>
          <w:bCs/>
          <w:sz w:val="32"/>
          <w:szCs w:val="32"/>
        </w:rPr>
      </w:pPr>
      <w:r w:rsidRPr="00543668">
        <w:rPr>
          <w:rFonts w:eastAsia="標楷體" w:hint="eastAsia"/>
          <w:b/>
          <w:sz w:val="32"/>
        </w:rPr>
        <w:lastRenderedPageBreak/>
        <w:t>高雄醫學大學學術倫理案件處理規則</w:t>
      </w:r>
      <w:r w:rsidRPr="00543668">
        <w:rPr>
          <w:rFonts w:eastAsia="標楷體" w:hAnsi="標楷體" w:hint="eastAsia"/>
          <w:b/>
          <w:bCs/>
          <w:sz w:val="32"/>
          <w:szCs w:val="32"/>
        </w:rPr>
        <w:t>（修正條文對照表）</w:t>
      </w:r>
    </w:p>
    <w:p w:rsidR="00543668" w:rsidRPr="00543668" w:rsidRDefault="00543668" w:rsidP="00543668">
      <w:pPr>
        <w:tabs>
          <w:tab w:val="left" w:pos="5103"/>
        </w:tabs>
        <w:adjustRightInd/>
        <w:spacing w:line="240" w:lineRule="exact"/>
        <w:ind w:leftChars="1712" w:left="4109"/>
        <w:rPr>
          <w:rFonts w:eastAsia="標楷體"/>
          <w:sz w:val="20"/>
        </w:rPr>
      </w:pPr>
    </w:p>
    <w:p w:rsidR="003227E9" w:rsidRPr="003227E9" w:rsidRDefault="00543668" w:rsidP="003227E9">
      <w:pPr>
        <w:tabs>
          <w:tab w:val="left" w:pos="5103"/>
        </w:tabs>
        <w:adjustRightInd/>
        <w:spacing w:line="240" w:lineRule="exact"/>
        <w:ind w:leftChars="1712" w:left="4109"/>
        <w:rPr>
          <w:rFonts w:eastAsia="標楷體" w:hint="eastAsia"/>
          <w:sz w:val="20"/>
        </w:rPr>
      </w:pPr>
      <w:r w:rsidRPr="00543668">
        <w:rPr>
          <w:rFonts w:eastAsia="標楷體" w:hint="eastAsia"/>
          <w:sz w:val="20"/>
        </w:rPr>
        <w:t xml:space="preserve"> </w:t>
      </w:r>
      <w:r w:rsidR="003227E9" w:rsidRPr="003227E9">
        <w:rPr>
          <w:rFonts w:eastAsia="標楷體" w:hint="eastAsia"/>
          <w:sz w:val="20"/>
        </w:rPr>
        <w:t>91.03.11</w:t>
      </w:r>
      <w:r w:rsidR="003227E9" w:rsidRPr="003227E9">
        <w:rPr>
          <w:rFonts w:eastAsia="標楷體" w:hint="eastAsia"/>
          <w:sz w:val="20"/>
        </w:rPr>
        <w:tab/>
        <w:t>90</w:t>
      </w:r>
      <w:r w:rsidR="003227E9" w:rsidRPr="003227E9">
        <w:rPr>
          <w:rFonts w:eastAsia="標楷體" w:hint="eastAsia"/>
          <w:sz w:val="20"/>
        </w:rPr>
        <w:t>學年度法規委員會第</w:t>
      </w:r>
      <w:r w:rsidR="003227E9" w:rsidRPr="003227E9">
        <w:rPr>
          <w:rFonts w:eastAsia="標楷體" w:hint="eastAsia"/>
          <w:sz w:val="20"/>
        </w:rPr>
        <w:t>2</w:t>
      </w:r>
      <w:r w:rsidR="003227E9" w:rsidRPr="003227E9">
        <w:rPr>
          <w:rFonts w:eastAsia="標楷體" w:hint="eastAsia"/>
          <w:sz w:val="20"/>
        </w:rPr>
        <w:t>次臨時會議通過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 xml:space="preserve"> 91.03.19</w:t>
      </w:r>
      <w:r w:rsidRPr="003227E9">
        <w:rPr>
          <w:rFonts w:eastAsia="標楷體" w:hint="eastAsia"/>
          <w:sz w:val="20"/>
        </w:rPr>
        <w:tab/>
        <w:t>90</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次校務暨第</w:t>
      </w:r>
      <w:r w:rsidRPr="003227E9">
        <w:rPr>
          <w:rFonts w:eastAsia="標楷體" w:hint="eastAsia"/>
          <w:sz w:val="20"/>
        </w:rPr>
        <w:t>8</w:t>
      </w:r>
      <w:r w:rsidRPr="003227E9">
        <w:rPr>
          <w:rFonts w:eastAsia="標楷體" w:hint="eastAsia"/>
          <w:sz w:val="20"/>
        </w:rPr>
        <w:t>次行政聯席會議通過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 xml:space="preserve"> 91.03.28</w:t>
      </w:r>
      <w:r w:rsidRPr="003227E9">
        <w:rPr>
          <w:rFonts w:eastAsia="標楷體" w:hint="eastAsia"/>
          <w:sz w:val="20"/>
        </w:rPr>
        <w:tab/>
      </w:r>
      <w:r w:rsidRPr="003227E9">
        <w:rPr>
          <w:rFonts w:eastAsia="標楷體" w:hint="eastAsia"/>
          <w:sz w:val="20"/>
        </w:rPr>
        <w:t>高</w:t>
      </w:r>
      <w:proofErr w:type="gramStart"/>
      <w:r w:rsidRPr="003227E9">
        <w:rPr>
          <w:rFonts w:eastAsia="標楷體" w:hint="eastAsia"/>
          <w:sz w:val="20"/>
        </w:rPr>
        <w:t>醫</w:t>
      </w:r>
      <w:proofErr w:type="gramEnd"/>
      <w:r w:rsidRPr="003227E9">
        <w:rPr>
          <w:rFonts w:eastAsia="標楷體" w:hint="eastAsia"/>
          <w:sz w:val="20"/>
        </w:rPr>
        <w:t>校法</w:t>
      </w:r>
      <w:r w:rsidRPr="003227E9">
        <w:rPr>
          <w:rFonts w:eastAsia="標楷體" w:hint="eastAsia"/>
          <w:sz w:val="20"/>
        </w:rPr>
        <w:t>(</w:t>
      </w:r>
      <w:proofErr w:type="gramStart"/>
      <w:r w:rsidRPr="003227E9">
        <w:rPr>
          <w:rFonts w:eastAsia="標楷體" w:hint="eastAsia"/>
          <w:sz w:val="20"/>
        </w:rPr>
        <w:t>一</w:t>
      </w:r>
      <w:proofErr w:type="gramEnd"/>
      <w:r w:rsidRPr="003227E9">
        <w:rPr>
          <w:rFonts w:eastAsia="標楷體" w:hint="eastAsia"/>
          <w:sz w:val="20"/>
        </w:rPr>
        <w:t>)</w:t>
      </w:r>
      <w:r w:rsidRPr="003227E9">
        <w:rPr>
          <w:rFonts w:eastAsia="標楷體" w:hint="eastAsia"/>
          <w:sz w:val="20"/>
        </w:rPr>
        <w:t>字第</w:t>
      </w:r>
      <w:r w:rsidRPr="003227E9">
        <w:rPr>
          <w:rFonts w:eastAsia="標楷體" w:hint="eastAsia"/>
          <w:sz w:val="20"/>
        </w:rPr>
        <w:t>009</w:t>
      </w:r>
      <w:r w:rsidRPr="003227E9">
        <w:rPr>
          <w:rFonts w:eastAsia="標楷體" w:hint="eastAsia"/>
          <w:sz w:val="20"/>
        </w:rPr>
        <w:t>號函頒布實施</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 xml:space="preserve"> 99.10.26</w:t>
      </w:r>
      <w:r w:rsidRPr="003227E9">
        <w:rPr>
          <w:rFonts w:eastAsia="標楷體" w:hint="eastAsia"/>
          <w:sz w:val="20"/>
        </w:rPr>
        <w:tab/>
        <w:t>99</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100.01.13</w:t>
      </w:r>
      <w:r w:rsidRPr="003227E9">
        <w:rPr>
          <w:rFonts w:eastAsia="標楷體" w:hint="eastAsia"/>
          <w:sz w:val="20"/>
        </w:rPr>
        <w:tab/>
        <w:t>99</w:t>
      </w:r>
      <w:r w:rsidRPr="003227E9">
        <w:rPr>
          <w:rFonts w:eastAsia="標楷體" w:hint="eastAsia"/>
          <w:sz w:val="20"/>
        </w:rPr>
        <w:t>學年度第</w:t>
      </w:r>
      <w:r w:rsidRPr="003227E9">
        <w:rPr>
          <w:rFonts w:eastAsia="標楷體" w:hint="eastAsia"/>
          <w:sz w:val="20"/>
        </w:rPr>
        <w:t>6</w:t>
      </w:r>
      <w:r w:rsidRPr="003227E9">
        <w:rPr>
          <w:rFonts w:eastAsia="標楷體" w:hint="eastAsia"/>
          <w:sz w:val="20"/>
        </w:rPr>
        <w:t>次行政會議通過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100.01.31</w:t>
      </w:r>
      <w:r w:rsidRPr="003227E9">
        <w:rPr>
          <w:rFonts w:eastAsia="標楷體" w:hint="eastAsia"/>
          <w:sz w:val="20"/>
        </w:rPr>
        <w:tab/>
      </w:r>
      <w:r w:rsidRPr="003227E9">
        <w:rPr>
          <w:rFonts w:eastAsia="標楷體" w:hint="eastAsia"/>
          <w:sz w:val="20"/>
        </w:rPr>
        <w:t>高</w:t>
      </w:r>
      <w:proofErr w:type="gramStart"/>
      <w:r w:rsidRPr="003227E9">
        <w:rPr>
          <w:rFonts w:eastAsia="標楷體" w:hint="eastAsia"/>
          <w:sz w:val="20"/>
        </w:rPr>
        <w:t>醫</w:t>
      </w:r>
      <w:proofErr w:type="gramEnd"/>
      <w:r w:rsidRPr="003227E9">
        <w:rPr>
          <w:rFonts w:eastAsia="標楷體" w:hint="eastAsia"/>
          <w:sz w:val="20"/>
        </w:rPr>
        <w:t>研發第</w:t>
      </w:r>
      <w:r w:rsidRPr="003227E9">
        <w:rPr>
          <w:rFonts w:eastAsia="標楷體" w:hint="eastAsia"/>
          <w:sz w:val="20"/>
        </w:rPr>
        <w:t>1001100417</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101.03.19</w:t>
      </w:r>
      <w:r w:rsidRPr="003227E9">
        <w:rPr>
          <w:rFonts w:eastAsia="標楷體" w:hint="eastAsia"/>
          <w:sz w:val="20"/>
        </w:rPr>
        <w:tab/>
        <w:t>100</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次校務暨第</w:t>
      </w:r>
      <w:r w:rsidRPr="003227E9">
        <w:rPr>
          <w:rFonts w:eastAsia="標楷體" w:hint="eastAsia"/>
          <w:sz w:val="20"/>
        </w:rPr>
        <w:t>8</w:t>
      </w:r>
      <w:r w:rsidRPr="003227E9">
        <w:rPr>
          <w:rFonts w:eastAsia="標楷體" w:hint="eastAsia"/>
          <w:sz w:val="20"/>
        </w:rPr>
        <w:t>次行政會議通過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101.04.16</w:t>
      </w:r>
      <w:r w:rsidRPr="003227E9">
        <w:rPr>
          <w:rFonts w:eastAsia="標楷體" w:hint="eastAsia"/>
          <w:sz w:val="20"/>
        </w:rPr>
        <w:tab/>
      </w:r>
      <w:r w:rsidRPr="003227E9">
        <w:rPr>
          <w:rFonts w:eastAsia="標楷體" w:hint="eastAsia"/>
          <w:sz w:val="20"/>
        </w:rPr>
        <w:t>高</w:t>
      </w:r>
      <w:proofErr w:type="gramStart"/>
      <w:r w:rsidRPr="003227E9">
        <w:rPr>
          <w:rFonts w:eastAsia="標楷體" w:hint="eastAsia"/>
          <w:sz w:val="20"/>
        </w:rPr>
        <w:t>醫</w:t>
      </w:r>
      <w:proofErr w:type="gramEnd"/>
      <w:r w:rsidRPr="003227E9">
        <w:rPr>
          <w:rFonts w:eastAsia="標楷體" w:hint="eastAsia"/>
          <w:sz w:val="20"/>
        </w:rPr>
        <w:t>研發第</w:t>
      </w:r>
      <w:r w:rsidRPr="003227E9">
        <w:rPr>
          <w:rFonts w:eastAsia="標楷體" w:hint="eastAsia"/>
          <w:sz w:val="20"/>
        </w:rPr>
        <w:t>1011100955</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102.02.27</w:t>
      </w:r>
      <w:r w:rsidRPr="003227E9">
        <w:rPr>
          <w:rFonts w:eastAsia="標楷體" w:hint="eastAsia"/>
          <w:sz w:val="20"/>
        </w:rPr>
        <w:tab/>
        <w:t>101</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102.04.11</w:t>
      </w:r>
      <w:r w:rsidRPr="003227E9">
        <w:rPr>
          <w:rFonts w:eastAsia="標楷體" w:hint="eastAsia"/>
          <w:sz w:val="20"/>
        </w:rPr>
        <w:tab/>
        <w:t>101</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校務會議通過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102.05.24</w:t>
      </w:r>
      <w:r w:rsidRPr="003227E9">
        <w:rPr>
          <w:rFonts w:eastAsia="標楷體" w:hint="eastAsia"/>
          <w:sz w:val="20"/>
        </w:rPr>
        <w:tab/>
      </w:r>
      <w:r w:rsidRPr="003227E9">
        <w:rPr>
          <w:rFonts w:eastAsia="標楷體" w:hint="eastAsia"/>
          <w:sz w:val="20"/>
        </w:rPr>
        <w:t>高</w:t>
      </w:r>
      <w:proofErr w:type="gramStart"/>
      <w:r w:rsidRPr="003227E9">
        <w:rPr>
          <w:rFonts w:eastAsia="標楷體" w:hint="eastAsia"/>
          <w:sz w:val="20"/>
        </w:rPr>
        <w:t>醫</w:t>
      </w:r>
      <w:proofErr w:type="gramEnd"/>
      <w:r w:rsidRPr="003227E9">
        <w:rPr>
          <w:rFonts w:eastAsia="標楷體" w:hint="eastAsia"/>
          <w:sz w:val="20"/>
        </w:rPr>
        <w:t>研發字第</w:t>
      </w:r>
      <w:r w:rsidRPr="003227E9">
        <w:rPr>
          <w:rFonts w:eastAsia="標楷體" w:hint="eastAsia"/>
          <w:sz w:val="20"/>
        </w:rPr>
        <w:t>1021101444</w:t>
      </w:r>
      <w:r w:rsidRPr="003227E9">
        <w:rPr>
          <w:rFonts w:eastAsia="標楷體" w:hint="eastAsia"/>
          <w:sz w:val="20"/>
        </w:rPr>
        <w:t>號函公布</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106.07.10</w:t>
      </w:r>
      <w:r w:rsidRPr="003227E9">
        <w:rPr>
          <w:rFonts w:eastAsia="標楷體" w:hint="eastAsia"/>
          <w:sz w:val="20"/>
        </w:rPr>
        <w:tab/>
        <w:t>105</w:t>
      </w:r>
      <w:r w:rsidRPr="003227E9">
        <w:rPr>
          <w:rFonts w:eastAsia="標楷體" w:hint="eastAsia"/>
          <w:sz w:val="20"/>
        </w:rPr>
        <w:t>學年度第</w:t>
      </w:r>
      <w:r w:rsidRPr="003227E9">
        <w:rPr>
          <w:rFonts w:eastAsia="標楷體" w:hint="eastAsia"/>
          <w:sz w:val="20"/>
        </w:rPr>
        <w:t>6</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106.09.14</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1</w:t>
      </w:r>
      <w:r w:rsidRPr="003227E9">
        <w:rPr>
          <w:rFonts w:eastAsia="標楷體" w:hint="eastAsia"/>
          <w:sz w:val="20"/>
        </w:rPr>
        <w:t>次校務會議通過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107.04.03</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2</w:t>
      </w:r>
      <w:r w:rsidRPr="003227E9">
        <w:rPr>
          <w:rFonts w:eastAsia="標楷體" w:hint="eastAsia"/>
          <w:sz w:val="20"/>
        </w:rPr>
        <w:t>次學術倫理委員會審議通過</w:t>
      </w:r>
    </w:p>
    <w:p w:rsidR="003227E9" w:rsidRPr="003227E9" w:rsidRDefault="003227E9" w:rsidP="003227E9">
      <w:pPr>
        <w:tabs>
          <w:tab w:val="left" w:pos="5103"/>
        </w:tabs>
        <w:adjustRightInd/>
        <w:spacing w:line="240" w:lineRule="exact"/>
        <w:ind w:leftChars="1712" w:left="4109"/>
        <w:rPr>
          <w:rFonts w:eastAsia="標楷體" w:hint="eastAsia"/>
          <w:sz w:val="20"/>
        </w:rPr>
      </w:pPr>
      <w:r w:rsidRPr="003227E9">
        <w:rPr>
          <w:rFonts w:eastAsia="標楷體" w:hint="eastAsia"/>
          <w:sz w:val="20"/>
        </w:rPr>
        <w:t>107.06.08</w:t>
      </w:r>
      <w:r w:rsidRPr="003227E9">
        <w:rPr>
          <w:rFonts w:eastAsia="標楷體" w:hint="eastAsia"/>
          <w:sz w:val="20"/>
        </w:rPr>
        <w:tab/>
        <w:t>106</w:t>
      </w:r>
      <w:r w:rsidRPr="003227E9">
        <w:rPr>
          <w:rFonts w:eastAsia="標楷體" w:hint="eastAsia"/>
          <w:sz w:val="20"/>
        </w:rPr>
        <w:t>學年度第</w:t>
      </w:r>
      <w:r w:rsidRPr="003227E9">
        <w:rPr>
          <w:rFonts w:eastAsia="標楷體" w:hint="eastAsia"/>
          <w:sz w:val="20"/>
        </w:rPr>
        <w:t>7</w:t>
      </w:r>
      <w:r w:rsidRPr="003227E9">
        <w:rPr>
          <w:rFonts w:eastAsia="標楷體" w:hint="eastAsia"/>
          <w:sz w:val="20"/>
        </w:rPr>
        <w:t>次校務會議通過</w:t>
      </w:r>
    </w:p>
    <w:p w:rsidR="00543668" w:rsidRPr="00543668" w:rsidRDefault="003227E9" w:rsidP="003227E9">
      <w:pPr>
        <w:tabs>
          <w:tab w:val="left" w:pos="5103"/>
        </w:tabs>
        <w:adjustRightInd/>
        <w:spacing w:line="240" w:lineRule="exact"/>
        <w:ind w:leftChars="1712" w:left="4109"/>
        <w:rPr>
          <w:rFonts w:eastAsia="標楷體"/>
          <w:sz w:val="20"/>
        </w:rPr>
      </w:pPr>
      <w:r w:rsidRPr="003227E9">
        <w:rPr>
          <w:rFonts w:eastAsia="標楷體" w:hint="eastAsia"/>
          <w:sz w:val="20"/>
        </w:rPr>
        <w:t>111.03.24  110</w:t>
      </w:r>
      <w:r w:rsidRPr="003227E9">
        <w:rPr>
          <w:rFonts w:eastAsia="標楷體" w:hint="eastAsia"/>
          <w:sz w:val="20"/>
        </w:rPr>
        <w:t>學年度第</w:t>
      </w:r>
      <w:r w:rsidRPr="003227E9">
        <w:rPr>
          <w:rFonts w:eastAsia="標楷體" w:hint="eastAsia"/>
          <w:sz w:val="20"/>
        </w:rPr>
        <w:t>3</w:t>
      </w:r>
      <w:r w:rsidRPr="003227E9">
        <w:rPr>
          <w:rFonts w:eastAsia="標楷體" w:hint="eastAsia"/>
          <w:sz w:val="20"/>
        </w:rPr>
        <w:t>次校務會議通過</w:t>
      </w:r>
    </w:p>
    <w:p w:rsidR="00543668" w:rsidRPr="00543668" w:rsidRDefault="00543668" w:rsidP="00543668">
      <w:pPr>
        <w:tabs>
          <w:tab w:val="left" w:pos="5103"/>
        </w:tabs>
        <w:adjustRightInd/>
        <w:spacing w:line="240" w:lineRule="exact"/>
        <w:ind w:leftChars="1712" w:left="4109"/>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394"/>
        <w:gridCol w:w="1701"/>
      </w:tblGrid>
      <w:tr w:rsidR="003227E9" w:rsidRPr="00543668" w:rsidTr="00756ACB">
        <w:trPr>
          <w:tblHeader/>
          <w:jc w:val="center"/>
        </w:trPr>
        <w:tc>
          <w:tcPr>
            <w:tcW w:w="4106"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修　　正　　條　　文</w:t>
            </w:r>
          </w:p>
        </w:tc>
        <w:tc>
          <w:tcPr>
            <w:tcW w:w="4394"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現　　行　　條　　文</w:t>
            </w:r>
          </w:p>
        </w:tc>
        <w:tc>
          <w:tcPr>
            <w:tcW w:w="1701" w:type="dxa"/>
            <w:tcBorders>
              <w:top w:val="single" w:sz="4" w:space="0" w:color="auto"/>
              <w:left w:val="single" w:sz="4" w:space="0" w:color="auto"/>
              <w:bottom w:val="single" w:sz="4" w:space="0" w:color="auto"/>
              <w:right w:val="single" w:sz="4" w:space="0" w:color="auto"/>
            </w:tcBorders>
            <w:vAlign w:val="center"/>
          </w:tcPr>
          <w:p w:rsidR="003227E9" w:rsidRDefault="003227E9" w:rsidP="003227E9">
            <w:pPr>
              <w:adjustRightInd/>
              <w:spacing w:line="240" w:lineRule="auto"/>
              <w:jc w:val="center"/>
              <w:rPr>
                <w:rFonts w:eastAsia="標楷體"/>
                <w:b/>
                <w:kern w:val="2"/>
                <w:szCs w:val="24"/>
              </w:rPr>
            </w:pPr>
            <w:r>
              <w:rPr>
                <w:rFonts w:eastAsia="標楷體" w:hint="eastAsia"/>
                <w:b/>
                <w:kern w:val="2"/>
                <w:szCs w:val="24"/>
              </w:rPr>
              <w:t>說　　明</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本校為處理與本校執掌有關之學術倫理案件，特訂定本規則。</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2</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有關聘任</w:t>
            </w:r>
            <w:r>
              <w:rPr>
                <w:rFonts w:ascii="標楷體" w:eastAsia="標楷體" w:hAnsi="標楷體" w:hint="eastAsia"/>
                <w:kern w:val="2"/>
                <w:szCs w:val="24"/>
              </w:rPr>
              <w:t>、</w:t>
            </w:r>
            <w:r>
              <w:rPr>
                <w:rFonts w:eastAsia="標楷體" w:hint="eastAsia"/>
                <w:kern w:val="2"/>
                <w:szCs w:val="24"/>
              </w:rPr>
              <w:t>升等、學術獎勵、專題研究計畫或於其他相關教學與研究工作，</w:t>
            </w:r>
            <w:proofErr w:type="gramStart"/>
            <w:r>
              <w:rPr>
                <w:rFonts w:eastAsia="標楷體" w:hint="eastAsia"/>
                <w:kern w:val="2"/>
                <w:szCs w:val="24"/>
              </w:rPr>
              <w:t>疑</w:t>
            </w:r>
            <w:proofErr w:type="gramEnd"/>
            <w:r>
              <w:rPr>
                <w:rFonts w:eastAsia="標楷體" w:hint="eastAsia"/>
                <w:kern w:val="2"/>
                <w:szCs w:val="24"/>
              </w:rPr>
              <w:t>有違反學術倫理行為者，適用本規則處理。其標準作業流程如附表</w:t>
            </w:r>
            <w:r>
              <w:rPr>
                <w:rFonts w:ascii="標楷體" w:eastAsia="標楷體" w:hAnsi="標楷體" w:hint="eastAsia"/>
                <w:kern w:val="2"/>
                <w:szCs w:val="24"/>
              </w:rPr>
              <w:t>。</w:t>
            </w:r>
          </w:p>
          <w:p w:rsidR="003227E9" w:rsidRDefault="003227E9" w:rsidP="003227E9">
            <w:pPr>
              <w:adjustRightInd/>
              <w:spacing w:line="240" w:lineRule="auto"/>
              <w:rPr>
                <w:rFonts w:eastAsia="標楷體"/>
                <w:kern w:val="2"/>
                <w:szCs w:val="24"/>
              </w:rPr>
            </w:pPr>
            <w:r>
              <w:rPr>
                <w:rFonts w:eastAsia="標楷體" w:hint="eastAsia"/>
                <w:kern w:val="2"/>
                <w:szCs w:val="24"/>
              </w:rPr>
              <w:t>前項所稱違反學術倫理行為係指</w:t>
            </w:r>
            <w:r>
              <w:rPr>
                <w:rFonts w:ascii="標楷體" w:eastAsia="標楷體" w:hAnsi="標楷體" w:hint="eastAsia"/>
                <w:kern w:val="2"/>
                <w:szCs w:val="24"/>
              </w:rPr>
              <w:t>：</w:t>
            </w:r>
          </w:p>
          <w:p w:rsidR="003227E9" w:rsidRDefault="003227E9" w:rsidP="003227E9">
            <w:pPr>
              <w:widowControl/>
              <w:adjustRightInd/>
              <w:spacing w:line="240" w:lineRule="auto"/>
              <w:ind w:left="480" w:hangingChars="200" w:hanging="480"/>
              <w:rPr>
                <w:rFonts w:ascii="標楷體" w:eastAsia="標楷體" w:hAnsi="標楷體" w:cs="新細明體"/>
                <w:kern w:val="2"/>
                <w:szCs w:val="24"/>
              </w:rPr>
            </w:pPr>
            <w:r>
              <w:rPr>
                <w:rFonts w:ascii="標楷體" w:eastAsia="標楷體" w:hAnsi="標楷體" w:cs="新細明體" w:hint="eastAsia"/>
                <w:kern w:val="2"/>
                <w:szCs w:val="24"/>
              </w:rPr>
              <w:t>一、造假：虛構不存在之申請資料、研究資料或研究成果。</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二、變造：不實變更申請資料、研究資料或研究成果。</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三、抄襲：援用他人之申請資料、研究資料或研究成果未註明出處。註明出處不當，情節重大者，以抄襲論。</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四、由他人代寫。</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五、未經註明而重複出版公開發行。</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六、大幅引用自己已發表之著作，未適當引</w:t>
            </w:r>
            <w:proofErr w:type="gramStart"/>
            <w:r>
              <w:rPr>
                <w:rFonts w:ascii="標楷體" w:eastAsia="標楷體" w:hAnsi="標楷體" w:cs="新細明體" w:hint="eastAsia"/>
                <w:kern w:val="2"/>
                <w:szCs w:val="24"/>
              </w:rPr>
              <w:t>註</w:t>
            </w:r>
            <w:proofErr w:type="gramEnd"/>
            <w:r>
              <w:rPr>
                <w:rFonts w:ascii="標楷體" w:eastAsia="標楷體" w:hAnsi="標楷體" w:cs="新細明體" w:hint="eastAsia"/>
                <w:kern w:val="2"/>
                <w:szCs w:val="24"/>
              </w:rPr>
              <w:t>。</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七、以翻譯代替論著，並未適當註明。</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八、教師資格審查履歷表、合著人證明登載不實、代表作未確實填載為合著及繳交合著人證明。</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lastRenderedPageBreak/>
              <w:t>九、送審人本人或經由他人有請託、關說、利誘、威脅或其他干擾審查人或審查程序之情事，或送審人以違法或不當手段影響論文之審查。</w:t>
            </w:r>
          </w:p>
          <w:p w:rsidR="003227E9" w:rsidRDefault="003227E9" w:rsidP="003227E9">
            <w:pPr>
              <w:adjustRightInd/>
              <w:spacing w:line="240" w:lineRule="auto"/>
              <w:ind w:left="480" w:hangingChars="200" w:hanging="480"/>
              <w:rPr>
                <w:rFonts w:eastAsia="標楷體" w:hint="eastAsia"/>
                <w:kern w:val="2"/>
                <w:szCs w:val="24"/>
              </w:rPr>
            </w:pPr>
            <w:r>
              <w:rPr>
                <w:rFonts w:ascii="標楷體" w:eastAsia="標楷體" w:hAnsi="標楷體" w:hint="eastAsia"/>
                <w:kern w:val="2"/>
                <w:szCs w:val="24"/>
              </w:rPr>
              <w:t>十、其他違反學術倫理行為。</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3</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違反學術倫理案件之檢舉人應用真實姓名、單位及職稱，向本校提出附具體證據之檢舉書，但本校會秘密處理檢舉案。</w:t>
            </w:r>
          </w:p>
          <w:p w:rsidR="003227E9" w:rsidRDefault="003227E9" w:rsidP="003227E9">
            <w:pPr>
              <w:adjustRightInd/>
              <w:spacing w:line="240" w:lineRule="auto"/>
              <w:rPr>
                <w:rFonts w:eastAsia="標楷體"/>
                <w:kern w:val="2"/>
                <w:sz w:val="28"/>
              </w:rPr>
            </w:pPr>
            <w:r>
              <w:rPr>
                <w:rFonts w:eastAsia="標楷體" w:hint="eastAsia"/>
                <w:kern w:val="2"/>
                <w:szCs w:val="24"/>
              </w:rPr>
              <w:t>本校接獲化名或匿名之檢舉或其他情形之舉發，非有具體對象及充分舉證者，不予處理。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4</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本校學術倫理檢舉案件，由學術倫理辦公室統籌辦理。</w:t>
            </w:r>
          </w:p>
          <w:p w:rsidR="003227E9" w:rsidRDefault="003227E9" w:rsidP="003227E9">
            <w:pPr>
              <w:adjustRightInd/>
              <w:spacing w:line="240" w:lineRule="auto"/>
              <w:rPr>
                <w:rFonts w:eastAsia="標楷體"/>
                <w:kern w:val="2"/>
                <w:szCs w:val="24"/>
              </w:rPr>
            </w:pPr>
            <w:r>
              <w:rPr>
                <w:rFonts w:eastAsia="標楷體" w:hint="eastAsia"/>
                <w:kern w:val="2"/>
                <w:szCs w:val="24"/>
              </w:rPr>
              <w:t>經初步認定可能違反學術倫理者，交由學術倫理審議委員會審議，違反本法第二條第二項行為且與教師聘任、升等有關者依本校「教師違反送審教師資格規定處理辦法」處理。</w:t>
            </w:r>
          </w:p>
          <w:p w:rsidR="003227E9" w:rsidRDefault="003227E9" w:rsidP="003227E9">
            <w:pPr>
              <w:adjustRightInd/>
              <w:spacing w:line="240" w:lineRule="auto"/>
              <w:rPr>
                <w:rFonts w:eastAsia="標楷體"/>
                <w:kern w:val="2"/>
                <w:sz w:val="28"/>
              </w:rPr>
            </w:pPr>
            <w:r>
              <w:rPr>
                <w:rFonts w:eastAsia="標楷體" w:hint="eastAsia"/>
                <w:kern w:val="2"/>
                <w:szCs w:val="24"/>
              </w:rPr>
              <w:t>進行前項審議程序時，就檢舉人及被檢舉人之真實姓名與單位或其他足資辨識其身份之資料，應採取必要之保障措施，並對於檢舉案件在調查中以機密案處理之。</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hint="eastAsia"/>
                <w:kern w:val="2"/>
                <w:szCs w:val="24"/>
              </w:rPr>
            </w:pPr>
            <w:r>
              <w:rPr>
                <w:rFonts w:eastAsia="標楷體" w:hint="eastAsia"/>
                <w:kern w:val="2"/>
                <w:szCs w:val="24"/>
              </w:rPr>
              <w:t>第</w:t>
            </w:r>
            <w:r>
              <w:rPr>
                <w:rFonts w:eastAsia="標楷體"/>
                <w:kern w:val="2"/>
                <w:szCs w:val="24"/>
              </w:rPr>
              <w:t>5</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5</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Cs w:val="24"/>
              </w:rPr>
            </w:pPr>
            <w:r>
              <w:rPr>
                <w:rFonts w:eastAsia="標楷體" w:hint="eastAsia"/>
                <w:kern w:val="2"/>
                <w:szCs w:val="24"/>
              </w:rPr>
              <w:t>學術倫理審議委員會（以下簡稱本會）由委員七至十一人組成（含校外公正人士二名）。</w:t>
            </w:r>
          </w:p>
          <w:p w:rsidR="003227E9" w:rsidRDefault="003227E9" w:rsidP="003227E9">
            <w:pPr>
              <w:adjustRightInd/>
              <w:spacing w:line="240" w:lineRule="auto"/>
              <w:rPr>
                <w:rFonts w:eastAsia="標楷體"/>
                <w:kern w:val="2"/>
                <w:sz w:val="28"/>
              </w:rPr>
            </w:pPr>
            <w:r>
              <w:rPr>
                <w:rFonts w:eastAsia="標楷體" w:hint="eastAsia"/>
                <w:kern w:val="2"/>
                <w:szCs w:val="24"/>
              </w:rPr>
              <w:t>本會置主任委員一人，由研發長兼任之，</w:t>
            </w:r>
            <w:r>
              <w:rPr>
                <w:kern w:val="2"/>
              </w:rPr>
              <w:pict w14:anchorId="5EFD50DB">
                <v:line id="_x0000_s102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"/>
              </w:pict>
            </w:r>
            <w:r>
              <w:rPr>
                <w:rFonts w:eastAsia="標楷體" w:hint="eastAsia"/>
                <w:kern w:val="2"/>
                <w:szCs w:val="24"/>
              </w:rPr>
              <w:t>其餘委員，由</w:t>
            </w:r>
            <w:proofErr w:type="gramStart"/>
            <w:r>
              <w:rPr>
                <w:rFonts w:eastAsia="標楷體" w:hint="eastAsia"/>
                <w:kern w:val="2"/>
                <w:szCs w:val="24"/>
              </w:rPr>
              <w:t>主任委員就校內外</w:t>
            </w:r>
            <w:proofErr w:type="gramEnd"/>
            <w:r>
              <w:rPr>
                <w:rFonts w:eastAsia="標楷體" w:hint="eastAsia"/>
                <w:kern w:val="2"/>
                <w:szCs w:val="24"/>
              </w:rPr>
              <w:t>學術成就崇高且公正之專任教授、</w:t>
            </w:r>
            <w:r>
              <w:rPr>
                <w:rFonts w:eastAsia="標楷體" w:hint="eastAsia"/>
                <w:kern w:val="2"/>
                <w:szCs w:val="24"/>
                <w:lang w:val="af-ZA"/>
              </w:rPr>
              <w:t>研究員及</w:t>
            </w:r>
            <w:r>
              <w:rPr>
                <w:rFonts w:eastAsia="標楷體" w:hint="eastAsia"/>
                <w:kern w:val="2"/>
                <w:szCs w:val="24"/>
              </w:rPr>
              <w:t>律師推薦，呈校長聘任之。委員任期一年，連選得連任。</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6</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6</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int="eastAsia"/>
                <w:kern w:val="2"/>
                <w:szCs w:val="24"/>
              </w:rPr>
              <w:t>檢舉案件經認定其與本會業務無關者，應轉請相關權責單位處理。但被檢舉人適有申請案件在本會進行審查者，本會</w:t>
            </w:r>
            <w:r>
              <w:rPr>
                <w:rFonts w:eastAsia="標楷體" w:hint="eastAsia"/>
                <w:kern w:val="2"/>
                <w:szCs w:val="24"/>
              </w:rPr>
              <w:lastRenderedPageBreak/>
              <w:t>亦得為適當之處理。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7</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int="eastAsia"/>
                <w:kern w:val="2"/>
                <w:szCs w:val="24"/>
              </w:rPr>
              <w:t>本會為調查檢舉案件，應通知被檢舉人針對檢舉內容限期提出書面答辯。</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8</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8</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Ansi="標楷體" w:hint="eastAsia"/>
                <w:kern w:val="2"/>
                <w:szCs w:val="24"/>
              </w:rPr>
              <w:t>違反學術倫理案件之處理，應尊重專業領域之判斷，本會應將檢舉內容與答辯書送請該專業領域公正學者至少二至四人審查；</w:t>
            </w:r>
            <w:proofErr w:type="gramStart"/>
            <w:r>
              <w:rPr>
                <w:rFonts w:eastAsia="標楷體" w:hAnsi="標楷體" w:hint="eastAsia"/>
                <w:kern w:val="2"/>
                <w:szCs w:val="24"/>
              </w:rPr>
              <w:t>若屬升等</w:t>
            </w:r>
            <w:proofErr w:type="gramEnd"/>
            <w:r>
              <w:rPr>
                <w:rFonts w:eastAsia="標楷體" w:hAnsi="標楷體" w:hint="eastAsia"/>
                <w:kern w:val="2"/>
                <w:szCs w:val="24"/>
              </w:rPr>
              <w:t>、聘任案件，依相關規定送原審查人審查，必要時得另加送相關學者專家一至三人審查，以相互核對。審查人審理後應提出審查報告書，</w:t>
            </w:r>
            <w:proofErr w:type="gramStart"/>
            <w:r>
              <w:rPr>
                <w:rFonts w:eastAsia="標楷體" w:hAnsi="標楷體" w:hint="eastAsia"/>
                <w:kern w:val="2"/>
                <w:szCs w:val="24"/>
              </w:rPr>
              <w:t>俾</w:t>
            </w:r>
            <w:proofErr w:type="gramEnd"/>
            <w:r>
              <w:rPr>
                <w:rFonts w:eastAsia="標楷體" w:hAnsi="標楷體" w:hint="eastAsia"/>
                <w:kern w:val="2"/>
                <w:szCs w:val="24"/>
              </w:rPr>
              <w:t>供處理之依據，審查人身份應予保密。</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9</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9</w:t>
            </w:r>
            <w:r>
              <w:rPr>
                <w:rFonts w:ascii="標楷體" w:eastAsia="標楷體" w:hAnsi="標楷體" w:hint="eastAsia"/>
                <w:kern w:val="2"/>
                <w:szCs w:val="24"/>
              </w:rPr>
              <w:t>條</w:t>
            </w:r>
          </w:p>
          <w:p w:rsidR="003227E9" w:rsidRDefault="003227E9" w:rsidP="003227E9">
            <w:pPr>
              <w:widowControl/>
              <w:adjustRightInd/>
              <w:spacing w:line="240" w:lineRule="auto"/>
              <w:rPr>
                <w:rFonts w:ascii="標楷體" w:eastAsia="標楷體" w:hAnsi="標楷體" w:cs="新細明體" w:hint="eastAsia"/>
                <w:kern w:val="2"/>
                <w:szCs w:val="24"/>
              </w:rPr>
            </w:pPr>
            <w:r>
              <w:rPr>
                <w:rFonts w:ascii="標楷體" w:eastAsia="標楷體" w:hAnsi="標楷體" w:cs="新細明體" w:hint="eastAsia"/>
                <w:kern w:val="2"/>
                <w:szCs w:val="24"/>
              </w:rPr>
              <w:t>學術倫理案件處理過程中之相關人員，與被檢舉人有下列情事之</w:t>
            </w:r>
            <w:proofErr w:type="gramStart"/>
            <w:r>
              <w:rPr>
                <w:rFonts w:ascii="標楷體" w:eastAsia="標楷體" w:hAnsi="標楷體" w:cs="新細明體" w:hint="eastAsia"/>
                <w:kern w:val="2"/>
                <w:szCs w:val="24"/>
              </w:rPr>
              <w:t>一</w:t>
            </w:r>
            <w:proofErr w:type="gramEnd"/>
            <w:r>
              <w:rPr>
                <w:rFonts w:ascii="標楷體" w:eastAsia="標楷體" w:hAnsi="標楷體" w:cs="新細明體" w:hint="eastAsia"/>
                <w:kern w:val="2"/>
                <w:szCs w:val="24"/>
              </w:rPr>
              <w:t>者，應自行迴避：</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一、曾有指導博士、碩士學位論文之師生關係。</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二、配偶、前配偶、四親等內之血親或三親等內之姻親，或曾有此關係。</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三、近三年發表論文或研究成果之共同參與研究者或共同著作人。</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四、審查該案件時共同執行研究計畫。</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五、現為或曾為被檢舉人之訴訟代理人或輔佐人。</w:t>
            </w:r>
          </w:p>
          <w:p w:rsidR="003227E9" w:rsidRDefault="003227E9" w:rsidP="003227E9">
            <w:pPr>
              <w:widowControl/>
              <w:adjustRightInd/>
              <w:spacing w:line="240" w:lineRule="auto"/>
              <w:rPr>
                <w:rFonts w:ascii="標楷體" w:eastAsia="標楷體" w:hAnsi="標楷體" w:cs="新細明體" w:hint="eastAsia"/>
                <w:kern w:val="2"/>
                <w:szCs w:val="24"/>
              </w:rPr>
            </w:pPr>
            <w:r>
              <w:rPr>
                <w:rFonts w:ascii="標楷體" w:eastAsia="標楷體" w:hAnsi="標楷體" w:cs="新細明體" w:hint="eastAsia"/>
                <w:kern w:val="2"/>
                <w:szCs w:val="24"/>
              </w:rPr>
              <w:t>被檢舉人得申請下列人員迴避：</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一、有前項所定之情形而</w:t>
            </w:r>
            <w:proofErr w:type="gramStart"/>
            <w:r>
              <w:rPr>
                <w:rFonts w:ascii="標楷體" w:eastAsia="標楷體" w:hAnsi="標楷體" w:cs="新細明體" w:hint="eastAsia"/>
                <w:kern w:val="2"/>
                <w:szCs w:val="24"/>
              </w:rPr>
              <w:t>不</w:t>
            </w:r>
            <w:proofErr w:type="gramEnd"/>
            <w:r>
              <w:rPr>
                <w:rFonts w:ascii="標楷體" w:eastAsia="標楷體" w:hAnsi="標楷體" w:cs="新細明體" w:hint="eastAsia"/>
                <w:kern w:val="2"/>
                <w:szCs w:val="24"/>
              </w:rPr>
              <w:t>自行迴避者。</w:t>
            </w:r>
          </w:p>
          <w:p w:rsidR="003227E9" w:rsidRDefault="003227E9" w:rsidP="003227E9">
            <w:pPr>
              <w:widowControl/>
              <w:adjustRightInd/>
              <w:spacing w:line="240" w:lineRule="auto"/>
              <w:ind w:left="480" w:hangingChars="200" w:hanging="480"/>
              <w:rPr>
                <w:rFonts w:ascii="標楷體" w:eastAsia="標楷體" w:hAnsi="標楷體" w:cs="新細明體" w:hint="eastAsia"/>
                <w:kern w:val="2"/>
                <w:szCs w:val="24"/>
              </w:rPr>
            </w:pPr>
            <w:r>
              <w:rPr>
                <w:rFonts w:ascii="標楷體" w:eastAsia="標楷體" w:hAnsi="標楷體" w:cs="新細明體" w:hint="eastAsia"/>
                <w:kern w:val="2"/>
                <w:szCs w:val="24"/>
              </w:rPr>
              <w:t>二、有具體事證足認其執行職務有偏頗之虞者。</w:t>
            </w:r>
          </w:p>
          <w:p w:rsidR="003227E9" w:rsidRDefault="003227E9" w:rsidP="003227E9">
            <w:pPr>
              <w:adjustRightInd/>
              <w:spacing w:line="240" w:lineRule="auto"/>
              <w:rPr>
                <w:rFonts w:eastAsia="標楷體" w:hint="eastAsia"/>
                <w:kern w:val="2"/>
                <w:szCs w:val="24"/>
              </w:rPr>
            </w:pPr>
            <w:r>
              <w:rPr>
                <w:rFonts w:ascii="標楷體" w:eastAsia="標楷體" w:hAnsi="標楷體" w:hint="eastAsia"/>
                <w:kern w:val="2"/>
                <w:szCs w:val="24"/>
              </w:rPr>
              <w:t>相關人員有第一項所定之情形而未自行迴避，或其執行職務有偏頗之虞者，審議單位應依職權命其迴避。相關人員，得自行申請迴避。委託送請審查之專家學者，其迴避</w:t>
            </w:r>
            <w:proofErr w:type="gramStart"/>
            <w:r>
              <w:rPr>
                <w:rFonts w:ascii="標楷體" w:eastAsia="標楷體" w:hAnsi="標楷體" w:hint="eastAsia"/>
                <w:kern w:val="2"/>
                <w:szCs w:val="24"/>
              </w:rPr>
              <w:t>準</w:t>
            </w:r>
            <w:proofErr w:type="gramEnd"/>
            <w:r>
              <w:rPr>
                <w:rFonts w:ascii="標楷體" w:eastAsia="標楷體" w:hAnsi="標楷體" w:hint="eastAsia"/>
                <w:kern w:val="2"/>
                <w:szCs w:val="24"/>
              </w:rPr>
              <w:t>用本點規定。</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10</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10</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Cs w:val="24"/>
              </w:rPr>
            </w:pPr>
            <w:r>
              <w:rPr>
                <w:rFonts w:eastAsia="標楷體" w:hint="eastAsia"/>
                <w:kern w:val="2"/>
                <w:szCs w:val="24"/>
              </w:rPr>
              <w:t>違反學術倫理經校內外相關專業領域學</w:t>
            </w:r>
            <w:r>
              <w:rPr>
                <w:rFonts w:eastAsia="標楷體" w:hint="eastAsia"/>
                <w:kern w:val="2"/>
                <w:szCs w:val="24"/>
              </w:rPr>
              <w:lastRenderedPageBreak/>
              <w:t>者審查完竣，於處理階段必要</w:t>
            </w:r>
            <w:proofErr w:type="gramStart"/>
            <w:r>
              <w:rPr>
                <w:rFonts w:eastAsia="標楷體" w:hint="eastAsia"/>
                <w:kern w:val="2"/>
                <w:szCs w:val="24"/>
              </w:rPr>
              <w:t>時允被檢舉</w:t>
            </w:r>
            <w:proofErr w:type="gramEnd"/>
            <w:r>
              <w:rPr>
                <w:rFonts w:eastAsia="標楷體" w:hint="eastAsia"/>
                <w:kern w:val="2"/>
                <w:szCs w:val="24"/>
              </w:rPr>
              <w:t>人於程序中再提出口頭答辯。</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 w:val="28"/>
              </w:rPr>
            </w:pPr>
            <w:r>
              <w:rPr>
                <w:rFonts w:eastAsia="標楷體" w:hint="eastAsia"/>
                <w:kern w:val="2"/>
                <w:szCs w:val="24"/>
              </w:rPr>
              <w:lastRenderedPageBreak/>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11</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t>第</w:t>
            </w:r>
            <w:r>
              <w:rPr>
                <w:rFonts w:eastAsia="標楷體"/>
                <w:kern w:val="2"/>
                <w:szCs w:val="24"/>
              </w:rPr>
              <w:t>11</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hint="eastAsia"/>
                <w:kern w:val="2"/>
                <w:szCs w:val="24"/>
              </w:rPr>
            </w:pPr>
            <w:r>
              <w:rPr>
                <w:rFonts w:eastAsia="標楷體" w:hint="eastAsia"/>
                <w:kern w:val="2"/>
                <w:szCs w:val="24"/>
              </w:rPr>
              <w:t>本會應有三分之二以上出席始得開會，出席委員三分之二以上之同意始得就檢舉案件為處分之決議。</w:t>
            </w:r>
          </w:p>
          <w:p w:rsidR="003227E9" w:rsidRDefault="003227E9" w:rsidP="003227E9">
            <w:pPr>
              <w:adjustRightInd/>
              <w:spacing w:line="240" w:lineRule="auto"/>
              <w:rPr>
                <w:rFonts w:eastAsia="標楷體"/>
                <w:kern w:val="2"/>
                <w:sz w:val="28"/>
              </w:rPr>
            </w:pPr>
            <w:r>
              <w:rPr>
                <w:rFonts w:eastAsia="標楷體" w:hint="eastAsia"/>
                <w:kern w:val="2"/>
                <w:szCs w:val="24"/>
              </w:rPr>
              <w:t>本會開會時，必要時得邀請檢舉案件當事人或其所屬之單位主管列席說明。</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12</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t>第</w:t>
            </w:r>
            <w:r>
              <w:rPr>
                <w:rFonts w:eastAsia="標楷體"/>
                <w:kern w:val="2"/>
                <w:szCs w:val="24"/>
              </w:rPr>
              <w:t>12</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int="eastAsia"/>
                <w:kern w:val="2"/>
                <w:szCs w:val="24"/>
              </w:rPr>
              <w:t>違反學術倫理案經相關專業領域學者審查後，本會於審議時如仍有判斷困難之情事，得列舉待澄清之事項再請專業學者審查，</w:t>
            </w:r>
            <w:proofErr w:type="gramStart"/>
            <w:r>
              <w:rPr>
                <w:rFonts w:eastAsia="標楷體" w:hint="eastAsia"/>
                <w:kern w:val="2"/>
                <w:szCs w:val="24"/>
              </w:rPr>
              <w:t>俾</w:t>
            </w:r>
            <w:proofErr w:type="gramEnd"/>
            <w:r>
              <w:rPr>
                <w:rFonts w:eastAsia="標楷體" w:hint="eastAsia"/>
                <w:kern w:val="2"/>
                <w:szCs w:val="24"/>
              </w:rPr>
              <w:t>作進一步判斷之依據。</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13</w:t>
            </w:r>
            <w:r>
              <w:rPr>
                <w:rFonts w:eastAsia="標楷體" w:hint="eastAsia"/>
                <w:kern w:val="2"/>
                <w:szCs w:val="24"/>
              </w:rPr>
              <w:t>條</w:t>
            </w:r>
          </w:p>
          <w:p w:rsidR="003227E9" w:rsidRDefault="003227E9" w:rsidP="003227E9">
            <w:pPr>
              <w:adjustRightInd/>
              <w:spacing w:line="240" w:lineRule="auto"/>
              <w:jc w:val="both"/>
              <w:rPr>
                <w:rFonts w:eastAsia="標楷體"/>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3227E9" w:rsidRDefault="003227E9" w:rsidP="003227E9">
            <w:pPr>
              <w:adjustRightInd/>
              <w:spacing w:line="240" w:lineRule="auto"/>
              <w:jc w:val="both"/>
              <w:rPr>
                <w:rFonts w:eastAsia="標楷體"/>
                <w:kern w:val="2"/>
                <w:szCs w:val="24"/>
              </w:rPr>
            </w:pPr>
            <w:r>
              <w:rPr>
                <w:rFonts w:eastAsia="標楷體" w:hint="eastAsia"/>
                <w:kern w:val="2"/>
                <w:szCs w:val="24"/>
              </w:rPr>
              <w:t>一、書面申誡。</w:t>
            </w:r>
          </w:p>
          <w:p w:rsidR="003227E9" w:rsidRDefault="003227E9" w:rsidP="003227E9">
            <w:pPr>
              <w:adjustRightInd/>
              <w:spacing w:line="240" w:lineRule="auto"/>
              <w:jc w:val="both"/>
              <w:rPr>
                <w:rFonts w:eastAsia="標楷體"/>
                <w:kern w:val="2"/>
                <w:szCs w:val="24"/>
              </w:rPr>
            </w:pPr>
            <w:r>
              <w:rPr>
                <w:rFonts w:eastAsia="標楷體" w:hint="eastAsia"/>
                <w:kern w:val="2"/>
                <w:szCs w:val="24"/>
              </w:rPr>
              <w:t>二、解聘、停聘、</w:t>
            </w:r>
            <w:proofErr w:type="gramStart"/>
            <w:r>
              <w:rPr>
                <w:rFonts w:eastAsia="標楷體" w:hint="eastAsia"/>
                <w:kern w:val="2"/>
                <w:szCs w:val="24"/>
              </w:rPr>
              <w:t>不</w:t>
            </w:r>
            <w:proofErr w:type="gramEnd"/>
            <w:r>
              <w:rPr>
                <w:rFonts w:eastAsia="標楷體" w:hint="eastAsia"/>
                <w:kern w:val="2"/>
                <w:szCs w:val="24"/>
              </w:rPr>
              <w:t>續聘。</w:t>
            </w:r>
            <w:r>
              <w:rPr>
                <w:rFonts w:eastAsia="標楷體"/>
                <w:kern w:val="2"/>
                <w:szCs w:val="24"/>
              </w:rPr>
              <w:t xml:space="preserve"> </w:t>
            </w:r>
          </w:p>
          <w:p w:rsidR="003227E9" w:rsidRDefault="003227E9" w:rsidP="003227E9">
            <w:pPr>
              <w:adjustRightInd/>
              <w:spacing w:line="240" w:lineRule="auto"/>
              <w:rPr>
                <w:rFonts w:eastAsia="標楷體"/>
                <w:kern w:val="2"/>
                <w:szCs w:val="24"/>
              </w:rPr>
            </w:pPr>
            <w:r>
              <w:rPr>
                <w:rFonts w:eastAsia="標楷體" w:hint="eastAsia"/>
                <w:kern w:val="2"/>
                <w:szCs w:val="24"/>
              </w:rPr>
              <w:t>三、停止受理升等申請或各項研究補</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rPr>
              <w:t>助申請。</w:t>
            </w:r>
            <w:r>
              <w:rPr>
                <w:rFonts w:eastAsia="標楷體" w:hint="eastAsia"/>
                <w:kern w:val="2"/>
                <w:szCs w:val="24"/>
                <w:u w:val="single"/>
              </w:rPr>
              <w:t>一定期間內得停止受</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u w:val="single"/>
              </w:rPr>
              <w:t>理申請升等、借調、離校</w:t>
            </w:r>
            <w:proofErr w:type="gramStart"/>
            <w:r>
              <w:rPr>
                <w:rFonts w:eastAsia="標楷體" w:hint="eastAsia"/>
                <w:kern w:val="2"/>
                <w:szCs w:val="24"/>
                <w:u w:val="single"/>
              </w:rPr>
              <w:t>研</w:t>
            </w:r>
            <w:proofErr w:type="gramEnd"/>
            <w:r>
              <w:rPr>
                <w:rFonts w:eastAsia="標楷體" w:hint="eastAsia"/>
                <w:kern w:val="2"/>
                <w:szCs w:val="24"/>
                <w:u w:val="single"/>
              </w:rPr>
              <w:t>修、</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u w:val="single"/>
              </w:rPr>
              <w:t>在外兼職或兼課。必要時，得取</w:t>
            </w:r>
          </w:p>
          <w:p w:rsidR="003227E9" w:rsidRDefault="003227E9" w:rsidP="003227E9">
            <w:pPr>
              <w:adjustRightInd/>
              <w:spacing w:line="240" w:lineRule="auto"/>
              <w:rPr>
                <w:rFonts w:eastAsia="標楷體"/>
                <w:kern w:val="2"/>
                <w:szCs w:val="24"/>
              </w:rPr>
            </w:pPr>
            <w:r>
              <w:rPr>
                <w:rFonts w:eastAsia="標楷體"/>
                <w:kern w:val="2"/>
                <w:szCs w:val="24"/>
              </w:rPr>
              <w:t xml:space="preserve">    </w:t>
            </w:r>
            <w:proofErr w:type="gramStart"/>
            <w:r>
              <w:rPr>
                <w:rFonts w:eastAsia="標楷體" w:hint="eastAsia"/>
                <w:kern w:val="2"/>
                <w:szCs w:val="24"/>
                <w:u w:val="single"/>
              </w:rPr>
              <w:t>消或終止</w:t>
            </w:r>
            <w:proofErr w:type="gramEnd"/>
            <w:r>
              <w:rPr>
                <w:rFonts w:eastAsia="標楷體" w:hint="eastAsia"/>
                <w:kern w:val="2"/>
                <w:szCs w:val="24"/>
                <w:u w:val="single"/>
              </w:rPr>
              <w:t>已核准之申請。</w:t>
            </w:r>
          </w:p>
          <w:p w:rsidR="003227E9" w:rsidRDefault="003227E9" w:rsidP="003227E9">
            <w:pPr>
              <w:adjustRightInd/>
              <w:spacing w:line="240" w:lineRule="auto"/>
              <w:rPr>
                <w:rFonts w:eastAsia="標楷體"/>
                <w:kern w:val="2"/>
                <w:szCs w:val="24"/>
              </w:rPr>
            </w:pPr>
            <w:r>
              <w:rPr>
                <w:rFonts w:eastAsia="標楷體" w:hint="eastAsia"/>
                <w:kern w:val="2"/>
                <w:szCs w:val="24"/>
              </w:rPr>
              <w:t>四、追回與本案相關之全部或部份</w:t>
            </w:r>
            <w:proofErr w:type="gramStart"/>
            <w:r>
              <w:rPr>
                <w:rFonts w:eastAsia="標楷體" w:hint="eastAsia"/>
                <w:kern w:val="2"/>
                <w:szCs w:val="24"/>
              </w:rPr>
              <w:t>研</w:t>
            </w:r>
            <w:proofErr w:type="gramEnd"/>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r>
              <w:rPr>
                <w:rFonts w:eastAsia="標楷體" w:hint="eastAsia"/>
                <w:kern w:val="2"/>
                <w:szCs w:val="24"/>
              </w:rPr>
              <w:t>究補助。</w:t>
            </w:r>
            <w:r>
              <w:rPr>
                <w:rFonts w:eastAsia="標楷體" w:hint="eastAsia"/>
                <w:kern w:val="2"/>
                <w:szCs w:val="24"/>
                <w:u w:val="single"/>
              </w:rPr>
              <w:t>一定期間內得停止擔</w:t>
            </w:r>
          </w:p>
          <w:p w:rsidR="003227E9" w:rsidRPr="003227E9" w:rsidRDefault="003227E9" w:rsidP="003227E9">
            <w:pPr>
              <w:adjustRightInd/>
              <w:spacing w:line="240" w:lineRule="auto"/>
              <w:ind w:left="456" w:hangingChars="190" w:hanging="456"/>
              <w:rPr>
                <w:rFonts w:eastAsia="標楷體"/>
                <w:color w:val="000000" w:themeColor="text1"/>
                <w:kern w:val="2"/>
                <w:szCs w:val="24"/>
                <w:u w:val="single"/>
              </w:rPr>
            </w:pPr>
            <w:r>
              <w:rPr>
                <w:rFonts w:eastAsia="標楷體"/>
                <w:kern w:val="2"/>
                <w:szCs w:val="24"/>
              </w:rPr>
              <w:t xml:space="preserve">    </w:t>
            </w:r>
            <w:r>
              <w:rPr>
                <w:rFonts w:eastAsia="標楷體" w:hint="eastAsia"/>
                <w:kern w:val="2"/>
                <w:szCs w:val="24"/>
                <w:u w:val="single"/>
              </w:rPr>
              <w:t>任本校委員或學術行政職務、</w:t>
            </w:r>
            <w:r w:rsidRPr="003227E9">
              <w:rPr>
                <w:rFonts w:eastAsia="標楷體" w:hint="eastAsia"/>
                <w:color w:val="000000" w:themeColor="text1"/>
                <w:kern w:val="2"/>
                <w:szCs w:val="24"/>
                <w:u w:val="single"/>
              </w:rPr>
              <w:t>教</w:t>
            </w:r>
          </w:p>
          <w:p w:rsidR="003227E9" w:rsidRDefault="003227E9" w:rsidP="003227E9">
            <w:pPr>
              <w:adjustRightInd/>
              <w:spacing w:line="240" w:lineRule="auto"/>
              <w:ind w:left="456" w:hangingChars="190" w:hanging="456"/>
              <w:rPr>
                <w:rFonts w:eastAsia="標楷體"/>
                <w:kern w:val="2"/>
                <w:szCs w:val="24"/>
              </w:rPr>
            </w:pPr>
            <w:r w:rsidRPr="003227E9">
              <w:rPr>
                <w:rFonts w:eastAsia="標楷體"/>
                <w:color w:val="000000" w:themeColor="text1"/>
                <w:kern w:val="2"/>
                <w:szCs w:val="24"/>
              </w:rPr>
              <w:t xml:space="preserve">    </w:t>
            </w:r>
            <w:r w:rsidRPr="003227E9">
              <w:rPr>
                <w:rFonts w:eastAsia="標楷體" w:hint="eastAsia"/>
                <w:color w:val="000000" w:themeColor="text1"/>
                <w:kern w:val="2"/>
                <w:szCs w:val="24"/>
                <w:u w:val="single"/>
              </w:rPr>
              <w:t>授之休假研究</w:t>
            </w:r>
            <w:r>
              <w:rPr>
                <w:rFonts w:eastAsia="標楷體" w:hint="eastAsia"/>
                <w:kern w:val="2"/>
                <w:szCs w:val="24"/>
                <w:u w:val="single"/>
              </w:rPr>
              <w:t>或延長服務、申請及執行本校或外部機構建教合作計畫、申請及領取補助費用、獎勵（費）</w:t>
            </w:r>
            <w:r>
              <w:rPr>
                <w:rFonts w:eastAsia="標楷體" w:hint="eastAsia"/>
                <w:kern w:val="2"/>
                <w:szCs w:val="24"/>
              </w:rPr>
              <w:t>。</w:t>
            </w:r>
          </w:p>
          <w:p w:rsidR="003227E9" w:rsidRDefault="003227E9" w:rsidP="003227E9">
            <w:pPr>
              <w:adjustRightInd/>
              <w:spacing w:line="240" w:lineRule="auto"/>
              <w:rPr>
                <w:rFonts w:eastAsia="標楷體"/>
                <w:kern w:val="2"/>
                <w:szCs w:val="24"/>
                <w:u w:val="single"/>
              </w:rPr>
            </w:pPr>
            <w:r>
              <w:rPr>
                <w:rFonts w:eastAsia="標楷體" w:hint="eastAsia"/>
                <w:kern w:val="2"/>
                <w:szCs w:val="24"/>
              </w:rPr>
              <w:t>五、追回與本案相關之</w:t>
            </w:r>
            <w:r>
              <w:rPr>
                <w:rFonts w:eastAsia="標楷體" w:hint="eastAsia"/>
                <w:kern w:val="2"/>
                <w:szCs w:val="24"/>
                <w:u w:val="single"/>
              </w:rPr>
              <w:t>部分或全部</w:t>
            </w:r>
            <w:proofErr w:type="gramStart"/>
            <w:r>
              <w:rPr>
                <w:rFonts w:eastAsia="標楷體" w:hint="eastAsia"/>
                <w:kern w:val="2"/>
                <w:szCs w:val="24"/>
                <w:u w:val="single"/>
              </w:rPr>
              <w:t>研</w:t>
            </w:r>
            <w:proofErr w:type="gramEnd"/>
            <w:r>
              <w:rPr>
                <w:rFonts w:eastAsia="標楷體"/>
                <w:kern w:val="2"/>
                <w:szCs w:val="24"/>
                <w:u w:val="single"/>
              </w:rPr>
              <w:t xml:space="preserve"> </w:t>
            </w:r>
          </w:p>
          <w:p w:rsidR="003227E9" w:rsidRDefault="003227E9" w:rsidP="003227E9">
            <w:pPr>
              <w:adjustRightInd/>
              <w:spacing w:line="240" w:lineRule="auto"/>
              <w:rPr>
                <w:rFonts w:eastAsia="標楷體"/>
                <w:kern w:val="2"/>
                <w:szCs w:val="24"/>
              </w:rPr>
            </w:pPr>
            <w:r>
              <w:rPr>
                <w:rFonts w:eastAsia="標楷體"/>
                <w:kern w:val="2"/>
                <w:szCs w:val="24"/>
              </w:rPr>
              <w:t xml:space="preserve">    </w:t>
            </w:r>
            <w:r>
              <w:rPr>
                <w:rFonts w:eastAsia="標楷體" w:hint="eastAsia"/>
                <w:kern w:val="2"/>
                <w:szCs w:val="24"/>
                <w:u w:val="single"/>
              </w:rPr>
              <w:t>究補助、研究獎勵費用</w:t>
            </w:r>
            <w:r>
              <w:rPr>
                <w:rFonts w:eastAsia="標楷體" w:hint="eastAsia"/>
                <w:kern w:val="2"/>
                <w:szCs w:val="24"/>
              </w:rPr>
              <w:t>。</w:t>
            </w:r>
            <w:r>
              <w:rPr>
                <w:rFonts w:eastAsia="標楷體" w:hint="eastAsia"/>
                <w:kern w:val="2"/>
                <w:szCs w:val="24"/>
                <w:u w:val="single"/>
              </w:rPr>
              <w:t>並得廢</w:t>
            </w:r>
          </w:p>
          <w:p w:rsidR="003227E9" w:rsidRDefault="003227E9" w:rsidP="003227E9">
            <w:pPr>
              <w:adjustRightInd/>
              <w:spacing w:line="240" w:lineRule="auto"/>
              <w:rPr>
                <w:rFonts w:eastAsia="標楷體"/>
                <w:kern w:val="2"/>
                <w:szCs w:val="24"/>
                <w:u w:val="single"/>
              </w:rPr>
            </w:pPr>
            <w:r>
              <w:rPr>
                <w:rFonts w:eastAsia="標楷體"/>
                <w:kern w:val="2"/>
                <w:szCs w:val="24"/>
              </w:rPr>
              <w:t xml:space="preserve">    </w:t>
            </w:r>
            <w:proofErr w:type="gramStart"/>
            <w:r>
              <w:rPr>
                <w:rFonts w:eastAsia="標楷體" w:hint="eastAsia"/>
                <w:kern w:val="2"/>
                <w:szCs w:val="24"/>
                <w:u w:val="single"/>
              </w:rPr>
              <w:t>止</w:t>
            </w:r>
            <w:proofErr w:type="gramEnd"/>
            <w:r>
              <w:rPr>
                <w:rFonts w:eastAsia="標楷體" w:hint="eastAsia"/>
                <w:kern w:val="2"/>
                <w:szCs w:val="24"/>
                <w:u w:val="single"/>
              </w:rPr>
              <w:t>擔任本校學術相關委員或行政</w:t>
            </w:r>
          </w:p>
          <w:p w:rsidR="003227E9" w:rsidRDefault="003227E9" w:rsidP="003227E9">
            <w:pPr>
              <w:adjustRightInd/>
              <w:spacing w:line="240" w:lineRule="auto"/>
              <w:rPr>
                <w:rFonts w:eastAsia="標楷體"/>
                <w:kern w:val="2"/>
                <w:szCs w:val="24"/>
              </w:rPr>
            </w:pPr>
            <w:r>
              <w:rPr>
                <w:rFonts w:eastAsia="標楷體"/>
                <w:kern w:val="2"/>
                <w:szCs w:val="24"/>
              </w:rPr>
              <w:t xml:space="preserve">    </w:t>
            </w:r>
            <w:r>
              <w:rPr>
                <w:rFonts w:eastAsia="標楷體" w:hint="eastAsia"/>
                <w:kern w:val="2"/>
                <w:szCs w:val="24"/>
                <w:u w:val="single"/>
              </w:rPr>
              <w:t>職務之資格、廢止相關獎項</w:t>
            </w:r>
            <w:r>
              <w:rPr>
                <w:rFonts w:eastAsia="標楷體" w:hint="eastAsia"/>
                <w:kern w:val="2"/>
                <w:szCs w:val="24"/>
              </w:rPr>
              <w:t>。</w:t>
            </w:r>
            <w:r>
              <w:rPr>
                <w:rFonts w:eastAsia="標楷體"/>
                <w:kern w:val="2"/>
                <w:szCs w:val="24"/>
              </w:rPr>
              <w:t xml:space="preserve"> </w:t>
            </w:r>
          </w:p>
          <w:p w:rsidR="003227E9" w:rsidRDefault="003227E9" w:rsidP="003227E9">
            <w:pPr>
              <w:adjustRightInd/>
              <w:spacing w:line="240" w:lineRule="auto"/>
              <w:rPr>
                <w:rFonts w:eastAsia="標楷體"/>
                <w:kern w:val="2"/>
                <w:szCs w:val="24"/>
              </w:rPr>
            </w:pPr>
            <w:r>
              <w:rPr>
                <w:rFonts w:eastAsia="標楷體" w:hint="eastAsia"/>
                <w:kern w:val="2"/>
                <w:szCs w:val="24"/>
              </w:rPr>
              <w:t>六、補償相關當事人之損失。</w:t>
            </w:r>
          </w:p>
          <w:p w:rsidR="003227E9" w:rsidRDefault="003227E9" w:rsidP="003227E9">
            <w:pPr>
              <w:adjustRightInd/>
              <w:spacing w:line="240" w:lineRule="auto"/>
              <w:rPr>
                <w:rFonts w:eastAsia="標楷體"/>
                <w:kern w:val="2"/>
                <w:szCs w:val="24"/>
                <w:u w:val="single"/>
              </w:rPr>
            </w:pPr>
            <w:r>
              <w:rPr>
                <w:rFonts w:eastAsia="標楷體" w:hint="eastAsia"/>
                <w:kern w:val="2"/>
                <w:szCs w:val="24"/>
                <w:u w:val="single"/>
              </w:rPr>
              <w:t>七、其他適當之處置。</w:t>
            </w:r>
          </w:p>
          <w:p w:rsidR="003227E9" w:rsidRDefault="003227E9" w:rsidP="003227E9">
            <w:pPr>
              <w:adjustRightInd/>
              <w:spacing w:line="240" w:lineRule="auto"/>
              <w:rPr>
                <w:rFonts w:eastAsia="標楷體"/>
                <w:kern w:val="2"/>
                <w:szCs w:val="24"/>
              </w:rPr>
            </w:pPr>
            <w:r>
              <w:rPr>
                <w:rFonts w:eastAsia="標楷體" w:hint="eastAsia"/>
                <w:kern w:val="2"/>
                <w:szCs w:val="24"/>
              </w:rPr>
              <w:lastRenderedPageBreak/>
              <w:t>調查或處分之結果並得為日後審議被檢舉人案件之參考。</w:t>
            </w:r>
          </w:p>
          <w:p w:rsidR="003227E9" w:rsidRDefault="003227E9" w:rsidP="003227E9">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widowControl/>
              <w:adjustRightInd/>
              <w:spacing w:line="240" w:lineRule="auto"/>
              <w:rPr>
                <w:rFonts w:ascii="標楷體" w:eastAsia="標楷體" w:hAnsi="標楷體" w:cs="細明體"/>
                <w:kern w:val="2"/>
                <w:szCs w:val="24"/>
              </w:rPr>
            </w:pPr>
            <w:r>
              <w:rPr>
                <w:rFonts w:ascii="標楷體" w:eastAsia="標楷體" w:hAnsi="標楷體" w:cs="細明體" w:hint="eastAsia"/>
                <w:kern w:val="2"/>
                <w:szCs w:val="24"/>
              </w:rPr>
              <w:lastRenderedPageBreak/>
              <w:t>第</w:t>
            </w:r>
            <w:r>
              <w:rPr>
                <w:rFonts w:eastAsia="標楷體"/>
                <w:kern w:val="2"/>
                <w:szCs w:val="24"/>
              </w:rPr>
              <w:t>13</w:t>
            </w:r>
            <w:r>
              <w:rPr>
                <w:rFonts w:ascii="標楷體" w:eastAsia="標楷體" w:hAnsi="標楷體" w:cs="細明體" w:hint="eastAsia"/>
                <w:kern w:val="2"/>
                <w:szCs w:val="24"/>
              </w:rPr>
              <w:t>條</w:t>
            </w:r>
          </w:p>
          <w:p w:rsidR="003227E9" w:rsidRDefault="003227E9" w:rsidP="003227E9">
            <w:pPr>
              <w:adjustRightInd/>
              <w:spacing w:line="240" w:lineRule="auto"/>
              <w:rPr>
                <w:rFonts w:eastAsia="標楷體" w:hint="eastAsia"/>
                <w:kern w:val="2"/>
                <w:szCs w:val="24"/>
              </w:rPr>
            </w:pPr>
            <w:r>
              <w:rPr>
                <w:rFonts w:eastAsia="標楷體" w:hint="eastAsia"/>
                <w:kern w:val="2"/>
                <w:szCs w:val="24"/>
              </w:rPr>
              <w:t>本會就違反學術倫理案件之調查結果或專業領域學者審查結果，進行審議，如認定違反學術倫理行為證據確切時，得按其情節輕重，對被檢舉人作成下列各款之處分或補償建議：</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一、書面申誡。</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二、解聘、停聘、</w:t>
            </w:r>
            <w:proofErr w:type="gramStart"/>
            <w:r>
              <w:rPr>
                <w:rFonts w:eastAsia="標楷體" w:hint="eastAsia"/>
                <w:kern w:val="2"/>
                <w:szCs w:val="24"/>
              </w:rPr>
              <w:t>不</w:t>
            </w:r>
            <w:proofErr w:type="gramEnd"/>
            <w:r>
              <w:rPr>
                <w:rFonts w:eastAsia="標楷體" w:hint="eastAsia"/>
                <w:kern w:val="2"/>
                <w:szCs w:val="24"/>
              </w:rPr>
              <w:t>續聘。</w:t>
            </w:r>
            <w:r>
              <w:rPr>
                <w:rFonts w:eastAsia="標楷體"/>
                <w:kern w:val="2"/>
                <w:szCs w:val="24"/>
              </w:rPr>
              <w:t xml:space="preserve"> </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三、停止受理升等申請或各項研究補助申請若干年。</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四、追回與本案相關之全部或部份研究補助。</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五、追回與本案相關之研究獎勵費用。</w:t>
            </w:r>
          </w:p>
          <w:p w:rsidR="003227E9" w:rsidRDefault="003227E9" w:rsidP="003227E9">
            <w:pPr>
              <w:adjustRightInd/>
              <w:spacing w:line="240" w:lineRule="auto"/>
              <w:ind w:left="480" w:hangingChars="200" w:hanging="480"/>
              <w:rPr>
                <w:rFonts w:eastAsia="標楷體"/>
                <w:kern w:val="2"/>
                <w:szCs w:val="24"/>
              </w:rPr>
            </w:pPr>
            <w:r>
              <w:rPr>
                <w:rFonts w:eastAsia="標楷體" w:hint="eastAsia"/>
                <w:kern w:val="2"/>
                <w:szCs w:val="24"/>
              </w:rPr>
              <w:t>六、補償相關當事人之損失。</w:t>
            </w:r>
          </w:p>
          <w:p w:rsidR="003227E9" w:rsidRDefault="003227E9" w:rsidP="003227E9">
            <w:pPr>
              <w:adjustRightInd/>
              <w:spacing w:line="240" w:lineRule="auto"/>
              <w:rPr>
                <w:rFonts w:eastAsia="標楷體"/>
                <w:kern w:val="2"/>
                <w:szCs w:val="24"/>
              </w:rPr>
            </w:pPr>
            <w:r>
              <w:rPr>
                <w:rFonts w:eastAsia="標楷體" w:hint="eastAsia"/>
                <w:kern w:val="2"/>
                <w:szCs w:val="24"/>
              </w:rPr>
              <w:t>調查或處分之結果並得為日後審議被檢舉人案件之參考。</w:t>
            </w:r>
          </w:p>
          <w:p w:rsidR="003227E9" w:rsidRDefault="003227E9" w:rsidP="003227E9">
            <w:pPr>
              <w:adjustRightInd/>
              <w:spacing w:line="240" w:lineRule="auto"/>
              <w:rPr>
                <w:rFonts w:eastAsia="標楷體"/>
                <w:kern w:val="2"/>
                <w:sz w:val="28"/>
              </w:rPr>
            </w:pPr>
            <w:r>
              <w:rPr>
                <w:rFonts w:eastAsia="標楷體" w:hint="eastAsia"/>
                <w:kern w:val="2"/>
                <w:szCs w:val="24"/>
              </w:rPr>
              <w:t>違反學術倫理行為確定者，本會得視情況函轉相關單位或委員會參處。</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參酌教育部、</w:t>
            </w:r>
            <w:proofErr w:type="gramStart"/>
            <w:r>
              <w:rPr>
                <w:rFonts w:eastAsia="標楷體" w:hint="eastAsia"/>
                <w:kern w:val="2"/>
                <w:szCs w:val="24"/>
              </w:rPr>
              <w:t>科技部及國內</w:t>
            </w:r>
            <w:proofErr w:type="gramEnd"/>
            <w:r>
              <w:rPr>
                <w:rFonts w:eastAsia="標楷體" w:hint="eastAsia"/>
                <w:kern w:val="2"/>
                <w:szCs w:val="24"/>
              </w:rPr>
              <w:t>大專院校學術倫理相關法規修訂本校教研人員違反學術倫理行為之處分或補償建議</w:t>
            </w:r>
            <w:r>
              <w:rPr>
                <w:rFonts w:ascii="標楷體" w:eastAsia="標楷體" w:hAnsi="標楷體" w:hint="eastAsia"/>
                <w:kern w:val="2"/>
                <w:szCs w:val="24"/>
              </w:rPr>
              <w:t>。</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14</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15</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15</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int="eastAsia"/>
                <w:kern w:val="2"/>
                <w:szCs w:val="24"/>
              </w:rPr>
              <w:t>無確切證據足資認定被檢舉人違反學術倫理時，應將調查結果以書面通知檢舉人，並得分別通知被檢舉人及其所屬單位。</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16</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16</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Cs w:val="24"/>
              </w:rPr>
            </w:pPr>
            <w:r>
              <w:rPr>
                <w:rFonts w:eastAsia="標楷體" w:hint="eastAsia"/>
                <w:kern w:val="2"/>
                <w:szCs w:val="24"/>
              </w:rPr>
              <w:t>違反學術倫理案如牽涉教師資格送審通過後經人檢舉著作抄襲者，本會處理完竣，應將處理程序、結果及處置之建議轉知相關單位或委員會，</w:t>
            </w:r>
            <w:proofErr w:type="gramStart"/>
            <w:r>
              <w:rPr>
                <w:rFonts w:eastAsia="標楷體" w:hint="eastAsia"/>
                <w:kern w:val="2"/>
                <w:szCs w:val="24"/>
              </w:rPr>
              <w:t>並得建請</w:t>
            </w:r>
            <w:proofErr w:type="gramEnd"/>
            <w:r>
              <w:rPr>
                <w:rFonts w:eastAsia="標楷體" w:hint="eastAsia"/>
                <w:kern w:val="2"/>
                <w:szCs w:val="24"/>
              </w:rPr>
              <w:t>本校函報教育部。</w:t>
            </w:r>
          </w:p>
          <w:p w:rsidR="003227E9" w:rsidRDefault="003227E9" w:rsidP="003227E9">
            <w:pPr>
              <w:adjustRightInd/>
              <w:spacing w:line="240" w:lineRule="auto"/>
              <w:rPr>
                <w:rFonts w:eastAsia="標楷體"/>
                <w:kern w:val="2"/>
                <w:sz w:val="28"/>
              </w:rPr>
            </w:pPr>
            <w:r>
              <w:rPr>
                <w:rFonts w:eastAsia="標楷體" w:hint="eastAsia"/>
                <w:kern w:val="2"/>
                <w:szCs w:val="24"/>
              </w:rPr>
              <w:t>本校對於抄襲案經證實並作出懲處後，應公告並副知教育部及各大專院校。</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17</w:t>
            </w:r>
            <w:r>
              <w:rPr>
                <w:rFonts w:eastAsia="標楷體" w:hint="eastAsia"/>
                <w:kern w:val="2"/>
                <w:szCs w:val="24"/>
              </w:rPr>
              <w:t>條</w:t>
            </w:r>
          </w:p>
          <w:p w:rsidR="003227E9" w:rsidRDefault="003227E9" w:rsidP="003227E9">
            <w:pPr>
              <w:adjustRightInd/>
              <w:spacing w:line="240" w:lineRule="auto"/>
              <w:rPr>
                <w:rFonts w:eastAsia="標楷體"/>
                <w:kern w:val="2"/>
                <w:sz w:val="28"/>
              </w:rPr>
            </w:pPr>
            <w:r>
              <w:rPr>
                <w:rFonts w:eastAsia="標楷體" w:hint="eastAsia"/>
                <w:kern w:val="2"/>
                <w:szCs w:val="24"/>
              </w:rPr>
              <w:t>檢舉案經審結後判定未違反學術倫理案者，檢舉人若再次提出檢舉，應提本會審議，如有新證據，再進行調查與審理；否則依審議結論</w:t>
            </w:r>
            <w:proofErr w:type="gramStart"/>
            <w:r>
              <w:rPr>
                <w:rFonts w:eastAsia="標楷體" w:hint="eastAsia"/>
                <w:kern w:val="2"/>
                <w:szCs w:val="24"/>
              </w:rPr>
              <w:t>逕</w:t>
            </w:r>
            <w:proofErr w:type="gramEnd"/>
            <w:r>
              <w:rPr>
                <w:rFonts w:eastAsia="標楷體" w:hint="eastAsia"/>
                <w:kern w:val="2"/>
                <w:szCs w:val="24"/>
              </w:rPr>
              <w:t>復檢舉人。檢舉人如有不服結論，除提司法告訴，否則不再另作處理。對於檢舉人無謂的濫行檢舉，致影響校園和諧之情事，學校得訂定相關評議與處理原則。</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標楷體"/>
                <w:kern w:val="2"/>
                <w:szCs w:val="24"/>
              </w:rPr>
            </w:pPr>
            <w:r>
              <w:rPr>
                <w:rFonts w:eastAsia="標楷體" w:hint="eastAsia"/>
                <w:kern w:val="2"/>
                <w:szCs w:val="24"/>
              </w:rPr>
              <w:t>第</w:t>
            </w:r>
            <w:r>
              <w:rPr>
                <w:rFonts w:eastAsia="標楷體"/>
                <w:kern w:val="2"/>
                <w:szCs w:val="24"/>
              </w:rPr>
              <w:t>18</w:t>
            </w:r>
            <w:r>
              <w:rPr>
                <w:rFonts w:eastAsia="標楷體" w:hint="eastAsia"/>
                <w:kern w:val="2"/>
                <w:szCs w:val="24"/>
              </w:rPr>
              <w:t>條</w:t>
            </w:r>
          </w:p>
          <w:p w:rsidR="003227E9" w:rsidRDefault="003227E9" w:rsidP="003227E9">
            <w:pPr>
              <w:adjustRightInd/>
              <w:spacing w:line="240" w:lineRule="auto"/>
              <w:rPr>
                <w:rFonts w:eastAsia="標楷體"/>
                <w:kern w:val="2"/>
                <w:szCs w:val="24"/>
              </w:rPr>
            </w:pPr>
            <w:r>
              <w:rPr>
                <w:rFonts w:eastAsia="標楷體" w:hint="eastAsia"/>
                <w:kern w:val="2"/>
                <w:szCs w:val="24"/>
              </w:rPr>
              <w:t>同現行條文</w:t>
            </w:r>
          </w:p>
        </w:tc>
        <w:tc>
          <w:tcPr>
            <w:tcW w:w="4394"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ascii="標楷體" w:eastAsia="標楷體" w:hAnsi="標楷體"/>
                <w:kern w:val="2"/>
                <w:szCs w:val="24"/>
              </w:rPr>
            </w:pPr>
            <w:r>
              <w:rPr>
                <w:rFonts w:ascii="標楷體" w:eastAsia="標楷體" w:hAnsi="標楷體" w:hint="eastAsia"/>
                <w:kern w:val="2"/>
                <w:szCs w:val="24"/>
              </w:rPr>
              <w:t>第</w:t>
            </w:r>
            <w:r>
              <w:rPr>
                <w:rFonts w:eastAsia="標楷體"/>
                <w:kern w:val="2"/>
                <w:szCs w:val="24"/>
              </w:rPr>
              <w:t>18</w:t>
            </w:r>
            <w:r>
              <w:rPr>
                <w:rFonts w:ascii="標楷體" w:eastAsia="標楷體" w:hAnsi="標楷體" w:hint="eastAsia"/>
                <w:kern w:val="2"/>
                <w:szCs w:val="24"/>
              </w:rPr>
              <w:t>條</w:t>
            </w:r>
          </w:p>
          <w:p w:rsidR="003227E9" w:rsidRDefault="003227E9" w:rsidP="003227E9">
            <w:pPr>
              <w:adjustRightInd/>
              <w:spacing w:line="240" w:lineRule="auto"/>
              <w:rPr>
                <w:rFonts w:eastAsia="標楷體" w:hint="eastAsia"/>
                <w:kern w:val="2"/>
                <w:sz w:val="28"/>
              </w:rPr>
            </w:pPr>
            <w:r>
              <w:rPr>
                <w:rFonts w:eastAsia="標楷體" w:hint="eastAsia"/>
                <w:kern w:val="2"/>
                <w:szCs w:val="24"/>
              </w:rPr>
              <w:t>被檢舉人應被告知，若在審議過程遭受不平等或不公平之對待，或對審議結果不服，得向教師申訴評議委員會提出申訴。</w:t>
            </w:r>
          </w:p>
        </w:tc>
        <w:tc>
          <w:tcPr>
            <w:tcW w:w="1701" w:type="dxa"/>
            <w:tcBorders>
              <w:top w:val="single" w:sz="4" w:space="0" w:color="auto"/>
              <w:left w:val="single" w:sz="4" w:space="0" w:color="auto"/>
              <w:bottom w:val="single" w:sz="4" w:space="0" w:color="auto"/>
              <w:right w:val="single" w:sz="4" w:space="0" w:color="auto"/>
            </w:tcBorders>
          </w:tcPr>
          <w:p w:rsidR="003227E9" w:rsidRDefault="003227E9" w:rsidP="003227E9">
            <w:pPr>
              <w:adjustRightInd/>
              <w:spacing w:line="240" w:lineRule="auto"/>
              <w:rPr>
                <w:rFonts w:eastAsia="新細明體"/>
                <w:kern w:val="2"/>
                <w:sz w:val="28"/>
              </w:rPr>
            </w:pPr>
            <w:r>
              <w:rPr>
                <w:rFonts w:eastAsia="標楷體" w:hint="eastAsia"/>
                <w:kern w:val="2"/>
                <w:szCs w:val="24"/>
              </w:rPr>
              <w:t>本條未修正。</w:t>
            </w:r>
          </w:p>
        </w:tc>
      </w:tr>
      <w:tr w:rsidR="003227E9" w:rsidRPr="00543668" w:rsidTr="00756ACB">
        <w:trPr>
          <w:jc w:val="center"/>
        </w:trPr>
        <w:tc>
          <w:tcPr>
            <w:tcW w:w="4106"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eastAsia="標楷體"/>
                <w:color w:val="000000" w:themeColor="text1"/>
                <w:kern w:val="2"/>
                <w:szCs w:val="24"/>
              </w:rPr>
            </w:pPr>
            <w:r w:rsidRPr="003227E9">
              <w:rPr>
                <w:rFonts w:eastAsia="標楷體" w:hint="eastAsia"/>
                <w:color w:val="000000" w:themeColor="text1"/>
                <w:kern w:val="2"/>
                <w:szCs w:val="24"/>
              </w:rPr>
              <w:t>第</w:t>
            </w:r>
            <w:r w:rsidRPr="003227E9">
              <w:rPr>
                <w:rFonts w:eastAsia="標楷體"/>
                <w:color w:val="000000" w:themeColor="text1"/>
                <w:kern w:val="2"/>
                <w:szCs w:val="24"/>
              </w:rPr>
              <w:t>19</w:t>
            </w:r>
            <w:r w:rsidRPr="003227E9">
              <w:rPr>
                <w:rFonts w:eastAsia="標楷體" w:hint="eastAsia"/>
                <w:color w:val="000000" w:themeColor="text1"/>
                <w:kern w:val="2"/>
                <w:szCs w:val="24"/>
              </w:rPr>
              <w:t>條</w:t>
            </w:r>
          </w:p>
          <w:p w:rsidR="003227E9" w:rsidRPr="003227E9" w:rsidRDefault="003227E9" w:rsidP="003227E9">
            <w:pPr>
              <w:adjustRightInd/>
              <w:spacing w:line="240" w:lineRule="auto"/>
              <w:rPr>
                <w:rFonts w:eastAsia="標楷體"/>
                <w:color w:val="000000" w:themeColor="text1"/>
                <w:kern w:val="2"/>
                <w:szCs w:val="24"/>
              </w:rPr>
            </w:pPr>
            <w:r w:rsidRPr="003227E9">
              <w:rPr>
                <w:rFonts w:eastAsia="標楷體" w:hint="eastAsia"/>
                <w:color w:val="000000" w:themeColor="text1"/>
                <w:kern w:val="2"/>
              </w:rPr>
              <w:lastRenderedPageBreak/>
              <w:t>本</w:t>
            </w:r>
            <w:r w:rsidRPr="003227E9">
              <w:rPr>
                <w:rFonts w:eastAsia="標楷體" w:hint="eastAsia"/>
                <w:color w:val="000000" w:themeColor="text1"/>
                <w:kern w:val="2"/>
                <w:szCs w:val="24"/>
              </w:rPr>
              <w:t>規則</w:t>
            </w:r>
            <w:r w:rsidRPr="003227E9">
              <w:rPr>
                <w:rFonts w:eastAsia="標楷體" w:hint="eastAsia"/>
                <w:color w:val="000000" w:themeColor="text1"/>
                <w:kern w:val="2"/>
              </w:rPr>
              <w:t>經校務會議</w:t>
            </w:r>
            <w:r w:rsidRPr="003227E9">
              <w:rPr>
                <w:rFonts w:eastAsia="標楷體" w:hint="eastAsia"/>
                <w:color w:val="000000" w:themeColor="text1"/>
                <w:kern w:val="2"/>
                <w:u w:val="single"/>
              </w:rPr>
              <w:t>審議</w:t>
            </w:r>
            <w:r w:rsidRPr="003227E9">
              <w:rPr>
                <w:rFonts w:eastAsia="標楷體" w:hint="eastAsia"/>
                <w:color w:val="000000" w:themeColor="text1"/>
                <w:kern w:val="2"/>
              </w:rPr>
              <w:t>通過後</w:t>
            </w:r>
            <w:r w:rsidRPr="003227E9">
              <w:rPr>
                <w:rFonts w:eastAsia="標楷體" w:hint="eastAsia"/>
                <w:color w:val="000000" w:themeColor="text1"/>
                <w:kern w:val="2"/>
                <w:u w:val="single"/>
              </w:rPr>
              <w:t>，自公布日起</w:t>
            </w:r>
            <w:r w:rsidRPr="003227E9">
              <w:rPr>
                <w:rFonts w:eastAsia="標楷體" w:hint="eastAsia"/>
                <w:color w:val="000000" w:themeColor="text1"/>
                <w:kern w:val="2"/>
              </w:rPr>
              <w:t>實施</w:t>
            </w:r>
            <w:r w:rsidRPr="003227E9">
              <w:rPr>
                <w:rFonts w:eastAsia="標楷體" w:hint="eastAsia"/>
                <w:color w:val="000000" w:themeColor="text1"/>
                <w:kern w:val="2"/>
                <w:u w:val="single"/>
              </w:rPr>
              <w:t>，修正時亦同</w:t>
            </w:r>
            <w:r w:rsidRPr="003227E9">
              <w:rPr>
                <w:rFonts w:eastAsia="標楷體" w:hint="eastAsia"/>
                <w:color w:val="000000" w:themeColor="text1"/>
                <w:kern w:val="2"/>
              </w:rPr>
              <w:t>。</w:t>
            </w:r>
          </w:p>
        </w:tc>
        <w:tc>
          <w:tcPr>
            <w:tcW w:w="4394"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ascii="標楷體" w:eastAsia="標楷體" w:hAnsi="標楷體"/>
                <w:color w:val="000000" w:themeColor="text1"/>
                <w:kern w:val="2"/>
                <w:szCs w:val="24"/>
              </w:rPr>
            </w:pPr>
            <w:r w:rsidRPr="003227E9">
              <w:rPr>
                <w:rFonts w:ascii="標楷體" w:eastAsia="標楷體" w:hAnsi="標楷體" w:hint="eastAsia"/>
                <w:color w:val="000000" w:themeColor="text1"/>
                <w:kern w:val="2"/>
                <w:szCs w:val="24"/>
              </w:rPr>
              <w:lastRenderedPageBreak/>
              <w:t>第</w:t>
            </w:r>
            <w:r w:rsidRPr="003227E9">
              <w:rPr>
                <w:rFonts w:eastAsia="標楷體"/>
                <w:color w:val="000000" w:themeColor="text1"/>
                <w:kern w:val="2"/>
                <w:szCs w:val="24"/>
              </w:rPr>
              <w:t>19</w:t>
            </w:r>
            <w:r w:rsidRPr="003227E9">
              <w:rPr>
                <w:rFonts w:ascii="標楷體" w:eastAsia="標楷體" w:hAnsi="標楷體" w:hint="eastAsia"/>
                <w:color w:val="000000" w:themeColor="text1"/>
                <w:kern w:val="2"/>
                <w:szCs w:val="24"/>
              </w:rPr>
              <w:t>條</w:t>
            </w:r>
          </w:p>
          <w:p w:rsidR="003227E9" w:rsidRPr="003227E9" w:rsidRDefault="003227E9" w:rsidP="003227E9">
            <w:pPr>
              <w:adjustRightInd/>
              <w:spacing w:line="240" w:lineRule="auto"/>
              <w:rPr>
                <w:rFonts w:eastAsia="標楷體" w:hint="eastAsia"/>
                <w:color w:val="000000" w:themeColor="text1"/>
                <w:kern w:val="2"/>
                <w:sz w:val="28"/>
              </w:rPr>
            </w:pPr>
            <w:r w:rsidRPr="003227E9">
              <w:rPr>
                <w:rFonts w:eastAsia="標楷體" w:hint="eastAsia"/>
                <w:color w:val="000000" w:themeColor="text1"/>
                <w:kern w:val="2"/>
                <w:szCs w:val="24"/>
              </w:rPr>
              <w:lastRenderedPageBreak/>
              <w:t>本規則經校務會議通過後實施。</w:t>
            </w:r>
          </w:p>
        </w:tc>
        <w:tc>
          <w:tcPr>
            <w:tcW w:w="1701" w:type="dxa"/>
            <w:tcBorders>
              <w:top w:val="single" w:sz="4" w:space="0" w:color="auto"/>
              <w:left w:val="single" w:sz="4" w:space="0" w:color="auto"/>
              <w:bottom w:val="single" w:sz="4" w:space="0" w:color="auto"/>
              <w:right w:val="single" w:sz="4" w:space="0" w:color="auto"/>
            </w:tcBorders>
          </w:tcPr>
          <w:p w:rsidR="003227E9" w:rsidRPr="003227E9" w:rsidRDefault="003227E9" w:rsidP="003227E9">
            <w:pPr>
              <w:adjustRightInd/>
              <w:spacing w:line="240" w:lineRule="auto"/>
              <w:rPr>
                <w:rFonts w:eastAsia="新細明體"/>
                <w:color w:val="000000" w:themeColor="text1"/>
                <w:kern w:val="2"/>
                <w:sz w:val="28"/>
              </w:rPr>
            </w:pPr>
            <w:r w:rsidRPr="003227E9">
              <w:rPr>
                <w:rFonts w:eastAsia="標楷體" w:hint="eastAsia"/>
                <w:color w:val="000000" w:themeColor="text1"/>
                <w:kern w:val="2"/>
                <w:szCs w:val="24"/>
              </w:rPr>
              <w:lastRenderedPageBreak/>
              <w:t>文字修正</w:t>
            </w:r>
          </w:p>
        </w:tc>
        <w:bookmarkStart w:id="0" w:name="_GoBack"/>
        <w:bookmarkEnd w:id="0"/>
      </w:tr>
    </w:tbl>
    <w:p w:rsidR="00543668" w:rsidRPr="00543668" w:rsidRDefault="00543668" w:rsidP="00543668">
      <w:pPr>
        <w:tabs>
          <w:tab w:val="left" w:pos="5103"/>
        </w:tabs>
        <w:ind w:leftChars="1468" w:left="3523" w:rightChars="-50" w:right="-120"/>
        <w:rPr>
          <w:rFonts w:eastAsia="標楷體"/>
          <w:b/>
          <w:szCs w:val="24"/>
        </w:rPr>
      </w:pPr>
    </w:p>
    <w:p w:rsidR="00543668" w:rsidRPr="00543668" w:rsidRDefault="00543668" w:rsidP="007615BB">
      <w:pPr>
        <w:widowControl/>
        <w:adjustRightInd/>
        <w:spacing w:line="240" w:lineRule="auto"/>
        <w:textAlignment w:val="auto"/>
        <w:rPr>
          <w:rFonts w:eastAsia="標楷體" w:hAnsi="標楷體"/>
          <w:kern w:val="2"/>
          <w:szCs w:val="24"/>
        </w:rPr>
      </w:pPr>
    </w:p>
    <w:sectPr w:rsidR="00543668" w:rsidRPr="00543668" w:rsidSect="00AC63AF">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192" w:rsidRDefault="00E24192" w:rsidP="00B76C42">
      <w:pPr>
        <w:spacing w:line="240" w:lineRule="auto"/>
      </w:pPr>
      <w:r>
        <w:separator/>
      </w:r>
    </w:p>
  </w:endnote>
  <w:endnote w:type="continuationSeparator" w:id="0">
    <w:p w:rsidR="00E24192" w:rsidRDefault="00E2419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192" w:rsidRDefault="00E24192" w:rsidP="00B76C42">
      <w:pPr>
        <w:spacing w:line="240" w:lineRule="auto"/>
      </w:pPr>
      <w:r>
        <w:separator/>
      </w:r>
    </w:p>
  </w:footnote>
  <w:footnote w:type="continuationSeparator" w:id="0">
    <w:p w:rsidR="00E24192" w:rsidRDefault="00E24192"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433"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12"/>
  </w:num>
  <w:num w:numId="4">
    <w:abstractNumId w:val="8"/>
  </w:num>
  <w:num w:numId="5">
    <w:abstractNumId w:val="1"/>
  </w:num>
  <w:num w:numId="6">
    <w:abstractNumId w:val="13"/>
  </w:num>
  <w:num w:numId="7">
    <w:abstractNumId w:val="11"/>
  </w:num>
  <w:num w:numId="8">
    <w:abstractNumId w:val="5"/>
  </w:num>
  <w:num w:numId="9">
    <w:abstractNumId w:val="0"/>
  </w:num>
  <w:num w:numId="10">
    <w:abstractNumId w:val="2"/>
  </w:num>
  <w:num w:numId="11">
    <w:abstractNumId w:val="3"/>
  </w:num>
  <w:num w:numId="12">
    <w:abstractNumId w:val="10"/>
  </w:num>
  <w:num w:numId="13">
    <w:abstractNumId w:val="16"/>
  </w:num>
  <w:num w:numId="14">
    <w:abstractNumId w:val="9"/>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700D"/>
    <w:rsid w:val="00007916"/>
    <w:rsid w:val="00017D29"/>
    <w:rsid w:val="00023F63"/>
    <w:rsid w:val="00026638"/>
    <w:rsid w:val="00026F6C"/>
    <w:rsid w:val="00035833"/>
    <w:rsid w:val="00040563"/>
    <w:rsid w:val="00044232"/>
    <w:rsid w:val="00066B7F"/>
    <w:rsid w:val="00070DBC"/>
    <w:rsid w:val="00080957"/>
    <w:rsid w:val="00087909"/>
    <w:rsid w:val="000A37A7"/>
    <w:rsid w:val="000D7EF8"/>
    <w:rsid w:val="000F0806"/>
    <w:rsid w:val="000F6BFB"/>
    <w:rsid w:val="00100930"/>
    <w:rsid w:val="00111DB5"/>
    <w:rsid w:val="001358AA"/>
    <w:rsid w:val="00146545"/>
    <w:rsid w:val="001544EB"/>
    <w:rsid w:val="00154536"/>
    <w:rsid w:val="00163C33"/>
    <w:rsid w:val="001727CB"/>
    <w:rsid w:val="00175BF1"/>
    <w:rsid w:val="0018282F"/>
    <w:rsid w:val="001A74BD"/>
    <w:rsid w:val="001C7433"/>
    <w:rsid w:val="001F4D1E"/>
    <w:rsid w:val="00216C5A"/>
    <w:rsid w:val="00236912"/>
    <w:rsid w:val="00243B0A"/>
    <w:rsid w:val="002701D3"/>
    <w:rsid w:val="00277994"/>
    <w:rsid w:val="002A1970"/>
    <w:rsid w:val="002B2A08"/>
    <w:rsid w:val="002C4961"/>
    <w:rsid w:val="002D17A1"/>
    <w:rsid w:val="002D2F81"/>
    <w:rsid w:val="002D52C0"/>
    <w:rsid w:val="002E021C"/>
    <w:rsid w:val="002E16B4"/>
    <w:rsid w:val="00320F40"/>
    <w:rsid w:val="003227E9"/>
    <w:rsid w:val="00323E5E"/>
    <w:rsid w:val="00336872"/>
    <w:rsid w:val="00340A22"/>
    <w:rsid w:val="00352499"/>
    <w:rsid w:val="003533D9"/>
    <w:rsid w:val="003562C0"/>
    <w:rsid w:val="0036498E"/>
    <w:rsid w:val="003653FA"/>
    <w:rsid w:val="003876E2"/>
    <w:rsid w:val="00390F58"/>
    <w:rsid w:val="003B0A17"/>
    <w:rsid w:val="003C2AF4"/>
    <w:rsid w:val="003C45B5"/>
    <w:rsid w:val="003C7F70"/>
    <w:rsid w:val="003F0D60"/>
    <w:rsid w:val="003F220E"/>
    <w:rsid w:val="00405136"/>
    <w:rsid w:val="00414D79"/>
    <w:rsid w:val="004204C8"/>
    <w:rsid w:val="00424B81"/>
    <w:rsid w:val="004317CB"/>
    <w:rsid w:val="00452F13"/>
    <w:rsid w:val="00454317"/>
    <w:rsid w:val="00462840"/>
    <w:rsid w:val="004764ED"/>
    <w:rsid w:val="00490E9F"/>
    <w:rsid w:val="004E09C4"/>
    <w:rsid w:val="004E732F"/>
    <w:rsid w:val="004F5503"/>
    <w:rsid w:val="004F70B2"/>
    <w:rsid w:val="005028D8"/>
    <w:rsid w:val="005255FF"/>
    <w:rsid w:val="00543668"/>
    <w:rsid w:val="00544CEF"/>
    <w:rsid w:val="0054563C"/>
    <w:rsid w:val="00567919"/>
    <w:rsid w:val="00575CB1"/>
    <w:rsid w:val="0058586F"/>
    <w:rsid w:val="005A3B6E"/>
    <w:rsid w:val="005E228B"/>
    <w:rsid w:val="005E6DA6"/>
    <w:rsid w:val="00615CA3"/>
    <w:rsid w:val="00616305"/>
    <w:rsid w:val="006407D7"/>
    <w:rsid w:val="00643ED5"/>
    <w:rsid w:val="00656086"/>
    <w:rsid w:val="00675245"/>
    <w:rsid w:val="006763D8"/>
    <w:rsid w:val="006812E9"/>
    <w:rsid w:val="00691FBC"/>
    <w:rsid w:val="00696CF4"/>
    <w:rsid w:val="006A3EEB"/>
    <w:rsid w:val="006E5333"/>
    <w:rsid w:val="006F04E7"/>
    <w:rsid w:val="006F1A8C"/>
    <w:rsid w:val="006F241E"/>
    <w:rsid w:val="00715C0C"/>
    <w:rsid w:val="00751F0E"/>
    <w:rsid w:val="00754123"/>
    <w:rsid w:val="007615BB"/>
    <w:rsid w:val="007738D4"/>
    <w:rsid w:val="007A07B4"/>
    <w:rsid w:val="007F345E"/>
    <w:rsid w:val="00816CF9"/>
    <w:rsid w:val="00823445"/>
    <w:rsid w:val="00824F87"/>
    <w:rsid w:val="00831CEA"/>
    <w:rsid w:val="00832FB3"/>
    <w:rsid w:val="008610F5"/>
    <w:rsid w:val="00875778"/>
    <w:rsid w:val="008969C4"/>
    <w:rsid w:val="008A2B48"/>
    <w:rsid w:val="008B6852"/>
    <w:rsid w:val="008C4E8F"/>
    <w:rsid w:val="008D5AB9"/>
    <w:rsid w:val="008E7695"/>
    <w:rsid w:val="009518A2"/>
    <w:rsid w:val="00961338"/>
    <w:rsid w:val="00962728"/>
    <w:rsid w:val="009628A1"/>
    <w:rsid w:val="009741A1"/>
    <w:rsid w:val="00A3513E"/>
    <w:rsid w:val="00A450D3"/>
    <w:rsid w:val="00A53996"/>
    <w:rsid w:val="00AA4885"/>
    <w:rsid w:val="00AA6AC9"/>
    <w:rsid w:val="00AA6DAB"/>
    <w:rsid w:val="00AC2A17"/>
    <w:rsid w:val="00AC63AF"/>
    <w:rsid w:val="00AE6B2B"/>
    <w:rsid w:val="00AF1953"/>
    <w:rsid w:val="00AF3DC5"/>
    <w:rsid w:val="00AF6CA8"/>
    <w:rsid w:val="00B0519C"/>
    <w:rsid w:val="00B103D8"/>
    <w:rsid w:val="00B15119"/>
    <w:rsid w:val="00B252C2"/>
    <w:rsid w:val="00B319E4"/>
    <w:rsid w:val="00B573A6"/>
    <w:rsid w:val="00B60098"/>
    <w:rsid w:val="00B62BB7"/>
    <w:rsid w:val="00B62BE1"/>
    <w:rsid w:val="00B66D67"/>
    <w:rsid w:val="00B73010"/>
    <w:rsid w:val="00B76C42"/>
    <w:rsid w:val="00B9763D"/>
    <w:rsid w:val="00BA2584"/>
    <w:rsid w:val="00BC3F57"/>
    <w:rsid w:val="00C1237F"/>
    <w:rsid w:val="00C21045"/>
    <w:rsid w:val="00C4579B"/>
    <w:rsid w:val="00C547B1"/>
    <w:rsid w:val="00C7491F"/>
    <w:rsid w:val="00C74E22"/>
    <w:rsid w:val="00CA2540"/>
    <w:rsid w:val="00CB7902"/>
    <w:rsid w:val="00CC15DA"/>
    <w:rsid w:val="00CC3AB2"/>
    <w:rsid w:val="00CD6C53"/>
    <w:rsid w:val="00CE0BE0"/>
    <w:rsid w:val="00CE5E7D"/>
    <w:rsid w:val="00CE6BD4"/>
    <w:rsid w:val="00D27353"/>
    <w:rsid w:val="00D77196"/>
    <w:rsid w:val="00D82DD7"/>
    <w:rsid w:val="00D857D5"/>
    <w:rsid w:val="00D91752"/>
    <w:rsid w:val="00DC3552"/>
    <w:rsid w:val="00DC48D5"/>
    <w:rsid w:val="00DD1C08"/>
    <w:rsid w:val="00DD29A0"/>
    <w:rsid w:val="00DD3673"/>
    <w:rsid w:val="00E15D1A"/>
    <w:rsid w:val="00E16511"/>
    <w:rsid w:val="00E24192"/>
    <w:rsid w:val="00E446E3"/>
    <w:rsid w:val="00E63358"/>
    <w:rsid w:val="00E639AA"/>
    <w:rsid w:val="00E8012C"/>
    <w:rsid w:val="00E8589D"/>
    <w:rsid w:val="00E85C68"/>
    <w:rsid w:val="00E9460E"/>
    <w:rsid w:val="00EA5E91"/>
    <w:rsid w:val="00EB36FE"/>
    <w:rsid w:val="00EC7217"/>
    <w:rsid w:val="00EC785C"/>
    <w:rsid w:val="00EE6343"/>
    <w:rsid w:val="00F06323"/>
    <w:rsid w:val="00F120BB"/>
    <w:rsid w:val="00F20D85"/>
    <w:rsid w:val="00F256EA"/>
    <w:rsid w:val="00F267E3"/>
    <w:rsid w:val="00F32D34"/>
    <w:rsid w:val="00F54F40"/>
    <w:rsid w:val="00F72AF3"/>
    <w:rsid w:val="00F848F7"/>
    <w:rsid w:val="00F86CBD"/>
    <w:rsid w:val="00F96B5C"/>
    <w:rsid w:val="00FB253A"/>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B604A-3A76-4FED-9483-5A2CC1ED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7A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4F5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5675-4204-41C2-A586-592CFFE6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6</cp:revision>
  <cp:lastPrinted>2018-03-30T06:03:00Z</cp:lastPrinted>
  <dcterms:created xsi:type="dcterms:W3CDTF">2022-04-06T01:33:00Z</dcterms:created>
  <dcterms:modified xsi:type="dcterms:W3CDTF">2022-04-06T01:40:00Z</dcterms:modified>
</cp:coreProperties>
</file>