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417" w:rsidRPr="00FA3066" w:rsidRDefault="00180417" w:rsidP="00180417">
      <w:pPr>
        <w:spacing w:line="440" w:lineRule="exact"/>
        <w:rPr>
          <w:rFonts w:eastAsia="標楷體"/>
          <w:b/>
          <w:sz w:val="32"/>
          <w:szCs w:val="36"/>
        </w:rPr>
      </w:pPr>
      <w:bookmarkStart w:id="0" w:name="OLE_LINK22"/>
      <w:bookmarkStart w:id="1" w:name="OLE_LINK23"/>
      <w:bookmarkStart w:id="2" w:name="OLE_LINK24"/>
      <w:r w:rsidRPr="00FA3066">
        <w:rPr>
          <w:rFonts w:eastAsia="標楷體"/>
          <w:b/>
          <w:sz w:val="32"/>
          <w:szCs w:val="36"/>
        </w:rPr>
        <w:t>高雄醫學大學</w:t>
      </w:r>
      <w:bookmarkStart w:id="3" w:name="_GoBack"/>
      <w:r w:rsidRPr="00FA3066">
        <w:rPr>
          <w:rFonts w:eastAsia="標楷體" w:hint="eastAsia"/>
          <w:b/>
          <w:sz w:val="32"/>
          <w:szCs w:val="36"/>
        </w:rPr>
        <w:t>傳染病與癌症研究中心設置辦法</w:t>
      </w:r>
      <w:bookmarkEnd w:id="3"/>
      <w:r w:rsidRPr="00FA3066">
        <w:rPr>
          <w:rFonts w:ascii="新細明體" w:hAnsi="新細明體" w:hint="eastAsia"/>
          <w:b/>
          <w:sz w:val="32"/>
          <w:szCs w:val="36"/>
        </w:rPr>
        <w:t>（</w:t>
      </w:r>
      <w:r w:rsidRPr="00FA3066">
        <w:rPr>
          <w:rFonts w:eastAsia="標楷體" w:hint="eastAsia"/>
          <w:b/>
          <w:sz w:val="32"/>
          <w:szCs w:val="36"/>
        </w:rPr>
        <w:t>修正後全條文</w:t>
      </w:r>
      <w:r w:rsidRPr="00FA3066">
        <w:rPr>
          <w:rFonts w:ascii="新細明體" w:hAnsi="新細明體" w:hint="eastAsia"/>
          <w:b/>
          <w:sz w:val="32"/>
          <w:szCs w:val="36"/>
        </w:rPr>
        <w:t>）</w:t>
      </w:r>
    </w:p>
    <w:p w:rsidR="00180417" w:rsidRPr="00FA3066" w:rsidRDefault="00180417" w:rsidP="00180417">
      <w:pPr>
        <w:tabs>
          <w:tab w:val="left" w:pos="6521"/>
        </w:tabs>
        <w:spacing w:line="240" w:lineRule="exact"/>
        <w:ind w:leftChars="2303" w:left="5527" w:rightChars="-118" w:right="-283"/>
        <w:rPr>
          <w:rFonts w:eastAsia="標楷體"/>
          <w:sz w:val="20"/>
        </w:rPr>
      </w:pPr>
    </w:p>
    <w:p w:rsidR="00180417" w:rsidRPr="00FA3066" w:rsidRDefault="00180417" w:rsidP="00180417">
      <w:pPr>
        <w:tabs>
          <w:tab w:val="left" w:pos="6521"/>
        </w:tabs>
        <w:spacing w:line="240" w:lineRule="exact"/>
        <w:ind w:leftChars="2303" w:left="5527" w:rightChars="-118" w:right="-283"/>
        <w:rPr>
          <w:rFonts w:eastAsia="標楷體"/>
          <w:sz w:val="20"/>
        </w:rPr>
      </w:pPr>
      <w:r w:rsidRPr="00FA3066">
        <w:rPr>
          <w:rFonts w:eastAsia="標楷體" w:hint="eastAsia"/>
          <w:sz w:val="20"/>
        </w:rPr>
        <w:t>102.06.06</w:t>
      </w:r>
      <w:r w:rsidRPr="00FA3066">
        <w:rPr>
          <w:rFonts w:eastAsia="標楷體"/>
          <w:sz w:val="20"/>
        </w:rPr>
        <w:tab/>
      </w:r>
      <w:r w:rsidRPr="00FA3066">
        <w:rPr>
          <w:rFonts w:eastAsia="標楷體" w:hint="eastAsia"/>
          <w:sz w:val="20"/>
        </w:rPr>
        <w:t>101</w:t>
      </w:r>
      <w:r w:rsidRPr="00FA3066">
        <w:rPr>
          <w:rFonts w:eastAsia="標楷體" w:hint="eastAsia"/>
          <w:sz w:val="20"/>
        </w:rPr>
        <w:t>學年度第</w:t>
      </w:r>
      <w:r w:rsidRPr="00FA3066">
        <w:rPr>
          <w:rFonts w:eastAsia="標楷體" w:hint="eastAsia"/>
          <w:sz w:val="20"/>
        </w:rPr>
        <w:t>4</w:t>
      </w:r>
      <w:r w:rsidRPr="00FA3066">
        <w:rPr>
          <w:rFonts w:eastAsia="標楷體" w:hint="eastAsia"/>
          <w:sz w:val="20"/>
        </w:rPr>
        <w:t>次校務會議通過</w:t>
      </w:r>
    </w:p>
    <w:p w:rsidR="00180417" w:rsidRPr="00FA3066" w:rsidRDefault="00180417" w:rsidP="00180417">
      <w:pPr>
        <w:tabs>
          <w:tab w:val="left" w:pos="6521"/>
        </w:tabs>
        <w:spacing w:line="240" w:lineRule="exact"/>
        <w:ind w:leftChars="2303" w:left="5527" w:rightChars="-118" w:right="-283"/>
        <w:rPr>
          <w:rFonts w:eastAsia="標楷體"/>
          <w:sz w:val="20"/>
        </w:rPr>
      </w:pPr>
      <w:r w:rsidRPr="00FA3066">
        <w:rPr>
          <w:rFonts w:eastAsia="標楷體" w:hint="eastAsia"/>
          <w:sz w:val="20"/>
        </w:rPr>
        <w:t>103.06.04</w:t>
      </w:r>
      <w:r w:rsidRPr="00FA3066">
        <w:rPr>
          <w:rFonts w:eastAsia="標楷體"/>
          <w:sz w:val="20"/>
        </w:rPr>
        <w:tab/>
      </w:r>
      <w:r w:rsidRPr="00FA3066">
        <w:rPr>
          <w:rFonts w:eastAsia="標楷體" w:hint="eastAsia"/>
          <w:sz w:val="20"/>
        </w:rPr>
        <w:t>高醫心傳字第</w:t>
      </w:r>
      <w:r w:rsidRPr="00FA3066">
        <w:rPr>
          <w:rFonts w:eastAsia="標楷體" w:hint="eastAsia"/>
          <w:sz w:val="20"/>
        </w:rPr>
        <w:t>1031101700</w:t>
      </w:r>
      <w:r w:rsidRPr="00FA3066">
        <w:rPr>
          <w:rFonts w:eastAsia="標楷體" w:hint="eastAsia"/>
          <w:sz w:val="20"/>
        </w:rPr>
        <w:t>號函公布</w:t>
      </w:r>
    </w:p>
    <w:p w:rsidR="008F2B40" w:rsidRPr="00FA3066" w:rsidRDefault="00180417" w:rsidP="00180417">
      <w:pPr>
        <w:tabs>
          <w:tab w:val="left" w:pos="6521"/>
        </w:tabs>
        <w:spacing w:line="240" w:lineRule="exact"/>
        <w:ind w:leftChars="2303" w:left="5527" w:rightChars="-118" w:right="-283"/>
        <w:rPr>
          <w:rFonts w:eastAsia="標楷體"/>
          <w:sz w:val="20"/>
        </w:rPr>
      </w:pPr>
      <w:r w:rsidRPr="00FA3066">
        <w:rPr>
          <w:rFonts w:eastAsia="標楷體" w:hint="eastAsia"/>
          <w:sz w:val="20"/>
        </w:rPr>
        <w:t>107.10.11</w:t>
      </w:r>
      <w:r w:rsidRPr="00FA3066">
        <w:rPr>
          <w:rFonts w:eastAsia="標楷體"/>
          <w:sz w:val="20"/>
        </w:rPr>
        <w:tab/>
        <w:t>107</w:t>
      </w:r>
      <w:r w:rsidRPr="00FA3066">
        <w:rPr>
          <w:rFonts w:eastAsia="標楷體"/>
          <w:sz w:val="20"/>
        </w:rPr>
        <w:t>學年度第</w:t>
      </w:r>
      <w:r w:rsidRPr="00FA3066">
        <w:rPr>
          <w:rFonts w:eastAsia="標楷體" w:hint="eastAsia"/>
          <w:sz w:val="20"/>
        </w:rPr>
        <w:t>1</w:t>
      </w:r>
      <w:r w:rsidRPr="00FA3066">
        <w:rPr>
          <w:rFonts w:eastAsia="標楷體"/>
          <w:sz w:val="20"/>
        </w:rPr>
        <w:t>次</w:t>
      </w:r>
      <w:r w:rsidRPr="00FA3066">
        <w:rPr>
          <w:rFonts w:eastAsia="標楷體" w:hint="eastAsia"/>
          <w:sz w:val="20"/>
        </w:rPr>
        <w:t>校務</w:t>
      </w:r>
      <w:r w:rsidRPr="00FA3066">
        <w:rPr>
          <w:rFonts w:eastAsia="標楷體"/>
          <w:sz w:val="20"/>
        </w:rPr>
        <w:t>會議通過</w:t>
      </w:r>
    </w:p>
    <w:p w:rsidR="00180417" w:rsidRPr="00FA3066" w:rsidRDefault="00180417" w:rsidP="00180417">
      <w:pPr>
        <w:tabs>
          <w:tab w:val="left" w:pos="6521"/>
        </w:tabs>
        <w:spacing w:line="240" w:lineRule="exact"/>
        <w:ind w:leftChars="2303" w:left="5527" w:rightChars="-118" w:right="-283"/>
        <w:rPr>
          <w:rFonts w:eastAsia="標楷體"/>
          <w:sz w:val="20"/>
        </w:rPr>
      </w:pPr>
    </w:p>
    <w:tbl>
      <w:tblPr>
        <w:tblW w:w="9702" w:type="dxa"/>
        <w:jc w:val="center"/>
        <w:tblLook w:val="01E0" w:firstRow="1" w:lastRow="1" w:firstColumn="1" w:lastColumn="1" w:noHBand="0" w:noVBand="0"/>
      </w:tblPr>
      <w:tblGrid>
        <w:gridCol w:w="1055"/>
        <w:gridCol w:w="8647"/>
      </w:tblGrid>
      <w:tr w:rsidR="00FA3066" w:rsidRPr="00FA3066" w:rsidTr="001C4BCA">
        <w:trPr>
          <w:trHeight w:val="68"/>
          <w:jc w:val="center"/>
        </w:trPr>
        <w:tc>
          <w:tcPr>
            <w:tcW w:w="1055" w:type="dxa"/>
          </w:tcPr>
          <w:p w:rsidR="008F2B40" w:rsidRPr="00FA3066" w:rsidRDefault="008F2B40" w:rsidP="001C4BCA">
            <w:pPr>
              <w:adjustRightInd/>
              <w:spacing w:line="240" w:lineRule="auto"/>
              <w:jc w:val="right"/>
              <w:rPr>
                <w:rFonts w:eastAsia="標楷體"/>
              </w:rPr>
            </w:pPr>
            <w:r w:rsidRPr="00FA3066">
              <w:rPr>
                <w:rFonts w:eastAsia="標楷體" w:hint="eastAsia"/>
              </w:rPr>
              <w:t>第</w:t>
            </w:r>
            <w:r w:rsidRPr="00FA3066">
              <w:rPr>
                <w:rFonts w:eastAsia="標楷體" w:hint="eastAsia"/>
              </w:rPr>
              <w:t>1</w:t>
            </w:r>
            <w:r w:rsidRPr="00FA3066">
              <w:rPr>
                <w:rFonts w:eastAsia="標楷體" w:hint="eastAsia"/>
              </w:rPr>
              <w:t>條</w:t>
            </w:r>
          </w:p>
        </w:tc>
        <w:tc>
          <w:tcPr>
            <w:tcW w:w="8647" w:type="dxa"/>
          </w:tcPr>
          <w:p w:rsidR="008F2B40" w:rsidRPr="00FA3066" w:rsidRDefault="008F2B40" w:rsidP="008F2B40">
            <w:pPr>
              <w:adjustRightInd/>
              <w:spacing w:line="240" w:lineRule="auto"/>
              <w:jc w:val="both"/>
              <w:rPr>
                <w:rFonts w:eastAsia="標楷體"/>
              </w:rPr>
            </w:pPr>
            <w:r w:rsidRPr="00FA3066">
              <w:rPr>
                <w:rFonts w:eastAsia="標楷體"/>
              </w:rPr>
              <w:t>為整合本校傳染病與癌症的研究及促進國際合作，依據本校研究中心設置辦法，設置傳染病與癌症研究中心</w:t>
            </w:r>
            <w:r w:rsidRPr="00FA3066">
              <w:rPr>
                <w:rFonts w:eastAsia="標楷體"/>
              </w:rPr>
              <w:t>(</w:t>
            </w:r>
            <w:r w:rsidRPr="00FA3066">
              <w:rPr>
                <w:rFonts w:eastAsia="標楷體"/>
              </w:rPr>
              <w:t>以下簡稱本中心</w:t>
            </w:r>
            <w:r w:rsidRPr="00FA3066">
              <w:rPr>
                <w:rFonts w:eastAsia="標楷體"/>
              </w:rPr>
              <w:t>)</w:t>
            </w:r>
            <w:r w:rsidRPr="00FA3066">
              <w:rPr>
                <w:rFonts w:eastAsia="標楷體"/>
              </w:rPr>
              <w:t>，並訂定本辦法。</w:t>
            </w:r>
          </w:p>
        </w:tc>
      </w:tr>
      <w:tr w:rsidR="00FA3066" w:rsidRPr="00FA3066" w:rsidTr="001C4BCA">
        <w:trPr>
          <w:trHeight w:val="381"/>
          <w:jc w:val="center"/>
        </w:trPr>
        <w:tc>
          <w:tcPr>
            <w:tcW w:w="1055" w:type="dxa"/>
          </w:tcPr>
          <w:p w:rsidR="008F2B40" w:rsidRPr="00FA3066" w:rsidRDefault="008F2B40" w:rsidP="001C4BCA">
            <w:pPr>
              <w:adjustRightInd/>
              <w:spacing w:line="240" w:lineRule="auto"/>
              <w:jc w:val="right"/>
              <w:rPr>
                <w:rFonts w:eastAsia="標楷體"/>
                <w:kern w:val="36"/>
                <w:szCs w:val="24"/>
              </w:rPr>
            </w:pPr>
            <w:r w:rsidRPr="00FA3066">
              <w:rPr>
                <w:rFonts w:eastAsia="標楷體" w:hAnsi="標楷體"/>
                <w:szCs w:val="24"/>
              </w:rPr>
              <w:t>第</w:t>
            </w:r>
            <w:r w:rsidRPr="00FA3066">
              <w:rPr>
                <w:rFonts w:eastAsia="標楷體" w:hAnsi="標楷體" w:hint="eastAsia"/>
                <w:szCs w:val="24"/>
              </w:rPr>
              <w:t>2</w:t>
            </w:r>
            <w:r w:rsidRPr="00FA3066">
              <w:rPr>
                <w:rFonts w:eastAsia="標楷體" w:hAnsi="標楷體"/>
                <w:szCs w:val="24"/>
              </w:rPr>
              <w:t>條</w:t>
            </w:r>
          </w:p>
        </w:tc>
        <w:tc>
          <w:tcPr>
            <w:tcW w:w="8647" w:type="dxa"/>
          </w:tcPr>
          <w:p w:rsidR="008F2B40" w:rsidRPr="00FA3066" w:rsidRDefault="008F2B40" w:rsidP="00267E7F">
            <w:pPr>
              <w:adjustRightInd/>
              <w:spacing w:line="240" w:lineRule="auto"/>
              <w:jc w:val="both"/>
              <w:rPr>
                <w:rFonts w:eastAsia="標楷體" w:hAnsi="標楷體"/>
                <w:szCs w:val="24"/>
              </w:rPr>
            </w:pPr>
            <w:r w:rsidRPr="00FA3066">
              <w:rPr>
                <w:rFonts w:eastAsia="標楷體" w:hAnsi="標楷體"/>
                <w:szCs w:val="24"/>
              </w:rPr>
              <w:t>本中心之任務如下。</w:t>
            </w:r>
          </w:p>
          <w:p w:rsidR="008F2B40" w:rsidRPr="00FA3066" w:rsidRDefault="008F2B40" w:rsidP="00267E7F">
            <w:pPr>
              <w:adjustRightInd/>
              <w:spacing w:line="240" w:lineRule="auto"/>
              <w:ind w:left="480" w:hangingChars="200" w:hanging="480"/>
              <w:jc w:val="both"/>
              <w:rPr>
                <w:rFonts w:eastAsia="標楷體" w:hAnsi="標楷體"/>
                <w:szCs w:val="24"/>
              </w:rPr>
            </w:pPr>
            <w:r w:rsidRPr="00FA3066">
              <w:rPr>
                <w:rFonts w:eastAsia="標楷體" w:hAnsi="標楷體"/>
                <w:szCs w:val="24"/>
              </w:rPr>
              <w:t>一、整合本校相關領域的研究團隊與校外的專家及國外的頂尖中心合作。</w:t>
            </w:r>
          </w:p>
          <w:p w:rsidR="008F2B40" w:rsidRPr="00FA3066" w:rsidRDefault="008F2B40" w:rsidP="00267E7F">
            <w:pPr>
              <w:adjustRightInd/>
              <w:spacing w:line="240" w:lineRule="auto"/>
              <w:ind w:left="480" w:hangingChars="200" w:hanging="480"/>
              <w:jc w:val="both"/>
              <w:rPr>
                <w:rFonts w:eastAsia="標楷體" w:hAnsi="標楷體"/>
                <w:szCs w:val="24"/>
              </w:rPr>
            </w:pPr>
            <w:r w:rsidRPr="00FA3066">
              <w:rPr>
                <w:rFonts w:eastAsia="標楷體" w:hAnsi="標楷體"/>
                <w:szCs w:val="24"/>
              </w:rPr>
              <w:t>二、利用世代追蹤及分子流行病學方法，探討致病機轉、訊息傳遞網路及代謝體的分子機制。</w:t>
            </w:r>
          </w:p>
          <w:p w:rsidR="008F2B40" w:rsidRPr="00FA3066" w:rsidRDefault="008F2B40" w:rsidP="00267E7F">
            <w:pPr>
              <w:adjustRightInd/>
              <w:spacing w:line="240" w:lineRule="auto"/>
              <w:ind w:left="480" w:hangingChars="200" w:hanging="480"/>
              <w:jc w:val="both"/>
              <w:rPr>
                <w:rFonts w:eastAsia="標楷體" w:hAnsi="標楷體"/>
                <w:szCs w:val="24"/>
              </w:rPr>
            </w:pPr>
            <w:r w:rsidRPr="00FA3066">
              <w:rPr>
                <w:rFonts w:eastAsia="標楷體" w:hAnsi="標楷體"/>
                <w:szCs w:val="24"/>
              </w:rPr>
              <w:t>三、發展癌症標記等快速診斷試劑，疫苗及新穎的標靶治療藥物。</w:t>
            </w:r>
          </w:p>
          <w:p w:rsidR="008F2B40" w:rsidRPr="00FA3066" w:rsidRDefault="008F2B40" w:rsidP="00267E7F">
            <w:pPr>
              <w:adjustRightInd/>
              <w:spacing w:line="240" w:lineRule="auto"/>
              <w:ind w:left="480" w:hangingChars="200" w:hanging="480"/>
              <w:jc w:val="both"/>
              <w:rPr>
                <w:rFonts w:eastAsia="標楷體" w:hAnsi="標楷體"/>
                <w:szCs w:val="24"/>
              </w:rPr>
            </w:pPr>
            <w:r w:rsidRPr="00FA3066">
              <w:rPr>
                <w:rFonts w:eastAsia="標楷體" w:hAnsi="標楷體"/>
                <w:szCs w:val="24"/>
              </w:rPr>
              <w:t>四、促進個人化醫療並兼顧全球衛生進步的需求。</w:t>
            </w:r>
          </w:p>
        </w:tc>
      </w:tr>
      <w:tr w:rsidR="00FA3066" w:rsidRPr="00FA3066" w:rsidTr="001C4BCA">
        <w:trPr>
          <w:trHeight w:val="68"/>
          <w:jc w:val="center"/>
        </w:trPr>
        <w:tc>
          <w:tcPr>
            <w:tcW w:w="1055" w:type="dxa"/>
          </w:tcPr>
          <w:p w:rsidR="008F2B40" w:rsidRPr="00FA3066" w:rsidRDefault="008F2B40" w:rsidP="001C4BCA">
            <w:pPr>
              <w:adjustRightInd/>
              <w:spacing w:line="240" w:lineRule="auto"/>
              <w:jc w:val="right"/>
              <w:rPr>
                <w:rFonts w:eastAsia="標楷體" w:hAnsi="標楷體"/>
                <w:szCs w:val="24"/>
              </w:rPr>
            </w:pPr>
            <w:r w:rsidRPr="00FA3066">
              <w:rPr>
                <w:rFonts w:eastAsia="標楷體" w:hAnsi="標楷體"/>
                <w:szCs w:val="24"/>
              </w:rPr>
              <w:t>第</w:t>
            </w:r>
            <w:r w:rsidRPr="00FA3066">
              <w:rPr>
                <w:rFonts w:eastAsia="標楷體" w:hAnsi="標楷體" w:hint="eastAsia"/>
                <w:szCs w:val="24"/>
              </w:rPr>
              <w:t>3</w:t>
            </w:r>
            <w:r w:rsidRPr="00FA3066">
              <w:rPr>
                <w:rFonts w:eastAsia="標楷體" w:hAnsi="標楷體"/>
                <w:szCs w:val="24"/>
              </w:rPr>
              <w:t>條</w:t>
            </w:r>
          </w:p>
        </w:tc>
        <w:tc>
          <w:tcPr>
            <w:tcW w:w="8647" w:type="dxa"/>
          </w:tcPr>
          <w:p w:rsidR="008F2B40" w:rsidRPr="00FA3066" w:rsidRDefault="008F2B40" w:rsidP="008F2B40">
            <w:pPr>
              <w:adjustRightInd/>
              <w:spacing w:line="240" w:lineRule="auto"/>
              <w:jc w:val="both"/>
              <w:rPr>
                <w:rFonts w:eastAsia="標楷體" w:hAnsi="標楷體"/>
                <w:szCs w:val="24"/>
              </w:rPr>
            </w:pPr>
            <w:r w:rsidRPr="00FA3066">
              <w:rPr>
                <w:rFonts w:eastAsia="標楷體" w:hAnsi="標楷體"/>
                <w:szCs w:val="24"/>
              </w:rPr>
              <w:t>本中心置主任一名，綜理中心業務，由校長聘請</w:t>
            </w:r>
            <w:r w:rsidRPr="00FA3066">
              <w:rPr>
                <w:rFonts w:eastAsia="標楷體" w:hAnsi="標楷體" w:hint="eastAsia"/>
                <w:szCs w:val="24"/>
                <w:u w:val="single"/>
              </w:rPr>
              <w:t>專任</w:t>
            </w:r>
            <w:r w:rsidRPr="00FA3066">
              <w:rPr>
                <w:rFonts w:eastAsia="標楷體" w:hAnsi="標楷體"/>
                <w:szCs w:val="24"/>
              </w:rPr>
              <w:t>教授兼任之。</w:t>
            </w:r>
          </w:p>
        </w:tc>
      </w:tr>
      <w:tr w:rsidR="00FA3066" w:rsidRPr="00FA3066" w:rsidTr="001C4BCA">
        <w:trPr>
          <w:trHeight w:val="68"/>
          <w:jc w:val="center"/>
        </w:trPr>
        <w:tc>
          <w:tcPr>
            <w:tcW w:w="1055" w:type="dxa"/>
          </w:tcPr>
          <w:p w:rsidR="008F2B40" w:rsidRPr="00FA3066" w:rsidRDefault="008F2B40" w:rsidP="001C4BCA">
            <w:pPr>
              <w:adjustRightInd/>
              <w:spacing w:line="240" w:lineRule="auto"/>
              <w:jc w:val="right"/>
              <w:rPr>
                <w:rFonts w:eastAsia="標楷體"/>
                <w:kern w:val="36"/>
                <w:szCs w:val="24"/>
              </w:rPr>
            </w:pPr>
            <w:r w:rsidRPr="00FA3066">
              <w:rPr>
                <w:rFonts w:eastAsia="標楷體" w:hAnsi="標楷體"/>
                <w:szCs w:val="24"/>
              </w:rPr>
              <w:t>第</w:t>
            </w:r>
            <w:r w:rsidRPr="00FA3066">
              <w:rPr>
                <w:rFonts w:eastAsia="標楷體" w:hAnsi="標楷體" w:hint="eastAsia"/>
                <w:szCs w:val="24"/>
                <w:u w:val="single"/>
              </w:rPr>
              <w:t>4</w:t>
            </w:r>
            <w:r w:rsidRPr="00FA3066">
              <w:rPr>
                <w:rFonts w:eastAsia="標楷體" w:hAnsi="標楷體"/>
                <w:szCs w:val="24"/>
              </w:rPr>
              <w:t>條</w:t>
            </w:r>
          </w:p>
        </w:tc>
        <w:tc>
          <w:tcPr>
            <w:tcW w:w="8647" w:type="dxa"/>
          </w:tcPr>
          <w:p w:rsidR="008F2B40" w:rsidRPr="00FA3066" w:rsidRDefault="008F2B40" w:rsidP="008F2B40">
            <w:pPr>
              <w:adjustRightInd/>
              <w:spacing w:line="240" w:lineRule="auto"/>
              <w:jc w:val="both"/>
              <w:rPr>
                <w:rFonts w:eastAsia="標楷體"/>
                <w:kern w:val="36"/>
                <w:szCs w:val="24"/>
              </w:rPr>
            </w:pPr>
            <w:r w:rsidRPr="00FA3066">
              <w:rPr>
                <w:rFonts w:eastAsia="標楷體" w:hAnsi="標楷體"/>
                <w:szCs w:val="24"/>
              </w:rPr>
              <w:t>本中心視實際業務需要得置</w:t>
            </w:r>
            <w:r w:rsidRPr="00FA3066">
              <w:rPr>
                <w:rFonts w:eastAsia="標楷體" w:hAnsi="標楷體" w:hint="eastAsia"/>
                <w:szCs w:val="24"/>
                <w:u w:val="single"/>
              </w:rPr>
              <w:t>副主任，協助中心業務，由主任就助理教授以上專任教師或職級相當且學有專長之人員遴選，陳請校長聘兼之。另得置</w:t>
            </w:r>
            <w:r w:rsidRPr="00FA3066">
              <w:rPr>
                <w:rFonts w:eastAsia="標楷體" w:hAnsi="標楷體"/>
                <w:szCs w:val="24"/>
              </w:rPr>
              <w:t>研究人員、</w:t>
            </w:r>
            <w:r w:rsidRPr="00FA3066">
              <w:rPr>
                <w:rFonts w:eastAsia="標楷體" w:hAnsi="標楷體" w:hint="eastAsia"/>
                <w:szCs w:val="24"/>
                <w:u w:val="single"/>
              </w:rPr>
              <w:t>技術人員、行政人員</w:t>
            </w:r>
            <w:r w:rsidRPr="00FA3066">
              <w:rPr>
                <w:rFonts w:eastAsia="標楷體" w:hAnsi="標楷體"/>
                <w:szCs w:val="24"/>
              </w:rPr>
              <w:t>等若干</w:t>
            </w:r>
            <w:r w:rsidRPr="00FA3066">
              <w:rPr>
                <w:rFonts w:eastAsia="標楷體" w:hAnsi="標楷體" w:hint="eastAsia"/>
                <w:szCs w:val="24"/>
                <w:u w:val="single"/>
              </w:rPr>
              <w:t>名</w:t>
            </w:r>
            <w:r w:rsidRPr="00FA3066">
              <w:rPr>
                <w:rFonts w:eastAsia="標楷體" w:hAnsi="標楷體"/>
                <w:szCs w:val="24"/>
              </w:rPr>
              <w:t>。</w:t>
            </w:r>
          </w:p>
        </w:tc>
      </w:tr>
      <w:tr w:rsidR="00FA3066" w:rsidRPr="00FA3066" w:rsidTr="001C4BCA">
        <w:trPr>
          <w:trHeight w:val="68"/>
          <w:jc w:val="center"/>
        </w:trPr>
        <w:tc>
          <w:tcPr>
            <w:tcW w:w="1055" w:type="dxa"/>
          </w:tcPr>
          <w:p w:rsidR="008F2B40" w:rsidRPr="00FA3066" w:rsidRDefault="008F2B40" w:rsidP="001C4BCA">
            <w:pPr>
              <w:adjustRightInd/>
              <w:spacing w:line="240" w:lineRule="auto"/>
              <w:jc w:val="right"/>
              <w:rPr>
                <w:rFonts w:eastAsia="標楷體"/>
                <w:kern w:val="36"/>
                <w:szCs w:val="24"/>
              </w:rPr>
            </w:pPr>
            <w:r w:rsidRPr="00FA3066">
              <w:rPr>
                <w:rFonts w:eastAsia="標楷體" w:hAnsi="標楷體"/>
                <w:szCs w:val="24"/>
              </w:rPr>
              <w:t>第</w:t>
            </w:r>
            <w:r w:rsidRPr="00FA3066">
              <w:rPr>
                <w:rFonts w:eastAsia="標楷體" w:hAnsi="標楷體" w:hint="eastAsia"/>
                <w:szCs w:val="24"/>
                <w:u w:val="single"/>
              </w:rPr>
              <w:t>5</w:t>
            </w:r>
            <w:r w:rsidRPr="00FA3066">
              <w:rPr>
                <w:rFonts w:eastAsia="標楷體" w:hAnsi="標楷體"/>
                <w:szCs w:val="24"/>
              </w:rPr>
              <w:t>條</w:t>
            </w:r>
          </w:p>
        </w:tc>
        <w:tc>
          <w:tcPr>
            <w:tcW w:w="8647" w:type="dxa"/>
          </w:tcPr>
          <w:p w:rsidR="008F2B40" w:rsidRPr="00FA3066" w:rsidRDefault="008F2B40" w:rsidP="008F2B40">
            <w:pPr>
              <w:adjustRightInd/>
              <w:spacing w:line="240" w:lineRule="auto"/>
              <w:jc w:val="both"/>
              <w:rPr>
                <w:rFonts w:eastAsia="標楷體" w:hAnsi="標楷體"/>
                <w:szCs w:val="24"/>
              </w:rPr>
            </w:pPr>
            <w:r w:rsidRPr="00FA3066">
              <w:rPr>
                <w:rFonts w:eastAsia="標楷體" w:hAnsi="標楷體"/>
                <w:szCs w:val="24"/>
              </w:rPr>
              <w:t>本中心聘任之研究人員須符合本校研究人員約聘辦法之資格。</w:t>
            </w:r>
          </w:p>
          <w:p w:rsidR="008F2B40" w:rsidRPr="00FA3066" w:rsidRDefault="008F2B40" w:rsidP="008F2B40">
            <w:pPr>
              <w:adjustRightInd/>
              <w:spacing w:line="240" w:lineRule="auto"/>
              <w:jc w:val="both"/>
              <w:rPr>
                <w:rFonts w:eastAsia="標楷體"/>
                <w:kern w:val="36"/>
                <w:szCs w:val="24"/>
              </w:rPr>
            </w:pPr>
            <w:r w:rsidRPr="00FA3066">
              <w:rPr>
                <w:rFonts w:eastAsia="標楷體" w:hAnsi="標楷體"/>
                <w:szCs w:val="24"/>
              </w:rPr>
              <w:t>本中心聘用之人員待遇得比照本校教職員工待遇標準核支或</w:t>
            </w:r>
            <w:r w:rsidRPr="00FA3066">
              <w:rPr>
                <w:rFonts w:eastAsia="標楷體" w:hAnsi="標楷體" w:hint="eastAsia"/>
                <w:szCs w:val="24"/>
                <w:u w:val="single"/>
              </w:rPr>
              <w:t>科技部</w:t>
            </w:r>
            <w:r w:rsidRPr="00FA3066">
              <w:rPr>
                <w:rFonts w:eastAsia="標楷體" w:hAnsi="標楷體"/>
                <w:szCs w:val="24"/>
              </w:rPr>
              <w:t>等相關規定辦理且應載明於聘約中。</w:t>
            </w:r>
          </w:p>
        </w:tc>
      </w:tr>
      <w:tr w:rsidR="00FA3066" w:rsidRPr="00FA3066" w:rsidTr="001C4BCA">
        <w:trPr>
          <w:trHeight w:val="68"/>
          <w:jc w:val="center"/>
        </w:trPr>
        <w:tc>
          <w:tcPr>
            <w:tcW w:w="1055" w:type="dxa"/>
          </w:tcPr>
          <w:p w:rsidR="008F2B40" w:rsidRPr="00FA3066" w:rsidRDefault="008F2B40" w:rsidP="001C4BCA">
            <w:pPr>
              <w:adjustRightInd/>
              <w:spacing w:line="240" w:lineRule="auto"/>
              <w:jc w:val="right"/>
              <w:rPr>
                <w:rFonts w:eastAsia="標楷體" w:hAnsi="標楷體"/>
                <w:szCs w:val="24"/>
              </w:rPr>
            </w:pPr>
            <w:r w:rsidRPr="00FA3066">
              <w:rPr>
                <w:rFonts w:eastAsia="標楷體" w:hint="eastAsia"/>
              </w:rPr>
              <w:t>第</w:t>
            </w:r>
            <w:r w:rsidRPr="00FA3066">
              <w:rPr>
                <w:rFonts w:eastAsia="標楷體" w:hint="eastAsia"/>
                <w:u w:val="single"/>
              </w:rPr>
              <w:t>6</w:t>
            </w:r>
            <w:r w:rsidRPr="00FA3066">
              <w:rPr>
                <w:rFonts w:eastAsia="標楷體" w:hint="eastAsia"/>
              </w:rPr>
              <w:t>條</w:t>
            </w:r>
          </w:p>
        </w:tc>
        <w:tc>
          <w:tcPr>
            <w:tcW w:w="8647" w:type="dxa"/>
          </w:tcPr>
          <w:p w:rsidR="008F2B40" w:rsidRPr="00FA3066" w:rsidRDefault="008F2B40" w:rsidP="008F2B40">
            <w:pPr>
              <w:adjustRightInd/>
              <w:spacing w:line="240" w:lineRule="auto"/>
              <w:jc w:val="both"/>
              <w:rPr>
                <w:rFonts w:eastAsia="標楷體" w:hAnsi="標楷體"/>
                <w:szCs w:val="24"/>
              </w:rPr>
            </w:pPr>
            <w:r w:rsidRPr="00FA3066">
              <w:rPr>
                <w:rFonts w:eastAsia="標楷體"/>
              </w:rPr>
              <w:t>本中心所需經費及人力以自行籌措為原則，必要時得視中心運作編列研究計畫與預算</w:t>
            </w:r>
            <w:r w:rsidRPr="00FA3066">
              <w:rPr>
                <w:rFonts w:eastAsia="標楷體" w:hint="eastAsia"/>
                <w:u w:val="single"/>
              </w:rPr>
              <w:t>，分別</w:t>
            </w:r>
            <w:r w:rsidRPr="00FA3066">
              <w:rPr>
                <w:rFonts w:eastAsia="標楷體"/>
              </w:rPr>
              <w:t>由校方</w:t>
            </w:r>
            <w:r w:rsidRPr="00FA3066">
              <w:rPr>
                <w:rFonts w:eastAsia="標楷體" w:hint="eastAsia"/>
                <w:u w:val="single"/>
              </w:rPr>
              <w:t>及所屬單位</w:t>
            </w:r>
            <w:r w:rsidRPr="00FA3066">
              <w:rPr>
                <w:rFonts w:eastAsia="標楷體"/>
              </w:rPr>
              <w:t>支應，其經費報支需依本校相關規定</w:t>
            </w:r>
            <w:r w:rsidRPr="00FA3066">
              <w:rPr>
                <w:rFonts w:eastAsia="標楷體" w:hint="eastAsia"/>
              </w:rPr>
              <w:t>。</w:t>
            </w:r>
          </w:p>
        </w:tc>
      </w:tr>
      <w:tr w:rsidR="00FA3066" w:rsidRPr="00FA3066" w:rsidTr="001C4BCA">
        <w:trPr>
          <w:trHeight w:val="68"/>
          <w:jc w:val="center"/>
        </w:trPr>
        <w:tc>
          <w:tcPr>
            <w:tcW w:w="1055" w:type="dxa"/>
          </w:tcPr>
          <w:p w:rsidR="008F2B40" w:rsidRPr="00FA3066" w:rsidRDefault="008F2B40" w:rsidP="001C4BCA">
            <w:pPr>
              <w:adjustRightInd/>
              <w:spacing w:line="240" w:lineRule="auto"/>
              <w:jc w:val="right"/>
              <w:rPr>
                <w:rFonts w:eastAsia="標楷體" w:hAnsi="標楷體"/>
                <w:szCs w:val="24"/>
              </w:rPr>
            </w:pPr>
            <w:r w:rsidRPr="00FA3066">
              <w:rPr>
                <w:rFonts w:eastAsia="標楷體" w:hint="eastAsia"/>
              </w:rPr>
              <w:t>第</w:t>
            </w:r>
            <w:r w:rsidRPr="00FA3066">
              <w:rPr>
                <w:rFonts w:eastAsia="標楷體" w:hint="eastAsia"/>
                <w:u w:val="single"/>
              </w:rPr>
              <w:t>7</w:t>
            </w:r>
            <w:r w:rsidRPr="00FA3066">
              <w:rPr>
                <w:rFonts w:eastAsia="標楷體" w:hint="eastAsia"/>
              </w:rPr>
              <w:t>條</w:t>
            </w:r>
          </w:p>
        </w:tc>
        <w:tc>
          <w:tcPr>
            <w:tcW w:w="8647" w:type="dxa"/>
          </w:tcPr>
          <w:p w:rsidR="008F2B40" w:rsidRPr="00FA3066" w:rsidRDefault="008F2B40" w:rsidP="008F2B40">
            <w:pPr>
              <w:adjustRightInd/>
              <w:spacing w:line="240" w:lineRule="auto"/>
              <w:jc w:val="both"/>
              <w:rPr>
                <w:rFonts w:eastAsia="標楷體"/>
                <w:u w:val="single"/>
              </w:rPr>
            </w:pPr>
            <w:r w:rsidRPr="00FA3066">
              <w:rPr>
                <w:rFonts w:eastAsia="標楷體"/>
              </w:rPr>
              <w:t>本中心績效</w:t>
            </w:r>
            <w:r w:rsidRPr="00FA3066">
              <w:rPr>
                <w:rFonts w:eastAsia="標楷體" w:hint="eastAsia"/>
                <w:u w:val="single"/>
              </w:rPr>
              <w:t>應依據本校研究中心設置辦法</w:t>
            </w:r>
            <w:r w:rsidRPr="00FA3066">
              <w:rPr>
                <w:rFonts w:eastAsia="標楷體"/>
              </w:rPr>
              <w:t>評核。</w:t>
            </w:r>
          </w:p>
          <w:p w:rsidR="008F2B40" w:rsidRPr="00FA3066" w:rsidRDefault="008F2B40" w:rsidP="008F2B40">
            <w:pPr>
              <w:adjustRightInd/>
              <w:spacing w:line="240" w:lineRule="auto"/>
              <w:jc w:val="both"/>
              <w:rPr>
                <w:rFonts w:eastAsia="標楷體" w:hAnsi="標楷體"/>
                <w:szCs w:val="24"/>
              </w:rPr>
            </w:pPr>
            <w:r w:rsidRPr="00FA3066">
              <w:rPr>
                <w:rFonts w:eastAsia="標楷體"/>
              </w:rPr>
              <w:t>若未依規定期限內繳交相關營運成果報告書，</w:t>
            </w:r>
            <w:r w:rsidRPr="00FA3066">
              <w:rPr>
                <w:rFonts w:eastAsia="標楷體" w:hint="eastAsia"/>
                <w:u w:val="single"/>
                <w:lang w:val="en-CA"/>
              </w:rPr>
              <w:t>或研究中心經費不足，</w:t>
            </w:r>
            <w:r w:rsidRPr="00FA3066">
              <w:rPr>
                <w:rFonts w:eastAsia="標楷體"/>
              </w:rPr>
              <w:t>或經評核為連續績效不佳者或中心任務已完成者，應依設置程序停辦之。</w:t>
            </w:r>
          </w:p>
        </w:tc>
      </w:tr>
      <w:tr w:rsidR="00FA3066" w:rsidRPr="00FA3066" w:rsidTr="001C4BCA">
        <w:trPr>
          <w:trHeight w:val="68"/>
          <w:jc w:val="center"/>
        </w:trPr>
        <w:tc>
          <w:tcPr>
            <w:tcW w:w="1055" w:type="dxa"/>
          </w:tcPr>
          <w:p w:rsidR="008F2B40" w:rsidRPr="00FA3066" w:rsidRDefault="008F2B40" w:rsidP="001C4BCA">
            <w:pPr>
              <w:adjustRightInd/>
              <w:spacing w:line="240" w:lineRule="auto"/>
              <w:jc w:val="right"/>
              <w:rPr>
                <w:rFonts w:eastAsia="標楷體" w:hAnsi="標楷體"/>
                <w:szCs w:val="24"/>
              </w:rPr>
            </w:pPr>
            <w:r w:rsidRPr="00FA3066">
              <w:rPr>
                <w:rFonts w:eastAsia="標楷體" w:hAnsi="標楷體" w:hint="eastAsia"/>
                <w:szCs w:val="24"/>
              </w:rPr>
              <w:t>第</w:t>
            </w:r>
            <w:r w:rsidRPr="00FA3066">
              <w:rPr>
                <w:rFonts w:eastAsia="標楷體" w:hAnsi="標楷體" w:hint="eastAsia"/>
                <w:szCs w:val="24"/>
                <w:u w:val="single"/>
              </w:rPr>
              <w:t>8</w:t>
            </w:r>
            <w:r w:rsidRPr="00FA3066">
              <w:rPr>
                <w:rFonts w:eastAsia="標楷體" w:hAnsi="標楷體" w:hint="eastAsia"/>
                <w:szCs w:val="24"/>
              </w:rPr>
              <w:t>條</w:t>
            </w:r>
          </w:p>
        </w:tc>
        <w:tc>
          <w:tcPr>
            <w:tcW w:w="8647" w:type="dxa"/>
          </w:tcPr>
          <w:p w:rsidR="008F2B40" w:rsidRPr="00FA3066" w:rsidRDefault="008F2B40" w:rsidP="008F2B40">
            <w:pPr>
              <w:adjustRightInd/>
              <w:spacing w:line="240" w:lineRule="auto"/>
              <w:jc w:val="both"/>
              <w:rPr>
                <w:rFonts w:eastAsia="標楷體" w:hAnsi="標楷體"/>
                <w:szCs w:val="24"/>
              </w:rPr>
            </w:pPr>
            <w:r w:rsidRPr="00FA3066">
              <w:rPr>
                <w:rFonts w:eastAsia="標楷體" w:hAnsi="標楷體"/>
                <w:szCs w:val="24"/>
              </w:rPr>
              <w:t>本中心聘用人員於聘用期間，所完成與其職務有關之研究成果，包含公式、程序、設計發明或其他著作等相關智慧財產權歸屬應依據本校研發成果管理辦法等相關規定辦理。</w:t>
            </w:r>
          </w:p>
        </w:tc>
      </w:tr>
      <w:tr w:rsidR="00FA3066" w:rsidRPr="00FA3066" w:rsidTr="001C4BCA">
        <w:trPr>
          <w:trHeight w:val="68"/>
          <w:jc w:val="center"/>
        </w:trPr>
        <w:tc>
          <w:tcPr>
            <w:tcW w:w="1055" w:type="dxa"/>
          </w:tcPr>
          <w:p w:rsidR="008F2B40" w:rsidRPr="00FA3066" w:rsidRDefault="008F2B40" w:rsidP="001C4BCA">
            <w:pPr>
              <w:adjustRightInd/>
              <w:spacing w:line="240" w:lineRule="auto"/>
              <w:jc w:val="right"/>
              <w:rPr>
                <w:rFonts w:eastAsia="標楷體" w:hAnsi="標楷體"/>
                <w:szCs w:val="24"/>
              </w:rPr>
            </w:pPr>
            <w:r w:rsidRPr="00FA3066">
              <w:rPr>
                <w:rFonts w:eastAsia="標楷體" w:hAnsi="標楷體" w:hint="eastAsia"/>
                <w:szCs w:val="24"/>
              </w:rPr>
              <w:t>第</w:t>
            </w:r>
            <w:r w:rsidRPr="00FA3066">
              <w:rPr>
                <w:rFonts w:eastAsia="標楷體" w:hAnsi="標楷體" w:hint="eastAsia"/>
                <w:szCs w:val="24"/>
                <w:u w:val="single"/>
              </w:rPr>
              <w:t>9</w:t>
            </w:r>
            <w:r w:rsidRPr="00FA3066">
              <w:rPr>
                <w:rFonts w:eastAsia="標楷體" w:hAnsi="標楷體" w:hint="eastAsia"/>
                <w:szCs w:val="24"/>
              </w:rPr>
              <w:t>條</w:t>
            </w:r>
          </w:p>
        </w:tc>
        <w:tc>
          <w:tcPr>
            <w:tcW w:w="8647" w:type="dxa"/>
          </w:tcPr>
          <w:p w:rsidR="008F2B40" w:rsidRPr="00FA3066" w:rsidRDefault="008F2B40" w:rsidP="008F2B40">
            <w:pPr>
              <w:adjustRightInd/>
              <w:spacing w:line="240" w:lineRule="auto"/>
              <w:jc w:val="both"/>
              <w:rPr>
                <w:rFonts w:eastAsia="標楷體" w:hAnsi="標楷體"/>
                <w:szCs w:val="24"/>
              </w:rPr>
            </w:pPr>
            <w:r w:rsidRPr="00FA3066">
              <w:rPr>
                <w:rFonts w:eastAsia="標楷體" w:hAnsi="標楷體" w:hint="eastAsia"/>
                <w:szCs w:val="24"/>
              </w:rPr>
              <w:t>本辦法未盡事宜，悉依相關規定辦理。</w:t>
            </w:r>
          </w:p>
        </w:tc>
      </w:tr>
      <w:tr w:rsidR="00FA3066" w:rsidRPr="00FA3066" w:rsidTr="001C4BCA">
        <w:trPr>
          <w:trHeight w:val="68"/>
          <w:jc w:val="center"/>
        </w:trPr>
        <w:tc>
          <w:tcPr>
            <w:tcW w:w="1055" w:type="dxa"/>
          </w:tcPr>
          <w:p w:rsidR="008F2B40" w:rsidRPr="00FA3066" w:rsidRDefault="008F2B40" w:rsidP="001C4BCA">
            <w:pPr>
              <w:adjustRightInd/>
              <w:spacing w:line="240" w:lineRule="auto"/>
              <w:jc w:val="right"/>
              <w:rPr>
                <w:rFonts w:eastAsia="標楷體"/>
                <w:kern w:val="36"/>
                <w:szCs w:val="24"/>
              </w:rPr>
            </w:pPr>
            <w:r w:rsidRPr="00FA3066">
              <w:rPr>
                <w:rFonts w:eastAsia="標楷體" w:hAnsi="標楷體"/>
                <w:szCs w:val="24"/>
              </w:rPr>
              <w:t>第</w:t>
            </w:r>
            <w:r w:rsidRPr="00FA3066">
              <w:rPr>
                <w:rFonts w:eastAsia="標楷體" w:hAnsi="標楷體" w:hint="eastAsia"/>
                <w:szCs w:val="24"/>
                <w:u w:val="single"/>
              </w:rPr>
              <w:t>10</w:t>
            </w:r>
            <w:r w:rsidRPr="00FA3066">
              <w:rPr>
                <w:rFonts w:eastAsia="標楷體" w:hAnsi="標楷體"/>
                <w:szCs w:val="24"/>
              </w:rPr>
              <w:t>條</w:t>
            </w:r>
          </w:p>
        </w:tc>
        <w:tc>
          <w:tcPr>
            <w:tcW w:w="8647" w:type="dxa"/>
          </w:tcPr>
          <w:p w:rsidR="008F2B40" w:rsidRPr="00FA3066" w:rsidRDefault="008F2B40" w:rsidP="008F2B40">
            <w:pPr>
              <w:adjustRightInd/>
              <w:spacing w:line="240" w:lineRule="auto"/>
              <w:jc w:val="both"/>
              <w:rPr>
                <w:rFonts w:eastAsia="標楷體"/>
                <w:kern w:val="36"/>
                <w:szCs w:val="24"/>
              </w:rPr>
            </w:pPr>
            <w:r w:rsidRPr="00FA3066">
              <w:rPr>
                <w:rFonts w:eastAsia="標楷體" w:hAnsi="標楷體"/>
                <w:szCs w:val="24"/>
              </w:rPr>
              <w:t>本辦法經</w:t>
            </w:r>
            <w:r w:rsidRPr="00FA3066">
              <w:rPr>
                <w:rFonts w:eastAsia="標楷體" w:hAnsi="標楷體" w:hint="eastAsia"/>
                <w:szCs w:val="24"/>
                <w:u w:val="single"/>
              </w:rPr>
              <w:t>行政</w:t>
            </w:r>
            <w:r w:rsidRPr="00FA3066">
              <w:rPr>
                <w:rFonts w:eastAsia="標楷體" w:hAnsi="標楷體"/>
                <w:szCs w:val="24"/>
              </w:rPr>
              <w:t>會議通過</w:t>
            </w:r>
            <w:r w:rsidRPr="00FA3066">
              <w:rPr>
                <w:rFonts w:eastAsia="標楷體" w:hAnsi="標楷體" w:hint="eastAsia"/>
                <w:szCs w:val="24"/>
                <w:u w:val="single"/>
              </w:rPr>
              <w:t>後</w:t>
            </w:r>
            <w:r w:rsidRPr="00FA3066">
              <w:rPr>
                <w:rFonts w:eastAsia="標楷體" w:hAnsi="標楷體"/>
                <w:szCs w:val="24"/>
                <w:u w:val="single"/>
              </w:rPr>
              <w:t>實施</w:t>
            </w:r>
            <w:r w:rsidRPr="00FA3066">
              <w:rPr>
                <w:rFonts w:eastAsia="標楷體" w:hAnsi="標楷體"/>
                <w:szCs w:val="24"/>
              </w:rPr>
              <w:t>。</w:t>
            </w:r>
          </w:p>
        </w:tc>
      </w:tr>
      <w:bookmarkEnd w:id="0"/>
      <w:bookmarkEnd w:id="1"/>
      <w:bookmarkEnd w:id="2"/>
    </w:tbl>
    <w:p w:rsidR="008F2B40" w:rsidRPr="00FA3066" w:rsidRDefault="008F2B40" w:rsidP="008F2B40">
      <w:pPr>
        <w:tabs>
          <w:tab w:val="left" w:pos="6480"/>
        </w:tabs>
        <w:spacing w:line="240" w:lineRule="exact"/>
        <w:rPr>
          <w:rFonts w:eastAsia="標楷體"/>
          <w:sz w:val="20"/>
        </w:rPr>
      </w:pPr>
    </w:p>
    <w:p w:rsidR="00FA3066" w:rsidRPr="00FA3066" w:rsidRDefault="00FA3066" w:rsidP="008F2B40">
      <w:pPr>
        <w:tabs>
          <w:tab w:val="left" w:pos="6480"/>
        </w:tabs>
        <w:spacing w:line="240" w:lineRule="exact"/>
        <w:rPr>
          <w:rFonts w:eastAsia="標楷體"/>
          <w:sz w:val="20"/>
        </w:rPr>
      </w:pPr>
      <w:r w:rsidRPr="00FA3066">
        <w:rPr>
          <w:rFonts w:eastAsia="標楷體"/>
          <w:sz w:val="20"/>
        </w:rPr>
        <w:br w:type="page"/>
      </w:r>
    </w:p>
    <w:p w:rsidR="00FA3066" w:rsidRPr="00FA3066" w:rsidRDefault="00FA3066" w:rsidP="00FA3066">
      <w:pPr>
        <w:spacing w:line="440" w:lineRule="exact"/>
        <w:rPr>
          <w:rFonts w:eastAsia="標楷體"/>
          <w:b/>
          <w:sz w:val="32"/>
          <w:szCs w:val="36"/>
        </w:rPr>
      </w:pPr>
      <w:r w:rsidRPr="00FA3066">
        <w:rPr>
          <w:rFonts w:eastAsia="標楷體"/>
          <w:b/>
          <w:sz w:val="32"/>
          <w:szCs w:val="36"/>
        </w:rPr>
        <w:lastRenderedPageBreak/>
        <w:t>高雄醫學大學</w:t>
      </w:r>
      <w:r w:rsidRPr="00FA3066">
        <w:rPr>
          <w:rFonts w:eastAsia="標楷體" w:hint="eastAsia"/>
          <w:b/>
          <w:sz w:val="32"/>
          <w:szCs w:val="36"/>
        </w:rPr>
        <w:t>傳染病與癌症研究中心設置辦法</w:t>
      </w:r>
      <w:r w:rsidRPr="00FA3066">
        <w:rPr>
          <w:rFonts w:ascii="新細明體" w:hAnsi="新細明體" w:hint="eastAsia"/>
          <w:b/>
          <w:sz w:val="32"/>
          <w:szCs w:val="36"/>
        </w:rPr>
        <w:t>（</w:t>
      </w:r>
      <w:bookmarkStart w:id="4" w:name="OLE_LINK15"/>
      <w:bookmarkStart w:id="5" w:name="OLE_LINK16"/>
      <w:r w:rsidRPr="00FA3066">
        <w:rPr>
          <w:rFonts w:eastAsia="標楷體" w:hint="eastAsia"/>
          <w:b/>
          <w:sz w:val="32"/>
          <w:szCs w:val="36"/>
        </w:rPr>
        <w:t>修正條文對照表</w:t>
      </w:r>
      <w:bookmarkEnd w:id="4"/>
      <w:bookmarkEnd w:id="5"/>
      <w:r w:rsidRPr="00FA3066">
        <w:rPr>
          <w:rFonts w:ascii="新細明體" w:hAnsi="新細明體" w:hint="eastAsia"/>
          <w:b/>
          <w:sz w:val="32"/>
          <w:szCs w:val="36"/>
        </w:rPr>
        <w:t>）</w:t>
      </w:r>
    </w:p>
    <w:p w:rsidR="00FA3066" w:rsidRPr="00FA3066" w:rsidRDefault="00FA3066" w:rsidP="00FA3066">
      <w:pPr>
        <w:tabs>
          <w:tab w:val="left" w:pos="6521"/>
        </w:tabs>
        <w:spacing w:line="240" w:lineRule="exact"/>
        <w:ind w:leftChars="2303" w:left="5527" w:rightChars="-118" w:right="-283"/>
        <w:rPr>
          <w:rFonts w:eastAsia="標楷體"/>
          <w:sz w:val="20"/>
        </w:rPr>
      </w:pPr>
    </w:p>
    <w:p w:rsidR="00FA3066" w:rsidRPr="00FA3066" w:rsidRDefault="00FA3066" w:rsidP="00FA3066">
      <w:pPr>
        <w:tabs>
          <w:tab w:val="left" w:pos="6521"/>
        </w:tabs>
        <w:spacing w:line="240" w:lineRule="exact"/>
        <w:ind w:leftChars="2303" w:left="5527" w:rightChars="-118" w:right="-283"/>
        <w:rPr>
          <w:rFonts w:eastAsia="標楷體"/>
          <w:sz w:val="20"/>
        </w:rPr>
      </w:pPr>
      <w:r w:rsidRPr="00FA3066">
        <w:rPr>
          <w:rFonts w:eastAsia="標楷體" w:hint="eastAsia"/>
          <w:sz w:val="20"/>
        </w:rPr>
        <w:t>102.06.06</w:t>
      </w:r>
      <w:r w:rsidRPr="00FA3066">
        <w:rPr>
          <w:rFonts w:eastAsia="標楷體"/>
          <w:sz w:val="20"/>
        </w:rPr>
        <w:tab/>
      </w:r>
      <w:r w:rsidRPr="00FA3066">
        <w:rPr>
          <w:rFonts w:eastAsia="標楷體" w:hint="eastAsia"/>
          <w:sz w:val="20"/>
        </w:rPr>
        <w:t>101</w:t>
      </w:r>
      <w:r w:rsidRPr="00FA3066">
        <w:rPr>
          <w:rFonts w:eastAsia="標楷體" w:hint="eastAsia"/>
          <w:sz w:val="20"/>
        </w:rPr>
        <w:t>學年度第</w:t>
      </w:r>
      <w:r w:rsidRPr="00FA3066">
        <w:rPr>
          <w:rFonts w:eastAsia="標楷體" w:hint="eastAsia"/>
          <w:sz w:val="20"/>
        </w:rPr>
        <w:t>4</w:t>
      </w:r>
      <w:r w:rsidRPr="00FA3066">
        <w:rPr>
          <w:rFonts w:eastAsia="標楷體" w:hint="eastAsia"/>
          <w:sz w:val="20"/>
        </w:rPr>
        <w:t>次校務會議通過</w:t>
      </w:r>
    </w:p>
    <w:p w:rsidR="00FA3066" w:rsidRPr="00FA3066" w:rsidRDefault="00FA3066" w:rsidP="00FA3066">
      <w:pPr>
        <w:tabs>
          <w:tab w:val="left" w:pos="6521"/>
        </w:tabs>
        <w:spacing w:line="240" w:lineRule="exact"/>
        <w:ind w:leftChars="2303" w:left="5527" w:rightChars="-118" w:right="-283"/>
        <w:rPr>
          <w:rFonts w:eastAsia="標楷體"/>
          <w:sz w:val="20"/>
        </w:rPr>
      </w:pPr>
      <w:r w:rsidRPr="00FA3066">
        <w:rPr>
          <w:rFonts w:eastAsia="標楷體" w:hint="eastAsia"/>
          <w:sz w:val="20"/>
        </w:rPr>
        <w:t>103.06.04</w:t>
      </w:r>
      <w:r w:rsidRPr="00FA3066">
        <w:rPr>
          <w:rFonts w:eastAsia="標楷體"/>
          <w:sz w:val="20"/>
        </w:rPr>
        <w:tab/>
      </w:r>
      <w:r w:rsidRPr="00FA3066">
        <w:rPr>
          <w:rFonts w:eastAsia="標楷體" w:hint="eastAsia"/>
          <w:sz w:val="20"/>
        </w:rPr>
        <w:t>高醫心傳字第</w:t>
      </w:r>
      <w:r w:rsidRPr="00FA3066">
        <w:rPr>
          <w:rFonts w:eastAsia="標楷體" w:hint="eastAsia"/>
          <w:sz w:val="20"/>
        </w:rPr>
        <w:t>1031101700</w:t>
      </w:r>
      <w:r w:rsidRPr="00FA3066">
        <w:rPr>
          <w:rFonts w:eastAsia="標楷體" w:hint="eastAsia"/>
          <w:sz w:val="20"/>
        </w:rPr>
        <w:t>號函公布</w:t>
      </w:r>
    </w:p>
    <w:p w:rsidR="00FA3066" w:rsidRPr="00FA3066" w:rsidRDefault="00FA3066" w:rsidP="00FA3066">
      <w:pPr>
        <w:tabs>
          <w:tab w:val="left" w:pos="6521"/>
        </w:tabs>
        <w:spacing w:line="240" w:lineRule="exact"/>
        <w:ind w:leftChars="2303" w:left="5527" w:rightChars="-118" w:right="-283"/>
        <w:rPr>
          <w:rFonts w:eastAsia="標楷體"/>
          <w:sz w:val="20"/>
        </w:rPr>
      </w:pPr>
      <w:r w:rsidRPr="00FA3066">
        <w:rPr>
          <w:rFonts w:eastAsia="標楷體" w:hint="eastAsia"/>
          <w:sz w:val="20"/>
        </w:rPr>
        <w:t>107.10.11</w:t>
      </w:r>
      <w:r w:rsidRPr="00FA3066">
        <w:rPr>
          <w:rFonts w:eastAsia="標楷體"/>
          <w:sz w:val="20"/>
        </w:rPr>
        <w:tab/>
        <w:t>107</w:t>
      </w:r>
      <w:r w:rsidRPr="00FA3066">
        <w:rPr>
          <w:rFonts w:eastAsia="標楷體"/>
          <w:sz w:val="20"/>
        </w:rPr>
        <w:t>學年度第</w:t>
      </w:r>
      <w:r w:rsidRPr="00FA3066">
        <w:rPr>
          <w:rFonts w:eastAsia="標楷體" w:hint="eastAsia"/>
          <w:sz w:val="20"/>
        </w:rPr>
        <w:t>1</w:t>
      </w:r>
      <w:r w:rsidRPr="00FA3066">
        <w:rPr>
          <w:rFonts w:eastAsia="標楷體"/>
          <w:sz w:val="20"/>
        </w:rPr>
        <w:t>次</w:t>
      </w:r>
      <w:r w:rsidRPr="00FA3066">
        <w:rPr>
          <w:rFonts w:eastAsia="標楷體" w:hint="eastAsia"/>
          <w:sz w:val="20"/>
        </w:rPr>
        <w:t>校務</w:t>
      </w:r>
      <w:r w:rsidRPr="00FA3066">
        <w:rPr>
          <w:rFonts w:eastAsia="標楷體"/>
          <w:sz w:val="20"/>
        </w:rPr>
        <w:t>會議通過</w:t>
      </w:r>
    </w:p>
    <w:p w:rsidR="00FA3066" w:rsidRPr="00FA3066" w:rsidRDefault="00FA3066" w:rsidP="00FA3066">
      <w:pPr>
        <w:tabs>
          <w:tab w:val="left" w:pos="6521"/>
        </w:tabs>
        <w:spacing w:line="240" w:lineRule="exact"/>
        <w:ind w:leftChars="2303" w:left="5527" w:rightChars="-118" w:right="-283"/>
        <w:rPr>
          <w:rFonts w:eastAsia="標楷體"/>
          <w:sz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4"/>
        <w:gridCol w:w="4054"/>
        <w:gridCol w:w="1952"/>
      </w:tblGrid>
      <w:tr w:rsidR="00FA3066" w:rsidRPr="00FA3066" w:rsidTr="00372B7B">
        <w:trPr>
          <w:trHeight w:val="397"/>
          <w:tblHeader/>
          <w:jc w:val="center"/>
        </w:trPr>
        <w:tc>
          <w:tcPr>
            <w:tcW w:w="4054" w:type="dxa"/>
            <w:vAlign w:val="center"/>
          </w:tcPr>
          <w:p w:rsidR="00FA3066" w:rsidRPr="00FA3066" w:rsidRDefault="00FA3066" w:rsidP="00372B7B">
            <w:pPr>
              <w:adjustRightInd/>
              <w:spacing w:line="240" w:lineRule="auto"/>
              <w:jc w:val="center"/>
              <w:rPr>
                <w:rFonts w:eastAsia="標楷體"/>
                <w:b/>
              </w:rPr>
            </w:pPr>
            <w:r w:rsidRPr="00FA3066">
              <w:rPr>
                <w:rFonts w:eastAsia="標楷體"/>
                <w:b/>
              </w:rPr>
              <w:t>修</w:t>
            </w:r>
            <w:r w:rsidRPr="00FA3066">
              <w:rPr>
                <w:rFonts w:eastAsia="標楷體" w:hint="eastAsia"/>
                <w:b/>
              </w:rPr>
              <w:t xml:space="preserve">　　</w:t>
            </w:r>
            <w:r w:rsidRPr="00FA3066">
              <w:rPr>
                <w:rFonts w:eastAsia="標楷體"/>
                <w:b/>
              </w:rPr>
              <w:t>正</w:t>
            </w:r>
            <w:r w:rsidRPr="00FA3066">
              <w:rPr>
                <w:rFonts w:eastAsia="標楷體" w:hint="eastAsia"/>
                <w:b/>
              </w:rPr>
              <w:t xml:space="preserve">　　</w:t>
            </w:r>
            <w:r w:rsidRPr="00FA3066">
              <w:rPr>
                <w:rFonts w:eastAsia="標楷體"/>
                <w:b/>
              </w:rPr>
              <w:t>條</w:t>
            </w:r>
            <w:r w:rsidRPr="00FA3066">
              <w:rPr>
                <w:rFonts w:eastAsia="標楷體" w:hint="eastAsia"/>
                <w:b/>
              </w:rPr>
              <w:t xml:space="preserve">　　</w:t>
            </w:r>
            <w:r w:rsidRPr="00FA3066">
              <w:rPr>
                <w:rFonts w:eastAsia="標楷體"/>
                <w:b/>
              </w:rPr>
              <w:t>文</w:t>
            </w:r>
          </w:p>
        </w:tc>
        <w:tc>
          <w:tcPr>
            <w:tcW w:w="4054" w:type="dxa"/>
            <w:vAlign w:val="center"/>
          </w:tcPr>
          <w:p w:rsidR="00FA3066" w:rsidRPr="00FA3066" w:rsidRDefault="00FA3066" w:rsidP="00372B7B">
            <w:pPr>
              <w:adjustRightInd/>
              <w:spacing w:line="240" w:lineRule="auto"/>
              <w:jc w:val="center"/>
              <w:rPr>
                <w:rFonts w:eastAsia="標楷體"/>
                <w:b/>
              </w:rPr>
            </w:pPr>
            <w:r w:rsidRPr="00FA3066">
              <w:rPr>
                <w:rFonts w:eastAsia="標楷體"/>
                <w:b/>
              </w:rPr>
              <w:t>現</w:t>
            </w:r>
            <w:r w:rsidRPr="00FA3066">
              <w:rPr>
                <w:rFonts w:eastAsia="標楷體" w:hint="eastAsia"/>
                <w:b/>
              </w:rPr>
              <w:t xml:space="preserve">　　</w:t>
            </w:r>
            <w:r w:rsidRPr="00FA3066">
              <w:rPr>
                <w:rFonts w:eastAsia="標楷體"/>
                <w:b/>
              </w:rPr>
              <w:t>行</w:t>
            </w:r>
            <w:r w:rsidRPr="00FA3066">
              <w:rPr>
                <w:rFonts w:eastAsia="標楷體" w:hint="eastAsia"/>
                <w:b/>
              </w:rPr>
              <w:t xml:space="preserve">　　</w:t>
            </w:r>
            <w:r w:rsidRPr="00FA3066">
              <w:rPr>
                <w:rFonts w:eastAsia="標楷體"/>
                <w:b/>
              </w:rPr>
              <w:t>條</w:t>
            </w:r>
            <w:r w:rsidRPr="00FA3066">
              <w:rPr>
                <w:rFonts w:eastAsia="標楷體" w:hint="eastAsia"/>
                <w:b/>
              </w:rPr>
              <w:t xml:space="preserve">　　</w:t>
            </w:r>
            <w:r w:rsidRPr="00FA3066">
              <w:rPr>
                <w:rFonts w:eastAsia="標楷體"/>
                <w:b/>
              </w:rPr>
              <w:t>文</w:t>
            </w:r>
          </w:p>
        </w:tc>
        <w:tc>
          <w:tcPr>
            <w:tcW w:w="1952" w:type="dxa"/>
            <w:vAlign w:val="center"/>
          </w:tcPr>
          <w:p w:rsidR="00FA3066" w:rsidRPr="00FA3066" w:rsidRDefault="00FA3066" w:rsidP="00372B7B">
            <w:pPr>
              <w:adjustRightInd/>
              <w:spacing w:line="240" w:lineRule="auto"/>
              <w:jc w:val="center"/>
              <w:rPr>
                <w:rFonts w:eastAsia="標楷體"/>
                <w:b/>
              </w:rPr>
            </w:pPr>
            <w:r w:rsidRPr="00FA3066">
              <w:rPr>
                <w:rFonts w:eastAsia="標楷體"/>
                <w:b/>
              </w:rPr>
              <w:t>說</w:t>
            </w:r>
            <w:r w:rsidRPr="00FA3066">
              <w:rPr>
                <w:rFonts w:eastAsia="標楷體" w:hint="eastAsia"/>
                <w:b/>
              </w:rPr>
              <w:t xml:space="preserve">　　</w:t>
            </w:r>
            <w:r w:rsidRPr="00FA3066">
              <w:rPr>
                <w:rFonts w:eastAsia="標楷體"/>
                <w:b/>
              </w:rPr>
              <w:t>明</w:t>
            </w:r>
          </w:p>
        </w:tc>
      </w:tr>
      <w:tr w:rsidR="00FA3066" w:rsidRPr="00FA3066" w:rsidTr="00372B7B">
        <w:trPr>
          <w:trHeight w:val="2381"/>
          <w:jc w:val="center"/>
        </w:trPr>
        <w:tc>
          <w:tcPr>
            <w:tcW w:w="4054" w:type="dxa"/>
          </w:tcPr>
          <w:p w:rsidR="00FA3066" w:rsidRPr="00FA3066" w:rsidRDefault="00FA3066" w:rsidP="00372B7B">
            <w:pPr>
              <w:adjustRightInd/>
              <w:spacing w:line="240" w:lineRule="auto"/>
              <w:jc w:val="both"/>
              <w:rPr>
                <w:rFonts w:eastAsia="標楷體"/>
              </w:rPr>
            </w:pPr>
            <w:r w:rsidRPr="00FA3066">
              <w:rPr>
                <w:rFonts w:eastAsia="標楷體" w:hint="eastAsia"/>
              </w:rPr>
              <w:t>第</w:t>
            </w:r>
            <w:r w:rsidRPr="00FA3066">
              <w:rPr>
                <w:rFonts w:eastAsia="標楷體" w:hint="eastAsia"/>
              </w:rPr>
              <w:t>1</w:t>
            </w:r>
            <w:r w:rsidRPr="00FA3066">
              <w:rPr>
                <w:rFonts w:eastAsia="標楷體" w:hint="eastAsia"/>
              </w:rPr>
              <w:t>條</w:t>
            </w:r>
          </w:p>
          <w:p w:rsidR="00FA3066" w:rsidRPr="00FA3066" w:rsidRDefault="00FA3066" w:rsidP="00372B7B">
            <w:pPr>
              <w:adjustRightInd/>
              <w:spacing w:line="240" w:lineRule="auto"/>
              <w:jc w:val="both"/>
              <w:rPr>
                <w:rFonts w:eastAsia="標楷體"/>
              </w:rPr>
            </w:pPr>
            <w:r w:rsidRPr="00FA3066">
              <w:rPr>
                <w:rFonts w:eastAsia="標楷體"/>
              </w:rPr>
              <w:t>為整合本校傳染病與癌症的研究及促進國際合作，依據本校研究中心設置辦法，設置傳染病與癌症研究中心</w:t>
            </w:r>
            <w:r w:rsidRPr="00FA3066">
              <w:rPr>
                <w:rFonts w:eastAsia="標楷體"/>
              </w:rPr>
              <w:t>(</w:t>
            </w:r>
            <w:r w:rsidRPr="00FA3066">
              <w:rPr>
                <w:rFonts w:eastAsia="標楷體"/>
              </w:rPr>
              <w:t>以下簡稱本中心</w:t>
            </w:r>
            <w:r w:rsidRPr="00FA3066">
              <w:rPr>
                <w:rFonts w:eastAsia="標楷體"/>
              </w:rPr>
              <w:t>)</w:t>
            </w:r>
            <w:r w:rsidRPr="00FA3066">
              <w:rPr>
                <w:rFonts w:eastAsia="標楷體"/>
              </w:rPr>
              <w:t>，並訂定本辦法。</w:t>
            </w:r>
          </w:p>
        </w:tc>
        <w:tc>
          <w:tcPr>
            <w:tcW w:w="4054" w:type="dxa"/>
          </w:tcPr>
          <w:p w:rsidR="00FA3066" w:rsidRPr="00FA3066" w:rsidRDefault="00FA3066" w:rsidP="00372B7B">
            <w:pPr>
              <w:adjustRightInd/>
              <w:spacing w:line="240" w:lineRule="auto"/>
              <w:jc w:val="both"/>
              <w:rPr>
                <w:rFonts w:eastAsia="標楷體"/>
              </w:rPr>
            </w:pPr>
            <w:r w:rsidRPr="00FA3066">
              <w:rPr>
                <w:rFonts w:eastAsia="標楷體" w:hint="eastAsia"/>
              </w:rPr>
              <w:t>第</w:t>
            </w:r>
            <w:r w:rsidRPr="00FA3066">
              <w:rPr>
                <w:rFonts w:eastAsia="標楷體" w:hint="eastAsia"/>
              </w:rPr>
              <w:t>1</w:t>
            </w:r>
            <w:r w:rsidRPr="00FA3066">
              <w:rPr>
                <w:rFonts w:eastAsia="標楷體" w:hint="eastAsia"/>
              </w:rPr>
              <w:t>條</w:t>
            </w:r>
          </w:p>
          <w:p w:rsidR="00FA3066" w:rsidRPr="00FA3066" w:rsidRDefault="00FA3066" w:rsidP="00372B7B">
            <w:pPr>
              <w:adjustRightInd/>
              <w:spacing w:line="240" w:lineRule="auto"/>
              <w:jc w:val="both"/>
              <w:rPr>
                <w:rFonts w:eastAsia="標楷體" w:hAnsi="標楷體"/>
                <w:szCs w:val="24"/>
              </w:rPr>
            </w:pPr>
            <w:r w:rsidRPr="00FA3066">
              <w:rPr>
                <w:rFonts w:eastAsia="標楷體" w:hAnsi="標楷體"/>
                <w:szCs w:val="24"/>
              </w:rPr>
              <w:t>為整合本校傳染病與癌症的研究及促進國際合作，依據本校</w:t>
            </w:r>
            <w:r w:rsidRPr="00FA3066">
              <w:rPr>
                <w:rFonts w:eastAsia="標楷體" w:hAnsi="標楷體"/>
                <w:szCs w:val="24"/>
                <w:u w:val="single"/>
              </w:rPr>
              <w:t>組織規程第十二條及</w:t>
            </w:r>
            <w:r w:rsidRPr="00FA3066">
              <w:rPr>
                <w:rFonts w:eastAsia="標楷體" w:hAnsi="標楷體"/>
                <w:szCs w:val="24"/>
              </w:rPr>
              <w:t>研究中心設置辦法，設置傳染病與癌症研究中心</w:t>
            </w:r>
            <w:r w:rsidRPr="00FA3066">
              <w:rPr>
                <w:rFonts w:eastAsia="標楷體" w:hAnsi="標楷體"/>
                <w:szCs w:val="24"/>
              </w:rPr>
              <w:t>(</w:t>
            </w:r>
            <w:r w:rsidRPr="00FA3066">
              <w:rPr>
                <w:rFonts w:eastAsia="標楷體" w:hAnsi="標楷體"/>
                <w:szCs w:val="24"/>
              </w:rPr>
              <w:t>以下簡稱本中心</w:t>
            </w:r>
            <w:r w:rsidRPr="00FA3066">
              <w:rPr>
                <w:rFonts w:eastAsia="標楷體" w:hAnsi="標楷體"/>
                <w:szCs w:val="24"/>
              </w:rPr>
              <w:t>)</w:t>
            </w:r>
            <w:r w:rsidRPr="00FA3066">
              <w:rPr>
                <w:rFonts w:eastAsia="標楷體" w:hAnsi="標楷體"/>
                <w:szCs w:val="24"/>
              </w:rPr>
              <w:t>，並訂定本辦法。</w:t>
            </w:r>
          </w:p>
        </w:tc>
        <w:tc>
          <w:tcPr>
            <w:tcW w:w="1952" w:type="dxa"/>
          </w:tcPr>
          <w:p w:rsidR="00FA3066" w:rsidRPr="00FA3066" w:rsidRDefault="00FA3066" w:rsidP="00372B7B">
            <w:pPr>
              <w:adjustRightInd/>
              <w:spacing w:line="240" w:lineRule="auto"/>
              <w:jc w:val="both"/>
              <w:rPr>
                <w:rFonts w:eastAsia="標楷體" w:hAnsi="標楷體"/>
                <w:szCs w:val="24"/>
              </w:rPr>
            </w:pPr>
            <w:r w:rsidRPr="00FA3066">
              <w:rPr>
                <w:rFonts w:eastAsia="標楷體" w:hAnsi="標楷體" w:hint="eastAsia"/>
                <w:szCs w:val="24"/>
              </w:rPr>
              <w:t>刪除組織規程條文依據字句。</w:t>
            </w:r>
          </w:p>
        </w:tc>
      </w:tr>
      <w:tr w:rsidR="00FA3066" w:rsidRPr="00FA3066" w:rsidTr="00372B7B">
        <w:trPr>
          <w:trHeight w:val="4115"/>
          <w:jc w:val="center"/>
        </w:trPr>
        <w:tc>
          <w:tcPr>
            <w:tcW w:w="4054" w:type="dxa"/>
          </w:tcPr>
          <w:p w:rsidR="00FA3066" w:rsidRPr="00FA3066" w:rsidRDefault="00FA3066" w:rsidP="00372B7B">
            <w:pPr>
              <w:adjustRightInd/>
              <w:spacing w:line="240" w:lineRule="auto"/>
              <w:jc w:val="both"/>
              <w:rPr>
                <w:rFonts w:eastAsia="標楷體"/>
                <w:kern w:val="36"/>
                <w:szCs w:val="24"/>
              </w:rPr>
            </w:pPr>
            <w:r w:rsidRPr="00FA3066">
              <w:rPr>
                <w:rFonts w:eastAsia="標楷體" w:hAnsi="標楷體" w:hint="eastAsia"/>
                <w:szCs w:val="24"/>
              </w:rPr>
              <w:t>同現行條文</w:t>
            </w:r>
          </w:p>
        </w:tc>
        <w:tc>
          <w:tcPr>
            <w:tcW w:w="4054" w:type="dxa"/>
          </w:tcPr>
          <w:p w:rsidR="00FA3066" w:rsidRPr="00FA3066" w:rsidRDefault="00FA3066" w:rsidP="00372B7B">
            <w:pPr>
              <w:adjustRightInd/>
              <w:spacing w:line="240" w:lineRule="auto"/>
              <w:jc w:val="both"/>
              <w:rPr>
                <w:rFonts w:eastAsia="標楷體" w:hAnsi="標楷體"/>
                <w:szCs w:val="24"/>
              </w:rPr>
            </w:pPr>
            <w:r w:rsidRPr="00FA3066">
              <w:rPr>
                <w:rFonts w:eastAsia="標楷體" w:hAnsi="標楷體"/>
                <w:szCs w:val="24"/>
              </w:rPr>
              <w:t>第</w:t>
            </w:r>
            <w:r w:rsidRPr="00FA3066">
              <w:rPr>
                <w:rFonts w:eastAsia="標楷體" w:hAnsi="標楷體" w:hint="eastAsia"/>
                <w:szCs w:val="24"/>
              </w:rPr>
              <w:t>2</w:t>
            </w:r>
            <w:r w:rsidRPr="00FA3066">
              <w:rPr>
                <w:rFonts w:eastAsia="標楷體" w:hAnsi="標楷體"/>
                <w:szCs w:val="24"/>
              </w:rPr>
              <w:t>條</w:t>
            </w:r>
          </w:p>
          <w:p w:rsidR="00FA3066" w:rsidRPr="00FA3066" w:rsidRDefault="00FA3066" w:rsidP="00372B7B">
            <w:pPr>
              <w:adjustRightInd/>
              <w:spacing w:line="240" w:lineRule="auto"/>
              <w:jc w:val="both"/>
              <w:rPr>
                <w:rFonts w:eastAsia="標楷體" w:hAnsi="標楷體"/>
                <w:szCs w:val="24"/>
              </w:rPr>
            </w:pPr>
            <w:r w:rsidRPr="00FA3066">
              <w:rPr>
                <w:rFonts w:eastAsia="標楷體" w:hAnsi="標楷體"/>
                <w:szCs w:val="24"/>
              </w:rPr>
              <w:t>本中心之任務如下。</w:t>
            </w:r>
          </w:p>
          <w:p w:rsidR="00FA3066" w:rsidRPr="00FA3066" w:rsidRDefault="00FA3066" w:rsidP="00372B7B">
            <w:pPr>
              <w:adjustRightInd/>
              <w:spacing w:line="240" w:lineRule="auto"/>
              <w:ind w:left="480" w:hangingChars="200" w:hanging="480"/>
              <w:jc w:val="both"/>
              <w:rPr>
                <w:rFonts w:eastAsia="標楷體" w:hAnsi="標楷體"/>
                <w:szCs w:val="24"/>
              </w:rPr>
            </w:pPr>
            <w:r w:rsidRPr="00FA3066">
              <w:rPr>
                <w:rFonts w:eastAsia="標楷體" w:hAnsi="標楷體"/>
                <w:szCs w:val="24"/>
              </w:rPr>
              <w:t>一、整合本校相關領域的研究團隊與校外的專家及國外的頂尖中心合作。</w:t>
            </w:r>
          </w:p>
          <w:p w:rsidR="00FA3066" w:rsidRPr="00FA3066" w:rsidRDefault="00FA3066" w:rsidP="00372B7B">
            <w:pPr>
              <w:adjustRightInd/>
              <w:spacing w:line="240" w:lineRule="auto"/>
              <w:ind w:left="480" w:hangingChars="200" w:hanging="480"/>
              <w:jc w:val="both"/>
              <w:rPr>
                <w:rFonts w:eastAsia="標楷體" w:hAnsi="標楷體"/>
                <w:szCs w:val="24"/>
              </w:rPr>
            </w:pPr>
            <w:r w:rsidRPr="00FA3066">
              <w:rPr>
                <w:rFonts w:eastAsia="標楷體" w:hAnsi="標楷體"/>
                <w:szCs w:val="24"/>
              </w:rPr>
              <w:t>二、利用世代追蹤及分子流行病學方法，探討致病機轉、訊息傳遞網路及代謝體的分子機制。</w:t>
            </w:r>
          </w:p>
          <w:p w:rsidR="00FA3066" w:rsidRPr="00FA3066" w:rsidRDefault="00FA3066" w:rsidP="00372B7B">
            <w:pPr>
              <w:adjustRightInd/>
              <w:spacing w:line="240" w:lineRule="auto"/>
              <w:ind w:left="480" w:hangingChars="200" w:hanging="480"/>
              <w:jc w:val="both"/>
              <w:rPr>
                <w:rFonts w:eastAsia="標楷體" w:hAnsi="標楷體"/>
                <w:szCs w:val="24"/>
              </w:rPr>
            </w:pPr>
            <w:r w:rsidRPr="00FA3066">
              <w:rPr>
                <w:rFonts w:eastAsia="標楷體" w:hAnsi="標楷體"/>
                <w:szCs w:val="24"/>
              </w:rPr>
              <w:t>三、發展癌症標記等快速診斷試劑，疫苗及新穎的標靶治療藥物。</w:t>
            </w:r>
          </w:p>
          <w:p w:rsidR="00FA3066" w:rsidRPr="00FA3066" w:rsidRDefault="00FA3066" w:rsidP="00372B7B">
            <w:pPr>
              <w:adjustRightInd/>
              <w:spacing w:line="240" w:lineRule="auto"/>
              <w:ind w:left="480" w:hangingChars="200" w:hanging="480"/>
              <w:jc w:val="both"/>
              <w:rPr>
                <w:rFonts w:eastAsia="標楷體" w:hAnsi="標楷體"/>
                <w:szCs w:val="24"/>
              </w:rPr>
            </w:pPr>
            <w:r w:rsidRPr="00FA3066">
              <w:rPr>
                <w:rFonts w:eastAsia="標楷體" w:hAnsi="標楷體"/>
                <w:szCs w:val="24"/>
              </w:rPr>
              <w:t>四、促進個人化醫療並兼顧全球衛生進步的需求。</w:t>
            </w:r>
          </w:p>
        </w:tc>
        <w:tc>
          <w:tcPr>
            <w:tcW w:w="1952" w:type="dxa"/>
          </w:tcPr>
          <w:p w:rsidR="00FA3066" w:rsidRPr="00FA3066" w:rsidRDefault="00FA3066" w:rsidP="00372B7B">
            <w:pPr>
              <w:adjustRightInd/>
              <w:spacing w:line="240" w:lineRule="auto"/>
              <w:jc w:val="both"/>
              <w:rPr>
                <w:rFonts w:eastAsia="標楷體"/>
              </w:rPr>
            </w:pPr>
            <w:r w:rsidRPr="00FA3066">
              <w:rPr>
                <w:rFonts w:eastAsia="標楷體" w:hint="eastAsia"/>
              </w:rPr>
              <w:t>本條未修正。</w:t>
            </w:r>
          </w:p>
        </w:tc>
      </w:tr>
      <w:tr w:rsidR="00FA3066" w:rsidRPr="00FA3066" w:rsidTr="00372B7B">
        <w:trPr>
          <w:trHeight w:val="1268"/>
          <w:jc w:val="center"/>
        </w:trPr>
        <w:tc>
          <w:tcPr>
            <w:tcW w:w="4054" w:type="dxa"/>
          </w:tcPr>
          <w:p w:rsidR="00FA3066" w:rsidRPr="00FA3066" w:rsidRDefault="00FA3066" w:rsidP="00372B7B">
            <w:pPr>
              <w:adjustRightInd/>
              <w:spacing w:line="240" w:lineRule="auto"/>
              <w:jc w:val="both"/>
              <w:rPr>
                <w:rFonts w:eastAsia="標楷體" w:hAnsi="標楷體"/>
                <w:szCs w:val="24"/>
              </w:rPr>
            </w:pPr>
            <w:r w:rsidRPr="00FA3066">
              <w:rPr>
                <w:rFonts w:eastAsia="標楷體" w:hAnsi="標楷體"/>
                <w:szCs w:val="24"/>
              </w:rPr>
              <w:t>第</w:t>
            </w:r>
            <w:r w:rsidRPr="00FA3066">
              <w:rPr>
                <w:rFonts w:eastAsia="標楷體" w:hAnsi="標楷體" w:hint="eastAsia"/>
                <w:szCs w:val="24"/>
              </w:rPr>
              <w:t>3</w:t>
            </w:r>
            <w:r w:rsidRPr="00FA3066">
              <w:rPr>
                <w:rFonts w:eastAsia="標楷體" w:hAnsi="標楷體"/>
                <w:szCs w:val="24"/>
              </w:rPr>
              <w:t>條</w:t>
            </w:r>
          </w:p>
          <w:p w:rsidR="00FA3066" w:rsidRPr="00FA3066" w:rsidRDefault="00FA3066" w:rsidP="00372B7B">
            <w:pPr>
              <w:adjustRightInd/>
              <w:spacing w:line="240" w:lineRule="auto"/>
              <w:jc w:val="both"/>
              <w:rPr>
                <w:rFonts w:eastAsia="標楷體" w:hAnsi="標楷體"/>
                <w:szCs w:val="24"/>
              </w:rPr>
            </w:pPr>
            <w:r w:rsidRPr="00FA3066">
              <w:rPr>
                <w:rFonts w:eastAsia="標楷體" w:hAnsi="標楷體"/>
                <w:szCs w:val="24"/>
              </w:rPr>
              <w:t>本中心置主任一名，綜理中心業務，由校長聘請</w:t>
            </w:r>
            <w:r w:rsidRPr="00FA3066">
              <w:rPr>
                <w:rFonts w:eastAsia="標楷體" w:hAnsi="標楷體" w:hint="eastAsia"/>
                <w:szCs w:val="24"/>
                <w:u w:val="single"/>
              </w:rPr>
              <w:t>專任</w:t>
            </w:r>
            <w:r w:rsidRPr="00FA3066">
              <w:rPr>
                <w:rFonts w:eastAsia="標楷體" w:hAnsi="標楷體"/>
                <w:szCs w:val="24"/>
              </w:rPr>
              <w:t>教授兼任之。</w:t>
            </w:r>
          </w:p>
        </w:tc>
        <w:tc>
          <w:tcPr>
            <w:tcW w:w="4054" w:type="dxa"/>
          </w:tcPr>
          <w:p w:rsidR="00FA3066" w:rsidRPr="00FA3066" w:rsidRDefault="00FA3066" w:rsidP="00372B7B">
            <w:pPr>
              <w:adjustRightInd/>
              <w:spacing w:line="240" w:lineRule="auto"/>
              <w:jc w:val="both"/>
              <w:rPr>
                <w:rFonts w:eastAsia="標楷體" w:hAnsi="標楷體"/>
                <w:szCs w:val="24"/>
              </w:rPr>
            </w:pPr>
            <w:r w:rsidRPr="00FA3066">
              <w:rPr>
                <w:rFonts w:eastAsia="標楷體" w:hAnsi="標楷體"/>
                <w:szCs w:val="24"/>
              </w:rPr>
              <w:t>第</w:t>
            </w:r>
            <w:r w:rsidRPr="00FA3066">
              <w:rPr>
                <w:rFonts w:eastAsia="標楷體" w:hAnsi="標楷體" w:hint="eastAsia"/>
                <w:szCs w:val="24"/>
              </w:rPr>
              <w:t>3</w:t>
            </w:r>
            <w:r w:rsidRPr="00FA3066">
              <w:rPr>
                <w:rFonts w:eastAsia="標楷體" w:hAnsi="標楷體"/>
                <w:szCs w:val="24"/>
              </w:rPr>
              <w:t>條</w:t>
            </w:r>
          </w:p>
          <w:p w:rsidR="00FA3066" w:rsidRPr="00FA3066" w:rsidRDefault="00FA3066" w:rsidP="00372B7B">
            <w:pPr>
              <w:adjustRightInd/>
              <w:spacing w:line="240" w:lineRule="auto"/>
              <w:jc w:val="both"/>
              <w:rPr>
                <w:rFonts w:eastAsia="標楷體" w:hAnsi="標楷體"/>
                <w:szCs w:val="24"/>
              </w:rPr>
            </w:pPr>
            <w:r w:rsidRPr="00FA3066">
              <w:rPr>
                <w:rFonts w:eastAsia="標楷體" w:hAnsi="標楷體"/>
                <w:szCs w:val="24"/>
              </w:rPr>
              <w:t>本中心置主任一名，綜理中心業務，由校長聘請教授兼任之。</w:t>
            </w:r>
          </w:p>
        </w:tc>
        <w:tc>
          <w:tcPr>
            <w:tcW w:w="1952" w:type="dxa"/>
          </w:tcPr>
          <w:p w:rsidR="00FA3066" w:rsidRPr="00FA3066" w:rsidRDefault="00FA3066" w:rsidP="00372B7B">
            <w:pPr>
              <w:adjustRightInd/>
              <w:spacing w:line="240" w:lineRule="auto"/>
              <w:jc w:val="both"/>
              <w:rPr>
                <w:rFonts w:eastAsia="標楷體" w:hAnsi="標楷體"/>
                <w:kern w:val="36"/>
                <w:szCs w:val="24"/>
              </w:rPr>
            </w:pPr>
            <w:r w:rsidRPr="00FA3066">
              <w:rPr>
                <w:rFonts w:eastAsia="標楷體" w:hAnsi="標楷體" w:hint="eastAsia"/>
                <w:kern w:val="36"/>
                <w:szCs w:val="24"/>
              </w:rPr>
              <w:t>修正主任聘任資格。</w:t>
            </w:r>
          </w:p>
        </w:tc>
      </w:tr>
      <w:tr w:rsidR="00FA3066" w:rsidRPr="00FA3066" w:rsidTr="00372B7B">
        <w:trPr>
          <w:trHeight w:val="1796"/>
          <w:jc w:val="center"/>
        </w:trPr>
        <w:tc>
          <w:tcPr>
            <w:tcW w:w="4054" w:type="dxa"/>
          </w:tcPr>
          <w:p w:rsidR="00FA3066" w:rsidRPr="00FA3066" w:rsidRDefault="00FA3066" w:rsidP="00372B7B">
            <w:pPr>
              <w:adjustRightInd/>
              <w:spacing w:line="240" w:lineRule="auto"/>
              <w:jc w:val="both"/>
              <w:rPr>
                <w:rFonts w:eastAsia="標楷體"/>
                <w:kern w:val="36"/>
                <w:szCs w:val="24"/>
              </w:rPr>
            </w:pPr>
            <w:r w:rsidRPr="00FA3066">
              <w:rPr>
                <w:rFonts w:eastAsia="標楷體" w:hAnsi="標楷體" w:hint="eastAsia"/>
                <w:szCs w:val="24"/>
              </w:rPr>
              <w:t>(</w:t>
            </w:r>
            <w:r w:rsidRPr="00FA3066">
              <w:rPr>
                <w:rFonts w:eastAsia="標楷體" w:hAnsi="標楷體" w:hint="eastAsia"/>
                <w:szCs w:val="24"/>
              </w:rPr>
              <w:t>本條刪除</w:t>
            </w:r>
            <w:r w:rsidRPr="00FA3066">
              <w:rPr>
                <w:rFonts w:eastAsia="標楷體" w:hAnsi="標楷體" w:hint="eastAsia"/>
                <w:szCs w:val="24"/>
              </w:rPr>
              <w:t>)</w:t>
            </w:r>
          </w:p>
        </w:tc>
        <w:tc>
          <w:tcPr>
            <w:tcW w:w="4054" w:type="dxa"/>
          </w:tcPr>
          <w:p w:rsidR="00FA3066" w:rsidRPr="00FA3066" w:rsidRDefault="00FA3066" w:rsidP="00372B7B">
            <w:pPr>
              <w:adjustRightInd/>
              <w:spacing w:line="240" w:lineRule="auto"/>
              <w:jc w:val="both"/>
              <w:rPr>
                <w:rFonts w:eastAsia="標楷體" w:hAnsi="標楷體"/>
                <w:szCs w:val="24"/>
                <w:u w:val="single"/>
              </w:rPr>
            </w:pPr>
            <w:r w:rsidRPr="00FA3066">
              <w:rPr>
                <w:rFonts w:eastAsia="標楷體" w:hAnsi="標楷體"/>
                <w:szCs w:val="24"/>
                <w:u w:val="single"/>
              </w:rPr>
              <w:t>第</w:t>
            </w:r>
            <w:r w:rsidRPr="00FA3066">
              <w:rPr>
                <w:rFonts w:eastAsia="標楷體" w:hAnsi="標楷體" w:hint="eastAsia"/>
                <w:szCs w:val="24"/>
                <w:u w:val="single"/>
              </w:rPr>
              <w:t>4</w:t>
            </w:r>
            <w:r w:rsidRPr="00FA3066">
              <w:rPr>
                <w:rFonts w:eastAsia="標楷體" w:hAnsi="標楷體"/>
                <w:szCs w:val="24"/>
                <w:u w:val="single"/>
              </w:rPr>
              <w:t>條</w:t>
            </w:r>
          </w:p>
          <w:p w:rsidR="00FA3066" w:rsidRPr="00FA3066" w:rsidRDefault="00FA3066" w:rsidP="00372B7B">
            <w:pPr>
              <w:adjustRightInd/>
              <w:spacing w:line="240" w:lineRule="auto"/>
              <w:jc w:val="both"/>
              <w:rPr>
                <w:rFonts w:eastAsia="標楷體" w:hAnsi="標楷體"/>
                <w:szCs w:val="24"/>
                <w:u w:val="single"/>
              </w:rPr>
            </w:pPr>
            <w:r w:rsidRPr="00FA3066">
              <w:rPr>
                <w:rFonts w:eastAsia="標楷體" w:hAnsi="標楷體"/>
                <w:szCs w:val="24"/>
                <w:u w:val="single"/>
              </w:rPr>
              <w:t>本中心分設下列各組，各置組長一名，由主任就助理教授以上專任教師或職級相當且學有專長之人員遴選，陳請校長聘兼之。其業務執掌及功能如下：</w:t>
            </w:r>
          </w:p>
          <w:p w:rsidR="00FA3066" w:rsidRPr="00FA3066" w:rsidRDefault="00FA3066" w:rsidP="00372B7B">
            <w:pPr>
              <w:adjustRightInd/>
              <w:spacing w:line="240" w:lineRule="auto"/>
              <w:ind w:left="480" w:hangingChars="200" w:hanging="480"/>
              <w:jc w:val="both"/>
              <w:rPr>
                <w:rFonts w:eastAsia="標楷體" w:hAnsi="標楷體"/>
                <w:szCs w:val="24"/>
                <w:u w:val="single"/>
              </w:rPr>
            </w:pPr>
            <w:r w:rsidRPr="00FA3066">
              <w:rPr>
                <w:rFonts w:eastAsia="標楷體" w:hAnsi="標楷體"/>
                <w:szCs w:val="24"/>
                <w:u w:val="single"/>
              </w:rPr>
              <w:t>一、研究推展組：負責定期針對各相關研究群、研究團隊及研究計畫做討論及進度報告，以利計畫推行及論文發表。</w:t>
            </w:r>
          </w:p>
          <w:p w:rsidR="00FA3066" w:rsidRPr="00FA3066" w:rsidRDefault="00FA3066" w:rsidP="00372B7B">
            <w:pPr>
              <w:adjustRightInd/>
              <w:spacing w:line="240" w:lineRule="auto"/>
              <w:ind w:left="480" w:hangingChars="200" w:hanging="480"/>
              <w:jc w:val="both"/>
              <w:rPr>
                <w:rFonts w:eastAsia="標楷體" w:hAnsi="標楷體"/>
                <w:szCs w:val="24"/>
                <w:u w:val="single"/>
              </w:rPr>
            </w:pPr>
            <w:r w:rsidRPr="00FA3066">
              <w:rPr>
                <w:rFonts w:eastAsia="標楷體" w:hAnsi="標楷體"/>
                <w:szCs w:val="24"/>
                <w:u w:val="single"/>
              </w:rPr>
              <w:t>二、行政管理組：負責校內外溝通聯繫、行政事務管理及智慧財產權申請等事宜。</w:t>
            </w:r>
          </w:p>
          <w:p w:rsidR="00FA3066" w:rsidRPr="00FA3066" w:rsidRDefault="00FA3066" w:rsidP="00372B7B">
            <w:pPr>
              <w:adjustRightInd/>
              <w:spacing w:line="240" w:lineRule="auto"/>
              <w:ind w:left="480" w:hangingChars="200" w:hanging="480"/>
              <w:jc w:val="both"/>
              <w:rPr>
                <w:rFonts w:eastAsia="標楷體" w:hAnsi="標楷體"/>
                <w:szCs w:val="24"/>
              </w:rPr>
            </w:pPr>
            <w:r w:rsidRPr="00FA3066">
              <w:rPr>
                <w:rFonts w:eastAsia="標楷體" w:hAnsi="標楷體"/>
                <w:szCs w:val="24"/>
                <w:u w:val="single"/>
              </w:rPr>
              <w:t>三、績效考核組：負責定期就營運績效、學術研究及人才培育、成果</w:t>
            </w:r>
            <w:r w:rsidRPr="00FA3066">
              <w:rPr>
                <w:rFonts w:eastAsia="標楷體" w:hAnsi="標楷體"/>
                <w:szCs w:val="24"/>
                <w:u w:val="single"/>
              </w:rPr>
              <w:lastRenderedPageBreak/>
              <w:t>推廣等事項進行自我評估，並邀請產業界人士舉辦研究成果發表會。</w:t>
            </w:r>
          </w:p>
        </w:tc>
        <w:tc>
          <w:tcPr>
            <w:tcW w:w="1952" w:type="dxa"/>
          </w:tcPr>
          <w:p w:rsidR="00FA3066" w:rsidRPr="00FA3066" w:rsidRDefault="00FA3066" w:rsidP="00372B7B">
            <w:pPr>
              <w:adjustRightInd/>
              <w:spacing w:line="240" w:lineRule="auto"/>
              <w:ind w:left="180" w:hangingChars="75" w:hanging="180"/>
              <w:jc w:val="both"/>
              <w:rPr>
                <w:rFonts w:eastAsia="標楷體" w:hAnsi="標楷體"/>
                <w:szCs w:val="24"/>
              </w:rPr>
            </w:pPr>
            <w:r w:rsidRPr="00FA3066">
              <w:rPr>
                <w:rFonts w:eastAsia="標楷體" w:hAnsi="標楷體" w:hint="eastAsia"/>
                <w:szCs w:val="24"/>
              </w:rPr>
              <w:lastRenderedPageBreak/>
              <w:t>1.</w:t>
            </w:r>
            <w:r w:rsidRPr="00FA3066">
              <w:rPr>
                <w:rFonts w:eastAsia="標楷體" w:hAnsi="標楷體" w:hint="eastAsia"/>
                <w:szCs w:val="24"/>
              </w:rPr>
              <w:t>本條刪除。</w:t>
            </w:r>
          </w:p>
          <w:p w:rsidR="00FA3066" w:rsidRPr="00FA3066" w:rsidRDefault="00FA3066" w:rsidP="00372B7B">
            <w:pPr>
              <w:adjustRightInd/>
              <w:spacing w:line="240" w:lineRule="auto"/>
              <w:ind w:left="180" w:hangingChars="75" w:hanging="180"/>
              <w:jc w:val="both"/>
              <w:rPr>
                <w:rFonts w:eastAsia="標楷體"/>
                <w:kern w:val="36"/>
                <w:szCs w:val="24"/>
              </w:rPr>
            </w:pPr>
            <w:r w:rsidRPr="00FA3066">
              <w:rPr>
                <w:rFonts w:eastAsia="標楷體" w:hAnsi="標楷體" w:hint="eastAsia"/>
                <w:szCs w:val="24"/>
              </w:rPr>
              <w:t>2.</w:t>
            </w:r>
            <w:r w:rsidRPr="00FA3066">
              <w:rPr>
                <w:rFonts w:eastAsia="標楷體" w:hAnsi="標楷體" w:hint="eastAsia"/>
                <w:szCs w:val="24"/>
              </w:rPr>
              <w:t>刪除組長及分組編制。</w:t>
            </w:r>
          </w:p>
        </w:tc>
      </w:tr>
      <w:tr w:rsidR="00FA3066" w:rsidRPr="00FA3066" w:rsidTr="00372B7B">
        <w:trPr>
          <w:trHeight w:val="2678"/>
          <w:jc w:val="center"/>
        </w:trPr>
        <w:tc>
          <w:tcPr>
            <w:tcW w:w="4054" w:type="dxa"/>
          </w:tcPr>
          <w:p w:rsidR="00FA3066" w:rsidRPr="00FA3066" w:rsidRDefault="00FA3066" w:rsidP="00372B7B">
            <w:pPr>
              <w:adjustRightInd/>
              <w:spacing w:line="240" w:lineRule="auto"/>
              <w:jc w:val="both"/>
              <w:rPr>
                <w:rFonts w:eastAsia="標楷體" w:hAnsi="標楷體"/>
                <w:szCs w:val="24"/>
              </w:rPr>
            </w:pPr>
            <w:r w:rsidRPr="00FA3066">
              <w:rPr>
                <w:rFonts w:eastAsia="標楷體" w:hAnsi="標楷體"/>
                <w:szCs w:val="24"/>
              </w:rPr>
              <w:lastRenderedPageBreak/>
              <w:t>第</w:t>
            </w:r>
            <w:r w:rsidRPr="00FA3066">
              <w:rPr>
                <w:rFonts w:eastAsia="標楷體" w:hAnsi="標楷體" w:hint="eastAsia"/>
                <w:szCs w:val="24"/>
                <w:u w:val="single"/>
              </w:rPr>
              <w:t>4</w:t>
            </w:r>
            <w:r w:rsidRPr="00FA3066">
              <w:rPr>
                <w:rFonts w:eastAsia="標楷體" w:hAnsi="標楷體"/>
                <w:szCs w:val="24"/>
              </w:rPr>
              <w:t>條</w:t>
            </w:r>
          </w:p>
          <w:p w:rsidR="00FA3066" w:rsidRPr="00FA3066" w:rsidRDefault="00FA3066" w:rsidP="00372B7B">
            <w:pPr>
              <w:adjustRightInd/>
              <w:spacing w:line="240" w:lineRule="auto"/>
              <w:jc w:val="both"/>
              <w:rPr>
                <w:rFonts w:eastAsia="標楷體"/>
                <w:kern w:val="36"/>
                <w:szCs w:val="24"/>
              </w:rPr>
            </w:pPr>
            <w:r w:rsidRPr="00FA3066">
              <w:rPr>
                <w:rFonts w:eastAsia="標楷體" w:hAnsi="標楷體"/>
                <w:szCs w:val="24"/>
              </w:rPr>
              <w:t>本中心視實際業務需要得置</w:t>
            </w:r>
            <w:r w:rsidRPr="00FA3066">
              <w:rPr>
                <w:rFonts w:eastAsia="標楷體" w:hAnsi="標楷體" w:hint="eastAsia"/>
                <w:szCs w:val="24"/>
                <w:u w:val="single"/>
              </w:rPr>
              <w:t>副主任，協助中心業務，由主任就助理教授以上專任教師或職級相當且學有專長之人員遴選，陳請校長聘兼之。另得置</w:t>
            </w:r>
            <w:r w:rsidRPr="00FA3066">
              <w:rPr>
                <w:rFonts w:eastAsia="標楷體" w:hAnsi="標楷體"/>
                <w:szCs w:val="24"/>
              </w:rPr>
              <w:t>研究人員、</w:t>
            </w:r>
            <w:r w:rsidRPr="00FA3066">
              <w:rPr>
                <w:rFonts w:eastAsia="標楷體" w:hAnsi="標楷體" w:hint="eastAsia"/>
                <w:szCs w:val="24"/>
                <w:u w:val="single"/>
              </w:rPr>
              <w:t>技術人員、行政人員</w:t>
            </w:r>
            <w:r w:rsidRPr="00FA3066">
              <w:rPr>
                <w:rFonts w:eastAsia="標楷體" w:hAnsi="標楷體"/>
                <w:szCs w:val="24"/>
              </w:rPr>
              <w:t>等若干</w:t>
            </w:r>
            <w:r w:rsidRPr="00FA3066">
              <w:rPr>
                <w:rFonts w:eastAsia="標楷體" w:hAnsi="標楷體" w:hint="eastAsia"/>
                <w:szCs w:val="24"/>
                <w:u w:val="single"/>
              </w:rPr>
              <w:t>名</w:t>
            </w:r>
            <w:r w:rsidRPr="00FA3066">
              <w:rPr>
                <w:rFonts w:eastAsia="標楷體" w:hAnsi="標楷體"/>
                <w:szCs w:val="24"/>
              </w:rPr>
              <w:t>。</w:t>
            </w:r>
          </w:p>
        </w:tc>
        <w:tc>
          <w:tcPr>
            <w:tcW w:w="4054" w:type="dxa"/>
          </w:tcPr>
          <w:p w:rsidR="00FA3066" w:rsidRPr="00FA3066" w:rsidRDefault="00FA3066" w:rsidP="00372B7B">
            <w:pPr>
              <w:adjustRightInd/>
              <w:spacing w:line="240" w:lineRule="auto"/>
              <w:jc w:val="both"/>
              <w:rPr>
                <w:rFonts w:eastAsia="標楷體" w:hAnsi="標楷體"/>
                <w:szCs w:val="24"/>
              </w:rPr>
            </w:pPr>
            <w:r w:rsidRPr="00FA3066">
              <w:rPr>
                <w:rFonts w:eastAsia="標楷體" w:hAnsi="標楷體"/>
                <w:szCs w:val="24"/>
              </w:rPr>
              <w:t>第</w:t>
            </w:r>
            <w:r w:rsidRPr="00FA3066">
              <w:rPr>
                <w:rFonts w:eastAsia="標楷體" w:hAnsi="標楷體" w:hint="eastAsia"/>
                <w:szCs w:val="24"/>
                <w:u w:val="single"/>
              </w:rPr>
              <w:t>5</w:t>
            </w:r>
            <w:r w:rsidRPr="00FA3066">
              <w:rPr>
                <w:rFonts w:eastAsia="標楷體" w:hAnsi="標楷體"/>
                <w:szCs w:val="24"/>
              </w:rPr>
              <w:t>條</w:t>
            </w:r>
          </w:p>
          <w:p w:rsidR="00FA3066" w:rsidRPr="00FA3066" w:rsidRDefault="00FA3066" w:rsidP="00372B7B">
            <w:pPr>
              <w:adjustRightInd/>
              <w:spacing w:line="240" w:lineRule="auto"/>
              <w:jc w:val="both"/>
              <w:rPr>
                <w:rFonts w:eastAsia="標楷體" w:hAnsi="標楷體"/>
                <w:szCs w:val="24"/>
              </w:rPr>
            </w:pPr>
            <w:r w:rsidRPr="00FA3066">
              <w:rPr>
                <w:rFonts w:eastAsia="標楷體" w:hAnsi="標楷體"/>
                <w:szCs w:val="24"/>
              </w:rPr>
              <w:t>本中心視實際業務需要</w:t>
            </w:r>
            <w:r w:rsidRPr="00FA3066">
              <w:rPr>
                <w:rFonts w:eastAsia="標楷體" w:hAnsi="標楷體"/>
                <w:szCs w:val="24"/>
                <w:u w:val="single"/>
              </w:rPr>
              <w:t>，</w:t>
            </w:r>
            <w:r w:rsidRPr="00FA3066">
              <w:rPr>
                <w:rFonts w:eastAsia="標楷體" w:hAnsi="標楷體"/>
                <w:szCs w:val="24"/>
              </w:rPr>
              <w:t>得置研究人員、</w:t>
            </w:r>
            <w:r w:rsidRPr="00FA3066">
              <w:rPr>
                <w:rFonts w:eastAsia="標楷體" w:hAnsi="標楷體"/>
                <w:szCs w:val="24"/>
                <w:u w:val="single"/>
              </w:rPr>
              <w:t>專員、組員、辦事員、技正、技士、技佐</w:t>
            </w:r>
            <w:r w:rsidRPr="00FA3066">
              <w:rPr>
                <w:rFonts w:eastAsia="標楷體" w:hAnsi="標楷體"/>
                <w:szCs w:val="24"/>
              </w:rPr>
              <w:t>等若干</w:t>
            </w:r>
            <w:r w:rsidRPr="00FA3066">
              <w:rPr>
                <w:rFonts w:eastAsia="標楷體" w:hAnsi="標楷體"/>
                <w:szCs w:val="24"/>
                <w:u w:val="single"/>
              </w:rPr>
              <w:t>人</w:t>
            </w:r>
            <w:r w:rsidRPr="00FA3066">
              <w:rPr>
                <w:rFonts w:eastAsia="標楷體" w:hAnsi="標楷體"/>
                <w:szCs w:val="24"/>
              </w:rPr>
              <w:t>。</w:t>
            </w:r>
          </w:p>
        </w:tc>
        <w:tc>
          <w:tcPr>
            <w:tcW w:w="1952" w:type="dxa"/>
          </w:tcPr>
          <w:p w:rsidR="00FA3066" w:rsidRPr="00FA3066" w:rsidRDefault="00FA3066" w:rsidP="00372B7B">
            <w:pPr>
              <w:adjustRightInd/>
              <w:spacing w:line="240" w:lineRule="auto"/>
              <w:ind w:left="180" w:hangingChars="75" w:hanging="180"/>
              <w:jc w:val="both"/>
              <w:rPr>
                <w:rFonts w:eastAsia="標楷體" w:hAnsi="標楷體"/>
                <w:szCs w:val="24"/>
              </w:rPr>
            </w:pPr>
            <w:r w:rsidRPr="00FA3066">
              <w:rPr>
                <w:rFonts w:eastAsia="標楷體" w:hAnsi="標楷體" w:hint="eastAsia"/>
                <w:szCs w:val="24"/>
              </w:rPr>
              <w:t>1.</w:t>
            </w:r>
            <w:r w:rsidRPr="00FA3066">
              <w:rPr>
                <w:rFonts w:eastAsia="標楷體" w:hAnsi="標楷體"/>
                <w:szCs w:val="24"/>
              </w:rPr>
              <w:t>修正</w:t>
            </w:r>
            <w:r w:rsidRPr="00FA3066">
              <w:rPr>
                <w:rFonts w:eastAsia="標楷體" w:hAnsi="標楷體" w:hint="eastAsia"/>
                <w:szCs w:val="24"/>
              </w:rPr>
              <w:t>條序。</w:t>
            </w:r>
          </w:p>
          <w:p w:rsidR="00FA3066" w:rsidRPr="00FA3066" w:rsidRDefault="00FA3066" w:rsidP="00372B7B">
            <w:pPr>
              <w:adjustRightInd/>
              <w:spacing w:line="240" w:lineRule="auto"/>
              <w:ind w:left="180" w:hangingChars="75" w:hanging="180"/>
              <w:jc w:val="both"/>
              <w:rPr>
                <w:rFonts w:eastAsia="標楷體" w:hAnsi="標楷體"/>
                <w:szCs w:val="24"/>
              </w:rPr>
            </w:pPr>
            <w:r w:rsidRPr="00FA3066">
              <w:rPr>
                <w:rFonts w:eastAsia="標楷體" w:hAnsi="標楷體" w:hint="eastAsia"/>
                <w:szCs w:val="24"/>
              </w:rPr>
              <w:t>2.</w:t>
            </w:r>
            <w:r w:rsidRPr="00FA3066">
              <w:rPr>
                <w:rFonts w:eastAsia="標楷體" w:hAnsi="標楷體" w:hint="eastAsia"/>
                <w:szCs w:val="24"/>
              </w:rPr>
              <w:t>增加副主任編制及產生方式。</w:t>
            </w:r>
          </w:p>
          <w:p w:rsidR="00FA3066" w:rsidRPr="00FA3066" w:rsidRDefault="00FA3066" w:rsidP="00372B7B">
            <w:pPr>
              <w:adjustRightInd/>
              <w:spacing w:line="240" w:lineRule="auto"/>
              <w:ind w:left="180" w:hangingChars="75" w:hanging="180"/>
              <w:jc w:val="both"/>
              <w:rPr>
                <w:rFonts w:eastAsia="標楷體"/>
                <w:kern w:val="36"/>
                <w:szCs w:val="24"/>
              </w:rPr>
            </w:pPr>
            <w:r w:rsidRPr="00FA3066">
              <w:rPr>
                <w:rFonts w:eastAsia="標楷體" w:hAnsi="標楷體" w:hint="eastAsia"/>
                <w:szCs w:val="24"/>
              </w:rPr>
              <w:t>3.</w:t>
            </w:r>
            <w:r w:rsidRPr="00FA3066">
              <w:rPr>
                <w:rFonts w:eastAsia="標楷體" w:hAnsi="標楷體" w:hint="eastAsia"/>
                <w:szCs w:val="24"/>
              </w:rPr>
              <w:t>修正中心額外編制名稱。</w:t>
            </w:r>
          </w:p>
        </w:tc>
      </w:tr>
      <w:tr w:rsidR="00FA3066" w:rsidRPr="00FA3066" w:rsidTr="00372B7B">
        <w:trPr>
          <w:trHeight w:val="2390"/>
          <w:jc w:val="center"/>
        </w:trPr>
        <w:tc>
          <w:tcPr>
            <w:tcW w:w="4054" w:type="dxa"/>
          </w:tcPr>
          <w:p w:rsidR="00FA3066" w:rsidRPr="00FA3066" w:rsidRDefault="00FA3066" w:rsidP="00372B7B">
            <w:pPr>
              <w:adjustRightInd/>
              <w:spacing w:line="240" w:lineRule="auto"/>
              <w:jc w:val="both"/>
              <w:rPr>
                <w:rFonts w:eastAsia="標楷體" w:hAnsi="標楷體"/>
                <w:szCs w:val="24"/>
              </w:rPr>
            </w:pPr>
            <w:r w:rsidRPr="00FA3066">
              <w:rPr>
                <w:rFonts w:eastAsia="標楷體" w:hAnsi="標楷體"/>
                <w:szCs w:val="24"/>
              </w:rPr>
              <w:t>第</w:t>
            </w:r>
            <w:r w:rsidRPr="00FA3066">
              <w:rPr>
                <w:rFonts w:eastAsia="標楷體" w:hAnsi="標楷體" w:hint="eastAsia"/>
                <w:szCs w:val="24"/>
                <w:u w:val="single"/>
              </w:rPr>
              <w:t>5</w:t>
            </w:r>
            <w:r w:rsidRPr="00FA3066">
              <w:rPr>
                <w:rFonts w:eastAsia="標楷體" w:hAnsi="標楷體"/>
                <w:szCs w:val="24"/>
              </w:rPr>
              <w:t>條</w:t>
            </w:r>
          </w:p>
          <w:p w:rsidR="00FA3066" w:rsidRPr="00FA3066" w:rsidRDefault="00FA3066" w:rsidP="00372B7B">
            <w:pPr>
              <w:adjustRightInd/>
              <w:spacing w:line="240" w:lineRule="auto"/>
              <w:jc w:val="both"/>
              <w:rPr>
                <w:rFonts w:eastAsia="標楷體" w:hAnsi="標楷體"/>
                <w:szCs w:val="24"/>
              </w:rPr>
            </w:pPr>
            <w:r w:rsidRPr="00FA3066">
              <w:rPr>
                <w:rFonts w:eastAsia="標楷體" w:hAnsi="標楷體"/>
                <w:szCs w:val="24"/>
              </w:rPr>
              <w:t>本中心聘任之研究人員須符合本校研究人員約聘辦法之資格。</w:t>
            </w:r>
          </w:p>
          <w:p w:rsidR="00FA3066" w:rsidRPr="00FA3066" w:rsidRDefault="00FA3066" w:rsidP="00372B7B">
            <w:pPr>
              <w:adjustRightInd/>
              <w:spacing w:line="240" w:lineRule="auto"/>
              <w:jc w:val="both"/>
              <w:rPr>
                <w:rFonts w:eastAsia="標楷體"/>
                <w:kern w:val="36"/>
                <w:szCs w:val="24"/>
              </w:rPr>
            </w:pPr>
            <w:r w:rsidRPr="00FA3066">
              <w:rPr>
                <w:rFonts w:eastAsia="標楷體" w:hAnsi="標楷體"/>
                <w:szCs w:val="24"/>
              </w:rPr>
              <w:t>本中心聘用之人員待遇得比照本校教職員工待遇標準核支或</w:t>
            </w:r>
            <w:r w:rsidRPr="00FA3066">
              <w:rPr>
                <w:rFonts w:eastAsia="標楷體" w:hAnsi="標楷體" w:hint="eastAsia"/>
                <w:szCs w:val="24"/>
                <w:u w:val="single"/>
              </w:rPr>
              <w:t>科技部</w:t>
            </w:r>
            <w:r w:rsidRPr="00FA3066">
              <w:rPr>
                <w:rFonts w:eastAsia="標楷體" w:hAnsi="標楷體"/>
                <w:szCs w:val="24"/>
              </w:rPr>
              <w:t>等相關規定辦理且應載明於聘約中。</w:t>
            </w:r>
          </w:p>
        </w:tc>
        <w:tc>
          <w:tcPr>
            <w:tcW w:w="4054" w:type="dxa"/>
          </w:tcPr>
          <w:p w:rsidR="00FA3066" w:rsidRPr="00FA3066" w:rsidRDefault="00FA3066" w:rsidP="00372B7B">
            <w:pPr>
              <w:adjustRightInd/>
              <w:spacing w:line="240" w:lineRule="auto"/>
              <w:jc w:val="both"/>
              <w:rPr>
                <w:rFonts w:eastAsia="標楷體" w:hAnsi="標楷體"/>
                <w:szCs w:val="24"/>
              </w:rPr>
            </w:pPr>
            <w:r w:rsidRPr="00FA3066">
              <w:rPr>
                <w:rFonts w:eastAsia="標楷體" w:hAnsi="標楷體"/>
                <w:szCs w:val="24"/>
              </w:rPr>
              <w:t>第</w:t>
            </w:r>
            <w:r w:rsidRPr="00FA3066">
              <w:rPr>
                <w:rFonts w:eastAsia="標楷體" w:hAnsi="標楷體" w:hint="eastAsia"/>
                <w:szCs w:val="24"/>
                <w:u w:val="single"/>
              </w:rPr>
              <w:t>6</w:t>
            </w:r>
            <w:r w:rsidRPr="00FA3066">
              <w:rPr>
                <w:rFonts w:eastAsia="標楷體" w:hAnsi="標楷體"/>
                <w:szCs w:val="24"/>
              </w:rPr>
              <w:t>條</w:t>
            </w:r>
          </w:p>
          <w:p w:rsidR="00FA3066" w:rsidRPr="00FA3066" w:rsidRDefault="00FA3066" w:rsidP="00372B7B">
            <w:pPr>
              <w:adjustRightInd/>
              <w:spacing w:line="240" w:lineRule="auto"/>
              <w:jc w:val="both"/>
              <w:rPr>
                <w:rFonts w:eastAsia="標楷體" w:hAnsi="標楷體"/>
                <w:szCs w:val="24"/>
              </w:rPr>
            </w:pPr>
            <w:r w:rsidRPr="00FA3066">
              <w:rPr>
                <w:rFonts w:eastAsia="標楷體" w:hAnsi="標楷體"/>
                <w:szCs w:val="24"/>
              </w:rPr>
              <w:t>本中心聘任之研究人員須符合本校研究人員約聘辦法之資格。</w:t>
            </w:r>
          </w:p>
          <w:p w:rsidR="00FA3066" w:rsidRPr="00FA3066" w:rsidRDefault="00FA3066" w:rsidP="00372B7B">
            <w:pPr>
              <w:adjustRightInd/>
              <w:spacing w:line="240" w:lineRule="auto"/>
              <w:jc w:val="both"/>
              <w:rPr>
                <w:rFonts w:eastAsia="標楷體" w:hAnsi="標楷體"/>
                <w:szCs w:val="24"/>
              </w:rPr>
            </w:pPr>
            <w:r w:rsidRPr="00FA3066">
              <w:rPr>
                <w:rFonts w:eastAsia="標楷體" w:hAnsi="標楷體"/>
                <w:szCs w:val="24"/>
              </w:rPr>
              <w:t>本中心聘用之人員待遇得比照本校教職員工待遇標準核支或</w:t>
            </w:r>
            <w:r w:rsidRPr="00FA3066">
              <w:rPr>
                <w:rFonts w:eastAsia="標楷體" w:hAnsi="標楷體"/>
                <w:szCs w:val="24"/>
                <w:u w:val="single"/>
              </w:rPr>
              <w:t>國科會</w:t>
            </w:r>
            <w:r w:rsidRPr="00FA3066">
              <w:rPr>
                <w:rFonts w:eastAsia="標楷體" w:hAnsi="標楷體"/>
                <w:szCs w:val="24"/>
              </w:rPr>
              <w:t>等相關規定辦理且應載明於聘約中。</w:t>
            </w:r>
          </w:p>
        </w:tc>
        <w:tc>
          <w:tcPr>
            <w:tcW w:w="1952" w:type="dxa"/>
          </w:tcPr>
          <w:p w:rsidR="00FA3066" w:rsidRPr="00FA3066" w:rsidRDefault="00FA3066" w:rsidP="00372B7B">
            <w:pPr>
              <w:adjustRightInd/>
              <w:spacing w:line="240" w:lineRule="auto"/>
              <w:jc w:val="both"/>
              <w:rPr>
                <w:rFonts w:eastAsia="標楷體" w:hAnsi="標楷體"/>
                <w:szCs w:val="24"/>
              </w:rPr>
            </w:pPr>
            <w:r w:rsidRPr="00FA3066">
              <w:rPr>
                <w:rFonts w:eastAsia="標楷體" w:hAnsi="標楷體" w:hint="eastAsia"/>
                <w:szCs w:val="24"/>
              </w:rPr>
              <w:t>1.</w:t>
            </w:r>
            <w:r w:rsidRPr="00FA3066">
              <w:rPr>
                <w:rFonts w:eastAsia="標楷體" w:hAnsi="標楷體" w:hint="eastAsia"/>
                <w:szCs w:val="24"/>
              </w:rPr>
              <w:t>修正條序。</w:t>
            </w:r>
          </w:p>
          <w:p w:rsidR="00FA3066" w:rsidRPr="00FA3066" w:rsidRDefault="00FA3066" w:rsidP="00372B7B">
            <w:pPr>
              <w:adjustRightInd/>
              <w:spacing w:line="240" w:lineRule="auto"/>
              <w:ind w:left="180" w:hangingChars="75" w:hanging="180"/>
              <w:jc w:val="both"/>
              <w:rPr>
                <w:rFonts w:eastAsia="標楷體"/>
                <w:kern w:val="36"/>
                <w:szCs w:val="24"/>
              </w:rPr>
            </w:pPr>
            <w:r w:rsidRPr="00FA3066">
              <w:rPr>
                <w:rFonts w:eastAsia="標楷體" w:hAnsi="標楷體" w:hint="eastAsia"/>
                <w:szCs w:val="24"/>
              </w:rPr>
              <w:t>2.</w:t>
            </w:r>
            <w:r w:rsidRPr="00FA3066">
              <w:rPr>
                <w:rFonts w:eastAsia="標楷體" w:hAnsi="標楷體" w:hint="eastAsia"/>
                <w:szCs w:val="24"/>
              </w:rPr>
              <w:t>修正科技部名稱。</w:t>
            </w:r>
          </w:p>
        </w:tc>
      </w:tr>
      <w:tr w:rsidR="00FA3066" w:rsidRPr="00FA3066" w:rsidTr="00372B7B">
        <w:trPr>
          <w:trHeight w:val="2267"/>
          <w:jc w:val="center"/>
        </w:trPr>
        <w:tc>
          <w:tcPr>
            <w:tcW w:w="4054" w:type="dxa"/>
          </w:tcPr>
          <w:p w:rsidR="00FA3066" w:rsidRPr="00FA3066" w:rsidRDefault="00FA3066" w:rsidP="00372B7B">
            <w:pPr>
              <w:adjustRightInd/>
              <w:spacing w:line="240" w:lineRule="auto"/>
              <w:jc w:val="both"/>
              <w:rPr>
                <w:rFonts w:eastAsia="標楷體"/>
              </w:rPr>
            </w:pPr>
            <w:r w:rsidRPr="00FA3066">
              <w:rPr>
                <w:rFonts w:eastAsia="標楷體" w:hint="eastAsia"/>
              </w:rPr>
              <w:t>第</w:t>
            </w:r>
            <w:r w:rsidRPr="00FA3066">
              <w:rPr>
                <w:rFonts w:eastAsia="標楷體" w:hint="eastAsia"/>
                <w:u w:val="single"/>
              </w:rPr>
              <w:t>6</w:t>
            </w:r>
            <w:r w:rsidRPr="00FA3066">
              <w:rPr>
                <w:rFonts w:eastAsia="標楷體" w:hint="eastAsia"/>
              </w:rPr>
              <w:t>條</w:t>
            </w:r>
          </w:p>
          <w:p w:rsidR="00FA3066" w:rsidRPr="00FA3066" w:rsidRDefault="00FA3066" w:rsidP="00372B7B">
            <w:pPr>
              <w:adjustRightInd/>
              <w:spacing w:line="240" w:lineRule="auto"/>
              <w:jc w:val="both"/>
              <w:rPr>
                <w:rFonts w:eastAsia="標楷體" w:hAnsi="標楷體"/>
                <w:szCs w:val="24"/>
              </w:rPr>
            </w:pPr>
            <w:r w:rsidRPr="00FA3066">
              <w:rPr>
                <w:rFonts w:eastAsia="標楷體"/>
              </w:rPr>
              <w:t>本中心所需經費及人力以自行籌措為原則，必要時得視中心運作編列研究計畫與預算</w:t>
            </w:r>
            <w:r w:rsidRPr="00FA3066">
              <w:rPr>
                <w:rFonts w:eastAsia="標楷體" w:hint="eastAsia"/>
                <w:u w:val="single"/>
              </w:rPr>
              <w:t>，分別</w:t>
            </w:r>
            <w:r w:rsidRPr="00FA3066">
              <w:rPr>
                <w:rFonts w:eastAsia="標楷體"/>
              </w:rPr>
              <w:t>由校方</w:t>
            </w:r>
            <w:r w:rsidRPr="00FA3066">
              <w:rPr>
                <w:rFonts w:eastAsia="標楷體" w:hint="eastAsia"/>
                <w:u w:val="single"/>
              </w:rPr>
              <w:t>及所屬單位</w:t>
            </w:r>
            <w:r w:rsidRPr="00FA3066">
              <w:rPr>
                <w:rFonts w:eastAsia="標楷體"/>
              </w:rPr>
              <w:t>支應，其經費報支需依本校相關規定</w:t>
            </w:r>
            <w:r w:rsidRPr="00FA3066">
              <w:rPr>
                <w:rFonts w:eastAsia="標楷體" w:hint="eastAsia"/>
              </w:rPr>
              <w:t>。</w:t>
            </w:r>
          </w:p>
        </w:tc>
        <w:tc>
          <w:tcPr>
            <w:tcW w:w="4054" w:type="dxa"/>
          </w:tcPr>
          <w:p w:rsidR="00FA3066" w:rsidRPr="00FA3066" w:rsidRDefault="00FA3066" w:rsidP="00372B7B">
            <w:pPr>
              <w:adjustRightInd/>
              <w:spacing w:line="240" w:lineRule="auto"/>
              <w:jc w:val="both"/>
              <w:rPr>
                <w:rFonts w:eastAsia="標楷體" w:hAnsi="標楷體"/>
                <w:szCs w:val="24"/>
              </w:rPr>
            </w:pPr>
            <w:r w:rsidRPr="00FA3066">
              <w:rPr>
                <w:rFonts w:eastAsia="標楷體" w:hAnsi="標楷體"/>
                <w:szCs w:val="24"/>
              </w:rPr>
              <w:t>第</w:t>
            </w:r>
            <w:r w:rsidRPr="00FA3066">
              <w:rPr>
                <w:rFonts w:eastAsia="標楷體" w:hAnsi="標楷體" w:hint="eastAsia"/>
                <w:szCs w:val="24"/>
                <w:u w:val="single"/>
              </w:rPr>
              <w:t>7</w:t>
            </w:r>
            <w:r w:rsidRPr="00FA3066">
              <w:rPr>
                <w:rFonts w:eastAsia="標楷體" w:hAnsi="標楷體"/>
                <w:szCs w:val="24"/>
              </w:rPr>
              <w:t>條</w:t>
            </w:r>
          </w:p>
          <w:p w:rsidR="00FA3066" w:rsidRPr="00FA3066" w:rsidRDefault="00FA3066" w:rsidP="00372B7B">
            <w:pPr>
              <w:adjustRightInd/>
              <w:spacing w:line="240" w:lineRule="auto"/>
              <w:jc w:val="both"/>
              <w:rPr>
                <w:rFonts w:eastAsia="標楷體" w:hAnsi="標楷體"/>
                <w:szCs w:val="24"/>
              </w:rPr>
            </w:pPr>
            <w:r w:rsidRPr="00FA3066">
              <w:rPr>
                <w:rFonts w:eastAsia="標楷體" w:hAnsi="標楷體"/>
                <w:szCs w:val="24"/>
              </w:rPr>
              <w:t>本中心所需經費及人力以自行籌措為原則，必要時得視中心運作編列研究計畫與預算由校方支應，其經費報支需依本校相關規定。</w:t>
            </w:r>
          </w:p>
        </w:tc>
        <w:tc>
          <w:tcPr>
            <w:tcW w:w="1952" w:type="dxa"/>
          </w:tcPr>
          <w:p w:rsidR="00FA3066" w:rsidRPr="00FA3066" w:rsidRDefault="00FA3066" w:rsidP="00372B7B">
            <w:pPr>
              <w:adjustRightInd/>
              <w:spacing w:line="240" w:lineRule="auto"/>
              <w:ind w:left="180" w:hangingChars="75" w:hanging="180"/>
              <w:jc w:val="both"/>
              <w:rPr>
                <w:rFonts w:eastAsia="標楷體" w:hAnsi="標楷體"/>
                <w:szCs w:val="24"/>
              </w:rPr>
            </w:pPr>
            <w:r w:rsidRPr="00FA3066">
              <w:rPr>
                <w:rFonts w:eastAsia="標楷體" w:hAnsi="標楷體" w:hint="eastAsia"/>
                <w:szCs w:val="24"/>
              </w:rPr>
              <w:t>1.</w:t>
            </w:r>
            <w:r w:rsidRPr="00FA3066">
              <w:rPr>
                <w:rFonts w:eastAsia="標楷體" w:hAnsi="標楷體" w:hint="eastAsia"/>
                <w:szCs w:val="24"/>
              </w:rPr>
              <w:t>修正條序。</w:t>
            </w:r>
          </w:p>
          <w:p w:rsidR="00FA3066" w:rsidRPr="00FA3066" w:rsidRDefault="00FA3066" w:rsidP="00372B7B">
            <w:pPr>
              <w:adjustRightInd/>
              <w:spacing w:line="240" w:lineRule="auto"/>
              <w:ind w:left="180" w:hangingChars="75" w:hanging="180"/>
              <w:jc w:val="both"/>
              <w:rPr>
                <w:rFonts w:eastAsia="標楷體" w:hAnsi="標楷體"/>
                <w:szCs w:val="24"/>
              </w:rPr>
            </w:pPr>
            <w:r w:rsidRPr="00FA3066">
              <w:rPr>
                <w:rFonts w:eastAsia="標楷體" w:hAnsi="標楷體" w:hint="eastAsia"/>
                <w:szCs w:val="24"/>
              </w:rPr>
              <w:t>2.</w:t>
            </w:r>
            <w:r w:rsidRPr="00FA3066">
              <w:rPr>
                <w:rFonts w:eastAsia="標楷體" w:hAnsi="標楷體" w:hint="eastAsia"/>
                <w:szCs w:val="24"/>
              </w:rPr>
              <w:t>依母法</w:t>
            </w:r>
            <w:r w:rsidRPr="00FA3066">
              <w:rPr>
                <w:rFonts w:eastAsia="標楷體" w:hAnsi="標楷體"/>
                <w:szCs w:val="24"/>
              </w:rPr>
              <w:t>修正</w:t>
            </w:r>
            <w:r w:rsidRPr="00FA3066">
              <w:rPr>
                <w:rFonts w:eastAsia="標楷體" w:hAnsi="標楷體" w:hint="eastAsia"/>
                <w:szCs w:val="24"/>
              </w:rPr>
              <w:t>條文內容。</w:t>
            </w:r>
          </w:p>
        </w:tc>
      </w:tr>
      <w:tr w:rsidR="00FA3066" w:rsidRPr="00FA3066" w:rsidTr="00372B7B">
        <w:trPr>
          <w:trHeight w:val="2721"/>
          <w:jc w:val="center"/>
        </w:trPr>
        <w:tc>
          <w:tcPr>
            <w:tcW w:w="4054" w:type="dxa"/>
          </w:tcPr>
          <w:p w:rsidR="00FA3066" w:rsidRPr="00FA3066" w:rsidRDefault="00FA3066" w:rsidP="00372B7B">
            <w:pPr>
              <w:adjustRightInd/>
              <w:spacing w:line="240" w:lineRule="auto"/>
              <w:jc w:val="both"/>
              <w:rPr>
                <w:rFonts w:eastAsia="標楷體"/>
              </w:rPr>
            </w:pPr>
            <w:r w:rsidRPr="00FA3066">
              <w:rPr>
                <w:rFonts w:eastAsia="標楷體" w:hint="eastAsia"/>
              </w:rPr>
              <w:t>第</w:t>
            </w:r>
            <w:r w:rsidRPr="00FA3066">
              <w:rPr>
                <w:rFonts w:eastAsia="標楷體" w:hint="eastAsia"/>
                <w:u w:val="single"/>
              </w:rPr>
              <w:t>7</w:t>
            </w:r>
            <w:r w:rsidRPr="00FA3066">
              <w:rPr>
                <w:rFonts w:eastAsia="標楷體" w:hint="eastAsia"/>
              </w:rPr>
              <w:t>條</w:t>
            </w:r>
          </w:p>
          <w:p w:rsidR="00FA3066" w:rsidRPr="00FA3066" w:rsidRDefault="00FA3066" w:rsidP="00372B7B">
            <w:pPr>
              <w:adjustRightInd/>
              <w:spacing w:line="240" w:lineRule="auto"/>
              <w:jc w:val="both"/>
              <w:rPr>
                <w:rFonts w:eastAsia="標楷體"/>
                <w:u w:val="single"/>
              </w:rPr>
            </w:pPr>
            <w:r w:rsidRPr="00FA3066">
              <w:rPr>
                <w:rFonts w:eastAsia="標楷體"/>
              </w:rPr>
              <w:t>本中心績效</w:t>
            </w:r>
            <w:r w:rsidRPr="00FA3066">
              <w:rPr>
                <w:rFonts w:eastAsia="標楷體" w:hint="eastAsia"/>
                <w:u w:val="single"/>
              </w:rPr>
              <w:t>應依據本校研究中心設置辦法</w:t>
            </w:r>
            <w:r w:rsidRPr="00FA3066">
              <w:rPr>
                <w:rFonts w:eastAsia="標楷體"/>
              </w:rPr>
              <w:t>評核。</w:t>
            </w:r>
          </w:p>
          <w:p w:rsidR="00FA3066" w:rsidRPr="00FA3066" w:rsidRDefault="00FA3066" w:rsidP="00372B7B">
            <w:pPr>
              <w:adjustRightInd/>
              <w:spacing w:line="240" w:lineRule="auto"/>
              <w:jc w:val="both"/>
              <w:rPr>
                <w:rFonts w:eastAsia="標楷體" w:hAnsi="標楷體"/>
                <w:szCs w:val="24"/>
              </w:rPr>
            </w:pPr>
            <w:r w:rsidRPr="00FA3066">
              <w:rPr>
                <w:rFonts w:eastAsia="標楷體"/>
              </w:rPr>
              <w:t>若未依規定期限內繳交相關營運成果報告書，</w:t>
            </w:r>
            <w:r w:rsidRPr="00FA3066">
              <w:rPr>
                <w:rFonts w:eastAsia="標楷體" w:hint="eastAsia"/>
                <w:u w:val="single"/>
                <w:lang w:val="en-CA"/>
              </w:rPr>
              <w:t>或研究中心經費不足，</w:t>
            </w:r>
            <w:r w:rsidRPr="00FA3066">
              <w:rPr>
                <w:rFonts w:eastAsia="標楷體"/>
              </w:rPr>
              <w:t>或經評核為連續績效不佳者或中心任務已完成者，應依設置程序停辦之。</w:t>
            </w:r>
          </w:p>
        </w:tc>
        <w:tc>
          <w:tcPr>
            <w:tcW w:w="4054" w:type="dxa"/>
          </w:tcPr>
          <w:p w:rsidR="00FA3066" w:rsidRPr="00FA3066" w:rsidRDefault="00FA3066" w:rsidP="00372B7B">
            <w:pPr>
              <w:adjustRightInd/>
              <w:spacing w:line="240" w:lineRule="auto"/>
              <w:jc w:val="both"/>
              <w:rPr>
                <w:rFonts w:eastAsia="標楷體" w:hAnsi="標楷體"/>
                <w:szCs w:val="24"/>
              </w:rPr>
            </w:pPr>
            <w:r w:rsidRPr="00FA3066">
              <w:rPr>
                <w:rFonts w:eastAsia="標楷體" w:hAnsi="標楷體" w:hint="eastAsia"/>
                <w:szCs w:val="24"/>
              </w:rPr>
              <w:t>第</w:t>
            </w:r>
            <w:r w:rsidRPr="00FA3066">
              <w:rPr>
                <w:rFonts w:eastAsia="標楷體" w:hAnsi="標楷體" w:hint="eastAsia"/>
                <w:szCs w:val="24"/>
                <w:u w:val="single"/>
              </w:rPr>
              <w:t>8</w:t>
            </w:r>
            <w:r w:rsidRPr="00FA3066">
              <w:rPr>
                <w:rFonts w:eastAsia="標楷體" w:hAnsi="標楷體" w:hint="eastAsia"/>
                <w:szCs w:val="24"/>
              </w:rPr>
              <w:t>條</w:t>
            </w:r>
          </w:p>
          <w:p w:rsidR="00FA3066" w:rsidRPr="00FA3066" w:rsidRDefault="00FA3066" w:rsidP="00372B7B">
            <w:pPr>
              <w:adjustRightInd/>
              <w:spacing w:line="240" w:lineRule="auto"/>
              <w:jc w:val="both"/>
              <w:rPr>
                <w:rFonts w:eastAsia="標楷體" w:hAnsi="標楷體"/>
                <w:szCs w:val="24"/>
              </w:rPr>
            </w:pPr>
            <w:r w:rsidRPr="00FA3066">
              <w:rPr>
                <w:rFonts w:eastAsia="標楷體" w:hAnsi="標楷體"/>
                <w:szCs w:val="24"/>
              </w:rPr>
              <w:t>本中心績效評核</w:t>
            </w:r>
            <w:r w:rsidRPr="00FA3066">
              <w:rPr>
                <w:rFonts w:eastAsia="標楷體" w:hAnsi="標楷體"/>
                <w:szCs w:val="24"/>
                <w:u w:val="single"/>
              </w:rPr>
              <w:t>應依據本校自我評鑑辦法實施</w:t>
            </w:r>
            <w:r w:rsidRPr="00FA3066">
              <w:rPr>
                <w:rFonts w:eastAsia="標楷體" w:hAnsi="標楷體"/>
                <w:szCs w:val="24"/>
              </w:rPr>
              <w:t>。</w:t>
            </w:r>
          </w:p>
          <w:p w:rsidR="00FA3066" w:rsidRPr="00FA3066" w:rsidRDefault="00FA3066" w:rsidP="00372B7B">
            <w:pPr>
              <w:adjustRightInd/>
              <w:spacing w:line="240" w:lineRule="auto"/>
              <w:jc w:val="both"/>
              <w:rPr>
                <w:rFonts w:eastAsia="標楷體" w:hAnsi="標楷體"/>
                <w:szCs w:val="24"/>
              </w:rPr>
            </w:pPr>
            <w:r w:rsidRPr="00FA3066">
              <w:rPr>
                <w:rFonts w:eastAsia="標楷體" w:hAnsi="標楷體"/>
                <w:szCs w:val="24"/>
              </w:rPr>
              <w:t>若未依規定期限內繳交相關營運成果報告書，或經</w:t>
            </w:r>
            <w:r w:rsidRPr="00FA3066">
              <w:rPr>
                <w:rFonts w:eastAsia="標楷體" w:hAnsi="標楷體"/>
                <w:szCs w:val="24"/>
                <w:u w:val="single"/>
              </w:rPr>
              <w:t>自我評鑑委員會</w:t>
            </w:r>
            <w:r w:rsidRPr="00FA3066">
              <w:rPr>
                <w:rFonts w:eastAsia="標楷體" w:hAnsi="標楷體"/>
                <w:szCs w:val="24"/>
              </w:rPr>
              <w:t>評核為連續績效不佳者或中心任務已完成者，應依設置程序停辦之。</w:t>
            </w:r>
          </w:p>
        </w:tc>
        <w:tc>
          <w:tcPr>
            <w:tcW w:w="1952" w:type="dxa"/>
          </w:tcPr>
          <w:p w:rsidR="00FA3066" w:rsidRPr="00FA3066" w:rsidRDefault="00FA3066" w:rsidP="00372B7B">
            <w:pPr>
              <w:adjustRightInd/>
              <w:spacing w:line="240" w:lineRule="auto"/>
              <w:ind w:left="180" w:hangingChars="75" w:hanging="180"/>
              <w:jc w:val="both"/>
              <w:rPr>
                <w:rFonts w:eastAsia="標楷體" w:hAnsi="標楷體"/>
                <w:szCs w:val="24"/>
                <w:lang w:val="en-CA"/>
              </w:rPr>
            </w:pPr>
            <w:r w:rsidRPr="00FA3066">
              <w:rPr>
                <w:rFonts w:eastAsia="標楷體" w:hAnsi="標楷體" w:hint="eastAsia"/>
                <w:szCs w:val="24"/>
                <w:lang w:val="en-CA"/>
              </w:rPr>
              <w:t>1.</w:t>
            </w:r>
            <w:r w:rsidRPr="00FA3066">
              <w:rPr>
                <w:rFonts w:eastAsia="標楷體" w:hAnsi="標楷體" w:hint="eastAsia"/>
                <w:szCs w:val="24"/>
                <w:lang w:val="en-CA"/>
              </w:rPr>
              <w:t>修正條序。</w:t>
            </w:r>
          </w:p>
          <w:p w:rsidR="00FA3066" w:rsidRPr="00FA3066" w:rsidRDefault="00FA3066" w:rsidP="00372B7B">
            <w:pPr>
              <w:adjustRightInd/>
              <w:spacing w:line="240" w:lineRule="auto"/>
              <w:ind w:left="180" w:hangingChars="75" w:hanging="180"/>
              <w:jc w:val="both"/>
              <w:rPr>
                <w:rFonts w:eastAsia="標楷體" w:hAnsi="標楷體"/>
                <w:szCs w:val="24"/>
              </w:rPr>
            </w:pPr>
            <w:r w:rsidRPr="00FA3066">
              <w:rPr>
                <w:rFonts w:eastAsia="標楷體" w:hAnsi="標楷體" w:hint="eastAsia"/>
                <w:szCs w:val="24"/>
                <w:lang w:val="en-CA"/>
              </w:rPr>
              <w:t>2.</w:t>
            </w:r>
            <w:r w:rsidRPr="00FA3066">
              <w:rPr>
                <w:rFonts w:eastAsia="標楷體" w:hAnsi="標楷體" w:hint="eastAsia"/>
                <w:szCs w:val="24"/>
                <w:lang w:val="en-CA"/>
              </w:rPr>
              <w:t>修正績效評核規範</w:t>
            </w:r>
            <w:r w:rsidRPr="00FA3066">
              <w:rPr>
                <w:rFonts w:eastAsia="標楷體" w:hAnsi="標楷體" w:hint="eastAsia"/>
                <w:szCs w:val="24"/>
              </w:rPr>
              <w:t>。</w:t>
            </w:r>
          </w:p>
        </w:tc>
      </w:tr>
      <w:tr w:rsidR="00FA3066" w:rsidRPr="00FA3066" w:rsidTr="00372B7B">
        <w:trPr>
          <w:trHeight w:val="2324"/>
          <w:jc w:val="center"/>
        </w:trPr>
        <w:tc>
          <w:tcPr>
            <w:tcW w:w="4054" w:type="dxa"/>
          </w:tcPr>
          <w:p w:rsidR="00FA3066" w:rsidRPr="00FA3066" w:rsidRDefault="00FA3066" w:rsidP="00372B7B">
            <w:pPr>
              <w:adjustRightInd/>
              <w:spacing w:line="240" w:lineRule="auto"/>
              <w:jc w:val="both"/>
              <w:rPr>
                <w:rFonts w:eastAsia="標楷體" w:hAnsi="標楷體"/>
                <w:szCs w:val="24"/>
              </w:rPr>
            </w:pPr>
            <w:r w:rsidRPr="00FA3066">
              <w:rPr>
                <w:rFonts w:eastAsia="標楷體" w:hAnsi="標楷體" w:hint="eastAsia"/>
                <w:szCs w:val="24"/>
              </w:rPr>
              <w:lastRenderedPageBreak/>
              <w:t>第</w:t>
            </w:r>
            <w:r w:rsidRPr="00FA3066">
              <w:rPr>
                <w:rFonts w:eastAsia="標楷體" w:hAnsi="標楷體" w:hint="eastAsia"/>
                <w:szCs w:val="24"/>
                <w:u w:val="single"/>
              </w:rPr>
              <w:t>8</w:t>
            </w:r>
            <w:r w:rsidRPr="00FA3066">
              <w:rPr>
                <w:rFonts w:eastAsia="標楷體" w:hAnsi="標楷體" w:hint="eastAsia"/>
                <w:szCs w:val="24"/>
              </w:rPr>
              <w:t>條</w:t>
            </w:r>
          </w:p>
          <w:p w:rsidR="00FA3066" w:rsidRPr="00FA3066" w:rsidRDefault="00FA3066" w:rsidP="00372B7B">
            <w:pPr>
              <w:adjustRightInd/>
              <w:spacing w:line="240" w:lineRule="auto"/>
              <w:jc w:val="both"/>
              <w:rPr>
                <w:rFonts w:eastAsia="標楷體" w:hAnsi="標楷體"/>
                <w:szCs w:val="24"/>
              </w:rPr>
            </w:pPr>
            <w:r w:rsidRPr="00FA3066">
              <w:rPr>
                <w:rFonts w:eastAsia="標楷體" w:hAnsi="標楷體" w:hint="eastAsia"/>
                <w:szCs w:val="24"/>
              </w:rPr>
              <w:t>同現行條文</w:t>
            </w:r>
          </w:p>
        </w:tc>
        <w:tc>
          <w:tcPr>
            <w:tcW w:w="4054" w:type="dxa"/>
          </w:tcPr>
          <w:p w:rsidR="00FA3066" w:rsidRPr="00FA3066" w:rsidRDefault="00FA3066" w:rsidP="00372B7B">
            <w:pPr>
              <w:adjustRightInd/>
              <w:spacing w:line="240" w:lineRule="auto"/>
              <w:jc w:val="both"/>
              <w:rPr>
                <w:rFonts w:eastAsia="標楷體" w:hAnsi="標楷體"/>
                <w:szCs w:val="24"/>
              </w:rPr>
            </w:pPr>
            <w:r w:rsidRPr="00FA3066">
              <w:rPr>
                <w:rFonts w:eastAsia="標楷體" w:hAnsi="標楷體" w:hint="eastAsia"/>
                <w:szCs w:val="24"/>
              </w:rPr>
              <w:t>第</w:t>
            </w:r>
            <w:r w:rsidRPr="00FA3066">
              <w:rPr>
                <w:rFonts w:eastAsia="標楷體" w:hAnsi="標楷體" w:hint="eastAsia"/>
                <w:szCs w:val="24"/>
                <w:u w:val="single"/>
              </w:rPr>
              <w:t>9</w:t>
            </w:r>
            <w:r w:rsidRPr="00FA3066">
              <w:rPr>
                <w:rFonts w:eastAsia="標楷體" w:hAnsi="標楷體" w:hint="eastAsia"/>
                <w:szCs w:val="24"/>
              </w:rPr>
              <w:t>條</w:t>
            </w:r>
          </w:p>
          <w:p w:rsidR="00FA3066" w:rsidRPr="00FA3066" w:rsidRDefault="00FA3066" w:rsidP="00372B7B">
            <w:pPr>
              <w:adjustRightInd/>
              <w:spacing w:line="240" w:lineRule="auto"/>
              <w:jc w:val="both"/>
              <w:rPr>
                <w:rFonts w:eastAsia="標楷體" w:hAnsi="標楷體"/>
                <w:szCs w:val="24"/>
              </w:rPr>
            </w:pPr>
            <w:r w:rsidRPr="00FA3066">
              <w:rPr>
                <w:rFonts w:eastAsia="標楷體" w:hAnsi="標楷體"/>
                <w:szCs w:val="24"/>
              </w:rPr>
              <w:t>本中心聘用人員於聘用期間，所完成與其職務有關之研究成果，包含公式、程序、設計發明或其他著作等相關智慧財產權歸屬應依據本校研發成果管理辦法等相關規定辦理。</w:t>
            </w:r>
          </w:p>
        </w:tc>
        <w:tc>
          <w:tcPr>
            <w:tcW w:w="1952" w:type="dxa"/>
          </w:tcPr>
          <w:p w:rsidR="00FA3066" w:rsidRPr="00FA3066" w:rsidRDefault="00FA3066" w:rsidP="00372B7B">
            <w:pPr>
              <w:adjustRightInd/>
              <w:spacing w:line="240" w:lineRule="auto"/>
              <w:jc w:val="both"/>
              <w:rPr>
                <w:rFonts w:eastAsia="標楷體" w:hAnsi="標楷體"/>
                <w:szCs w:val="24"/>
              </w:rPr>
            </w:pPr>
            <w:r w:rsidRPr="00FA3066">
              <w:rPr>
                <w:rFonts w:eastAsia="標楷體" w:hAnsi="標楷體"/>
                <w:szCs w:val="24"/>
              </w:rPr>
              <w:t>修正</w:t>
            </w:r>
            <w:r w:rsidRPr="00FA3066">
              <w:rPr>
                <w:rFonts w:eastAsia="標楷體" w:hAnsi="標楷體" w:hint="eastAsia"/>
                <w:szCs w:val="24"/>
              </w:rPr>
              <w:t>條序。</w:t>
            </w:r>
          </w:p>
        </w:tc>
      </w:tr>
      <w:tr w:rsidR="00FA3066" w:rsidRPr="00FA3066" w:rsidTr="00372B7B">
        <w:trPr>
          <w:trHeight w:val="1191"/>
          <w:jc w:val="center"/>
        </w:trPr>
        <w:tc>
          <w:tcPr>
            <w:tcW w:w="4054" w:type="dxa"/>
          </w:tcPr>
          <w:p w:rsidR="00FA3066" w:rsidRPr="00FA3066" w:rsidRDefault="00FA3066" w:rsidP="00372B7B">
            <w:pPr>
              <w:adjustRightInd/>
              <w:spacing w:line="240" w:lineRule="auto"/>
              <w:jc w:val="both"/>
              <w:rPr>
                <w:rFonts w:eastAsia="標楷體" w:hAnsi="標楷體"/>
                <w:szCs w:val="24"/>
              </w:rPr>
            </w:pPr>
            <w:r w:rsidRPr="00FA3066">
              <w:rPr>
                <w:rFonts w:eastAsia="標楷體" w:hAnsi="標楷體" w:hint="eastAsia"/>
                <w:szCs w:val="24"/>
              </w:rPr>
              <w:t>第</w:t>
            </w:r>
            <w:r w:rsidRPr="00FA3066">
              <w:rPr>
                <w:rFonts w:eastAsia="標楷體" w:hAnsi="標楷體" w:hint="eastAsia"/>
                <w:szCs w:val="24"/>
                <w:u w:val="single"/>
              </w:rPr>
              <w:t>9</w:t>
            </w:r>
            <w:r w:rsidRPr="00FA3066">
              <w:rPr>
                <w:rFonts w:eastAsia="標楷體" w:hAnsi="標楷體" w:hint="eastAsia"/>
                <w:szCs w:val="24"/>
              </w:rPr>
              <w:t>條</w:t>
            </w:r>
          </w:p>
          <w:p w:rsidR="00FA3066" w:rsidRPr="00FA3066" w:rsidRDefault="00FA3066" w:rsidP="00372B7B">
            <w:pPr>
              <w:adjustRightInd/>
              <w:spacing w:line="240" w:lineRule="auto"/>
              <w:jc w:val="both"/>
              <w:rPr>
                <w:rFonts w:eastAsia="標楷體" w:hAnsi="標楷體"/>
                <w:szCs w:val="24"/>
              </w:rPr>
            </w:pPr>
            <w:r w:rsidRPr="00FA3066">
              <w:rPr>
                <w:rFonts w:eastAsia="標楷體" w:hAnsi="標楷體" w:hint="eastAsia"/>
                <w:szCs w:val="24"/>
              </w:rPr>
              <w:t>同現行條文</w:t>
            </w:r>
          </w:p>
        </w:tc>
        <w:tc>
          <w:tcPr>
            <w:tcW w:w="4054" w:type="dxa"/>
          </w:tcPr>
          <w:p w:rsidR="00FA3066" w:rsidRPr="00FA3066" w:rsidRDefault="00FA3066" w:rsidP="00372B7B">
            <w:pPr>
              <w:adjustRightInd/>
              <w:spacing w:line="240" w:lineRule="auto"/>
              <w:jc w:val="both"/>
              <w:rPr>
                <w:rFonts w:eastAsia="標楷體" w:hAnsi="標楷體"/>
                <w:szCs w:val="24"/>
              </w:rPr>
            </w:pPr>
            <w:r w:rsidRPr="00FA3066">
              <w:rPr>
                <w:rFonts w:eastAsia="標楷體" w:hAnsi="標楷體" w:hint="eastAsia"/>
                <w:szCs w:val="24"/>
              </w:rPr>
              <w:t>第</w:t>
            </w:r>
            <w:r w:rsidRPr="00FA3066">
              <w:rPr>
                <w:rFonts w:eastAsia="標楷體" w:hAnsi="標楷體" w:hint="eastAsia"/>
                <w:szCs w:val="24"/>
                <w:u w:val="single"/>
              </w:rPr>
              <w:t>10</w:t>
            </w:r>
            <w:r w:rsidRPr="00FA3066">
              <w:rPr>
                <w:rFonts w:eastAsia="標楷體" w:hAnsi="標楷體" w:hint="eastAsia"/>
                <w:szCs w:val="24"/>
              </w:rPr>
              <w:t>條</w:t>
            </w:r>
          </w:p>
          <w:p w:rsidR="00FA3066" w:rsidRPr="00FA3066" w:rsidRDefault="00FA3066" w:rsidP="00372B7B">
            <w:pPr>
              <w:adjustRightInd/>
              <w:spacing w:line="240" w:lineRule="auto"/>
              <w:jc w:val="both"/>
              <w:rPr>
                <w:rFonts w:eastAsia="標楷體" w:hAnsi="標楷體"/>
                <w:szCs w:val="24"/>
              </w:rPr>
            </w:pPr>
            <w:r w:rsidRPr="00FA3066">
              <w:rPr>
                <w:rFonts w:eastAsia="標楷體" w:hAnsi="標楷體" w:hint="eastAsia"/>
                <w:szCs w:val="24"/>
              </w:rPr>
              <w:t>本辦法未盡事宜，悉依相關規定辦理。</w:t>
            </w:r>
          </w:p>
        </w:tc>
        <w:tc>
          <w:tcPr>
            <w:tcW w:w="1952" w:type="dxa"/>
          </w:tcPr>
          <w:p w:rsidR="00FA3066" w:rsidRPr="00FA3066" w:rsidRDefault="00FA3066" w:rsidP="00372B7B">
            <w:pPr>
              <w:adjustRightInd/>
              <w:spacing w:line="240" w:lineRule="auto"/>
              <w:jc w:val="both"/>
              <w:rPr>
                <w:rFonts w:eastAsia="標楷體" w:hAnsi="標楷體"/>
                <w:szCs w:val="24"/>
              </w:rPr>
            </w:pPr>
            <w:r w:rsidRPr="00FA3066">
              <w:rPr>
                <w:rFonts w:eastAsia="標楷體" w:hAnsi="標楷體"/>
                <w:szCs w:val="24"/>
              </w:rPr>
              <w:t>修正</w:t>
            </w:r>
            <w:r w:rsidRPr="00FA3066">
              <w:rPr>
                <w:rFonts w:eastAsia="標楷體" w:hAnsi="標楷體" w:hint="eastAsia"/>
                <w:szCs w:val="24"/>
              </w:rPr>
              <w:t>條序。</w:t>
            </w:r>
          </w:p>
        </w:tc>
      </w:tr>
      <w:tr w:rsidR="00FA3066" w:rsidRPr="00FA3066" w:rsidTr="00372B7B">
        <w:trPr>
          <w:trHeight w:val="1236"/>
          <w:jc w:val="center"/>
        </w:trPr>
        <w:tc>
          <w:tcPr>
            <w:tcW w:w="4054" w:type="dxa"/>
          </w:tcPr>
          <w:p w:rsidR="00FA3066" w:rsidRPr="00FA3066" w:rsidRDefault="00FA3066" w:rsidP="00372B7B">
            <w:pPr>
              <w:adjustRightInd/>
              <w:spacing w:line="240" w:lineRule="auto"/>
              <w:jc w:val="both"/>
              <w:rPr>
                <w:rFonts w:eastAsia="標楷體" w:hAnsi="標楷體"/>
                <w:szCs w:val="24"/>
              </w:rPr>
            </w:pPr>
            <w:r w:rsidRPr="00FA3066">
              <w:rPr>
                <w:rFonts w:eastAsia="標楷體" w:hAnsi="標楷體"/>
                <w:szCs w:val="24"/>
              </w:rPr>
              <w:t>第</w:t>
            </w:r>
            <w:r w:rsidRPr="00FA3066">
              <w:rPr>
                <w:rFonts w:eastAsia="標楷體" w:hAnsi="標楷體" w:hint="eastAsia"/>
                <w:szCs w:val="24"/>
                <w:u w:val="single"/>
              </w:rPr>
              <w:t>10</w:t>
            </w:r>
            <w:r w:rsidRPr="00FA3066">
              <w:rPr>
                <w:rFonts w:eastAsia="標楷體" w:hAnsi="標楷體"/>
                <w:szCs w:val="24"/>
              </w:rPr>
              <w:t>條</w:t>
            </w:r>
          </w:p>
          <w:p w:rsidR="00FA3066" w:rsidRPr="00FA3066" w:rsidRDefault="00FA3066" w:rsidP="00372B7B">
            <w:pPr>
              <w:adjustRightInd/>
              <w:spacing w:line="240" w:lineRule="auto"/>
              <w:jc w:val="both"/>
              <w:rPr>
                <w:rFonts w:eastAsia="標楷體"/>
                <w:kern w:val="36"/>
                <w:szCs w:val="24"/>
              </w:rPr>
            </w:pPr>
            <w:r w:rsidRPr="00FA3066">
              <w:rPr>
                <w:rFonts w:eastAsia="標楷體" w:hAnsi="標楷體"/>
                <w:szCs w:val="24"/>
              </w:rPr>
              <w:t>本辦法經</w:t>
            </w:r>
            <w:r w:rsidRPr="00FA3066">
              <w:rPr>
                <w:rFonts w:eastAsia="標楷體" w:hAnsi="標楷體" w:hint="eastAsia"/>
                <w:szCs w:val="24"/>
                <w:u w:val="single"/>
              </w:rPr>
              <w:t>行政</w:t>
            </w:r>
            <w:r w:rsidRPr="00FA3066">
              <w:rPr>
                <w:rFonts w:eastAsia="標楷體" w:hAnsi="標楷體"/>
                <w:szCs w:val="24"/>
              </w:rPr>
              <w:t>會議通過</w:t>
            </w:r>
            <w:r w:rsidRPr="00FA3066">
              <w:rPr>
                <w:rFonts w:eastAsia="標楷體" w:hAnsi="標楷體" w:hint="eastAsia"/>
                <w:szCs w:val="24"/>
                <w:u w:val="single"/>
              </w:rPr>
              <w:t>後</w:t>
            </w:r>
            <w:r w:rsidRPr="00FA3066">
              <w:rPr>
                <w:rFonts w:eastAsia="標楷體" w:hAnsi="標楷體"/>
                <w:szCs w:val="24"/>
                <w:u w:val="single"/>
              </w:rPr>
              <w:t>實施</w:t>
            </w:r>
            <w:r w:rsidRPr="00FA3066">
              <w:rPr>
                <w:rFonts w:eastAsia="標楷體" w:hAnsi="標楷體"/>
                <w:szCs w:val="24"/>
              </w:rPr>
              <w:t>。</w:t>
            </w:r>
          </w:p>
        </w:tc>
        <w:tc>
          <w:tcPr>
            <w:tcW w:w="4054" w:type="dxa"/>
          </w:tcPr>
          <w:p w:rsidR="00FA3066" w:rsidRPr="00FA3066" w:rsidRDefault="00FA3066" w:rsidP="00372B7B">
            <w:pPr>
              <w:adjustRightInd/>
              <w:spacing w:line="240" w:lineRule="auto"/>
              <w:jc w:val="both"/>
              <w:rPr>
                <w:rFonts w:eastAsia="標楷體" w:hAnsi="標楷體"/>
                <w:szCs w:val="24"/>
              </w:rPr>
            </w:pPr>
            <w:r w:rsidRPr="00FA3066">
              <w:rPr>
                <w:rFonts w:eastAsia="標楷體" w:hAnsi="標楷體"/>
                <w:szCs w:val="24"/>
              </w:rPr>
              <w:t>第</w:t>
            </w:r>
            <w:r w:rsidRPr="00FA3066">
              <w:rPr>
                <w:rFonts w:eastAsia="標楷體" w:hAnsi="標楷體" w:hint="eastAsia"/>
                <w:szCs w:val="24"/>
                <w:u w:val="single"/>
              </w:rPr>
              <w:t>11</w:t>
            </w:r>
            <w:r w:rsidRPr="00FA3066">
              <w:rPr>
                <w:rFonts w:eastAsia="標楷體" w:hAnsi="標楷體"/>
                <w:szCs w:val="24"/>
              </w:rPr>
              <w:t>條</w:t>
            </w:r>
          </w:p>
          <w:p w:rsidR="00FA3066" w:rsidRPr="00FA3066" w:rsidRDefault="00FA3066" w:rsidP="00372B7B">
            <w:pPr>
              <w:adjustRightInd/>
              <w:spacing w:line="240" w:lineRule="auto"/>
              <w:jc w:val="both"/>
              <w:rPr>
                <w:rFonts w:eastAsia="標楷體"/>
                <w:kern w:val="36"/>
                <w:szCs w:val="24"/>
              </w:rPr>
            </w:pPr>
            <w:r w:rsidRPr="00FA3066">
              <w:rPr>
                <w:rFonts w:eastAsia="標楷體" w:hAnsi="標楷體"/>
                <w:szCs w:val="24"/>
              </w:rPr>
              <w:t>本辦法經</w:t>
            </w:r>
            <w:r w:rsidRPr="00FA3066">
              <w:rPr>
                <w:rFonts w:eastAsia="標楷體" w:hAnsi="標楷體"/>
                <w:szCs w:val="24"/>
                <w:u w:val="single"/>
              </w:rPr>
              <w:t>校務</w:t>
            </w:r>
            <w:r w:rsidRPr="00FA3066">
              <w:rPr>
                <w:rFonts w:eastAsia="標楷體" w:hAnsi="標楷體"/>
                <w:szCs w:val="24"/>
              </w:rPr>
              <w:t>會議通過</w:t>
            </w:r>
            <w:r w:rsidRPr="00FA3066">
              <w:rPr>
                <w:rFonts w:eastAsia="標楷體" w:hAnsi="標楷體"/>
                <w:szCs w:val="24"/>
                <w:u w:val="single"/>
              </w:rPr>
              <w:t>，陳請校長核定後，自公布日起實施，修正時亦同</w:t>
            </w:r>
            <w:r w:rsidRPr="00FA3066">
              <w:rPr>
                <w:rFonts w:eastAsia="標楷體" w:hAnsi="標楷體"/>
                <w:szCs w:val="24"/>
              </w:rPr>
              <w:t>。</w:t>
            </w:r>
          </w:p>
        </w:tc>
        <w:tc>
          <w:tcPr>
            <w:tcW w:w="1952" w:type="dxa"/>
          </w:tcPr>
          <w:p w:rsidR="00FA3066" w:rsidRPr="00FA3066" w:rsidRDefault="00FA3066" w:rsidP="00372B7B">
            <w:pPr>
              <w:adjustRightInd/>
              <w:spacing w:line="240" w:lineRule="auto"/>
              <w:ind w:left="180" w:hangingChars="75" w:hanging="180"/>
              <w:jc w:val="both"/>
              <w:rPr>
                <w:rFonts w:eastAsia="標楷體" w:hAnsi="標楷體"/>
                <w:szCs w:val="24"/>
              </w:rPr>
            </w:pPr>
            <w:r w:rsidRPr="00FA3066">
              <w:rPr>
                <w:rFonts w:eastAsia="標楷體" w:hAnsi="標楷體" w:hint="eastAsia"/>
                <w:szCs w:val="24"/>
              </w:rPr>
              <w:t>1.</w:t>
            </w:r>
            <w:r w:rsidRPr="00FA3066">
              <w:rPr>
                <w:rFonts w:eastAsia="標楷體" w:hAnsi="標楷體" w:hint="eastAsia"/>
                <w:szCs w:val="24"/>
              </w:rPr>
              <w:t>修正條序。</w:t>
            </w:r>
          </w:p>
          <w:p w:rsidR="00FA3066" w:rsidRPr="00FA3066" w:rsidRDefault="00FA3066" w:rsidP="00372B7B">
            <w:pPr>
              <w:adjustRightInd/>
              <w:spacing w:line="240" w:lineRule="auto"/>
              <w:ind w:left="180" w:hangingChars="75" w:hanging="180"/>
              <w:jc w:val="both"/>
              <w:rPr>
                <w:rFonts w:eastAsia="標楷體" w:hAnsi="標楷體"/>
                <w:szCs w:val="24"/>
              </w:rPr>
            </w:pPr>
            <w:r w:rsidRPr="00FA3066">
              <w:rPr>
                <w:rFonts w:eastAsia="標楷體" w:hAnsi="標楷體" w:hint="eastAsia"/>
                <w:szCs w:val="24"/>
              </w:rPr>
              <w:t>2.</w:t>
            </w:r>
            <w:r w:rsidRPr="00FA3066">
              <w:rPr>
                <w:rFonts w:eastAsia="標楷體" w:hAnsi="標楷體" w:hint="eastAsia"/>
                <w:szCs w:val="24"/>
              </w:rPr>
              <w:t>依母法修正本辦法審議程序。</w:t>
            </w:r>
          </w:p>
        </w:tc>
      </w:tr>
    </w:tbl>
    <w:p w:rsidR="00FA3066" w:rsidRPr="00FA3066" w:rsidRDefault="00FA3066" w:rsidP="00FA3066">
      <w:pPr>
        <w:rPr>
          <w:rFonts w:ascii="標楷體" w:hAnsi="Arial" w:cs="標楷體"/>
        </w:rPr>
      </w:pPr>
    </w:p>
    <w:p w:rsidR="00FA3066" w:rsidRPr="00FA3066" w:rsidRDefault="00FA3066" w:rsidP="008F2B40">
      <w:pPr>
        <w:tabs>
          <w:tab w:val="left" w:pos="6480"/>
        </w:tabs>
        <w:spacing w:line="240" w:lineRule="exact"/>
        <w:rPr>
          <w:rFonts w:eastAsia="標楷體"/>
          <w:sz w:val="20"/>
        </w:rPr>
      </w:pPr>
    </w:p>
    <w:sectPr w:rsidR="00FA3066" w:rsidRPr="00FA3066" w:rsidSect="00BF5426">
      <w:footerReference w:type="default" r:id="rId7"/>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2C7" w:rsidRDefault="001D62C7" w:rsidP="00B76C42">
      <w:pPr>
        <w:spacing w:line="240" w:lineRule="auto"/>
      </w:pPr>
      <w:r>
        <w:separator/>
      </w:r>
    </w:p>
  </w:endnote>
  <w:endnote w:type="continuationSeparator" w:id="0">
    <w:p w:rsidR="001D62C7" w:rsidRDefault="001D62C7"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CEF" w:rsidRPr="00D425A1" w:rsidRDefault="001D62C7" w:rsidP="00D425A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2C7" w:rsidRDefault="001D62C7" w:rsidP="00B76C42">
      <w:pPr>
        <w:spacing w:line="240" w:lineRule="auto"/>
      </w:pPr>
      <w:r>
        <w:separator/>
      </w:r>
    </w:p>
  </w:footnote>
  <w:footnote w:type="continuationSeparator" w:id="0">
    <w:p w:rsidR="001D62C7" w:rsidRDefault="001D62C7"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14D5B"/>
    <w:rsid w:val="00017814"/>
    <w:rsid w:val="00023F63"/>
    <w:rsid w:val="00026F6C"/>
    <w:rsid w:val="00041987"/>
    <w:rsid w:val="000D7EF8"/>
    <w:rsid w:val="00117532"/>
    <w:rsid w:val="00140257"/>
    <w:rsid w:val="00180417"/>
    <w:rsid w:val="001B2C57"/>
    <w:rsid w:val="001B7F57"/>
    <w:rsid w:val="001C4BCA"/>
    <w:rsid w:val="001D1491"/>
    <w:rsid w:val="001D62C7"/>
    <w:rsid w:val="001F4D1E"/>
    <w:rsid w:val="001F6523"/>
    <w:rsid w:val="00240B75"/>
    <w:rsid w:val="002669D0"/>
    <w:rsid w:val="002701D3"/>
    <w:rsid w:val="00277994"/>
    <w:rsid w:val="002828CA"/>
    <w:rsid w:val="002B2A08"/>
    <w:rsid w:val="002D52C0"/>
    <w:rsid w:val="00320F40"/>
    <w:rsid w:val="003533D9"/>
    <w:rsid w:val="003876E2"/>
    <w:rsid w:val="003B3CA7"/>
    <w:rsid w:val="003C382F"/>
    <w:rsid w:val="004301DB"/>
    <w:rsid w:val="00452F13"/>
    <w:rsid w:val="004715DE"/>
    <w:rsid w:val="00473E07"/>
    <w:rsid w:val="004A77A9"/>
    <w:rsid w:val="004E08D1"/>
    <w:rsid w:val="005028D8"/>
    <w:rsid w:val="00524A43"/>
    <w:rsid w:val="00537815"/>
    <w:rsid w:val="00543006"/>
    <w:rsid w:val="00544CEF"/>
    <w:rsid w:val="005451B6"/>
    <w:rsid w:val="0054563C"/>
    <w:rsid w:val="005954E1"/>
    <w:rsid w:val="00597196"/>
    <w:rsid w:val="005E4329"/>
    <w:rsid w:val="005E6DA6"/>
    <w:rsid w:val="00634982"/>
    <w:rsid w:val="006715CD"/>
    <w:rsid w:val="00676970"/>
    <w:rsid w:val="00691A20"/>
    <w:rsid w:val="00692BAC"/>
    <w:rsid w:val="006F241E"/>
    <w:rsid w:val="0072728D"/>
    <w:rsid w:val="0073783E"/>
    <w:rsid w:val="00797B28"/>
    <w:rsid w:val="007B7C24"/>
    <w:rsid w:val="007C0A45"/>
    <w:rsid w:val="007F345E"/>
    <w:rsid w:val="0080342D"/>
    <w:rsid w:val="00823445"/>
    <w:rsid w:val="00824F87"/>
    <w:rsid w:val="00831CEA"/>
    <w:rsid w:val="008610F5"/>
    <w:rsid w:val="008B4746"/>
    <w:rsid w:val="008F15A0"/>
    <w:rsid w:val="008F2B40"/>
    <w:rsid w:val="00976590"/>
    <w:rsid w:val="00A07BBD"/>
    <w:rsid w:val="00A6699F"/>
    <w:rsid w:val="00AD00AE"/>
    <w:rsid w:val="00B545AC"/>
    <w:rsid w:val="00B76C42"/>
    <w:rsid w:val="00C21045"/>
    <w:rsid w:val="00C514C9"/>
    <w:rsid w:val="00C77DDE"/>
    <w:rsid w:val="00C94207"/>
    <w:rsid w:val="00C95C16"/>
    <w:rsid w:val="00CC15DA"/>
    <w:rsid w:val="00D23293"/>
    <w:rsid w:val="00D27DF6"/>
    <w:rsid w:val="00D40E92"/>
    <w:rsid w:val="00D425A1"/>
    <w:rsid w:val="00D770DF"/>
    <w:rsid w:val="00DD1C08"/>
    <w:rsid w:val="00DD2F4B"/>
    <w:rsid w:val="00DE1211"/>
    <w:rsid w:val="00E00D03"/>
    <w:rsid w:val="00E405DD"/>
    <w:rsid w:val="00E639AA"/>
    <w:rsid w:val="00E8012C"/>
    <w:rsid w:val="00E85C68"/>
    <w:rsid w:val="00ED3DC1"/>
    <w:rsid w:val="00ED4701"/>
    <w:rsid w:val="00EE5E02"/>
    <w:rsid w:val="00F32D34"/>
    <w:rsid w:val="00F54F40"/>
    <w:rsid w:val="00FA3066"/>
    <w:rsid w:val="00FC437D"/>
    <w:rsid w:val="00FD46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74367"/>
  <w15:docId w15:val="{40A60E2D-CE91-46CA-9DC8-72129058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customStyle="1" w:styleId="1">
    <w:name w:val="清單段落1"/>
    <w:basedOn w:val="a"/>
    <w:rsid w:val="004A77A9"/>
    <w:pPr>
      <w:adjustRightInd/>
      <w:spacing w:after="200" w:line="276" w:lineRule="auto"/>
      <w:ind w:leftChars="200" w:left="480"/>
      <w:textAlignment w:val="auto"/>
    </w:pPr>
    <w:rPr>
      <w:rFonts w:ascii="Calibri" w:eastAsia="新細明體" w:hAnsi="Calibri"/>
      <w:sz w:val="22"/>
      <w:szCs w:val="22"/>
      <w:lang w:eastAsia="en-US"/>
    </w:rPr>
  </w:style>
  <w:style w:type="paragraph" w:styleId="ac">
    <w:name w:val="Balloon Text"/>
    <w:basedOn w:val="a"/>
    <w:link w:val="ad"/>
    <w:uiPriority w:val="99"/>
    <w:semiHidden/>
    <w:unhideWhenUsed/>
    <w:rsid w:val="002828CA"/>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828C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Yu-Shan Wang</cp:lastModifiedBy>
  <cp:revision>2</cp:revision>
  <cp:lastPrinted>2018-10-02T02:04:00Z</cp:lastPrinted>
  <dcterms:created xsi:type="dcterms:W3CDTF">2018-10-26T10:00:00Z</dcterms:created>
  <dcterms:modified xsi:type="dcterms:W3CDTF">2018-10-26T10:00:00Z</dcterms:modified>
</cp:coreProperties>
</file>