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D1" w:rsidRPr="009130B2" w:rsidRDefault="000036D1" w:rsidP="000036D1">
      <w:pPr>
        <w:spacing w:before="240"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9130B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高雄醫學大學管理發展委員會設置辦法</w:t>
      </w:r>
    </w:p>
    <w:p w:rsidR="000036D1" w:rsidRPr="009130B2" w:rsidRDefault="000036D1" w:rsidP="000036D1">
      <w:pPr>
        <w:spacing w:after="240" w:line="400" w:lineRule="exact"/>
        <w:ind w:firstLineChars="2268" w:firstLine="4536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9130B2">
        <w:rPr>
          <w:rFonts w:eastAsia="標楷體" w:hAnsi="標楷體" w:cs="新細明體"/>
          <w:color w:val="000000" w:themeColor="text1"/>
          <w:kern w:val="0"/>
          <w:sz w:val="20"/>
        </w:rPr>
        <w:t>105.12.30</w:t>
      </w:r>
      <w:proofErr w:type="gramStart"/>
      <w:r w:rsidRPr="009130B2">
        <w:rPr>
          <w:rFonts w:eastAsia="標楷體" w:hAnsi="標楷體" w:cs="新細明體" w:hint="eastAsia"/>
          <w:color w:val="000000" w:themeColor="text1"/>
          <w:kern w:val="0"/>
          <w:sz w:val="20"/>
        </w:rPr>
        <w:t>一Ｏ</w:t>
      </w:r>
      <w:proofErr w:type="gramEnd"/>
      <w:r w:rsidRPr="009130B2">
        <w:rPr>
          <w:rFonts w:eastAsia="標楷體" w:hAnsi="標楷體" w:cs="新細明體" w:hint="eastAsia"/>
          <w:color w:val="000000" w:themeColor="text1"/>
          <w:kern w:val="0"/>
          <w:sz w:val="20"/>
        </w:rPr>
        <w:t>五學年度第二次校務會議修正通過</w:t>
      </w:r>
    </w:p>
    <w:p w:rsidR="000036D1" w:rsidRPr="009130B2" w:rsidRDefault="000036D1" w:rsidP="000036D1">
      <w:pPr>
        <w:spacing w:before="240" w:after="240" w:line="400" w:lineRule="exact"/>
        <w:ind w:left="960" w:hangingChars="400" w:hanging="960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</w:rPr>
        <w:t xml:space="preserve">第一條  </w:t>
      </w:r>
      <w:proofErr w:type="gramStart"/>
      <w:r w:rsidRPr="009130B2">
        <w:rPr>
          <w:rFonts w:ascii="標楷體" w:eastAsia="標楷體" w:hAnsi="標楷體" w:hint="eastAsia"/>
          <w:color w:val="000000" w:themeColor="text1"/>
        </w:rPr>
        <w:t>為綜理</w:t>
      </w:r>
      <w:proofErr w:type="gramEnd"/>
      <w:r w:rsidRPr="009130B2">
        <w:rPr>
          <w:rFonts w:ascii="標楷體" w:eastAsia="標楷體" w:hAnsi="標楷體" w:hint="eastAsia"/>
          <w:color w:val="000000" w:themeColor="text1"/>
        </w:rPr>
        <w:t>本校附屬機構及受委託經營相關事業(以下簡稱附屬事業</w:t>
      </w:r>
      <w:proofErr w:type="gramStart"/>
      <w:r w:rsidRPr="009130B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9130B2">
        <w:rPr>
          <w:rFonts w:ascii="標楷體" w:eastAsia="標楷體" w:hAnsi="標楷體" w:hint="eastAsia"/>
          <w:color w:val="000000" w:themeColor="text1"/>
        </w:rPr>
        <w:t>管理發展事項，設置管理發展委員會 (以下簡稱本委員會</w:t>
      </w:r>
      <w:proofErr w:type="gramStart"/>
      <w:r w:rsidRPr="009130B2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036D1" w:rsidRPr="009130B2" w:rsidRDefault="000036D1" w:rsidP="000036D1">
      <w:pPr>
        <w:spacing w:line="400" w:lineRule="exact"/>
        <w:ind w:left="960" w:hangingChars="400" w:hanging="960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第二條  本委員會由校長擔任主任委員，附設醫院院長擔任副主任委員。</w:t>
      </w:r>
    </w:p>
    <w:p w:rsidR="000036D1" w:rsidRPr="009130B2" w:rsidRDefault="000036D1" w:rsidP="000036D1">
      <w:pPr>
        <w:spacing w:line="400" w:lineRule="exact"/>
        <w:ind w:leftChars="400" w:left="960" w:firstLineChars="13" w:firstLine="31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委員由校長自本校副校長、主任秘書、醫學院院長、附設醫院副院長、高雄市立小港醫院院長及副院長、高雄市立大同醫院院長及副院長、附設高</w:t>
      </w:r>
      <w:proofErr w:type="gramStart"/>
      <w:r w:rsidRPr="009130B2">
        <w:rPr>
          <w:rFonts w:ascii="標楷體" w:eastAsia="標楷體" w:hAnsi="標楷體" w:hint="eastAsia"/>
          <w:color w:val="000000" w:themeColor="text1"/>
          <w:szCs w:val="28"/>
        </w:rPr>
        <w:t>醫</w:t>
      </w:r>
      <w:proofErr w:type="gramEnd"/>
      <w:r w:rsidRPr="009130B2">
        <w:rPr>
          <w:rFonts w:ascii="標楷體" w:eastAsia="標楷體" w:hAnsi="標楷體" w:hint="eastAsia"/>
          <w:color w:val="000000" w:themeColor="text1"/>
          <w:szCs w:val="28"/>
        </w:rPr>
        <w:t>岡山醫院籌設營運處執行長及副執行長、高雄市立旗津醫院院長及校內人員等遴選組成之。</w:t>
      </w:r>
    </w:p>
    <w:p w:rsidR="000036D1" w:rsidRPr="009130B2" w:rsidRDefault="000036D1" w:rsidP="000036D1">
      <w:pPr>
        <w:spacing w:line="400" w:lineRule="exact"/>
        <w:ind w:leftChars="400" w:left="960" w:firstLineChars="13" w:firstLine="31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本委員會置執行秘書一人，由校長指定適當人員擔任。</w:t>
      </w:r>
    </w:p>
    <w:p w:rsidR="000036D1" w:rsidRPr="009130B2" w:rsidRDefault="000036D1" w:rsidP="000036D1">
      <w:pPr>
        <w:spacing w:line="400" w:lineRule="exact"/>
        <w:ind w:leftChars="413" w:left="993" w:hangingChars="1" w:hanging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本委員會每月定期召開一次委員會議，並視實際需要得召開臨時會議。必要時，得請相關單位人員列席會議，邀請校外專家列席提供意見。</w:t>
      </w:r>
    </w:p>
    <w:p w:rsidR="000036D1" w:rsidRPr="009130B2" w:rsidRDefault="000036D1" w:rsidP="000036D1">
      <w:pPr>
        <w:spacing w:line="400" w:lineRule="exact"/>
        <w:ind w:left="960" w:hangingChars="400" w:hanging="960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第三條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  <w:t>本委員會任務如下：</w:t>
      </w:r>
    </w:p>
    <w:p w:rsidR="000036D1" w:rsidRPr="009130B2" w:rsidRDefault="000036D1" w:rsidP="000036D1">
      <w:pPr>
        <w:spacing w:line="400" w:lineRule="exact"/>
        <w:ind w:left="960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一、本校附屬事業之管理。</w:t>
      </w:r>
    </w:p>
    <w:p w:rsidR="000036D1" w:rsidRPr="009130B2" w:rsidRDefault="000036D1" w:rsidP="000036D1">
      <w:pPr>
        <w:spacing w:line="400" w:lineRule="exact"/>
        <w:ind w:left="960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二、相關法規之審議。</w:t>
      </w:r>
    </w:p>
    <w:p w:rsidR="000036D1" w:rsidRPr="009130B2" w:rsidRDefault="000036D1" w:rsidP="000036D1">
      <w:pPr>
        <w:spacing w:line="400" w:lineRule="exact"/>
        <w:ind w:left="960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三、本校重大投資之評估與規劃。</w:t>
      </w:r>
    </w:p>
    <w:p w:rsidR="000036D1" w:rsidRPr="009130B2" w:rsidRDefault="000036D1" w:rsidP="000036D1">
      <w:pPr>
        <w:spacing w:line="400" w:lineRule="exact"/>
        <w:ind w:left="960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四、專案之</w:t>
      </w:r>
      <w:proofErr w:type="gramStart"/>
      <w:r w:rsidRPr="009130B2">
        <w:rPr>
          <w:rFonts w:ascii="標楷體" w:eastAsia="標楷體" w:hAnsi="標楷體" w:hint="eastAsia"/>
          <w:color w:val="000000" w:themeColor="text1"/>
          <w:szCs w:val="28"/>
        </w:rPr>
        <w:t>研</w:t>
      </w:r>
      <w:proofErr w:type="gramEnd"/>
      <w:r w:rsidRPr="009130B2">
        <w:rPr>
          <w:rFonts w:ascii="標楷體" w:eastAsia="標楷體" w:hAnsi="標楷體" w:hint="eastAsia"/>
          <w:color w:val="000000" w:themeColor="text1"/>
          <w:szCs w:val="28"/>
        </w:rPr>
        <w:t>議與規劃。</w:t>
      </w:r>
    </w:p>
    <w:p w:rsidR="000036D1" w:rsidRPr="009130B2" w:rsidRDefault="000036D1" w:rsidP="000036D1">
      <w:pPr>
        <w:spacing w:after="240" w:line="400" w:lineRule="exact"/>
        <w:ind w:left="960" w:firstLineChars="1" w:firstLine="2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五、其他管理發展之事項。</w:t>
      </w:r>
    </w:p>
    <w:p w:rsidR="000036D1" w:rsidRPr="009130B2" w:rsidRDefault="000036D1" w:rsidP="000036D1">
      <w:pPr>
        <w:spacing w:after="240" w:line="400" w:lineRule="exact"/>
        <w:ind w:leftChars="1" w:left="991" w:hangingChars="412" w:hanging="989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第四條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</w:r>
      <w:r w:rsidRPr="009130B2">
        <w:rPr>
          <w:rFonts w:ascii="標楷體" w:eastAsia="標楷體" w:hAnsi="標楷體" w:hint="eastAsia"/>
          <w:color w:val="000000" w:themeColor="text1"/>
        </w:rPr>
        <w:t>本委員會為執行業務，下設小組，成員由本校、附屬事業及其他經主任委員指派之人員組成；各小組得置幹事，協助處理行政事務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036D1" w:rsidRPr="009130B2" w:rsidRDefault="000036D1" w:rsidP="000036D1">
      <w:pPr>
        <w:spacing w:line="400" w:lineRule="exact"/>
        <w:rPr>
          <w:rFonts w:ascii="標楷體" w:eastAsia="標楷體" w:hAnsi="標楷體" w:hint="eastAsia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第五條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</w:r>
      <w:r w:rsidRPr="009130B2">
        <w:rPr>
          <w:rFonts w:ascii="標楷體" w:eastAsia="標楷體" w:hAnsi="標楷體" w:hint="eastAsia"/>
          <w:color w:val="000000" w:themeColor="text1"/>
          <w:spacing w:val="-12"/>
          <w:shd w:val="clear" w:color="auto" w:fill="FFFFFF"/>
        </w:rPr>
        <w:t>本辦法經校務會議通過後實施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A153A2" w:rsidRPr="000036D1" w:rsidRDefault="000D0F7D"/>
    <w:sectPr w:rsidR="00A153A2" w:rsidRPr="000036D1" w:rsidSect="00ED6EB7">
      <w:footerReference w:type="even" r:id="rId4"/>
      <w:footerReference w:type="default" r:id="rId5"/>
      <w:pgSz w:w="11907" w:h="16840" w:code="9"/>
      <w:pgMar w:top="1560" w:right="1559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7D" w:rsidRDefault="000D0F7D" w:rsidP="00F3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77D" w:rsidRDefault="000D0F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7D" w:rsidRDefault="000D0F7D" w:rsidP="00F3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6D1">
      <w:rPr>
        <w:rStyle w:val="a5"/>
        <w:noProof/>
      </w:rPr>
      <w:t>1</w:t>
    </w:r>
    <w:r>
      <w:rPr>
        <w:rStyle w:val="a5"/>
      </w:rPr>
      <w:fldChar w:fldCharType="end"/>
    </w:r>
  </w:p>
  <w:p w:rsidR="00C8277D" w:rsidRDefault="000D0F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NLE0MjIyNjU2MjRS0lEKTi0uzszPAykwrAUAQ67HqCwAAAA="/>
  </w:docVars>
  <w:rsids>
    <w:rsidRoot w:val="000036D1"/>
    <w:rsid w:val="000036D1"/>
    <w:rsid w:val="00643A5D"/>
    <w:rsid w:val="00A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3652E-7FFE-4795-98C4-B81CC25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3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036D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00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</cp:revision>
  <dcterms:created xsi:type="dcterms:W3CDTF">2017-01-23T03:15:00Z</dcterms:created>
  <dcterms:modified xsi:type="dcterms:W3CDTF">2017-01-23T03:15:00Z</dcterms:modified>
</cp:coreProperties>
</file>